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AFF" w:rsidRPr="00685AFF" w:rsidRDefault="00B871B0" w:rsidP="00685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 xml:space="preserve">Na temelju članka </w:t>
      </w:r>
      <w:r w:rsidR="0029387E" w:rsidRPr="00685AFF">
        <w:rPr>
          <w:rFonts w:ascii="Times New Roman" w:eastAsia="Times New Roman" w:hAnsi="Times New Roman" w:cs="Times New Roman"/>
          <w:lang w:eastAsia="hr-HR"/>
        </w:rPr>
        <w:t>132.</w:t>
      </w:r>
      <w:r w:rsidRPr="00685AFF">
        <w:rPr>
          <w:rFonts w:ascii="Times New Roman" w:eastAsia="Times New Roman" w:hAnsi="Times New Roman" w:cs="Times New Roman"/>
          <w:lang w:eastAsia="hr-HR"/>
        </w:rPr>
        <w:t xml:space="preserve"> Zakona o gradnji (»Narodne novine« broj </w:t>
      </w:r>
      <w:r w:rsidR="0029387E" w:rsidRPr="00685AFF">
        <w:rPr>
          <w:rFonts w:ascii="Times New Roman" w:eastAsia="Times New Roman" w:hAnsi="Times New Roman" w:cs="Times New Roman"/>
          <w:lang w:eastAsia="hr-HR"/>
        </w:rPr>
        <w:t>153</w:t>
      </w:r>
      <w:r w:rsidRPr="00685AFF">
        <w:rPr>
          <w:rFonts w:ascii="Times New Roman" w:eastAsia="Times New Roman" w:hAnsi="Times New Roman" w:cs="Times New Roman"/>
          <w:lang w:eastAsia="hr-HR"/>
        </w:rPr>
        <w:t>/13</w:t>
      </w:r>
      <w:r w:rsidR="003D05C4" w:rsidRPr="00685AFF">
        <w:rPr>
          <w:rFonts w:ascii="Times New Roman" w:eastAsia="Times New Roman" w:hAnsi="Times New Roman" w:cs="Times New Roman"/>
          <w:lang w:eastAsia="hr-HR"/>
        </w:rPr>
        <w:t>, 20/17</w:t>
      </w:r>
      <w:r w:rsidRPr="00685AFF">
        <w:rPr>
          <w:rFonts w:ascii="Times New Roman" w:eastAsia="Times New Roman" w:hAnsi="Times New Roman" w:cs="Times New Roman"/>
          <w:lang w:eastAsia="hr-HR"/>
        </w:rPr>
        <w:t xml:space="preserve">) i članka 38. Statuta Općine Brtonigla (»Službene novine </w:t>
      </w:r>
      <w:r w:rsidR="00FD51F2" w:rsidRPr="00685AFF">
        <w:rPr>
          <w:rFonts w:ascii="Times New Roman" w:eastAsia="Times New Roman" w:hAnsi="Times New Roman" w:cs="Times New Roman"/>
          <w:lang w:eastAsia="hr-HR"/>
        </w:rPr>
        <w:t>Općine Brtongla“ broj 25/09, 5/12, 3/13 i 8/13 – pročišćeni tekst)</w:t>
      </w:r>
      <w:r w:rsidRPr="00685AFF">
        <w:rPr>
          <w:rFonts w:ascii="Times New Roman" w:eastAsia="Times New Roman" w:hAnsi="Times New Roman" w:cs="Times New Roman"/>
          <w:lang w:eastAsia="hr-HR"/>
        </w:rPr>
        <w:t xml:space="preserve">, na </w:t>
      </w:r>
      <w:r w:rsidR="00520241" w:rsidRPr="00685AFF">
        <w:rPr>
          <w:rFonts w:ascii="Times New Roman" w:eastAsia="Times New Roman" w:hAnsi="Times New Roman" w:cs="Times New Roman"/>
          <w:lang w:eastAsia="hr-HR"/>
        </w:rPr>
        <w:t xml:space="preserve"> </w:t>
      </w:r>
      <w:r w:rsidR="00685AFF" w:rsidRPr="00685AFF">
        <w:rPr>
          <w:rFonts w:ascii="Times New Roman" w:eastAsia="Times New Roman" w:hAnsi="Times New Roman" w:cs="Times New Roman"/>
          <w:lang w:eastAsia="hr-HR"/>
        </w:rPr>
        <w:t xml:space="preserve">5. </w:t>
      </w:r>
      <w:r w:rsidRPr="00685AFF">
        <w:rPr>
          <w:rFonts w:ascii="Times New Roman" w:eastAsia="Times New Roman" w:hAnsi="Times New Roman" w:cs="Times New Roman"/>
          <w:lang w:eastAsia="hr-HR"/>
        </w:rPr>
        <w:t xml:space="preserve">sjednici održanoj dana </w:t>
      </w:r>
      <w:r w:rsidR="00FD51F2" w:rsidRPr="00685AFF">
        <w:rPr>
          <w:rFonts w:ascii="Times New Roman" w:eastAsia="Times New Roman" w:hAnsi="Times New Roman" w:cs="Times New Roman"/>
          <w:lang w:eastAsia="hr-HR"/>
        </w:rPr>
        <w:t xml:space="preserve"> </w:t>
      </w:r>
      <w:r w:rsidR="00A52B8E">
        <w:rPr>
          <w:rFonts w:ascii="Times New Roman" w:eastAsia="Times New Roman" w:hAnsi="Times New Roman" w:cs="Times New Roman"/>
          <w:lang w:eastAsia="hr-HR"/>
        </w:rPr>
        <w:t xml:space="preserve">19. prosinca </w:t>
      </w:r>
      <w:r w:rsidR="00BB1ECC" w:rsidRPr="00685AFF">
        <w:rPr>
          <w:rFonts w:ascii="Times New Roman" w:eastAsia="Times New Roman" w:hAnsi="Times New Roman" w:cs="Times New Roman"/>
          <w:lang w:eastAsia="hr-HR"/>
        </w:rPr>
        <w:t>201</w:t>
      </w:r>
      <w:r w:rsidR="00DC2A38" w:rsidRPr="00685AFF">
        <w:rPr>
          <w:rFonts w:ascii="Times New Roman" w:eastAsia="Times New Roman" w:hAnsi="Times New Roman" w:cs="Times New Roman"/>
          <w:lang w:eastAsia="hr-HR"/>
        </w:rPr>
        <w:t>7</w:t>
      </w:r>
      <w:r w:rsidRPr="00685AFF">
        <w:rPr>
          <w:rFonts w:ascii="Times New Roman" w:eastAsia="Times New Roman" w:hAnsi="Times New Roman" w:cs="Times New Roman"/>
          <w:lang w:eastAsia="hr-HR"/>
        </w:rPr>
        <w:t xml:space="preserve">. godine, </w:t>
      </w:r>
      <w:r w:rsidR="00FE0C0A" w:rsidRPr="00685AFF">
        <w:rPr>
          <w:rFonts w:ascii="Times New Roman" w:eastAsia="Times New Roman" w:hAnsi="Times New Roman" w:cs="Times New Roman"/>
          <w:lang w:eastAsia="hr-HR"/>
        </w:rPr>
        <w:t xml:space="preserve">Općinsko vijeće Općine Brtonigla </w:t>
      </w:r>
      <w:r w:rsidRPr="00685AFF">
        <w:rPr>
          <w:rFonts w:ascii="Times New Roman" w:eastAsia="Times New Roman" w:hAnsi="Times New Roman" w:cs="Times New Roman"/>
          <w:lang w:eastAsia="hr-HR"/>
        </w:rPr>
        <w:t>donijelo je</w:t>
      </w:r>
    </w:p>
    <w:p w:rsidR="00A52B8E" w:rsidRDefault="00A52B8E" w:rsidP="00685A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A52B8E" w:rsidRPr="00A52B8E" w:rsidRDefault="00B871B0" w:rsidP="00685A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A52B8E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ODLUKU</w:t>
      </w:r>
    </w:p>
    <w:p w:rsidR="00B871B0" w:rsidRPr="00A52B8E" w:rsidRDefault="00B871B0" w:rsidP="00685A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A52B8E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 xml:space="preserve">o </w:t>
      </w:r>
      <w:r w:rsidR="00DC2A38" w:rsidRPr="00A52B8E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privremenoj zabrani izvođenja radova</w:t>
      </w:r>
      <w:bookmarkStart w:id="0" w:name="_GoBack"/>
      <w:bookmarkEnd w:id="0"/>
    </w:p>
    <w:p w:rsidR="00A52B8E" w:rsidRPr="00685AFF" w:rsidRDefault="00A52B8E" w:rsidP="00685A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85AFF" w:rsidRPr="00685AFF" w:rsidRDefault="00B871B0" w:rsidP="00685AF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>UVODNA NAPOMENA</w:t>
      </w:r>
    </w:p>
    <w:p w:rsidR="00B871B0" w:rsidRPr="00685AFF" w:rsidRDefault="00B871B0" w:rsidP="00685AFF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>Članak 1.</w:t>
      </w:r>
    </w:p>
    <w:p w:rsidR="00B871B0" w:rsidRPr="00685AFF" w:rsidRDefault="00DC0A2C" w:rsidP="00DC0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>Ovom se O</w:t>
      </w:r>
      <w:r w:rsidR="00B871B0" w:rsidRPr="00685AFF">
        <w:rPr>
          <w:rFonts w:ascii="Times New Roman" w:eastAsia="Times New Roman" w:hAnsi="Times New Roman" w:cs="Times New Roman"/>
          <w:lang w:eastAsia="hr-HR"/>
        </w:rPr>
        <w:t xml:space="preserve">dlukom </w:t>
      </w:r>
      <w:r w:rsidR="00357382" w:rsidRPr="00685AFF">
        <w:rPr>
          <w:rFonts w:ascii="Times New Roman" w:eastAsia="Times New Roman" w:hAnsi="Times New Roman" w:cs="Times New Roman"/>
          <w:lang w:eastAsia="hr-HR"/>
        </w:rPr>
        <w:t xml:space="preserve">utvrđuju se </w:t>
      </w:r>
      <w:r w:rsidR="00B871B0" w:rsidRPr="00685AFF">
        <w:rPr>
          <w:rFonts w:ascii="Times New Roman" w:eastAsia="Times New Roman" w:hAnsi="Times New Roman" w:cs="Times New Roman"/>
          <w:lang w:eastAsia="hr-HR"/>
        </w:rPr>
        <w:t xml:space="preserve"> vrste </w:t>
      </w:r>
      <w:r w:rsidR="00357382" w:rsidRPr="00685AFF">
        <w:rPr>
          <w:rFonts w:ascii="Times New Roman" w:eastAsia="Times New Roman" w:hAnsi="Times New Roman" w:cs="Times New Roman"/>
          <w:lang w:eastAsia="hr-HR"/>
        </w:rPr>
        <w:t>građevinsk</w:t>
      </w:r>
      <w:r w:rsidR="00713F2C" w:rsidRPr="00685AFF">
        <w:rPr>
          <w:rFonts w:ascii="Times New Roman" w:eastAsia="Times New Roman" w:hAnsi="Times New Roman" w:cs="Times New Roman"/>
          <w:lang w:eastAsia="hr-HR"/>
        </w:rPr>
        <w:t>ih</w:t>
      </w:r>
      <w:r w:rsidR="00357382" w:rsidRPr="00685AFF">
        <w:rPr>
          <w:rFonts w:ascii="Times New Roman" w:eastAsia="Times New Roman" w:hAnsi="Times New Roman" w:cs="Times New Roman"/>
          <w:lang w:eastAsia="hr-HR"/>
        </w:rPr>
        <w:t xml:space="preserve"> </w:t>
      </w:r>
      <w:r w:rsidR="00B871B0" w:rsidRPr="00685AFF">
        <w:rPr>
          <w:rFonts w:ascii="Times New Roman" w:eastAsia="Times New Roman" w:hAnsi="Times New Roman" w:cs="Times New Roman"/>
          <w:lang w:eastAsia="hr-HR"/>
        </w:rPr>
        <w:t xml:space="preserve">radova, </w:t>
      </w:r>
      <w:r w:rsidR="00713F2C" w:rsidRPr="00685AFF">
        <w:rPr>
          <w:rFonts w:ascii="Times New Roman" w:eastAsia="Times New Roman" w:hAnsi="Times New Roman" w:cs="Times New Roman"/>
          <w:lang w:eastAsia="hr-HR"/>
        </w:rPr>
        <w:t xml:space="preserve">razdoblja i područja privremene zabrane izvođenja građevinskih radova, </w:t>
      </w:r>
      <w:r w:rsidR="000F002B" w:rsidRPr="00685AFF">
        <w:rPr>
          <w:rFonts w:ascii="Times New Roman" w:eastAsia="Times New Roman" w:hAnsi="Times New Roman" w:cs="Times New Roman"/>
          <w:lang w:eastAsia="hr-HR"/>
        </w:rPr>
        <w:t>iznimke i</w:t>
      </w:r>
      <w:r w:rsidR="00713F2C" w:rsidRPr="00685AFF">
        <w:rPr>
          <w:rFonts w:ascii="Times New Roman" w:eastAsia="Times New Roman" w:hAnsi="Times New Roman" w:cs="Times New Roman"/>
          <w:lang w:eastAsia="hr-HR"/>
        </w:rPr>
        <w:t xml:space="preserve">  nadzor nad provedbom </w:t>
      </w:r>
      <w:r w:rsidR="000F002B" w:rsidRPr="00685AFF">
        <w:rPr>
          <w:rFonts w:ascii="Times New Roman" w:eastAsia="Times New Roman" w:hAnsi="Times New Roman" w:cs="Times New Roman"/>
          <w:lang w:eastAsia="hr-HR"/>
        </w:rPr>
        <w:t>ove Odluke na području Općine B</w:t>
      </w:r>
      <w:r w:rsidR="00713F2C" w:rsidRPr="00685AFF">
        <w:rPr>
          <w:rFonts w:ascii="Times New Roman" w:eastAsia="Times New Roman" w:hAnsi="Times New Roman" w:cs="Times New Roman"/>
          <w:lang w:eastAsia="hr-HR"/>
        </w:rPr>
        <w:t>rtonigla.</w:t>
      </w:r>
    </w:p>
    <w:p w:rsidR="00B871B0" w:rsidRPr="00685AFF" w:rsidRDefault="00B871B0" w:rsidP="00713F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 xml:space="preserve">II. </w:t>
      </w:r>
      <w:r w:rsidR="00713F2C" w:rsidRPr="00685AFF">
        <w:rPr>
          <w:rFonts w:ascii="Times New Roman" w:eastAsia="Times New Roman" w:hAnsi="Times New Roman" w:cs="Times New Roman"/>
          <w:b/>
          <w:lang w:eastAsia="hr-HR"/>
        </w:rPr>
        <w:t>VRSTE GRAĐEVINSKIH RADOVA KOJI SE ZABRANJUJU ILI OGRANIČAVAJU</w:t>
      </w:r>
    </w:p>
    <w:p w:rsidR="00B871B0" w:rsidRPr="00685AFF" w:rsidRDefault="00B871B0" w:rsidP="00B871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>Članak 2.</w:t>
      </w:r>
    </w:p>
    <w:p w:rsidR="00713F2C" w:rsidRPr="00685AFF" w:rsidRDefault="00713F2C" w:rsidP="00713F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hAnsi="Times New Roman" w:cs="Times New Roman"/>
          <w:color w:val="000000"/>
          <w:shd w:val="clear" w:color="auto" w:fill="FFFFFF"/>
        </w:rPr>
        <w:t>Pod građevinskim radovima koji se u smislu ove Odluke ograničavaju ili zabranjuju smatraju se svi građevinski radovi koji se odnose na zemljane radove i radove na izgradnji konstrukcije svih vrsta građevina.</w:t>
      </w:r>
    </w:p>
    <w:p w:rsidR="006158E6" w:rsidRPr="00685AFF" w:rsidRDefault="006158E6" w:rsidP="006158E6">
      <w:pPr>
        <w:pStyle w:val="NormalWeb"/>
        <w:rPr>
          <w:sz w:val="22"/>
          <w:szCs w:val="22"/>
        </w:rPr>
      </w:pPr>
      <w:r w:rsidRPr="00685AFF">
        <w:rPr>
          <w:rStyle w:val="Strong"/>
          <w:sz w:val="22"/>
          <w:szCs w:val="22"/>
        </w:rPr>
        <w:t>III. PODRUČJE ZONA, RAZDOBLJE I VRIJEME ZABRANE IZVOĐENJA GRAĐEVINSKIH RADOVA</w:t>
      </w:r>
    </w:p>
    <w:p w:rsidR="000654E3" w:rsidRPr="00685AFF" w:rsidRDefault="000654E3" w:rsidP="000654E3">
      <w:pPr>
        <w:pStyle w:val="NormalWeb"/>
        <w:jc w:val="center"/>
        <w:rPr>
          <w:b/>
          <w:color w:val="000000" w:themeColor="text1"/>
          <w:sz w:val="22"/>
          <w:szCs w:val="22"/>
        </w:rPr>
      </w:pPr>
      <w:r w:rsidRPr="00685AFF">
        <w:rPr>
          <w:b/>
          <w:color w:val="000000" w:themeColor="text1"/>
          <w:sz w:val="22"/>
          <w:szCs w:val="22"/>
        </w:rPr>
        <w:t>Članak 3.</w:t>
      </w:r>
    </w:p>
    <w:p w:rsidR="000654E3" w:rsidRPr="00685AFF" w:rsidRDefault="000654E3" w:rsidP="000654E3">
      <w:pPr>
        <w:pStyle w:val="NormalWeb"/>
        <w:jc w:val="both"/>
        <w:rPr>
          <w:color w:val="000000" w:themeColor="text1"/>
          <w:sz w:val="22"/>
          <w:szCs w:val="22"/>
        </w:rPr>
      </w:pPr>
      <w:r w:rsidRPr="00685AFF">
        <w:rPr>
          <w:color w:val="000000" w:themeColor="text1"/>
          <w:sz w:val="22"/>
          <w:szCs w:val="22"/>
        </w:rPr>
        <w:t xml:space="preserve">Zabranjuje se izvođenje građevinskih radova iz članka 2. </w:t>
      </w:r>
      <w:r w:rsidR="00FC45CF" w:rsidRPr="00685AFF">
        <w:rPr>
          <w:color w:val="000000" w:themeColor="text1"/>
          <w:sz w:val="22"/>
          <w:szCs w:val="22"/>
        </w:rPr>
        <w:t>ov</w:t>
      </w:r>
      <w:r w:rsidRPr="00685AFF">
        <w:rPr>
          <w:color w:val="000000" w:themeColor="text1"/>
          <w:sz w:val="22"/>
          <w:szCs w:val="22"/>
        </w:rPr>
        <w:t xml:space="preserve">e Odluke za vrijeme turističke sezone na području naselja Karigador, Mala Punta, Velika  Punta, </w:t>
      </w:r>
      <w:r w:rsidR="00520241" w:rsidRPr="00685AFF">
        <w:rPr>
          <w:color w:val="000000" w:themeColor="text1"/>
          <w:sz w:val="22"/>
          <w:szCs w:val="22"/>
        </w:rPr>
        <w:t xml:space="preserve">Fiorini, </w:t>
      </w:r>
      <w:r w:rsidRPr="00685AFF">
        <w:rPr>
          <w:color w:val="000000" w:themeColor="text1"/>
          <w:sz w:val="22"/>
          <w:szCs w:val="22"/>
        </w:rPr>
        <w:t>centar naselja Brtonigla, Nova Vas</w:t>
      </w:r>
      <w:r w:rsidR="00685AFF" w:rsidRPr="00685AFF">
        <w:rPr>
          <w:color w:val="000000" w:themeColor="text1"/>
          <w:sz w:val="22"/>
          <w:szCs w:val="22"/>
        </w:rPr>
        <w:t>,</w:t>
      </w:r>
      <w:r w:rsidRPr="00685AFF">
        <w:rPr>
          <w:color w:val="000000" w:themeColor="text1"/>
          <w:sz w:val="22"/>
          <w:szCs w:val="22"/>
        </w:rPr>
        <w:t xml:space="preserve"> Radini</w:t>
      </w:r>
      <w:r w:rsidR="00685AFF" w:rsidRPr="00685AFF">
        <w:rPr>
          <w:color w:val="000000" w:themeColor="text1"/>
          <w:sz w:val="22"/>
          <w:szCs w:val="22"/>
        </w:rPr>
        <w:t>, Kovri, K</w:t>
      </w:r>
      <w:r w:rsidR="00C63229">
        <w:rPr>
          <w:color w:val="000000" w:themeColor="text1"/>
          <w:sz w:val="22"/>
          <w:szCs w:val="22"/>
        </w:rPr>
        <w:t>atunari P</w:t>
      </w:r>
      <w:r w:rsidR="00685AFF" w:rsidRPr="00685AFF">
        <w:rPr>
          <w:color w:val="000000" w:themeColor="text1"/>
          <w:sz w:val="22"/>
          <w:szCs w:val="22"/>
        </w:rPr>
        <w:t>isine, Fernetići i Lukoni</w:t>
      </w:r>
      <w:r w:rsidRPr="00685AFF">
        <w:rPr>
          <w:color w:val="000000" w:themeColor="text1"/>
          <w:sz w:val="22"/>
          <w:szCs w:val="22"/>
        </w:rPr>
        <w:t>.</w:t>
      </w:r>
    </w:p>
    <w:p w:rsidR="00776189" w:rsidRPr="00685AFF" w:rsidRDefault="00776189" w:rsidP="00776189">
      <w:pPr>
        <w:pStyle w:val="NormalWeb"/>
        <w:jc w:val="center"/>
        <w:rPr>
          <w:b/>
          <w:sz w:val="22"/>
          <w:szCs w:val="22"/>
        </w:rPr>
      </w:pPr>
      <w:r w:rsidRPr="00685AFF">
        <w:rPr>
          <w:b/>
          <w:sz w:val="22"/>
          <w:szCs w:val="22"/>
        </w:rPr>
        <w:t>Članak 4.</w:t>
      </w:r>
    </w:p>
    <w:p w:rsidR="000654E3" w:rsidRPr="00685AFF" w:rsidRDefault="00776189" w:rsidP="00713F2C">
      <w:pPr>
        <w:pStyle w:val="NormalWeb"/>
        <w:rPr>
          <w:b/>
          <w:sz w:val="22"/>
          <w:szCs w:val="22"/>
        </w:rPr>
      </w:pPr>
      <w:r w:rsidRPr="00685AFF">
        <w:rPr>
          <w:sz w:val="22"/>
          <w:szCs w:val="22"/>
        </w:rPr>
        <w:t>Z</w:t>
      </w:r>
      <w:r w:rsidR="006158E6" w:rsidRPr="00685AFF">
        <w:rPr>
          <w:sz w:val="22"/>
          <w:szCs w:val="22"/>
        </w:rPr>
        <w:t xml:space="preserve">abranjuje se izvođenje građevinskih radova za vrijeme turističke sezone </w:t>
      </w:r>
      <w:r w:rsidR="000654E3" w:rsidRPr="00685AFF">
        <w:rPr>
          <w:sz w:val="22"/>
          <w:szCs w:val="22"/>
        </w:rPr>
        <w:t xml:space="preserve"> u naseljima iz članka 3. ove Odluke </w:t>
      </w:r>
      <w:r w:rsidR="006158E6" w:rsidRPr="00685AFF">
        <w:rPr>
          <w:sz w:val="22"/>
          <w:szCs w:val="22"/>
        </w:rPr>
        <w:t xml:space="preserve"> u godišnjem (kalendarskom) razdoblju od </w:t>
      </w:r>
      <w:r w:rsidR="0029387E" w:rsidRPr="00685AFF">
        <w:rPr>
          <w:sz w:val="22"/>
          <w:szCs w:val="22"/>
        </w:rPr>
        <w:t>01</w:t>
      </w:r>
      <w:r w:rsidR="006158E6" w:rsidRPr="00685AFF">
        <w:rPr>
          <w:sz w:val="22"/>
          <w:szCs w:val="22"/>
        </w:rPr>
        <w:t xml:space="preserve">. lipnja do </w:t>
      </w:r>
      <w:r w:rsidR="0029387E" w:rsidRPr="00685AFF">
        <w:rPr>
          <w:sz w:val="22"/>
          <w:szCs w:val="22"/>
        </w:rPr>
        <w:t>30</w:t>
      </w:r>
      <w:r w:rsidR="006158E6" w:rsidRPr="00685AFF">
        <w:rPr>
          <w:sz w:val="22"/>
          <w:szCs w:val="22"/>
        </w:rPr>
        <w:t>. rujna</w:t>
      </w:r>
      <w:r w:rsidR="00931442" w:rsidRPr="00685AFF">
        <w:rPr>
          <w:sz w:val="22"/>
          <w:szCs w:val="22"/>
        </w:rPr>
        <w:t xml:space="preserve"> 201</w:t>
      </w:r>
      <w:r w:rsidR="00713F2C" w:rsidRPr="00685AFF">
        <w:rPr>
          <w:sz w:val="22"/>
          <w:szCs w:val="22"/>
        </w:rPr>
        <w:t>8</w:t>
      </w:r>
      <w:r w:rsidR="00931442" w:rsidRPr="00685AFF">
        <w:rPr>
          <w:sz w:val="22"/>
          <w:szCs w:val="22"/>
        </w:rPr>
        <w:t>. godine</w:t>
      </w:r>
      <w:r w:rsidR="006158E6" w:rsidRPr="00685AFF">
        <w:rPr>
          <w:sz w:val="22"/>
          <w:szCs w:val="22"/>
        </w:rPr>
        <w:t xml:space="preserve">. </w:t>
      </w:r>
    </w:p>
    <w:p w:rsidR="00776189" w:rsidRPr="00685AFF" w:rsidRDefault="00776189" w:rsidP="00776189">
      <w:pPr>
        <w:pStyle w:val="NormalWeb"/>
        <w:jc w:val="center"/>
        <w:rPr>
          <w:b/>
          <w:sz w:val="22"/>
          <w:szCs w:val="22"/>
        </w:rPr>
      </w:pPr>
      <w:r w:rsidRPr="00685AFF">
        <w:rPr>
          <w:b/>
          <w:sz w:val="22"/>
          <w:szCs w:val="22"/>
        </w:rPr>
        <w:t>Članak 5.</w:t>
      </w:r>
    </w:p>
    <w:p w:rsidR="006158E6" w:rsidRPr="00685AFF" w:rsidRDefault="006158E6" w:rsidP="006158E6">
      <w:pPr>
        <w:pStyle w:val="NormalWeb"/>
        <w:rPr>
          <w:sz w:val="22"/>
          <w:szCs w:val="22"/>
        </w:rPr>
      </w:pPr>
      <w:r w:rsidRPr="00685AFF">
        <w:rPr>
          <w:sz w:val="22"/>
          <w:szCs w:val="22"/>
        </w:rPr>
        <w:t xml:space="preserve">Za područja </w:t>
      </w:r>
      <w:r w:rsidR="000654E3" w:rsidRPr="00685AFF">
        <w:rPr>
          <w:sz w:val="22"/>
          <w:szCs w:val="22"/>
        </w:rPr>
        <w:t>naselja</w:t>
      </w:r>
      <w:r w:rsidRPr="00685AFF">
        <w:rPr>
          <w:sz w:val="22"/>
          <w:szCs w:val="22"/>
        </w:rPr>
        <w:t xml:space="preserve"> i u razdobljima navedenim u članku 3. i 4. ove Odluke građevinski radovi se potpuno zabranjuju u vremenu od 00:00 do 24.00 sata.</w:t>
      </w:r>
    </w:p>
    <w:p w:rsidR="00776189" w:rsidRPr="00685AFF" w:rsidRDefault="00776189" w:rsidP="00776189">
      <w:pPr>
        <w:pStyle w:val="NormalWeb"/>
        <w:jc w:val="center"/>
        <w:rPr>
          <w:b/>
          <w:sz w:val="22"/>
          <w:szCs w:val="22"/>
        </w:rPr>
      </w:pPr>
      <w:r w:rsidRPr="00685AFF">
        <w:rPr>
          <w:b/>
          <w:sz w:val="22"/>
          <w:szCs w:val="22"/>
        </w:rPr>
        <w:t>Članak 6.</w:t>
      </w:r>
    </w:p>
    <w:p w:rsidR="006158E6" w:rsidRDefault="006158E6" w:rsidP="006158E6">
      <w:pPr>
        <w:pStyle w:val="NormalWeb"/>
        <w:rPr>
          <w:sz w:val="22"/>
          <w:szCs w:val="22"/>
        </w:rPr>
      </w:pPr>
      <w:r w:rsidRPr="00685AFF">
        <w:rPr>
          <w:sz w:val="22"/>
          <w:szCs w:val="22"/>
        </w:rPr>
        <w:t>Do dana zabrane izvođenja građevinskih radova u smislu članka 4. i 5. ove Odluke investitori koji su radi izvođenja građevinskih radova zauzeli javnu površinu, dužni su istu osloboditi od svih stvari i vratiti u prijašnje stanje.</w:t>
      </w:r>
    </w:p>
    <w:p w:rsidR="006158E6" w:rsidRPr="00685AFF" w:rsidRDefault="006158E6" w:rsidP="006158E6">
      <w:pPr>
        <w:pStyle w:val="NormalWeb"/>
        <w:rPr>
          <w:sz w:val="22"/>
          <w:szCs w:val="22"/>
        </w:rPr>
      </w:pPr>
      <w:r w:rsidRPr="00685AFF">
        <w:rPr>
          <w:rStyle w:val="Strong"/>
          <w:sz w:val="22"/>
          <w:szCs w:val="22"/>
        </w:rPr>
        <w:lastRenderedPageBreak/>
        <w:t>IV. IZNIMKE OD ZABRANE I OGRANIČENJA IZVOĐENJA GRAĐEVINSKIH RADOVA</w:t>
      </w:r>
    </w:p>
    <w:p w:rsidR="00776189" w:rsidRPr="00685AFF" w:rsidRDefault="00776189" w:rsidP="0077618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685AFF">
        <w:rPr>
          <w:rFonts w:ascii="Times New Roman" w:hAnsi="Times New Roman" w:cs="Times New Roman"/>
          <w:b/>
        </w:rPr>
        <w:t>Članak 7.</w:t>
      </w:r>
    </w:p>
    <w:p w:rsidR="002E4083" w:rsidRPr="00685AFF" w:rsidRDefault="006158E6" w:rsidP="002E408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685AFF">
        <w:rPr>
          <w:rFonts w:ascii="Times New Roman" w:hAnsi="Times New Roman" w:cs="Times New Roman"/>
        </w:rPr>
        <w:t>U području zona, razdoblju i vremenu utvrđenim člankom 4. i 5. ove Odluke iznimno se, uz prethodnu suglasnost Općinskog načelnika Općine Brtonigla, mogu izvoditi građevinski radovi</w:t>
      </w:r>
      <w:r w:rsidR="002E4083" w:rsidRPr="00685AFF">
        <w:rPr>
          <w:rFonts w:ascii="Times New Roman" w:hAnsi="Times New Roman" w:cs="Times New Roman"/>
        </w:rPr>
        <w:t xml:space="preserve"> </w:t>
      </w:r>
      <w:r w:rsidRPr="00685AFF">
        <w:rPr>
          <w:rFonts w:ascii="Times New Roman" w:hAnsi="Times New Roman" w:cs="Times New Roman"/>
        </w:rPr>
        <w:t>u slijedećim slučajevima:</w:t>
      </w:r>
    </w:p>
    <w:p w:rsidR="00713F2C" w:rsidRPr="00685AFF" w:rsidRDefault="006158E6" w:rsidP="00241F9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685AFF">
        <w:rPr>
          <w:rFonts w:ascii="Times New Roman" w:hAnsi="Times New Roman" w:cs="Times New Roman"/>
        </w:rPr>
        <w:t>- hitni radov</w:t>
      </w:r>
      <w:r w:rsidR="00241F99" w:rsidRPr="00685AFF">
        <w:rPr>
          <w:rFonts w:ascii="Times New Roman" w:hAnsi="Times New Roman" w:cs="Times New Roman"/>
        </w:rPr>
        <w:t>i</w:t>
      </w:r>
      <w:r w:rsidRPr="00685AFF">
        <w:rPr>
          <w:rFonts w:ascii="Times New Roman" w:hAnsi="Times New Roman" w:cs="Times New Roman"/>
        </w:rPr>
        <w:t xml:space="preserve"> na popravcima objekata i uređenju komunalne i ostale infrastrukture kojima se sprečavaju posljedice po život i zdravlje ljudi, kao i veća oštećenja na nekretninama</w:t>
      </w:r>
      <w:r w:rsidR="00713F2C" w:rsidRPr="00685AFF">
        <w:rPr>
          <w:rFonts w:ascii="Times New Roman" w:hAnsi="Times New Roman" w:cs="Times New Roman"/>
        </w:rPr>
        <w:t>;</w:t>
      </w:r>
    </w:p>
    <w:p w:rsidR="00713F2C" w:rsidRPr="00685AFF" w:rsidRDefault="006158E6" w:rsidP="00241F9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685AFF">
        <w:rPr>
          <w:rFonts w:ascii="Times New Roman" w:hAnsi="Times New Roman" w:cs="Times New Roman"/>
        </w:rPr>
        <w:t>- nužni radov</w:t>
      </w:r>
      <w:r w:rsidR="00241F99" w:rsidRPr="00685AFF">
        <w:rPr>
          <w:rFonts w:ascii="Times New Roman" w:hAnsi="Times New Roman" w:cs="Times New Roman"/>
        </w:rPr>
        <w:t>i</w:t>
      </w:r>
      <w:r w:rsidRPr="00685AFF">
        <w:rPr>
          <w:rFonts w:ascii="Times New Roman" w:hAnsi="Times New Roman" w:cs="Times New Roman"/>
        </w:rPr>
        <w:t xml:space="preserve"> na popravcima građevina kada zbog oštećenja postoji opasnost po život i zdravlje</w:t>
      </w:r>
      <w:r w:rsidR="00713F2C" w:rsidRPr="00685AFF">
        <w:rPr>
          <w:rFonts w:ascii="Times New Roman" w:hAnsi="Times New Roman" w:cs="Times New Roman"/>
        </w:rPr>
        <w:t xml:space="preserve"> ljudi;</w:t>
      </w:r>
    </w:p>
    <w:p w:rsidR="00685AFF" w:rsidRDefault="006158E6" w:rsidP="00241F9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685AFF">
        <w:rPr>
          <w:rFonts w:ascii="Times New Roman" w:hAnsi="Times New Roman" w:cs="Times New Roman"/>
        </w:rPr>
        <w:t xml:space="preserve"> - radov</w:t>
      </w:r>
      <w:r w:rsidR="00241F99" w:rsidRPr="00685AFF">
        <w:rPr>
          <w:rFonts w:ascii="Times New Roman" w:hAnsi="Times New Roman" w:cs="Times New Roman"/>
        </w:rPr>
        <w:t>i</w:t>
      </w:r>
      <w:r w:rsidRPr="00685AFF">
        <w:rPr>
          <w:rFonts w:ascii="Times New Roman" w:hAnsi="Times New Roman" w:cs="Times New Roman"/>
        </w:rPr>
        <w:t xml:space="preserve"> koji se izvode u javnom interesu, a čiji je investitor Općina Brtonigla, ustanova ili trgovačko društvo u potpunom ili preteži</w:t>
      </w:r>
      <w:r w:rsidR="00241F99" w:rsidRPr="00685AFF">
        <w:rPr>
          <w:rFonts w:ascii="Times New Roman" w:hAnsi="Times New Roman" w:cs="Times New Roman"/>
        </w:rPr>
        <w:t>tom vlasništvu Općine Brtonigla.</w:t>
      </w:r>
    </w:p>
    <w:p w:rsidR="00241F99" w:rsidRPr="00685AFF" w:rsidRDefault="00241F99" w:rsidP="00241F99">
      <w:pPr>
        <w:pStyle w:val="t-9-8"/>
        <w:jc w:val="center"/>
        <w:rPr>
          <w:b/>
          <w:sz w:val="22"/>
          <w:szCs w:val="22"/>
        </w:rPr>
      </w:pPr>
      <w:r w:rsidRPr="00685AFF">
        <w:rPr>
          <w:b/>
          <w:sz w:val="22"/>
          <w:szCs w:val="22"/>
        </w:rPr>
        <w:t>Članak 8.</w:t>
      </w:r>
    </w:p>
    <w:p w:rsidR="00241F99" w:rsidRPr="00685AFF" w:rsidRDefault="00241F99" w:rsidP="00241F99">
      <w:pPr>
        <w:pStyle w:val="t-9-8"/>
        <w:rPr>
          <w:b/>
          <w:sz w:val="22"/>
          <w:szCs w:val="22"/>
        </w:rPr>
      </w:pPr>
      <w:r w:rsidRPr="00685AFF">
        <w:rPr>
          <w:sz w:val="22"/>
          <w:szCs w:val="22"/>
        </w:rPr>
        <w:t>Ova Odluka se  ne odnosi se na:</w:t>
      </w:r>
    </w:p>
    <w:p w:rsidR="00241F99" w:rsidRPr="00685AFF" w:rsidRDefault="00241F99" w:rsidP="00241F99">
      <w:pPr>
        <w:pStyle w:val="t-9-8"/>
        <w:rPr>
          <w:sz w:val="22"/>
          <w:szCs w:val="22"/>
        </w:rPr>
      </w:pPr>
      <w:r w:rsidRPr="00685AFF">
        <w:rPr>
          <w:sz w:val="22"/>
          <w:szCs w:val="22"/>
        </w:rPr>
        <w:t>1. građevine, odnosno radove za čije je građenje, odnosno izvođenje utvrđen interes Republike Hrvatske,</w:t>
      </w:r>
    </w:p>
    <w:p w:rsidR="00241F99" w:rsidRPr="00685AFF" w:rsidRDefault="00241F99" w:rsidP="00241F99">
      <w:pPr>
        <w:pStyle w:val="t-9-8"/>
        <w:rPr>
          <w:sz w:val="22"/>
          <w:szCs w:val="22"/>
        </w:rPr>
      </w:pPr>
      <w:r w:rsidRPr="00685AFF">
        <w:rPr>
          <w:sz w:val="22"/>
          <w:szCs w:val="22"/>
        </w:rPr>
        <w:t>2. uklanjanje građevina na temelju rješenja građevinske inspekcije ili odluke drugog tijela državne vlasti,</w:t>
      </w:r>
    </w:p>
    <w:p w:rsidR="00241F99" w:rsidRPr="00685AFF" w:rsidRDefault="00241F99" w:rsidP="00241F99">
      <w:pPr>
        <w:pStyle w:val="t-9-8"/>
        <w:rPr>
          <w:sz w:val="22"/>
          <w:szCs w:val="22"/>
        </w:rPr>
      </w:pPr>
      <w:r w:rsidRPr="00685AFF">
        <w:rPr>
          <w:sz w:val="22"/>
          <w:szCs w:val="22"/>
        </w:rPr>
        <w:t>3. građenje građevina, odnosno izvođenje radova u godini u kojoj je odluka stupila na snagu.</w:t>
      </w:r>
    </w:p>
    <w:p w:rsidR="002E4083" w:rsidRPr="00685AFF" w:rsidRDefault="002E4083" w:rsidP="009707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 xml:space="preserve">Članak </w:t>
      </w:r>
      <w:r w:rsidR="00241F99" w:rsidRPr="00685AFF">
        <w:rPr>
          <w:rFonts w:ascii="Times New Roman" w:eastAsia="Times New Roman" w:hAnsi="Times New Roman" w:cs="Times New Roman"/>
          <w:b/>
          <w:lang w:eastAsia="hr-HR"/>
        </w:rPr>
        <w:t>9</w:t>
      </w:r>
      <w:r w:rsidRPr="00685AFF">
        <w:rPr>
          <w:rFonts w:ascii="Times New Roman" w:eastAsia="Times New Roman" w:hAnsi="Times New Roman" w:cs="Times New Roman"/>
          <w:b/>
          <w:lang w:eastAsia="hr-HR"/>
        </w:rPr>
        <w:t>.</w:t>
      </w:r>
    </w:p>
    <w:p w:rsidR="002E4083" w:rsidRPr="00685AFF" w:rsidRDefault="002E4083" w:rsidP="00185A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>Ovom Odlukom regulira se i izvođenje građevinskih radova na mjesnim grobljima Općine Brtonigla, na način da se zabranjuje izvođenje građevinskih radova u danima vikenda (subota i nedjelja)</w:t>
      </w:r>
      <w:r w:rsidR="00185A42" w:rsidRPr="00685AFF">
        <w:rPr>
          <w:rFonts w:ascii="Times New Roman" w:eastAsia="Times New Roman" w:hAnsi="Times New Roman" w:cs="Times New Roman"/>
          <w:lang w:eastAsia="hr-HR"/>
        </w:rPr>
        <w:t>, te 8 (osam) dana prije dana Svih svetih i Dana mrtvih.</w:t>
      </w:r>
    </w:p>
    <w:p w:rsidR="00185A42" w:rsidRPr="00685AFF" w:rsidRDefault="00185A42" w:rsidP="00185A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 xml:space="preserve">Izvođenje radova u terminima iz prethodnog stavka ovog članka, dozvoljeno je samo iznimno, uz prethodnu suglasnost </w:t>
      </w:r>
      <w:r w:rsidRPr="00685AFF">
        <w:rPr>
          <w:rFonts w:ascii="Times New Roman" w:hAnsi="Times New Roman" w:cs="Times New Roman"/>
        </w:rPr>
        <w:t>Općinskog načelnika Općine Brtonigla u slučajevima nužnih radova na popravcima građevina kada zbog oštećenja postoji opasnost po život i zdravlje ljudi.</w:t>
      </w:r>
    </w:p>
    <w:p w:rsidR="00B871B0" w:rsidRPr="00685AFF" w:rsidRDefault="00185A42" w:rsidP="00B87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>V</w:t>
      </w:r>
      <w:r w:rsidR="00B871B0" w:rsidRPr="00685AFF">
        <w:rPr>
          <w:rFonts w:ascii="Times New Roman" w:eastAsia="Times New Roman" w:hAnsi="Times New Roman" w:cs="Times New Roman"/>
          <w:b/>
          <w:lang w:eastAsia="hr-HR"/>
        </w:rPr>
        <w:t>. NADZOR PROVEDBE ODLUKE</w:t>
      </w:r>
    </w:p>
    <w:p w:rsidR="00B871B0" w:rsidRPr="00685AFF" w:rsidRDefault="00B871B0" w:rsidP="00B871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 xml:space="preserve">Članak </w:t>
      </w:r>
      <w:r w:rsidR="00241F99" w:rsidRPr="00685AFF">
        <w:rPr>
          <w:rFonts w:ascii="Times New Roman" w:eastAsia="Times New Roman" w:hAnsi="Times New Roman" w:cs="Times New Roman"/>
          <w:b/>
          <w:lang w:eastAsia="hr-HR"/>
        </w:rPr>
        <w:t>10</w:t>
      </w:r>
      <w:r w:rsidRPr="00685AFF">
        <w:rPr>
          <w:rFonts w:ascii="Times New Roman" w:eastAsia="Times New Roman" w:hAnsi="Times New Roman" w:cs="Times New Roman"/>
          <w:b/>
          <w:lang w:eastAsia="hr-HR"/>
        </w:rPr>
        <w:t>.</w:t>
      </w:r>
    </w:p>
    <w:p w:rsidR="000F002B" w:rsidRPr="00685AFF" w:rsidRDefault="001877FB" w:rsidP="001877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 xml:space="preserve">Nadzor nad provedbom ove </w:t>
      </w:r>
      <w:r w:rsidR="00713F2C" w:rsidRPr="00685AFF">
        <w:rPr>
          <w:rFonts w:ascii="Times New Roman" w:eastAsia="Times New Roman" w:hAnsi="Times New Roman" w:cs="Times New Roman"/>
          <w:lang w:eastAsia="hr-HR"/>
        </w:rPr>
        <w:t>O</w:t>
      </w:r>
      <w:r w:rsidRPr="00685AFF">
        <w:rPr>
          <w:rFonts w:ascii="Times New Roman" w:eastAsia="Times New Roman" w:hAnsi="Times New Roman" w:cs="Times New Roman"/>
          <w:lang w:eastAsia="hr-HR"/>
        </w:rPr>
        <w:t>dluke obavlja komunalni redar Općine Brton</w:t>
      </w:r>
      <w:r w:rsidR="00241F99" w:rsidRPr="00685AFF">
        <w:rPr>
          <w:rFonts w:ascii="Times New Roman" w:eastAsia="Times New Roman" w:hAnsi="Times New Roman" w:cs="Times New Roman"/>
          <w:lang w:eastAsia="hr-HR"/>
        </w:rPr>
        <w:t>i</w:t>
      </w:r>
      <w:r w:rsidRPr="00685AFF">
        <w:rPr>
          <w:rFonts w:ascii="Times New Roman" w:eastAsia="Times New Roman" w:hAnsi="Times New Roman" w:cs="Times New Roman"/>
          <w:lang w:eastAsia="hr-HR"/>
        </w:rPr>
        <w:t>gla</w:t>
      </w:r>
      <w:r w:rsidR="00713F2C" w:rsidRPr="00685AFF">
        <w:rPr>
          <w:rFonts w:ascii="Times New Roman" w:eastAsia="Times New Roman" w:hAnsi="Times New Roman" w:cs="Times New Roman"/>
          <w:lang w:eastAsia="hr-HR"/>
        </w:rPr>
        <w:t xml:space="preserve"> sukladno odredbama Zakona o građevinskoj inspekciji (Narodne novine br. 153/13)</w:t>
      </w:r>
      <w:r w:rsidR="000F002B" w:rsidRPr="00685AFF">
        <w:rPr>
          <w:rFonts w:ascii="Times New Roman" w:eastAsia="Times New Roman" w:hAnsi="Times New Roman" w:cs="Times New Roman"/>
          <w:lang w:eastAsia="hr-HR"/>
        </w:rPr>
        <w:t>.</w:t>
      </w:r>
    </w:p>
    <w:p w:rsidR="000F002B" w:rsidRPr="00685AFF" w:rsidRDefault="000F002B" w:rsidP="001877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85AFF">
        <w:rPr>
          <w:rFonts w:ascii="Arial" w:hAnsi="Arial" w:cs="Arial"/>
          <w:color w:val="000000"/>
          <w:shd w:val="clear" w:color="auto" w:fill="FFFFFF"/>
        </w:rPr>
        <w:t> </w:t>
      </w:r>
      <w:r w:rsidRPr="00685AFF">
        <w:rPr>
          <w:rFonts w:ascii="Times New Roman" w:hAnsi="Times New Roman" w:cs="Times New Roman"/>
          <w:color w:val="000000"/>
          <w:shd w:val="clear" w:color="auto" w:fill="FFFFFF"/>
        </w:rPr>
        <w:t xml:space="preserve">Novčana kazna za investitora, odnosno vlasnika građevine koji izvodi građevinske radove tijekom turističke sezone u razdoblju iz članka 4. </w:t>
      </w:r>
      <w:r w:rsidR="009740C8" w:rsidRPr="00685AFF">
        <w:rPr>
          <w:rFonts w:ascii="Times New Roman" w:hAnsi="Times New Roman" w:cs="Times New Roman"/>
          <w:color w:val="000000"/>
          <w:shd w:val="clear" w:color="auto" w:fill="FFFFFF"/>
        </w:rPr>
        <w:t>, te u razdoblju iz članka</w:t>
      </w:r>
      <w:r w:rsidRPr="00685AFF">
        <w:rPr>
          <w:rFonts w:ascii="Times New Roman" w:hAnsi="Times New Roman" w:cs="Times New Roman"/>
          <w:color w:val="000000"/>
          <w:shd w:val="clear" w:color="auto" w:fill="FFFFFF"/>
        </w:rPr>
        <w:t xml:space="preserve"> 9. </w:t>
      </w:r>
      <w:r w:rsidR="009740C8" w:rsidRPr="00685AFF">
        <w:rPr>
          <w:rFonts w:ascii="Times New Roman" w:hAnsi="Times New Roman" w:cs="Times New Roman"/>
          <w:color w:val="000000"/>
          <w:shd w:val="clear" w:color="auto" w:fill="FFFFFF"/>
        </w:rPr>
        <w:t xml:space="preserve">stavak 1., </w:t>
      </w:r>
      <w:r w:rsidRPr="00685AFF">
        <w:rPr>
          <w:rFonts w:ascii="Times New Roman" w:hAnsi="Times New Roman" w:cs="Times New Roman"/>
          <w:color w:val="000000"/>
          <w:shd w:val="clear" w:color="auto" w:fill="FFFFFF"/>
        </w:rPr>
        <w:t>ove Odluke, određena je Naputkom o novčanim kaznama koje izriču komunalni redari u provedbi Zakona o građevinskoj inspekciji (»Narodne novine«, broj 40/15).</w:t>
      </w:r>
    </w:p>
    <w:p w:rsidR="00685AFF" w:rsidRDefault="00685AFF" w:rsidP="00B871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685AFF" w:rsidRDefault="00685AFF" w:rsidP="00B871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B871B0" w:rsidRPr="00685AFF" w:rsidRDefault="00B871B0" w:rsidP="00B871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lastRenderedPageBreak/>
        <w:t xml:space="preserve">Članak </w:t>
      </w:r>
      <w:r w:rsidR="00241F99" w:rsidRPr="00685AFF">
        <w:rPr>
          <w:rFonts w:ascii="Times New Roman" w:eastAsia="Times New Roman" w:hAnsi="Times New Roman" w:cs="Times New Roman"/>
          <w:b/>
          <w:lang w:eastAsia="hr-HR"/>
        </w:rPr>
        <w:t>11</w:t>
      </w:r>
      <w:r w:rsidRPr="00685AFF">
        <w:rPr>
          <w:rFonts w:ascii="Times New Roman" w:eastAsia="Times New Roman" w:hAnsi="Times New Roman" w:cs="Times New Roman"/>
          <w:b/>
          <w:lang w:eastAsia="hr-HR"/>
        </w:rPr>
        <w:t>.</w:t>
      </w:r>
    </w:p>
    <w:p w:rsidR="00662B91" w:rsidRPr="00685AFF" w:rsidRDefault="000F002B" w:rsidP="000F0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 xml:space="preserve">Stupanjem na snagu ove </w:t>
      </w:r>
      <w:r w:rsidR="009740C8" w:rsidRPr="00685AFF">
        <w:rPr>
          <w:rFonts w:ascii="Times New Roman" w:eastAsia="Times New Roman" w:hAnsi="Times New Roman" w:cs="Times New Roman"/>
          <w:lang w:eastAsia="hr-HR"/>
        </w:rPr>
        <w:t>O</w:t>
      </w:r>
      <w:r w:rsidRPr="00685AFF">
        <w:rPr>
          <w:rFonts w:ascii="Times New Roman" w:eastAsia="Times New Roman" w:hAnsi="Times New Roman" w:cs="Times New Roman"/>
          <w:lang w:eastAsia="hr-HR"/>
        </w:rPr>
        <w:t>dluke prestaje v</w:t>
      </w:r>
      <w:r w:rsidR="00C63229">
        <w:rPr>
          <w:rFonts w:ascii="Times New Roman" w:eastAsia="Times New Roman" w:hAnsi="Times New Roman" w:cs="Times New Roman"/>
          <w:lang w:eastAsia="hr-HR"/>
        </w:rPr>
        <w:t>ažiti</w:t>
      </w:r>
      <w:r w:rsidRPr="00685AFF">
        <w:rPr>
          <w:rFonts w:ascii="Times New Roman" w:eastAsia="Times New Roman" w:hAnsi="Times New Roman" w:cs="Times New Roman"/>
          <w:lang w:eastAsia="hr-HR"/>
        </w:rPr>
        <w:t xml:space="preserve"> Odluka o zabrani i ograničenju izvođenja građevinskih radova na području Općine Brtonigla (Službene novine Općine Brtonigla br. 22/16).</w:t>
      </w:r>
    </w:p>
    <w:p w:rsidR="00B871B0" w:rsidRPr="00685AFF" w:rsidRDefault="00662B91" w:rsidP="00B871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685AFF">
        <w:rPr>
          <w:rFonts w:ascii="Times New Roman" w:eastAsia="Times New Roman" w:hAnsi="Times New Roman" w:cs="Times New Roman"/>
          <w:b/>
          <w:lang w:eastAsia="hr-HR"/>
        </w:rPr>
        <w:t>Članak 1</w:t>
      </w:r>
      <w:r w:rsidR="00241F99" w:rsidRPr="00685AFF">
        <w:rPr>
          <w:rFonts w:ascii="Times New Roman" w:eastAsia="Times New Roman" w:hAnsi="Times New Roman" w:cs="Times New Roman"/>
          <w:b/>
          <w:lang w:eastAsia="hr-HR"/>
        </w:rPr>
        <w:t>2</w:t>
      </w:r>
      <w:r w:rsidR="00B871B0" w:rsidRPr="00685AFF">
        <w:rPr>
          <w:rFonts w:ascii="Times New Roman" w:eastAsia="Times New Roman" w:hAnsi="Times New Roman" w:cs="Times New Roman"/>
          <w:b/>
          <w:lang w:eastAsia="hr-HR"/>
        </w:rPr>
        <w:t>.</w:t>
      </w:r>
    </w:p>
    <w:p w:rsidR="00B871B0" w:rsidRPr="00685AFF" w:rsidRDefault="00B871B0" w:rsidP="00B87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>Ova Odluka stupa na snagu osmo</w:t>
      </w:r>
      <w:r w:rsidR="000F6616" w:rsidRPr="00685AFF">
        <w:rPr>
          <w:rFonts w:ascii="Times New Roman" w:eastAsia="Times New Roman" w:hAnsi="Times New Roman" w:cs="Times New Roman"/>
          <w:lang w:eastAsia="hr-HR"/>
        </w:rPr>
        <w:t>g</w:t>
      </w:r>
      <w:r w:rsidRPr="00685AFF">
        <w:rPr>
          <w:rFonts w:ascii="Times New Roman" w:eastAsia="Times New Roman" w:hAnsi="Times New Roman" w:cs="Times New Roman"/>
          <w:lang w:eastAsia="hr-HR"/>
        </w:rPr>
        <w:t xml:space="preserve"> dana od dana objave u »Službenim novinama </w:t>
      </w:r>
      <w:r w:rsidR="00662B91" w:rsidRPr="00685AFF">
        <w:rPr>
          <w:rFonts w:ascii="Times New Roman" w:eastAsia="Times New Roman" w:hAnsi="Times New Roman" w:cs="Times New Roman"/>
          <w:lang w:eastAsia="hr-HR"/>
        </w:rPr>
        <w:t>Općine Brtonigla</w:t>
      </w:r>
      <w:r w:rsidRPr="00685AFF">
        <w:rPr>
          <w:rFonts w:ascii="Times New Roman" w:eastAsia="Times New Roman" w:hAnsi="Times New Roman" w:cs="Times New Roman"/>
          <w:lang w:eastAsia="hr-HR"/>
        </w:rPr>
        <w:t>«.</w:t>
      </w:r>
    </w:p>
    <w:p w:rsidR="00BB1ECC" w:rsidRPr="00685AFF" w:rsidRDefault="00B871B0" w:rsidP="00B87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lang w:eastAsia="hr-HR"/>
        </w:rPr>
      </w:pPr>
      <w:r w:rsidRPr="00685AFF">
        <w:rPr>
          <w:rFonts w:ascii="Times New Roman" w:eastAsia="Times New Roman" w:hAnsi="Times New Roman" w:cs="Times New Roman"/>
          <w:iCs/>
          <w:lang w:eastAsia="hr-HR"/>
        </w:rPr>
        <w:t>K</w:t>
      </w:r>
      <w:r w:rsidR="00662B91" w:rsidRPr="00685AFF">
        <w:rPr>
          <w:rFonts w:ascii="Times New Roman" w:eastAsia="Times New Roman" w:hAnsi="Times New Roman" w:cs="Times New Roman"/>
          <w:iCs/>
          <w:lang w:eastAsia="hr-HR"/>
        </w:rPr>
        <w:t>LASA</w:t>
      </w:r>
      <w:r w:rsidRPr="00685AFF">
        <w:rPr>
          <w:rFonts w:ascii="Times New Roman" w:eastAsia="Times New Roman" w:hAnsi="Times New Roman" w:cs="Times New Roman"/>
          <w:iCs/>
          <w:lang w:eastAsia="hr-HR"/>
        </w:rPr>
        <w:t xml:space="preserve">: </w:t>
      </w:r>
      <w:r w:rsidR="006D197E" w:rsidRPr="00685AFF">
        <w:rPr>
          <w:rFonts w:ascii="Times New Roman" w:eastAsia="Times New Roman" w:hAnsi="Times New Roman" w:cs="Times New Roman"/>
          <w:iCs/>
          <w:lang w:eastAsia="hr-HR"/>
        </w:rPr>
        <w:t>360-01/1</w:t>
      </w:r>
      <w:r w:rsidR="000F002B" w:rsidRPr="00685AFF">
        <w:rPr>
          <w:rFonts w:ascii="Times New Roman" w:eastAsia="Times New Roman" w:hAnsi="Times New Roman" w:cs="Times New Roman"/>
          <w:iCs/>
          <w:lang w:eastAsia="hr-HR"/>
        </w:rPr>
        <w:t>7-10/01</w:t>
      </w:r>
    </w:p>
    <w:p w:rsidR="00B871B0" w:rsidRPr="00685AFF" w:rsidRDefault="00B871B0" w:rsidP="00B87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iCs/>
          <w:lang w:eastAsia="hr-HR"/>
        </w:rPr>
        <w:t>U</w:t>
      </w:r>
      <w:r w:rsidR="00662B91" w:rsidRPr="00685AFF">
        <w:rPr>
          <w:rFonts w:ascii="Times New Roman" w:eastAsia="Times New Roman" w:hAnsi="Times New Roman" w:cs="Times New Roman"/>
          <w:iCs/>
          <w:lang w:eastAsia="hr-HR"/>
        </w:rPr>
        <w:t>RBROJ:</w:t>
      </w:r>
      <w:r w:rsidR="00F0474A" w:rsidRPr="00685AFF">
        <w:rPr>
          <w:rFonts w:ascii="Times New Roman" w:eastAsia="Times New Roman" w:hAnsi="Times New Roman" w:cs="Times New Roman"/>
          <w:iCs/>
          <w:lang w:eastAsia="hr-HR"/>
        </w:rPr>
        <w:t>2015/04-01-1</w:t>
      </w:r>
      <w:r w:rsidR="000F002B" w:rsidRPr="00685AFF">
        <w:rPr>
          <w:rFonts w:ascii="Times New Roman" w:eastAsia="Times New Roman" w:hAnsi="Times New Roman" w:cs="Times New Roman"/>
          <w:iCs/>
          <w:lang w:eastAsia="hr-HR"/>
        </w:rPr>
        <w:t>7</w:t>
      </w:r>
      <w:r w:rsidR="00F0474A" w:rsidRPr="00685AFF">
        <w:rPr>
          <w:rFonts w:ascii="Times New Roman" w:eastAsia="Times New Roman" w:hAnsi="Times New Roman" w:cs="Times New Roman"/>
          <w:iCs/>
          <w:lang w:eastAsia="hr-HR"/>
        </w:rPr>
        <w:t>-</w:t>
      </w:r>
      <w:r w:rsidR="00A52B8E">
        <w:rPr>
          <w:rFonts w:ascii="Times New Roman" w:eastAsia="Times New Roman" w:hAnsi="Times New Roman" w:cs="Times New Roman"/>
          <w:iCs/>
          <w:lang w:eastAsia="hr-HR"/>
        </w:rPr>
        <w:t>7</w:t>
      </w:r>
    </w:p>
    <w:p w:rsidR="00B871B0" w:rsidRPr="00685AFF" w:rsidRDefault="00662B91" w:rsidP="00B87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iCs/>
          <w:lang w:eastAsia="hr-HR"/>
        </w:rPr>
        <w:t xml:space="preserve">Brtonigla, </w:t>
      </w:r>
      <w:r w:rsidR="00B871B0" w:rsidRPr="00685AFF">
        <w:rPr>
          <w:rFonts w:ascii="Times New Roman" w:eastAsia="Times New Roman" w:hAnsi="Times New Roman" w:cs="Times New Roman"/>
          <w:iCs/>
          <w:lang w:eastAsia="hr-HR"/>
        </w:rPr>
        <w:t xml:space="preserve"> </w:t>
      </w:r>
      <w:r w:rsidR="00A52B8E">
        <w:rPr>
          <w:rFonts w:ascii="Times New Roman" w:eastAsia="Times New Roman" w:hAnsi="Times New Roman" w:cs="Times New Roman"/>
          <w:iCs/>
          <w:lang w:eastAsia="hr-HR"/>
        </w:rPr>
        <w:t xml:space="preserve">19. prosinca </w:t>
      </w:r>
      <w:r w:rsidR="00B871B0" w:rsidRPr="00685AFF">
        <w:rPr>
          <w:rFonts w:ascii="Times New Roman" w:eastAsia="Times New Roman" w:hAnsi="Times New Roman" w:cs="Times New Roman"/>
          <w:iCs/>
          <w:lang w:eastAsia="hr-HR"/>
        </w:rPr>
        <w:t>201</w:t>
      </w:r>
      <w:r w:rsidR="000F002B" w:rsidRPr="00685AFF">
        <w:rPr>
          <w:rFonts w:ascii="Times New Roman" w:eastAsia="Times New Roman" w:hAnsi="Times New Roman" w:cs="Times New Roman"/>
          <w:iCs/>
          <w:lang w:eastAsia="hr-HR"/>
        </w:rPr>
        <w:t>7</w:t>
      </w:r>
      <w:r w:rsidR="00B871B0" w:rsidRPr="00685AFF">
        <w:rPr>
          <w:rFonts w:ascii="Times New Roman" w:eastAsia="Times New Roman" w:hAnsi="Times New Roman" w:cs="Times New Roman"/>
          <w:iCs/>
          <w:lang w:eastAsia="hr-HR"/>
        </w:rPr>
        <w:t>.</w:t>
      </w:r>
    </w:p>
    <w:p w:rsidR="00B871B0" w:rsidRPr="00685AFF" w:rsidRDefault="00B871B0" w:rsidP="0093144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 xml:space="preserve">OPĆINSKO VIJEĆE OPĆINE </w:t>
      </w:r>
      <w:r w:rsidR="00776189" w:rsidRPr="00685AFF">
        <w:rPr>
          <w:rFonts w:ascii="Times New Roman" w:eastAsia="Times New Roman" w:hAnsi="Times New Roman" w:cs="Times New Roman"/>
          <w:lang w:eastAsia="hr-HR"/>
        </w:rPr>
        <w:t>BRTONIGLA</w:t>
      </w:r>
    </w:p>
    <w:p w:rsidR="00B871B0" w:rsidRPr="00685AFF" w:rsidRDefault="00B871B0" w:rsidP="0093144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>Predsjednik</w:t>
      </w:r>
    </w:p>
    <w:p w:rsidR="00B871B0" w:rsidRPr="00685AFF" w:rsidRDefault="00776189" w:rsidP="0093144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hr-HR"/>
        </w:rPr>
      </w:pPr>
      <w:r w:rsidRPr="00685AFF">
        <w:rPr>
          <w:rFonts w:ascii="Times New Roman" w:eastAsia="Times New Roman" w:hAnsi="Times New Roman" w:cs="Times New Roman"/>
          <w:lang w:eastAsia="hr-HR"/>
        </w:rPr>
        <w:t>Ezio Barnaba'</w:t>
      </w:r>
    </w:p>
    <w:p w:rsidR="006D197E" w:rsidRPr="00685AFF" w:rsidRDefault="006D197E" w:rsidP="003E31B9">
      <w:pPr>
        <w:jc w:val="center"/>
        <w:rPr>
          <w:rFonts w:ascii="Times New Roman" w:hAnsi="Times New Roman" w:cs="Times New Roman"/>
          <w:b/>
        </w:rPr>
      </w:pPr>
    </w:p>
    <w:p w:rsidR="006D197E" w:rsidRPr="00685AFF" w:rsidRDefault="006D197E" w:rsidP="003E31B9">
      <w:pPr>
        <w:jc w:val="center"/>
        <w:rPr>
          <w:rFonts w:ascii="Times New Roman" w:hAnsi="Times New Roman" w:cs="Times New Roman"/>
          <w:b/>
        </w:rPr>
      </w:pPr>
    </w:p>
    <w:p w:rsidR="006D197E" w:rsidRPr="00685AFF" w:rsidRDefault="006D197E" w:rsidP="003E31B9">
      <w:pPr>
        <w:jc w:val="center"/>
        <w:rPr>
          <w:rFonts w:ascii="Times New Roman" w:hAnsi="Times New Roman" w:cs="Times New Roman"/>
          <w:b/>
        </w:rPr>
      </w:pPr>
    </w:p>
    <w:p w:rsidR="006D197E" w:rsidRPr="00685AFF" w:rsidRDefault="006D197E" w:rsidP="003E31B9">
      <w:pPr>
        <w:jc w:val="center"/>
        <w:rPr>
          <w:rFonts w:ascii="Times New Roman" w:hAnsi="Times New Roman" w:cs="Times New Roman"/>
          <w:b/>
        </w:rPr>
      </w:pPr>
    </w:p>
    <w:p w:rsidR="000F002B" w:rsidRPr="00685AFF" w:rsidRDefault="000F002B" w:rsidP="003E31B9">
      <w:pPr>
        <w:jc w:val="center"/>
        <w:rPr>
          <w:rFonts w:ascii="Times New Roman" w:hAnsi="Times New Roman" w:cs="Times New Roman"/>
          <w:b/>
        </w:rPr>
      </w:pPr>
    </w:p>
    <w:p w:rsidR="000F002B" w:rsidRPr="00685AFF" w:rsidRDefault="000F002B" w:rsidP="003E31B9">
      <w:pPr>
        <w:jc w:val="center"/>
        <w:rPr>
          <w:rFonts w:ascii="Times New Roman" w:hAnsi="Times New Roman" w:cs="Times New Roman"/>
          <w:b/>
        </w:rPr>
      </w:pPr>
    </w:p>
    <w:p w:rsidR="000F002B" w:rsidRDefault="000F002B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p w:rsidR="00685AFF" w:rsidRDefault="00685AFF" w:rsidP="003E31B9">
      <w:pPr>
        <w:jc w:val="center"/>
        <w:rPr>
          <w:rFonts w:ascii="Times New Roman" w:hAnsi="Times New Roman" w:cs="Times New Roman"/>
          <w:b/>
        </w:rPr>
      </w:pPr>
    </w:p>
    <w:sectPr w:rsidR="00685AFF" w:rsidSect="00676F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463" w:rsidRDefault="00F55463" w:rsidP="00C95310">
      <w:pPr>
        <w:spacing w:after="0" w:line="240" w:lineRule="auto"/>
      </w:pPr>
      <w:r>
        <w:separator/>
      </w:r>
    </w:p>
  </w:endnote>
  <w:endnote w:type="continuationSeparator" w:id="0">
    <w:p w:rsidR="00F55463" w:rsidRDefault="00F55463" w:rsidP="00C9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80110"/>
      <w:docPartObj>
        <w:docPartGallery w:val="Page Numbers (Bottom of Page)"/>
        <w:docPartUnique/>
      </w:docPartObj>
    </w:sdtPr>
    <w:sdtEndPr/>
    <w:sdtContent>
      <w:p w:rsidR="00C95310" w:rsidRDefault="00891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B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5310" w:rsidRDefault="00C9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463" w:rsidRDefault="00F55463" w:rsidP="00C95310">
      <w:pPr>
        <w:spacing w:after="0" w:line="240" w:lineRule="auto"/>
      </w:pPr>
      <w:r>
        <w:separator/>
      </w:r>
    </w:p>
  </w:footnote>
  <w:footnote w:type="continuationSeparator" w:id="0">
    <w:p w:rsidR="00F55463" w:rsidRDefault="00F55463" w:rsidP="00C9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B5B3C"/>
    <w:multiLevelType w:val="hybridMultilevel"/>
    <w:tmpl w:val="0F7423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B7486"/>
    <w:multiLevelType w:val="hybridMultilevel"/>
    <w:tmpl w:val="3800A5B4"/>
    <w:lvl w:ilvl="0" w:tplc="2CB0B56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C35A6F"/>
    <w:multiLevelType w:val="hybridMultilevel"/>
    <w:tmpl w:val="B7CA57E6"/>
    <w:lvl w:ilvl="0" w:tplc="3DFC59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07A"/>
    <w:rsid w:val="000475D4"/>
    <w:rsid w:val="000545F2"/>
    <w:rsid w:val="000654E3"/>
    <w:rsid w:val="0006552A"/>
    <w:rsid w:val="000A4C59"/>
    <w:rsid w:val="000D7A8D"/>
    <w:rsid w:val="000F002B"/>
    <w:rsid w:val="000F6616"/>
    <w:rsid w:val="00185A42"/>
    <w:rsid w:val="001877FB"/>
    <w:rsid w:val="001A3135"/>
    <w:rsid w:val="00241F99"/>
    <w:rsid w:val="0029387E"/>
    <w:rsid w:val="002C7496"/>
    <w:rsid w:val="002E4083"/>
    <w:rsid w:val="003462DB"/>
    <w:rsid w:val="00357382"/>
    <w:rsid w:val="003614AD"/>
    <w:rsid w:val="0037707A"/>
    <w:rsid w:val="003D05C4"/>
    <w:rsid w:val="003E31B9"/>
    <w:rsid w:val="00402071"/>
    <w:rsid w:val="004506E6"/>
    <w:rsid w:val="00472D45"/>
    <w:rsid w:val="004D44D1"/>
    <w:rsid w:val="00520241"/>
    <w:rsid w:val="00561FBF"/>
    <w:rsid w:val="005E715E"/>
    <w:rsid w:val="005F46B7"/>
    <w:rsid w:val="006158E6"/>
    <w:rsid w:val="0062771D"/>
    <w:rsid w:val="00662B91"/>
    <w:rsid w:val="00676F8D"/>
    <w:rsid w:val="00677F25"/>
    <w:rsid w:val="00685AFF"/>
    <w:rsid w:val="00692B76"/>
    <w:rsid w:val="006B517F"/>
    <w:rsid w:val="006B6392"/>
    <w:rsid w:val="006C50D2"/>
    <w:rsid w:val="006D197E"/>
    <w:rsid w:val="00713F2C"/>
    <w:rsid w:val="00763204"/>
    <w:rsid w:val="00776189"/>
    <w:rsid w:val="007D12CB"/>
    <w:rsid w:val="00807B99"/>
    <w:rsid w:val="0083070D"/>
    <w:rsid w:val="008911E8"/>
    <w:rsid w:val="008F328E"/>
    <w:rsid w:val="00931442"/>
    <w:rsid w:val="009361EE"/>
    <w:rsid w:val="009707C1"/>
    <w:rsid w:val="009740C8"/>
    <w:rsid w:val="009A1A90"/>
    <w:rsid w:val="009D3EC6"/>
    <w:rsid w:val="00A03162"/>
    <w:rsid w:val="00A06334"/>
    <w:rsid w:val="00A52B8E"/>
    <w:rsid w:val="00A904A3"/>
    <w:rsid w:val="00A97139"/>
    <w:rsid w:val="00B345DD"/>
    <w:rsid w:val="00B871B0"/>
    <w:rsid w:val="00BB1ECC"/>
    <w:rsid w:val="00BD3477"/>
    <w:rsid w:val="00C15975"/>
    <w:rsid w:val="00C63229"/>
    <w:rsid w:val="00C63593"/>
    <w:rsid w:val="00C95310"/>
    <w:rsid w:val="00D66425"/>
    <w:rsid w:val="00D833F9"/>
    <w:rsid w:val="00DC0A2C"/>
    <w:rsid w:val="00DC0BB9"/>
    <w:rsid w:val="00DC2A38"/>
    <w:rsid w:val="00E03873"/>
    <w:rsid w:val="00E62A0A"/>
    <w:rsid w:val="00F0474A"/>
    <w:rsid w:val="00F409E3"/>
    <w:rsid w:val="00F55463"/>
    <w:rsid w:val="00F835C5"/>
    <w:rsid w:val="00FC45CF"/>
    <w:rsid w:val="00FD51F2"/>
    <w:rsid w:val="00FE0C0A"/>
    <w:rsid w:val="00FE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758DCDB"/>
  <w15:docId w15:val="{30323260-D976-40E1-A03B-623484E5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3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B871B0"/>
    <w:rPr>
      <w:b/>
      <w:bCs/>
    </w:rPr>
  </w:style>
  <w:style w:type="paragraph" w:styleId="ListParagraph">
    <w:name w:val="List Paragraph"/>
    <w:basedOn w:val="Normal"/>
    <w:uiPriority w:val="34"/>
    <w:qFormat/>
    <w:rsid w:val="00662B91"/>
    <w:pPr>
      <w:ind w:left="720"/>
      <w:contextualSpacing/>
    </w:pPr>
  </w:style>
  <w:style w:type="paragraph" w:styleId="BodyText">
    <w:name w:val="Body Text"/>
    <w:basedOn w:val="Normal"/>
    <w:link w:val="BodyTextChar"/>
    <w:rsid w:val="003E31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E31B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E31B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Hyperlink">
    <w:name w:val="Hyperlink"/>
    <w:basedOn w:val="DefaultParagraphFont"/>
    <w:unhideWhenUsed/>
    <w:rsid w:val="003E31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310"/>
  </w:style>
  <w:style w:type="paragraph" w:styleId="Footer">
    <w:name w:val="footer"/>
    <w:basedOn w:val="Normal"/>
    <w:link w:val="FooterChar"/>
    <w:uiPriority w:val="99"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310"/>
  </w:style>
  <w:style w:type="paragraph" w:customStyle="1" w:styleId="t-9-8">
    <w:name w:val="t-9-8"/>
    <w:basedOn w:val="Normal"/>
    <w:rsid w:val="0029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Krajina Mršo</dc:creator>
  <cp:lastModifiedBy>Marica Garić</cp:lastModifiedBy>
  <cp:revision>4</cp:revision>
  <cp:lastPrinted>2017-12-05T11:09:00Z</cp:lastPrinted>
  <dcterms:created xsi:type="dcterms:W3CDTF">2017-12-05T11:15:00Z</dcterms:created>
  <dcterms:modified xsi:type="dcterms:W3CDTF">2017-12-20T10:43:00Z</dcterms:modified>
</cp:coreProperties>
</file>