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0393" w:rsidRPr="00816FB7" w:rsidRDefault="002D0393" w:rsidP="002D0393">
      <w:pPr>
        <w:rPr>
          <w:lang w:val="it-IT"/>
        </w:rPr>
      </w:pPr>
      <w:r w:rsidRPr="00816FB7">
        <w:rPr>
          <w:rFonts w:ascii="Arial" w:hAnsi="Arial" w:cs="Arial"/>
          <w:sz w:val="16"/>
          <w:lang w:val="it-IT"/>
        </w:rPr>
        <w:t>                                           </w:t>
      </w:r>
      <w:r>
        <w:rPr>
          <w:noProof/>
          <w:lang w:val="hr-HR"/>
        </w:rPr>
        <w:drawing>
          <wp:inline distT="0" distB="0" distL="0" distR="0">
            <wp:extent cx="228600" cy="276225"/>
            <wp:effectExtent l="19050" t="0" r="0" b="0"/>
            <wp:docPr id="3" name="Slika 1" descr="grb_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_rh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393" w:rsidRPr="00816FB7" w:rsidRDefault="002D0393" w:rsidP="002D0393">
      <w:pPr>
        <w:ind w:left="142"/>
        <w:rPr>
          <w:lang w:val="it-IT"/>
        </w:rPr>
      </w:pPr>
      <w:r w:rsidRPr="00816FB7">
        <w:rPr>
          <w:rFonts w:ascii="Arial" w:hAnsi="Arial" w:cs="Arial"/>
          <w:sz w:val="16"/>
          <w:lang w:val="it-IT"/>
        </w:rPr>
        <w:t xml:space="preserve"> REPUBLIKA HRVATSKA - REPUBBLICA DI CROAZIA</w:t>
      </w:r>
    </w:p>
    <w:p w:rsidR="002D0393" w:rsidRPr="00816FB7" w:rsidRDefault="002D0393" w:rsidP="002D0393">
      <w:pPr>
        <w:ind w:left="142"/>
        <w:rPr>
          <w:lang w:val="it-IT"/>
        </w:rPr>
      </w:pPr>
      <w:r>
        <w:rPr>
          <w:noProof/>
          <w:lang w:val="hr-H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4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16FB7">
        <w:rPr>
          <w:rFonts w:ascii="Arial" w:hAnsi="Arial" w:cs="Arial"/>
          <w:sz w:val="16"/>
          <w:lang w:val="it-IT"/>
        </w:rPr>
        <w:t xml:space="preserve">ISTARSKA ŽUPANIJA - REGIONE ISTRIANA </w:t>
      </w:r>
    </w:p>
    <w:p w:rsidR="002D0393" w:rsidRPr="00816FB7" w:rsidRDefault="002D0393" w:rsidP="002D0393">
      <w:pPr>
        <w:ind w:left="142"/>
        <w:rPr>
          <w:lang w:val="it-IT"/>
        </w:rPr>
      </w:pPr>
      <w:r w:rsidRPr="00816FB7">
        <w:rPr>
          <w:rFonts w:ascii="Arial" w:hAnsi="Arial" w:cs="Arial"/>
          <w:sz w:val="16"/>
          <w:lang w:val="it-IT"/>
        </w:rPr>
        <w:t>Općina Brtonigla Verteneglio</w:t>
      </w:r>
      <w:r>
        <w:rPr>
          <w:rFonts w:ascii="Arial" w:hAnsi="Arial" w:cs="Arial"/>
          <w:sz w:val="16"/>
          <w:lang w:val="it-IT"/>
        </w:rPr>
        <w:t xml:space="preserve"> / </w:t>
      </w:r>
      <w:r w:rsidRPr="00816FB7">
        <w:rPr>
          <w:rFonts w:ascii="Arial" w:hAnsi="Arial" w:cs="Arial"/>
          <w:sz w:val="16"/>
          <w:lang w:val="it-IT"/>
        </w:rPr>
        <w:t>Comune di</w:t>
      </w:r>
      <w:r w:rsidRPr="002A536A">
        <w:rPr>
          <w:rFonts w:ascii="Arial" w:hAnsi="Arial" w:cs="Arial"/>
          <w:sz w:val="16"/>
          <w:lang w:val="it-IT"/>
        </w:rPr>
        <w:t xml:space="preserve"> </w:t>
      </w:r>
      <w:r w:rsidRPr="00816FB7">
        <w:rPr>
          <w:rFonts w:ascii="Arial" w:hAnsi="Arial" w:cs="Arial"/>
          <w:sz w:val="16"/>
          <w:lang w:val="it-IT"/>
        </w:rPr>
        <w:t>Brtonigla</w:t>
      </w:r>
      <w:r>
        <w:rPr>
          <w:rFonts w:ascii="Arial" w:hAnsi="Arial" w:cs="Arial"/>
          <w:sz w:val="16"/>
          <w:lang w:val="it-IT"/>
        </w:rPr>
        <w:t xml:space="preserve"> -</w:t>
      </w:r>
      <w:r w:rsidRPr="00816FB7">
        <w:rPr>
          <w:rFonts w:ascii="Arial" w:hAnsi="Arial" w:cs="Arial"/>
          <w:sz w:val="16"/>
          <w:lang w:val="it-IT"/>
        </w:rPr>
        <w:t xml:space="preserve"> Verteneglio</w:t>
      </w:r>
    </w:p>
    <w:p w:rsidR="002D0393" w:rsidRPr="00816FB7" w:rsidRDefault="002D0393" w:rsidP="002D0393">
      <w:pPr>
        <w:ind w:left="142"/>
        <w:rPr>
          <w:rFonts w:ascii="Arial" w:hAnsi="Arial" w:cs="Arial"/>
          <w:sz w:val="16"/>
          <w:lang w:val="it-IT"/>
        </w:rPr>
      </w:pPr>
      <w:r w:rsidRPr="00816FB7">
        <w:rPr>
          <w:rFonts w:ascii="Arial" w:hAnsi="Arial" w:cs="Arial"/>
          <w:sz w:val="16"/>
          <w:lang w:val="it-IT"/>
        </w:rPr>
        <w:t xml:space="preserve">OPĆINSKI NAČELNIK – IL SINDACO </w:t>
      </w:r>
    </w:p>
    <w:p w:rsidR="002D0393" w:rsidRPr="00816FB7" w:rsidRDefault="002D0393" w:rsidP="002D0393">
      <w:pPr>
        <w:ind w:left="142"/>
        <w:rPr>
          <w:rFonts w:ascii="Arial" w:hAnsi="Arial" w:cs="Arial"/>
          <w:sz w:val="16"/>
          <w:lang w:val="it-IT"/>
        </w:rPr>
      </w:pPr>
      <w:r w:rsidRPr="00816FB7">
        <w:rPr>
          <w:rFonts w:ascii="Arial" w:hAnsi="Arial" w:cs="Arial"/>
          <w:sz w:val="16"/>
          <w:lang w:val="it-IT"/>
        </w:rPr>
        <w:t xml:space="preserve">52474 Brtonigla – Verteneglio, </w:t>
      </w:r>
      <w:proofErr w:type="spellStart"/>
      <w:r w:rsidRPr="00816FB7">
        <w:rPr>
          <w:rFonts w:ascii="Arial" w:hAnsi="Arial" w:cs="Arial"/>
          <w:sz w:val="16"/>
          <w:lang w:val="it-IT"/>
        </w:rPr>
        <w:t>Trg</w:t>
      </w:r>
      <w:proofErr w:type="spellEnd"/>
      <w:r w:rsidRPr="00816FB7">
        <w:rPr>
          <w:rFonts w:ascii="Arial" w:hAnsi="Arial" w:cs="Arial"/>
          <w:sz w:val="16"/>
          <w:lang w:val="it-IT"/>
        </w:rPr>
        <w:t xml:space="preserve"> </w:t>
      </w:r>
      <w:proofErr w:type="spellStart"/>
      <w:r w:rsidRPr="00816FB7">
        <w:rPr>
          <w:rFonts w:ascii="Arial" w:hAnsi="Arial" w:cs="Arial"/>
          <w:sz w:val="16"/>
          <w:lang w:val="it-IT"/>
        </w:rPr>
        <w:t>Sv</w:t>
      </w:r>
      <w:proofErr w:type="spellEnd"/>
      <w:r w:rsidRPr="00816FB7">
        <w:rPr>
          <w:rFonts w:ascii="Arial" w:hAnsi="Arial" w:cs="Arial"/>
          <w:sz w:val="16"/>
          <w:lang w:val="it-IT"/>
        </w:rPr>
        <w:t xml:space="preserve">. </w:t>
      </w:r>
      <w:proofErr w:type="spellStart"/>
      <w:r w:rsidRPr="00816FB7">
        <w:rPr>
          <w:rFonts w:ascii="Arial" w:hAnsi="Arial" w:cs="Arial"/>
          <w:sz w:val="16"/>
          <w:lang w:val="it-IT"/>
        </w:rPr>
        <w:t>Zenona</w:t>
      </w:r>
      <w:proofErr w:type="spellEnd"/>
      <w:r w:rsidRPr="00816FB7">
        <w:rPr>
          <w:rFonts w:ascii="Arial" w:hAnsi="Arial" w:cs="Arial"/>
          <w:sz w:val="16"/>
          <w:lang w:val="it-IT"/>
        </w:rPr>
        <w:t xml:space="preserve"> / Piazza S. Zenone 1</w:t>
      </w:r>
    </w:p>
    <w:p w:rsidR="002D0393" w:rsidRDefault="002D0393" w:rsidP="002D0393">
      <w:pPr>
        <w:ind w:left="142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Tel. &amp; Fax: +385 (0)52 774-</w:t>
      </w:r>
      <w:r w:rsidRPr="00205F40">
        <w:rPr>
          <w:rFonts w:ascii="Arial" w:hAnsi="Arial" w:cs="Arial"/>
          <w:sz w:val="16"/>
        </w:rPr>
        <w:t>174</w:t>
      </w:r>
    </w:p>
    <w:p w:rsidR="002D0393" w:rsidRDefault="002D0393" w:rsidP="002D0393">
      <w:pPr>
        <w:ind w:left="142"/>
        <w:jc w:val="both"/>
        <w:rPr>
          <w:rFonts w:ascii="Arial" w:hAnsi="Arial" w:cs="Arial"/>
          <w:sz w:val="16"/>
        </w:rPr>
      </w:pPr>
      <w:r w:rsidRPr="00205F40">
        <w:rPr>
          <w:rFonts w:ascii="Arial" w:hAnsi="Arial" w:cs="Arial"/>
          <w:sz w:val="16"/>
        </w:rPr>
        <w:t xml:space="preserve">E-mail: </w:t>
      </w:r>
      <w:hyperlink r:id="rId7" w:history="1">
        <w:r w:rsidRPr="00205F40">
          <w:rPr>
            <w:rStyle w:val="Hiperveza"/>
            <w:rFonts w:ascii="Arial" w:hAnsi="Arial" w:cs="Arial"/>
            <w:sz w:val="16"/>
          </w:rPr>
          <w:t>info@brtonigla-verteneglio.hr</w:t>
        </w:r>
      </w:hyperlink>
    </w:p>
    <w:p w:rsidR="002D0393" w:rsidRPr="00FD16CF" w:rsidRDefault="00B2372D" w:rsidP="002D0393">
      <w:pPr>
        <w:ind w:left="142"/>
        <w:jc w:val="both"/>
        <w:rPr>
          <w:rFonts w:ascii="Arial" w:hAnsi="Arial" w:cs="Arial"/>
          <w:sz w:val="16"/>
        </w:rPr>
      </w:pPr>
      <w:hyperlink r:id="rId8" w:history="1">
        <w:r w:rsidR="002D0393" w:rsidRPr="00205F40">
          <w:rPr>
            <w:rStyle w:val="Hiperveza"/>
            <w:rFonts w:ascii="Arial" w:hAnsi="Arial" w:cs="Arial"/>
            <w:sz w:val="16"/>
          </w:rPr>
          <w:t>www.brtonigla-verteneglio.hr</w:t>
        </w:r>
      </w:hyperlink>
    </w:p>
    <w:p w:rsidR="002D0393" w:rsidRPr="002D0393" w:rsidRDefault="002D0393" w:rsidP="002D0393">
      <w:pPr>
        <w:rPr>
          <w:sz w:val="24"/>
          <w:szCs w:val="24"/>
          <w:lang w:val="hr-HR"/>
        </w:rPr>
      </w:pPr>
    </w:p>
    <w:p w:rsidR="002D0393" w:rsidRPr="002D0393" w:rsidRDefault="002D0393" w:rsidP="002D0393">
      <w:pPr>
        <w:rPr>
          <w:color w:val="000000"/>
          <w:sz w:val="24"/>
          <w:szCs w:val="24"/>
          <w:lang w:val="it-IT"/>
        </w:rPr>
      </w:pPr>
      <w:r w:rsidRPr="002D0393">
        <w:rPr>
          <w:sz w:val="24"/>
          <w:szCs w:val="24"/>
          <w:lang w:val="hr-HR"/>
        </w:rPr>
        <w:t>KLASA: 363-0</w:t>
      </w:r>
      <w:r w:rsidR="00EE6E74">
        <w:rPr>
          <w:sz w:val="24"/>
          <w:szCs w:val="24"/>
          <w:lang w:val="hr-HR"/>
        </w:rPr>
        <w:t>1/19-10/19</w:t>
      </w:r>
    </w:p>
    <w:p w:rsidR="002D0393" w:rsidRPr="002D0393" w:rsidRDefault="002D0393" w:rsidP="002D0393">
      <w:pPr>
        <w:pStyle w:val="Style1"/>
        <w:rPr>
          <w:szCs w:val="24"/>
          <w:lang w:val="hr-HR"/>
        </w:rPr>
      </w:pPr>
      <w:r w:rsidRPr="002D0393">
        <w:rPr>
          <w:szCs w:val="24"/>
          <w:lang w:val="hr-HR"/>
        </w:rPr>
        <w:t>URBROJ: 2105/04-02/01-1</w:t>
      </w:r>
      <w:r w:rsidR="00EE6E74">
        <w:rPr>
          <w:szCs w:val="24"/>
          <w:lang w:val="hr-HR"/>
        </w:rPr>
        <w:t>9</w:t>
      </w:r>
      <w:r w:rsidRPr="002D0393">
        <w:rPr>
          <w:szCs w:val="24"/>
          <w:lang w:val="hr-HR"/>
        </w:rPr>
        <w:t>-</w:t>
      </w:r>
      <w:r w:rsidR="009749DE">
        <w:rPr>
          <w:szCs w:val="24"/>
          <w:lang w:val="hr-HR"/>
        </w:rPr>
        <w:t>2</w:t>
      </w:r>
    </w:p>
    <w:p w:rsidR="002D0393" w:rsidRPr="002D0393" w:rsidRDefault="002D0393" w:rsidP="002D0393">
      <w:pPr>
        <w:pStyle w:val="Style1"/>
        <w:rPr>
          <w:szCs w:val="24"/>
          <w:lang w:val="hr-HR"/>
        </w:rPr>
      </w:pPr>
      <w:r w:rsidRPr="002D0393">
        <w:rPr>
          <w:szCs w:val="24"/>
          <w:lang w:val="hr-HR"/>
        </w:rPr>
        <w:t xml:space="preserve">Brtonigla - </w:t>
      </w:r>
      <w:proofErr w:type="spellStart"/>
      <w:r w:rsidRPr="002D0393">
        <w:rPr>
          <w:szCs w:val="24"/>
          <w:lang w:val="hr-HR"/>
        </w:rPr>
        <w:t>Verteneglio</w:t>
      </w:r>
      <w:proofErr w:type="spellEnd"/>
      <w:r w:rsidRPr="002D0393">
        <w:rPr>
          <w:szCs w:val="24"/>
          <w:lang w:val="hr-HR"/>
        </w:rPr>
        <w:t xml:space="preserve">, </w:t>
      </w:r>
      <w:r w:rsidR="00F32363">
        <w:rPr>
          <w:szCs w:val="24"/>
          <w:lang w:val="hr-HR"/>
        </w:rPr>
        <w:t>1</w:t>
      </w:r>
      <w:r w:rsidR="00EE6E74">
        <w:rPr>
          <w:szCs w:val="24"/>
          <w:lang w:val="hr-HR"/>
        </w:rPr>
        <w:t>8</w:t>
      </w:r>
      <w:r w:rsidRPr="002D0393">
        <w:rPr>
          <w:szCs w:val="24"/>
          <w:lang w:val="hr-HR"/>
        </w:rPr>
        <w:t xml:space="preserve">. </w:t>
      </w:r>
      <w:r w:rsidR="00EE6E74">
        <w:rPr>
          <w:szCs w:val="24"/>
          <w:lang w:val="hr-HR"/>
        </w:rPr>
        <w:t>listopada</w:t>
      </w:r>
      <w:r w:rsidRPr="002D0393">
        <w:rPr>
          <w:szCs w:val="24"/>
          <w:lang w:val="hr-HR"/>
        </w:rPr>
        <w:t xml:space="preserve"> 201</w:t>
      </w:r>
      <w:r w:rsidR="00F32363">
        <w:rPr>
          <w:szCs w:val="24"/>
          <w:lang w:val="hr-HR"/>
        </w:rPr>
        <w:t>9</w:t>
      </w:r>
      <w:r w:rsidRPr="002D0393">
        <w:rPr>
          <w:szCs w:val="24"/>
          <w:lang w:val="hr-HR"/>
        </w:rPr>
        <w:t>.godine</w:t>
      </w:r>
    </w:p>
    <w:p w:rsidR="00BF01EB" w:rsidRDefault="00811FFD" w:rsidP="00BF01EB">
      <w:pPr>
        <w:ind w:firstLine="708"/>
        <w:jc w:val="both"/>
        <w:rPr>
          <w:sz w:val="24"/>
          <w:szCs w:val="24"/>
          <w:lang w:val="hr-HR"/>
        </w:rPr>
      </w:pPr>
      <w:r w:rsidRPr="002D0393">
        <w:rPr>
          <w:sz w:val="24"/>
          <w:szCs w:val="24"/>
          <w:lang w:val="hr-HR"/>
        </w:rPr>
        <w:tab/>
      </w:r>
      <w:r w:rsidRPr="002D0393">
        <w:rPr>
          <w:sz w:val="24"/>
          <w:szCs w:val="24"/>
          <w:lang w:val="hr-HR"/>
        </w:rPr>
        <w:tab/>
      </w:r>
      <w:r w:rsidRPr="002D0393">
        <w:rPr>
          <w:sz w:val="24"/>
          <w:szCs w:val="24"/>
          <w:lang w:val="hr-HR"/>
        </w:rPr>
        <w:tab/>
      </w:r>
      <w:r w:rsidRPr="002D0393">
        <w:rPr>
          <w:sz w:val="24"/>
          <w:szCs w:val="24"/>
          <w:lang w:val="hr-HR"/>
        </w:rPr>
        <w:tab/>
      </w:r>
      <w:r w:rsidRPr="002D0393">
        <w:rPr>
          <w:sz w:val="24"/>
          <w:szCs w:val="24"/>
          <w:lang w:val="hr-HR"/>
        </w:rPr>
        <w:tab/>
      </w:r>
      <w:r w:rsidRPr="002D0393">
        <w:rPr>
          <w:sz w:val="24"/>
          <w:szCs w:val="24"/>
          <w:lang w:val="hr-HR"/>
        </w:rPr>
        <w:tab/>
      </w:r>
      <w:r w:rsidRPr="002D0393">
        <w:rPr>
          <w:sz w:val="24"/>
          <w:szCs w:val="24"/>
          <w:lang w:val="hr-HR"/>
        </w:rPr>
        <w:tab/>
      </w:r>
      <w:r w:rsidRPr="002D0393">
        <w:rPr>
          <w:sz w:val="24"/>
          <w:szCs w:val="24"/>
          <w:lang w:val="hr-HR"/>
        </w:rPr>
        <w:tab/>
      </w:r>
      <w:r w:rsidRPr="002D0393">
        <w:rPr>
          <w:sz w:val="24"/>
          <w:szCs w:val="24"/>
          <w:lang w:val="hr-HR"/>
        </w:rPr>
        <w:tab/>
      </w:r>
      <w:r w:rsidRPr="002D0393">
        <w:rPr>
          <w:sz w:val="24"/>
          <w:szCs w:val="24"/>
          <w:lang w:val="hr-HR"/>
        </w:rPr>
        <w:tab/>
      </w:r>
    </w:p>
    <w:p w:rsidR="008E5233" w:rsidRPr="00BF01EB" w:rsidRDefault="00CE5599" w:rsidP="00BF01EB">
      <w:pPr>
        <w:jc w:val="both"/>
        <w:rPr>
          <w:sz w:val="24"/>
          <w:szCs w:val="24"/>
          <w:lang w:val="hr-HR"/>
        </w:rPr>
      </w:pPr>
      <w:r w:rsidRPr="00BF01EB">
        <w:rPr>
          <w:sz w:val="24"/>
          <w:szCs w:val="24"/>
          <w:lang w:val="hr-HR"/>
        </w:rPr>
        <w:t xml:space="preserve">Temeljem </w:t>
      </w:r>
      <w:r w:rsidR="00EE6E74" w:rsidRPr="00BF01EB">
        <w:rPr>
          <w:sz w:val="24"/>
          <w:szCs w:val="24"/>
          <w:lang w:val="hr-HR"/>
        </w:rPr>
        <w:t xml:space="preserve">odredbi članka 13. i članka 24. Zakona o komunalnom gospodarstvu (NN broj: 68/18,110/18) i članka </w:t>
      </w:r>
      <w:proofErr w:type="spellStart"/>
      <w:r w:rsidR="00BF01EB" w:rsidRPr="00BF01EB">
        <w:rPr>
          <w:sz w:val="24"/>
          <w:szCs w:val="24"/>
        </w:rPr>
        <w:t>čl</w:t>
      </w:r>
      <w:proofErr w:type="spellEnd"/>
      <w:r w:rsidR="00BF01EB" w:rsidRPr="00BF01EB">
        <w:rPr>
          <w:sz w:val="24"/>
          <w:szCs w:val="24"/>
        </w:rPr>
        <w:t xml:space="preserve">. 52. </w:t>
      </w:r>
      <w:proofErr w:type="spellStart"/>
      <w:r w:rsidR="00BF01EB" w:rsidRPr="00BF01EB">
        <w:rPr>
          <w:sz w:val="24"/>
          <w:szCs w:val="24"/>
        </w:rPr>
        <w:t>Statuta</w:t>
      </w:r>
      <w:proofErr w:type="spellEnd"/>
      <w:r w:rsidR="00BF01EB" w:rsidRPr="00BF01EB">
        <w:rPr>
          <w:sz w:val="24"/>
          <w:szCs w:val="24"/>
        </w:rPr>
        <w:t xml:space="preserve"> </w:t>
      </w:r>
      <w:proofErr w:type="spellStart"/>
      <w:r w:rsidR="00BF01EB" w:rsidRPr="00BF01EB">
        <w:rPr>
          <w:sz w:val="24"/>
          <w:szCs w:val="24"/>
        </w:rPr>
        <w:t>Općine</w:t>
      </w:r>
      <w:proofErr w:type="spellEnd"/>
      <w:r w:rsidR="00BF01EB" w:rsidRPr="00BF01EB">
        <w:rPr>
          <w:sz w:val="24"/>
          <w:szCs w:val="24"/>
        </w:rPr>
        <w:t xml:space="preserve"> Brtonigla-</w:t>
      </w:r>
      <w:proofErr w:type="spellStart"/>
      <w:r w:rsidR="00BF01EB" w:rsidRPr="00BF01EB">
        <w:rPr>
          <w:sz w:val="24"/>
          <w:szCs w:val="24"/>
        </w:rPr>
        <w:t>Verteneglio</w:t>
      </w:r>
      <w:proofErr w:type="spellEnd"/>
      <w:r w:rsidR="00BF01EB" w:rsidRPr="00BF01EB">
        <w:rPr>
          <w:sz w:val="24"/>
          <w:szCs w:val="24"/>
        </w:rPr>
        <w:t xml:space="preserve"> (</w:t>
      </w:r>
      <w:proofErr w:type="spellStart"/>
      <w:r w:rsidR="00BF01EB" w:rsidRPr="00BF01EB">
        <w:rPr>
          <w:sz w:val="24"/>
          <w:szCs w:val="24"/>
        </w:rPr>
        <w:t>Službene</w:t>
      </w:r>
      <w:proofErr w:type="spellEnd"/>
      <w:r w:rsidR="00BF01EB" w:rsidRPr="00BF01EB">
        <w:rPr>
          <w:sz w:val="24"/>
          <w:szCs w:val="24"/>
        </w:rPr>
        <w:t xml:space="preserve"> </w:t>
      </w:r>
      <w:proofErr w:type="spellStart"/>
      <w:r w:rsidR="00BF01EB" w:rsidRPr="00BF01EB">
        <w:rPr>
          <w:sz w:val="24"/>
          <w:szCs w:val="24"/>
        </w:rPr>
        <w:t>novine</w:t>
      </w:r>
      <w:proofErr w:type="spellEnd"/>
      <w:r w:rsidR="00BF01EB" w:rsidRPr="00BF01EB">
        <w:rPr>
          <w:sz w:val="24"/>
          <w:szCs w:val="24"/>
        </w:rPr>
        <w:t xml:space="preserve"> </w:t>
      </w:r>
      <w:proofErr w:type="spellStart"/>
      <w:r w:rsidR="00BF01EB" w:rsidRPr="00BF01EB">
        <w:rPr>
          <w:sz w:val="24"/>
          <w:szCs w:val="24"/>
        </w:rPr>
        <w:t>Općine</w:t>
      </w:r>
      <w:proofErr w:type="spellEnd"/>
      <w:r w:rsidR="00BF01EB" w:rsidRPr="00BF01EB">
        <w:rPr>
          <w:sz w:val="24"/>
          <w:szCs w:val="24"/>
        </w:rPr>
        <w:t xml:space="preserve"> Brtonigla-</w:t>
      </w:r>
      <w:proofErr w:type="spellStart"/>
      <w:r w:rsidR="00BF01EB" w:rsidRPr="00BF01EB">
        <w:rPr>
          <w:sz w:val="24"/>
          <w:szCs w:val="24"/>
        </w:rPr>
        <w:t>Verteneglio</w:t>
      </w:r>
      <w:proofErr w:type="spellEnd"/>
      <w:r w:rsidR="00BF01EB" w:rsidRPr="00BF01EB">
        <w:rPr>
          <w:sz w:val="24"/>
          <w:szCs w:val="24"/>
        </w:rPr>
        <w:t xml:space="preserve"> </w:t>
      </w:r>
      <w:proofErr w:type="spellStart"/>
      <w:r w:rsidR="00BF01EB" w:rsidRPr="00BF01EB">
        <w:rPr>
          <w:sz w:val="24"/>
          <w:szCs w:val="24"/>
        </w:rPr>
        <w:t>broj</w:t>
      </w:r>
      <w:proofErr w:type="spellEnd"/>
      <w:r w:rsidR="00BF01EB" w:rsidRPr="00BF01EB">
        <w:rPr>
          <w:sz w:val="24"/>
          <w:szCs w:val="24"/>
        </w:rPr>
        <w:t xml:space="preserve"> 03/18), </w:t>
      </w:r>
      <w:r w:rsidR="008C1E7D" w:rsidRPr="00BF01EB">
        <w:rPr>
          <w:sz w:val="24"/>
          <w:szCs w:val="24"/>
          <w:lang w:val="hr-HR"/>
        </w:rPr>
        <w:t xml:space="preserve">Općinski načelnik </w:t>
      </w:r>
      <w:proofErr w:type="gramStart"/>
      <w:r w:rsidR="008C1E7D" w:rsidRPr="00BF01EB">
        <w:rPr>
          <w:sz w:val="24"/>
          <w:szCs w:val="24"/>
          <w:lang w:val="hr-HR"/>
        </w:rPr>
        <w:t xml:space="preserve">dana  </w:t>
      </w:r>
      <w:r w:rsidR="00F32363" w:rsidRPr="00BF01EB">
        <w:rPr>
          <w:sz w:val="24"/>
          <w:szCs w:val="24"/>
          <w:lang w:val="hr-HR"/>
        </w:rPr>
        <w:t>1</w:t>
      </w:r>
      <w:r w:rsidR="00BF01EB">
        <w:rPr>
          <w:sz w:val="24"/>
          <w:szCs w:val="24"/>
          <w:lang w:val="hr-HR"/>
        </w:rPr>
        <w:t>8</w:t>
      </w:r>
      <w:proofErr w:type="gramEnd"/>
      <w:r w:rsidR="002D0393" w:rsidRPr="00BF01EB">
        <w:rPr>
          <w:sz w:val="24"/>
          <w:szCs w:val="24"/>
          <w:lang w:val="hr-HR"/>
        </w:rPr>
        <w:t xml:space="preserve">. </w:t>
      </w:r>
      <w:r w:rsidR="00BF01EB">
        <w:rPr>
          <w:sz w:val="24"/>
          <w:szCs w:val="24"/>
          <w:lang w:val="hr-HR"/>
        </w:rPr>
        <w:t>listopada</w:t>
      </w:r>
      <w:r w:rsidR="002D0393" w:rsidRPr="00BF01EB">
        <w:rPr>
          <w:sz w:val="24"/>
          <w:szCs w:val="24"/>
          <w:lang w:val="hr-HR"/>
        </w:rPr>
        <w:t xml:space="preserve"> 201</w:t>
      </w:r>
      <w:r w:rsidR="00F32363" w:rsidRPr="00BF01EB">
        <w:rPr>
          <w:sz w:val="24"/>
          <w:szCs w:val="24"/>
          <w:lang w:val="hr-HR"/>
        </w:rPr>
        <w:t>9</w:t>
      </w:r>
      <w:r w:rsidR="002D0393" w:rsidRPr="00BF01EB">
        <w:rPr>
          <w:sz w:val="24"/>
          <w:szCs w:val="24"/>
          <w:lang w:val="hr-HR"/>
        </w:rPr>
        <w:t>.godine</w:t>
      </w:r>
      <w:r w:rsidR="008C1E7D" w:rsidRPr="00BF01EB">
        <w:rPr>
          <w:sz w:val="24"/>
          <w:szCs w:val="24"/>
          <w:lang w:val="hr-HR"/>
        </w:rPr>
        <w:t xml:space="preserve">, </w:t>
      </w:r>
      <w:r w:rsidR="008E5233" w:rsidRPr="00BF01EB">
        <w:rPr>
          <w:sz w:val="24"/>
          <w:szCs w:val="24"/>
          <w:lang w:val="hr-HR"/>
        </w:rPr>
        <w:t>donosi sljedeću</w:t>
      </w:r>
    </w:p>
    <w:p w:rsidR="002D4CB5" w:rsidRPr="00BF01EB" w:rsidRDefault="002D4CB5" w:rsidP="002D4CB5">
      <w:pPr>
        <w:jc w:val="both"/>
        <w:rPr>
          <w:sz w:val="24"/>
          <w:szCs w:val="24"/>
          <w:lang w:val="hr-HR"/>
        </w:rPr>
      </w:pPr>
    </w:p>
    <w:p w:rsidR="008E5233" w:rsidRPr="00BF01EB" w:rsidRDefault="008E5233" w:rsidP="008E5233">
      <w:pPr>
        <w:jc w:val="center"/>
        <w:rPr>
          <w:b/>
          <w:sz w:val="24"/>
          <w:szCs w:val="24"/>
          <w:lang w:val="hr-HR"/>
        </w:rPr>
      </w:pPr>
      <w:r w:rsidRPr="00BF01EB">
        <w:rPr>
          <w:b/>
          <w:sz w:val="24"/>
          <w:szCs w:val="24"/>
          <w:lang w:val="hr-HR"/>
        </w:rPr>
        <w:t>ODLUKU</w:t>
      </w:r>
    </w:p>
    <w:p w:rsidR="008C1E7D" w:rsidRDefault="00811FFD" w:rsidP="00BF01EB">
      <w:pPr>
        <w:jc w:val="center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 xml:space="preserve">o </w:t>
      </w:r>
      <w:r w:rsidR="00F61DAC">
        <w:rPr>
          <w:b/>
          <w:sz w:val="24"/>
          <w:szCs w:val="24"/>
          <w:lang w:val="hr-HR"/>
        </w:rPr>
        <w:t>p</w:t>
      </w:r>
      <w:r w:rsidR="00BF01EB">
        <w:rPr>
          <w:b/>
          <w:sz w:val="24"/>
          <w:szCs w:val="24"/>
          <w:lang w:val="hr-HR"/>
        </w:rPr>
        <w:t>rivremenom obavljanju dimnjačarskih poslova</w:t>
      </w:r>
    </w:p>
    <w:p w:rsidR="00BF01EB" w:rsidRPr="00435973" w:rsidRDefault="00BF01EB" w:rsidP="00BF01EB">
      <w:pPr>
        <w:jc w:val="center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>na području Općine Brtonigla-</w:t>
      </w:r>
      <w:proofErr w:type="spellStart"/>
      <w:r>
        <w:rPr>
          <w:b/>
          <w:sz w:val="24"/>
          <w:szCs w:val="24"/>
          <w:lang w:val="hr-HR"/>
        </w:rPr>
        <w:t>Verteneglio</w:t>
      </w:r>
      <w:proofErr w:type="spellEnd"/>
    </w:p>
    <w:p w:rsidR="008E5233" w:rsidRPr="00435973" w:rsidRDefault="008E5233" w:rsidP="008C1E7D">
      <w:pPr>
        <w:jc w:val="center"/>
        <w:rPr>
          <w:sz w:val="24"/>
          <w:szCs w:val="24"/>
          <w:lang w:val="hr-HR"/>
        </w:rPr>
      </w:pPr>
    </w:p>
    <w:p w:rsidR="00BF01EB" w:rsidRDefault="00BF01EB" w:rsidP="00BF01EB">
      <w:pPr>
        <w:jc w:val="center"/>
        <w:rPr>
          <w:b/>
          <w:sz w:val="24"/>
          <w:szCs w:val="24"/>
          <w:lang w:val="hr-HR"/>
        </w:rPr>
      </w:pPr>
    </w:p>
    <w:p w:rsidR="00BF01EB" w:rsidRDefault="008E5233" w:rsidP="00BF01EB">
      <w:pPr>
        <w:jc w:val="center"/>
        <w:rPr>
          <w:b/>
          <w:sz w:val="24"/>
          <w:szCs w:val="24"/>
          <w:lang w:val="hr-HR"/>
        </w:rPr>
      </w:pPr>
      <w:r w:rsidRPr="00435973">
        <w:rPr>
          <w:b/>
          <w:sz w:val="24"/>
          <w:szCs w:val="24"/>
          <w:lang w:val="hr-HR"/>
        </w:rPr>
        <w:t>I.</w:t>
      </w:r>
    </w:p>
    <w:p w:rsidR="00BF01EB" w:rsidRPr="00BF01EB" w:rsidRDefault="00BF01EB" w:rsidP="00E3210B">
      <w:pPr>
        <w:jc w:val="both"/>
        <w:rPr>
          <w:bCs/>
          <w:sz w:val="24"/>
          <w:szCs w:val="24"/>
          <w:lang w:val="hr-HR"/>
        </w:rPr>
      </w:pPr>
      <w:r w:rsidRPr="00BF01EB">
        <w:rPr>
          <w:bCs/>
          <w:sz w:val="24"/>
          <w:szCs w:val="24"/>
          <w:lang w:val="hr-HR"/>
        </w:rPr>
        <w:t xml:space="preserve">Do odabira koncesionara za obavljanje </w:t>
      </w:r>
      <w:r>
        <w:rPr>
          <w:bCs/>
          <w:sz w:val="24"/>
          <w:szCs w:val="24"/>
          <w:lang w:val="hr-HR"/>
        </w:rPr>
        <w:t xml:space="preserve">uslužne komunalne djelatnosti  - </w:t>
      </w:r>
      <w:r w:rsidRPr="00BF01EB">
        <w:rPr>
          <w:bCs/>
          <w:sz w:val="24"/>
          <w:szCs w:val="24"/>
          <w:lang w:val="hr-HR"/>
        </w:rPr>
        <w:t xml:space="preserve">dimnjačarskih </w:t>
      </w:r>
      <w:r>
        <w:rPr>
          <w:bCs/>
          <w:sz w:val="24"/>
          <w:szCs w:val="24"/>
          <w:lang w:val="hr-HR"/>
        </w:rPr>
        <w:t>poslova, privremeno će poslove dimnjačara na području Opčine Brtonigla-</w:t>
      </w:r>
      <w:proofErr w:type="spellStart"/>
      <w:r>
        <w:rPr>
          <w:bCs/>
          <w:sz w:val="24"/>
          <w:szCs w:val="24"/>
          <w:lang w:val="hr-HR"/>
        </w:rPr>
        <w:t>Verteneglio</w:t>
      </w:r>
      <w:proofErr w:type="spellEnd"/>
      <w:r>
        <w:rPr>
          <w:bCs/>
          <w:sz w:val="24"/>
          <w:szCs w:val="24"/>
          <w:lang w:val="hr-HR"/>
        </w:rPr>
        <w:t xml:space="preserve"> obavljati trgovačko društvo D.M.M.-TIM d.o.o. Novigrad, </w:t>
      </w:r>
      <w:proofErr w:type="spellStart"/>
      <w:r>
        <w:rPr>
          <w:bCs/>
          <w:sz w:val="24"/>
          <w:szCs w:val="24"/>
          <w:lang w:val="hr-HR"/>
        </w:rPr>
        <w:t>Karigador</w:t>
      </w:r>
      <w:proofErr w:type="spellEnd"/>
      <w:r>
        <w:rPr>
          <w:bCs/>
          <w:sz w:val="24"/>
          <w:szCs w:val="24"/>
          <w:lang w:val="hr-HR"/>
        </w:rPr>
        <w:t xml:space="preserve"> 154, OIB:93819657319.</w:t>
      </w:r>
    </w:p>
    <w:p w:rsidR="00BF01EB" w:rsidRDefault="00BF01EB" w:rsidP="002D4CB5">
      <w:pPr>
        <w:jc w:val="both"/>
        <w:rPr>
          <w:bCs/>
          <w:sz w:val="24"/>
          <w:szCs w:val="24"/>
        </w:rPr>
      </w:pPr>
    </w:p>
    <w:p w:rsidR="00BF01EB" w:rsidRPr="00B35700" w:rsidRDefault="00BF01EB" w:rsidP="002D4CB5">
      <w:pPr>
        <w:jc w:val="both"/>
        <w:rPr>
          <w:bCs/>
          <w:sz w:val="24"/>
          <w:szCs w:val="24"/>
        </w:rPr>
      </w:pPr>
    </w:p>
    <w:p w:rsidR="002D4CB5" w:rsidRPr="00B35700" w:rsidRDefault="002D4CB5" w:rsidP="002D4CB5">
      <w:pPr>
        <w:jc w:val="center"/>
        <w:rPr>
          <w:b/>
          <w:bCs/>
          <w:sz w:val="24"/>
          <w:szCs w:val="24"/>
        </w:rPr>
      </w:pPr>
      <w:r w:rsidRPr="00B35700">
        <w:rPr>
          <w:b/>
          <w:bCs/>
          <w:sz w:val="24"/>
          <w:szCs w:val="24"/>
        </w:rPr>
        <w:t>II.</w:t>
      </w:r>
    </w:p>
    <w:p w:rsidR="00E95704" w:rsidRDefault="00E3210B" w:rsidP="00E95704">
      <w:pPr>
        <w:pStyle w:val="Tijeloteksta"/>
        <w:rPr>
          <w:szCs w:val="24"/>
        </w:rPr>
      </w:pPr>
      <w:r>
        <w:rPr>
          <w:szCs w:val="24"/>
        </w:rPr>
        <w:t xml:space="preserve">Trgovačko društvo iz točke </w:t>
      </w:r>
      <w:proofErr w:type="spellStart"/>
      <w:r>
        <w:rPr>
          <w:szCs w:val="24"/>
        </w:rPr>
        <w:t>I.ove</w:t>
      </w:r>
      <w:proofErr w:type="spellEnd"/>
      <w:r>
        <w:rPr>
          <w:szCs w:val="24"/>
        </w:rPr>
        <w:t xml:space="preserve"> Odluke, koje će privremeno obavljati poslove dimnjačara</w:t>
      </w:r>
      <w:r w:rsidR="00F31E35">
        <w:rPr>
          <w:szCs w:val="24"/>
        </w:rPr>
        <w:t>,</w:t>
      </w:r>
      <w:r>
        <w:rPr>
          <w:szCs w:val="24"/>
        </w:rPr>
        <w:t xml:space="preserve"> dužno je u obavljanju poslova postupati sukladno Odluci o obavljanju dimnjačarskih poslova (</w:t>
      </w:r>
      <w:r w:rsidR="00F61DAC">
        <w:rPr>
          <w:szCs w:val="24"/>
        </w:rPr>
        <w:t>Službene novine Općine Brtonigla-</w:t>
      </w:r>
      <w:proofErr w:type="spellStart"/>
      <w:r w:rsidR="00F61DAC">
        <w:rPr>
          <w:szCs w:val="24"/>
        </w:rPr>
        <w:t>Verteneglio</w:t>
      </w:r>
      <w:proofErr w:type="spellEnd"/>
      <w:r w:rsidR="00F61DAC">
        <w:rPr>
          <w:szCs w:val="24"/>
        </w:rPr>
        <w:t xml:space="preserve"> br. 16/16) i svim zakonskim propisima, te prilikom naplate usluga pridržavati se </w:t>
      </w:r>
      <w:r w:rsidR="00F31E35">
        <w:rPr>
          <w:szCs w:val="24"/>
        </w:rPr>
        <w:t>C</w:t>
      </w:r>
      <w:r w:rsidR="00F61DAC">
        <w:rPr>
          <w:szCs w:val="24"/>
        </w:rPr>
        <w:t>jenika dimnjačarskih usluga za 2018. godinu, koji je sastavni dio ove Odluke.</w:t>
      </w:r>
    </w:p>
    <w:p w:rsidR="00E95704" w:rsidRDefault="00E95704" w:rsidP="008E5233">
      <w:pPr>
        <w:pStyle w:val="Tijeloteksta"/>
        <w:jc w:val="center"/>
        <w:rPr>
          <w:b/>
          <w:szCs w:val="24"/>
        </w:rPr>
      </w:pPr>
    </w:p>
    <w:p w:rsidR="008E5233" w:rsidRPr="00F12729" w:rsidRDefault="008E5233" w:rsidP="008E5233">
      <w:pPr>
        <w:pStyle w:val="Tijeloteksta"/>
        <w:jc w:val="center"/>
        <w:rPr>
          <w:b/>
          <w:szCs w:val="24"/>
        </w:rPr>
      </w:pPr>
      <w:r w:rsidRPr="00F12729">
        <w:rPr>
          <w:b/>
          <w:szCs w:val="24"/>
        </w:rPr>
        <w:t>III.</w:t>
      </w:r>
    </w:p>
    <w:p w:rsidR="00F61DAC" w:rsidRPr="00F61DAC" w:rsidRDefault="00F61DAC" w:rsidP="00F61DAC">
      <w:pPr>
        <w:rPr>
          <w:bCs/>
          <w:sz w:val="24"/>
          <w:szCs w:val="24"/>
          <w:lang w:val="hr-HR"/>
        </w:rPr>
      </w:pPr>
      <w:r w:rsidRPr="00F61DAC">
        <w:rPr>
          <w:bCs/>
          <w:sz w:val="24"/>
          <w:szCs w:val="24"/>
          <w:lang w:val="hr-HR"/>
        </w:rPr>
        <w:t>Ova Odluka</w:t>
      </w:r>
      <w:r>
        <w:rPr>
          <w:bCs/>
          <w:sz w:val="24"/>
          <w:szCs w:val="24"/>
          <w:lang w:val="hr-HR"/>
        </w:rPr>
        <w:t xml:space="preserve"> stupa na snagu </w:t>
      </w:r>
      <w:r w:rsidR="006A4A87">
        <w:rPr>
          <w:bCs/>
          <w:sz w:val="24"/>
          <w:szCs w:val="24"/>
          <w:lang w:val="hr-HR"/>
        </w:rPr>
        <w:t>danom donošenja, a ista će se objaviti u Službenim novinama Općine Brtonigla-</w:t>
      </w:r>
      <w:proofErr w:type="spellStart"/>
      <w:r w:rsidR="006A4A87">
        <w:rPr>
          <w:bCs/>
          <w:sz w:val="24"/>
          <w:szCs w:val="24"/>
          <w:lang w:val="hr-HR"/>
        </w:rPr>
        <w:t>Verteneglio</w:t>
      </w:r>
      <w:proofErr w:type="spellEnd"/>
      <w:r w:rsidR="006A4A87">
        <w:rPr>
          <w:bCs/>
          <w:sz w:val="24"/>
          <w:szCs w:val="24"/>
          <w:lang w:val="hr-HR"/>
        </w:rPr>
        <w:t>.</w:t>
      </w:r>
    </w:p>
    <w:p w:rsidR="00F61DAC" w:rsidRDefault="00F61DAC" w:rsidP="008E5233">
      <w:pPr>
        <w:jc w:val="center"/>
        <w:rPr>
          <w:b/>
          <w:sz w:val="24"/>
          <w:szCs w:val="24"/>
          <w:lang w:val="hr-HR"/>
        </w:rPr>
      </w:pPr>
    </w:p>
    <w:p w:rsidR="008E5233" w:rsidRDefault="006A4A87" w:rsidP="006A4A87">
      <w:pPr>
        <w:pStyle w:val="Tijeloteksta"/>
        <w:jc w:val="center"/>
        <w:rPr>
          <w:b/>
          <w:szCs w:val="24"/>
        </w:rPr>
      </w:pPr>
      <w:r>
        <w:rPr>
          <w:b/>
          <w:szCs w:val="24"/>
        </w:rPr>
        <w:t>Obrazloženje</w:t>
      </w:r>
    </w:p>
    <w:p w:rsidR="009046AE" w:rsidRDefault="009046AE" w:rsidP="006A4A87">
      <w:pPr>
        <w:pStyle w:val="Tijeloteksta"/>
        <w:jc w:val="left"/>
        <w:rPr>
          <w:bCs/>
          <w:szCs w:val="24"/>
        </w:rPr>
      </w:pPr>
    </w:p>
    <w:p w:rsidR="009046AE" w:rsidRPr="007C1BE7" w:rsidRDefault="007C1BE7" w:rsidP="007C1BE7">
      <w:pPr>
        <w:pStyle w:val="Tijeloteksta"/>
        <w:rPr>
          <w:bCs/>
          <w:color w:val="000000" w:themeColor="text1"/>
          <w:szCs w:val="24"/>
        </w:rPr>
      </w:pPr>
      <w:r>
        <w:rPr>
          <w:szCs w:val="24"/>
        </w:rPr>
        <w:t>Č</w:t>
      </w:r>
      <w:r w:rsidRPr="00BF01EB">
        <w:rPr>
          <w:szCs w:val="24"/>
        </w:rPr>
        <w:t>lank</w:t>
      </w:r>
      <w:r>
        <w:rPr>
          <w:szCs w:val="24"/>
        </w:rPr>
        <w:t>om</w:t>
      </w:r>
      <w:r w:rsidRPr="00BF01EB">
        <w:rPr>
          <w:szCs w:val="24"/>
        </w:rPr>
        <w:t xml:space="preserve"> </w:t>
      </w:r>
      <w:r>
        <w:rPr>
          <w:szCs w:val="24"/>
        </w:rPr>
        <w:t>13</w:t>
      </w:r>
      <w:r w:rsidRPr="00BF01EB">
        <w:rPr>
          <w:szCs w:val="24"/>
        </w:rPr>
        <w:t>. Zakona o komunalnom gospodarstvu (NN broj: 68/18,110/18)</w:t>
      </w:r>
      <w:r>
        <w:rPr>
          <w:szCs w:val="24"/>
        </w:rPr>
        <w:t xml:space="preserve"> propisano je da se k</w:t>
      </w:r>
      <w:r w:rsidR="009046AE" w:rsidRPr="007C1BE7">
        <w:rPr>
          <w:color w:val="000000" w:themeColor="text1"/>
          <w:szCs w:val="24"/>
        </w:rPr>
        <w:t>omunalne djelatnosti obavljaju kontinuirano na način koji osigurava održavanje komunalne infrastrukture u stanju funkcionalne sposobnosti radi ostvarivanja neprekidne isporuke komunalnih usluga, uz mogućnost uskrate isporuke komunalnih usluga korisnicima samo u iznimnim i opravdanim slučajevima (načelo kontinuiteta obavljanja komunalnih djelatnosti).</w:t>
      </w:r>
    </w:p>
    <w:p w:rsidR="006A4A87" w:rsidRDefault="006A4A87" w:rsidP="007C1BE7">
      <w:pPr>
        <w:pStyle w:val="Tijeloteksta"/>
        <w:rPr>
          <w:bCs/>
          <w:szCs w:val="24"/>
        </w:rPr>
      </w:pPr>
      <w:r w:rsidRPr="007C1BE7">
        <w:rPr>
          <w:bCs/>
          <w:color w:val="000000" w:themeColor="text1"/>
          <w:szCs w:val="24"/>
        </w:rPr>
        <w:t>Kako je na području Općine Brtonigla-</w:t>
      </w:r>
      <w:proofErr w:type="spellStart"/>
      <w:r w:rsidRPr="007C1BE7">
        <w:rPr>
          <w:bCs/>
          <w:color w:val="000000" w:themeColor="text1"/>
          <w:szCs w:val="24"/>
        </w:rPr>
        <w:t>Verteneglio</w:t>
      </w:r>
      <w:proofErr w:type="spellEnd"/>
      <w:r w:rsidRPr="007C1BE7">
        <w:rPr>
          <w:bCs/>
          <w:color w:val="000000" w:themeColor="text1"/>
          <w:szCs w:val="24"/>
        </w:rPr>
        <w:t xml:space="preserve"> istekao koncesijski ugovor </w:t>
      </w:r>
      <w:r w:rsidR="007C1BE7">
        <w:rPr>
          <w:bCs/>
          <w:color w:val="000000" w:themeColor="text1"/>
          <w:szCs w:val="24"/>
        </w:rPr>
        <w:t>za</w:t>
      </w:r>
      <w:r w:rsidRPr="007C1BE7">
        <w:rPr>
          <w:bCs/>
          <w:color w:val="000000" w:themeColor="text1"/>
          <w:szCs w:val="24"/>
        </w:rPr>
        <w:t xml:space="preserve"> obavljanj</w:t>
      </w:r>
      <w:r w:rsidR="007C1BE7">
        <w:rPr>
          <w:bCs/>
          <w:color w:val="000000" w:themeColor="text1"/>
          <w:szCs w:val="24"/>
        </w:rPr>
        <w:t>e</w:t>
      </w:r>
      <w:r w:rsidRPr="007C1BE7">
        <w:rPr>
          <w:bCs/>
          <w:color w:val="000000" w:themeColor="text1"/>
          <w:szCs w:val="24"/>
        </w:rPr>
        <w:t xml:space="preserve"> </w:t>
      </w:r>
      <w:r>
        <w:rPr>
          <w:bCs/>
          <w:szCs w:val="24"/>
        </w:rPr>
        <w:t xml:space="preserve">dimnjačarskih poslova, </w:t>
      </w:r>
      <w:r w:rsidR="007C1BE7">
        <w:rPr>
          <w:bCs/>
          <w:szCs w:val="24"/>
        </w:rPr>
        <w:t xml:space="preserve">a </w:t>
      </w:r>
      <w:r>
        <w:rPr>
          <w:bCs/>
          <w:szCs w:val="24"/>
        </w:rPr>
        <w:t xml:space="preserve">u svrhu kontinuiranog obavljanja </w:t>
      </w:r>
      <w:r w:rsidR="009046AE">
        <w:rPr>
          <w:bCs/>
          <w:szCs w:val="24"/>
        </w:rPr>
        <w:t xml:space="preserve">dimnjačarskih poslova i poštivanja odredbi Zakona o komunalnom gospodarstvu i Zakona o zaštiti od požara, općinski načelnik donio je ovu Odluku. </w:t>
      </w:r>
    </w:p>
    <w:p w:rsidR="007C1BE7" w:rsidRDefault="007C1BE7" w:rsidP="00D27A6C">
      <w:pPr>
        <w:pStyle w:val="Tijeloteksta"/>
        <w:rPr>
          <w:bCs/>
          <w:szCs w:val="24"/>
        </w:rPr>
      </w:pPr>
      <w:r>
        <w:rPr>
          <w:bCs/>
          <w:szCs w:val="24"/>
        </w:rPr>
        <w:lastRenderedPageBreak/>
        <w:t>Priliko</w:t>
      </w:r>
      <w:r w:rsidR="004B07E9">
        <w:rPr>
          <w:bCs/>
          <w:szCs w:val="24"/>
        </w:rPr>
        <w:t>m</w:t>
      </w:r>
      <w:r>
        <w:rPr>
          <w:bCs/>
          <w:szCs w:val="24"/>
        </w:rPr>
        <w:t xml:space="preserve"> donošenja ove Odluke, općinski načelnik je izvršio uvid u Izvadak iz Sudskog registra za pravnu osobu D.M.M. – TIM d.o.o. Novigrad, </w:t>
      </w:r>
      <w:proofErr w:type="spellStart"/>
      <w:r>
        <w:rPr>
          <w:bCs/>
          <w:szCs w:val="24"/>
        </w:rPr>
        <w:t>Karigador</w:t>
      </w:r>
      <w:proofErr w:type="spellEnd"/>
      <w:r>
        <w:rPr>
          <w:bCs/>
          <w:szCs w:val="24"/>
        </w:rPr>
        <w:t xml:space="preserve"> 154, Potvrdu o položenom majstorskom ispitu Marcela Juriše od 20.05.2013.</w:t>
      </w:r>
      <w:r w:rsidR="004B07E9">
        <w:rPr>
          <w:bCs/>
          <w:szCs w:val="24"/>
        </w:rPr>
        <w:t>godine, izdanu od Hrvatske obrtničke komore KLASA: 602-11-01-01/13-02/96 URBROJ:312-14/13-2 uz koju su priložene  i potvrde o stručnom usavršavanju Marcela Juriše iz 2013., 2014., 2018. i 2019. godine, te Cjenik dimnjačarskih usluga za 2018.godinu.</w:t>
      </w:r>
    </w:p>
    <w:p w:rsidR="009046AE" w:rsidRDefault="009046AE" w:rsidP="00D27A6C">
      <w:pPr>
        <w:pStyle w:val="Tijeloteksta"/>
        <w:rPr>
          <w:bCs/>
          <w:szCs w:val="24"/>
        </w:rPr>
      </w:pPr>
      <w:r>
        <w:rPr>
          <w:bCs/>
          <w:szCs w:val="24"/>
        </w:rPr>
        <w:t>Temeljem navedenog, izvanredno</w:t>
      </w:r>
      <w:r w:rsidR="00D27A6C">
        <w:rPr>
          <w:bCs/>
          <w:szCs w:val="24"/>
        </w:rPr>
        <w:t xml:space="preserve"> se omogućuje obavljanje dimnjačarskih poslova pravnoj osobi navedenoj u točki </w:t>
      </w:r>
      <w:proofErr w:type="spellStart"/>
      <w:r w:rsidR="00D27A6C">
        <w:rPr>
          <w:bCs/>
          <w:szCs w:val="24"/>
        </w:rPr>
        <w:t>I.ove</w:t>
      </w:r>
      <w:proofErr w:type="spellEnd"/>
      <w:r w:rsidR="00D27A6C">
        <w:rPr>
          <w:bCs/>
          <w:szCs w:val="24"/>
        </w:rPr>
        <w:t xml:space="preserve"> Odluke do provedbe postupka dodjele koncesije i odabira koncesionara za obavljanje dimnjačarskih poslova.</w:t>
      </w:r>
    </w:p>
    <w:p w:rsidR="00D27A6C" w:rsidRDefault="00D27A6C" w:rsidP="00D27A6C">
      <w:pPr>
        <w:pStyle w:val="Tijeloteksta"/>
        <w:rPr>
          <w:bCs/>
          <w:szCs w:val="24"/>
        </w:rPr>
      </w:pPr>
    </w:p>
    <w:p w:rsidR="00D27A6C" w:rsidRPr="006A4A87" w:rsidRDefault="00D27A6C" w:rsidP="00D27A6C">
      <w:pPr>
        <w:pStyle w:val="Tijeloteksta"/>
        <w:rPr>
          <w:bCs/>
          <w:szCs w:val="24"/>
        </w:rPr>
      </w:pPr>
      <w:r>
        <w:rPr>
          <w:bCs/>
          <w:szCs w:val="24"/>
        </w:rPr>
        <w:t>Ova Odluka će se objaviti u Službenim novinama Općine Brtonigla-</w:t>
      </w:r>
      <w:proofErr w:type="spellStart"/>
      <w:r>
        <w:rPr>
          <w:bCs/>
          <w:szCs w:val="24"/>
        </w:rPr>
        <w:t>Verteneglio</w:t>
      </w:r>
      <w:proofErr w:type="spellEnd"/>
      <w:r>
        <w:rPr>
          <w:bCs/>
          <w:szCs w:val="24"/>
        </w:rPr>
        <w:t>, te na mrežnim stranicama Općine Brtonigla-</w:t>
      </w:r>
      <w:proofErr w:type="spellStart"/>
      <w:r>
        <w:rPr>
          <w:bCs/>
          <w:szCs w:val="24"/>
        </w:rPr>
        <w:t>Verteneglio</w:t>
      </w:r>
      <w:proofErr w:type="spellEnd"/>
      <w:r>
        <w:rPr>
          <w:bCs/>
          <w:szCs w:val="24"/>
        </w:rPr>
        <w:t>. Po naseljima Općine Brtonigla-</w:t>
      </w:r>
      <w:proofErr w:type="spellStart"/>
      <w:r>
        <w:rPr>
          <w:bCs/>
          <w:szCs w:val="24"/>
        </w:rPr>
        <w:t>Verteneglio</w:t>
      </w:r>
      <w:proofErr w:type="spellEnd"/>
      <w:r>
        <w:rPr>
          <w:bCs/>
          <w:szCs w:val="24"/>
        </w:rPr>
        <w:t xml:space="preserve"> postaviti će se obavij</w:t>
      </w:r>
      <w:r w:rsidR="00DC314D">
        <w:rPr>
          <w:bCs/>
          <w:szCs w:val="24"/>
        </w:rPr>
        <w:t>e</w:t>
      </w:r>
      <w:r>
        <w:rPr>
          <w:bCs/>
          <w:szCs w:val="24"/>
        </w:rPr>
        <w:t>sti sa kontakt</w:t>
      </w:r>
      <w:r w:rsidR="00DC314D">
        <w:rPr>
          <w:bCs/>
          <w:szCs w:val="24"/>
        </w:rPr>
        <w:t xml:space="preserve"> podacima</w:t>
      </w:r>
      <w:r>
        <w:rPr>
          <w:bCs/>
          <w:szCs w:val="24"/>
        </w:rPr>
        <w:t xml:space="preserve"> o ovlaštenom dimnjačaru.</w:t>
      </w:r>
    </w:p>
    <w:p w:rsidR="008E5233" w:rsidRPr="00A65F81" w:rsidRDefault="008E5233" w:rsidP="00D27A6C">
      <w:pPr>
        <w:pStyle w:val="Tijeloteksta"/>
        <w:rPr>
          <w:b/>
          <w:szCs w:val="24"/>
        </w:rPr>
      </w:pPr>
    </w:p>
    <w:p w:rsidR="00617E7D" w:rsidRDefault="00617E7D" w:rsidP="008E5233">
      <w:pPr>
        <w:pStyle w:val="Tijeloteksta"/>
        <w:jc w:val="center"/>
        <w:rPr>
          <w:b/>
          <w:szCs w:val="24"/>
        </w:rPr>
      </w:pPr>
    </w:p>
    <w:p w:rsidR="00D27A6C" w:rsidRDefault="00D27A6C" w:rsidP="008E5233">
      <w:pPr>
        <w:pStyle w:val="Tijeloteksta"/>
        <w:jc w:val="center"/>
        <w:rPr>
          <w:bCs/>
          <w:szCs w:val="24"/>
        </w:rPr>
      </w:pPr>
    </w:p>
    <w:p w:rsidR="00D27A6C" w:rsidRDefault="00D27A6C" w:rsidP="008E5233">
      <w:pPr>
        <w:pStyle w:val="Tijeloteksta"/>
        <w:jc w:val="center"/>
        <w:rPr>
          <w:bCs/>
          <w:szCs w:val="24"/>
        </w:rPr>
      </w:pPr>
    </w:p>
    <w:p w:rsidR="008E5233" w:rsidRPr="00617E7D" w:rsidRDefault="008E5233" w:rsidP="008E5233">
      <w:pPr>
        <w:pStyle w:val="Tijeloteksta"/>
        <w:jc w:val="center"/>
        <w:rPr>
          <w:bCs/>
          <w:szCs w:val="24"/>
        </w:rPr>
      </w:pPr>
      <w:r w:rsidRPr="00617E7D">
        <w:rPr>
          <w:bCs/>
          <w:szCs w:val="24"/>
        </w:rPr>
        <w:t>OPĆINSKI NAČELNIK OPĆINE BRTONIGLA</w:t>
      </w:r>
      <w:r w:rsidR="004C0103" w:rsidRPr="00617E7D">
        <w:rPr>
          <w:bCs/>
          <w:szCs w:val="24"/>
        </w:rPr>
        <w:t xml:space="preserve"> - VERTENEGLIO</w:t>
      </w:r>
    </w:p>
    <w:p w:rsidR="008E5233" w:rsidRPr="00A65F81" w:rsidRDefault="008E5233" w:rsidP="008E5233">
      <w:pPr>
        <w:pStyle w:val="Tijeloteksta"/>
        <w:jc w:val="center"/>
        <w:rPr>
          <w:b/>
          <w:szCs w:val="24"/>
        </w:rPr>
      </w:pPr>
    </w:p>
    <w:p w:rsidR="00FB1542" w:rsidRDefault="0013029D" w:rsidP="00A65F81">
      <w:pPr>
        <w:pStyle w:val="Tijeloteksta"/>
        <w:jc w:val="center"/>
        <w:rPr>
          <w:szCs w:val="24"/>
        </w:rPr>
      </w:pPr>
      <w:r w:rsidRPr="0013029D">
        <w:rPr>
          <w:szCs w:val="24"/>
        </w:rPr>
        <w:t>Paolo Klarić,</w:t>
      </w:r>
      <w:r w:rsidR="008E5233" w:rsidRPr="0013029D">
        <w:rPr>
          <w:szCs w:val="24"/>
        </w:rPr>
        <w:t xml:space="preserve"> </w:t>
      </w:r>
      <w:proofErr w:type="spellStart"/>
      <w:r w:rsidR="008E5233" w:rsidRPr="0013029D">
        <w:rPr>
          <w:szCs w:val="24"/>
        </w:rPr>
        <w:t>dipl.oec</w:t>
      </w:r>
      <w:proofErr w:type="spellEnd"/>
      <w:r w:rsidR="008E5233" w:rsidRPr="0013029D">
        <w:rPr>
          <w:szCs w:val="24"/>
        </w:rPr>
        <w:t>.</w:t>
      </w:r>
    </w:p>
    <w:p w:rsidR="00B2372D" w:rsidRDefault="00B2372D" w:rsidP="00A65F81">
      <w:pPr>
        <w:pStyle w:val="Tijeloteksta"/>
        <w:jc w:val="center"/>
        <w:rPr>
          <w:szCs w:val="24"/>
        </w:rPr>
      </w:pPr>
    </w:p>
    <w:p w:rsidR="00B2372D" w:rsidRDefault="00B2372D" w:rsidP="00A65F81">
      <w:pPr>
        <w:pStyle w:val="Tijeloteksta"/>
        <w:jc w:val="center"/>
        <w:rPr>
          <w:szCs w:val="24"/>
        </w:rPr>
      </w:pPr>
    </w:p>
    <w:p w:rsidR="00B2372D" w:rsidRDefault="00B2372D" w:rsidP="00B2372D">
      <w:pPr>
        <w:pStyle w:val="Tijeloteksta"/>
        <w:jc w:val="left"/>
        <w:rPr>
          <w:szCs w:val="24"/>
        </w:rPr>
      </w:pPr>
    </w:p>
    <w:p w:rsidR="00B2372D" w:rsidRDefault="00B2372D" w:rsidP="00B2372D">
      <w:pPr>
        <w:pStyle w:val="Tijeloteksta"/>
        <w:jc w:val="left"/>
        <w:rPr>
          <w:szCs w:val="24"/>
        </w:rPr>
      </w:pPr>
    </w:p>
    <w:p w:rsidR="00B2372D" w:rsidRDefault="00B2372D" w:rsidP="00B2372D">
      <w:pPr>
        <w:pStyle w:val="Tijeloteksta"/>
        <w:jc w:val="left"/>
        <w:rPr>
          <w:szCs w:val="24"/>
        </w:rPr>
      </w:pPr>
    </w:p>
    <w:p w:rsidR="00B2372D" w:rsidRDefault="00B2372D" w:rsidP="00B2372D">
      <w:pPr>
        <w:pStyle w:val="Tijeloteksta"/>
        <w:jc w:val="left"/>
        <w:rPr>
          <w:szCs w:val="24"/>
        </w:rPr>
      </w:pPr>
    </w:p>
    <w:p w:rsidR="00B2372D" w:rsidRDefault="00B2372D" w:rsidP="00B2372D">
      <w:pPr>
        <w:pStyle w:val="Tijeloteksta"/>
        <w:jc w:val="left"/>
        <w:rPr>
          <w:szCs w:val="24"/>
        </w:rPr>
      </w:pPr>
    </w:p>
    <w:p w:rsidR="00B2372D" w:rsidRDefault="00B2372D" w:rsidP="00B2372D">
      <w:pPr>
        <w:pStyle w:val="Tijeloteksta"/>
        <w:jc w:val="left"/>
        <w:rPr>
          <w:szCs w:val="24"/>
        </w:rPr>
      </w:pPr>
      <w:bookmarkStart w:id="0" w:name="_GoBack"/>
      <w:bookmarkEnd w:id="0"/>
      <w:r>
        <w:rPr>
          <w:szCs w:val="24"/>
        </w:rPr>
        <w:t>Dostaviti:</w:t>
      </w:r>
    </w:p>
    <w:p w:rsidR="00B2372D" w:rsidRPr="00B2372D" w:rsidRDefault="00B2372D" w:rsidP="00B2372D">
      <w:pPr>
        <w:pStyle w:val="Tijeloteksta"/>
        <w:numPr>
          <w:ilvl w:val="0"/>
          <w:numId w:val="6"/>
        </w:numPr>
        <w:jc w:val="left"/>
        <w:rPr>
          <w:szCs w:val="24"/>
        </w:rPr>
      </w:pPr>
      <w:r w:rsidRPr="00705D21">
        <w:rPr>
          <w:bCs/>
          <w:color w:val="000000" w:themeColor="text1"/>
          <w:szCs w:val="24"/>
        </w:rPr>
        <w:t xml:space="preserve">D.M.M.-TIM d.o.o. Novigrad, </w:t>
      </w:r>
      <w:proofErr w:type="spellStart"/>
      <w:r w:rsidRPr="00705D21">
        <w:rPr>
          <w:bCs/>
          <w:color w:val="000000" w:themeColor="text1"/>
          <w:szCs w:val="24"/>
        </w:rPr>
        <w:t>Karigador</w:t>
      </w:r>
      <w:proofErr w:type="spellEnd"/>
      <w:r w:rsidRPr="00705D21">
        <w:rPr>
          <w:bCs/>
          <w:color w:val="000000" w:themeColor="text1"/>
          <w:szCs w:val="24"/>
        </w:rPr>
        <w:t xml:space="preserve"> 154</w:t>
      </w:r>
    </w:p>
    <w:p w:rsidR="00B2372D" w:rsidRPr="00B2372D" w:rsidRDefault="00B2372D" w:rsidP="00B2372D">
      <w:pPr>
        <w:pStyle w:val="Tijeloteksta"/>
        <w:numPr>
          <w:ilvl w:val="0"/>
          <w:numId w:val="6"/>
        </w:numPr>
        <w:jc w:val="left"/>
        <w:rPr>
          <w:szCs w:val="24"/>
        </w:rPr>
      </w:pPr>
      <w:r>
        <w:rPr>
          <w:bCs/>
          <w:color w:val="000000" w:themeColor="text1"/>
          <w:szCs w:val="24"/>
        </w:rPr>
        <w:t>Računovodstvo, ovdje</w:t>
      </w:r>
    </w:p>
    <w:p w:rsidR="00B2372D" w:rsidRPr="0013029D" w:rsidRDefault="00B2372D" w:rsidP="00B2372D">
      <w:pPr>
        <w:pStyle w:val="Tijeloteksta"/>
        <w:numPr>
          <w:ilvl w:val="0"/>
          <w:numId w:val="6"/>
        </w:numPr>
        <w:jc w:val="left"/>
        <w:rPr>
          <w:szCs w:val="24"/>
        </w:rPr>
      </w:pPr>
      <w:r>
        <w:rPr>
          <w:bCs/>
          <w:color w:val="000000" w:themeColor="text1"/>
          <w:szCs w:val="24"/>
        </w:rPr>
        <w:t>Pismohrana, ovdje</w:t>
      </w:r>
    </w:p>
    <w:sectPr w:rsidR="00B2372D" w:rsidRPr="0013029D" w:rsidSect="002272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3325509"/>
    <w:multiLevelType w:val="hybridMultilevel"/>
    <w:tmpl w:val="CC6863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BB328D"/>
    <w:multiLevelType w:val="hybridMultilevel"/>
    <w:tmpl w:val="F26E13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C52247"/>
    <w:multiLevelType w:val="hybridMultilevel"/>
    <w:tmpl w:val="EA86D97A"/>
    <w:lvl w:ilvl="0" w:tplc="268066A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30" w:hanging="360"/>
      </w:pPr>
    </w:lvl>
    <w:lvl w:ilvl="2" w:tplc="041A001B" w:tentative="1">
      <w:start w:val="1"/>
      <w:numFmt w:val="lowerRoman"/>
      <w:lvlText w:val="%3."/>
      <w:lvlJc w:val="right"/>
      <w:pPr>
        <w:ind w:left="2250" w:hanging="180"/>
      </w:pPr>
    </w:lvl>
    <w:lvl w:ilvl="3" w:tplc="041A000F" w:tentative="1">
      <w:start w:val="1"/>
      <w:numFmt w:val="decimal"/>
      <w:lvlText w:val="%4."/>
      <w:lvlJc w:val="left"/>
      <w:pPr>
        <w:ind w:left="2970" w:hanging="360"/>
      </w:pPr>
    </w:lvl>
    <w:lvl w:ilvl="4" w:tplc="041A0019" w:tentative="1">
      <w:start w:val="1"/>
      <w:numFmt w:val="lowerLetter"/>
      <w:lvlText w:val="%5."/>
      <w:lvlJc w:val="left"/>
      <w:pPr>
        <w:ind w:left="3690" w:hanging="360"/>
      </w:pPr>
    </w:lvl>
    <w:lvl w:ilvl="5" w:tplc="041A001B" w:tentative="1">
      <w:start w:val="1"/>
      <w:numFmt w:val="lowerRoman"/>
      <w:lvlText w:val="%6."/>
      <w:lvlJc w:val="right"/>
      <w:pPr>
        <w:ind w:left="4410" w:hanging="180"/>
      </w:pPr>
    </w:lvl>
    <w:lvl w:ilvl="6" w:tplc="041A000F" w:tentative="1">
      <w:start w:val="1"/>
      <w:numFmt w:val="decimal"/>
      <w:lvlText w:val="%7."/>
      <w:lvlJc w:val="left"/>
      <w:pPr>
        <w:ind w:left="5130" w:hanging="360"/>
      </w:pPr>
    </w:lvl>
    <w:lvl w:ilvl="7" w:tplc="041A0019" w:tentative="1">
      <w:start w:val="1"/>
      <w:numFmt w:val="lowerLetter"/>
      <w:lvlText w:val="%8."/>
      <w:lvlJc w:val="left"/>
      <w:pPr>
        <w:ind w:left="5850" w:hanging="360"/>
      </w:pPr>
    </w:lvl>
    <w:lvl w:ilvl="8" w:tplc="041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79562B8E"/>
    <w:multiLevelType w:val="hybridMultilevel"/>
    <w:tmpl w:val="C97EA5DA"/>
    <w:lvl w:ilvl="0" w:tplc="B8BA2FDE">
      <w:start w:val="9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233"/>
    <w:rsid w:val="001229F6"/>
    <w:rsid w:val="0013029D"/>
    <w:rsid w:val="00146951"/>
    <w:rsid w:val="00156DA0"/>
    <w:rsid w:val="00173EF4"/>
    <w:rsid w:val="001D46D1"/>
    <w:rsid w:val="001E239C"/>
    <w:rsid w:val="001F64BC"/>
    <w:rsid w:val="0022724B"/>
    <w:rsid w:val="0029020C"/>
    <w:rsid w:val="002A0BAC"/>
    <w:rsid w:val="002B7DD9"/>
    <w:rsid w:val="002D0393"/>
    <w:rsid w:val="002D4CB5"/>
    <w:rsid w:val="00302A63"/>
    <w:rsid w:val="00350486"/>
    <w:rsid w:val="00352301"/>
    <w:rsid w:val="00394D9E"/>
    <w:rsid w:val="003B1B84"/>
    <w:rsid w:val="003B6561"/>
    <w:rsid w:val="003C0D83"/>
    <w:rsid w:val="00410906"/>
    <w:rsid w:val="00435973"/>
    <w:rsid w:val="004B07E9"/>
    <w:rsid w:val="004C0103"/>
    <w:rsid w:val="00581D8A"/>
    <w:rsid w:val="005879BC"/>
    <w:rsid w:val="00587A0F"/>
    <w:rsid w:val="005B6DDE"/>
    <w:rsid w:val="0060349C"/>
    <w:rsid w:val="00617E7D"/>
    <w:rsid w:val="006A1DDB"/>
    <w:rsid w:val="006A4A87"/>
    <w:rsid w:val="006C30E9"/>
    <w:rsid w:val="006D2AD0"/>
    <w:rsid w:val="006D342D"/>
    <w:rsid w:val="00701821"/>
    <w:rsid w:val="007C1BE7"/>
    <w:rsid w:val="007D31C5"/>
    <w:rsid w:val="007F73DA"/>
    <w:rsid w:val="00811FFD"/>
    <w:rsid w:val="00852630"/>
    <w:rsid w:val="008C1E7D"/>
    <w:rsid w:val="008C59D0"/>
    <w:rsid w:val="008E5233"/>
    <w:rsid w:val="009046AE"/>
    <w:rsid w:val="0091575A"/>
    <w:rsid w:val="009263BC"/>
    <w:rsid w:val="00971EE7"/>
    <w:rsid w:val="009749DE"/>
    <w:rsid w:val="00975465"/>
    <w:rsid w:val="009B741A"/>
    <w:rsid w:val="009C72EB"/>
    <w:rsid w:val="00A2098F"/>
    <w:rsid w:val="00A60F6B"/>
    <w:rsid w:val="00A65F81"/>
    <w:rsid w:val="00AF522E"/>
    <w:rsid w:val="00B2372D"/>
    <w:rsid w:val="00B35700"/>
    <w:rsid w:val="00B35B24"/>
    <w:rsid w:val="00B513F4"/>
    <w:rsid w:val="00B62550"/>
    <w:rsid w:val="00B75123"/>
    <w:rsid w:val="00BE6A69"/>
    <w:rsid w:val="00BF01EB"/>
    <w:rsid w:val="00C038A1"/>
    <w:rsid w:val="00C11D87"/>
    <w:rsid w:val="00C54861"/>
    <w:rsid w:val="00CC4EB2"/>
    <w:rsid w:val="00CE5599"/>
    <w:rsid w:val="00CE6CE8"/>
    <w:rsid w:val="00CF4FC1"/>
    <w:rsid w:val="00D27A6C"/>
    <w:rsid w:val="00D4141D"/>
    <w:rsid w:val="00D63A7A"/>
    <w:rsid w:val="00D65573"/>
    <w:rsid w:val="00D860EB"/>
    <w:rsid w:val="00DC101F"/>
    <w:rsid w:val="00DC314D"/>
    <w:rsid w:val="00DD26D1"/>
    <w:rsid w:val="00DE0DA6"/>
    <w:rsid w:val="00E1171F"/>
    <w:rsid w:val="00E3210B"/>
    <w:rsid w:val="00E32730"/>
    <w:rsid w:val="00E43D09"/>
    <w:rsid w:val="00E4502A"/>
    <w:rsid w:val="00E95704"/>
    <w:rsid w:val="00EE6E74"/>
    <w:rsid w:val="00EE7E28"/>
    <w:rsid w:val="00F05E34"/>
    <w:rsid w:val="00F12729"/>
    <w:rsid w:val="00F31E35"/>
    <w:rsid w:val="00F32363"/>
    <w:rsid w:val="00F463A9"/>
    <w:rsid w:val="00F61DAC"/>
    <w:rsid w:val="00FB398C"/>
    <w:rsid w:val="00FB5DD2"/>
    <w:rsid w:val="00FB73FE"/>
    <w:rsid w:val="00FE1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8B9C8"/>
  <w15:docId w15:val="{2EB995D8-2E92-4FFE-9B79-E9E4A2C7A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E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8E5233"/>
    <w:pPr>
      <w:jc w:val="both"/>
    </w:pPr>
    <w:rPr>
      <w:sz w:val="24"/>
      <w:lang w:val="hr-HR"/>
    </w:rPr>
  </w:style>
  <w:style w:type="character" w:customStyle="1" w:styleId="TijelotekstaChar">
    <w:name w:val="Tijelo teksta Char"/>
    <w:basedOn w:val="Zadanifontodlomka"/>
    <w:link w:val="Tijeloteksta"/>
    <w:rsid w:val="008E5233"/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styleId="Hiperveza">
    <w:name w:val="Hyperlink"/>
    <w:aliases w:val=" Char Char3"/>
    <w:basedOn w:val="Zadanifontodlomka"/>
    <w:uiPriority w:val="99"/>
    <w:unhideWhenUsed/>
    <w:rsid w:val="008E5233"/>
    <w:rPr>
      <w:color w:val="0000FF"/>
      <w:u w:val="single"/>
    </w:rPr>
  </w:style>
  <w:style w:type="character" w:styleId="Naglaeno">
    <w:name w:val="Strong"/>
    <w:basedOn w:val="Zadanifontodlomka"/>
    <w:qFormat/>
    <w:rsid w:val="008E5233"/>
    <w:rPr>
      <w:b/>
      <w:bCs/>
    </w:rPr>
  </w:style>
  <w:style w:type="paragraph" w:customStyle="1" w:styleId="Default">
    <w:name w:val="Default"/>
    <w:rsid w:val="008E52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8E5233"/>
    <w:pPr>
      <w:ind w:left="708"/>
    </w:pPr>
  </w:style>
  <w:style w:type="paragraph" w:styleId="Uvuenotijeloteksta">
    <w:name w:val="Body Text Indent"/>
    <w:basedOn w:val="Normal"/>
    <w:link w:val="UvuenotijelotekstaChar"/>
    <w:uiPriority w:val="99"/>
    <w:unhideWhenUsed/>
    <w:rsid w:val="008E5233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uiPriority w:val="99"/>
    <w:rsid w:val="008E5233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E523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E5233"/>
    <w:rPr>
      <w:rFonts w:ascii="Tahoma" w:eastAsia="Times New Roman" w:hAnsi="Tahoma" w:cs="Tahoma"/>
      <w:sz w:val="16"/>
      <w:szCs w:val="16"/>
      <w:lang w:val="en-AU" w:eastAsia="hr-HR"/>
    </w:rPr>
  </w:style>
  <w:style w:type="paragraph" w:styleId="Bezproreda">
    <w:name w:val="No Spacing"/>
    <w:link w:val="BezproredaChar"/>
    <w:uiPriority w:val="1"/>
    <w:qFormat/>
    <w:rsid w:val="008C1E7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8C1E7D"/>
    <w:rPr>
      <w:rFonts w:ascii="Calibri" w:eastAsia="Calibri" w:hAnsi="Calibri" w:cs="Times New Roman"/>
    </w:rPr>
  </w:style>
  <w:style w:type="paragraph" w:customStyle="1" w:styleId="Style1">
    <w:name w:val="Style1"/>
    <w:basedOn w:val="Normal"/>
    <w:rsid w:val="002D0393"/>
    <w:pPr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66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brtonigla-vertenegli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Marica Garić</cp:lastModifiedBy>
  <cp:revision>3</cp:revision>
  <cp:lastPrinted>2019-10-18T08:28:00Z</cp:lastPrinted>
  <dcterms:created xsi:type="dcterms:W3CDTF">2019-10-18T08:30:00Z</dcterms:created>
  <dcterms:modified xsi:type="dcterms:W3CDTF">2019-10-18T08:40:00Z</dcterms:modified>
</cp:coreProperties>
</file>