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623FEE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623FEE">
        <w:rPr>
          <w:rFonts w:ascii="Times New Roman" w:hAnsi="Times New Roman" w:cs="Times New Roman"/>
        </w:rPr>
        <w:t xml:space="preserve"> i 98/19</w:t>
      </w:r>
      <w:r w:rsidRPr="001578A6">
        <w:rPr>
          <w:rFonts w:ascii="Times New Roman" w:hAnsi="Times New Roman" w:cs="Times New Roman"/>
        </w:rPr>
        <w:t>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-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VERTENEGLIO</w:t>
      </w:r>
      <w:r w:rsidRPr="001578A6">
        <w:rPr>
          <w:rFonts w:ascii="Times New Roman" w:hAnsi="Times New Roman" w:cs="Times New Roman"/>
          <w:b/>
        </w:rPr>
        <w:t xml:space="preserve"> ZA </w:t>
      </w:r>
      <w:r w:rsidR="00623FEE">
        <w:rPr>
          <w:rFonts w:ascii="Times New Roman" w:hAnsi="Times New Roman" w:cs="Times New Roman"/>
          <w:b/>
        </w:rPr>
        <w:t>2020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utvrđuje Plan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D9729A" w:rsidP="0052382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Plan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>.godinu stupa na snagu danom donošenja, a ist</w:t>
      </w:r>
      <w:r w:rsidR="00523826">
        <w:rPr>
          <w:rFonts w:ascii="Times New Roman" w:hAnsi="Times New Roman" w:cs="Times New Roman"/>
        </w:rPr>
        <w:t>i</w:t>
      </w:r>
      <w:r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</w:t>
      </w:r>
      <w:hyperlink r:id="rId7" w:history="1">
        <w:r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</w:t>
      </w:r>
      <w:r w:rsidR="00623FEE">
        <w:rPr>
          <w:rFonts w:ascii="Times New Roman" w:hAnsi="Times New Roman" w:cs="Times New Roman"/>
        </w:rPr>
        <w:t>404-01/20-10/01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</w:t>
      </w:r>
      <w:r w:rsidR="00623FEE">
        <w:rPr>
          <w:rFonts w:ascii="Times New Roman" w:hAnsi="Times New Roman" w:cs="Times New Roman"/>
        </w:rPr>
        <w:t>20</w:t>
      </w:r>
      <w:r w:rsidRPr="001578A6">
        <w:rPr>
          <w:rFonts w:ascii="Times New Roman" w:hAnsi="Times New Roman" w:cs="Times New Roman"/>
        </w:rPr>
        <w:t>-</w:t>
      </w:r>
      <w:r w:rsidR="00523826">
        <w:rPr>
          <w:rFonts w:ascii="Times New Roman" w:hAnsi="Times New Roman" w:cs="Times New Roman"/>
        </w:rPr>
        <w:t>1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623FEE">
        <w:rPr>
          <w:rFonts w:ascii="Times New Roman" w:hAnsi="Times New Roman" w:cs="Times New Roman"/>
        </w:rPr>
        <w:t>02</w:t>
      </w:r>
      <w:r w:rsidR="00523826">
        <w:rPr>
          <w:rFonts w:ascii="Times New Roman" w:hAnsi="Times New Roman" w:cs="Times New Roman"/>
        </w:rPr>
        <w:t>. siječnja</w:t>
      </w:r>
      <w:r w:rsidR="00030A7B">
        <w:rPr>
          <w:rFonts w:ascii="Times New Roman" w:hAnsi="Times New Roman" w:cs="Times New Roman"/>
        </w:rPr>
        <w:t xml:space="preserve"> </w:t>
      </w:r>
      <w:r w:rsidR="00623FEE">
        <w:rPr>
          <w:rFonts w:ascii="Times New Roman" w:hAnsi="Times New Roman" w:cs="Times New Roman"/>
        </w:rPr>
        <w:t>2020</w:t>
      </w:r>
      <w:r w:rsidR="00523826">
        <w:rPr>
          <w:rFonts w:ascii="Times New Roman" w:hAnsi="Times New Roman" w:cs="Times New Roman"/>
        </w:rPr>
        <w:t>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623FEE" w:rsidRDefault="001578A6" w:rsidP="00623FEE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623FEE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</w:t>
      </w: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1667"/>
        <w:gridCol w:w="1400"/>
        <w:gridCol w:w="1478"/>
        <w:gridCol w:w="1158"/>
        <w:gridCol w:w="818"/>
        <w:gridCol w:w="976"/>
        <w:gridCol w:w="2144"/>
        <w:gridCol w:w="923"/>
        <w:gridCol w:w="1050"/>
        <w:gridCol w:w="1280"/>
      </w:tblGrid>
      <w:tr w:rsidR="00623FEE" w:rsidRPr="00623FEE" w:rsidTr="00623FEE">
        <w:trPr>
          <w:trHeight w:val="1800"/>
        </w:trPr>
        <w:tc>
          <w:tcPr>
            <w:tcW w:w="1216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lastRenderedPageBreak/>
              <w:t>Evidencijski broj nabave</w:t>
            </w:r>
          </w:p>
        </w:tc>
        <w:tc>
          <w:tcPr>
            <w:tcW w:w="4946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Predmet nabave (najviše 200 znakova)</w:t>
            </w:r>
          </w:p>
        </w:tc>
        <w:tc>
          <w:tcPr>
            <w:tcW w:w="1642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Brojčana oznaka predmeta nabave iz Jedinstvenog rječnika javne nabave (CPV)</w:t>
            </w:r>
          </w:p>
        </w:tc>
        <w:tc>
          <w:tcPr>
            <w:tcW w:w="1736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Procijenjena vrijednost nabave (u kunama)</w:t>
            </w:r>
          </w:p>
        </w:tc>
        <w:tc>
          <w:tcPr>
            <w:tcW w:w="2235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Vrsta postupka (uključujući i jednostavnu nabavu)</w:t>
            </w:r>
          </w:p>
        </w:tc>
        <w:tc>
          <w:tcPr>
            <w:tcW w:w="2141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Posebni režim nabave</w:t>
            </w:r>
          </w:p>
        </w:tc>
        <w:tc>
          <w:tcPr>
            <w:tcW w:w="1573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Predmet podijeljen na grupe?</w:t>
            </w:r>
          </w:p>
        </w:tc>
        <w:tc>
          <w:tcPr>
            <w:tcW w:w="2352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Sklapa se Ugovor/okvirni sporazum/narudžbenica?</w:t>
            </w:r>
          </w:p>
        </w:tc>
        <w:tc>
          <w:tcPr>
            <w:tcW w:w="1628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Planirani početak postupka</w:t>
            </w:r>
          </w:p>
        </w:tc>
        <w:tc>
          <w:tcPr>
            <w:tcW w:w="1884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Planirano trajanje ugovora ili okvirnog sporazuma</w:t>
            </w:r>
          </w:p>
        </w:tc>
        <w:tc>
          <w:tcPr>
            <w:tcW w:w="5747" w:type="dxa"/>
            <w:hideMark/>
          </w:tcPr>
          <w:p w:rsidR="00623FEE" w:rsidRPr="00623FEE" w:rsidRDefault="00623FEE" w:rsidP="00623FEE">
            <w:pPr>
              <w:rPr>
                <w:b/>
                <w:bCs/>
              </w:rPr>
            </w:pPr>
            <w:r w:rsidRPr="00623FEE">
              <w:rPr>
                <w:b/>
                <w:bCs/>
              </w:rPr>
              <w:t>Napomena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Nabava i ugradnja opreme bežičnog interneta (Projekt WiFi4EU)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32510000-1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90.000,00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za izgradnju kanalizacije u  naseljima bez kanalizacijske mreže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71320000-7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za komunalnu infrastrukturu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71322000-1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160.000,00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Projektna dokumentacija rekonstrukcije zgrade doma </w:t>
            </w:r>
            <w:proofErr w:type="spellStart"/>
            <w:r w:rsidRPr="00623FEE">
              <w:t>Špinutija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71220000-6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opremanja komunalno servisne zone K3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71322000-1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radi izgradnje ulice u naselju Nova Vas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71322000-1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za izgradnju školske dvorane  u naselju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71220000-6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152.000,00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JN-8/18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za  rekonstrukciju trga Sv. Zenona u Brtonigli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71322000-1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prometne infrastrukture u naseljima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71322000-1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 rekonstrukcije stare škole  u Novoj Vasi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71242000-6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JN-11/20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dokumentacija za prenamjenu stare škole u Brtonigli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71242000-6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Projektna dokumentacija ulice u </w:t>
            </w:r>
            <w:proofErr w:type="spellStart"/>
            <w:r w:rsidRPr="00623FEE">
              <w:t>Karigadoru</w:t>
            </w:r>
            <w:proofErr w:type="spellEnd"/>
            <w:r w:rsidRPr="00623FEE">
              <w:t xml:space="preserve"> SU2 i OU4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71322000-1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Projektna dokumentacija cestovne infrastrukture Donji </w:t>
            </w:r>
            <w:proofErr w:type="spellStart"/>
            <w:r w:rsidRPr="00623FEE">
              <w:t>Srbani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71320000-7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Projektna dokumentacija prometnice unutar zone </w:t>
            </w:r>
            <w:proofErr w:type="spellStart"/>
            <w:r w:rsidRPr="00623FEE">
              <w:t>Štrpe</w:t>
            </w:r>
            <w:proofErr w:type="spellEnd"/>
            <w:r w:rsidRPr="00623FEE">
              <w:t xml:space="preserve"> II faza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71320000-7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60.000,00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Projektna dokumentacije pristupnih prometnica do poduzetničkih zona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71320000-7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Procjene tržišnih vrijednosti nekretnina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71319000-7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JN-18/20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Nabava tonera za pisače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30125110-5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JN-19/20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Telekomunikacijske usluge u fiksnoj mreži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64200000-8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Telekomunikacijske usluge u mobilnoj mreži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64212000-5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Poštanske i dostavljačke usluge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64110000-0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Oglašavanje u mjesečnom listu "Bujština"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22200000-2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25.000,00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Geodetske usluge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71250000-5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112.500,00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Izrada izvješća stanja u prostoru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71000000-8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Usluge stručnog nadzora visokogradnje i niskogradnje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71356100-9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Usluge održavanja programa digitalne pisarnice "</w:t>
            </w:r>
            <w:proofErr w:type="spellStart"/>
            <w:r w:rsidRPr="00623FEE">
              <w:t>Libusoft</w:t>
            </w:r>
            <w:proofErr w:type="spellEnd"/>
            <w:r w:rsidRPr="00623FEE">
              <w:t>"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72267000-4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Usluge održavanja računovodstvenog programa </w:t>
            </w:r>
            <w:proofErr w:type="spellStart"/>
            <w:r w:rsidRPr="00623FEE">
              <w:t>Municipalsoft</w:t>
            </w:r>
            <w:proofErr w:type="spellEnd"/>
            <w:r w:rsidRPr="00623FEE">
              <w:t xml:space="preserve">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72267000-4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JN-28/20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Redizajn web stranice općine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72413000-8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JN-29/20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Održavanje javne rasvjete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50232000-0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Usluge čišćenja poslovnih prostora u vlasništvu općine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90919200-4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Privremeni priključak električne energije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31311000-9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Montaža i demontaža dekorativne javne rasvjete </w:t>
            </w:r>
          </w:p>
        </w:tc>
        <w:tc>
          <w:tcPr>
            <w:tcW w:w="1642" w:type="dxa"/>
            <w:noWrap/>
            <w:hideMark/>
          </w:tcPr>
          <w:p w:rsidR="00623FEE" w:rsidRPr="00623FEE" w:rsidRDefault="00623FEE">
            <w:r w:rsidRPr="00623FEE">
              <w:t>50232100-1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Nabava računala i računalne opreme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30230000-0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Opremanje zgrade općine vatrodojavnim sistemom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44480000-8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Nadogradnja </w:t>
            </w:r>
            <w:proofErr w:type="spellStart"/>
            <w:r w:rsidRPr="00623FEE">
              <w:t>pipGIS</w:t>
            </w:r>
            <w:proofErr w:type="spellEnd"/>
            <w:r w:rsidRPr="00623FEE">
              <w:t xml:space="preserve"> aplikacijskog sustava - Implementacija Geo sustava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72415000-2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153.814,00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JN-36/20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Prikupljanje podataka o javnoj rasvjeti na području općine i unos u GIS sustav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72314000-9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Prometni elaborat naselja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71320000-7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56.000,00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Strategija lokalnog razvoja općine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73220000-0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JN-39/20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Usluga pripreme i vođenja projekata radi kandidiranja na EU fondove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71242000-6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Izrada Urbanističkog plana uređenja "Park Umag"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71410000-5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168.000,00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Izrada Urbanističkog plana uređenja "Prezentacijski centar </w:t>
            </w:r>
            <w:proofErr w:type="spellStart"/>
            <w:r w:rsidRPr="00623FEE">
              <w:t>Sv.Juraj</w:t>
            </w:r>
            <w:proofErr w:type="spellEnd"/>
            <w:r w:rsidRPr="00623FEE">
              <w:t>"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71410000-5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64.000,00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Izmjene i dopune prostornog plana uređenja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71000000-8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JN-43/20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Izmjene i dopune postojećih urbanističkih planova uređenja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71410000-5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Redovno održavanje nerazvrstanih cesta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45233141-9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Redovno održavanje prometne signalizacije i opreme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50232200-2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56.000,00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Asfaltiranje ceste u naselju Karigador-Kras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184.000,00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Asfaltiranje ulica u Novoj Vasi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160.000,00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Izgradnja nogostupa u ulici kod zgrade dječjeg vrtića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45213316-1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JN-49/20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Uređenje ceste građevinskog područja Donji </w:t>
            </w:r>
            <w:proofErr w:type="spellStart"/>
            <w:r w:rsidRPr="00623FEE">
              <w:t>Srbani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45112310-1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56.000,00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Uređenje ceste građevinskog područja </w:t>
            </w:r>
            <w:proofErr w:type="spellStart"/>
            <w:r w:rsidRPr="00623FEE">
              <w:t>Kovri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45112310-1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32.000,00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JN-51/20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Rekonstrukcija postojećeg puta u naselju Karigador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45233142-6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Izgradnja nogostupa u dijelu prometnice ŽC 50040 </w:t>
            </w:r>
            <w:proofErr w:type="spellStart"/>
            <w:r w:rsidRPr="00623FEE">
              <w:t>Fiorini</w:t>
            </w:r>
            <w:proofErr w:type="spellEnd"/>
            <w:r w:rsidRPr="00623FEE">
              <w:t xml:space="preserve"> - Karigador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45213316-1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Sanacija i uređenje Glavne ulice  u naselju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67.000,00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Sanacija i uređenje dijela Mlinske ulice u naselju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56.000,00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Izgradnja ulice u  </w:t>
            </w:r>
            <w:proofErr w:type="spellStart"/>
            <w:r w:rsidRPr="00623FEE">
              <w:t>Karigadoru</w:t>
            </w:r>
            <w:proofErr w:type="spellEnd"/>
            <w:r w:rsidRPr="00623FEE">
              <w:t xml:space="preserve"> SU2 i OU4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45233000-9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Izgradnja oborinske odvodnjen naselja </w:t>
            </w:r>
            <w:proofErr w:type="spellStart"/>
            <w:r w:rsidRPr="00623FEE">
              <w:t>Fiorini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45232130-2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Izgradnja oborinske odvodnje naselja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45232130-2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56.000,00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JN-58/20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Zemljani radovi na uređenju parkovnih  površina i sadnja hortikulture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45112711-2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JN-59/20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Nabava dječjih rekvizita za parkove i igrališta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43325000-7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Izrada skulpture na rotoru u ulazu u Brtoniglu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44316500-3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Opločenje trga u Brtonigli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45200000-9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Opločenje platoa kod galerije </w:t>
            </w:r>
            <w:proofErr w:type="spellStart"/>
            <w:r w:rsidRPr="00623FEE">
              <w:t>A.Rukavine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45200000-9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Uređenje i nasipavanje parkirališta na mjesnom groblju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45223300-9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Fotonaponski solarni sustav za mrtvačnicu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09331200-0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Postavljanje stolarije na </w:t>
            </w:r>
            <w:r w:rsidRPr="00623FEE">
              <w:lastRenderedPageBreak/>
              <w:t>školu u Novoj Vasi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lastRenderedPageBreak/>
              <w:t>45420000-7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Izdaci za pogonsko gorivo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09132000-3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64.000,00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Usluge pravnog savjetovanja i zastupanja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79110000-8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Postupak izuzet od primjene Zakona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Urbana oprema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37535200-9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56.000,00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JN-69/20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Konzervatorsko-restauracijski radovi na rekonstrukciji crkve </w:t>
            </w:r>
            <w:proofErr w:type="spellStart"/>
            <w:r w:rsidRPr="00623FEE">
              <w:t>Sv.Juraj</w:t>
            </w:r>
            <w:proofErr w:type="spellEnd"/>
            <w:r w:rsidRPr="00623FEE">
              <w:t xml:space="preserve"> -II faza</w:t>
            </w:r>
          </w:p>
        </w:tc>
        <w:tc>
          <w:tcPr>
            <w:tcW w:w="1642" w:type="dxa"/>
            <w:noWrap/>
            <w:hideMark/>
          </w:tcPr>
          <w:p w:rsidR="00623FEE" w:rsidRPr="00623FEE" w:rsidRDefault="00623FEE">
            <w:r w:rsidRPr="00623FEE">
              <w:t xml:space="preserve">45454000-4 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154.000,00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proofErr w:type="spellStart"/>
            <w:r w:rsidRPr="00623FEE">
              <w:t>Feasibility</w:t>
            </w:r>
            <w:proofErr w:type="spellEnd"/>
            <w:r w:rsidRPr="00623FEE">
              <w:t xml:space="preserve"> </w:t>
            </w:r>
            <w:proofErr w:type="spellStart"/>
            <w:r w:rsidRPr="00623FEE">
              <w:t>study</w:t>
            </w:r>
            <w:proofErr w:type="spellEnd"/>
            <w:r w:rsidRPr="00623FEE">
              <w:t xml:space="preserve"> i CBA za Arheološki park Santi </w:t>
            </w:r>
            <w:proofErr w:type="spellStart"/>
            <w:r w:rsidRPr="00623FEE">
              <w:t>Quaranta</w:t>
            </w:r>
            <w:proofErr w:type="spellEnd"/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71241000-9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Izgradnja nove  javne rasvjete na području Općine Brtonigla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31500000-1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160.000,00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Nabava dekorativnih rasvjetnih tijela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31500000-1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Veterinarsko higijeničarski poslovi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85200000-1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JN-74/20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Restauracija i valorizacija drvenih skulptura (</w:t>
            </w:r>
            <w:proofErr w:type="spellStart"/>
            <w:r w:rsidRPr="00623FEE">
              <w:t>Regio</w:t>
            </w:r>
            <w:proofErr w:type="spellEnd"/>
            <w:r w:rsidRPr="00623FEE">
              <w:t xml:space="preserve"> Veneto)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92312230-2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150.000,00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9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Usluga revizije projekta "Izgradnja prometnice i prateće infrastrukture u poduzetničkoj zoni „</w:t>
            </w:r>
            <w:proofErr w:type="spellStart"/>
            <w:r w:rsidRPr="00623FEE">
              <w:t>Štrpe</w:t>
            </w:r>
            <w:proofErr w:type="spellEnd"/>
            <w:r w:rsidRPr="00623FEE">
              <w:t>“ "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79212000-3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Usluge stručnog nadzora radi izgradnje prometnice i prateće infrastrukture u poduzetničkoj zoni „</w:t>
            </w:r>
            <w:proofErr w:type="spellStart"/>
            <w:r w:rsidRPr="00623FEE">
              <w:t>Štrpe</w:t>
            </w:r>
            <w:proofErr w:type="spellEnd"/>
            <w:r w:rsidRPr="00623FEE">
              <w:t>“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71356100-9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60.000,00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78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JN-77/20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Usluga stručnog nadzora građenja i koordinatora zaštite na radu za rekonstrukciju  dječjeg vrtića „Kalimero” na području Općine </w:t>
            </w:r>
            <w:r w:rsidRPr="00623FEE">
              <w:lastRenderedPageBreak/>
              <w:t>Brtonigla - Verteneglio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lastRenderedPageBreak/>
              <w:t>71356100-9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127.000,00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9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JN-78/20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Ugradnja pumpne stanice za fekalnu kanalizaciju sa tlačnim vodom te nabava i ugradnja sanitarne opreme u zgradi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 xml:space="preserve"> 42122220-8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150.000,00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JN-79/20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Zamjena postojeće javne rasvjete na području Općine Brtonigla - Verteneglio sa LED rasvjetom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31527260-6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120.000,00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JN-80/20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Izvođenje građevinskih radova u parku kod škole u Novoj Vasi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45212120-3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24.000,00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JN-81/20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Zamjena  stolarije i namještaja za prostore u vlasništvu općine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39150000-8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lastRenderedPageBreak/>
              <w:t>JN-82/20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Popravak i održavanje strojeva i radne mehanizacije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50100000-6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JN-83/20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Bankarske usluge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 xml:space="preserve">66110000-4 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Postupak jednostavne nabave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Postupak izuzet od primjene Zakona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MN-1/20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Sanacija crkvice Gospe </w:t>
            </w:r>
            <w:proofErr w:type="spellStart"/>
            <w:r w:rsidRPr="00623FEE">
              <w:t>Nogaredske</w:t>
            </w:r>
            <w:proofErr w:type="spellEnd"/>
            <w:r w:rsidRPr="00623FEE">
              <w:t xml:space="preserve"> na mjesnom groblju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45453100-8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642.130,00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Otvoreni postupak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NE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Ugovor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rujan 2020.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6 mjeseci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9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MN-2/20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Unutarnje opremanje dječjeg vrtića „Kalimero” na području Općine Brtonigla - Verteneglio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39161000-8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360.000,00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Otvoreni postupak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NE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Ugovor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veljača 2020.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90 dana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 xml:space="preserve">Rok izvršenja ugovora određuje se prema dinamici izvođenja građevinskih radova koja će se dogovoriti sa izvođačem radova za </w:t>
            </w:r>
            <w:r w:rsidRPr="00623FEE">
              <w:t>rekonstrukciju</w:t>
            </w:r>
            <w:bookmarkStart w:id="0" w:name="_GoBack"/>
            <w:bookmarkEnd w:id="0"/>
            <w:r w:rsidRPr="00623FEE">
              <w:t xml:space="preserve"> dječjeg vrtića.</w:t>
            </w:r>
          </w:p>
        </w:tc>
      </w:tr>
      <w:tr w:rsidR="00623FEE" w:rsidRPr="00623FEE" w:rsidTr="00623FEE">
        <w:trPr>
          <w:trHeight w:val="9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MN-3/20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Ugradnja centralnog grijanja, sustava </w:t>
            </w:r>
            <w:r w:rsidRPr="00623FEE">
              <w:lastRenderedPageBreak/>
              <w:t>hlađenja i ventilacije u zgradi Centra istarskih okusa i vinske tradicije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lastRenderedPageBreak/>
              <w:t>44620000-2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380.000,00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Otvoreni postupak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NE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Ugovor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ožujak 2020.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60 dana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3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MN-4/20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Izgradnja nogometnog igrališta u naselju Brtonigla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45236110-4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400.000,00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Otvoreni postupak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NE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Ugovor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svibanj 2020.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150 dana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6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MN-5/20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 xml:space="preserve">Rekonstrukcija - sanacija potpornog (ogradnog) zida uz   nogometno igralište u Brtonigli 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45454000-4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475.000,00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Otvoreni postupak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NE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Ugovor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rujan 2020.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90 dana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  <w:tr w:rsidR="00623FEE" w:rsidRPr="00623FEE" w:rsidTr="00623FEE">
        <w:trPr>
          <w:trHeight w:val="300"/>
        </w:trPr>
        <w:tc>
          <w:tcPr>
            <w:tcW w:w="1216" w:type="dxa"/>
            <w:hideMark/>
          </w:tcPr>
          <w:p w:rsidR="00623FEE" w:rsidRPr="00623FEE" w:rsidRDefault="00623FEE">
            <w:r w:rsidRPr="00623FEE">
              <w:t>MN-6/20</w:t>
            </w:r>
          </w:p>
        </w:tc>
        <w:tc>
          <w:tcPr>
            <w:tcW w:w="4946" w:type="dxa"/>
            <w:hideMark/>
          </w:tcPr>
          <w:p w:rsidR="00623FEE" w:rsidRPr="00623FEE" w:rsidRDefault="00623FEE">
            <w:r w:rsidRPr="00623FEE">
              <w:t>Traktor sa priključnom mehanizacijom</w:t>
            </w:r>
          </w:p>
        </w:tc>
        <w:tc>
          <w:tcPr>
            <w:tcW w:w="1642" w:type="dxa"/>
            <w:hideMark/>
          </w:tcPr>
          <w:p w:rsidR="00623FEE" w:rsidRPr="00623FEE" w:rsidRDefault="00623FEE">
            <w:r w:rsidRPr="00623FEE">
              <w:t>16700000-2</w:t>
            </w:r>
          </w:p>
        </w:tc>
        <w:tc>
          <w:tcPr>
            <w:tcW w:w="1736" w:type="dxa"/>
            <w:noWrap/>
            <w:hideMark/>
          </w:tcPr>
          <w:p w:rsidR="00623FEE" w:rsidRPr="00623FEE" w:rsidRDefault="00623FEE" w:rsidP="00623FEE">
            <w:r w:rsidRPr="00623FEE">
              <w:t>280.000,00</w:t>
            </w:r>
          </w:p>
        </w:tc>
        <w:tc>
          <w:tcPr>
            <w:tcW w:w="2235" w:type="dxa"/>
            <w:hideMark/>
          </w:tcPr>
          <w:p w:rsidR="00623FEE" w:rsidRPr="00623FEE" w:rsidRDefault="00623FEE">
            <w:r w:rsidRPr="00623FEE">
              <w:t>Otvoreni postupak</w:t>
            </w:r>
          </w:p>
        </w:tc>
        <w:tc>
          <w:tcPr>
            <w:tcW w:w="2141" w:type="dxa"/>
            <w:hideMark/>
          </w:tcPr>
          <w:p w:rsidR="00623FEE" w:rsidRPr="00623FEE" w:rsidRDefault="00623FEE">
            <w:r w:rsidRPr="00623FEE">
              <w:t> </w:t>
            </w:r>
          </w:p>
        </w:tc>
        <w:tc>
          <w:tcPr>
            <w:tcW w:w="1573" w:type="dxa"/>
            <w:hideMark/>
          </w:tcPr>
          <w:p w:rsidR="00623FEE" w:rsidRPr="00623FEE" w:rsidRDefault="00623FEE">
            <w:r w:rsidRPr="00623FEE">
              <w:t>NE</w:t>
            </w:r>
          </w:p>
        </w:tc>
        <w:tc>
          <w:tcPr>
            <w:tcW w:w="2352" w:type="dxa"/>
            <w:hideMark/>
          </w:tcPr>
          <w:p w:rsidR="00623FEE" w:rsidRPr="00623FEE" w:rsidRDefault="00623FEE">
            <w:r w:rsidRPr="00623FEE">
              <w:t>Ugovor</w:t>
            </w:r>
          </w:p>
        </w:tc>
        <w:tc>
          <w:tcPr>
            <w:tcW w:w="1628" w:type="dxa"/>
            <w:hideMark/>
          </w:tcPr>
          <w:p w:rsidR="00623FEE" w:rsidRPr="00623FEE" w:rsidRDefault="00623FEE">
            <w:r w:rsidRPr="00623FEE">
              <w:t>travanj 2020.</w:t>
            </w:r>
          </w:p>
        </w:tc>
        <w:tc>
          <w:tcPr>
            <w:tcW w:w="1884" w:type="dxa"/>
            <w:hideMark/>
          </w:tcPr>
          <w:p w:rsidR="00623FEE" w:rsidRPr="00623FEE" w:rsidRDefault="00623FEE">
            <w:r w:rsidRPr="00623FEE">
              <w:t>20 dana</w:t>
            </w:r>
          </w:p>
        </w:tc>
        <w:tc>
          <w:tcPr>
            <w:tcW w:w="5747" w:type="dxa"/>
            <w:hideMark/>
          </w:tcPr>
          <w:p w:rsidR="00623FEE" w:rsidRPr="00623FEE" w:rsidRDefault="00623FEE">
            <w:r w:rsidRPr="00623FEE">
              <w:t> </w:t>
            </w:r>
          </w:p>
        </w:tc>
      </w:tr>
    </w:tbl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83C" w:rsidRDefault="00E6083C" w:rsidP="00523826">
      <w:pPr>
        <w:spacing w:after="0" w:line="240" w:lineRule="auto"/>
      </w:pPr>
      <w:r>
        <w:separator/>
      </w:r>
    </w:p>
  </w:endnote>
  <w:endnote w:type="continuationSeparator" w:id="0">
    <w:p w:rsidR="00E6083C" w:rsidRDefault="00E6083C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83C" w:rsidRDefault="00E6083C" w:rsidP="00523826">
      <w:pPr>
        <w:spacing w:after="0" w:line="240" w:lineRule="auto"/>
      </w:pPr>
      <w:r>
        <w:separator/>
      </w:r>
    </w:p>
  </w:footnote>
  <w:footnote w:type="continuationSeparator" w:id="0">
    <w:p w:rsidR="00E6083C" w:rsidRDefault="00E6083C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903B0C"/>
    <w:rsid w:val="00927EF3"/>
    <w:rsid w:val="009A5074"/>
    <w:rsid w:val="00A75880"/>
    <w:rsid w:val="00AF2B59"/>
    <w:rsid w:val="00B13765"/>
    <w:rsid w:val="00C320A3"/>
    <w:rsid w:val="00CC7BFC"/>
    <w:rsid w:val="00D9729A"/>
    <w:rsid w:val="00DE4DD7"/>
    <w:rsid w:val="00E50CCF"/>
    <w:rsid w:val="00E6083C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E5367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1974</Words>
  <Characters>11256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2020-01-10T14:08:00Z</dcterms:created>
  <dcterms:modified xsi:type="dcterms:W3CDTF">2020-01-10T14:13:00Z</dcterms:modified>
</cp:coreProperties>
</file>