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:rsidR="00D9729A" w:rsidRPr="001578A6" w:rsidRDefault="00F51113" w:rsidP="00D972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I. IZMJENE I DOPUNE </w:t>
      </w:r>
      <w:r w:rsidR="00D9729A" w:rsidRPr="001578A6">
        <w:rPr>
          <w:rFonts w:ascii="Times New Roman" w:hAnsi="Times New Roman" w:cs="Times New Roman"/>
          <w:b/>
        </w:rPr>
        <w:t>PLANA NABAVE 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="00D9729A"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="00D9729A"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</w:t>
      </w:r>
      <w:r w:rsidR="00F51113">
        <w:rPr>
          <w:rFonts w:ascii="Times New Roman" w:hAnsi="Times New Roman" w:cs="Times New Roman"/>
        </w:rPr>
        <w:t xml:space="preserve">I. Izmjenu i dopunu </w:t>
      </w:r>
      <w:r w:rsidRPr="001578A6">
        <w:rPr>
          <w:rFonts w:ascii="Times New Roman" w:hAnsi="Times New Roman" w:cs="Times New Roman"/>
        </w:rPr>
        <w:t>Plan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F51113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F51113">
        <w:rPr>
          <w:rFonts w:ascii="Times New Roman" w:hAnsi="Times New Roman" w:cs="Times New Roman"/>
        </w:rPr>
        <w:t>2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Brtonigla</w:t>
      </w:r>
      <w:r w:rsidR="00F51113">
        <w:rPr>
          <w:rFonts w:ascii="Times New Roman" w:hAnsi="Times New Roman" w:cs="Times New Roman"/>
        </w:rPr>
        <w:t xml:space="preserve"> - Verteneglio</w:t>
      </w:r>
      <w:bookmarkStart w:id="0" w:name="_GoBack"/>
      <w:bookmarkEnd w:id="0"/>
      <w:r w:rsidRPr="001578A6">
        <w:rPr>
          <w:rFonts w:ascii="Times New Roman" w:hAnsi="Times New Roman" w:cs="Times New Roman"/>
        </w:rPr>
        <w:t xml:space="preserve">, </w:t>
      </w:r>
      <w:r w:rsidR="00F51113">
        <w:rPr>
          <w:rFonts w:ascii="Times New Roman" w:hAnsi="Times New Roman" w:cs="Times New Roman"/>
        </w:rPr>
        <w:t>6</w:t>
      </w:r>
      <w:r w:rsidR="00523826">
        <w:rPr>
          <w:rFonts w:ascii="Times New Roman" w:hAnsi="Times New Roman" w:cs="Times New Roman"/>
        </w:rPr>
        <w:t xml:space="preserve">. </w:t>
      </w:r>
      <w:r w:rsidR="00F51113">
        <w:rPr>
          <w:rFonts w:ascii="Times New Roman" w:hAnsi="Times New Roman" w:cs="Times New Roman"/>
        </w:rPr>
        <w:t>veljače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</w:t>
      </w: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"/>
        <w:gridCol w:w="1064"/>
        <w:gridCol w:w="1317"/>
        <w:gridCol w:w="838"/>
        <w:gridCol w:w="1087"/>
        <w:gridCol w:w="1132"/>
        <w:gridCol w:w="807"/>
        <w:gridCol w:w="835"/>
        <w:gridCol w:w="1208"/>
        <w:gridCol w:w="816"/>
        <w:gridCol w:w="996"/>
        <w:gridCol w:w="798"/>
        <w:gridCol w:w="802"/>
        <w:gridCol w:w="1096"/>
        <w:gridCol w:w="831"/>
      </w:tblGrid>
      <w:tr w:rsidR="00F51113" w:rsidTr="007A4104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Rbr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Brojčana oznaka premeta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Procijenjena vrijednost nabave (u kunama)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32510000-1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kanalizacije u  naseljima bez kanalizacijske mreže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komunalnu infrastrukturu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rekonstrukcije zgrade doma Špinutija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opremanja komunalno servisne zone K3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radi izgradnje ulice u naselju Nova Vas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školske dvorane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 rekonstrukciju trga Sv. Zenona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prometne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infrastrukture u naseljima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 rekonstrukcije stare škole 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prenamjenu stare škole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ulice u Karigadoru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cestovne infrastrukture Donji Srbani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prometnice unutar zone Štrpe 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dokumentacije pristupnih prometnica do poduzetničkih zona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mobilnoj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64212000-5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Oglašavanje u mjesečnom listu "Bujština"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22200000-2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112.500,00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izvješća stanja u prostoru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 "Libusoft"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računovodstvenog programa Municipalsoft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Redizajn web stranice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72413000-8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Održavanje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čišćenja poslovnih prostora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90919200-4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Privremeni priključak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31311000-9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Montaža i demontaža dekorativne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Nadogradnja pipGIS aplikacijskog sustava - Implementacija Geo sustava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72415000-2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153.814,00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Prikupljanje podataka o javnoj rasvjeti na području općine i unos u GIS sustav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72314000-9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Prometni elaborat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Strategija lokalnog razvoja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73220000-0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pripreme i vođenja projekata radi kandidiranja na EU fondove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"Park Umag"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Urbanističkog plana uređenja "Prezentacijski centar Sv.Juraj"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prostornog plana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postojećih urbanističkih planova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Redovno održavanje prometne signalizacije i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ceste u naselju Karigador-Kras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ulica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nogostupa u ulici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kod zgrade dječjeg vrtića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Donji Srbani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Kovri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45233142-6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nogostupa u dijelu prometnice ŽC 50040 Fiorini -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Glavne ulice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i uređenje dijela Mlinske ulice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ulice u  Karigadoru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odvodnjen naselja Fiorini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oborinske odvodnje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Zemljani radovi na uređenju parkovnih  površina i sadnja hortikulture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dječjih rekvizita za parkove i igrališta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43325000-7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skulpture na rotoru u ulazu u Brtoniglu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44316500-3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trga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platoa kod galerije A.Rukavine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45223300-9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Fotonaponski solarni sustav za mrtvačnicu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09331200-0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Postavljanje stolarije na školu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45420000-7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09132000-3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pravnog savjetovanja i zastupanja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79110000-8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Konzervatorsko-restauracijski radovi na rekonstrukciji crkve Sv.Juraj -II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Feasibility study i CBA za Arheološki park Santi Quaranta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nove  javne rasvjete na području Općine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Restauracija i valorizacija drvenih skulptura (Regio Veneto)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92312230-2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revizije projekta "Izgradnja prometnice i prateće infrastrukture u poduzetničkoj zoni „Štrpe“ 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79212000-3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stručnog nadzora radi izgradnje prometnice i prateće infrastrukture u poduzetničkoj zoni „Štrpe“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stručnog nadzora građenja i koordinatora zaštite na radu za rekonstrukciju 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127.000,00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F51113" w:rsidTr="007A4104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JN-78/20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pumpne stanice za fekalnu kanalizaciju sa tlačnim vodom te nabava i ugradnja sanitarne opreme u zgradi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42122220-8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JN-79/20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postojeće javne rasvjete na području Općine Brtonigla - Verteneglio sa LED rasvjetom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31527260-6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JN-80/20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Izvođenje građevinskih radova u parku kod škole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45212120-3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Zamjena  stolarije i namještaja za prostore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39150000-8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50100000-6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Bankarske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66110000-4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izuzet od primjene Zakona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MN-1/20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crkvice Gospe Nogaredske na mjesnom groblju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45453100-8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642.130,00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MN-2/20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Unutarnje opremanje dječjeg vrtića „Kalimero” na području Općine Brtonigla - Verteneglio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39161000-8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veljača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Rok izvršenja ugovora određuje se prema dinamici izvođenja građevinskih radova koja će se dogovoriti sa izvođačem radova za rekostrukciju dječjeg vrtića.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centralnog grijanja, sustava hlađenja i ventilacije u zgradi Centra istarskih okusa i vinske tradicije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44620000-2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ožujak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150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MN-5/20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- sanacija potpornog (ogradnog) zida uz   nogometno igralište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MN-6/20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travanj 2020.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10.01.2020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</w:tr>
      <w:tr w:rsidR="00F51113" w:rsidTr="007A4104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JN-84/20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Izrada plinske instalacije ukapljenog naftnog plina za potrebe termičke obrade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hrane u kuhinji DJEČJI VRTIĆ KALIMERO - BRTONIGLA sa postavljanjem plinskog ukopanog spremnika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45333000-0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06.02.2020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F51113" w:rsidRDefault="00F51113" w:rsidP="007A4104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</w:tbl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110" w:rsidRDefault="00A37110" w:rsidP="00523826">
      <w:pPr>
        <w:spacing w:after="0" w:line="240" w:lineRule="auto"/>
      </w:pPr>
      <w:r>
        <w:separator/>
      </w:r>
    </w:p>
  </w:endnote>
  <w:endnote w:type="continuationSeparator" w:id="0">
    <w:p w:rsidR="00A37110" w:rsidRDefault="00A3711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110" w:rsidRDefault="00A37110" w:rsidP="00523826">
      <w:pPr>
        <w:spacing w:after="0" w:line="240" w:lineRule="auto"/>
      </w:pPr>
      <w:r>
        <w:separator/>
      </w:r>
    </w:p>
  </w:footnote>
  <w:footnote w:type="continuationSeparator" w:id="0">
    <w:p w:rsidR="00A37110" w:rsidRDefault="00A3711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903B0C"/>
    <w:rsid w:val="00927EF3"/>
    <w:rsid w:val="009A5074"/>
    <w:rsid w:val="00A37110"/>
    <w:rsid w:val="00A75880"/>
    <w:rsid w:val="00AF2B59"/>
    <w:rsid w:val="00B13765"/>
    <w:rsid w:val="00C320A3"/>
    <w:rsid w:val="00CC7BFC"/>
    <w:rsid w:val="00D9729A"/>
    <w:rsid w:val="00DE4DD7"/>
    <w:rsid w:val="00E50CCF"/>
    <w:rsid w:val="00E6083C"/>
    <w:rsid w:val="00E763BB"/>
    <w:rsid w:val="00E82DA4"/>
    <w:rsid w:val="00F45B3A"/>
    <w:rsid w:val="00F51113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4F48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2CCA4-F3E2-4C77-B261-B279407B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2020-02-06T13:01:00Z</dcterms:created>
  <dcterms:modified xsi:type="dcterms:W3CDTF">2020-02-06T13:03:00Z</dcterms:modified>
</cp:coreProperties>
</file>