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8E704" w14:textId="77777777" w:rsidR="00BB1ECC" w:rsidRPr="00B37D7E" w:rsidRDefault="00A26224" w:rsidP="00BB1EC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NACRT </w:t>
      </w:r>
      <w:r w:rsidR="00BB1ECC" w:rsidRPr="00B37D7E">
        <w:rPr>
          <w:rFonts w:ascii="Arial" w:eastAsia="Times New Roman" w:hAnsi="Arial" w:cs="Arial"/>
          <w:sz w:val="24"/>
          <w:szCs w:val="24"/>
          <w:lang w:eastAsia="hr-HR"/>
        </w:rPr>
        <w:t>PRIJEDLOG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A</w:t>
      </w:r>
    </w:p>
    <w:p w14:paraId="53A34497" w14:textId="522849A0" w:rsidR="00B871B0" w:rsidRPr="00B37D7E" w:rsidRDefault="00B871B0" w:rsidP="00FD51F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temelju članka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132.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Zakona o gradnji (»Narodne novine« broj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153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/13</w:t>
      </w:r>
      <w:r w:rsidR="003D05C4" w:rsidRPr="00B37D7E">
        <w:rPr>
          <w:rFonts w:ascii="Arial" w:eastAsia="Times New Roman" w:hAnsi="Arial" w:cs="Arial"/>
          <w:sz w:val="24"/>
          <w:szCs w:val="24"/>
          <w:lang w:eastAsia="hr-HR"/>
        </w:rPr>
        <w:t>, 20/17</w:t>
      </w:r>
      <w:r w:rsidR="00A26224" w:rsidRPr="00B37D7E">
        <w:rPr>
          <w:rFonts w:ascii="Arial" w:eastAsia="Times New Roman" w:hAnsi="Arial" w:cs="Arial"/>
          <w:sz w:val="24"/>
          <w:szCs w:val="24"/>
          <w:lang w:eastAsia="hr-HR"/>
        </w:rPr>
        <w:t>,39/19</w:t>
      </w:r>
      <w:r w:rsidR="00B37D7E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) i članka 38. Statuta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(»Službene novine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Općine Brton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i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gla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-Verteneglio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“ broj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03/18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, 03/21, 07/21-pročišćeni tekst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Brtonigla-Verteneglio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</w:t>
      </w:r>
      <w:r w:rsidR="0052024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  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sjednici održanoj dana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   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2021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. godine, </w:t>
      </w:r>
      <w:r w:rsidR="00FE0C0A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donijelo je</w:t>
      </w:r>
    </w:p>
    <w:p w14:paraId="398B4147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ODLUKU</w:t>
      </w: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br/>
        <w:t xml:space="preserve">o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privremenoj zabrani izvođenja </w:t>
      </w:r>
      <w:r w:rsidR="00396A9F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građevinskih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radova</w:t>
      </w:r>
    </w:p>
    <w:p w14:paraId="3D34C8EB" w14:textId="6FAB37D0" w:rsidR="00B37D7E" w:rsidRPr="00B37D7E" w:rsidRDefault="00881724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na području Općine Brtonigla-Verteneglio</w:t>
      </w:r>
      <w:r w:rsidR="00082207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u 202</w:t>
      </w:r>
      <w:r w:rsidR="00B47B4E">
        <w:rPr>
          <w:rFonts w:ascii="Arial" w:eastAsia="Times New Roman" w:hAnsi="Arial" w:cs="Arial"/>
          <w:b/>
          <w:sz w:val="24"/>
          <w:szCs w:val="24"/>
          <w:lang w:eastAsia="hr-HR"/>
        </w:rPr>
        <w:t>2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. godini</w:t>
      </w:r>
    </w:p>
    <w:p w14:paraId="2A2DAA86" w14:textId="77777777" w:rsidR="00082207" w:rsidRDefault="00082207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A9A3584" w14:textId="6A28616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I. 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UVODNA NAPOMENA</w:t>
      </w:r>
    </w:p>
    <w:p w14:paraId="3903E75D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1.</w:t>
      </w:r>
    </w:p>
    <w:p w14:paraId="65CFAF87" w14:textId="3B5EF799" w:rsidR="00B871B0" w:rsidRPr="00B37D7E" w:rsidRDefault="00DC0A2C" w:rsidP="00DC0A2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Ovom O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>dlukom</w:t>
      </w:r>
      <w:r w:rsidR="00D570B3">
        <w:rPr>
          <w:rFonts w:ascii="Arial" w:eastAsia="Times New Roman" w:hAnsi="Arial" w:cs="Arial"/>
          <w:sz w:val="24"/>
          <w:szCs w:val="24"/>
          <w:lang w:eastAsia="hr-HR"/>
        </w:rPr>
        <w:t xml:space="preserve">, se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utvrđuju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vrste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>građevinsk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ih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radova,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razdoblj</w:t>
      </w:r>
      <w:r w:rsidR="00115F1F">
        <w:rPr>
          <w:rFonts w:ascii="Arial" w:eastAsia="Times New Roman" w:hAnsi="Arial" w:cs="Arial"/>
          <w:sz w:val="24"/>
          <w:szCs w:val="24"/>
          <w:lang w:eastAsia="hr-HR"/>
        </w:rPr>
        <w:t>e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i područja </w:t>
      </w:r>
      <w:r w:rsidR="00106BB7">
        <w:rPr>
          <w:rFonts w:ascii="Arial" w:eastAsia="Times New Roman" w:hAnsi="Arial" w:cs="Arial"/>
          <w:sz w:val="24"/>
          <w:szCs w:val="24"/>
          <w:lang w:eastAsia="hr-HR"/>
        </w:rPr>
        <w:t xml:space="preserve">zona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privremene zabrane izvođenja građevinskih radova,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iznimke i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nadzor nad provedbom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ove Odluke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6B8DB897" w14:textId="77777777" w:rsidR="00B871B0" w:rsidRPr="00B37D7E" w:rsidRDefault="00B871B0" w:rsidP="009F578B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II.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="00713F2C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VRSTE GRAĐEVINSKIH RADOVA KOJI SE ZABRANJUJU ILI OGRANIČAVAJU</w:t>
      </w:r>
    </w:p>
    <w:p w14:paraId="36EF5DEF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2.</w:t>
      </w:r>
    </w:p>
    <w:p w14:paraId="17F37504" w14:textId="2A70B808" w:rsidR="00713F2C" w:rsidRDefault="00713F2C" w:rsidP="00115F1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Pod građevinskim radovima koji se u smislu ove Odluke ograničavaju ili zabranjuju</w:t>
      </w:r>
      <w:r w:rsidR="00115F1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smatraju se svi građevinski radovi koji se odnose na zemljane radove i radove na izgradnji konstrukcije svih vrsta građevina</w:t>
      </w:r>
      <w:r w:rsidR="00D570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1DCD019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III.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PODRUČJE ZONA, RAZDOBLJE I VRIJEME ZABRANE IZVOĐENJA GRAĐEVINSKIH RADOVA</w:t>
      </w:r>
    </w:p>
    <w:p w14:paraId="3F285162" w14:textId="77777777" w:rsidR="000654E3" w:rsidRPr="00B37D7E" w:rsidRDefault="000654E3" w:rsidP="000654E3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 w:rsidRPr="00B37D7E">
        <w:rPr>
          <w:rFonts w:ascii="Arial" w:hAnsi="Arial" w:cs="Arial"/>
          <w:b/>
          <w:color w:val="000000" w:themeColor="text1"/>
        </w:rPr>
        <w:t>Članak 3.</w:t>
      </w:r>
    </w:p>
    <w:p w14:paraId="4E552056" w14:textId="628A2055" w:rsidR="006F1CA7" w:rsidRPr="00106BB7" w:rsidRDefault="008575E4" w:rsidP="00115F1F">
      <w:pPr>
        <w:pStyle w:val="NormalWeb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</w:rPr>
        <w:t>Privremeno se z</w:t>
      </w:r>
      <w:r w:rsidR="006158E6" w:rsidRPr="00B37D7E">
        <w:rPr>
          <w:rFonts w:ascii="Arial" w:hAnsi="Arial" w:cs="Arial"/>
        </w:rPr>
        <w:t xml:space="preserve">abranjuje  izvođenje građevinskih radova za vrijeme </w:t>
      </w:r>
      <w:r w:rsidR="006158E6" w:rsidRPr="00106BB7">
        <w:rPr>
          <w:rFonts w:ascii="Arial" w:hAnsi="Arial" w:cs="Arial"/>
          <w:color w:val="000000" w:themeColor="text1"/>
        </w:rPr>
        <w:t xml:space="preserve">turističke sezone </w:t>
      </w:r>
      <w:r w:rsidR="000654E3" w:rsidRPr="00106BB7">
        <w:rPr>
          <w:rFonts w:ascii="Arial" w:hAnsi="Arial" w:cs="Arial"/>
          <w:color w:val="000000" w:themeColor="text1"/>
        </w:rPr>
        <w:t xml:space="preserve"> </w:t>
      </w:r>
      <w:r w:rsidR="00B37D7E" w:rsidRPr="00106BB7">
        <w:rPr>
          <w:rFonts w:ascii="Arial" w:hAnsi="Arial" w:cs="Arial"/>
          <w:color w:val="000000" w:themeColor="text1"/>
        </w:rPr>
        <w:t>na području svih naselja Općine Brtonigla-Verteneglio</w:t>
      </w:r>
      <w:r w:rsidR="00174A5A" w:rsidRPr="00106BB7">
        <w:rPr>
          <w:rFonts w:ascii="Arial" w:hAnsi="Arial" w:cs="Arial"/>
          <w:color w:val="000000" w:themeColor="text1"/>
        </w:rPr>
        <w:t xml:space="preserve">, </w:t>
      </w:r>
      <w:r w:rsidR="00867729" w:rsidRPr="00106BB7">
        <w:rPr>
          <w:rFonts w:ascii="Arial" w:hAnsi="Arial" w:cs="Arial"/>
          <w:color w:val="000000" w:themeColor="text1"/>
        </w:rPr>
        <w:t xml:space="preserve">u </w:t>
      </w:r>
      <w:r w:rsidR="006158E6" w:rsidRPr="00106BB7">
        <w:rPr>
          <w:rFonts w:ascii="Arial" w:hAnsi="Arial" w:cs="Arial"/>
          <w:color w:val="000000" w:themeColor="text1"/>
        </w:rPr>
        <w:t xml:space="preserve">godišnjem (kalendarskom) razdoblju od </w:t>
      </w:r>
      <w:r w:rsidR="00D570B3" w:rsidRPr="00106BB7">
        <w:rPr>
          <w:rFonts w:ascii="Arial" w:hAnsi="Arial" w:cs="Arial"/>
          <w:color w:val="000000" w:themeColor="text1"/>
        </w:rPr>
        <w:t>13</w:t>
      </w:r>
      <w:r w:rsidR="006158E6" w:rsidRPr="00106BB7">
        <w:rPr>
          <w:rFonts w:ascii="Arial" w:hAnsi="Arial" w:cs="Arial"/>
          <w:color w:val="000000" w:themeColor="text1"/>
        </w:rPr>
        <w:t xml:space="preserve">. lipnja do </w:t>
      </w:r>
      <w:r w:rsidR="00D570B3" w:rsidRPr="00106BB7">
        <w:rPr>
          <w:rFonts w:ascii="Arial" w:hAnsi="Arial" w:cs="Arial"/>
          <w:color w:val="000000" w:themeColor="text1"/>
        </w:rPr>
        <w:t>18</w:t>
      </w:r>
      <w:r w:rsidR="006158E6" w:rsidRPr="00106BB7">
        <w:rPr>
          <w:rFonts w:ascii="Arial" w:hAnsi="Arial" w:cs="Arial"/>
          <w:color w:val="000000" w:themeColor="text1"/>
        </w:rPr>
        <w:t>. rujna</w:t>
      </w:r>
      <w:r w:rsidR="00931442" w:rsidRPr="00106BB7">
        <w:rPr>
          <w:rFonts w:ascii="Arial" w:hAnsi="Arial" w:cs="Arial"/>
          <w:color w:val="000000" w:themeColor="text1"/>
        </w:rPr>
        <w:t xml:space="preserve"> 20</w:t>
      </w:r>
      <w:r w:rsidR="00A26224" w:rsidRPr="00106BB7">
        <w:rPr>
          <w:rFonts w:ascii="Arial" w:hAnsi="Arial" w:cs="Arial"/>
          <w:color w:val="000000" w:themeColor="text1"/>
        </w:rPr>
        <w:t>2</w:t>
      </w:r>
      <w:r w:rsidR="00D570B3" w:rsidRPr="00106BB7">
        <w:rPr>
          <w:rFonts w:ascii="Arial" w:hAnsi="Arial" w:cs="Arial"/>
          <w:color w:val="000000" w:themeColor="text1"/>
        </w:rPr>
        <w:t>2</w:t>
      </w:r>
      <w:r w:rsidR="00931442" w:rsidRPr="00106BB7">
        <w:rPr>
          <w:rFonts w:ascii="Arial" w:hAnsi="Arial" w:cs="Arial"/>
          <w:color w:val="000000" w:themeColor="text1"/>
        </w:rPr>
        <w:t>. godine</w:t>
      </w:r>
      <w:r w:rsidR="00B37D7E" w:rsidRPr="00106BB7">
        <w:rPr>
          <w:rFonts w:ascii="Arial" w:hAnsi="Arial" w:cs="Arial"/>
          <w:color w:val="000000" w:themeColor="text1"/>
        </w:rPr>
        <w:t>.</w:t>
      </w:r>
    </w:p>
    <w:p w14:paraId="32C65D9B" w14:textId="2E9E6A98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 xml:space="preserve">Članak </w:t>
      </w:r>
      <w:r w:rsidR="00106BB7">
        <w:rPr>
          <w:rFonts w:ascii="Arial" w:hAnsi="Arial" w:cs="Arial"/>
          <w:b/>
        </w:rPr>
        <w:t>4</w:t>
      </w:r>
      <w:r w:rsidRPr="00B37D7E">
        <w:rPr>
          <w:rFonts w:ascii="Arial" w:hAnsi="Arial" w:cs="Arial"/>
          <w:b/>
        </w:rPr>
        <w:t>.</w:t>
      </w:r>
    </w:p>
    <w:p w14:paraId="7F01DF64" w14:textId="1461558A" w:rsidR="006158E6" w:rsidRPr="00B37D7E" w:rsidRDefault="006158E6" w:rsidP="00115F1F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Za područja </w:t>
      </w:r>
      <w:r w:rsidR="000654E3" w:rsidRPr="00B37D7E">
        <w:rPr>
          <w:rFonts w:ascii="Arial" w:hAnsi="Arial" w:cs="Arial"/>
        </w:rPr>
        <w:t>naselja</w:t>
      </w:r>
      <w:r w:rsidRPr="00B37D7E">
        <w:rPr>
          <w:rFonts w:ascii="Arial" w:hAnsi="Arial" w:cs="Arial"/>
        </w:rPr>
        <w:t xml:space="preserve"> i u razdoblj</w:t>
      </w:r>
      <w:r w:rsidR="00115F1F">
        <w:rPr>
          <w:rFonts w:ascii="Arial" w:hAnsi="Arial" w:cs="Arial"/>
        </w:rPr>
        <w:t>u</w:t>
      </w:r>
      <w:r w:rsidRPr="00B37D7E">
        <w:rPr>
          <w:rFonts w:ascii="Arial" w:hAnsi="Arial" w:cs="Arial"/>
        </w:rPr>
        <w:t xml:space="preserve"> naveden</w:t>
      </w:r>
      <w:r w:rsidR="00115F1F">
        <w:rPr>
          <w:rFonts w:ascii="Arial" w:hAnsi="Arial" w:cs="Arial"/>
        </w:rPr>
        <w:t>o</w:t>
      </w:r>
      <w:r w:rsidRPr="00B37D7E">
        <w:rPr>
          <w:rFonts w:ascii="Arial" w:hAnsi="Arial" w:cs="Arial"/>
        </w:rPr>
        <w:t>m u članku 3.ove Odluke</w:t>
      </w:r>
      <w:r w:rsidR="00115F1F">
        <w:rPr>
          <w:rFonts w:ascii="Arial" w:hAnsi="Arial" w:cs="Arial"/>
        </w:rPr>
        <w:t xml:space="preserve">, potpuno se zabranjuju </w:t>
      </w:r>
      <w:r w:rsidRPr="00B37D7E">
        <w:rPr>
          <w:rFonts w:ascii="Arial" w:hAnsi="Arial" w:cs="Arial"/>
        </w:rPr>
        <w:t xml:space="preserve"> građevinski radovi  u vremenu od 00:00 do 24.00 sata.</w:t>
      </w:r>
    </w:p>
    <w:p w14:paraId="13A66203" w14:textId="77777777" w:rsidR="00106BB7" w:rsidRDefault="00106BB7" w:rsidP="00776189">
      <w:pPr>
        <w:pStyle w:val="NormalWeb"/>
        <w:jc w:val="center"/>
        <w:rPr>
          <w:rFonts w:ascii="Arial" w:hAnsi="Arial" w:cs="Arial"/>
          <w:b/>
        </w:rPr>
      </w:pPr>
    </w:p>
    <w:p w14:paraId="4495CBD5" w14:textId="77777777" w:rsidR="00106BB7" w:rsidRDefault="00106BB7" w:rsidP="00776189">
      <w:pPr>
        <w:pStyle w:val="NormalWeb"/>
        <w:jc w:val="center"/>
        <w:rPr>
          <w:rFonts w:ascii="Arial" w:hAnsi="Arial" w:cs="Arial"/>
          <w:b/>
        </w:rPr>
      </w:pPr>
    </w:p>
    <w:p w14:paraId="05E4089A" w14:textId="710AC0DD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lastRenderedPageBreak/>
        <w:t xml:space="preserve">Članak </w:t>
      </w:r>
      <w:r w:rsidR="00106BB7">
        <w:rPr>
          <w:rFonts w:ascii="Arial" w:hAnsi="Arial" w:cs="Arial"/>
          <w:b/>
        </w:rPr>
        <w:t>5</w:t>
      </w:r>
      <w:r w:rsidRPr="00B37D7E">
        <w:rPr>
          <w:rFonts w:ascii="Arial" w:hAnsi="Arial" w:cs="Arial"/>
          <w:b/>
        </w:rPr>
        <w:t>.</w:t>
      </w:r>
    </w:p>
    <w:p w14:paraId="182AA66F" w14:textId="0FCFB6FE" w:rsidR="006158E6" w:rsidRPr="00B37D7E" w:rsidRDefault="006158E6" w:rsidP="00115F1F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Do dana zabrane izvođenja građevinskih radova u smislu članka </w:t>
      </w:r>
      <w:r w:rsidR="00115F1F">
        <w:rPr>
          <w:rFonts w:ascii="Arial" w:hAnsi="Arial" w:cs="Arial"/>
        </w:rPr>
        <w:t>3</w:t>
      </w:r>
      <w:r w:rsidRPr="00B37D7E">
        <w:rPr>
          <w:rFonts w:ascii="Arial" w:hAnsi="Arial" w:cs="Arial"/>
        </w:rPr>
        <w:t xml:space="preserve">. i </w:t>
      </w:r>
      <w:r w:rsidR="00115F1F">
        <w:rPr>
          <w:rFonts w:ascii="Arial" w:hAnsi="Arial" w:cs="Arial"/>
        </w:rPr>
        <w:t>4</w:t>
      </w:r>
      <w:r w:rsidRPr="00B37D7E">
        <w:rPr>
          <w:rFonts w:ascii="Arial" w:hAnsi="Arial" w:cs="Arial"/>
        </w:rPr>
        <w:t>. ove Odluke investitori koji su radi izvođenja građevinskih radova zauzeli javnu površinu, dužni su istu osloboditi od svih stvari i vratiti u pr</w:t>
      </w:r>
      <w:r w:rsidR="00106BB7">
        <w:rPr>
          <w:rFonts w:ascii="Arial" w:hAnsi="Arial" w:cs="Arial"/>
        </w:rPr>
        <w:t>vobitno</w:t>
      </w:r>
      <w:r w:rsidRPr="00B37D7E">
        <w:rPr>
          <w:rFonts w:ascii="Arial" w:hAnsi="Arial" w:cs="Arial"/>
        </w:rPr>
        <w:t xml:space="preserve"> stanje.</w:t>
      </w:r>
    </w:p>
    <w:p w14:paraId="373FA36D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IV.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IZNIMKE OD ZABRANE I OGRANIČENJA IZVOĐENJA GRAĐEVINSKIH RADOVA</w:t>
      </w:r>
    </w:p>
    <w:p w14:paraId="1F6D61CB" w14:textId="4A521FF1" w:rsidR="00776189" w:rsidRPr="00B37D7E" w:rsidRDefault="00776189" w:rsidP="00776189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Članak </w:t>
      </w:r>
      <w:r w:rsidR="00106BB7">
        <w:rPr>
          <w:rFonts w:ascii="Arial" w:hAnsi="Arial" w:cs="Arial"/>
          <w:b/>
          <w:sz w:val="24"/>
          <w:szCs w:val="24"/>
        </w:rPr>
        <w:t>6</w:t>
      </w:r>
      <w:r w:rsidRPr="00B37D7E">
        <w:rPr>
          <w:rFonts w:ascii="Arial" w:hAnsi="Arial" w:cs="Arial"/>
          <w:b/>
          <w:sz w:val="24"/>
          <w:szCs w:val="24"/>
        </w:rPr>
        <w:t>.</w:t>
      </w:r>
    </w:p>
    <w:p w14:paraId="424D7061" w14:textId="2EABDA68" w:rsidR="002E4083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U području zona, razdoblju i vremenu utvrđenim člankom </w:t>
      </w:r>
      <w:r w:rsidR="00B37D7E">
        <w:rPr>
          <w:rFonts w:ascii="Arial" w:hAnsi="Arial" w:cs="Arial"/>
          <w:sz w:val="24"/>
          <w:szCs w:val="24"/>
        </w:rPr>
        <w:t xml:space="preserve">3. </w:t>
      </w:r>
      <w:r w:rsidR="00106BB7">
        <w:rPr>
          <w:rFonts w:ascii="Arial" w:hAnsi="Arial" w:cs="Arial"/>
          <w:sz w:val="24"/>
          <w:szCs w:val="24"/>
        </w:rPr>
        <w:t xml:space="preserve"> i </w:t>
      </w:r>
      <w:r w:rsidRPr="00B37D7E">
        <w:rPr>
          <w:rFonts w:ascii="Arial" w:hAnsi="Arial" w:cs="Arial"/>
          <w:sz w:val="24"/>
          <w:szCs w:val="24"/>
        </w:rPr>
        <w:t>4. ove Odluke</w:t>
      </w:r>
      <w:r w:rsidR="00115F1F">
        <w:rPr>
          <w:rFonts w:ascii="Arial" w:hAnsi="Arial" w:cs="Arial"/>
          <w:sz w:val="24"/>
          <w:szCs w:val="24"/>
        </w:rPr>
        <w:t>,</w:t>
      </w:r>
      <w:r w:rsidRPr="00B37D7E">
        <w:rPr>
          <w:rFonts w:ascii="Arial" w:hAnsi="Arial" w:cs="Arial"/>
          <w:sz w:val="24"/>
          <w:szCs w:val="24"/>
        </w:rPr>
        <w:t xml:space="preserve"> iznimno se, uz prethodnu suglasnost 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mogu izvoditi građevinski radovi</w:t>
      </w:r>
      <w:r w:rsidR="002E4083"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t>u slijedećim slučajevima:</w:t>
      </w:r>
    </w:p>
    <w:p w14:paraId="2FDD0597" w14:textId="77777777" w:rsidR="00713F2C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hitni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B37D7E">
        <w:rPr>
          <w:rFonts w:ascii="Arial" w:hAnsi="Arial" w:cs="Arial"/>
          <w:sz w:val="24"/>
          <w:szCs w:val="24"/>
        </w:rPr>
        <w:t>;</w:t>
      </w:r>
    </w:p>
    <w:p w14:paraId="4D2C4F37" w14:textId="77777777" w:rsidR="00713F2C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nužni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građevina kada zbog oštećenja postoji opasnost po život i zdravlje</w:t>
      </w:r>
      <w:r w:rsidR="00713F2C" w:rsidRPr="00B37D7E">
        <w:rPr>
          <w:rFonts w:ascii="Arial" w:hAnsi="Arial" w:cs="Arial"/>
          <w:sz w:val="24"/>
          <w:szCs w:val="24"/>
        </w:rPr>
        <w:t xml:space="preserve"> ljudi;</w:t>
      </w:r>
    </w:p>
    <w:p w14:paraId="13C64C7A" w14:textId="77777777" w:rsidR="00106BB7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koji se izvode u javnom interesu, a čiji je investitor Općina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ustanova ili trgovačko društvo u potpunom ili preteži</w:t>
      </w:r>
      <w:r w:rsidR="00241F99" w:rsidRPr="00B37D7E">
        <w:rPr>
          <w:rFonts w:ascii="Arial" w:hAnsi="Arial" w:cs="Arial"/>
          <w:sz w:val="24"/>
          <w:szCs w:val="24"/>
        </w:rPr>
        <w:t xml:space="preserve">tom vlasništvu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="00106BB7">
        <w:rPr>
          <w:rFonts w:ascii="Arial" w:hAnsi="Arial" w:cs="Arial"/>
          <w:sz w:val="24"/>
          <w:szCs w:val="24"/>
        </w:rPr>
        <w:t>;</w:t>
      </w:r>
    </w:p>
    <w:p w14:paraId="5F6B18AB" w14:textId="4BCD4299" w:rsidR="00B47B4E" w:rsidRDefault="00106BB7" w:rsidP="00B47B4E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radov</w:t>
      </w:r>
      <w:r w:rsidR="00A65B1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na priključku vode, struje i telefona.</w:t>
      </w:r>
      <w:r w:rsidR="006158E6" w:rsidRPr="00B37D7E">
        <w:rPr>
          <w:rFonts w:ascii="Arial" w:hAnsi="Arial" w:cs="Arial"/>
          <w:sz w:val="24"/>
          <w:szCs w:val="24"/>
        </w:rPr>
        <w:br/>
      </w:r>
    </w:p>
    <w:p w14:paraId="5439D67E" w14:textId="129C2885" w:rsidR="00241F99" w:rsidRPr="00B37D7E" w:rsidRDefault="00241F99" w:rsidP="00B47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Članak </w:t>
      </w:r>
      <w:r w:rsidR="00106BB7">
        <w:rPr>
          <w:rFonts w:ascii="Arial" w:hAnsi="Arial" w:cs="Arial"/>
          <w:b/>
          <w:sz w:val="24"/>
          <w:szCs w:val="24"/>
        </w:rPr>
        <w:t>7</w:t>
      </w:r>
      <w:r w:rsidRPr="00B37D7E">
        <w:rPr>
          <w:rFonts w:ascii="Arial" w:hAnsi="Arial" w:cs="Arial"/>
          <w:b/>
          <w:sz w:val="24"/>
          <w:szCs w:val="24"/>
        </w:rPr>
        <w:t>.</w:t>
      </w:r>
    </w:p>
    <w:p w14:paraId="49E67F9B" w14:textId="1C80C312" w:rsidR="00241F99" w:rsidRPr="00B37D7E" w:rsidRDefault="00241F99" w:rsidP="00241F99">
      <w:pPr>
        <w:pStyle w:val="t-9-8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Ova Odluka se</w:t>
      </w:r>
      <w:r w:rsidR="00A65B1A">
        <w:rPr>
          <w:rFonts w:ascii="Arial" w:hAnsi="Arial" w:cs="Arial"/>
        </w:rPr>
        <w:t>,</w:t>
      </w:r>
      <w:r w:rsidRPr="00B37D7E">
        <w:rPr>
          <w:rFonts w:ascii="Arial" w:hAnsi="Arial" w:cs="Arial"/>
        </w:rPr>
        <w:t xml:space="preserve">  ne odnosi se na:</w:t>
      </w:r>
    </w:p>
    <w:p w14:paraId="2ABA435D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1. građevine, odnosno radove za čije je građenje, odnosno izvođenje utvrđen interes Republike Hrvatske,</w:t>
      </w:r>
    </w:p>
    <w:p w14:paraId="46B70965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2. uklanjanje građevina na temelju rješenja građevinske inspekcije ili odluke drugog tijela državne vlasti,</w:t>
      </w:r>
    </w:p>
    <w:p w14:paraId="76F053E3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3. građenje građevina, odnosno izvođenje radova u godini u kojoj je odluka stupila na snagu.</w:t>
      </w:r>
    </w:p>
    <w:p w14:paraId="7CCF1064" w14:textId="0E9BA510" w:rsidR="002E4083" w:rsidRPr="00B37D7E" w:rsidRDefault="002E4083" w:rsidP="009707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106BB7">
        <w:rPr>
          <w:rFonts w:ascii="Arial" w:eastAsia="Times New Roman" w:hAnsi="Arial" w:cs="Arial"/>
          <w:b/>
          <w:sz w:val="24"/>
          <w:szCs w:val="24"/>
          <w:lang w:eastAsia="hr-HR"/>
        </w:rPr>
        <w:t>8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2EB4BFF2" w14:textId="77777777" w:rsidR="002E4083" w:rsidRPr="00B37D7E" w:rsidRDefault="002E4083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Ovom Odlukom regulira se i izvođenje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, na način da se zabranjuje izvođenje građevinskih radova u danima vikenda (subota i nedjelja)</w:t>
      </w:r>
      <w:r w:rsidR="00185A42" w:rsidRPr="00B37D7E">
        <w:rPr>
          <w:rFonts w:ascii="Arial" w:eastAsia="Times New Roman" w:hAnsi="Arial" w:cs="Arial"/>
          <w:sz w:val="24"/>
          <w:szCs w:val="24"/>
          <w:lang w:eastAsia="hr-HR"/>
        </w:rPr>
        <w:t>, te 8 (osam) dana prije dana Svih svetih i Dana mrtvih.</w:t>
      </w:r>
    </w:p>
    <w:p w14:paraId="673464E1" w14:textId="77777777" w:rsidR="00185A42" w:rsidRPr="00B37D7E" w:rsidRDefault="00185A42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lastRenderedPageBreak/>
        <w:t xml:space="preserve">Izvođenje radova u terminima iz prethodnog stavka ovog članka, dozvoljeno je samo iznimno, uz prethodnu suglasnost </w:t>
      </w:r>
      <w:r w:rsidRPr="00B37D7E">
        <w:rPr>
          <w:rFonts w:ascii="Arial" w:hAnsi="Arial" w:cs="Arial"/>
          <w:sz w:val="24"/>
          <w:szCs w:val="24"/>
        </w:rPr>
        <w:t xml:space="preserve">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 xml:space="preserve"> u slučajevima nužnih radova na popravcima građevina kada zbog oštećenja postoji opasnost po život i zdravlje ljudi.</w:t>
      </w:r>
    </w:p>
    <w:p w14:paraId="600EEDE5" w14:textId="77777777" w:rsidR="00B871B0" w:rsidRPr="00B37D7E" w:rsidRDefault="00185A42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 NADZOR PROVEDBE ODLUKE</w:t>
      </w:r>
    </w:p>
    <w:p w14:paraId="37C94215" w14:textId="0DFB6F8E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F8FBF1" w14:textId="77777777" w:rsidR="000F002B" w:rsidRPr="00B37D7E" w:rsidRDefault="001877FB" w:rsidP="001877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Nadzor nad provedbom ove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dluke obavlja komunalni redar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sukladno odredbama Zakona o građevinskoj inspekciji (Narodne novine br. 153/13)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70E61DFF" w14:textId="462110AE" w:rsidR="000F002B" w:rsidRPr="00B37D7E" w:rsidRDefault="000F002B" w:rsidP="001877FB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Novčana kazna za investitora, odnosno vlasnika građevine koji izvodi građevinske radove u razdoblju iz članka </w:t>
      </w:r>
      <w:r w:rsidR="005F6895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, te u razdoblju iz članka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F6895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stavak 1.,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ove Odluke, određena je Naputkom o novčanim kaznama koje izriču komunalni redari u provedbi Zakona o građevinskoj inspekciji (»Narodne novine«, broj 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23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/1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</w:p>
    <w:p w14:paraId="4719AA7C" w14:textId="6CF859A3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0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AE31C9" w14:textId="1FBF7D2F" w:rsidR="00662B91" w:rsidRPr="00B37D7E" w:rsidRDefault="000F002B" w:rsidP="000F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Stupanjem na snagu ove </w:t>
      </w:r>
      <w:r w:rsidR="009740C8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dluke prestaje v</w:t>
      </w:r>
      <w:r w:rsidR="009F578B" w:rsidRPr="00B37D7E">
        <w:rPr>
          <w:rFonts w:ascii="Arial" w:eastAsia="Times New Roman" w:hAnsi="Arial" w:cs="Arial"/>
          <w:sz w:val="24"/>
          <w:szCs w:val="24"/>
          <w:lang w:eastAsia="hr-HR"/>
        </w:rPr>
        <w:t>ažiti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Odluka o zabrani i ograničenju izvođenja građevinskih radova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(Službene novine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br. 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1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20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).</w:t>
      </w:r>
    </w:p>
    <w:p w14:paraId="3BB8C496" w14:textId="5614E5DB" w:rsidR="00B871B0" w:rsidRPr="00B37D7E" w:rsidRDefault="00662B91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1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A5A7CCB" w14:textId="7777777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Ova Odluka stupa na snagu osmo</w:t>
      </w:r>
      <w:r w:rsidR="000F6616" w:rsidRPr="00B37D7E">
        <w:rPr>
          <w:rFonts w:ascii="Arial" w:eastAsia="Times New Roman" w:hAnsi="Arial" w:cs="Arial"/>
          <w:sz w:val="24"/>
          <w:szCs w:val="24"/>
          <w:lang w:eastAsia="hr-HR"/>
        </w:rPr>
        <w:t>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dana od dana objave u »Službenim novinama </w:t>
      </w:r>
      <w:r w:rsidR="00662B9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«.</w:t>
      </w:r>
    </w:p>
    <w:p w14:paraId="3C724A78" w14:textId="768377F8" w:rsidR="00BB1ECC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K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LASA</w:t>
      </w: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: </w:t>
      </w:r>
      <w:r w:rsidR="002264CB">
        <w:rPr>
          <w:rFonts w:ascii="Arial" w:eastAsia="Times New Roman" w:hAnsi="Arial" w:cs="Arial"/>
          <w:iCs/>
          <w:sz w:val="24"/>
          <w:szCs w:val="24"/>
          <w:lang w:eastAsia="hr-HR"/>
        </w:rPr>
        <w:t>360-01/21-10/06</w:t>
      </w:r>
    </w:p>
    <w:p w14:paraId="079FA574" w14:textId="5208B8B8" w:rsidR="00881724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U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RBROJ: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2015/04-01-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</w:t>
      </w:r>
      <w:r w:rsidR="002264CB">
        <w:rPr>
          <w:rFonts w:ascii="Arial" w:eastAsia="Times New Roman" w:hAnsi="Arial" w:cs="Arial"/>
          <w:iCs/>
          <w:sz w:val="24"/>
          <w:szCs w:val="24"/>
          <w:lang w:eastAsia="hr-HR"/>
        </w:rPr>
        <w:t>1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</w:t>
      </w:r>
    </w:p>
    <w:p w14:paraId="129B0E0A" w14:textId="2805AF67" w:rsidR="00B871B0" w:rsidRPr="00B37D7E" w:rsidRDefault="00267846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Brtonigla-Verteneglio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, 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 </w:t>
      </w:r>
      <w:r w:rsidR="00B47B4E">
        <w:rPr>
          <w:rFonts w:ascii="Arial" w:eastAsia="Times New Roman" w:hAnsi="Arial" w:cs="Arial"/>
          <w:iCs/>
          <w:sz w:val="24"/>
          <w:szCs w:val="24"/>
          <w:lang w:eastAsia="hr-HR"/>
        </w:rPr>
        <w:t>2021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.</w:t>
      </w:r>
    </w:p>
    <w:p w14:paraId="61764044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</w:p>
    <w:p w14:paraId="108C581B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Predsjednik</w:t>
      </w:r>
    </w:p>
    <w:p w14:paraId="731CD0C2" w14:textId="2595BE11" w:rsidR="00B871B0" w:rsidRPr="00B37D7E" w:rsidRDefault="00B47B4E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Željko Ružić</w:t>
      </w:r>
    </w:p>
    <w:p w14:paraId="3381913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0CACFD2B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63791CB5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384F2D8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5092BC2E" w14:textId="77777777" w:rsidR="00A26224" w:rsidRPr="00B37D7E" w:rsidRDefault="00A26224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3EF8ED10" w14:textId="77777777" w:rsidR="003E31B9" w:rsidRPr="00B37D7E" w:rsidRDefault="009361EE" w:rsidP="003E31B9">
      <w:pPr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lastRenderedPageBreak/>
        <w:t>O</w:t>
      </w:r>
      <w:r w:rsidR="003E31B9" w:rsidRPr="00B37D7E">
        <w:rPr>
          <w:rFonts w:ascii="Arial" w:hAnsi="Arial" w:cs="Arial"/>
          <w:b/>
          <w:sz w:val="24"/>
          <w:szCs w:val="24"/>
        </w:rPr>
        <w:t xml:space="preserve"> B R A Z L O Ž E N J E</w:t>
      </w:r>
    </w:p>
    <w:p w14:paraId="05FB184B" w14:textId="77777777" w:rsidR="006A3A4B" w:rsidRDefault="003E31B9" w:rsidP="003E31B9">
      <w:pPr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uz </w:t>
      </w:r>
      <w:r w:rsidR="006F1CA7" w:rsidRPr="00B37D7E">
        <w:rPr>
          <w:rFonts w:ascii="Arial" w:hAnsi="Arial" w:cs="Arial"/>
          <w:b/>
          <w:sz w:val="24"/>
          <w:szCs w:val="24"/>
        </w:rPr>
        <w:t xml:space="preserve">Nacrt </w:t>
      </w:r>
      <w:r w:rsidRPr="00B37D7E">
        <w:rPr>
          <w:rFonts w:ascii="Arial" w:hAnsi="Arial" w:cs="Arial"/>
          <w:b/>
          <w:sz w:val="24"/>
          <w:szCs w:val="24"/>
        </w:rPr>
        <w:t>prijedlog</w:t>
      </w:r>
      <w:r w:rsidR="006F1CA7" w:rsidRPr="00B37D7E">
        <w:rPr>
          <w:rFonts w:ascii="Arial" w:hAnsi="Arial" w:cs="Arial"/>
          <w:b/>
          <w:sz w:val="24"/>
          <w:szCs w:val="24"/>
        </w:rPr>
        <w:t>a</w:t>
      </w:r>
      <w:r w:rsidRPr="00B37D7E">
        <w:rPr>
          <w:rFonts w:ascii="Arial" w:hAnsi="Arial" w:cs="Arial"/>
          <w:b/>
          <w:sz w:val="24"/>
          <w:szCs w:val="24"/>
        </w:rPr>
        <w:t xml:space="preserve"> Odluke o </w:t>
      </w:r>
      <w:r w:rsidR="003D05C4" w:rsidRPr="00B37D7E">
        <w:rPr>
          <w:rFonts w:ascii="Arial" w:hAnsi="Arial" w:cs="Arial"/>
          <w:b/>
          <w:sz w:val="24"/>
          <w:szCs w:val="24"/>
        </w:rPr>
        <w:t xml:space="preserve"> privremenoj </w:t>
      </w:r>
      <w:r w:rsidRPr="00B37D7E">
        <w:rPr>
          <w:rFonts w:ascii="Arial" w:hAnsi="Arial" w:cs="Arial"/>
          <w:b/>
          <w:sz w:val="24"/>
          <w:szCs w:val="24"/>
        </w:rPr>
        <w:t>zabrani  izvođenja</w:t>
      </w:r>
      <w:r w:rsidR="003D05C4" w:rsidRPr="00B37D7E">
        <w:rPr>
          <w:rFonts w:ascii="Arial" w:hAnsi="Arial" w:cs="Arial"/>
          <w:b/>
          <w:sz w:val="24"/>
          <w:szCs w:val="24"/>
        </w:rPr>
        <w:t xml:space="preserve"> </w:t>
      </w:r>
    </w:p>
    <w:p w14:paraId="3DE516CE" w14:textId="22CB612F" w:rsidR="00B65853" w:rsidRPr="00B37D7E" w:rsidRDefault="006A3A4B" w:rsidP="007545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građevinskih </w:t>
      </w:r>
      <w:r w:rsidR="003D05C4" w:rsidRPr="00B37D7E">
        <w:rPr>
          <w:rFonts w:ascii="Arial" w:hAnsi="Arial" w:cs="Arial"/>
          <w:b/>
          <w:sz w:val="24"/>
          <w:szCs w:val="24"/>
        </w:rPr>
        <w:t>radova</w:t>
      </w:r>
      <w:r w:rsidR="007545F7">
        <w:rPr>
          <w:rFonts w:ascii="Arial" w:hAnsi="Arial" w:cs="Arial"/>
          <w:b/>
          <w:sz w:val="24"/>
          <w:szCs w:val="24"/>
        </w:rPr>
        <w:t xml:space="preserve"> </w:t>
      </w:r>
      <w:r w:rsidR="00B65853" w:rsidRPr="00B37D7E">
        <w:rPr>
          <w:rFonts w:ascii="Arial" w:hAnsi="Arial" w:cs="Arial"/>
          <w:b/>
          <w:sz w:val="24"/>
          <w:szCs w:val="24"/>
        </w:rPr>
        <w:t>na području Općine Brtonigla-Verteneglio</w:t>
      </w:r>
      <w:r w:rsidR="001357D0">
        <w:rPr>
          <w:rFonts w:ascii="Arial" w:hAnsi="Arial" w:cs="Arial"/>
          <w:b/>
          <w:sz w:val="24"/>
          <w:szCs w:val="24"/>
        </w:rPr>
        <w:t xml:space="preserve"> u 202</w:t>
      </w:r>
      <w:r w:rsidR="00B47B4E">
        <w:rPr>
          <w:rFonts w:ascii="Arial" w:hAnsi="Arial" w:cs="Arial"/>
          <w:b/>
          <w:sz w:val="24"/>
          <w:szCs w:val="24"/>
        </w:rPr>
        <w:t>2</w:t>
      </w:r>
      <w:r w:rsidR="001357D0">
        <w:rPr>
          <w:rFonts w:ascii="Arial" w:hAnsi="Arial" w:cs="Arial"/>
          <w:b/>
          <w:sz w:val="24"/>
          <w:szCs w:val="24"/>
        </w:rPr>
        <w:t>. godini</w:t>
      </w:r>
    </w:p>
    <w:p w14:paraId="1D85C4BA" w14:textId="77777777" w:rsidR="003E31B9" w:rsidRPr="00B37D7E" w:rsidRDefault="003E31B9" w:rsidP="005F46B7">
      <w:pPr>
        <w:pStyle w:val="BodyText"/>
        <w:numPr>
          <w:ilvl w:val="0"/>
          <w:numId w:val="2"/>
        </w:numPr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PRAVNI TEMELJ:</w:t>
      </w:r>
    </w:p>
    <w:p w14:paraId="2FD8CF97" w14:textId="487B0429" w:rsidR="009740C8" w:rsidRDefault="003E31B9" w:rsidP="009740C8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Člankom 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>132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F6895">
        <w:rPr>
          <w:rFonts w:ascii="Arial" w:hAnsi="Arial" w:cs="Arial"/>
          <w:color w:val="000000" w:themeColor="text1"/>
          <w:sz w:val="24"/>
          <w:szCs w:val="24"/>
        </w:rPr>
        <w:t>st. 1.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>Zakona o  gradnji (NN</w:t>
      </w:r>
      <w:r w:rsidR="003D05C4" w:rsidRPr="00B37D7E">
        <w:rPr>
          <w:rFonts w:ascii="Arial" w:hAnsi="Arial" w:cs="Arial"/>
          <w:color w:val="000000" w:themeColor="text1"/>
          <w:sz w:val="24"/>
          <w:szCs w:val="24"/>
        </w:rPr>
        <w:t xml:space="preserve"> br. 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>153/13</w:t>
      </w:r>
      <w:r w:rsidR="003D05C4" w:rsidRPr="00B37D7E">
        <w:rPr>
          <w:rFonts w:ascii="Arial" w:hAnsi="Arial" w:cs="Arial"/>
          <w:color w:val="000000" w:themeColor="text1"/>
          <w:sz w:val="24"/>
          <w:szCs w:val="24"/>
        </w:rPr>
        <w:t>, 20/17</w:t>
      </w:r>
      <w:r w:rsidR="006F1CA7" w:rsidRPr="00B37D7E">
        <w:rPr>
          <w:rFonts w:ascii="Arial" w:hAnsi="Arial" w:cs="Arial"/>
          <w:color w:val="000000" w:themeColor="text1"/>
          <w:sz w:val="24"/>
          <w:szCs w:val="24"/>
        </w:rPr>
        <w:t>,39/19</w:t>
      </w:r>
      <w:r w:rsidR="001357D0">
        <w:rPr>
          <w:rFonts w:ascii="Arial" w:hAnsi="Arial" w:cs="Arial"/>
          <w:color w:val="000000" w:themeColor="text1"/>
          <w:sz w:val="24"/>
          <w:szCs w:val="24"/>
        </w:rPr>
        <w:t>, 125/19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 propisano je</w:t>
      </w:r>
      <w:r w:rsidR="009740C8" w:rsidRPr="00B37D7E">
        <w:rPr>
          <w:rFonts w:ascii="Arial" w:hAnsi="Arial" w:cs="Arial"/>
          <w:color w:val="000000" w:themeColor="text1"/>
          <w:sz w:val="24"/>
          <w:szCs w:val="24"/>
        </w:rPr>
        <w:t>,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 da </w:t>
      </w:r>
      <w:r w:rsidRPr="00B37D7E">
        <w:rPr>
          <w:rFonts w:ascii="Arial" w:hAnsi="Arial" w:cs="Arial"/>
          <w:sz w:val="24"/>
          <w:szCs w:val="24"/>
        </w:rPr>
        <w:t xml:space="preserve"> predstavničko tijelo jedinice lokalne samouprave može po prethodno pribavljenom mišlje</w:t>
      </w:r>
      <w:r w:rsidR="009740C8" w:rsidRPr="00B37D7E">
        <w:rPr>
          <w:rFonts w:ascii="Arial" w:hAnsi="Arial" w:cs="Arial"/>
          <w:sz w:val="24"/>
          <w:szCs w:val="24"/>
        </w:rPr>
        <w:t>nju turističke zajednice mjesta</w:t>
      </w:r>
      <w:r w:rsidR="00A03162" w:rsidRPr="00B37D7E">
        <w:rPr>
          <w:rFonts w:ascii="Arial" w:hAnsi="Arial" w:cs="Arial"/>
          <w:sz w:val="24"/>
          <w:szCs w:val="24"/>
        </w:rPr>
        <w:t xml:space="preserve">, </w:t>
      </w:r>
      <w:r w:rsidRPr="00B37D7E">
        <w:rPr>
          <w:rFonts w:ascii="Arial" w:hAnsi="Arial" w:cs="Arial"/>
          <w:sz w:val="24"/>
          <w:szCs w:val="24"/>
        </w:rPr>
        <w:t xml:space="preserve">svojom odlukom </w:t>
      </w:r>
      <w:r w:rsidR="00A03162" w:rsidRPr="00B37D7E">
        <w:rPr>
          <w:rFonts w:ascii="Arial" w:hAnsi="Arial" w:cs="Arial"/>
          <w:sz w:val="24"/>
          <w:szCs w:val="24"/>
        </w:rPr>
        <w:t xml:space="preserve"> za određene vrste građevina, odnosno radova na određenim područjima, odrediti razdoblje </w:t>
      </w:r>
      <w:r w:rsidR="009361EE" w:rsidRPr="00B37D7E">
        <w:rPr>
          <w:rFonts w:ascii="Arial" w:hAnsi="Arial" w:cs="Arial"/>
          <w:sz w:val="24"/>
          <w:szCs w:val="24"/>
        </w:rPr>
        <w:t xml:space="preserve">iduće </w:t>
      </w:r>
      <w:r w:rsidR="00A03162" w:rsidRPr="00B37D7E">
        <w:rPr>
          <w:rFonts w:ascii="Arial" w:hAnsi="Arial" w:cs="Arial"/>
          <w:sz w:val="24"/>
          <w:szCs w:val="24"/>
        </w:rPr>
        <w:t xml:space="preserve">kalendarske godine i vrijeme u kojem se ne mogu </w:t>
      </w:r>
      <w:r w:rsidR="009740C8" w:rsidRPr="00B37D7E">
        <w:rPr>
          <w:rFonts w:ascii="Arial" w:hAnsi="Arial" w:cs="Arial"/>
          <w:sz w:val="24"/>
          <w:szCs w:val="24"/>
        </w:rPr>
        <w:t xml:space="preserve">izvoditi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građevinski radovi koji se odnose na zemljane radove i radove na izgradnji konstrukcije svih vrsta građevina.</w:t>
      </w:r>
    </w:p>
    <w:p w14:paraId="325B69AB" w14:textId="310DA7B2" w:rsidR="002264CB" w:rsidRPr="00B37D7E" w:rsidRDefault="002264CB" w:rsidP="009740C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Člankom 132. </w:t>
      </w:r>
      <w:r>
        <w:rPr>
          <w:rFonts w:ascii="Arial" w:hAnsi="Arial" w:cs="Arial"/>
          <w:color w:val="000000" w:themeColor="text1"/>
          <w:sz w:val="24"/>
          <w:szCs w:val="24"/>
        </w:rPr>
        <w:t>st. 1.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>Zakona o  gradnji (NN br. 153/13, 20/17,39/19</w:t>
      </w:r>
      <w:r>
        <w:rPr>
          <w:rFonts w:ascii="Arial" w:hAnsi="Arial" w:cs="Arial"/>
          <w:color w:val="000000" w:themeColor="text1"/>
          <w:sz w:val="24"/>
          <w:szCs w:val="24"/>
        </w:rPr>
        <w:t>, 125/19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)  </w:t>
      </w:r>
      <w:r>
        <w:rPr>
          <w:rFonts w:ascii="Arial" w:hAnsi="Arial" w:cs="Arial"/>
          <w:color w:val="000000" w:themeColor="text1"/>
          <w:sz w:val="24"/>
          <w:szCs w:val="24"/>
        </w:rPr>
        <w:t>propisani su izuzeci od primjene zabrane izvođena građevinskih radova.</w:t>
      </w:r>
    </w:p>
    <w:p w14:paraId="2BA09A4A" w14:textId="77777777" w:rsidR="003E31B9" w:rsidRPr="00B37D7E" w:rsidRDefault="00A03162" w:rsidP="009740C8">
      <w:pPr>
        <w:pStyle w:val="Heading2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OSNOVNA PRAVNA PITANJA KOJA SE UREĐUJU ODLUKOM</w:t>
      </w:r>
    </w:p>
    <w:p w14:paraId="4B4BD8D5" w14:textId="18C28597" w:rsidR="001C2B66" w:rsidRPr="00B37D7E" w:rsidRDefault="003E31B9" w:rsidP="001C2B66">
      <w:pPr>
        <w:pStyle w:val="NormalWeb"/>
        <w:jc w:val="both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P</w:t>
      </w:r>
      <w:r w:rsidR="00A03162" w:rsidRPr="00B37D7E">
        <w:rPr>
          <w:rFonts w:ascii="Arial" w:hAnsi="Arial" w:cs="Arial"/>
        </w:rPr>
        <w:t>rijedlogom Odluke utvrđuje se</w:t>
      </w:r>
      <w:r w:rsidRPr="00B37D7E">
        <w:rPr>
          <w:rFonts w:ascii="Arial" w:hAnsi="Arial" w:cs="Arial"/>
        </w:rPr>
        <w:t xml:space="preserve"> zabrana </w:t>
      </w:r>
      <w:r w:rsidR="003D05C4" w:rsidRPr="00B37D7E">
        <w:rPr>
          <w:rFonts w:ascii="Arial" w:hAnsi="Arial" w:cs="Arial"/>
        </w:rPr>
        <w:t>izvođenja</w:t>
      </w:r>
      <w:r w:rsidR="00E62A0A" w:rsidRPr="00B37D7E">
        <w:rPr>
          <w:rFonts w:ascii="Arial" w:hAnsi="Arial" w:cs="Arial"/>
        </w:rPr>
        <w:t xml:space="preserve"> 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>svih građevinski</w:t>
      </w:r>
      <w:r w:rsidR="00866B9C">
        <w:rPr>
          <w:rFonts w:ascii="Arial" w:hAnsi="Arial" w:cs="Arial"/>
          <w:color w:val="000000"/>
          <w:shd w:val="clear" w:color="auto" w:fill="FFFFFF"/>
        </w:rPr>
        <w:t>h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 xml:space="preserve"> radov</w:t>
      </w:r>
      <w:r w:rsidR="00866B9C">
        <w:rPr>
          <w:rFonts w:ascii="Arial" w:hAnsi="Arial" w:cs="Arial"/>
          <w:color w:val="000000"/>
          <w:shd w:val="clear" w:color="auto" w:fill="FFFFFF"/>
        </w:rPr>
        <w:t>a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 xml:space="preserve"> koji se odnose na zemljane radove i radove na izgradnji konstrukcije svih vrsta građevina</w:t>
      </w:r>
      <w:r w:rsidR="00A03162" w:rsidRPr="00B37D7E">
        <w:rPr>
          <w:rFonts w:ascii="Arial" w:hAnsi="Arial" w:cs="Arial"/>
        </w:rPr>
        <w:t xml:space="preserve">, </w:t>
      </w:r>
      <w:r w:rsidR="001357D0" w:rsidRPr="00B37D7E">
        <w:rPr>
          <w:rFonts w:ascii="Arial" w:hAnsi="Arial" w:cs="Arial"/>
          <w:color w:val="000000" w:themeColor="text1"/>
        </w:rPr>
        <w:t xml:space="preserve">na području </w:t>
      </w:r>
      <w:r w:rsidR="001357D0">
        <w:rPr>
          <w:rFonts w:ascii="Arial" w:hAnsi="Arial" w:cs="Arial"/>
          <w:color w:val="000000" w:themeColor="text1"/>
        </w:rPr>
        <w:t xml:space="preserve">svih </w:t>
      </w:r>
      <w:r w:rsidR="001357D0" w:rsidRPr="00B37D7E">
        <w:rPr>
          <w:rFonts w:ascii="Arial" w:hAnsi="Arial" w:cs="Arial"/>
          <w:color w:val="000000" w:themeColor="text1"/>
        </w:rPr>
        <w:t xml:space="preserve">naselja </w:t>
      </w:r>
      <w:r w:rsidR="001357D0">
        <w:rPr>
          <w:rFonts w:ascii="Arial" w:hAnsi="Arial" w:cs="Arial"/>
          <w:color w:val="000000" w:themeColor="text1"/>
        </w:rPr>
        <w:t xml:space="preserve">Općine </w:t>
      </w:r>
      <w:r w:rsidR="001357D0" w:rsidRPr="00B37D7E">
        <w:rPr>
          <w:rFonts w:ascii="Arial" w:hAnsi="Arial" w:cs="Arial"/>
          <w:color w:val="000000" w:themeColor="text1"/>
        </w:rPr>
        <w:t xml:space="preserve">Brtonigla-Verteneglio </w:t>
      </w:r>
      <w:r w:rsidR="001C2B66" w:rsidRPr="00B37D7E">
        <w:rPr>
          <w:rFonts w:ascii="Arial" w:hAnsi="Arial" w:cs="Arial"/>
          <w:color w:val="000000" w:themeColor="text1"/>
        </w:rPr>
        <w:t xml:space="preserve">u </w:t>
      </w:r>
      <w:r w:rsidR="001C2B66" w:rsidRPr="00B37D7E">
        <w:rPr>
          <w:rFonts w:ascii="Arial" w:hAnsi="Arial" w:cs="Arial"/>
        </w:rPr>
        <w:t xml:space="preserve">godišnjem (kalendarskom) razdoblju od </w:t>
      </w:r>
      <w:r w:rsidR="002264CB">
        <w:rPr>
          <w:rFonts w:ascii="Arial" w:hAnsi="Arial" w:cs="Arial"/>
        </w:rPr>
        <w:t>13</w:t>
      </w:r>
      <w:r w:rsidR="001C2B66" w:rsidRPr="00B37D7E">
        <w:rPr>
          <w:rFonts w:ascii="Arial" w:hAnsi="Arial" w:cs="Arial"/>
        </w:rPr>
        <w:t xml:space="preserve">. lipnja do </w:t>
      </w:r>
      <w:r w:rsidR="002264CB">
        <w:rPr>
          <w:rFonts w:ascii="Arial" w:hAnsi="Arial" w:cs="Arial"/>
        </w:rPr>
        <w:t>18</w:t>
      </w:r>
      <w:r w:rsidR="001C2B66" w:rsidRPr="00B37D7E">
        <w:rPr>
          <w:rFonts w:ascii="Arial" w:hAnsi="Arial" w:cs="Arial"/>
        </w:rPr>
        <w:t>. rujna 202</w:t>
      </w:r>
      <w:r w:rsidR="002264CB">
        <w:rPr>
          <w:rFonts w:ascii="Arial" w:hAnsi="Arial" w:cs="Arial"/>
        </w:rPr>
        <w:t>2</w:t>
      </w:r>
      <w:r w:rsidR="001C2B66" w:rsidRPr="00B37D7E">
        <w:rPr>
          <w:rFonts w:ascii="Arial" w:hAnsi="Arial" w:cs="Arial"/>
        </w:rPr>
        <w:t>. godine</w:t>
      </w:r>
      <w:r w:rsidR="001357D0">
        <w:rPr>
          <w:rFonts w:ascii="Arial" w:hAnsi="Arial" w:cs="Arial"/>
        </w:rPr>
        <w:t>.</w:t>
      </w:r>
    </w:p>
    <w:p w14:paraId="37CA35F3" w14:textId="77777777" w:rsidR="00A03162" w:rsidRPr="00B37D7E" w:rsidRDefault="00A03162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Pored navedenog, Odlukom se regulira zabrana izvođenja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na način da se zabranjuje izvođenje građevinskih radova u danima vikenda (subota i nedjelja), te </w:t>
      </w:r>
      <w:r w:rsidR="00A9713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osam dana prije dana Svih svetih i Dana mrtvih.</w:t>
      </w:r>
    </w:p>
    <w:p w14:paraId="63848B8F" w14:textId="0F897BB8" w:rsidR="006F1CA7" w:rsidRPr="00B37D7E" w:rsidRDefault="006F1CA7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Člankom </w:t>
      </w:r>
      <w:r w:rsidR="002264CB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. i</w:t>
      </w:r>
      <w:r w:rsidR="002264CB">
        <w:rPr>
          <w:rFonts w:ascii="Arial" w:eastAsia="Times New Roman" w:hAnsi="Arial" w:cs="Arial"/>
          <w:sz w:val="24"/>
          <w:szCs w:val="24"/>
          <w:lang w:eastAsia="hr-HR"/>
        </w:rPr>
        <w:t xml:space="preserve"> 7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. Nacrta prijedloga Odluke regulirane su iznimke od zabrane izvođenja građevinskih radova. </w:t>
      </w:r>
    </w:p>
    <w:p w14:paraId="6EEAD672" w14:textId="4A743B63" w:rsidR="006F1CA7" w:rsidRPr="00B37D7E" w:rsidRDefault="006F1CA7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Sukladno članku 132. </w:t>
      </w:r>
      <w:r w:rsidR="006A3A4B">
        <w:rPr>
          <w:rFonts w:ascii="Arial" w:eastAsia="Times New Roman" w:hAnsi="Arial" w:cs="Arial"/>
          <w:sz w:val="24"/>
          <w:szCs w:val="24"/>
          <w:lang w:eastAsia="hr-HR"/>
        </w:rPr>
        <w:t xml:space="preserve">stavak 1.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Zakona o gradnji (»Narodne novine« broj 153/13, 20/17,39/19</w:t>
      </w:r>
      <w:r w:rsidR="001357D0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 prije donošenja  Odluke pribaviti će se prethodno mišljenje Turističke zajednice Općine Brtonigla.</w:t>
      </w:r>
    </w:p>
    <w:p w14:paraId="4231CA07" w14:textId="77777777" w:rsidR="003E31B9" w:rsidRPr="00B37D7E" w:rsidRDefault="00E62A0A" w:rsidP="00E62A0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SREDSTVA POTREBNA ZA PROVOĐENJE ODLUKE</w:t>
      </w:r>
    </w:p>
    <w:p w14:paraId="0B2036B4" w14:textId="77777777" w:rsidR="00E62A0A" w:rsidRPr="00B37D7E" w:rsidRDefault="00E62A0A" w:rsidP="00E62A0A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Za provedbu ove </w:t>
      </w:r>
      <w:r w:rsidR="00A97139" w:rsidRPr="00B37D7E">
        <w:rPr>
          <w:rFonts w:ascii="Arial" w:hAnsi="Arial" w:cs="Arial"/>
          <w:sz w:val="24"/>
          <w:szCs w:val="24"/>
        </w:rPr>
        <w:t>O</w:t>
      </w:r>
      <w:r w:rsidRPr="00B37D7E">
        <w:rPr>
          <w:rFonts w:ascii="Arial" w:hAnsi="Arial" w:cs="Arial"/>
          <w:sz w:val="24"/>
          <w:szCs w:val="24"/>
        </w:rPr>
        <w:t>dluke nije potrebno osigurati dodatn</w:t>
      </w:r>
      <w:r w:rsidR="00A97139" w:rsidRPr="00B37D7E">
        <w:rPr>
          <w:rFonts w:ascii="Arial" w:hAnsi="Arial" w:cs="Arial"/>
          <w:sz w:val="24"/>
          <w:szCs w:val="24"/>
        </w:rPr>
        <w:t>a</w:t>
      </w:r>
      <w:r w:rsidRPr="00B37D7E">
        <w:rPr>
          <w:rFonts w:ascii="Arial" w:hAnsi="Arial" w:cs="Arial"/>
          <w:sz w:val="24"/>
          <w:szCs w:val="24"/>
        </w:rPr>
        <w:t xml:space="preserve"> financijska sredstva.</w:t>
      </w:r>
    </w:p>
    <w:p w14:paraId="00AE856C" w14:textId="77777777" w:rsidR="007545F7" w:rsidRDefault="007545F7" w:rsidP="00520241">
      <w:pPr>
        <w:jc w:val="right"/>
        <w:rPr>
          <w:rFonts w:ascii="Arial" w:hAnsi="Arial" w:cs="Arial"/>
          <w:sz w:val="24"/>
          <w:szCs w:val="24"/>
        </w:rPr>
      </w:pPr>
    </w:p>
    <w:p w14:paraId="6DDF47CB" w14:textId="57C6CCE0" w:rsidR="003E31B9" w:rsidRPr="00B37D7E" w:rsidRDefault="00520241" w:rsidP="00520241">
      <w:pPr>
        <w:jc w:val="right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Jedinstveni upravni odjel</w:t>
      </w:r>
    </w:p>
    <w:p w14:paraId="29D21DA0" w14:textId="77777777" w:rsidR="003E31B9" w:rsidRPr="00B37D7E" w:rsidRDefault="003E31B9" w:rsidP="000A4C59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</w:p>
    <w:p w14:paraId="7CC745BC" w14:textId="77777777" w:rsidR="003E31B9" w:rsidRPr="00B37D7E" w:rsidRDefault="003E31B9" w:rsidP="003E31B9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</w:t>
      </w:r>
    </w:p>
    <w:sectPr w:rsidR="003E31B9" w:rsidRPr="00B37D7E" w:rsidSect="00676F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E6050" w14:textId="77777777" w:rsidR="00CB3271" w:rsidRDefault="00CB3271" w:rsidP="00C95310">
      <w:pPr>
        <w:spacing w:after="0" w:line="240" w:lineRule="auto"/>
      </w:pPr>
      <w:r>
        <w:separator/>
      </w:r>
    </w:p>
  </w:endnote>
  <w:endnote w:type="continuationSeparator" w:id="0">
    <w:p w14:paraId="6179E9BA" w14:textId="77777777" w:rsidR="00CB3271" w:rsidRDefault="00CB3271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0110"/>
      <w:docPartObj>
        <w:docPartGallery w:val="Page Numbers (Bottom of Page)"/>
        <w:docPartUnique/>
      </w:docPartObj>
    </w:sdtPr>
    <w:sdtEndPr/>
    <w:sdtContent>
      <w:p w14:paraId="456285A5" w14:textId="77777777"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1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ADED05" w14:textId="77777777"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93BA6" w14:textId="77777777" w:rsidR="00CB3271" w:rsidRDefault="00CB3271" w:rsidP="00C95310">
      <w:pPr>
        <w:spacing w:after="0" w:line="240" w:lineRule="auto"/>
      </w:pPr>
      <w:r>
        <w:separator/>
      </w:r>
    </w:p>
  </w:footnote>
  <w:footnote w:type="continuationSeparator" w:id="0">
    <w:p w14:paraId="7BA2E2C2" w14:textId="77777777" w:rsidR="00CB3271" w:rsidRDefault="00CB3271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545F2"/>
    <w:rsid w:val="000654E3"/>
    <w:rsid w:val="00082207"/>
    <w:rsid w:val="000A4C59"/>
    <w:rsid w:val="000D7A8D"/>
    <w:rsid w:val="000F002B"/>
    <w:rsid w:val="000F6616"/>
    <w:rsid w:val="00106BB7"/>
    <w:rsid w:val="00115F1F"/>
    <w:rsid w:val="001357D0"/>
    <w:rsid w:val="00174A5A"/>
    <w:rsid w:val="00185A42"/>
    <w:rsid w:val="001877FB"/>
    <w:rsid w:val="001A176C"/>
    <w:rsid w:val="001A3135"/>
    <w:rsid w:val="001C2B66"/>
    <w:rsid w:val="002264CB"/>
    <w:rsid w:val="00241F99"/>
    <w:rsid w:val="002439F2"/>
    <w:rsid w:val="00267846"/>
    <w:rsid w:val="0029387E"/>
    <w:rsid w:val="002C7496"/>
    <w:rsid w:val="002E4083"/>
    <w:rsid w:val="003462DB"/>
    <w:rsid w:val="003533D2"/>
    <w:rsid w:val="00357382"/>
    <w:rsid w:val="003614AD"/>
    <w:rsid w:val="0037707A"/>
    <w:rsid w:val="00396A9F"/>
    <w:rsid w:val="003D05C4"/>
    <w:rsid w:val="003E31B9"/>
    <w:rsid w:val="00402071"/>
    <w:rsid w:val="00425C8A"/>
    <w:rsid w:val="00426F7A"/>
    <w:rsid w:val="00472D45"/>
    <w:rsid w:val="004B5651"/>
    <w:rsid w:val="004D44D1"/>
    <w:rsid w:val="0050647C"/>
    <w:rsid w:val="00520241"/>
    <w:rsid w:val="00561FBF"/>
    <w:rsid w:val="005E715E"/>
    <w:rsid w:val="005F46B7"/>
    <w:rsid w:val="005F6895"/>
    <w:rsid w:val="006158E6"/>
    <w:rsid w:val="0062771D"/>
    <w:rsid w:val="00662B91"/>
    <w:rsid w:val="00676F8D"/>
    <w:rsid w:val="00677F25"/>
    <w:rsid w:val="00692B76"/>
    <w:rsid w:val="006A3A4B"/>
    <w:rsid w:val="006B517F"/>
    <w:rsid w:val="006B6392"/>
    <w:rsid w:val="006C2893"/>
    <w:rsid w:val="006C50D2"/>
    <w:rsid w:val="006D197E"/>
    <w:rsid w:val="006F1CA7"/>
    <w:rsid w:val="00713F2C"/>
    <w:rsid w:val="007545F7"/>
    <w:rsid w:val="00776189"/>
    <w:rsid w:val="00807B99"/>
    <w:rsid w:val="0083070D"/>
    <w:rsid w:val="008475DE"/>
    <w:rsid w:val="008575E4"/>
    <w:rsid w:val="00866B9C"/>
    <w:rsid w:val="00867729"/>
    <w:rsid w:val="00881724"/>
    <w:rsid w:val="008911E8"/>
    <w:rsid w:val="008F328E"/>
    <w:rsid w:val="00931442"/>
    <w:rsid w:val="009361EE"/>
    <w:rsid w:val="009707C1"/>
    <w:rsid w:val="009740C8"/>
    <w:rsid w:val="009A1A90"/>
    <w:rsid w:val="009D3EC6"/>
    <w:rsid w:val="009E0CD6"/>
    <w:rsid w:val="009F578B"/>
    <w:rsid w:val="00A03162"/>
    <w:rsid w:val="00A06334"/>
    <w:rsid w:val="00A26224"/>
    <w:rsid w:val="00A65B1A"/>
    <w:rsid w:val="00A904A3"/>
    <w:rsid w:val="00A97139"/>
    <w:rsid w:val="00B345DD"/>
    <w:rsid w:val="00B37D7E"/>
    <w:rsid w:val="00B47B4E"/>
    <w:rsid w:val="00B65853"/>
    <w:rsid w:val="00B871B0"/>
    <w:rsid w:val="00B959A3"/>
    <w:rsid w:val="00BB1ECC"/>
    <w:rsid w:val="00C15975"/>
    <w:rsid w:val="00C63593"/>
    <w:rsid w:val="00C95310"/>
    <w:rsid w:val="00CB3271"/>
    <w:rsid w:val="00CD6A5B"/>
    <w:rsid w:val="00D570B3"/>
    <w:rsid w:val="00D66425"/>
    <w:rsid w:val="00D833F9"/>
    <w:rsid w:val="00DC0A2C"/>
    <w:rsid w:val="00DC0BB9"/>
    <w:rsid w:val="00DC2A38"/>
    <w:rsid w:val="00E46235"/>
    <w:rsid w:val="00E571ED"/>
    <w:rsid w:val="00E62A0A"/>
    <w:rsid w:val="00E80C4A"/>
    <w:rsid w:val="00ED1FA1"/>
    <w:rsid w:val="00F0474A"/>
    <w:rsid w:val="00F409E3"/>
    <w:rsid w:val="00F55463"/>
    <w:rsid w:val="00FC45CF"/>
    <w:rsid w:val="00FD47EB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7F870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B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B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B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B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B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950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9</cp:revision>
  <cp:lastPrinted>2021-10-18T11:24:00Z</cp:lastPrinted>
  <dcterms:created xsi:type="dcterms:W3CDTF">2021-10-06T09:38:00Z</dcterms:created>
  <dcterms:modified xsi:type="dcterms:W3CDTF">2021-10-19T08:11:00Z</dcterms:modified>
</cp:coreProperties>
</file>