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34497" w14:textId="1610DE75" w:rsidR="00B871B0" w:rsidRPr="00B37D7E" w:rsidRDefault="00B871B0" w:rsidP="00FD51F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temelju članka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132.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Zakona o gradnji (»Narodne novine« broj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153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/13</w:t>
      </w:r>
      <w:r w:rsidR="003D05C4" w:rsidRPr="00B37D7E">
        <w:rPr>
          <w:rFonts w:ascii="Arial" w:eastAsia="Times New Roman" w:hAnsi="Arial" w:cs="Arial"/>
          <w:sz w:val="24"/>
          <w:szCs w:val="24"/>
          <w:lang w:eastAsia="hr-HR"/>
        </w:rPr>
        <w:t>, 20/17</w:t>
      </w:r>
      <w:r w:rsidR="00A26224" w:rsidRPr="00B37D7E">
        <w:rPr>
          <w:rFonts w:ascii="Arial" w:eastAsia="Times New Roman" w:hAnsi="Arial" w:cs="Arial"/>
          <w:sz w:val="24"/>
          <w:szCs w:val="24"/>
          <w:lang w:eastAsia="hr-HR"/>
        </w:rPr>
        <w:t>,39/19</w:t>
      </w:r>
      <w:r w:rsidR="00B37D7E">
        <w:rPr>
          <w:rFonts w:ascii="Arial" w:eastAsia="Times New Roman" w:hAnsi="Arial" w:cs="Arial"/>
          <w:sz w:val="24"/>
          <w:szCs w:val="24"/>
          <w:lang w:eastAsia="hr-HR"/>
        </w:rPr>
        <w:t>, 125/19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) i članka 38. Statuta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(»Službene novine 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Općine Brton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i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gla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-Verteneglio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“ broj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03/18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, 03/21, 07/21-pročišćeni tekst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Brtonigla-Verteneglio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</w:t>
      </w:r>
      <w:r w:rsidR="0052024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081143">
        <w:rPr>
          <w:rFonts w:ascii="Arial" w:eastAsia="Times New Roman" w:hAnsi="Arial" w:cs="Arial"/>
          <w:sz w:val="24"/>
          <w:szCs w:val="24"/>
          <w:lang w:eastAsia="hr-HR"/>
        </w:rPr>
        <w:t>06.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sjednici održanoj dana </w:t>
      </w:r>
      <w:r w:rsidR="00081143">
        <w:rPr>
          <w:rFonts w:ascii="Arial" w:eastAsia="Times New Roman" w:hAnsi="Arial" w:cs="Arial"/>
          <w:sz w:val="24"/>
          <w:szCs w:val="24"/>
          <w:lang w:eastAsia="hr-HR"/>
        </w:rPr>
        <w:t xml:space="preserve"> 17.prosinca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2021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. godine, </w:t>
      </w:r>
      <w:r w:rsidR="00FE0C0A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donijelo je</w:t>
      </w:r>
    </w:p>
    <w:p w14:paraId="398B4147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ODLUKU</w:t>
      </w: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br/>
        <w:t xml:space="preserve">o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privremenoj zabrani izvođenja </w:t>
      </w:r>
      <w:r w:rsidR="00396A9F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građevinskih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radova</w:t>
      </w:r>
    </w:p>
    <w:p w14:paraId="3D34C8EB" w14:textId="6FAB37D0" w:rsidR="00B37D7E" w:rsidRPr="00B37D7E" w:rsidRDefault="00881724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na području Općine Brtonigla-Verteneglio</w:t>
      </w:r>
      <w:r w:rsidR="00082207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</w:t>
      </w:r>
      <w:r w:rsidR="00B37D7E">
        <w:rPr>
          <w:rFonts w:ascii="Arial" w:eastAsia="Times New Roman" w:hAnsi="Arial" w:cs="Arial"/>
          <w:b/>
          <w:sz w:val="24"/>
          <w:szCs w:val="24"/>
          <w:lang w:eastAsia="hr-HR"/>
        </w:rPr>
        <w:t>u 202</w:t>
      </w:r>
      <w:r w:rsidR="00B47B4E">
        <w:rPr>
          <w:rFonts w:ascii="Arial" w:eastAsia="Times New Roman" w:hAnsi="Arial" w:cs="Arial"/>
          <w:b/>
          <w:sz w:val="24"/>
          <w:szCs w:val="24"/>
          <w:lang w:eastAsia="hr-HR"/>
        </w:rPr>
        <w:t>2</w:t>
      </w:r>
      <w:r w:rsidR="00B37D7E">
        <w:rPr>
          <w:rFonts w:ascii="Arial" w:eastAsia="Times New Roman" w:hAnsi="Arial" w:cs="Arial"/>
          <w:b/>
          <w:sz w:val="24"/>
          <w:szCs w:val="24"/>
          <w:lang w:eastAsia="hr-HR"/>
        </w:rPr>
        <w:t>. godini</w:t>
      </w:r>
    </w:p>
    <w:p w14:paraId="6A9A3584" w14:textId="6A28616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I. 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UVODNA NAPOMENA</w:t>
      </w:r>
    </w:p>
    <w:p w14:paraId="3903E75D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1.</w:t>
      </w:r>
    </w:p>
    <w:p w14:paraId="65CFAF87" w14:textId="3B5EF799" w:rsidR="00B871B0" w:rsidRPr="00B37D7E" w:rsidRDefault="00DC0A2C" w:rsidP="00DC0A2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Ovom O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>dlukom</w:t>
      </w:r>
      <w:r w:rsidR="00D570B3">
        <w:rPr>
          <w:rFonts w:ascii="Arial" w:eastAsia="Times New Roman" w:hAnsi="Arial" w:cs="Arial"/>
          <w:sz w:val="24"/>
          <w:szCs w:val="24"/>
          <w:lang w:eastAsia="hr-HR"/>
        </w:rPr>
        <w:t xml:space="preserve">, se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utvrđuju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vrste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>građevinsk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ih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radova,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razdoblj</w:t>
      </w:r>
      <w:r w:rsidR="00115F1F">
        <w:rPr>
          <w:rFonts w:ascii="Arial" w:eastAsia="Times New Roman" w:hAnsi="Arial" w:cs="Arial"/>
          <w:sz w:val="24"/>
          <w:szCs w:val="24"/>
          <w:lang w:eastAsia="hr-HR"/>
        </w:rPr>
        <w:t>e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i područja </w:t>
      </w:r>
      <w:r w:rsidR="00106BB7">
        <w:rPr>
          <w:rFonts w:ascii="Arial" w:eastAsia="Times New Roman" w:hAnsi="Arial" w:cs="Arial"/>
          <w:sz w:val="24"/>
          <w:szCs w:val="24"/>
          <w:lang w:eastAsia="hr-HR"/>
        </w:rPr>
        <w:t xml:space="preserve">zona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privremene zabrane izvođenja građevinskih radova,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iznimke i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nadzor nad provedbom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ove Odluke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6B8DB897" w14:textId="77777777" w:rsidR="00B871B0" w:rsidRPr="00B37D7E" w:rsidRDefault="00B871B0" w:rsidP="009F578B">
      <w:pPr>
        <w:spacing w:before="100" w:beforeAutospacing="1" w:after="100" w:afterAutospacing="1" w:line="240" w:lineRule="auto"/>
        <w:ind w:left="705" w:hanging="705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II.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="00713F2C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VRSTE GRAĐEVINSKIH RADOVA KOJI SE ZABRANJUJU ILI OGRANIČAVAJU</w:t>
      </w:r>
    </w:p>
    <w:p w14:paraId="36EF5DEF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2.</w:t>
      </w:r>
    </w:p>
    <w:p w14:paraId="17F37504" w14:textId="2A70B808" w:rsidR="00713F2C" w:rsidRDefault="00713F2C" w:rsidP="00115F1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Pod građevinskim radovima koji se u smislu ove Odluke ograničavaju ili zabranjuju</w:t>
      </w:r>
      <w:r w:rsidR="00115F1F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smatraju se svi građevinski radovi koji se odnose na zemljane radove i radove na izgradnji konstrukcije svih vrsta građevina</w:t>
      </w:r>
      <w:r w:rsidR="00D570B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71DCD019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t>III.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PODRUČJE ZONA, RAZDOBLJE I VRIJEME ZABRANE IZVOĐENJA GRAĐEVINSKIH RADOVA</w:t>
      </w:r>
    </w:p>
    <w:p w14:paraId="3F285162" w14:textId="77777777" w:rsidR="000654E3" w:rsidRPr="00B37D7E" w:rsidRDefault="000654E3" w:rsidP="000654E3">
      <w:pPr>
        <w:pStyle w:val="NormalWeb"/>
        <w:jc w:val="center"/>
        <w:rPr>
          <w:rFonts w:ascii="Arial" w:hAnsi="Arial" w:cs="Arial"/>
          <w:b/>
          <w:color w:val="000000" w:themeColor="text1"/>
        </w:rPr>
      </w:pPr>
      <w:r w:rsidRPr="00B37D7E">
        <w:rPr>
          <w:rFonts w:ascii="Arial" w:hAnsi="Arial" w:cs="Arial"/>
          <w:b/>
          <w:color w:val="000000" w:themeColor="text1"/>
        </w:rPr>
        <w:t>Članak 3.</w:t>
      </w:r>
    </w:p>
    <w:p w14:paraId="4E552056" w14:textId="0A75F3A3" w:rsidR="006F1CA7" w:rsidRPr="00106BB7" w:rsidRDefault="008575E4" w:rsidP="00115F1F">
      <w:pPr>
        <w:pStyle w:val="NormalWeb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</w:rPr>
        <w:t>Privremeno se z</w:t>
      </w:r>
      <w:r w:rsidR="006158E6" w:rsidRPr="00B37D7E">
        <w:rPr>
          <w:rFonts w:ascii="Arial" w:hAnsi="Arial" w:cs="Arial"/>
        </w:rPr>
        <w:t xml:space="preserve">abranjuje  izvođenje građevinskih radova za vrijeme </w:t>
      </w:r>
      <w:r w:rsidR="006158E6" w:rsidRPr="00106BB7">
        <w:rPr>
          <w:rFonts w:ascii="Arial" w:hAnsi="Arial" w:cs="Arial"/>
          <w:color w:val="000000" w:themeColor="text1"/>
        </w:rPr>
        <w:t xml:space="preserve">turističke sezone </w:t>
      </w:r>
      <w:r w:rsidR="000654E3" w:rsidRPr="00106BB7">
        <w:rPr>
          <w:rFonts w:ascii="Arial" w:hAnsi="Arial" w:cs="Arial"/>
          <w:color w:val="000000" w:themeColor="text1"/>
        </w:rPr>
        <w:t xml:space="preserve"> </w:t>
      </w:r>
      <w:r w:rsidR="00B37D7E" w:rsidRPr="00106BB7">
        <w:rPr>
          <w:rFonts w:ascii="Arial" w:hAnsi="Arial" w:cs="Arial"/>
          <w:color w:val="000000" w:themeColor="text1"/>
        </w:rPr>
        <w:t>na području svih naselja Općine Brtonigla-Verteneglio</w:t>
      </w:r>
      <w:r w:rsidR="00174A5A" w:rsidRPr="00106BB7">
        <w:rPr>
          <w:rFonts w:ascii="Arial" w:hAnsi="Arial" w:cs="Arial"/>
          <w:color w:val="000000" w:themeColor="text1"/>
        </w:rPr>
        <w:t xml:space="preserve">, </w:t>
      </w:r>
      <w:r w:rsidR="00867729" w:rsidRPr="00106BB7">
        <w:rPr>
          <w:rFonts w:ascii="Arial" w:hAnsi="Arial" w:cs="Arial"/>
          <w:color w:val="000000" w:themeColor="text1"/>
        </w:rPr>
        <w:t xml:space="preserve">u </w:t>
      </w:r>
      <w:r w:rsidR="006158E6" w:rsidRPr="00106BB7">
        <w:rPr>
          <w:rFonts w:ascii="Arial" w:hAnsi="Arial" w:cs="Arial"/>
          <w:color w:val="000000" w:themeColor="text1"/>
        </w:rPr>
        <w:t xml:space="preserve">godišnjem (kalendarskom) razdoblju od </w:t>
      </w:r>
      <w:r w:rsidR="00D570B3" w:rsidRPr="00106BB7">
        <w:rPr>
          <w:rFonts w:ascii="Arial" w:hAnsi="Arial" w:cs="Arial"/>
          <w:color w:val="000000" w:themeColor="text1"/>
        </w:rPr>
        <w:t>13</w:t>
      </w:r>
      <w:r w:rsidR="006158E6" w:rsidRPr="00106BB7">
        <w:rPr>
          <w:rFonts w:ascii="Arial" w:hAnsi="Arial" w:cs="Arial"/>
          <w:color w:val="000000" w:themeColor="text1"/>
        </w:rPr>
        <w:t xml:space="preserve">. lipnja do </w:t>
      </w:r>
      <w:r w:rsidR="00D570B3" w:rsidRPr="00106BB7">
        <w:rPr>
          <w:rFonts w:ascii="Arial" w:hAnsi="Arial" w:cs="Arial"/>
          <w:color w:val="000000" w:themeColor="text1"/>
        </w:rPr>
        <w:t>18</w:t>
      </w:r>
      <w:r w:rsidR="006158E6" w:rsidRPr="00106BB7">
        <w:rPr>
          <w:rFonts w:ascii="Arial" w:hAnsi="Arial" w:cs="Arial"/>
          <w:color w:val="000000" w:themeColor="text1"/>
        </w:rPr>
        <w:t>. rujna</w:t>
      </w:r>
      <w:r w:rsidR="00931442" w:rsidRPr="00106BB7">
        <w:rPr>
          <w:rFonts w:ascii="Arial" w:hAnsi="Arial" w:cs="Arial"/>
          <w:color w:val="000000" w:themeColor="text1"/>
        </w:rPr>
        <w:t xml:space="preserve"> 20</w:t>
      </w:r>
      <w:r w:rsidR="00A26224" w:rsidRPr="00106BB7">
        <w:rPr>
          <w:rFonts w:ascii="Arial" w:hAnsi="Arial" w:cs="Arial"/>
          <w:color w:val="000000" w:themeColor="text1"/>
        </w:rPr>
        <w:t>2</w:t>
      </w:r>
      <w:r w:rsidR="00D570B3" w:rsidRPr="00106BB7">
        <w:rPr>
          <w:rFonts w:ascii="Arial" w:hAnsi="Arial" w:cs="Arial"/>
          <w:color w:val="000000" w:themeColor="text1"/>
        </w:rPr>
        <w:t>2</w:t>
      </w:r>
      <w:r w:rsidR="00931442" w:rsidRPr="00106BB7">
        <w:rPr>
          <w:rFonts w:ascii="Arial" w:hAnsi="Arial" w:cs="Arial"/>
          <w:color w:val="000000" w:themeColor="text1"/>
        </w:rPr>
        <w:t>. godine</w:t>
      </w:r>
      <w:r w:rsidR="006017D2">
        <w:rPr>
          <w:rFonts w:ascii="Arial" w:hAnsi="Arial" w:cs="Arial"/>
          <w:color w:val="000000" w:themeColor="text1"/>
        </w:rPr>
        <w:t>, osim područja naselja  Karigador i centra naselja Brtonigla, u kojima  se z</w:t>
      </w:r>
      <w:r w:rsidR="006017D2" w:rsidRPr="00B37D7E">
        <w:rPr>
          <w:rFonts w:ascii="Arial" w:hAnsi="Arial" w:cs="Arial"/>
        </w:rPr>
        <w:t>abranjuje  izvođenje građevinskih radova</w:t>
      </w:r>
      <w:r w:rsidR="006017D2">
        <w:rPr>
          <w:rFonts w:ascii="Arial" w:hAnsi="Arial" w:cs="Arial"/>
        </w:rPr>
        <w:t xml:space="preserve"> od 01</w:t>
      </w:r>
      <w:r w:rsidR="006017D2" w:rsidRPr="00106BB7">
        <w:rPr>
          <w:rFonts w:ascii="Arial" w:hAnsi="Arial" w:cs="Arial"/>
          <w:color w:val="000000" w:themeColor="text1"/>
        </w:rPr>
        <w:t>. lipnja do 18. rujna 2022. godine</w:t>
      </w:r>
    </w:p>
    <w:p w14:paraId="32C65D9B" w14:textId="2E9E6A98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 xml:space="preserve">Članak </w:t>
      </w:r>
      <w:r w:rsidR="00106BB7">
        <w:rPr>
          <w:rFonts w:ascii="Arial" w:hAnsi="Arial" w:cs="Arial"/>
          <w:b/>
        </w:rPr>
        <w:t>4</w:t>
      </w:r>
      <w:r w:rsidRPr="00B37D7E">
        <w:rPr>
          <w:rFonts w:ascii="Arial" w:hAnsi="Arial" w:cs="Arial"/>
          <w:b/>
        </w:rPr>
        <w:t>.</w:t>
      </w:r>
    </w:p>
    <w:p w14:paraId="7F01DF64" w14:textId="1461558A" w:rsidR="006158E6" w:rsidRPr="00B37D7E" w:rsidRDefault="006158E6" w:rsidP="00115F1F">
      <w:pPr>
        <w:pStyle w:val="NormalWeb"/>
        <w:jc w:val="both"/>
        <w:rPr>
          <w:rFonts w:ascii="Arial" w:hAnsi="Arial" w:cs="Arial"/>
        </w:rPr>
      </w:pPr>
      <w:r w:rsidRPr="00B37D7E">
        <w:rPr>
          <w:rFonts w:ascii="Arial" w:hAnsi="Arial" w:cs="Arial"/>
        </w:rPr>
        <w:t xml:space="preserve">Za područja </w:t>
      </w:r>
      <w:r w:rsidR="000654E3" w:rsidRPr="00B37D7E">
        <w:rPr>
          <w:rFonts w:ascii="Arial" w:hAnsi="Arial" w:cs="Arial"/>
        </w:rPr>
        <w:t>naselja</w:t>
      </w:r>
      <w:r w:rsidRPr="00B37D7E">
        <w:rPr>
          <w:rFonts w:ascii="Arial" w:hAnsi="Arial" w:cs="Arial"/>
        </w:rPr>
        <w:t xml:space="preserve"> i u razdoblj</w:t>
      </w:r>
      <w:r w:rsidR="00115F1F">
        <w:rPr>
          <w:rFonts w:ascii="Arial" w:hAnsi="Arial" w:cs="Arial"/>
        </w:rPr>
        <w:t>u</w:t>
      </w:r>
      <w:r w:rsidRPr="00B37D7E">
        <w:rPr>
          <w:rFonts w:ascii="Arial" w:hAnsi="Arial" w:cs="Arial"/>
        </w:rPr>
        <w:t xml:space="preserve"> naveden</w:t>
      </w:r>
      <w:r w:rsidR="00115F1F">
        <w:rPr>
          <w:rFonts w:ascii="Arial" w:hAnsi="Arial" w:cs="Arial"/>
        </w:rPr>
        <w:t>o</w:t>
      </w:r>
      <w:r w:rsidRPr="00B37D7E">
        <w:rPr>
          <w:rFonts w:ascii="Arial" w:hAnsi="Arial" w:cs="Arial"/>
        </w:rPr>
        <w:t>m u članku 3.ove Odluke</w:t>
      </w:r>
      <w:r w:rsidR="00115F1F">
        <w:rPr>
          <w:rFonts w:ascii="Arial" w:hAnsi="Arial" w:cs="Arial"/>
        </w:rPr>
        <w:t xml:space="preserve">, potpuno se zabranjuju </w:t>
      </w:r>
      <w:r w:rsidRPr="00B37D7E">
        <w:rPr>
          <w:rFonts w:ascii="Arial" w:hAnsi="Arial" w:cs="Arial"/>
        </w:rPr>
        <w:t xml:space="preserve"> građevinski radovi  u vremenu od 00:00 do 24.00 sata.</w:t>
      </w:r>
    </w:p>
    <w:p w14:paraId="05E4089A" w14:textId="10F9B366" w:rsidR="00776189" w:rsidRPr="00B37D7E" w:rsidRDefault="006017D2" w:rsidP="00776189">
      <w:pPr>
        <w:pStyle w:val="NormalWeb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Č</w:t>
      </w:r>
      <w:r w:rsidR="00776189" w:rsidRPr="00B37D7E">
        <w:rPr>
          <w:rFonts w:ascii="Arial" w:hAnsi="Arial" w:cs="Arial"/>
          <w:b/>
        </w:rPr>
        <w:t xml:space="preserve">lanak </w:t>
      </w:r>
      <w:r w:rsidR="00106BB7">
        <w:rPr>
          <w:rFonts w:ascii="Arial" w:hAnsi="Arial" w:cs="Arial"/>
          <w:b/>
        </w:rPr>
        <w:t>5</w:t>
      </w:r>
      <w:r w:rsidR="00776189" w:rsidRPr="00B37D7E">
        <w:rPr>
          <w:rFonts w:ascii="Arial" w:hAnsi="Arial" w:cs="Arial"/>
          <w:b/>
        </w:rPr>
        <w:t>.</w:t>
      </w:r>
    </w:p>
    <w:p w14:paraId="182AA66F" w14:textId="0FCFB6FE" w:rsidR="006158E6" w:rsidRPr="00B37D7E" w:rsidRDefault="006158E6" w:rsidP="00115F1F">
      <w:pPr>
        <w:pStyle w:val="NormalWeb"/>
        <w:jc w:val="both"/>
        <w:rPr>
          <w:rFonts w:ascii="Arial" w:hAnsi="Arial" w:cs="Arial"/>
        </w:rPr>
      </w:pPr>
      <w:r w:rsidRPr="00B37D7E">
        <w:rPr>
          <w:rFonts w:ascii="Arial" w:hAnsi="Arial" w:cs="Arial"/>
        </w:rPr>
        <w:t xml:space="preserve">Do dana zabrane izvođenja građevinskih radova u smislu članka </w:t>
      </w:r>
      <w:r w:rsidR="00115F1F">
        <w:rPr>
          <w:rFonts w:ascii="Arial" w:hAnsi="Arial" w:cs="Arial"/>
        </w:rPr>
        <w:t>3</w:t>
      </w:r>
      <w:r w:rsidRPr="00B37D7E">
        <w:rPr>
          <w:rFonts w:ascii="Arial" w:hAnsi="Arial" w:cs="Arial"/>
        </w:rPr>
        <w:t xml:space="preserve">. i </w:t>
      </w:r>
      <w:r w:rsidR="00115F1F">
        <w:rPr>
          <w:rFonts w:ascii="Arial" w:hAnsi="Arial" w:cs="Arial"/>
        </w:rPr>
        <w:t>4</w:t>
      </w:r>
      <w:r w:rsidRPr="00B37D7E">
        <w:rPr>
          <w:rFonts w:ascii="Arial" w:hAnsi="Arial" w:cs="Arial"/>
        </w:rPr>
        <w:t>. ove Odluke investitori koji su radi izvođenja građevinskih radova zauzeli javnu površinu, dužni su istu osloboditi od svih stvari i vratiti u pr</w:t>
      </w:r>
      <w:r w:rsidR="00106BB7">
        <w:rPr>
          <w:rFonts w:ascii="Arial" w:hAnsi="Arial" w:cs="Arial"/>
        </w:rPr>
        <w:t>vobitno</w:t>
      </w:r>
      <w:r w:rsidRPr="00B37D7E">
        <w:rPr>
          <w:rFonts w:ascii="Arial" w:hAnsi="Arial" w:cs="Arial"/>
        </w:rPr>
        <w:t xml:space="preserve"> stanje.</w:t>
      </w:r>
    </w:p>
    <w:p w14:paraId="373FA36D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lastRenderedPageBreak/>
        <w:t>IV.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IZNIMKE OD ZABRANE I OGRANIČENJA IZVOĐENJA GRAĐEVINSKIH RADOVA</w:t>
      </w:r>
    </w:p>
    <w:p w14:paraId="1F6D61CB" w14:textId="4A521FF1" w:rsidR="00776189" w:rsidRPr="00B37D7E" w:rsidRDefault="00776189" w:rsidP="00776189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 xml:space="preserve">Članak </w:t>
      </w:r>
      <w:r w:rsidR="00106BB7">
        <w:rPr>
          <w:rFonts w:ascii="Arial" w:hAnsi="Arial" w:cs="Arial"/>
          <w:b/>
          <w:sz w:val="24"/>
          <w:szCs w:val="24"/>
        </w:rPr>
        <w:t>6</w:t>
      </w:r>
      <w:r w:rsidRPr="00B37D7E">
        <w:rPr>
          <w:rFonts w:ascii="Arial" w:hAnsi="Arial" w:cs="Arial"/>
          <w:b/>
          <w:sz w:val="24"/>
          <w:szCs w:val="24"/>
        </w:rPr>
        <w:t>.</w:t>
      </w:r>
    </w:p>
    <w:p w14:paraId="424D7061" w14:textId="2EABDA68" w:rsidR="002E4083" w:rsidRPr="00B37D7E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U području zona, razdoblju i vremenu utvrđenim člankom </w:t>
      </w:r>
      <w:r w:rsidR="00B37D7E">
        <w:rPr>
          <w:rFonts w:ascii="Arial" w:hAnsi="Arial" w:cs="Arial"/>
          <w:sz w:val="24"/>
          <w:szCs w:val="24"/>
        </w:rPr>
        <w:t xml:space="preserve">3. </w:t>
      </w:r>
      <w:r w:rsidR="00106BB7">
        <w:rPr>
          <w:rFonts w:ascii="Arial" w:hAnsi="Arial" w:cs="Arial"/>
          <w:sz w:val="24"/>
          <w:szCs w:val="24"/>
        </w:rPr>
        <w:t xml:space="preserve"> i </w:t>
      </w:r>
      <w:r w:rsidRPr="00B37D7E">
        <w:rPr>
          <w:rFonts w:ascii="Arial" w:hAnsi="Arial" w:cs="Arial"/>
          <w:sz w:val="24"/>
          <w:szCs w:val="24"/>
        </w:rPr>
        <w:t>4. ove Odluke</w:t>
      </w:r>
      <w:r w:rsidR="00115F1F">
        <w:rPr>
          <w:rFonts w:ascii="Arial" w:hAnsi="Arial" w:cs="Arial"/>
          <w:sz w:val="24"/>
          <w:szCs w:val="24"/>
        </w:rPr>
        <w:t>,</w:t>
      </w:r>
      <w:r w:rsidRPr="00B37D7E">
        <w:rPr>
          <w:rFonts w:ascii="Arial" w:hAnsi="Arial" w:cs="Arial"/>
          <w:sz w:val="24"/>
          <w:szCs w:val="24"/>
        </w:rPr>
        <w:t xml:space="preserve"> iznimno se, uz prethodnu suglasnost 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mogu izvoditi građevinski radovi</w:t>
      </w:r>
      <w:r w:rsidR="002E4083" w:rsidRPr="00B37D7E">
        <w:rPr>
          <w:rFonts w:ascii="Arial" w:hAnsi="Arial" w:cs="Arial"/>
          <w:sz w:val="24"/>
          <w:szCs w:val="24"/>
        </w:rPr>
        <w:t xml:space="preserve"> </w:t>
      </w:r>
      <w:r w:rsidRPr="00B37D7E">
        <w:rPr>
          <w:rFonts w:ascii="Arial" w:hAnsi="Arial" w:cs="Arial"/>
          <w:sz w:val="24"/>
          <w:szCs w:val="24"/>
        </w:rPr>
        <w:t>u slijedećim slučajevima:</w:t>
      </w:r>
    </w:p>
    <w:p w14:paraId="2FDD0597" w14:textId="77777777" w:rsidR="00713F2C" w:rsidRPr="00B37D7E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hitni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objekata i uređenju komunalne i ostale infrastrukture kojima se sprečavaju posljedice po život i zdravlje ljudi, kao i veća oštećenja na nekretninama</w:t>
      </w:r>
      <w:r w:rsidR="00713F2C" w:rsidRPr="00B37D7E">
        <w:rPr>
          <w:rFonts w:ascii="Arial" w:hAnsi="Arial" w:cs="Arial"/>
          <w:sz w:val="24"/>
          <w:szCs w:val="24"/>
        </w:rPr>
        <w:t>;</w:t>
      </w:r>
    </w:p>
    <w:p w14:paraId="4D2C4F37" w14:textId="77777777" w:rsidR="00713F2C" w:rsidRPr="00B37D7E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nužni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građevina kada zbog oštećenja postoji opasnost po život i zdravlje</w:t>
      </w:r>
      <w:r w:rsidR="00713F2C" w:rsidRPr="00B37D7E">
        <w:rPr>
          <w:rFonts w:ascii="Arial" w:hAnsi="Arial" w:cs="Arial"/>
          <w:sz w:val="24"/>
          <w:szCs w:val="24"/>
        </w:rPr>
        <w:t xml:space="preserve"> ljudi;</w:t>
      </w:r>
    </w:p>
    <w:p w14:paraId="13C64C7A" w14:textId="77777777" w:rsidR="00106BB7" w:rsidRDefault="006158E6" w:rsidP="00106BB7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koji se izvode u javnom interesu, a čiji je investitor Općina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ustanova ili trgovačko društvo u potpunom ili preteži</w:t>
      </w:r>
      <w:r w:rsidR="00241F99" w:rsidRPr="00B37D7E">
        <w:rPr>
          <w:rFonts w:ascii="Arial" w:hAnsi="Arial" w:cs="Arial"/>
          <w:sz w:val="24"/>
          <w:szCs w:val="24"/>
        </w:rPr>
        <w:t xml:space="preserve">tom vlasništvu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="00106BB7">
        <w:rPr>
          <w:rFonts w:ascii="Arial" w:hAnsi="Arial" w:cs="Arial"/>
          <w:sz w:val="24"/>
          <w:szCs w:val="24"/>
        </w:rPr>
        <w:t>;</w:t>
      </w:r>
    </w:p>
    <w:p w14:paraId="5F6B18AB" w14:textId="6D08D6F1" w:rsidR="00B47B4E" w:rsidRDefault="00106BB7" w:rsidP="00B47B4E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radove na priključku vode, struje i telefona.</w:t>
      </w:r>
      <w:r w:rsidR="006158E6" w:rsidRPr="00B37D7E">
        <w:rPr>
          <w:rFonts w:ascii="Arial" w:hAnsi="Arial" w:cs="Arial"/>
          <w:sz w:val="24"/>
          <w:szCs w:val="24"/>
        </w:rPr>
        <w:br/>
      </w:r>
    </w:p>
    <w:p w14:paraId="5439D67E" w14:textId="129C2885" w:rsidR="00241F99" w:rsidRPr="00B37D7E" w:rsidRDefault="00241F99" w:rsidP="00B47B4E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 xml:space="preserve">Članak </w:t>
      </w:r>
      <w:r w:rsidR="00106BB7">
        <w:rPr>
          <w:rFonts w:ascii="Arial" w:hAnsi="Arial" w:cs="Arial"/>
          <w:b/>
          <w:sz w:val="24"/>
          <w:szCs w:val="24"/>
        </w:rPr>
        <w:t>7</w:t>
      </w:r>
      <w:r w:rsidRPr="00B37D7E">
        <w:rPr>
          <w:rFonts w:ascii="Arial" w:hAnsi="Arial" w:cs="Arial"/>
          <w:b/>
          <w:sz w:val="24"/>
          <w:szCs w:val="24"/>
        </w:rPr>
        <w:t>.</w:t>
      </w:r>
    </w:p>
    <w:p w14:paraId="49E67F9B" w14:textId="77777777" w:rsidR="00241F99" w:rsidRPr="00B37D7E" w:rsidRDefault="00241F99" w:rsidP="00241F99">
      <w:pPr>
        <w:pStyle w:val="t-9-8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Ova Odluka se  ne odnosi se na:</w:t>
      </w:r>
    </w:p>
    <w:p w14:paraId="2ABA435D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1. građevine, odnosno radove za čije je građenje, odnosno izvođenje utvrđen interes Republike Hrvatske,</w:t>
      </w:r>
    </w:p>
    <w:p w14:paraId="46B70965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2. uklanjanje građevina na temelju rješenja građevinske inspekcije ili odluke drugog tijela državne vlasti,</w:t>
      </w:r>
    </w:p>
    <w:p w14:paraId="76F053E3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3. građenje građevina, odnosno izvođenje radova u godini u kojoj je odluka stupila na snagu.</w:t>
      </w:r>
    </w:p>
    <w:p w14:paraId="7CCF1064" w14:textId="0E9BA510" w:rsidR="002E4083" w:rsidRPr="00B37D7E" w:rsidRDefault="002E4083" w:rsidP="009707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106BB7">
        <w:rPr>
          <w:rFonts w:ascii="Arial" w:eastAsia="Times New Roman" w:hAnsi="Arial" w:cs="Arial"/>
          <w:b/>
          <w:sz w:val="24"/>
          <w:szCs w:val="24"/>
          <w:lang w:eastAsia="hr-HR"/>
        </w:rPr>
        <w:t>8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2EB4BFF2" w14:textId="6B63992C" w:rsidR="002E4083" w:rsidRPr="00B37D7E" w:rsidRDefault="002E4083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Ovom Odlukom regulira se i izvođenje građevinskih radova na mjesnim grobljima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, na način da se zabranjuje izvođenje građevinskih radova u danima vikenda (subota i nedjelja)</w:t>
      </w:r>
      <w:r w:rsidR="00185A42" w:rsidRPr="00B37D7E">
        <w:rPr>
          <w:rFonts w:ascii="Arial" w:eastAsia="Times New Roman" w:hAnsi="Arial" w:cs="Arial"/>
          <w:sz w:val="24"/>
          <w:szCs w:val="24"/>
          <w:lang w:eastAsia="hr-HR"/>
        </w:rPr>
        <w:t>, 8 (osam) dana prije dana Svih svetih i Dana mrtvih</w:t>
      </w:r>
      <w:r w:rsidR="00081143">
        <w:rPr>
          <w:rFonts w:ascii="Arial" w:eastAsia="Times New Roman" w:hAnsi="Arial" w:cs="Arial"/>
          <w:sz w:val="24"/>
          <w:szCs w:val="24"/>
          <w:lang w:eastAsia="hr-HR"/>
        </w:rPr>
        <w:t>, te u vrijeme državnih praznika</w:t>
      </w:r>
      <w:r w:rsidR="00185A42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673464E1" w14:textId="77777777" w:rsidR="00185A42" w:rsidRPr="00B37D7E" w:rsidRDefault="00185A42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Izvođenje radova u terminima iz prethodnog stavka ovog članka, dozvoljeno je samo iznimno, uz prethodnu suglasnost </w:t>
      </w:r>
      <w:r w:rsidRPr="00B37D7E">
        <w:rPr>
          <w:rFonts w:ascii="Arial" w:hAnsi="Arial" w:cs="Arial"/>
          <w:sz w:val="24"/>
          <w:szCs w:val="24"/>
        </w:rPr>
        <w:t xml:space="preserve">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 xml:space="preserve"> u slučajevima nužnih radova na popravcima građevina kada zbog oštećenja postoji opasnost po život i zdravlje ljudi.</w:t>
      </w:r>
    </w:p>
    <w:p w14:paraId="5BA9A521" w14:textId="77777777" w:rsidR="00081143" w:rsidRDefault="00081143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600EEDE5" w14:textId="2032E5E1" w:rsidR="00B871B0" w:rsidRPr="00B37D7E" w:rsidRDefault="00185A42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lastRenderedPageBreak/>
        <w:t>V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 NADZOR PROVEDBE ODLUKE</w:t>
      </w:r>
    </w:p>
    <w:p w14:paraId="37C94215" w14:textId="0DFB6F8E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264CB">
        <w:rPr>
          <w:rFonts w:ascii="Arial" w:eastAsia="Times New Roman" w:hAnsi="Arial" w:cs="Arial"/>
          <w:b/>
          <w:sz w:val="24"/>
          <w:szCs w:val="24"/>
          <w:lang w:eastAsia="hr-HR"/>
        </w:rPr>
        <w:t>9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F8FBF1" w14:textId="77777777" w:rsidR="000F002B" w:rsidRPr="00B37D7E" w:rsidRDefault="001877FB" w:rsidP="001877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Nadzor nad provedbom ove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dluke obavlja komunalni redar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sukladno odredbama Zakona o građevinskoj inspekciji (Narodne novine br. 153/13)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70E61DFF" w14:textId="462110AE" w:rsidR="000F002B" w:rsidRPr="00B37D7E" w:rsidRDefault="000F002B" w:rsidP="001877FB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Novčana kazna za investitora, odnosno vlasnika građevine koji izvodi građevinske radove u razdoblju iz članka </w:t>
      </w:r>
      <w:r w:rsidR="005F6895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, te u razdoblju iz članka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F6895"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stavak 1., 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ove Odluke, određena je Naputkom o novčanim kaznama koje izriču komunalni redari u provedbi Zakona o građevinskoj inspekciji (»Narodne novine«, broj 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23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/1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).</w:t>
      </w:r>
    </w:p>
    <w:p w14:paraId="4719AA7C" w14:textId="6CF859A3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1</w:t>
      </w:r>
      <w:r w:rsidR="002264CB">
        <w:rPr>
          <w:rFonts w:ascii="Arial" w:eastAsia="Times New Roman" w:hAnsi="Arial" w:cs="Arial"/>
          <w:b/>
          <w:sz w:val="24"/>
          <w:szCs w:val="24"/>
          <w:lang w:eastAsia="hr-HR"/>
        </w:rPr>
        <w:t>0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AE31C9" w14:textId="1FBF7D2F" w:rsidR="00662B91" w:rsidRPr="00B37D7E" w:rsidRDefault="000F002B" w:rsidP="000F0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Stupanjem na snagu ove </w:t>
      </w:r>
      <w:r w:rsidR="009740C8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dluke prestaje v</w:t>
      </w:r>
      <w:r w:rsidR="009F578B" w:rsidRPr="00B37D7E">
        <w:rPr>
          <w:rFonts w:ascii="Arial" w:eastAsia="Times New Roman" w:hAnsi="Arial" w:cs="Arial"/>
          <w:sz w:val="24"/>
          <w:szCs w:val="24"/>
          <w:lang w:eastAsia="hr-HR"/>
        </w:rPr>
        <w:t>ažiti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Odluka o zabrani i ograničenju izvođenja građevinskih radova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(Službene novine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br. </w:t>
      </w:r>
      <w:r w:rsidR="00425C8A">
        <w:rPr>
          <w:rFonts w:ascii="Arial" w:eastAsia="Times New Roman" w:hAnsi="Arial" w:cs="Arial"/>
          <w:sz w:val="24"/>
          <w:szCs w:val="24"/>
          <w:lang w:eastAsia="hr-HR"/>
        </w:rPr>
        <w:t>1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6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</w:t>
      </w:r>
      <w:r w:rsidR="00B47B4E">
        <w:rPr>
          <w:rFonts w:ascii="Arial" w:eastAsia="Times New Roman" w:hAnsi="Arial" w:cs="Arial"/>
          <w:sz w:val="24"/>
          <w:szCs w:val="24"/>
          <w:lang w:eastAsia="hr-HR"/>
        </w:rPr>
        <w:t>20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).</w:t>
      </w:r>
    </w:p>
    <w:p w14:paraId="3BB8C496" w14:textId="5614E5DB" w:rsidR="00B871B0" w:rsidRPr="00B37D7E" w:rsidRDefault="00662B91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</w:t>
      </w:r>
      <w:r w:rsidR="002264CB">
        <w:rPr>
          <w:rFonts w:ascii="Arial" w:eastAsia="Times New Roman" w:hAnsi="Arial" w:cs="Arial"/>
          <w:b/>
          <w:sz w:val="24"/>
          <w:szCs w:val="24"/>
          <w:lang w:eastAsia="hr-HR"/>
        </w:rPr>
        <w:t>1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A5A7CCB" w14:textId="7777777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Ova Odluka stupa na snagu osmo</w:t>
      </w:r>
      <w:r w:rsidR="000F6616" w:rsidRPr="00B37D7E">
        <w:rPr>
          <w:rFonts w:ascii="Arial" w:eastAsia="Times New Roman" w:hAnsi="Arial" w:cs="Arial"/>
          <w:sz w:val="24"/>
          <w:szCs w:val="24"/>
          <w:lang w:eastAsia="hr-HR"/>
        </w:rPr>
        <w:t>g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dana od dana objave u »Službenim novinama </w:t>
      </w:r>
      <w:r w:rsidR="00662B9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«.</w:t>
      </w:r>
    </w:p>
    <w:p w14:paraId="3C724A78" w14:textId="768377F8" w:rsidR="00BB1ECC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K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LASA</w:t>
      </w: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: </w:t>
      </w:r>
      <w:r w:rsidR="002264CB">
        <w:rPr>
          <w:rFonts w:ascii="Arial" w:eastAsia="Times New Roman" w:hAnsi="Arial" w:cs="Arial"/>
          <w:iCs/>
          <w:sz w:val="24"/>
          <w:szCs w:val="24"/>
          <w:lang w:eastAsia="hr-HR"/>
        </w:rPr>
        <w:t>360-01/21-10/06</w:t>
      </w:r>
    </w:p>
    <w:p w14:paraId="079FA574" w14:textId="15128D2B" w:rsidR="00881724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U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RBROJ: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2015/04-01-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2</w:t>
      </w:r>
      <w:r w:rsidR="002264CB">
        <w:rPr>
          <w:rFonts w:ascii="Arial" w:eastAsia="Times New Roman" w:hAnsi="Arial" w:cs="Arial"/>
          <w:iCs/>
          <w:sz w:val="24"/>
          <w:szCs w:val="24"/>
          <w:lang w:eastAsia="hr-HR"/>
        </w:rPr>
        <w:t>1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-</w:t>
      </w:r>
      <w:r w:rsidR="00081143">
        <w:rPr>
          <w:rFonts w:ascii="Arial" w:eastAsia="Times New Roman" w:hAnsi="Arial" w:cs="Arial"/>
          <w:iCs/>
          <w:sz w:val="24"/>
          <w:szCs w:val="24"/>
          <w:lang w:eastAsia="hr-HR"/>
        </w:rPr>
        <w:t>11</w:t>
      </w:r>
    </w:p>
    <w:p w14:paraId="129B0E0A" w14:textId="1630CC44" w:rsidR="00B871B0" w:rsidRPr="00B37D7E" w:rsidRDefault="00267846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Brtonigla-Verteneglio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, </w:t>
      </w:r>
      <w:r w:rsidR="00081143">
        <w:rPr>
          <w:rFonts w:ascii="Arial" w:eastAsia="Times New Roman" w:hAnsi="Arial" w:cs="Arial"/>
          <w:iCs/>
          <w:sz w:val="24"/>
          <w:szCs w:val="24"/>
          <w:lang w:eastAsia="hr-HR"/>
        </w:rPr>
        <w:t>17.prosinca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 </w:t>
      </w:r>
      <w:r w:rsidR="00B47B4E">
        <w:rPr>
          <w:rFonts w:ascii="Arial" w:eastAsia="Times New Roman" w:hAnsi="Arial" w:cs="Arial"/>
          <w:iCs/>
          <w:sz w:val="24"/>
          <w:szCs w:val="24"/>
          <w:lang w:eastAsia="hr-HR"/>
        </w:rPr>
        <w:t>2021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.</w:t>
      </w:r>
      <w:r w:rsidR="00081143">
        <w:rPr>
          <w:rFonts w:ascii="Arial" w:eastAsia="Times New Roman" w:hAnsi="Arial" w:cs="Arial"/>
          <w:iCs/>
          <w:sz w:val="24"/>
          <w:szCs w:val="24"/>
          <w:lang w:eastAsia="hr-HR"/>
        </w:rPr>
        <w:t>g</w:t>
      </w:r>
    </w:p>
    <w:p w14:paraId="329124D2" w14:textId="77777777" w:rsidR="00081143" w:rsidRDefault="00081143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</w:p>
    <w:p w14:paraId="4531798D" w14:textId="77777777" w:rsidR="00081143" w:rsidRDefault="00081143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</w:p>
    <w:p w14:paraId="61764044" w14:textId="053E6190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</w:p>
    <w:p w14:paraId="108C581B" w14:textId="77777777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Predsjednik</w:t>
      </w:r>
    </w:p>
    <w:p w14:paraId="731CD0C2" w14:textId="2595BE11" w:rsidR="00B871B0" w:rsidRPr="00B37D7E" w:rsidRDefault="00B47B4E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Željko Ružić</w:t>
      </w:r>
    </w:p>
    <w:p w14:paraId="33819139" w14:textId="6908BC73" w:rsidR="006D19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0F328702" w14:textId="20721B8A" w:rsidR="009C5768" w:rsidRDefault="009C5768" w:rsidP="003E31B9">
      <w:pPr>
        <w:jc w:val="center"/>
        <w:rPr>
          <w:rFonts w:ascii="Arial" w:hAnsi="Arial" w:cs="Arial"/>
          <w:b/>
          <w:sz w:val="24"/>
          <w:szCs w:val="24"/>
        </w:rPr>
      </w:pPr>
    </w:p>
    <w:sectPr w:rsidR="009C5768" w:rsidSect="00676F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FDED4" w14:textId="77777777" w:rsidR="00100176" w:rsidRDefault="00100176" w:rsidP="00C95310">
      <w:pPr>
        <w:spacing w:after="0" w:line="240" w:lineRule="auto"/>
      </w:pPr>
      <w:r>
        <w:separator/>
      </w:r>
    </w:p>
  </w:endnote>
  <w:endnote w:type="continuationSeparator" w:id="0">
    <w:p w14:paraId="41102566" w14:textId="77777777" w:rsidR="00100176" w:rsidRDefault="00100176" w:rsidP="00C9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80110"/>
      <w:docPartObj>
        <w:docPartGallery w:val="Page Numbers (Bottom of Page)"/>
        <w:docPartUnique/>
      </w:docPartObj>
    </w:sdtPr>
    <w:sdtEndPr/>
    <w:sdtContent>
      <w:p w14:paraId="456285A5" w14:textId="77777777" w:rsidR="00C95310" w:rsidRDefault="00891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1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ADED05" w14:textId="77777777" w:rsidR="00C95310" w:rsidRDefault="00C9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BEB37" w14:textId="77777777" w:rsidR="00100176" w:rsidRDefault="00100176" w:rsidP="00C95310">
      <w:pPr>
        <w:spacing w:after="0" w:line="240" w:lineRule="auto"/>
      </w:pPr>
      <w:r>
        <w:separator/>
      </w:r>
    </w:p>
  </w:footnote>
  <w:footnote w:type="continuationSeparator" w:id="0">
    <w:p w14:paraId="25B10D09" w14:textId="77777777" w:rsidR="00100176" w:rsidRDefault="00100176" w:rsidP="00C9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507673"/>
    <w:multiLevelType w:val="hybridMultilevel"/>
    <w:tmpl w:val="D5C68A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8B7486"/>
    <w:multiLevelType w:val="hybridMultilevel"/>
    <w:tmpl w:val="3800A5B4"/>
    <w:lvl w:ilvl="0" w:tplc="2CB0B56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07A"/>
    <w:rsid w:val="0000084B"/>
    <w:rsid w:val="000545F2"/>
    <w:rsid w:val="000654E3"/>
    <w:rsid w:val="00081143"/>
    <w:rsid w:val="00082207"/>
    <w:rsid w:val="000A4C59"/>
    <w:rsid w:val="000D7A8D"/>
    <w:rsid w:val="000F002B"/>
    <w:rsid w:val="000F6616"/>
    <w:rsid w:val="00100176"/>
    <w:rsid w:val="00106BB7"/>
    <w:rsid w:val="00115F1F"/>
    <w:rsid w:val="001357D0"/>
    <w:rsid w:val="00174A5A"/>
    <w:rsid w:val="00185A42"/>
    <w:rsid w:val="001877FB"/>
    <w:rsid w:val="001A176C"/>
    <w:rsid w:val="001A3135"/>
    <w:rsid w:val="001C2B66"/>
    <w:rsid w:val="002264CB"/>
    <w:rsid w:val="00241F99"/>
    <w:rsid w:val="002439F2"/>
    <w:rsid w:val="00267846"/>
    <w:rsid w:val="0029387E"/>
    <w:rsid w:val="002C7496"/>
    <w:rsid w:val="002E4083"/>
    <w:rsid w:val="003462DB"/>
    <w:rsid w:val="003533D2"/>
    <w:rsid w:val="00357382"/>
    <w:rsid w:val="003614AD"/>
    <w:rsid w:val="0037707A"/>
    <w:rsid w:val="00396A9F"/>
    <w:rsid w:val="003D05C4"/>
    <w:rsid w:val="003E31B9"/>
    <w:rsid w:val="00402071"/>
    <w:rsid w:val="00425C8A"/>
    <w:rsid w:val="00426F7A"/>
    <w:rsid w:val="00431322"/>
    <w:rsid w:val="00472D45"/>
    <w:rsid w:val="004B5651"/>
    <w:rsid w:val="004D44D1"/>
    <w:rsid w:val="0050647C"/>
    <w:rsid w:val="00520241"/>
    <w:rsid w:val="00561FBF"/>
    <w:rsid w:val="005E715E"/>
    <w:rsid w:val="005F3789"/>
    <w:rsid w:val="005F46B7"/>
    <w:rsid w:val="005F6895"/>
    <w:rsid w:val="006017D2"/>
    <w:rsid w:val="006158E6"/>
    <w:rsid w:val="0062771D"/>
    <w:rsid w:val="00662B91"/>
    <w:rsid w:val="00676F8D"/>
    <w:rsid w:val="00677F25"/>
    <w:rsid w:val="00692B76"/>
    <w:rsid w:val="006A3A4B"/>
    <w:rsid w:val="006B517F"/>
    <w:rsid w:val="006B6392"/>
    <w:rsid w:val="006C2893"/>
    <w:rsid w:val="006C50D2"/>
    <w:rsid w:val="006D197E"/>
    <w:rsid w:val="006F1CA7"/>
    <w:rsid w:val="00713F2C"/>
    <w:rsid w:val="007545F7"/>
    <w:rsid w:val="00770B6D"/>
    <w:rsid w:val="00776189"/>
    <w:rsid w:val="00807B99"/>
    <w:rsid w:val="0083070D"/>
    <w:rsid w:val="008475DE"/>
    <w:rsid w:val="008575E4"/>
    <w:rsid w:val="00866B9C"/>
    <w:rsid w:val="00867729"/>
    <w:rsid w:val="00881724"/>
    <w:rsid w:val="008911E8"/>
    <w:rsid w:val="008C269C"/>
    <w:rsid w:val="008F328E"/>
    <w:rsid w:val="00931442"/>
    <w:rsid w:val="009361EE"/>
    <w:rsid w:val="009707C1"/>
    <w:rsid w:val="009740C8"/>
    <w:rsid w:val="009A1A90"/>
    <w:rsid w:val="009C5768"/>
    <w:rsid w:val="009D3EC6"/>
    <w:rsid w:val="009E0CD6"/>
    <w:rsid w:val="009F578B"/>
    <w:rsid w:val="00A03162"/>
    <w:rsid w:val="00A06334"/>
    <w:rsid w:val="00A26224"/>
    <w:rsid w:val="00A5496F"/>
    <w:rsid w:val="00A904A3"/>
    <w:rsid w:val="00A97139"/>
    <w:rsid w:val="00AE1988"/>
    <w:rsid w:val="00B345DD"/>
    <w:rsid w:val="00B37D7E"/>
    <w:rsid w:val="00B47B4E"/>
    <w:rsid w:val="00B65853"/>
    <w:rsid w:val="00B871B0"/>
    <w:rsid w:val="00B959A3"/>
    <w:rsid w:val="00BB1ECC"/>
    <w:rsid w:val="00C15975"/>
    <w:rsid w:val="00C63593"/>
    <w:rsid w:val="00C95310"/>
    <w:rsid w:val="00CD6A5B"/>
    <w:rsid w:val="00D570B3"/>
    <w:rsid w:val="00D66425"/>
    <w:rsid w:val="00D833F9"/>
    <w:rsid w:val="00DC0A2C"/>
    <w:rsid w:val="00DC0BB9"/>
    <w:rsid w:val="00DC2A38"/>
    <w:rsid w:val="00E46235"/>
    <w:rsid w:val="00E571ED"/>
    <w:rsid w:val="00E62A0A"/>
    <w:rsid w:val="00E80C4A"/>
    <w:rsid w:val="00ED1FA1"/>
    <w:rsid w:val="00F0474A"/>
    <w:rsid w:val="00F409E3"/>
    <w:rsid w:val="00F55463"/>
    <w:rsid w:val="00FC45CF"/>
    <w:rsid w:val="00FD47EB"/>
    <w:rsid w:val="00FD51F2"/>
    <w:rsid w:val="00FE0C0A"/>
    <w:rsid w:val="00FE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7F870"/>
  <w15:docId w15:val="{30323260-D976-40E1-A03B-623484E5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3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B871B0"/>
    <w:rPr>
      <w:b/>
      <w:bCs/>
    </w:rPr>
  </w:style>
  <w:style w:type="paragraph" w:styleId="ListParagraph">
    <w:name w:val="List Paragraph"/>
    <w:basedOn w:val="Normal"/>
    <w:uiPriority w:val="34"/>
    <w:qFormat/>
    <w:rsid w:val="00662B91"/>
    <w:pPr>
      <w:ind w:left="720"/>
      <w:contextualSpacing/>
    </w:pPr>
  </w:style>
  <w:style w:type="paragraph" w:styleId="BodyText">
    <w:name w:val="Body Text"/>
    <w:basedOn w:val="Normal"/>
    <w:link w:val="BodyTextChar"/>
    <w:rsid w:val="003E31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E31B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E31B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3E31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310"/>
  </w:style>
  <w:style w:type="paragraph" w:styleId="Footer">
    <w:name w:val="footer"/>
    <w:basedOn w:val="Normal"/>
    <w:link w:val="FooterChar"/>
    <w:uiPriority w:val="99"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310"/>
  </w:style>
  <w:style w:type="paragraph" w:customStyle="1" w:styleId="t-9-8">
    <w:name w:val="t-9-8"/>
    <w:basedOn w:val="Normal"/>
    <w:rsid w:val="0029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9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47B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7B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7B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7B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7B4E"/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E1988"/>
    <w:pPr>
      <w:spacing w:after="120"/>
      <w:ind w:left="283"/>
    </w:pPr>
    <w:rPr>
      <w:rFonts w:ascii="Calibri" w:eastAsia="Calibri" w:hAnsi="Calibri"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E1988"/>
    <w:rPr>
      <w:rFonts w:ascii="Calibri" w:eastAsia="Calibri" w:hAnsi="Calibri" w:cs="Times New Roman"/>
    </w:rPr>
  </w:style>
  <w:style w:type="paragraph" w:customStyle="1" w:styleId="T-98-2">
    <w:name w:val="T-9/8-2"/>
    <w:basedOn w:val="Normal"/>
    <w:rsid w:val="00AE1988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687</Words>
  <Characters>3922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Krajina Mršo</dc:creator>
  <cp:lastModifiedBy>Marica Garić</cp:lastModifiedBy>
  <cp:revision>2</cp:revision>
  <cp:lastPrinted>2021-12-01T12:35:00Z</cp:lastPrinted>
  <dcterms:created xsi:type="dcterms:W3CDTF">2021-12-21T08:44:00Z</dcterms:created>
  <dcterms:modified xsi:type="dcterms:W3CDTF">2021-12-21T08:44:00Z</dcterms:modified>
</cp:coreProperties>
</file>