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208C" w14:textId="648CE770" w:rsidR="00500239" w:rsidRPr="005A2C93" w:rsidRDefault="00500239" w:rsidP="00500239">
      <w:pPr>
        <w:adjustRightInd w:val="0"/>
        <w:ind w:firstLine="708"/>
        <w:jc w:val="right"/>
        <w:rPr>
          <w:lang w:val="hr-HR"/>
        </w:rPr>
      </w:pPr>
      <w:r w:rsidRPr="005A2C93">
        <w:rPr>
          <w:lang w:val="hr-HR"/>
        </w:rPr>
        <w:t>PRIJEDLOG</w:t>
      </w:r>
    </w:p>
    <w:p w14:paraId="24A93E38" w14:textId="12D01C57" w:rsidR="00713CAE" w:rsidRPr="005A2C93" w:rsidRDefault="00713CAE" w:rsidP="00713CAE">
      <w:pPr>
        <w:adjustRightInd w:val="0"/>
        <w:ind w:firstLine="708"/>
        <w:jc w:val="both"/>
        <w:rPr>
          <w:lang w:val="hr-HR"/>
        </w:rPr>
      </w:pPr>
      <w:r w:rsidRPr="005A2C93">
        <w:rPr>
          <w:lang w:val="hr-HR"/>
        </w:rPr>
        <w:t xml:space="preserve">Na temelju 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>l. 35.  Zakona o lokalnoj i podru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 xml:space="preserve">noj (regionalnoj) samoupravi (NN 33/01, 60/01, 129/05, 109/07, 125/08, 36/09, 36/09, 150/11, 144/12, 19/13, 137/15, 123/17, 98/19, 144/20), </w:t>
      </w:r>
      <w:r w:rsidRPr="005A2C93">
        <w:rPr>
          <w:rFonts w:eastAsia="TimesNewRoman"/>
          <w:lang w:val="hr-HR"/>
        </w:rPr>
        <w:t>č</w:t>
      </w:r>
      <w:r w:rsidRPr="005A2C93">
        <w:rPr>
          <w:lang w:val="hr-HR"/>
        </w:rPr>
        <w:t>l. 38. Statuta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ine Brtonigla-Verteneglio (Službene novine Općine Brtonigla</w:t>
      </w:r>
      <w:r w:rsidR="00643F66" w:rsidRPr="005A2C93">
        <w:rPr>
          <w:lang w:val="hr-HR"/>
        </w:rPr>
        <w:t>-</w:t>
      </w:r>
      <w:r w:rsidRPr="005A2C93">
        <w:rPr>
          <w:lang w:val="hr-HR"/>
        </w:rPr>
        <w:t>Verteneglio broj 03/18, 03/21 i 07/21</w:t>
      </w:r>
      <w:r w:rsidR="00CA5EEF" w:rsidRPr="005A2C93">
        <w:rPr>
          <w:lang w:val="hr-HR"/>
        </w:rPr>
        <w:t>-pročišćeni tekst</w:t>
      </w:r>
      <w:r w:rsidRPr="005A2C93">
        <w:rPr>
          <w:lang w:val="hr-HR"/>
        </w:rPr>
        <w:t>),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insko vijeće Op</w:t>
      </w:r>
      <w:r w:rsidRPr="005A2C93">
        <w:rPr>
          <w:rFonts w:eastAsia="TimesNewRoman"/>
          <w:lang w:val="hr-HR"/>
        </w:rPr>
        <w:t>ć</w:t>
      </w:r>
      <w:r w:rsidRPr="005A2C93">
        <w:rPr>
          <w:lang w:val="hr-HR"/>
        </w:rPr>
        <w:t>ine Brtonigla</w:t>
      </w:r>
      <w:r w:rsidR="00CA5EEF" w:rsidRPr="005A2C93">
        <w:rPr>
          <w:lang w:val="hr-HR"/>
        </w:rPr>
        <w:t>-</w:t>
      </w:r>
      <w:r w:rsidRPr="005A2C93">
        <w:rPr>
          <w:lang w:val="hr-HR"/>
        </w:rPr>
        <w:t xml:space="preserve">Verteneglio na svojoj __. sjednici održanoj dana ________. godine, donosi    </w:t>
      </w:r>
    </w:p>
    <w:p w14:paraId="138711F6" w14:textId="1123B040" w:rsidR="0045591B" w:rsidRPr="005A2C93" w:rsidRDefault="0045591B">
      <w:pPr>
        <w:pStyle w:val="BodyText"/>
        <w:spacing w:before="11"/>
        <w:rPr>
          <w:lang w:val="hr-HR"/>
        </w:rPr>
      </w:pPr>
    </w:p>
    <w:p w14:paraId="212D3076" w14:textId="77777777" w:rsidR="00713CAE" w:rsidRPr="005A2C93" w:rsidRDefault="00713CAE">
      <w:pPr>
        <w:pStyle w:val="BodyText"/>
        <w:spacing w:before="11"/>
        <w:rPr>
          <w:lang w:val="hr-HR"/>
        </w:rPr>
      </w:pPr>
    </w:p>
    <w:p w14:paraId="3FC8BBE5" w14:textId="77777777" w:rsidR="0045591B" w:rsidRPr="005A2C93" w:rsidRDefault="0083552A">
      <w:pPr>
        <w:pStyle w:val="Heading1"/>
        <w:spacing w:line="252" w:lineRule="exact"/>
        <w:ind w:left="510"/>
        <w:rPr>
          <w:lang w:val="hr-HR"/>
        </w:rPr>
      </w:pPr>
      <w:bookmarkStart w:id="0" w:name="O_D_L_U_K_U"/>
      <w:bookmarkEnd w:id="0"/>
      <w:r w:rsidRPr="005A2C93">
        <w:rPr>
          <w:lang w:val="hr-HR"/>
        </w:rPr>
        <w:t>O D L U K U</w:t>
      </w:r>
    </w:p>
    <w:p w14:paraId="2FD9F882" w14:textId="77777777" w:rsidR="00EE7C03" w:rsidRPr="005A2C93" w:rsidRDefault="0083552A" w:rsidP="00EE7C03">
      <w:pPr>
        <w:spacing w:line="252" w:lineRule="exact"/>
        <w:ind w:left="509" w:right="503"/>
        <w:jc w:val="center"/>
        <w:rPr>
          <w:b/>
          <w:lang w:val="hr-HR"/>
        </w:rPr>
      </w:pPr>
      <w:r w:rsidRPr="005A2C93">
        <w:rPr>
          <w:b/>
          <w:lang w:val="hr-HR"/>
        </w:rPr>
        <w:t xml:space="preserve">o </w:t>
      </w:r>
      <w:r w:rsidR="00EE7C03" w:rsidRPr="005A2C93">
        <w:rPr>
          <w:b/>
          <w:lang w:val="hr-HR"/>
        </w:rPr>
        <w:t xml:space="preserve">Izmjenama i dopunama Strateškog plana razvoja turizma </w:t>
      </w:r>
    </w:p>
    <w:p w14:paraId="479B524F" w14:textId="74F681AE" w:rsidR="0045591B" w:rsidRPr="005A2C93" w:rsidRDefault="00EE7C03" w:rsidP="00EE7C03">
      <w:pPr>
        <w:spacing w:line="252" w:lineRule="exact"/>
        <w:ind w:left="509" w:right="503"/>
        <w:jc w:val="center"/>
        <w:rPr>
          <w:b/>
          <w:lang w:val="hr-HR"/>
        </w:rPr>
      </w:pPr>
      <w:r w:rsidRPr="005A2C93">
        <w:rPr>
          <w:b/>
          <w:lang w:val="hr-HR"/>
        </w:rPr>
        <w:t>za područje Općine Brtonigla-Verteneglio</w:t>
      </w:r>
    </w:p>
    <w:p w14:paraId="2CB18B8C" w14:textId="77777777" w:rsidR="0045591B" w:rsidRPr="005A2C93" w:rsidRDefault="0045591B">
      <w:pPr>
        <w:pStyle w:val="BodyText"/>
        <w:rPr>
          <w:b/>
          <w:lang w:val="hr-HR"/>
        </w:rPr>
      </w:pPr>
    </w:p>
    <w:p w14:paraId="32435473" w14:textId="77777777" w:rsidR="0045591B" w:rsidRPr="005A2C93" w:rsidRDefault="0045591B">
      <w:pPr>
        <w:pStyle w:val="BodyText"/>
        <w:spacing w:before="1"/>
        <w:rPr>
          <w:b/>
          <w:lang w:val="hr-HR"/>
        </w:rPr>
      </w:pPr>
    </w:p>
    <w:p w14:paraId="41C98E53" w14:textId="0A8758F1" w:rsidR="0045591B" w:rsidRPr="005A2C93" w:rsidRDefault="0083552A" w:rsidP="00713CAE">
      <w:pPr>
        <w:ind w:left="503" w:right="503"/>
        <w:jc w:val="center"/>
        <w:rPr>
          <w:b/>
          <w:lang w:val="hr-HR"/>
        </w:rPr>
      </w:pPr>
      <w:r w:rsidRPr="005A2C93">
        <w:rPr>
          <w:b/>
          <w:lang w:val="hr-HR"/>
        </w:rPr>
        <w:t>Članak 1.</w:t>
      </w:r>
    </w:p>
    <w:p w14:paraId="6C65D81F" w14:textId="348CE4DF" w:rsidR="0045591B" w:rsidRPr="005A2C93" w:rsidRDefault="00EE7C03" w:rsidP="00EE7C03">
      <w:pPr>
        <w:pStyle w:val="BodyText"/>
        <w:ind w:left="142" w:firstLine="567"/>
        <w:jc w:val="both"/>
        <w:rPr>
          <w:lang w:val="hr-HR"/>
        </w:rPr>
      </w:pPr>
      <w:r w:rsidRPr="005A2C93">
        <w:rPr>
          <w:lang w:val="hr-HR"/>
        </w:rPr>
        <w:t xml:space="preserve">Donose se Izmjene i dopune Strateškog plana razvoja turizma za područje Općine Brtonigla-Verteneglio (Službene novine Općine Brtonigla-Verteneglio br. </w:t>
      </w:r>
      <w:r w:rsidR="002D76A1" w:rsidRPr="005A2C93">
        <w:rPr>
          <w:lang w:val="hr-HR"/>
        </w:rPr>
        <w:t>14/20)</w:t>
      </w:r>
      <w:r w:rsidR="0083552A" w:rsidRPr="005A2C93">
        <w:rPr>
          <w:lang w:val="hr-HR"/>
        </w:rPr>
        <w:t>.</w:t>
      </w:r>
    </w:p>
    <w:p w14:paraId="1A211287" w14:textId="77777777" w:rsidR="0045591B" w:rsidRPr="005A2C93" w:rsidRDefault="0045591B">
      <w:pPr>
        <w:pStyle w:val="BodyText"/>
        <w:spacing w:before="9"/>
        <w:rPr>
          <w:lang w:val="hr-HR"/>
        </w:rPr>
      </w:pPr>
    </w:p>
    <w:p w14:paraId="37390624" w14:textId="056BD6F8" w:rsidR="0045591B" w:rsidRPr="005A2C93" w:rsidRDefault="0083552A" w:rsidP="00713CAE">
      <w:pPr>
        <w:pStyle w:val="Heading1"/>
        <w:ind w:left="504"/>
        <w:rPr>
          <w:lang w:val="hr-HR"/>
        </w:rPr>
      </w:pPr>
      <w:bookmarkStart w:id="1" w:name="Članak_2."/>
      <w:bookmarkEnd w:id="1"/>
      <w:r w:rsidRPr="005A2C93">
        <w:rPr>
          <w:lang w:val="hr-HR"/>
        </w:rPr>
        <w:t>Članak 2.</w:t>
      </w:r>
    </w:p>
    <w:p w14:paraId="0E238DCA" w14:textId="54DC040E" w:rsidR="00AD736D" w:rsidRPr="005A2C93" w:rsidRDefault="002D76A1" w:rsidP="00C37791">
      <w:pPr>
        <w:pStyle w:val="BodyText"/>
        <w:spacing w:before="9"/>
        <w:jc w:val="both"/>
        <w:rPr>
          <w:lang w:val="hr-HR"/>
        </w:rPr>
      </w:pPr>
      <w:r w:rsidRPr="005A2C93">
        <w:rPr>
          <w:lang w:val="hr-HR"/>
        </w:rPr>
        <w:tab/>
        <w:t xml:space="preserve">Izmjene i dopune Strateškog plana razvoja turizma za područje Općine Brtonigla-Verteneglio odnose se na </w:t>
      </w:r>
      <w:r w:rsidR="00AD736D" w:rsidRPr="005A2C93">
        <w:rPr>
          <w:lang w:val="hr-HR"/>
        </w:rPr>
        <w:t xml:space="preserve">točku 6. </w:t>
      </w:r>
      <w:r w:rsidR="002F6548" w:rsidRPr="005A2C93">
        <w:rPr>
          <w:lang w:val="hr-HR"/>
        </w:rPr>
        <w:t xml:space="preserve">Strateškog plana, odnosno na Katalog implementacijskih projekata, </w:t>
      </w:r>
      <w:r w:rsidR="00714017" w:rsidRPr="005A2C93">
        <w:rPr>
          <w:lang w:val="hr-HR"/>
        </w:rPr>
        <w:t>i to:</w:t>
      </w:r>
    </w:p>
    <w:p w14:paraId="14E945EF" w14:textId="11A988F1" w:rsidR="00714017" w:rsidRPr="00D530A9" w:rsidRDefault="00AD736D" w:rsidP="00C37791">
      <w:pPr>
        <w:pStyle w:val="BodyText"/>
        <w:spacing w:before="9"/>
        <w:ind w:left="567"/>
        <w:jc w:val="both"/>
        <w:rPr>
          <w:lang w:val="hr-HR"/>
        </w:rPr>
      </w:pPr>
      <w:r w:rsidRPr="00D530A9">
        <w:rPr>
          <w:lang w:val="hr-HR"/>
        </w:rPr>
        <w:t>1.</w:t>
      </w:r>
      <w:r w:rsidR="002F6548" w:rsidRPr="00D530A9">
        <w:rPr>
          <w:lang w:val="hr-HR"/>
        </w:rPr>
        <w:t xml:space="preserve"> </w:t>
      </w:r>
      <w:r w:rsidR="00714017" w:rsidRPr="00D530A9">
        <w:rPr>
          <w:lang w:val="hr-HR"/>
        </w:rPr>
        <w:t>U točki 6.1. Uvod: dodaje se tabela sa primarnim i sekundarnim projektima (str. 36);</w:t>
      </w:r>
    </w:p>
    <w:p w14:paraId="21747DCD" w14:textId="2B483DCC" w:rsidR="00714017" w:rsidRPr="00D530A9" w:rsidRDefault="00AD736D" w:rsidP="00C37791">
      <w:pPr>
        <w:pStyle w:val="BodyText"/>
        <w:spacing w:before="9"/>
        <w:ind w:left="567"/>
        <w:jc w:val="both"/>
        <w:rPr>
          <w:lang w:val="hr-HR"/>
        </w:rPr>
      </w:pPr>
      <w:r w:rsidRPr="00D530A9">
        <w:rPr>
          <w:lang w:val="hr-HR"/>
        </w:rPr>
        <w:t>2.</w:t>
      </w:r>
      <w:r w:rsidR="00D530A9">
        <w:rPr>
          <w:lang w:val="hr-HR"/>
        </w:rPr>
        <w:t xml:space="preserve"> </w:t>
      </w:r>
      <w:r w:rsidR="00714017" w:rsidRPr="00D530A9">
        <w:rPr>
          <w:lang w:val="hr-HR"/>
        </w:rPr>
        <w:t>U točki 6.3. Primarni projekti: dodaje se</w:t>
      </w:r>
      <w:r w:rsidR="00500239" w:rsidRPr="00D530A9">
        <w:rPr>
          <w:lang w:val="hr-HR"/>
        </w:rPr>
        <w:t>: PROJEKT UREĐENJA POSTOJEĆE GALERIJ</w:t>
      </w:r>
      <w:r w:rsidR="008D2AA5" w:rsidRPr="00D530A9">
        <w:rPr>
          <w:lang w:val="hr-HR"/>
        </w:rPr>
        <w:t>E</w:t>
      </w:r>
      <w:r w:rsidR="00500239" w:rsidRPr="00D530A9">
        <w:rPr>
          <w:lang w:val="hr-HR"/>
        </w:rPr>
        <w:t xml:space="preserve"> ALEKSANDRA RUKAVINE </w:t>
      </w:r>
      <w:r w:rsidR="00714017" w:rsidRPr="00D530A9">
        <w:rPr>
          <w:lang w:val="hr-HR"/>
        </w:rPr>
        <w:t xml:space="preserve"> (str. 56);</w:t>
      </w:r>
    </w:p>
    <w:p w14:paraId="4B0C843D" w14:textId="40215CDA" w:rsidR="00500239" w:rsidRPr="00D530A9" w:rsidRDefault="00AD736D" w:rsidP="00714017">
      <w:pPr>
        <w:pStyle w:val="BodyText"/>
        <w:spacing w:before="9"/>
        <w:ind w:left="567"/>
        <w:jc w:val="both"/>
        <w:rPr>
          <w:lang w:val="hr-HR"/>
        </w:rPr>
      </w:pPr>
      <w:r w:rsidRPr="00D530A9">
        <w:rPr>
          <w:lang w:val="hr-HR"/>
        </w:rPr>
        <w:t>3.</w:t>
      </w:r>
      <w:r w:rsidR="002F6548" w:rsidRPr="00D530A9">
        <w:rPr>
          <w:lang w:val="hr-HR"/>
        </w:rPr>
        <w:t xml:space="preserve"> </w:t>
      </w:r>
      <w:r w:rsidR="00714017" w:rsidRPr="00D530A9">
        <w:rPr>
          <w:lang w:val="hr-HR"/>
        </w:rPr>
        <w:t>U točki 6.4. Sekundarni projekti</w:t>
      </w:r>
      <w:r w:rsidR="00500239" w:rsidRPr="00D530A9">
        <w:rPr>
          <w:lang w:val="hr-HR"/>
        </w:rPr>
        <w:t>:</w:t>
      </w:r>
      <w:r w:rsidR="00714017" w:rsidRPr="00D530A9">
        <w:rPr>
          <w:lang w:val="hr-HR"/>
        </w:rPr>
        <w:t xml:space="preserve"> dodaje se</w:t>
      </w:r>
      <w:r w:rsidR="00500239" w:rsidRPr="00D530A9">
        <w:rPr>
          <w:lang w:val="hr-HR"/>
        </w:rPr>
        <w:t>: PROJEKT REKONSTRUKCIJE /SANACIJE SAKRALNIH OBJEKATA NA PODRUČJU OPĆINE (str. 59)</w:t>
      </w:r>
    </w:p>
    <w:p w14:paraId="302EF2EA" w14:textId="77777777" w:rsidR="00500239" w:rsidRPr="005A2C93" w:rsidRDefault="00500239" w:rsidP="00331401">
      <w:pPr>
        <w:pStyle w:val="BodyText"/>
        <w:spacing w:before="9"/>
        <w:jc w:val="both"/>
        <w:rPr>
          <w:lang w:val="hr-HR"/>
        </w:rPr>
      </w:pPr>
    </w:p>
    <w:p w14:paraId="349ADA09" w14:textId="0A42E78A" w:rsidR="002F6548" w:rsidRPr="005A2C93" w:rsidRDefault="00500239" w:rsidP="00E5090C">
      <w:pPr>
        <w:pStyle w:val="BodyText"/>
        <w:spacing w:before="9"/>
        <w:ind w:firstLine="504"/>
        <w:jc w:val="both"/>
        <w:rPr>
          <w:lang w:val="hr-HR"/>
        </w:rPr>
      </w:pPr>
      <w:r w:rsidRPr="005A2C93">
        <w:rPr>
          <w:lang w:val="hr-HR"/>
        </w:rPr>
        <w:t>Navedene</w:t>
      </w:r>
      <w:r w:rsidR="002F6548" w:rsidRPr="005A2C93">
        <w:rPr>
          <w:lang w:val="hr-HR"/>
        </w:rPr>
        <w:t xml:space="preserve"> izmjene i dopune</w:t>
      </w:r>
      <w:r w:rsidRPr="005A2C93">
        <w:rPr>
          <w:lang w:val="hr-HR"/>
        </w:rPr>
        <w:t xml:space="preserve">, su </w:t>
      </w:r>
      <w:r w:rsidR="002F6548" w:rsidRPr="005A2C93">
        <w:rPr>
          <w:lang w:val="hr-HR"/>
        </w:rPr>
        <w:t>u Pročišćenom tekstu Strateškog plana koji je sastavni dio ove Odluke, označene crvenom bojom (crveni font).</w:t>
      </w:r>
    </w:p>
    <w:p w14:paraId="0AE4FAE3" w14:textId="0D797E2E" w:rsidR="00AD736D" w:rsidRPr="005A2C93" w:rsidRDefault="00AD736D" w:rsidP="00AD736D">
      <w:pPr>
        <w:pStyle w:val="BodyText"/>
        <w:spacing w:before="9"/>
        <w:ind w:firstLine="504"/>
        <w:rPr>
          <w:lang w:val="hr-HR"/>
        </w:rPr>
      </w:pPr>
    </w:p>
    <w:p w14:paraId="4509CE85" w14:textId="7E40BE6E" w:rsidR="00AD736D" w:rsidRPr="005A2C93" w:rsidRDefault="00AD736D" w:rsidP="00AD736D">
      <w:pPr>
        <w:pStyle w:val="Heading1"/>
        <w:spacing w:before="1"/>
        <w:ind w:left="504"/>
        <w:rPr>
          <w:lang w:val="hr-HR"/>
        </w:rPr>
      </w:pPr>
      <w:r w:rsidRPr="005A2C93">
        <w:rPr>
          <w:lang w:val="hr-HR"/>
        </w:rPr>
        <w:t xml:space="preserve">Članak </w:t>
      </w:r>
      <w:r w:rsidR="00E5090C" w:rsidRPr="005A2C93">
        <w:rPr>
          <w:lang w:val="hr-HR"/>
        </w:rPr>
        <w:t>3</w:t>
      </w:r>
      <w:r w:rsidRPr="005A2C93">
        <w:rPr>
          <w:lang w:val="hr-HR"/>
        </w:rPr>
        <w:t>.</w:t>
      </w:r>
    </w:p>
    <w:p w14:paraId="6529C746" w14:textId="0F4ACC08" w:rsidR="00AD736D" w:rsidRPr="005A2C93" w:rsidRDefault="00500239" w:rsidP="00C37791">
      <w:pPr>
        <w:pStyle w:val="BodyText"/>
        <w:spacing w:before="9"/>
        <w:ind w:firstLine="720"/>
        <w:jc w:val="both"/>
        <w:rPr>
          <w:lang w:val="hr-HR"/>
        </w:rPr>
      </w:pPr>
      <w:r w:rsidRPr="005A2C93">
        <w:rPr>
          <w:lang w:val="hr-HR"/>
        </w:rPr>
        <w:t>Ostali d</w:t>
      </w:r>
      <w:r w:rsidR="00AD736D" w:rsidRPr="005A2C93">
        <w:rPr>
          <w:lang w:val="hr-HR"/>
        </w:rPr>
        <w:t>ijelovi Strateškog plana razvoja turizma za područje Općine Brtonigla</w:t>
      </w:r>
      <w:r w:rsidR="00C37791" w:rsidRPr="005A2C93">
        <w:rPr>
          <w:lang w:val="hr-HR"/>
        </w:rPr>
        <w:t>-</w:t>
      </w:r>
      <w:r w:rsidR="00AD736D" w:rsidRPr="005A2C93">
        <w:rPr>
          <w:lang w:val="hr-HR"/>
        </w:rPr>
        <w:t xml:space="preserve">Verteneglio  ostaju </w:t>
      </w:r>
      <w:r w:rsidRPr="005A2C93">
        <w:rPr>
          <w:lang w:val="hr-HR"/>
        </w:rPr>
        <w:t xml:space="preserve">neizmjenjeni </w:t>
      </w:r>
      <w:r w:rsidR="00AD736D" w:rsidRPr="005A2C93">
        <w:rPr>
          <w:lang w:val="hr-HR"/>
        </w:rPr>
        <w:t>na snazi.</w:t>
      </w:r>
    </w:p>
    <w:p w14:paraId="6D72200B" w14:textId="77777777" w:rsidR="002D76A1" w:rsidRPr="005A2C93" w:rsidRDefault="002D76A1">
      <w:pPr>
        <w:pStyle w:val="BodyText"/>
        <w:spacing w:before="9"/>
        <w:rPr>
          <w:lang w:val="hr-HR"/>
        </w:rPr>
      </w:pPr>
    </w:p>
    <w:p w14:paraId="21E7A0CD" w14:textId="038E9F8B" w:rsidR="0045591B" w:rsidRPr="005A2C93" w:rsidRDefault="0083552A" w:rsidP="00713CAE">
      <w:pPr>
        <w:pStyle w:val="Heading1"/>
        <w:spacing w:before="1"/>
        <w:ind w:left="504"/>
        <w:rPr>
          <w:lang w:val="hr-HR"/>
        </w:rPr>
      </w:pPr>
      <w:bookmarkStart w:id="2" w:name="Članak_3."/>
      <w:bookmarkEnd w:id="2"/>
      <w:r w:rsidRPr="005A2C93">
        <w:rPr>
          <w:lang w:val="hr-HR"/>
        </w:rPr>
        <w:t xml:space="preserve">Članak </w:t>
      </w:r>
      <w:r w:rsidR="00E5090C" w:rsidRPr="005A2C93">
        <w:rPr>
          <w:lang w:val="hr-HR"/>
        </w:rPr>
        <w:t>4</w:t>
      </w:r>
      <w:r w:rsidRPr="005A2C93">
        <w:rPr>
          <w:lang w:val="hr-HR"/>
        </w:rPr>
        <w:t>.</w:t>
      </w:r>
    </w:p>
    <w:p w14:paraId="4E1098FC" w14:textId="43820E39" w:rsidR="0045591B" w:rsidRPr="005A2C93" w:rsidRDefault="0083552A" w:rsidP="00713CAE">
      <w:pPr>
        <w:pStyle w:val="BodyText"/>
        <w:spacing w:before="1"/>
        <w:ind w:left="119" w:firstLine="708"/>
        <w:jc w:val="both"/>
        <w:rPr>
          <w:lang w:val="hr-HR"/>
        </w:rPr>
      </w:pPr>
      <w:r w:rsidRPr="005A2C93">
        <w:rPr>
          <w:lang w:val="hr-HR"/>
        </w:rPr>
        <w:t xml:space="preserve">Ova Odluka stupa na snagu osmog dana od dana objave </w:t>
      </w:r>
      <w:r w:rsidR="00713CAE" w:rsidRPr="005A2C93">
        <w:rPr>
          <w:lang w:val="hr-HR"/>
        </w:rPr>
        <w:t>u Službenim novinama Općine Brtonigla</w:t>
      </w:r>
      <w:r w:rsidR="00C16233" w:rsidRPr="005A2C93">
        <w:rPr>
          <w:lang w:val="hr-HR"/>
        </w:rPr>
        <w:t>-</w:t>
      </w:r>
      <w:r w:rsidR="00713CAE" w:rsidRPr="005A2C93">
        <w:rPr>
          <w:lang w:val="hr-HR"/>
        </w:rPr>
        <w:t>Verteneglio.</w:t>
      </w:r>
    </w:p>
    <w:p w14:paraId="141F5F86" w14:textId="12A05F17" w:rsidR="00FE4399" w:rsidRPr="005A2C93" w:rsidRDefault="00FE4399">
      <w:pPr>
        <w:pStyle w:val="BodyText"/>
        <w:spacing w:before="1"/>
        <w:ind w:left="119" w:firstLine="708"/>
        <w:rPr>
          <w:lang w:val="hr-HR"/>
        </w:rPr>
      </w:pPr>
    </w:p>
    <w:p w14:paraId="18FCF870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61FEA323" w14:textId="77777777" w:rsidR="00B93450" w:rsidRPr="005A2C93" w:rsidRDefault="00B93450" w:rsidP="00B93450">
      <w:pPr>
        <w:pStyle w:val="NoSpacing"/>
        <w:rPr>
          <w:rFonts w:ascii="Arial" w:hAnsi="Arial" w:cs="Arial"/>
          <w:lang w:val="hr-HR"/>
        </w:rPr>
      </w:pPr>
      <w:r w:rsidRPr="005A2C93">
        <w:rPr>
          <w:rFonts w:ascii="Arial" w:hAnsi="Arial" w:cs="Arial"/>
          <w:lang w:val="hr-HR"/>
        </w:rPr>
        <w:t>KLASA: 334-01/22-10/01</w:t>
      </w:r>
    </w:p>
    <w:p w14:paraId="585F5540" w14:textId="4B2DDF5A" w:rsidR="00B42E28" w:rsidRPr="005A2C93" w:rsidRDefault="00B42E28" w:rsidP="00B42E28">
      <w:pPr>
        <w:pStyle w:val="NoSpacing"/>
        <w:rPr>
          <w:rFonts w:ascii="Arial" w:hAnsi="Arial" w:cs="Arial"/>
          <w:lang w:val="hr-HR"/>
        </w:rPr>
      </w:pPr>
      <w:r w:rsidRPr="005A2C93">
        <w:rPr>
          <w:rFonts w:ascii="Arial" w:hAnsi="Arial" w:cs="Arial"/>
          <w:lang w:val="hr-HR"/>
        </w:rPr>
        <w:t>URBROJ: 2163-13-01-22-__</w:t>
      </w:r>
    </w:p>
    <w:p w14:paraId="7D919820" w14:textId="00C55182" w:rsidR="00713CAE" w:rsidRPr="005A2C93" w:rsidRDefault="00713CAE" w:rsidP="00713CAE">
      <w:pPr>
        <w:pStyle w:val="BodyText"/>
        <w:spacing w:before="1"/>
        <w:rPr>
          <w:lang w:val="hr-HR"/>
        </w:rPr>
      </w:pPr>
      <w:r w:rsidRPr="005A2C93">
        <w:rPr>
          <w:lang w:val="hr-HR"/>
        </w:rPr>
        <w:t>Brtonigla</w:t>
      </w:r>
      <w:r w:rsidR="00C16233" w:rsidRPr="005A2C93">
        <w:rPr>
          <w:lang w:val="hr-HR"/>
        </w:rPr>
        <w:t>-</w:t>
      </w:r>
      <w:r w:rsidRPr="005A2C93">
        <w:rPr>
          <w:lang w:val="hr-HR"/>
        </w:rPr>
        <w:t>Verteneglio, ___________. godine</w:t>
      </w:r>
      <w:r w:rsidR="00B93450" w:rsidRPr="005A2C93">
        <w:rPr>
          <w:lang w:val="hr-HR"/>
        </w:rPr>
        <w:t xml:space="preserve"> </w:t>
      </w:r>
    </w:p>
    <w:p w14:paraId="55860660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11AF695E" w14:textId="77777777" w:rsidR="00713CAE" w:rsidRPr="005A2C93" w:rsidRDefault="00713CAE" w:rsidP="00713CAE">
      <w:pPr>
        <w:pStyle w:val="BodyText"/>
        <w:spacing w:before="1"/>
        <w:ind w:left="119" w:firstLine="708"/>
        <w:rPr>
          <w:lang w:val="hr-HR"/>
        </w:rPr>
      </w:pPr>
    </w:p>
    <w:p w14:paraId="116A027C" w14:textId="56B283D4" w:rsidR="00713CAE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OPĆINSKO VIJEĆE OPĆINE BRTONIGLA</w:t>
      </w:r>
      <w:r w:rsidR="00C16233" w:rsidRPr="005A2C93">
        <w:rPr>
          <w:lang w:val="hr-HR"/>
        </w:rPr>
        <w:t>-</w:t>
      </w:r>
      <w:r w:rsidRPr="005A2C93">
        <w:rPr>
          <w:lang w:val="hr-HR"/>
        </w:rPr>
        <w:t>VERTENEGLIO</w:t>
      </w:r>
    </w:p>
    <w:p w14:paraId="2AEDFF87" w14:textId="4F331060" w:rsidR="00713CAE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Predsjednik</w:t>
      </w:r>
    </w:p>
    <w:p w14:paraId="2D6CACCE" w14:textId="118B54F1" w:rsidR="00FE4399" w:rsidRPr="005A2C93" w:rsidRDefault="00713CAE" w:rsidP="00713CAE">
      <w:pPr>
        <w:pStyle w:val="BodyText"/>
        <w:spacing w:before="1"/>
        <w:ind w:left="119" w:firstLine="708"/>
        <w:jc w:val="center"/>
        <w:rPr>
          <w:lang w:val="hr-HR"/>
        </w:rPr>
      </w:pPr>
      <w:r w:rsidRPr="005A2C93">
        <w:rPr>
          <w:lang w:val="hr-HR"/>
        </w:rPr>
        <w:t>Željko Ružić</w:t>
      </w:r>
    </w:p>
    <w:p w14:paraId="294652EE" w14:textId="09E842D7" w:rsidR="00E5090C" w:rsidRPr="005A2C93" w:rsidRDefault="00E5090C" w:rsidP="00713CAE">
      <w:pPr>
        <w:pStyle w:val="BodyText"/>
        <w:spacing w:before="1"/>
        <w:ind w:left="119" w:firstLine="708"/>
        <w:jc w:val="center"/>
        <w:rPr>
          <w:lang w:val="hr-HR"/>
        </w:rPr>
      </w:pPr>
    </w:p>
    <w:p w14:paraId="2E58E56F" w14:textId="3C7E17D2" w:rsidR="00E5090C" w:rsidRDefault="00E5090C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4C64B751" w14:textId="4ED98B12" w:rsidR="00331401" w:rsidRDefault="00331401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0AB919EB" w14:textId="7A2400D1" w:rsidR="00331401" w:rsidRDefault="00331401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524057D2" w14:textId="097603E9" w:rsidR="00331401" w:rsidRDefault="00331401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0F80B559" w14:textId="77777777" w:rsidR="00331401" w:rsidRPr="001B45FA" w:rsidRDefault="00331401" w:rsidP="00713CAE">
      <w:pPr>
        <w:pStyle w:val="BodyText"/>
        <w:spacing w:before="1"/>
        <w:ind w:left="119" w:firstLine="708"/>
        <w:jc w:val="center"/>
        <w:rPr>
          <w:sz w:val="24"/>
          <w:szCs w:val="24"/>
          <w:lang w:val="hr-HR"/>
        </w:rPr>
      </w:pPr>
    </w:p>
    <w:p w14:paraId="0D458A3A" w14:textId="264DB204" w:rsidR="00FE4399" w:rsidRPr="00713CAE" w:rsidRDefault="00713CAE" w:rsidP="00FE4399">
      <w:pPr>
        <w:spacing w:before="77"/>
        <w:ind w:left="503" w:right="503"/>
        <w:jc w:val="center"/>
        <w:rPr>
          <w:b/>
          <w:sz w:val="24"/>
          <w:szCs w:val="24"/>
          <w:lang w:val="hr-HR"/>
        </w:rPr>
      </w:pPr>
      <w:r w:rsidRPr="00713CAE">
        <w:rPr>
          <w:b/>
          <w:sz w:val="24"/>
          <w:szCs w:val="24"/>
          <w:lang w:val="hr-HR"/>
        </w:rPr>
        <w:t>OBRAZLOŽENJE</w:t>
      </w:r>
    </w:p>
    <w:p w14:paraId="5817D092" w14:textId="77777777" w:rsidR="00FE4399" w:rsidRPr="001B45FA" w:rsidRDefault="00FE4399" w:rsidP="00FE4399">
      <w:pPr>
        <w:pStyle w:val="BodyText"/>
        <w:spacing w:before="2"/>
        <w:rPr>
          <w:b/>
          <w:sz w:val="24"/>
          <w:szCs w:val="24"/>
          <w:lang w:val="hr-HR"/>
        </w:rPr>
      </w:pPr>
    </w:p>
    <w:p w14:paraId="648C45FB" w14:textId="73847F90" w:rsidR="00C16233" w:rsidRDefault="00BC1AB1" w:rsidP="00C37791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Opći</w:t>
      </w:r>
      <w:r w:rsidR="00C37791">
        <w:rPr>
          <w:sz w:val="24"/>
          <w:szCs w:val="24"/>
          <w:lang w:val="hr-HR"/>
        </w:rPr>
        <w:t xml:space="preserve">nsko vijeće Općine Brtonigla-Verteneglio je na svojoj 25. sjednici održanoj </w:t>
      </w:r>
      <w:r w:rsidR="00E5090C">
        <w:rPr>
          <w:sz w:val="24"/>
          <w:szCs w:val="24"/>
          <w:lang w:val="hr-HR"/>
        </w:rPr>
        <w:t xml:space="preserve">dana </w:t>
      </w:r>
      <w:r w:rsidR="00C37791">
        <w:rPr>
          <w:sz w:val="24"/>
          <w:szCs w:val="24"/>
          <w:lang w:val="hr-HR"/>
        </w:rPr>
        <w:t>20.11.2020. godine donijelo Odluku o usvajanju Strateškog plana razvoja turizma za područje Općine Brtonigla-Verteneglio.</w:t>
      </w:r>
    </w:p>
    <w:p w14:paraId="7A0559D4" w14:textId="23968F31" w:rsidR="00C37791" w:rsidRDefault="002D41C2" w:rsidP="00C37791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Dana 10.01.2022. godine zaprimljena je Informacija Ministarstva turizma i sporta o stupanju na snagu novog Pravilnika o javnoj turističkoj infrastrukturi (Narodne novine broj 136/21 od 10. prosinca 2021. godine), koji definira javnu turističku infrastrukturu kao primarnu i sekundarnu, dok članak 3. stavak 5. Pravilnika daje mogućnost jedinicama lokalne ili područne (regionalne) samouprave da svojim aktom strateškog planiranja mogu odrediti i drugu infrastrukturu kao javnu turističku infrastrukturu od svog strateškog interesa. U cilju bolje pripreme turističkih razvojnih projekata za prijave na javne pozive za njihovo sufinanciranje iz nacionalnih i sredstava EU</w:t>
      </w:r>
      <w:r w:rsidR="003C4654">
        <w:rPr>
          <w:sz w:val="24"/>
          <w:szCs w:val="24"/>
          <w:lang w:val="hr-HR"/>
        </w:rPr>
        <w:t xml:space="preserve">, preporuka je Ministarstva turizma i sporta da se provjeri usklađenost važećih akata strateškog planiranja područne (regionalne) ili lokalne razine s novim Pravilnikom i ukoliko je to potrebno, da se pristupi izmjeni i/ili dopuni istog. </w:t>
      </w:r>
    </w:p>
    <w:p w14:paraId="405FAD5A" w14:textId="0246042F" w:rsidR="003C4654" w:rsidRPr="00C37791" w:rsidRDefault="003C4654" w:rsidP="003C4654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 w:rsidRPr="00C37791">
        <w:rPr>
          <w:sz w:val="24"/>
          <w:szCs w:val="24"/>
          <w:lang w:val="hr-HR"/>
        </w:rPr>
        <w:t xml:space="preserve">Nakon analize planiranih projekata, sadržaja donesenog Pravilnika i sadržaja </w:t>
      </w:r>
      <w:r>
        <w:rPr>
          <w:sz w:val="24"/>
          <w:szCs w:val="24"/>
          <w:lang w:val="hr-HR"/>
        </w:rPr>
        <w:t>s</w:t>
      </w:r>
      <w:r w:rsidRPr="00C37791">
        <w:rPr>
          <w:sz w:val="24"/>
          <w:szCs w:val="24"/>
          <w:lang w:val="hr-HR"/>
        </w:rPr>
        <w:t>trateških dokumenata</w:t>
      </w:r>
      <w:r>
        <w:rPr>
          <w:sz w:val="24"/>
          <w:szCs w:val="24"/>
          <w:lang w:val="hr-HR"/>
        </w:rPr>
        <w:t xml:space="preserve"> Općine Brtonigla-Verteneglio</w:t>
      </w:r>
      <w:r w:rsidRPr="00C37791">
        <w:rPr>
          <w:sz w:val="24"/>
          <w:szCs w:val="24"/>
          <w:lang w:val="hr-HR"/>
        </w:rPr>
        <w:t>, utvr</w:t>
      </w:r>
      <w:r>
        <w:rPr>
          <w:sz w:val="24"/>
          <w:szCs w:val="24"/>
          <w:lang w:val="hr-HR"/>
        </w:rPr>
        <w:t xml:space="preserve">đeno je </w:t>
      </w:r>
      <w:r w:rsidRPr="00C37791">
        <w:rPr>
          <w:sz w:val="24"/>
          <w:szCs w:val="24"/>
          <w:lang w:val="hr-HR"/>
        </w:rPr>
        <w:t>kako bi unutar Strateškog plana razvoja turizma trebal</w:t>
      </w:r>
      <w:r>
        <w:rPr>
          <w:sz w:val="24"/>
          <w:szCs w:val="24"/>
          <w:lang w:val="hr-HR"/>
        </w:rPr>
        <w:t>o</w:t>
      </w:r>
      <w:r w:rsidRPr="00C37791">
        <w:rPr>
          <w:sz w:val="24"/>
          <w:szCs w:val="24"/>
          <w:lang w:val="hr-HR"/>
        </w:rPr>
        <w:t xml:space="preserve"> uvrstiti još dvije vrste projekata, budući će to biti uvjet za prijavu</w:t>
      </w:r>
      <w:r>
        <w:rPr>
          <w:sz w:val="24"/>
          <w:szCs w:val="24"/>
          <w:lang w:val="hr-HR"/>
        </w:rPr>
        <w:t xml:space="preserve"> tih projekata</w:t>
      </w:r>
      <w:r w:rsidRPr="00C37791">
        <w:rPr>
          <w:sz w:val="24"/>
          <w:szCs w:val="24"/>
          <w:lang w:val="hr-HR"/>
        </w:rPr>
        <w:t xml:space="preserve"> na EU i na nacionalne javne pozive.</w:t>
      </w:r>
    </w:p>
    <w:p w14:paraId="37457F20" w14:textId="531B2104" w:rsidR="002D41C2" w:rsidRDefault="003C4654" w:rsidP="003C4654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 w:rsidRPr="00C37791">
        <w:rPr>
          <w:sz w:val="24"/>
          <w:szCs w:val="24"/>
          <w:lang w:val="hr-HR"/>
        </w:rPr>
        <w:t>Konkretnije, radi se o projektu uređenja postojeće Galerije Aleksandra Rukavine i rekonstrukcija/sanacija sakralnih objekata na području Općine.</w:t>
      </w:r>
    </w:p>
    <w:p w14:paraId="3096AF2F" w14:textId="58455CB1" w:rsidR="002D41C2" w:rsidRDefault="002D41C2" w:rsidP="002D41C2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Navedeni su projekti sadržani i u provedbenom programu</w:t>
      </w:r>
      <w:r w:rsidR="003C4654">
        <w:rPr>
          <w:sz w:val="24"/>
          <w:szCs w:val="24"/>
          <w:lang w:val="hr-HR"/>
        </w:rPr>
        <w:t xml:space="preserve"> </w:t>
      </w:r>
      <w:r w:rsidRPr="002D41C2">
        <w:rPr>
          <w:sz w:val="24"/>
          <w:szCs w:val="24"/>
          <w:lang w:val="hr-HR"/>
        </w:rPr>
        <w:t>Općine Brtonigla – Verteneglio za razdoblje 2021.-2025.</w:t>
      </w:r>
    </w:p>
    <w:p w14:paraId="546A1BB6" w14:textId="2D6C5F02" w:rsidR="00C37791" w:rsidRDefault="003C4654" w:rsidP="00E5090C">
      <w:pPr>
        <w:pStyle w:val="BodyText"/>
        <w:ind w:left="118" w:right="111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Slijedom navedenog, a kako bi se unutar </w:t>
      </w:r>
      <w:r w:rsidRPr="003C4654">
        <w:rPr>
          <w:sz w:val="24"/>
          <w:szCs w:val="24"/>
          <w:lang w:val="hr-HR"/>
        </w:rPr>
        <w:t>Stratešk</w:t>
      </w:r>
      <w:r>
        <w:rPr>
          <w:sz w:val="24"/>
          <w:szCs w:val="24"/>
          <w:lang w:val="hr-HR"/>
        </w:rPr>
        <w:t>og</w:t>
      </w:r>
      <w:r w:rsidRPr="003C4654">
        <w:rPr>
          <w:sz w:val="24"/>
          <w:szCs w:val="24"/>
          <w:lang w:val="hr-HR"/>
        </w:rPr>
        <w:t xml:space="preserve"> plan</w:t>
      </w:r>
      <w:r>
        <w:rPr>
          <w:sz w:val="24"/>
          <w:szCs w:val="24"/>
          <w:lang w:val="hr-HR"/>
        </w:rPr>
        <w:t>a</w:t>
      </w:r>
      <w:r w:rsidRPr="003C4654">
        <w:rPr>
          <w:sz w:val="24"/>
          <w:szCs w:val="24"/>
          <w:lang w:val="hr-HR"/>
        </w:rPr>
        <w:t xml:space="preserve"> razvoja turizma za područje Općine Brtonigla-Verteneglio</w:t>
      </w:r>
      <w:r>
        <w:rPr>
          <w:sz w:val="24"/>
          <w:szCs w:val="24"/>
          <w:lang w:val="hr-HR"/>
        </w:rPr>
        <w:t xml:space="preserve"> uvrstili navedeni projekti, potrebno je</w:t>
      </w:r>
      <w:r w:rsidR="00E5090C">
        <w:rPr>
          <w:sz w:val="24"/>
          <w:szCs w:val="24"/>
          <w:lang w:val="hr-HR"/>
        </w:rPr>
        <w:t xml:space="preserve"> da općinsko vijeće Općine Brtonigla-Verteneglio donese Odluku </w:t>
      </w:r>
      <w:r w:rsidR="00E5090C" w:rsidRPr="00E5090C">
        <w:rPr>
          <w:sz w:val="24"/>
          <w:szCs w:val="24"/>
          <w:lang w:val="hr-HR"/>
        </w:rPr>
        <w:t>o</w:t>
      </w:r>
      <w:r w:rsidR="00E5090C">
        <w:rPr>
          <w:sz w:val="24"/>
          <w:szCs w:val="24"/>
          <w:lang w:val="hr-HR"/>
        </w:rPr>
        <w:t xml:space="preserve"> i</w:t>
      </w:r>
      <w:r w:rsidR="00E5090C" w:rsidRPr="00E5090C">
        <w:rPr>
          <w:sz w:val="24"/>
          <w:szCs w:val="24"/>
          <w:lang w:val="hr-HR"/>
        </w:rPr>
        <w:t>zmjenama i dopunama Strateškog plana razvoja turizma za područje Općine Brtonigla-Verteneglio</w:t>
      </w:r>
      <w:r w:rsidR="00E5090C">
        <w:rPr>
          <w:sz w:val="24"/>
          <w:szCs w:val="24"/>
          <w:lang w:val="hr-HR"/>
        </w:rPr>
        <w:t>.</w:t>
      </w:r>
    </w:p>
    <w:p w14:paraId="47067BCE" w14:textId="70EC2BFE" w:rsidR="00770296" w:rsidRDefault="00FE4399" w:rsidP="00C37791">
      <w:pPr>
        <w:pStyle w:val="BodyText"/>
        <w:spacing w:before="1"/>
        <w:ind w:left="118" w:right="112" w:firstLine="708"/>
        <w:jc w:val="both"/>
        <w:rPr>
          <w:sz w:val="24"/>
          <w:szCs w:val="24"/>
          <w:lang w:val="hr-HR"/>
        </w:rPr>
      </w:pPr>
      <w:r w:rsidRPr="00C16233">
        <w:rPr>
          <w:iCs/>
          <w:sz w:val="24"/>
          <w:szCs w:val="24"/>
          <w:lang w:val="hr-HR"/>
        </w:rPr>
        <w:t>U</w:t>
      </w:r>
      <w:r w:rsidRPr="00C16233">
        <w:rPr>
          <w:iCs/>
          <w:spacing w:val="-18"/>
          <w:sz w:val="24"/>
          <w:szCs w:val="24"/>
          <w:lang w:val="hr-HR"/>
        </w:rPr>
        <w:t xml:space="preserve"> </w:t>
      </w:r>
      <w:r w:rsidRPr="00C16233">
        <w:rPr>
          <w:iCs/>
          <w:sz w:val="24"/>
          <w:szCs w:val="24"/>
          <w:lang w:val="hr-HR"/>
        </w:rPr>
        <w:t>privitku:</w:t>
      </w:r>
      <w:r w:rsidR="003F74FC">
        <w:rPr>
          <w:iCs/>
          <w:sz w:val="24"/>
          <w:szCs w:val="24"/>
          <w:lang w:val="hr-HR"/>
        </w:rPr>
        <w:t xml:space="preserve"> </w:t>
      </w:r>
      <w:r w:rsidR="00C37791">
        <w:rPr>
          <w:iCs/>
          <w:sz w:val="24"/>
          <w:szCs w:val="24"/>
          <w:lang w:val="hr-HR"/>
        </w:rPr>
        <w:t xml:space="preserve">Pročišćeni tekst </w:t>
      </w:r>
      <w:r w:rsidR="00C37791" w:rsidRPr="00C37791">
        <w:rPr>
          <w:iCs/>
          <w:sz w:val="24"/>
          <w:szCs w:val="24"/>
          <w:lang w:val="hr-HR"/>
        </w:rPr>
        <w:t>Strateškog plana razvoja turizma za područje Općine Brtonigla-Verteneglio</w:t>
      </w:r>
      <w:r w:rsidR="00C37791">
        <w:rPr>
          <w:iCs/>
          <w:sz w:val="24"/>
          <w:szCs w:val="24"/>
          <w:lang w:val="hr-HR"/>
        </w:rPr>
        <w:t>, sa označenim Izmjenama i dopunama.</w:t>
      </w:r>
    </w:p>
    <w:sectPr w:rsidR="00770296">
      <w:footerReference w:type="default" r:id="rId7"/>
      <w:pgSz w:w="11910" w:h="16850"/>
      <w:pgMar w:top="1300" w:right="1320" w:bottom="1540" w:left="1300" w:header="0" w:footer="1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42342" w14:textId="77777777" w:rsidR="00A046A2" w:rsidRDefault="00A046A2">
      <w:r>
        <w:separator/>
      </w:r>
    </w:p>
  </w:endnote>
  <w:endnote w:type="continuationSeparator" w:id="0">
    <w:p w14:paraId="0AE19667" w14:textId="77777777" w:rsidR="00A046A2" w:rsidRDefault="00A0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69E7F" w14:textId="127A48AC" w:rsidR="0045591B" w:rsidRDefault="0045591B">
    <w:pPr>
      <w:pStyle w:val="BodyText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6FDCC" w14:textId="77777777" w:rsidR="00A046A2" w:rsidRDefault="00A046A2">
      <w:r>
        <w:separator/>
      </w:r>
    </w:p>
  </w:footnote>
  <w:footnote w:type="continuationSeparator" w:id="0">
    <w:p w14:paraId="32E39156" w14:textId="77777777" w:rsidR="00A046A2" w:rsidRDefault="00A04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430BA"/>
    <w:multiLevelType w:val="hybridMultilevel"/>
    <w:tmpl w:val="44668FD4"/>
    <w:lvl w:ilvl="0" w:tplc="3E964D50">
      <w:start w:val="1"/>
      <w:numFmt w:val="decimal"/>
      <w:lvlText w:val="%1."/>
      <w:lvlJc w:val="left"/>
      <w:pPr>
        <w:ind w:left="1186" w:hanging="360"/>
      </w:pPr>
      <w:rPr>
        <w:rFonts w:ascii="Arial" w:eastAsia="Arial" w:hAnsi="Arial" w:cs="Arial" w:hint="default"/>
        <w:i w:val="0"/>
        <w:iCs w:val="0"/>
        <w:spacing w:val="-1"/>
        <w:w w:val="100"/>
        <w:sz w:val="22"/>
        <w:szCs w:val="22"/>
      </w:rPr>
    </w:lvl>
    <w:lvl w:ilvl="1" w:tplc="6B68D1B4">
      <w:numFmt w:val="bullet"/>
      <w:lvlText w:val="•"/>
      <w:lvlJc w:val="left"/>
      <w:pPr>
        <w:ind w:left="1992" w:hanging="360"/>
      </w:pPr>
      <w:rPr>
        <w:rFonts w:hint="default"/>
      </w:rPr>
    </w:lvl>
    <w:lvl w:ilvl="2" w:tplc="9F8E92AC">
      <w:numFmt w:val="bullet"/>
      <w:lvlText w:val="•"/>
      <w:lvlJc w:val="left"/>
      <w:pPr>
        <w:ind w:left="2805" w:hanging="360"/>
      </w:pPr>
      <w:rPr>
        <w:rFonts w:hint="default"/>
      </w:rPr>
    </w:lvl>
    <w:lvl w:ilvl="3" w:tplc="77708E80">
      <w:numFmt w:val="bullet"/>
      <w:lvlText w:val="•"/>
      <w:lvlJc w:val="left"/>
      <w:pPr>
        <w:ind w:left="3617" w:hanging="360"/>
      </w:pPr>
      <w:rPr>
        <w:rFonts w:hint="default"/>
      </w:rPr>
    </w:lvl>
    <w:lvl w:ilvl="4" w:tplc="6A36F6D4">
      <w:numFmt w:val="bullet"/>
      <w:lvlText w:val="•"/>
      <w:lvlJc w:val="left"/>
      <w:pPr>
        <w:ind w:left="4430" w:hanging="360"/>
      </w:pPr>
      <w:rPr>
        <w:rFonts w:hint="default"/>
      </w:rPr>
    </w:lvl>
    <w:lvl w:ilvl="5" w:tplc="D8C23640">
      <w:numFmt w:val="bullet"/>
      <w:lvlText w:val="•"/>
      <w:lvlJc w:val="left"/>
      <w:pPr>
        <w:ind w:left="5243" w:hanging="360"/>
      </w:pPr>
      <w:rPr>
        <w:rFonts w:hint="default"/>
      </w:rPr>
    </w:lvl>
    <w:lvl w:ilvl="6" w:tplc="B0BEE126">
      <w:numFmt w:val="bullet"/>
      <w:lvlText w:val="•"/>
      <w:lvlJc w:val="left"/>
      <w:pPr>
        <w:ind w:left="6055" w:hanging="360"/>
      </w:pPr>
      <w:rPr>
        <w:rFonts w:hint="default"/>
      </w:rPr>
    </w:lvl>
    <w:lvl w:ilvl="7" w:tplc="F84E5C70">
      <w:numFmt w:val="bullet"/>
      <w:lvlText w:val="•"/>
      <w:lvlJc w:val="left"/>
      <w:pPr>
        <w:ind w:left="6868" w:hanging="360"/>
      </w:pPr>
      <w:rPr>
        <w:rFonts w:hint="default"/>
      </w:rPr>
    </w:lvl>
    <w:lvl w:ilvl="8" w:tplc="910868A4">
      <w:numFmt w:val="bullet"/>
      <w:lvlText w:val="•"/>
      <w:lvlJc w:val="left"/>
      <w:pPr>
        <w:ind w:left="7681" w:hanging="360"/>
      </w:pPr>
      <w:rPr>
        <w:rFonts w:hint="default"/>
      </w:rPr>
    </w:lvl>
  </w:abstractNum>
  <w:abstractNum w:abstractNumId="1" w15:restartNumberingAfterBreak="0">
    <w:nsid w:val="6F7535C3"/>
    <w:multiLevelType w:val="hybridMultilevel"/>
    <w:tmpl w:val="8FC2A42E"/>
    <w:lvl w:ilvl="0" w:tplc="15D4EE22">
      <w:numFmt w:val="bullet"/>
      <w:lvlText w:val="-"/>
      <w:lvlJc w:val="left"/>
      <w:pPr>
        <w:ind w:left="118" w:hanging="157"/>
      </w:pPr>
      <w:rPr>
        <w:rFonts w:ascii="Arial" w:eastAsia="Arial" w:hAnsi="Arial" w:cs="Arial" w:hint="default"/>
        <w:w w:val="100"/>
        <w:sz w:val="22"/>
        <w:szCs w:val="22"/>
      </w:rPr>
    </w:lvl>
    <w:lvl w:ilvl="1" w:tplc="14845078">
      <w:numFmt w:val="bullet"/>
      <w:lvlText w:val="•"/>
      <w:lvlJc w:val="left"/>
      <w:pPr>
        <w:ind w:left="1038" w:hanging="157"/>
      </w:pPr>
      <w:rPr>
        <w:rFonts w:hint="default"/>
      </w:rPr>
    </w:lvl>
    <w:lvl w:ilvl="2" w:tplc="A490CBEA">
      <w:numFmt w:val="bullet"/>
      <w:lvlText w:val="•"/>
      <w:lvlJc w:val="left"/>
      <w:pPr>
        <w:ind w:left="1957" w:hanging="157"/>
      </w:pPr>
      <w:rPr>
        <w:rFonts w:hint="default"/>
      </w:rPr>
    </w:lvl>
    <w:lvl w:ilvl="3" w:tplc="43C68004">
      <w:numFmt w:val="bullet"/>
      <w:lvlText w:val="•"/>
      <w:lvlJc w:val="left"/>
      <w:pPr>
        <w:ind w:left="2875" w:hanging="157"/>
      </w:pPr>
      <w:rPr>
        <w:rFonts w:hint="default"/>
      </w:rPr>
    </w:lvl>
    <w:lvl w:ilvl="4" w:tplc="7E588594">
      <w:numFmt w:val="bullet"/>
      <w:lvlText w:val="•"/>
      <w:lvlJc w:val="left"/>
      <w:pPr>
        <w:ind w:left="3794" w:hanging="157"/>
      </w:pPr>
      <w:rPr>
        <w:rFonts w:hint="default"/>
      </w:rPr>
    </w:lvl>
    <w:lvl w:ilvl="5" w:tplc="13DE87E8">
      <w:numFmt w:val="bullet"/>
      <w:lvlText w:val="•"/>
      <w:lvlJc w:val="left"/>
      <w:pPr>
        <w:ind w:left="4713" w:hanging="157"/>
      </w:pPr>
      <w:rPr>
        <w:rFonts w:hint="default"/>
      </w:rPr>
    </w:lvl>
    <w:lvl w:ilvl="6" w:tplc="5420B23E">
      <w:numFmt w:val="bullet"/>
      <w:lvlText w:val="•"/>
      <w:lvlJc w:val="left"/>
      <w:pPr>
        <w:ind w:left="5631" w:hanging="157"/>
      </w:pPr>
      <w:rPr>
        <w:rFonts w:hint="default"/>
      </w:rPr>
    </w:lvl>
    <w:lvl w:ilvl="7" w:tplc="984C0572">
      <w:numFmt w:val="bullet"/>
      <w:lvlText w:val="•"/>
      <w:lvlJc w:val="left"/>
      <w:pPr>
        <w:ind w:left="6550" w:hanging="157"/>
      </w:pPr>
      <w:rPr>
        <w:rFonts w:hint="default"/>
      </w:rPr>
    </w:lvl>
    <w:lvl w:ilvl="8" w:tplc="5A060314">
      <w:numFmt w:val="bullet"/>
      <w:lvlText w:val="•"/>
      <w:lvlJc w:val="left"/>
      <w:pPr>
        <w:ind w:left="7469" w:hanging="157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1B"/>
    <w:rsid w:val="000834C8"/>
    <w:rsid w:val="000840B6"/>
    <w:rsid w:val="001634DA"/>
    <w:rsid w:val="001B45FA"/>
    <w:rsid w:val="001E3944"/>
    <w:rsid w:val="00242AE8"/>
    <w:rsid w:val="002D41C2"/>
    <w:rsid w:val="002D76A1"/>
    <w:rsid w:val="002F6548"/>
    <w:rsid w:val="00304DF8"/>
    <w:rsid w:val="00331401"/>
    <w:rsid w:val="003C4654"/>
    <w:rsid w:val="003F74FC"/>
    <w:rsid w:val="0045591B"/>
    <w:rsid w:val="00500239"/>
    <w:rsid w:val="005A2C93"/>
    <w:rsid w:val="00643F66"/>
    <w:rsid w:val="00713CAE"/>
    <w:rsid w:val="00714017"/>
    <w:rsid w:val="00770296"/>
    <w:rsid w:val="008125A8"/>
    <w:rsid w:val="0083552A"/>
    <w:rsid w:val="008D2AA5"/>
    <w:rsid w:val="00942E4B"/>
    <w:rsid w:val="00A046A2"/>
    <w:rsid w:val="00A56118"/>
    <w:rsid w:val="00A854B1"/>
    <w:rsid w:val="00A95E45"/>
    <w:rsid w:val="00AD736D"/>
    <w:rsid w:val="00B42E28"/>
    <w:rsid w:val="00B93450"/>
    <w:rsid w:val="00BA7949"/>
    <w:rsid w:val="00BC1AB1"/>
    <w:rsid w:val="00C16233"/>
    <w:rsid w:val="00C37791"/>
    <w:rsid w:val="00CA5EEF"/>
    <w:rsid w:val="00D530A9"/>
    <w:rsid w:val="00E5090C"/>
    <w:rsid w:val="00EA1FE1"/>
    <w:rsid w:val="00EE7C03"/>
    <w:rsid w:val="00FE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EE24D"/>
  <w15:docId w15:val="{0D8C9AE7-CACC-4DEE-9C77-3B3E8950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03" w:right="5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spacing w:line="252" w:lineRule="exact"/>
      <w:ind w:left="1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E43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439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E43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4399"/>
    <w:rPr>
      <w:rFonts w:ascii="Arial" w:eastAsia="Arial" w:hAnsi="Arial" w:cs="Arial"/>
    </w:rPr>
  </w:style>
  <w:style w:type="character" w:customStyle="1" w:styleId="NoSpacingChar">
    <w:name w:val="No Spacing Char"/>
    <w:link w:val="NoSpacing"/>
    <w:uiPriority w:val="1"/>
    <w:locked/>
    <w:rsid w:val="001634DA"/>
    <w:rPr>
      <w:lang w:val="en-AU"/>
    </w:rPr>
  </w:style>
  <w:style w:type="paragraph" w:styleId="NoSpacing">
    <w:name w:val="No Spacing"/>
    <w:link w:val="NoSpacingChar"/>
    <w:uiPriority w:val="1"/>
    <w:qFormat/>
    <w:rsid w:val="001634DA"/>
    <w:pPr>
      <w:widowControl/>
      <w:autoSpaceDE/>
      <w:autoSpaceDN/>
    </w:pPr>
    <w:rPr>
      <w:lang w:val="en-AU"/>
    </w:rPr>
  </w:style>
  <w:style w:type="character" w:customStyle="1" w:styleId="BodyTextChar">
    <w:name w:val="Body Text Char"/>
    <w:basedOn w:val="DefaultParagraphFont"/>
    <w:link w:val="BodyText"/>
    <w:uiPriority w:val="1"/>
    <w:rsid w:val="0071401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2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Zeljko_Starcevic</dc:creator>
  <cp:lastModifiedBy>Tea Rakar</cp:lastModifiedBy>
  <cp:revision>6</cp:revision>
  <cp:lastPrinted>2022-01-28T11:30:00Z</cp:lastPrinted>
  <dcterms:created xsi:type="dcterms:W3CDTF">2022-01-28T11:47:00Z</dcterms:created>
  <dcterms:modified xsi:type="dcterms:W3CDTF">2022-01-28T12:56:00Z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2019-02-18T00:00:00Z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2022-01-26T00:00:00Z</vt:filetime>
  </property>
</Properties>
</file>