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CA4E0F" w14:paraId="11A5083D" w14:textId="77777777" w:rsidTr="002B6BF2">
        <w:tc>
          <w:tcPr>
            <w:tcW w:w="612" w:type="dxa"/>
            <w:vMerge w:val="restart"/>
            <w:vAlign w:val="center"/>
          </w:tcPr>
          <w:p w14:paraId="756FC9B3" w14:textId="77777777" w:rsidR="00CA4E0F" w:rsidRDefault="00CA4E0F" w:rsidP="002B6BF2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 wp14:anchorId="17B6AF27" wp14:editId="566A1726">
                  <wp:extent cx="252000" cy="252000"/>
                  <wp:effectExtent l="0" t="0" r="0" b="0"/>
                  <wp:docPr id="5" name="Picture 5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5C99C19A" w14:textId="77777777" w:rsidR="00CA4E0F" w:rsidRDefault="00CA4E0F" w:rsidP="002B6BF2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                                     </w:t>
            </w:r>
            <w:r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 wp14:anchorId="3F06FE8C" wp14:editId="0A60105D">
                  <wp:extent cx="252000" cy="252000"/>
                  <wp:effectExtent l="0" t="0" r="0" b="0"/>
                  <wp:docPr id="6" name="Picture 6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4E0F" w14:paraId="3DFA1F7D" w14:textId="77777777" w:rsidTr="002B6BF2">
        <w:tc>
          <w:tcPr>
            <w:tcW w:w="612" w:type="dxa"/>
            <w:vMerge/>
          </w:tcPr>
          <w:p w14:paraId="0339D718" w14:textId="77777777" w:rsidR="00CA4E0F" w:rsidRDefault="00CA4E0F" w:rsidP="002B6BF2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</w:p>
        </w:tc>
        <w:tc>
          <w:tcPr>
            <w:tcW w:w="5448" w:type="dxa"/>
          </w:tcPr>
          <w:p w14:paraId="5CFD5968" w14:textId="77777777" w:rsidR="00CA4E0F" w:rsidRPr="00D4581A" w:rsidRDefault="00CA4E0F" w:rsidP="002B6BF2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D4581A">
              <w:rPr>
                <w:rFonts w:cs="Calibri"/>
                <w:sz w:val="16"/>
                <w:szCs w:val="16"/>
              </w:rPr>
              <w:t>REPUBLIKA HRVATSKA - REPUBBLICA DI CROAZIA</w:t>
            </w:r>
          </w:p>
          <w:p w14:paraId="7E5BD2A1" w14:textId="77777777" w:rsidR="00CA4E0F" w:rsidRPr="00D4581A" w:rsidRDefault="00CA4E0F" w:rsidP="002B6BF2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D4581A">
              <w:rPr>
                <w:rFonts w:cs="Calibri"/>
                <w:sz w:val="16"/>
                <w:szCs w:val="16"/>
              </w:rPr>
              <w:t>ISTARSKA ŽUPANIJA - REGIONE ISTRIANA</w:t>
            </w:r>
          </w:p>
          <w:p w14:paraId="23AC7841" w14:textId="77777777" w:rsidR="00CA4E0F" w:rsidRPr="00D4581A" w:rsidRDefault="00CA4E0F" w:rsidP="002B6BF2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D4581A">
              <w:rPr>
                <w:rFonts w:cs="Calibri"/>
                <w:sz w:val="16"/>
                <w:szCs w:val="16"/>
              </w:rPr>
              <w:t>Općina Brtonigla-Verteneglio - Comune di Brtonigla-Verteneglio</w:t>
            </w:r>
          </w:p>
          <w:p w14:paraId="0F09FD1B" w14:textId="3DDE16F5" w:rsidR="00AD6F27" w:rsidRDefault="00CA4E0F" w:rsidP="002B6BF2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D4581A">
              <w:rPr>
                <w:rFonts w:cs="Calibri"/>
                <w:sz w:val="16"/>
                <w:szCs w:val="16"/>
              </w:rPr>
              <w:t>OPĆINSK</w:t>
            </w:r>
            <w:r w:rsidR="00AD6F27">
              <w:rPr>
                <w:rFonts w:cs="Calibri"/>
                <w:sz w:val="16"/>
                <w:szCs w:val="16"/>
              </w:rPr>
              <w:t>O VIJEĆE</w:t>
            </w:r>
            <w:r w:rsidRPr="00D4581A">
              <w:rPr>
                <w:rFonts w:cs="Calibri"/>
                <w:sz w:val="16"/>
                <w:szCs w:val="16"/>
              </w:rPr>
              <w:t xml:space="preserve"> </w:t>
            </w:r>
            <w:r>
              <w:rPr>
                <w:rFonts w:cs="Calibri"/>
                <w:sz w:val="16"/>
                <w:szCs w:val="16"/>
              </w:rPr>
              <w:t>–</w:t>
            </w:r>
            <w:r w:rsidR="00AD6F27">
              <w:rPr>
                <w:rFonts w:cs="Calibri"/>
                <w:sz w:val="16"/>
                <w:szCs w:val="16"/>
              </w:rPr>
              <w:t xml:space="preserve"> CONSIGLIO COMUNALE</w:t>
            </w:r>
          </w:p>
          <w:p w14:paraId="29D0DD0F" w14:textId="6291D0F4" w:rsidR="00CA4E0F" w:rsidRPr="00D4581A" w:rsidRDefault="00CA4E0F" w:rsidP="002B6BF2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D4581A">
              <w:rPr>
                <w:rFonts w:cs="Calibri"/>
                <w:sz w:val="16"/>
                <w:szCs w:val="16"/>
              </w:rPr>
              <w:t>52474 Brtonigla-Verteneglio, Trg Sv. Zenona / Piazza S. Zenone 1</w:t>
            </w:r>
          </w:p>
          <w:p w14:paraId="4CBD4DC2" w14:textId="77777777" w:rsidR="00CA4E0F" w:rsidRPr="00D4581A" w:rsidRDefault="00CA4E0F" w:rsidP="002B6BF2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D4581A">
              <w:rPr>
                <w:rFonts w:cs="Calibri"/>
                <w:sz w:val="16"/>
                <w:szCs w:val="16"/>
              </w:rPr>
              <w:t>Tel. &amp; Fax: +385 (0)52 774-174</w:t>
            </w:r>
          </w:p>
          <w:p w14:paraId="155CE5FE" w14:textId="77777777" w:rsidR="00CA4E0F" w:rsidRPr="00D4581A" w:rsidRDefault="00CA4E0F" w:rsidP="002B6BF2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D4581A">
              <w:rPr>
                <w:rFonts w:cs="Calibri"/>
                <w:sz w:val="16"/>
                <w:szCs w:val="16"/>
              </w:rPr>
              <w:t>E-mail: info@brtonigla-verteneglio.hr</w:t>
            </w:r>
          </w:p>
          <w:p w14:paraId="27F004EF" w14:textId="77777777" w:rsidR="00CA4E0F" w:rsidRDefault="00CA4E0F" w:rsidP="002B6BF2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C444B3">
              <w:rPr>
                <w:rFonts w:cs="Calibri"/>
                <w:sz w:val="16"/>
                <w:szCs w:val="16"/>
              </w:rPr>
              <w:t>www.brtonigla-verteneglio.hr</w:t>
            </w:r>
          </w:p>
        </w:tc>
      </w:tr>
    </w:tbl>
    <w:p w14:paraId="3F96D002" w14:textId="77777777" w:rsidR="00CA4E0F" w:rsidRPr="00D4581A" w:rsidRDefault="00CA4E0F" w:rsidP="00CA4E0F">
      <w:pPr>
        <w:autoSpaceDE w:val="0"/>
        <w:autoSpaceDN w:val="0"/>
        <w:adjustRightInd w:val="0"/>
        <w:spacing w:after="0" w:line="240" w:lineRule="auto"/>
        <w:rPr>
          <w:rFonts w:cs="Calibri"/>
          <w:sz w:val="16"/>
          <w:szCs w:val="16"/>
        </w:rPr>
      </w:pPr>
    </w:p>
    <w:p w14:paraId="530A3300" w14:textId="7D80F941" w:rsidR="003C47DB" w:rsidRPr="00AD6F27" w:rsidRDefault="003C47DB" w:rsidP="000823BF">
      <w:pPr>
        <w:jc w:val="both"/>
        <w:rPr>
          <w:rFonts w:ascii="Arial" w:hAnsi="Arial" w:cs="Arial"/>
          <w:sz w:val="24"/>
          <w:szCs w:val="24"/>
        </w:rPr>
      </w:pPr>
      <w:r w:rsidRPr="00AD6F27">
        <w:rPr>
          <w:rFonts w:ascii="Arial" w:hAnsi="Arial" w:cs="Arial"/>
          <w:sz w:val="24"/>
          <w:szCs w:val="24"/>
        </w:rPr>
        <w:t xml:space="preserve">Na temelju članka </w:t>
      </w:r>
      <w:r w:rsidR="00330B09" w:rsidRPr="00AD6F27">
        <w:rPr>
          <w:rFonts w:ascii="Arial" w:hAnsi="Arial" w:cs="Arial"/>
          <w:sz w:val="24"/>
          <w:szCs w:val="24"/>
        </w:rPr>
        <w:t>104</w:t>
      </w:r>
      <w:r w:rsidRPr="00AD6F27">
        <w:rPr>
          <w:rFonts w:ascii="Arial" w:hAnsi="Arial" w:cs="Arial"/>
          <w:sz w:val="24"/>
          <w:szCs w:val="24"/>
        </w:rPr>
        <w:t>.</w:t>
      </w:r>
      <w:r w:rsidR="004353EA" w:rsidRPr="00AD6F27">
        <w:rPr>
          <w:rFonts w:ascii="Arial" w:hAnsi="Arial" w:cs="Arial"/>
          <w:sz w:val="24"/>
          <w:szCs w:val="24"/>
        </w:rPr>
        <w:t xml:space="preserve"> stavak 4. </w:t>
      </w:r>
      <w:r w:rsidRPr="00AD6F27">
        <w:rPr>
          <w:rFonts w:ascii="Arial" w:hAnsi="Arial" w:cs="Arial"/>
          <w:sz w:val="24"/>
          <w:szCs w:val="24"/>
        </w:rPr>
        <w:t xml:space="preserve"> Zakona o komunalnom gospodarstvu (»Narodne novine« Republike Hrvatske br. 68/18, 110/18 i 32/20) i članka 38.  Statuta Općine Brtonigla-Verteneglio (Službene novine Općine Brtonigla-Verteneglio br. 3/18, 03/21, 07/21-pročišćeni tekst),  Općinsko vijeće Općine Brtonigla-Verteneglio, na </w:t>
      </w:r>
      <w:r w:rsidR="00AD6F27" w:rsidRPr="00AD6F27">
        <w:rPr>
          <w:rFonts w:ascii="Arial" w:hAnsi="Arial" w:cs="Arial"/>
          <w:sz w:val="24"/>
          <w:szCs w:val="24"/>
        </w:rPr>
        <w:t>11.</w:t>
      </w:r>
      <w:r w:rsidRPr="00AD6F27">
        <w:rPr>
          <w:rFonts w:ascii="Arial" w:hAnsi="Arial" w:cs="Arial"/>
          <w:sz w:val="24"/>
          <w:szCs w:val="24"/>
        </w:rPr>
        <w:t xml:space="preserve">sjednici održanoj dana </w:t>
      </w:r>
      <w:r w:rsidR="00AD6F27" w:rsidRPr="00AD6F27">
        <w:rPr>
          <w:rFonts w:ascii="Arial" w:hAnsi="Arial" w:cs="Arial"/>
          <w:sz w:val="24"/>
          <w:szCs w:val="24"/>
        </w:rPr>
        <w:t>18.listopada</w:t>
      </w:r>
      <w:r w:rsidRPr="00AD6F27">
        <w:rPr>
          <w:rFonts w:ascii="Arial" w:hAnsi="Arial" w:cs="Arial"/>
          <w:sz w:val="24"/>
          <w:szCs w:val="24"/>
        </w:rPr>
        <w:t xml:space="preserve"> 2022. godine, donosi </w:t>
      </w:r>
    </w:p>
    <w:p w14:paraId="18B8F15D" w14:textId="77777777" w:rsidR="00AD6F27" w:rsidRDefault="00AD6F27" w:rsidP="003C47D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7DCB136" w14:textId="65C6DA7E" w:rsidR="003C47DB" w:rsidRPr="00AD6F27" w:rsidRDefault="003C47DB" w:rsidP="003C47D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D6F27">
        <w:rPr>
          <w:rFonts w:ascii="Arial" w:hAnsi="Arial" w:cs="Arial"/>
          <w:b/>
          <w:bCs/>
          <w:sz w:val="24"/>
          <w:szCs w:val="24"/>
        </w:rPr>
        <w:t xml:space="preserve">ODLUKU </w:t>
      </w:r>
    </w:p>
    <w:p w14:paraId="3DB6B054" w14:textId="2630D5C4" w:rsidR="003C47DB" w:rsidRPr="00AD6F27" w:rsidRDefault="003C47DB" w:rsidP="003C47D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D6F27">
        <w:rPr>
          <w:rFonts w:ascii="Arial" w:hAnsi="Arial" w:cs="Arial"/>
          <w:b/>
          <w:bCs/>
          <w:sz w:val="24"/>
          <w:szCs w:val="24"/>
        </w:rPr>
        <w:t xml:space="preserve">o izmjeni i dopuni Odluke o komunalnom </w:t>
      </w:r>
      <w:r w:rsidR="00250FCE" w:rsidRPr="00AD6F27">
        <w:rPr>
          <w:rFonts w:ascii="Arial" w:hAnsi="Arial" w:cs="Arial"/>
          <w:b/>
          <w:bCs/>
          <w:sz w:val="24"/>
          <w:szCs w:val="24"/>
        </w:rPr>
        <w:t>redu</w:t>
      </w:r>
    </w:p>
    <w:p w14:paraId="2957B4AE" w14:textId="77777777" w:rsidR="00AD6F27" w:rsidRDefault="00AD6F27" w:rsidP="003C47D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FE4BC33" w14:textId="0A102B3F" w:rsidR="003C47DB" w:rsidRPr="00AD6F27" w:rsidRDefault="003C47DB" w:rsidP="003C47D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D6F27">
        <w:rPr>
          <w:rFonts w:ascii="Arial" w:hAnsi="Arial" w:cs="Arial"/>
          <w:b/>
          <w:bCs/>
          <w:sz w:val="24"/>
          <w:szCs w:val="24"/>
        </w:rPr>
        <w:t>Članak 1.</w:t>
      </w:r>
    </w:p>
    <w:p w14:paraId="3B23EF17" w14:textId="6DA530B1" w:rsidR="00844C40" w:rsidRPr="00AD6F27" w:rsidRDefault="003C47DB" w:rsidP="00BD32DB">
      <w:pPr>
        <w:rPr>
          <w:rFonts w:ascii="Arial" w:hAnsi="Arial" w:cs="Arial"/>
          <w:sz w:val="24"/>
          <w:szCs w:val="24"/>
        </w:rPr>
      </w:pPr>
      <w:r w:rsidRPr="00AD6F27">
        <w:rPr>
          <w:rFonts w:ascii="Arial" w:hAnsi="Arial" w:cs="Arial"/>
          <w:sz w:val="24"/>
          <w:szCs w:val="24"/>
        </w:rPr>
        <w:t xml:space="preserve">U Odluci o komunalnom </w:t>
      </w:r>
      <w:r w:rsidR="00844C40" w:rsidRPr="00AD6F27">
        <w:rPr>
          <w:rFonts w:ascii="Arial" w:hAnsi="Arial" w:cs="Arial"/>
          <w:sz w:val="24"/>
          <w:szCs w:val="24"/>
        </w:rPr>
        <w:t>redu</w:t>
      </w:r>
      <w:r w:rsidRPr="00AD6F27">
        <w:rPr>
          <w:rFonts w:ascii="Arial" w:hAnsi="Arial" w:cs="Arial"/>
          <w:sz w:val="24"/>
          <w:szCs w:val="24"/>
        </w:rPr>
        <w:t xml:space="preserve"> ("Službene novine</w:t>
      </w:r>
      <w:r w:rsidR="00BD32DB" w:rsidRPr="00AD6F27">
        <w:rPr>
          <w:rFonts w:ascii="Arial" w:hAnsi="Arial" w:cs="Arial"/>
          <w:sz w:val="24"/>
          <w:szCs w:val="24"/>
        </w:rPr>
        <w:t xml:space="preserve"> Općine Brtonigla-Verteneglio</w:t>
      </w:r>
      <w:r w:rsidRPr="00AD6F27">
        <w:rPr>
          <w:rFonts w:ascii="Arial" w:hAnsi="Arial" w:cs="Arial"/>
          <w:sz w:val="24"/>
          <w:szCs w:val="24"/>
        </w:rPr>
        <w:t xml:space="preserve">" </w:t>
      </w:r>
      <w:r w:rsidR="00BD32DB" w:rsidRPr="00AD6F27">
        <w:rPr>
          <w:rFonts w:ascii="Arial" w:hAnsi="Arial" w:cs="Arial"/>
          <w:sz w:val="24"/>
          <w:szCs w:val="24"/>
        </w:rPr>
        <w:t xml:space="preserve"> broj: </w:t>
      </w:r>
      <w:r w:rsidR="00844C40" w:rsidRPr="00AD6F27">
        <w:rPr>
          <w:rFonts w:ascii="Arial" w:hAnsi="Arial" w:cs="Arial"/>
          <w:sz w:val="24"/>
          <w:szCs w:val="24"/>
        </w:rPr>
        <w:t>11</w:t>
      </w:r>
      <w:r w:rsidR="00BD32DB" w:rsidRPr="00AD6F27">
        <w:rPr>
          <w:rFonts w:ascii="Arial" w:hAnsi="Arial" w:cs="Arial"/>
          <w:sz w:val="24"/>
          <w:szCs w:val="24"/>
        </w:rPr>
        <w:t>/19</w:t>
      </w:r>
      <w:r w:rsidRPr="00AD6F27">
        <w:rPr>
          <w:rFonts w:ascii="Arial" w:hAnsi="Arial" w:cs="Arial"/>
          <w:sz w:val="24"/>
          <w:szCs w:val="24"/>
        </w:rPr>
        <w:t>)</w:t>
      </w:r>
      <w:r w:rsidR="001467A1" w:rsidRPr="00AD6F27">
        <w:rPr>
          <w:rFonts w:ascii="Arial" w:hAnsi="Arial" w:cs="Arial"/>
          <w:sz w:val="24"/>
          <w:szCs w:val="24"/>
        </w:rPr>
        <w:t>, iza</w:t>
      </w:r>
      <w:r w:rsidR="00844C40" w:rsidRPr="00AD6F27">
        <w:rPr>
          <w:rFonts w:ascii="Arial" w:hAnsi="Arial" w:cs="Arial"/>
          <w:sz w:val="24"/>
          <w:szCs w:val="24"/>
        </w:rPr>
        <w:t xml:space="preserve"> članka 92.  dodaje se točka IV.1. i članak 92. a</w:t>
      </w:r>
      <w:r w:rsidR="00A046D9" w:rsidRPr="00AD6F27">
        <w:rPr>
          <w:rFonts w:ascii="Arial" w:hAnsi="Arial" w:cs="Arial"/>
          <w:sz w:val="24"/>
          <w:szCs w:val="24"/>
        </w:rPr>
        <w:t xml:space="preserve">, </w:t>
      </w:r>
      <w:r w:rsidR="00844C40" w:rsidRPr="00AD6F27">
        <w:rPr>
          <w:rFonts w:ascii="Arial" w:hAnsi="Arial" w:cs="Arial"/>
          <w:sz w:val="24"/>
          <w:szCs w:val="24"/>
        </w:rPr>
        <w:t xml:space="preserve"> koji glase:</w:t>
      </w:r>
    </w:p>
    <w:p w14:paraId="2B86B205" w14:textId="0D4BD5D6" w:rsidR="00844C40" w:rsidRPr="00AD6F27" w:rsidRDefault="00844C40" w:rsidP="00844C40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AD6F27">
        <w:rPr>
          <w:rFonts w:ascii="Arial" w:hAnsi="Arial" w:cs="Arial"/>
          <w:i/>
          <w:iCs/>
          <w:sz w:val="24"/>
          <w:szCs w:val="24"/>
        </w:rPr>
        <w:t>„</w:t>
      </w:r>
      <w:r w:rsidRPr="00AD6F27">
        <w:rPr>
          <w:rFonts w:ascii="Arial" w:hAnsi="Arial" w:cs="Arial"/>
          <w:b/>
          <w:bCs/>
          <w:i/>
          <w:iCs/>
          <w:sz w:val="24"/>
          <w:szCs w:val="24"/>
        </w:rPr>
        <w:t>IV.1. MJERE ZA OSIGURANJE MOGUĆNOSTI KORIŠTENJA POVRŠINA JAVNE NAMJENE OSOBAMA S POSEBNIM POTREBAMA</w:t>
      </w:r>
    </w:p>
    <w:p w14:paraId="6BB27F8A" w14:textId="0F805F29" w:rsidR="00844C40" w:rsidRPr="00AD6F27" w:rsidRDefault="000056CF" w:rsidP="00844C40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AD6F27">
        <w:rPr>
          <w:rFonts w:ascii="Arial" w:hAnsi="Arial" w:cs="Arial"/>
          <w:b/>
          <w:bCs/>
          <w:i/>
          <w:iCs/>
          <w:sz w:val="24"/>
          <w:szCs w:val="24"/>
        </w:rPr>
        <w:t>Članak</w:t>
      </w:r>
      <w:r w:rsidR="00844C40" w:rsidRPr="00AD6F27">
        <w:rPr>
          <w:rFonts w:ascii="Arial" w:hAnsi="Arial" w:cs="Arial"/>
          <w:b/>
          <w:bCs/>
          <w:i/>
          <w:iCs/>
          <w:sz w:val="24"/>
          <w:szCs w:val="24"/>
        </w:rPr>
        <w:t xml:space="preserve"> 92. a</w:t>
      </w:r>
    </w:p>
    <w:p w14:paraId="4B59DD45" w14:textId="3E031A18" w:rsidR="00E62CA8" w:rsidRPr="00AD6F27" w:rsidRDefault="00E62CA8" w:rsidP="00A046D9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AD6F27">
        <w:rPr>
          <w:rFonts w:ascii="Arial" w:hAnsi="Arial" w:cs="Arial"/>
          <w:i/>
          <w:iCs/>
          <w:sz w:val="24"/>
          <w:szCs w:val="24"/>
        </w:rPr>
        <w:t>Komunikacija na javnim površinama, a naročito na javnoprometnim površinama mora biti izvedena na način da se omogući pristup osobama s</w:t>
      </w:r>
      <w:r w:rsidR="00AF468B" w:rsidRPr="00AD6F27">
        <w:rPr>
          <w:rFonts w:ascii="Arial" w:hAnsi="Arial" w:cs="Arial"/>
          <w:i/>
          <w:iCs/>
          <w:sz w:val="24"/>
          <w:szCs w:val="24"/>
        </w:rPr>
        <w:t xml:space="preserve"> posebnim potrebama, odnosno na način da sukladno pozitivnim propisima budu uklonjene arhitektonske barijere.</w:t>
      </w:r>
    </w:p>
    <w:p w14:paraId="1FE8657B" w14:textId="569D7AC4" w:rsidR="00AF468B" w:rsidRPr="00AD6F27" w:rsidRDefault="00AF468B" w:rsidP="00A046D9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AD6F27">
        <w:rPr>
          <w:rFonts w:ascii="Arial" w:hAnsi="Arial" w:cs="Arial"/>
          <w:i/>
          <w:iCs/>
          <w:sz w:val="24"/>
          <w:szCs w:val="24"/>
        </w:rPr>
        <w:t>Na svim parkiralištima mora biti osiguran dovoljan broj parkirnih mjesta za osobe s invaliditetom sukladno pozitivnim zakonskim propisima.</w:t>
      </w:r>
    </w:p>
    <w:p w14:paraId="727BA56A" w14:textId="57E240B4" w:rsidR="00AF468B" w:rsidRPr="00AD6F27" w:rsidRDefault="00AF468B" w:rsidP="00A046D9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AD6F27">
        <w:rPr>
          <w:rFonts w:ascii="Arial" w:hAnsi="Arial" w:cs="Arial"/>
          <w:i/>
          <w:iCs/>
          <w:sz w:val="24"/>
          <w:szCs w:val="24"/>
        </w:rPr>
        <w:t>Uređaji javne namjene moraju biti, ako je to moguće</w:t>
      </w:r>
      <w:r w:rsidR="00A046D9" w:rsidRPr="00AD6F27">
        <w:rPr>
          <w:rFonts w:ascii="Arial" w:hAnsi="Arial" w:cs="Arial"/>
          <w:i/>
          <w:iCs/>
          <w:sz w:val="24"/>
          <w:szCs w:val="24"/>
        </w:rPr>
        <w:t>, postavljeni na način da ih mogu koristiti osobe s posebnim potrebama.</w:t>
      </w:r>
    </w:p>
    <w:p w14:paraId="1DD92105" w14:textId="76E0B909" w:rsidR="00A046D9" w:rsidRPr="00AD6F27" w:rsidRDefault="00A046D9" w:rsidP="00A046D9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AD6F27">
        <w:rPr>
          <w:rFonts w:ascii="Arial" w:hAnsi="Arial" w:cs="Arial"/>
          <w:i/>
          <w:iCs/>
          <w:sz w:val="24"/>
          <w:szCs w:val="24"/>
        </w:rPr>
        <w:t>Na svim površinama javne namjene pri izvođenju radova, rekonstrukciji te pri postavljanju uređaja javne namjene  i urbane opreme posebno se treba voditi računa o osiguranju mogućnosti korištenja istih na način koji omogućava kretanje i pristup osoba s posebnim potrebama.“</w:t>
      </w:r>
    </w:p>
    <w:p w14:paraId="18970471" w14:textId="7B057F12" w:rsidR="00377D11" w:rsidRPr="00AD6F27" w:rsidRDefault="00377D11" w:rsidP="00BE02E7">
      <w:pPr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AD6F27">
        <w:rPr>
          <w:rFonts w:ascii="Arial" w:hAnsi="Arial" w:cs="Arial"/>
          <w:b/>
          <w:sz w:val="24"/>
          <w:szCs w:val="24"/>
        </w:rPr>
        <w:t>Članak 2.</w:t>
      </w:r>
    </w:p>
    <w:p w14:paraId="74921E64" w14:textId="5BEFB47A" w:rsidR="00377D11" w:rsidRPr="00AD6F27" w:rsidRDefault="00377D11" w:rsidP="00865CD7">
      <w:pPr>
        <w:jc w:val="both"/>
        <w:rPr>
          <w:rFonts w:ascii="Arial" w:hAnsi="Arial" w:cs="Arial"/>
          <w:sz w:val="24"/>
          <w:szCs w:val="24"/>
        </w:rPr>
      </w:pPr>
      <w:r w:rsidRPr="00AD6F27">
        <w:rPr>
          <w:rFonts w:ascii="Arial" w:hAnsi="Arial" w:cs="Arial"/>
          <w:sz w:val="24"/>
          <w:szCs w:val="24"/>
        </w:rPr>
        <w:t xml:space="preserve">Ostale odredbe Odluke o komunalnom </w:t>
      </w:r>
      <w:r w:rsidR="00330B09" w:rsidRPr="00AD6F27">
        <w:rPr>
          <w:rFonts w:ascii="Arial" w:hAnsi="Arial" w:cs="Arial"/>
          <w:sz w:val="24"/>
          <w:szCs w:val="24"/>
        </w:rPr>
        <w:t>redu</w:t>
      </w:r>
      <w:r w:rsidRPr="00AD6F27">
        <w:rPr>
          <w:rFonts w:ascii="Arial" w:hAnsi="Arial" w:cs="Arial"/>
          <w:sz w:val="24"/>
          <w:szCs w:val="24"/>
        </w:rPr>
        <w:t xml:space="preserve"> ("Službene novine Općine Brtonigla-Verteneglio"  broj: </w:t>
      </w:r>
      <w:r w:rsidR="00330B09" w:rsidRPr="00AD6F27">
        <w:rPr>
          <w:rFonts w:ascii="Arial" w:hAnsi="Arial" w:cs="Arial"/>
          <w:sz w:val="24"/>
          <w:szCs w:val="24"/>
        </w:rPr>
        <w:t>11</w:t>
      </w:r>
      <w:r w:rsidRPr="00AD6F27">
        <w:rPr>
          <w:rFonts w:ascii="Arial" w:hAnsi="Arial" w:cs="Arial"/>
          <w:sz w:val="24"/>
          <w:szCs w:val="24"/>
        </w:rPr>
        <w:t>/19) ostaju nepromijenjene na snazi.</w:t>
      </w:r>
    </w:p>
    <w:p w14:paraId="3C728753" w14:textId="77777777" w:rsidR="00AD6F27" w:rsidRDefault="00AD6F27" w:rsidP="00377D11">
      <w:pPr>
        <w:jc w:val="center"/>
        <w:rPr>
          <w:rFonts w:ascii="Arial" w:hAnsi="Arial" w:cs="Arial"/>
          <w:b/>
          <w:sz w:val="24"/>
          <w:szCs w:val="24"/>
        </w:rPr>
      </w:pPr>
    </w:p>
    <w:p w14:paraId="24A4DD23" w14:textId="24BB31CF" w:rsidR="00377D11" w:rsidRPr="00AD6F27" w:rsidRDefault="00377D11" w:rsidP="00377D11">
      <w:pPr>
        <w:jc w:val="center"/>
        <w:rPr>
          <w:rFonts w:ascii="Arial" w:hAnsi="Arial" w:cs="Arial"/>
          <w:b/>
          <w:sz w:val="24"/>
          <w:szCs w:val="24"/>
        </w:rPr>
      </w:pPr>
      <w:r w:rsidRPr="00AD6F27">
        <w:rPr>
          <w:rFonts w:ascii="Arial" w:hAnsi="Arial" w:cs="Arial"/>
          <w:b/>
          <w:sz w:val="24"/>
          <w:szCs w:val="24"/>
        </w:rPr>
        <w:lastRenderedPageBreak/>
        <w:t xml:space="preserve">Članak </w:t>
      </w:r>
      <w:r w:rsidR="004353EA" w:rsidRPr="00AD6F27">
        <w:rPr>
          <w:rFonts w:ascii="Arial" w:hAnsi="Arial" w:cs="Arial"/>
          <w:b/>
          <w:sz w:val="24"/>
          <w:szCs w:val="24"/>
        </w:rPr>
        <w:t>3</w:t>
      </w:r>
      <w:r w:rsidRPr="00AD6F27">
        <w:rPr>
          <w:rFonts w:ascii="Arial" w:hAnsi="Arial" w:cs="Arial"/>
          <w:b/>
          <w:sz w:val="24"/>
          <w:szCs w:val="24"/>
        </w:rPr>
        <w:t>.</w:t>
      </w:r>
    </w:p>
    <w:p w14:paraId="63C45676" w14:textId="2EC7C9C2" w:rsidR="00377D11" w:rsidRPr="00AD6F27" w:rsidRDefault="00377D11" w:rsidP="00377D11">
      <w:pPr>
        <w:rPr>
          <w:rFonts w:ascii="Arial" w:hAnsi="Arial" w:cs="Arial"/>
          <w:sz w:val="24"/>
          <w:szCs w:val="24"/>
        </w:rPr>
      </w:pPr>
      <w:r w:rsidRPr="00AD6F27">
        <w:rPr>
          <w:rFonts w:ascii="Arial" w:hAnsi="Arial" w:cs="Arial"/>
          <w:sz w:val="24"/>
          <w:szCs w:val="24"/>
        </w:rPr>
        <w:t xml:space="preserve">Ova Odluka o izmjenama i dopunama Odluke o komunalnom </w:t>
      </w:r>
      <w:r w:rsidR="00330B09" w:rsidRPr="00AD6F27">
        <w:rPr>
          <w:rFonts w:ascii="Arial" w:hAnsi="Arial" w:cs="Arial"/>
          <w:sz w:val="24"/>
          <w:szCs w:val="24"/>
        </w:rPr>
        <w:t>redu</w:t>
      </w:r>
      <w:r w:rsidRPr="00AD6F27">
        <w:rPr>
          <w:rFonts w:ascii="Arial" w:hAnsi="Arial" w:cs="Arial"/>
          <w:sz w:val="24"/>
          <w:szCs w:val="24"/>
        </w:rPr>
        <w:t xml:space="preserve"> stupa na snagu osmog dana od dana objave u Službenim novinama Općine Brtonigla-Verteneglio.</w:t>
      </w:r>
    </w:p>
    <w:p w14:paraId="6F90544C" w14:textId="77777777" w:rsidR="00AD6F27" w:rsidRDefault="00AD6F27" w:rsidP="00377D11">
      <w:pPr>
        <w:rPr>
          <w:rFonts w:ascii="Arial" w:hAnsi="Arial" w:cs="Arial"/>
          <w:sz w:val="24"/>
          <w:szCs w:val="24"/>
        </w:rPr>
      </w:pPr>
    </w:p>
    <w:p w14:paraId="58388A13" w14:textId="10BE4CAD" w:rsidR="00377D11" w:rsidRPr="00AD6F27" w:rsidRDefault="00377D11" w:rsidP="00377D11">
      <w:pPr>
        <w:rPr>
          <w:rFonts w:ascii="Arial" w:hAnsi="Arial" w:cs="Arial"/>
          <w:sz w:val="24"/>
          <w:szCs w:val="24"/>
        </w:rPr>
      </w:pPr>
      <w:r w:rsidRPr="00AD6F27">
        <w:rPr>
          <w:rFonts w:ascii="Arial" w:hAnsi="Arial" w:cs="Arial"/>
          <w:sz w:val="24"/>
          <w:szCs w:val="24"/>
        </w:rPr>
        <w:t xml:space="preserve">KLASA: </w:t>
      </w:r>
      <w:r w:rsidR="00330B09" w:rsidRPr="00AD6F27">
        <w:rPr>
          <w:rFonts w:ascii="Arial" w:hAnsi="Arial" w:cs="Arial"/>
          <w:sz w:val="24"/>
          <w:szCs w:val="24"/>
        </w:rPr>
        <w:t>363-01/22-10/11</w:t>
      </w:r>
    </w:p>
    <w:p w14:paraId="12B2366F" w14:textId="57E723FB" w:rsidR="00377D11" w:rsidRPr="00AD6F27" w:rsidRDefault="00377D11" w:rsidP="00377D11">
      <w:pPr>
        <w:rPr>
          <w:rFonts w:ascii="Arial" w:hAnsi="Arial" w:cs="Arial"/>
          <w:sz w:val="24"/>
          <w:szCs w:val="24"/>
        </w:rPr>
      </w:pPr>
      <w:r w:rsidRPr="00AD6F27">
        <w:rPr>
          <w:rFonts w:ascii="Arial" w:hAnsi="Arial" w:cs="Arial"/>
          <w:sz w:val="24"/>
          <w:szCs w:val="24"/>
        </w:rPr>
        <w:t xml:space="preserve">URBROJ: 2163-13-04/01-22 – </w:t>
      </w:r>
      <w:r w:rsidR="00AD6F27" w:rsidRPr="00AD6F27">
        <w:rPr>
          <w:rFonts w:ascii="Arial" w:hAnsi="Arial" w:cs="Arial"/>
          <w:sz w:val="24"/>
          <w:szCs w:val="24"/>
        </w:rPr>
        <w:t>6</w:t>
      </w:r>
    </w:p>
    <w:p w14:paraId="78B023D1" w14:textId="370AD8EE" w:rsidR="00377D11" w:rsidRPr="00AD6F27" w:rsidRDefault="00377D11" w:rsidP="00377D11">
      <w:pPr>
        <w:rPr>
          <w:rFonts w:ascii="Arial" w:hAnsi="Arial" w:cs="Arial"/>
          <w:sz w:val="24"/>
          <w:szCs w:val="24"/>
        </w:rPr>
      </w:pPr>
      <w:r w:rsidRPr="00AD6F27">
        <w:rPr>
          <w:rFonts w:ascii="Arial" w:hAnsi="Arial" w:cs="Arial"/>
          <w:sz w:val="24"/>
          <w:szCs w:val="24"/>
        </w:rPr>
        <w:t>Brtonigla-Verteneglio,</w:t>
      </w:r>
      <w:r w:rsidR="00AD6F27" w:rsidRPr="00AD6F27">
        <w:rPr>
          <w:rFonts w:ascii="Arial" w:hAnsi="Arial" w:cs="Arial"/>
          <w:sz w:val="24"/>
          <w:szCs w:val="24"/>
        </w:rPr>
        <w:t>18.10.</w:t>
      </w:r>
      <w:r w:rsidRPr="00AD6F27">
        <w:rPr>
          <w:rFonts w:ascii="Arial" w:hAnsi="Arial" w:cs="Arial"/>
          <w:sz w:val="24"/>
          <w:szCs w:val="24"/>
        </w:rPr>
        <w:t xml:space="preserve"> 2022. g</w:t>
      </w:r>
    </w:p>
    <w:p w14:paraId="7903D6F0" w14:textId="0BF0714A" w:rsidR="00377D11" w:rsidRPr="00AD6F27" w:rsidRDefault="00377D11" w:rsidP="00377D11">
      <w:pPr>
        <w:jc w:val="right"/>
        <w:rPr>
          <w:rFonts w:ascii="Arial" w:hAnsi="Arial" w:cs="Arial"/>
          <w:sz w:val="24"/>
          <w:szCs w:val="24"/>
        </w:rPr>
      </w:pPr>
      <w:r w:rsidRPr="00AD6F27">
        <w:rPr>
          <w:rFonts w:ascii="Arial" w:hAnsi="Arial" w:cs="Arial"/>
          <w:sz w:val="24"/>
          <w:szCs w:val="24"/>
        </w:rPr>
        <w:t>Općinsko vijeće Općine Brtonigla-Verteneglio</w:t>
      </w:r>
    </w:p>
    <w:p w14:paraId="2236D3D7" w14:textId="5FD76A7F" w:rsidR="00377D11" w:rsidRPr="00AD6F27" w:rsidRDefault="00377D11" w:rsidP="00377D11">
      <w:pPr>
        <w:jc w:val="right"/>
        <w:rPr>
          <w:rFonts w:ascii="Arial" w:hAnsi="Arial" w:cs="Arial"/>
          <w:sz w:val="24"/>
          <w:szCs w:val="24"/>
        </w:rPr>
      </w:pPr>
      <w:r w:rsidRPr="00AD6F27">
        <w:rPr>
          <w:rFonts w:ascii="Arial" w:hAnsi="Arial" w:cs="Arial"/>
          <w:sz w:val="24"/>
          <w:szCs w:val="24"/>
        </w:rPr>
        <w:t>Predsjednik</w:t>
      </w:r>
    </w:p>
    <w:p w14:paraId="661D64DF" w14:textId="383A74E8" w:rsidR="00377D11" w:rsidRPr="00AD6F27" w:rsidRDefault="00377D11" w:rsidP="00377D11">
      <w:pPr>
        <w:jc w:val="right"/>
        <w:rPr>
          <w:rFonts w:ascii="Arial" w:hAnsi="Arial" w:cs="Arial"/>
          <w:sz w:val="24"/>
          <w:szCs w:val="24"/>
        </w:rPr>
      </w:pPr>
      <w:r w:rsidRPr="00AD6F27">
        <w:rPr>
          <w:rFonts w:ascii="Arial" w:hAnsi="Arial" w:cs="Arial"/>
          <w:sz w:val="24"/>
          <w:szCs w:val="24"/>
        </w:rPr>
        <w:t>Željko Ružić</w:t>
      </w:r>
    </w:p>
    <w:p w14:paraId="5FB24F3B" w14:textId="77777777" w:rsidR="00865CD7" w:rsidRPr="00AD6F27" w:rsidRDefault="00865CD7" w:rsidP="00377D11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sectPr w:rsidR="00865CD7" w:rsidRPr="00AD6F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B6197"/>
    <w:multiLevelType w:val="hybridMultilevel"/>
    <w:tmpl w:val="47A4CB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A0AA2"/>
    <w:multiLevelType w:val="hybridMultilevel"/>
    <w:tmpl w:val="3F90D200"/>
    <w:lvl w:ilvl="0" w:tplc="162E60E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F16F0E"/>
    <w:multiLevelType w:val="hybridMultilevel"/>
    <w:tmpl w:val="9CE0AF4A"/>
    <w:lvl w:ilvl="0" w:tplc="E07C9D2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95AD2"/>
    <w:multiLevelType w:val="hybridMultilevel"/>
    <w:tmpl w:val="765E693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803C6"/>
    <w:multiLevelType w:val="hybridMultilevel"/>
    <w:tmpl w:val="1F928512"/>
    <w:lvl w:ilvl="0" w:tplc="C92EA5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29219C"/>
    <w:multiLevelType w:val="hybridMultilevel"/>
    <w:tmpl w:val="411C1AEE"/>
    <w:lvl w:ilvl="0" w:tplc="C3FE5F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03A1454"/>
    <w:multiLevelType w:val="hybridMultilevel"/>
    <w:tmpl w:val="8E305A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75E1C"/>
    <w:multiLevelType w:val="hybridMultilevel"/>
    <w:tmpl w:val="475A9B54"/>
    <w:lvl w:ilvl="0" w:tplc="A9EC3D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02B7D6B"/>
    <w:multiLevelType w:val="hybridMultilevel"/>
    <w:tmpl w:val="8E305A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805621">
    <w:abstractNumId w:val="7"/>
  </w:num>
  <w:num w:numId="2" w16cid:durableId="672613016">
    <w:abstractNumId w:val="5"/>
  </w:num>
  <w:num w:numId="3" w16cid:durableId="36005872">
    <w:abstractNumId w:val="4"/>
  </w:num>
  <w:num w:numId="4" w16cid:durableId="1814102347">
    <w:abstractNumId w:val="8"/>
  </w:num>
  <w:num w:numId="5" w16cid:durableId="406651577">
    <w:abstractNumId w:val="3"/>
  </w:num>
  <w:num w:numId="6" w16cid:durableId="1162429771">
    <w:abstractNumId w:val="0"/>
  </w:num>
  <w:num w:numId="7" w16cid:durableId="1788967872">
    <w:abstractNumId w:val="1"/>
  </w:num>
  <w:num w:numId="8" w16cid:durableId="2033144429">
    <w:abstractNumId w:val="6"/>
  </w:num>
  <w:num w:numId="9" w16cid:durableId="10773632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7DB"/>
    <w:rsid w:val="000056CF"/>
    <w:rsid w:val="000167FC"/>
    <w:rsid w:val="00075D8E"/>
    <w:rsid w:val="000823BF"/>
    <w:rsid w:val="0014226A"/>
    <w:rsid w:val="001467A1"/>
    <w:rsid w:val="001711DA"/>
    <w:rsid w:val="0018779B"/>
    <w:rsid w:val="001C5F9C"/>
    <w:rsid w:val="00250FCE"/>
    <w:rsid w:val="002B7AD6"/>
    <w:rsid w:val="00330B09"/>
    <w:rsid w:val="00377D11"/>
    <w:rsid w:val="003C47DB"/>
    <w:rsid w:val="004353EA"/>
    <w:rsid w:val="004B0323"/>
    <w:rsid w:val="004F13EB"/>
    <w:rsid w:val="00555E68"/>
    <w:rsid w:val="005E7A57"/>
    <w:rsid w:val="00653741"/>
    <w:rsid w:val="00727899"/>
    <w:rsid w:val="007317DF"/>
    <w:rsid w:val="00731BC5"/>
    <w:rsid w:val="00745B01"/>
    <w:rsid w:val="00756A55"/>
    <w:rsid w:val="007A0725"/>
    <w:rsid w:val="007B5528"/>
    <w:rsid w:val="007C4251"/>
    <w:rsid w:val="007E0AA8"/>
    <w:rsid w:val="00834940"/>
    <w:rsid w:val="00844C40"/>
    <w:rsid w:val="00865CD7"/>
    <w:rsid w:val="0088599F"/>
    <w:rsid w:val="00992946"/>
    <w:rsid w:val="009D0234"/>
    <w:rsid w:val="00A046D9"/>
    <w:rsid w:val="00A1127C"/>
    <w:rsid w:val="00A7643F"/>
    <w:rsid w:val="00AD06FF"/>
    <w:rsid w:val="00AD6F27"/>
    <w:rsid w:val="00AE1E12"/>
    <w:rsid w:val="00AF468B"/>
    <w:rsid w:val="00B370D0"/>
    <w:rsid w:val="00B420DF"/>
    <w:rsid w:val="00B65D2D"/>
    <w:rsid w:val="00B97992"/>
    <w:rsid w:val="00BD32DB"/>
    <w:rsid w:val="00BE02E7"/>
    <w:rsid w:val="00CA4E0F"/>
    <w:rsid w:val="00CB6224"/>
    <w:rsid w:val="00E451A9"/>
    <w:rsid w:val="00E62CA8"/>
    <w:rsid w:val="00EE2267"/>
    <w:rsid w:val="00EF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A2FB"/>
  <w15:chartTrackingRefBased/>
  <w15:docId w15:val="{115CFEEB-B8B1-44E5-9BDD-8E8A563D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45B01"/>
    <w:pPr>
      <w:spacing w:after="200" w:line="276" w:lineRule="auto"/>
      <w:ind w:left="720"/>
      <w:contextualSpacing/>
    </w:pPr>
    <w:rPr>
      <w:rFonts w:eastAsiaTheme="minorEastAsia"/>
      <w:lang w:eastAsia="hr-HR"/>
    </w:rPr>
  </w:style>
  <w:style w:type="table" w:styleId="TableGrid">
    <w:name w:val="Table Grid"/>
    <w:basedOn w:val="TableNormal"/>
    <w:uiPriority w:val="39"/>
    <w:rsid w:val="00745B01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rsid w:val="00B370D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370D0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ListParagraphChar">
    <w:name w:val="List Paragraph Char"/>
    <w:link w:val="ListParagraph"/>
    <w:uiPriority w:val="34"/>
    <w:locked/>
    <w:rsid w:val="007317DF"/>
    <w:rPr>
      <w:rFonts w:eastAsiaTheme="minorEastAsia"/>
      <w:lang w:eastAsia="hr-HR"/>
    </w:rPr>
  </w:style>
  <w:style w:type="paragraph" w:styleId="NormalWeb">
    <w:name w:val="Normal (Web)"/>
    <w:basedOn w:val="Normal"/>
    <w:uiPriority w:val="99"/>
    <w:unhideWhenUsed/>
    <w:rsid w:val="00CA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CA4E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CA4E0F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T-98-2">
    <w:name w:val="T-9/8-2"/>
    <w:basedOn w:val="Normal"/>
    <w:rsid w:val="00CA4E0F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2022-08-16T08:58:00Z</cp:lastPrinted>
  <dcterms:created xsi:type="dcterms:W3CDTF">2023-01-13T12:55:00Z</dcterms:created>
  <dcterms:modified xsi:type="dcterms:W3CDTF">2023-01-13T12:55:00Z</dcterms:modified>
</cp:coreProperties>
</file>