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259BF" w14:textId="77777777" w:rsidR="00872CAD" w:rsidRDefault="00872CAD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4AF9C4DC" w14:textId="77777777" w:rsidR="00872CAD" w:rsidRPr="0027672A" w:rsidRDefault="00000000">
      <w:pPr>
        <w:spacing w:after="0"/>
        <w:rPr>
          <w:rFonts w:ascii="Arial" w:hAnsi="Arial" w:cs="Arial"/>
          <w:sz w:val="24"/>
          <w:szCs w:val="24"/>
        </w:rPr>
      </w:pPr>
      <w:r w:rsidRPr="0027672A">
        <w:rPr>
          <w:rFonts w:ascii="Arial" w:hAnsi="Arial" w:cs="Arial"/>
          <w:b/>
          <w:bCs/>
          <w:sz w:val="24"/>
          <w:szCs w:val="24"/>
        </w:rPr>
        <w:t>Obrazloženje</w:t>
      </w:r>
    </w:p>
    <w:p w14:paraId="6B0208E8" w14:textId="77777777" w:rsidR="00872CAD" w:rsidRPr="0027672A" w:rsidRDefault="00872CAD">
      <w:pPr>
        <w:spacing w:after="0"/>
        <w:rPr>
          <w:rFonts w:ascii="Arial" w:hAnsi="Arial" w:cs="Arial"/>
          <w:sz w:val="24"/>
          <w:szCs w:val="24"/>
        </w:rPr>
      </w:pPr>
    </w:p>
    <w:p w14:paraId="481C9614" w14:textId="77777777" w:rsidR="00872CAD" w:rsidRPr="0027672A" w:rsidRDefault="00000000" w:rsidP="00B802C7">
      <w:pPr>
        <w:spacing w:after="0"/>
        <w:jc w:val="both"/>
        <w:rPr>
          <w:rFonts w:ascii="Arial" w:hAnsi="Arial" w:cs="Arial"/>
          <w:sz w:val="24"/>
          <w:szCs w:val="24"/>
        </w:rPr>
      </w:pPr>
      <w:r w:rsidRPr="0027672A">
        <w:rPr>
          <w:rFonts w:ascii="Arial" w:hAnsi="Arial" w:cs="Arial"/>
          <w:sz w:val="24"/>
          <w:szCs w:val="24"/>
        </w:rPr>
        <w:t>Na temelju odredbi Zakona o zaštiti od požara („Narodne novine“ br. 92 /10, 114/22) utvrđene su obveze jedinice lokalne samouprave.</w:t>
      </w:r>
    </w:p>
    <w:p w14:paraId="0BB66964" w14:textId="77777777" w:rsidR="00872CAD" w:rsidRPr="0027672A" w:rsidRDefault="00872CAD">
      <w:pPr>
        <w:spacing w:after="0"/>
        <w:rPr>
          <w:rFonts w:ascii="Arial" w:hAnsi="Arial" w:cs="Arial"/>
          <w:sz w:val="24"/>
          <w:szCs w:val="24"/>
        </w:rPr>
      </w:pPr>
    </w:p>
    <w:p w14:paraId="6FF5D8EC" w14:textId="190C08E3" w:rsidR="00872CAD" w:rsidRPr="0027672A" w:rsidRDefault="00000000" w:rsidP="00B802C7">
      <w:pPr>
        <w:spacing w:after="0"/>
        <w:jc w:val="both"/>
        <w:rPr>
          <w:rFonts w:ascii="Arial" w:hAnsi="Arial" w:cs="Arial"/>
          <w:sz w:val="24"/>
          <w:szCs w:val="24"/>
        </w:rPr>
      </w:pPr>
      <w:r w:rsidRPr="0027672A">
        <w:rPr>
          <w:rFonts w:ascii="Arial" w:hAnsi="Arial" w:cs="Arial"/>
          <w:sz w:val="24"/>
          <w:szCs w:val="24"/>
        </w:rPr>
        <w:t xml:space="preserve">Jedinice lokalne i područne (regionalne) samouprave, na temelju članka 13. st. 1. Zakona o zaštiti od požara, donose plan zaštite od požara za svoje područje. Plan se donosi na temelju procjene ugroženosti od požara, po prethodno pribavljenom mišljenju nadležne policijske uprave. Procjena ugroženosti i </w:t>
      </w:r>
      <w:r w:rsidR="00B91274" w:rsidRPr="0027672A">
        <w:rPr>
          <w:rFonts w:ascii="Arial" w:hAnsi="Arial" w:cs="Arial"/>
          <w:sz w:val="24"/>
          <w:szCs w:val="24"/>
        </w:rPr>
        <w:t>P</w:t>
      </w:r>
      <w:r w:rsidRPr="0027672A">
        <w:rPr>
          <w:rFonts w:ascii="Arial" w:hAnsi="Arial" w:cs="Arial"/>
          <w:sz w:val="24"/>
          <w:szCs w:val="24"/>
        </w:rPr>
        <w:t xml:space="preserve">lan zaštite od požara županije temelje se na procjenama ugroženosti i planovima zaštite od požara gradova i općina na području županije.  </w:t>
      </w:r>
    </w:p>
    <w:p w14:paraId="458FCD65" w14:textId="77777777" w:rsidR="00872CAD" w:rsidRPr="0027672A" w:rsidRDefault="00872CAD">
      <w:pPr>
        <w:spacing w:after="0"/>
        <w:rPr>
          <w:rFonts w:ascii="Arial" w:hAnsi="Arial" w:cs="Arial"/>
          <w:sz w:val="24"/>
          <w:szCs w:val="24"/>
        </w:rPr>
      </w:pPr>
    </w:p>
    <w:p w14:paraId="38C778AE" w14:textId="6AB23042" w:rsidR="00872CAD" w:rsidRPr="0027672A" w:rsidRDefault="00B802C7" w:rsidP="00B802C7">
      <w:pPr>
        <w:spacing w:after="0"/>
        <w:jc w:val="both"/>
        <w:rPr>
          <w:rFonts w:ascii="Arial" w:hAnsi="Arial" w:cs="Arial"/>
          <w:sz w:val="24"/>
          <w:szCs w:val="24"/>
        </w:rPr>
      </w:pPr>
      <w:r w:rsidRPr="0027672A">
        <w:rPr>
          <w:rFonts w:ascii="Arial" w:hAnsi="Arial" w:cs="Arial"/>
          <w:sz w:val="24"/>
          <w:szCs w:val="24"/>
        </w:rPr>
        <w:t xml:space="preserve">Općina Brtonigla - Verteneglio ima Procjenu ugroženosti od požara i tehnoloških eksplozija i Plan zaštite od požara Općine Brtonigla - Verteneglio (Službene novine Općina Brtonigla – Verteneglio br.20/16). U tijeku je postupak ažuriranja planske dokumentacije. Nacrt revizije </w:t>
      </w:r>
      <w:r w:rsidR="00B91274" w:rsidRPr="0027672A">
        <w:rPr>
          <w:rFonts w:ascii="Arial" w:hAnsi="Arial" w:cs="Arial"/>
          <w:sz w:val="24"/>
          <w:szCs w:val="24"/>
        </w:rPr>
        <w:t xml:space="preserve">Procijene i </w:t>
      </w:r>
      <w:r w:rsidRPr="0027672A">
        <w:rPr>
          <w:rFonts w:ascii="Arial" w:hAnsi="Arial" w:cs="Arial"/>
          <w:sz w:val="24"/>
          <w:szCs w:val="24"/>
        </w:rPr>
        <w:t>Plana je izrađen i dobio je pozitivno mišljenje PVZ Umag te je isti proslijeđen dana</w:t>
      </w:r>
      <w:r w:rsidR="00B91274" w:rsidRPr="0027672A">
        <w:rPr>
          <w:rFonts w:ascii="Arial" w:hAnsi="Arial" w:cs="Arial"/>
          <w:sz w:val="24"/>
          <w:szCs w:val="24"/>
        </w:rPr>
        <w:t xml:space="preserve"> 17. ožujka 2023.godine na dobivanje pozitivnog mišljenja. Obzirom da je nadležno tijelo imalo primjedbe na Procjenu ugroženosti od požara i tehnoloških eksplozija proslijeđen je izrađivaču na korekciju koja je izvršena dana </w:t>
      </w:r>
      <w:r w:rsidRPr="0027672A">
        <w:rPr>
          <w:rFonts w:ascii="Arial" w:hAnsi="Arial" w:cs="Arial"/>
          <w:sz w:val="24"/>
          <w:szCs w:val="24"/>
        </w:rPr>
        <w:t xml:space="preserve"> 03. travnja 2023.godine</w:t>
      </w:r>
      <w:r w:rsidR="0027672A">
        <w:rPr>
          <w:rFonts w:ascii="Arial" w:hAnsi="Arial" w:cs="Arial"/>
          <w:sz w:val="24"/>
          <w:szCs w:val="24"/>
        </w:rPr>
        <w:t xml:space="preserve">, a koja je izvršena i na </w:t>
      </w:r>
      <w:r w:rsidR="0027672A" w:rsidRPr="0027672A">
        <w:rPr>
          <w:rFonts w:ascii="Arial" w:hAnsi="Arial" w:cs="Arial"/>
          <w:sz w:val="24"/>
          <w:szCs w:val="24"/>
        </w:rPr>
        <w:t>Plan zaštite od požara</w:t>
      </w:r>
      <w:r w:rsidR="0027672A">
        <w:rPr>
          <w:rFonts w:ascii="Arial" w:hAnsi="Arial" w:cs="Arial"/>
          <w:sz w:val="24"/>
          <w:szCs w:val="24"/>
        </w:rPr>
        <w:t>.</w:t>
      </w:r>
      <w:r w:rsidR="00B91274" w:rsidRPr="0027672A">
        <w:rPr>
          <w:rFonts w:ascii="Arial" w:hAnsi="Arial" w:cs="Arial"/>
          <w:sz w:val="24"/>
          <w:szCs w:val="24"/>
        </w:rPr>
        <w:t xml:space="preserve"> Istoga su dana ispravljena  Procjena ugroženosti od požara i tehnoloških eksplozija i Plan zaštite od požara Općine Brtonigla - Verteneglio proslijeđeni </w:t>
      </w:r>
      <w:r w:rsidRPr="0027672A">
        <w:rPr>
          <w:rFonts w:ascii="Arial" w:hAnsi="Arial" w:cs="Arial"/>
          <w:sz w:val="24"/>
          <w:szCs w:val="24"/>
        </w:rPr>
        <w:t xml:space="preserve">nadležnoj Službi civilne zaštite, Odjelu inspekcije.   </w:t>
      </w:r>
    </w:p>
    <w:p w14:paraId="576D6EA5" w14:textId="77777777" w:rsidR="00872CAD" w:rsidRPr="0027672A" w:rsidRDefault="00872CAD">
      <w:pPr>
        <w:spacing w:after="0"/>
        <w:rPr>
          <w:rFonts w:ascii="Arial" w:hAnsi="Arial" w:cs="Arial"/>
          <w:sz w:val="24"/>
          <w:szCs w:val="24"/>
        </w:rPr>
      </w:pPr>
    </w:p>
    <w:p w14:paraId="06D8503B" w14:textId="77777777" w:rsidR="00872CAD" w:rsidRPr="0027672A" w:rsidRDefault="00000000">
      <w:pPr>
        <w:spacing w:after="0"/>
        <w:rPr>
          <w:rFonts w:ascii="Arial" w:hAnsi="Arial" w:cs="Arial"/>
          <w:sz w:val="24"/>
          <w:szCs w:val="24"/>
        </w:rPr>
      </w:pPr>
      <w:r w:rsidRPr="0027672A">
        <w:rPr>
          <w:rFonts w:ascii="Arial" w:hAnsi="Arial" w:cs="Arial"/>
          <w:b/>
          <w:bCs/>
          <w:sz w:val="24"/>
          <w:szCs w:val="24"/>
        </w:rPr>
        <w:t xml:space="preserve">NAPOMENA: </w:t>
      </w:r>
      <w:r w:rsidRPr="0027672A">
        <w:rPr>
          <w:rFonts w:ascii="Arial" w:hAnsi="Arial" w:cs="Arial"/>
          <w:sz w:val="24"/>
          <w:szCs w:val="24"/>
        </w:rPr>
        <w:t>u postupku evaluacije od nadležnih tijela</w:t>
      </w:r>
    </w:p>
    <w:sectPr w:rsidR="00872CAD" w:rsidRPr="0027672A">
      <w:footerReference w:type="default" r:id="rId7"/>
      <w:pgSz w:w="11906" w:h="16838"/>
      <w:pgMar w:top="1417" w:right="1417" w:bottom="1417" w:left="1417" w:header="0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7CC65" w14:textId="77777777" w:rsidR="00474120" w:rsidRDefault="00474120">
      <w:pPr>
        <w:spacing w:after="0" w:line="240" w:lineRule="auto"/>
      </w:pPr>
      <w:r>
        <w:separator/>
      </w:r>
    </w:p>
  </w:endnote>
  <w:endnote w:type="continuationSeparator" w:id="0">
    <w:p w14:paraId="546070C4" w14:textId="77777777" w:rsidR="00474120" w:rsidRDefault="004741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4254404"/>
      <w:docPartObj>
        <w:docPartGallery w:val="Page Numbers (Bottom of Page)"/>
        <w:docPartUnique/>
      </w:docPartObj>
    </w:sdtPr>
    <w:sdtContent>
      <w:p w14:paraId="4A6D6E0A" w14:textId="77777777" w:rsidR="00872CAD" w:rsidRDefault="00000000">
        <w:pPr>
          <w:pStyle w:val="Footer"/>
          <w:jc w:val="right"/>
        </w:pPr>
      </w:p>
    </w:sdtContent>
  </w:sdt>
  <w:p w14:paraId="632352D7" w14:textId="77777777" w:rsidR="00872CAD" w:rsidRDefault="00872C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DCAEE" w14:textId="77777777" w:rsidR="00474120" w:rsidRDefault="00474120">
      <w:pPr>
        <w:spacing w:after="0" w:line="240" w:lineRule="auto"/>
      </w:pPr>
      <w:r>
        <w:separator/>
      </w:r>
    </w:p>
  </w:footnote>
  <w:footnote w:type="continuationSeparator" w:id="0">
    <w:p w14:paraId="4CE3F821" w14:textId="77777777" w:rsidR="00474120" w:rsidRDefault="004741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CAD"/>
    <w:rsid w:val="0027672A"/>
    <w:rsid w:val="002D742A"/>
    <w:rsid w:val="003A211E"/>
    <w:rsid w:val="00474120"/>
    <w:rsid w:val="00872CAD"/>
    <w:rsid w:val="00B802C7"/>
    <w:rsid w:val="00B91274"/>
    <w:rsid w:val="00D04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7BB16"/>
  <w15:docId w15:val="{38543921-9FDF-4074-8145-DA32FB7BE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hr-H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noteTextChar">
    <w:name w:val="Footnote Text Char"/>
    <w:basedOn w:val="DefaultParagraphFont"/>
    <w:link w:val="FootnoteText"/>
    <w:uiPriority w:val="99"/>
    <w:semiHidden/>
    <w:qFormat/>
    <w:rsid w:val="0000254B"/>
    <w:rPr>
      <w:sz w:val="20"/>
      <w:szCs w:val="20"/>
    </w:rPr>
  </w:style>
  <w:style w:type="character" w:customStyle="1" w:styleId="Sidrofusnote">
    <w:name w:val="Sidro fusnote"/>
    <w:rPr>
      <w:vertAlign w:val="superscript"/>
    </w:rPr>
  </w:style>
  <w:style w:type="character" w:customStyle="1" w:styleId="FootnoteCharacters">
    <w:name w:val="Footnote Characters"/>
    <w:basedOn w:val="DefaultParagraphFont"/>
    <w:uiPriority w:val="99"/>
    <w:semiHidden/>
    <w:unhideWhenUsed/>
    <w:qFormat/>
    <w:rsid w:val="0000254B"/>
    <w:rPr>
      <w:vertAlign w:val="superscript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0E7A0B"/>
  </w:style>
  <w:style w:type="character" w:customStyle="1" w:styleId="FooterChar">
    <w:name w:val="Footer Char"/>
    <w:basedOn w:val="DefaultParagraphFont"/>
    <w:link w:val="Footer"/>
    <w:uiPriority w:val="99"/>
    <w:qFormat/>
    <w:rsid w:val="000E7A0B"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FB0E6D"/>
    <w:rPr>
      <w:rFonts w:ascii="Tahoma" w:hAnsi="Tahoma" w:cs="Tahoma"/>
      <w:sz w:val="16"/>
      <w:szCs w:val="16"/>
    </w:rPr>
  </w:style>
  <w:style w:type="character" w:customStyle="1" w:styleId="Znakovifusnote">
    <w:name w:val="Znakovi fusnote"/>
    <w:qFormat/>
  </w:style>
  <w:style w:type="character" w:customStyle="1" w:styleId="Internetskapoveznica">
    <w:name w:val="Internetska poveznica"/>
    <w:rPr>
      <w:color w:val="000080"/>
      <w:u w:val="single"/>
    </w:rPr>
  </w:style>
  <w:style w:type="paragraph" w:customStyle="1" w:styleId="Stilnaslova">
    <w:name w:val="Stil naslova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"/>
    <w:qFormat/>
    <w:pPr>
      <w:suppressLineNumbers/>
    </w:pPr>
    <w:rPr>
      <w:rFonts w:cs="Arial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0254B"/>
    <w:pPr>
      <w:spacing w:after="0" w:line="240" w:lineRule="auto"/>
    </w:pPr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416B9F"/>
    <w:pPr>
      <w:ind w:left="720"/>
      <w:contextualSpacing/>
    </w:pPr>
  </w:style>
  <w:style w:type="paragraph" w:customStyle="1" w:styleId="Zaglavljeipodnoje">
    <w:name w:val="Zaglavlje i podnožje"/>
    <w:basedOn w:val="Normal"/>
    <w:qFormat/>
  </w:style>
  <w:style w:type="paragraph" w:styleId="Header">
    <w:name w:val="header"/>
    <w:basedOn w:val="Normal"/>
    <w:link w:val="HeaderChar"/>
    <w:uiPriority w:val="99"/>
    <w:unhideWhenUsed/>
    <w:rsid w:val="000E7A0B"/>
    <w:pPr>
      <w:tabs>
        <w:tab w:val="center" w:pos="4536"/>
        <w:tab w:val="right" w:pos="9072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0E7A0B"/>
    <w:pPr>
      <w:tabs>
        <w:tab w:val="center" w:pos="4536"/>
        <w:tab w:val="right" w:pos="9072"/>
      </w:tabs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FB0E6D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CA069-01FB-4F61-982B-42012F5B9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227</Words>
  <Characters>1299</Characters>
  <Application>Microsoft Office Word</Application>
  <DocSecurity>0</DocSecurity>
  <Lines>10</Lines>
  <Paragraphs>3</Paragraphs>
  <ScaleCrop>false</ScaleCrop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mfkor</dc:creator>
  <dc:description/>
  <cp:lastModifiedBy>Kristina Brljavac</cp:lastModifiedBy>
  <cp:revision>5</cp:revision>
  <cp:lastPrinted>2015-02-23T10:58:00Z</cp:lastPrinted>
  <dcterms:created xsi:type="dcterms:W3CDTF">2023-04-06T12:05:00Z</dcterms:created>
  <dcterms:modified xsi:type="dcterms:W3CDTF">2023-04-06T12:36:00Z</dcterms:modified>
  <dc:language>hr-HR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