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center" w:pos="1980" w:leader="none"/>
        </w:tabs>
        <w:jc w:val="both"/>
        <w:rPr/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1181100</wp:posOffset>
            </wp:positionH>
            <wp:positionV relativeFrom="paragraph">
              <wp:posOffset>114300</wp:posOffset>
            </wp:positionV>
            <wp:extent cx="511175" cy="647065"/>
            <wp:effectExtent l="0" t="0" r="0" b="0"/>
            <wp:wrapTopAndBottom/>
            <wp:docPr id="1" name="Picture 1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B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</w:rPr>
        <w:tab/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center" w:pos="1980" w:leader="none"/>
        </w:tabs>
        <w:jc w:val="both"/>
        <w:rPr/>
      </w:pPr>
      <w:r>
        <w:rPr>
          <w:b/>
          <w:sz w:val="20"/>
          <w:szCs w:val="20"/>
        </w:rPr>
        <w:tab/>
        <w:t xml:space="preserve">             REPUBLIKA HRVATSKA</w:t>
      </w:r>
    </w:p>
    <w:p>
      <w:pPr>
        <w:pStyle w:val="Normal"/>
        <w:tabs>
          <w:tab w:val="clear" w:pos="708"/>
          <w:tab w:val="center" w:pos="1980" w:leader="none"/>
        </w:tabs>
        <w:jc w:val="both"/>
        <w:rPr/>
      </w:pPr>
      <w:r>
        <w:rPr>
          <w:b/>
          <w:sz w:val="20"/>
          <w:szCs w:val="20"/>
          <w:shd w:fill="auto" w:val="clear"/>
        </w:rPr>
        <w:tab/>
        <w:t>OPĆINSKO IZBORNO POVJERENSTVO</w:t>
      </w:r>
    </w:p>
    <w:p>
      <w:pPr>
        <w:pStyle w:val="Normal"/>
        <w:tabs>
          <w:tab w:val="clear" w:pos="708"/>
          <w:tab w:val="center" w:pos="1980" w:leader="none"/>
        </w:tabs>
        <w:ind w:left="108" w:right="74" w:hanging="0"/>
        <w:jc w:val="both"/>
        <w:rPr/>
      </w:pPr>
      <w:r>
        <w:rPr>
          <w:b/>
          <w:sz w:val="20"/>
          <w:szCs w:val="20"/>
          <w:shd w:fill="auto" w:val="clear"/>
        </w:rPr>
        <w:tab/>
        <w:t>OPĆINE BRTONIGLA - VERTENEGLIO</w:t>
      </w:r>
    </w:p>
    <w:p>
      <w:pPr>
        <w:pStyle w:val="Normal"/>
        <w:tabs>
          <w:tab w:val="clear" w:pos="708"/>
          <w:tab w:val="left" w:pos="1418" w:leader="none"/>
        </w:tabs>
        <w:rPr>
          <w:b/>
          <w:b/>
          <w:highlight w:val="none"/>
          <w:shd w:fill="auto" w:val="clear"/>
        </w:rPr>
      </w:pPr>
      <w:r>
        <w:rPr>
          <w:b/>
          <w:shd w:fill="auto" w:val="clear"/>
        </w:rPr>
      </w:r>
    </w:p>
    <w:p>
      <w:pPr>
        <w:pStyle w:val="Normal"/>
        <w:tabs>
          <w:tab w:val="clear" w:pos="708"/>
          <w:tab w:val="left" w:pos="1418" w:leader="none"/>
        </w:tabs>
        <w:rPr>
          <w:rFonts w:ascii="Times New Roman" w:hAnsi="Times New Roman"/>
          <w:highlight w:val="none"/>
          <w:shd w:fill="auto" w:val="clear"/>
        </w:rPr>
      </w:pPr>
      <w:r>
        <w:rPr>
          <w:b/>
          <w:shd w:fill="auto" w:val="clear"/>
        </w:rPr>
        <w:t>KLASA:</w:t>
      </w:r>
      <w:bookmarkStart w:id="0" w:name="_Hlk131504242"/>
      <w:r>
        <w:rPr>
          <w:rFonts w:cs="Arial"/>
          <w:b/>
          <w:color w:val="000000"/>
          <w:shd w:fill="auto" w:val="clear"/>
        </w:rPr>
        <w:t>012-01/23-01/01</w:t>
      </w:r>
      <w:bookmarkEnd w:id="0"/>
      <w:r>
        <w:rPr>
          <w:b/>
          <w:shd w:fill="auto" w:val="clear"/>
        </w:rPr>
        <w:tab/>
      </w:r>
    </w:p>
    <w:p>
      <w:pPr>
        <w:pStyle w:val="Normal"/>
        <w:tabs>
          <w:tab w:val="clear" w:pos="708"/>
          <w:tab w:val="left" w:pos="1418" w:leader="none"/>
        </w:tabs>
        <w:rPr>
          <w:highlight w:val="none"/>
          <w:shd w:fill="auto" w:val="clear"/>
        </w:rPr>
      </w:pPr>
      <w:r>
        <w:rPr>
          <w:b/>
          <w:shd w:fill="auto" w:val="clear"/>
        </w:rPr>
        <w:t>URBROJ:</w:t>
      </w:r>
      <w:r>
        <w:rPr>
          <w:rFonts w:cs="Arial"/>
          <w:b/>
          <w:color w:val="000000"/>
          <w:shd w:fill="auto" w:val="clear"/>
        </w:rPr>
        <w:t>2163-13-04/05-23-1</w:t>
      </w:r>
      <w:r>
        <w:rPr>
          <w:rFonts w:cs="Arial"/>
          <w:b/>
          <w:color w:val="000000"/>
          <w:shd w:fill="auto" w:val="clear"/>
        </w:rPr>
        <w:t>6</w:t>
      </w:r>
      <w:r>
        <w:rPr>
          <w:rFonts w:cs="Arial"/>
          <w:b/>
          <w:color w:val="000000"/>
          <w:shd w:fill="auto" w:val="clear"/>
        </w:rPr>
        <w:t xml:space="preserve"> </w:t>
      </w:r>
      <w:r>
        <w:rPr>
          <w:b/>
          <w:shd w:fill="auto" w:val="clear"/>
        </w:rPr>
        <w:tab/>
      </w:r>
    </w:p>
    <w:p>
      <w:pPr>
        <w:pStyle w:val="Normal"/>
        <w:tabs>
          <w:tab w:val="clear" w:pos="708"/>
          <w:tab w:val="left" w:pos="1418" w:leader="none"/>
        </w:tabs>
        <w:rPr>
          <w:highlight w:val="none"/>
          <w:shd w:fill="auto" w:val="clear"/>
        </w:rPr>
      </w:pPr>
      <w:r>
        <w:rPr>
          <w:b/>
          <w:shd w:fill="auto" w:val="clear"/>
        </w:rPr>
        <w:t xml:space="preserve"> </w:t>
      </w:r>
      <w:r>
        <w:rPr>
          <w:b/>
          <w:shd w:fill="auto" w:val="clear"/>
        </w:rPr>
        <w:t xml:space="preserve">Brtonigla, </w:t>
      </w:r>
      <w:r>
        <w:rPr>
          <w:b/>
          <w:shd w:fill="auto" w:val="clear"/>
        </w:rPr>
        <w:t>16. travnja 2023.</w:t>
      </w:r>
    </w:p>
    <w:p>
      <w:pPr>
        <w:pStyle w:val="Normal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ind w:left="0" w:right="74" w:firstLine="708"/>
        <w:rPr>
          <w:highlight w:val="none"/>
          <w:shd w:fill="auto" w:val="clear"/>
        </w:rPr>
      </w:pPr>
      <w:r>
        <w:rPr>
          <w:shd w:fill="auto" w:val="clear"/>
        </w:rPr>
        <w:t>Na osnovi članka 21. i članka 41. točke 4. Zakona o izboru vijeća i predstavnika nacionalnih manjina („Narodne novine“, broj 25/19, dalje: Zakon) Općinsko izborno povjerenstvo Općine Brtonigla - Verteneglio na sjednici održanoj 16. travnja 2023., donijelo je</w:t>
      </w:r>
    </w:p>
    <w:p>
      <w:pPr>
        <w:pStyle w:val="Normal"/>
        <w:ind w:left="108" w:right="74" w:firstLine="1593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ind w:left="108" w:right="74" w:firstLine="1593"/>
        <w:rPr>
          <w:sz w:val="16"/>
          <w:szCs w:val="16"/>
          <w:highlight w:val="none"/>
          <w:shd w:fill="auto" w:val="clear"/>
        </w:rPr>
      </w:pPr>
      <w:r>
        <w:rPr>
          <w:sz w:val="16"/>
          <w:szCs w:val="16"/>
          <w:shd w:fill="auto" w:val="clear"/>
        </w:rPr>
      </w:r>
    </w:p>
    <w:p>
      <w:pPr>
        <w:pStyle w:val="Normal"/>
        <w:ind w:left="108" w:right="74" w:firstLine="1593"/>
        <w:rPr>
          <w:sz w:val="16"/>
          <w:szCs w:val="16"/>
          <w:highlight w:val="none"/>
          <w:shd w:fill="auto" w:val="clear"/>
        </w:rPr>
      </w:pPr>
      <w:r>
        <w:rPr>
          <w:sz w:val="16"/>
          <w:szCs w:val="16"/>
          <w:shd w:fill="auto" w:val="clear"/>
        </w:rPr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z w:val="28"/>
          <w:szCs w:val="28"/>
          <w:shd w:fill="auto" w:val="clear"/>
        </w:rPr>
        <w:t>ODLUKU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hd w:fill="auto" w:val="clear"/>
        </w:rPr>
        <w:t>O NEODRŽAVANJU IZBORA ČLANOVA VIJEĆA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hd w:fill="auto" w:val="clear"/>
        </w:rPr>
        <w:t>BOŠNJAČKE</w:t>
      </w:r>
      <w:r>
        <w:rPr>
          <w:b/>
          <w:shd w:fill="auto" w:val="clear"/>
        </w:rPr>
        <w:t xml:space="preserve"> NACIONALNE MANJINE 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hd w:fill="auto" w:val="clear"/>
        </w:rPr>
        <w:t>U OPĆINI BRTONIGLA - VERTENEGLIO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jc w:val="center"/>
        <w:rPr>
          <w:sz w:val="18"/>
          <w:szCs w:val="18"/>
          <w:highlight w:val="none"/>
          <w:shd w:fill="auto" w:val="clear"/>
        </w:rPr>
      </w:pPr>
      <w:r>
        <w:rPr>
          <w:sz w:val="18"/>
          <w:szCs w:val="18"/>
          <w:shd w:fill="auto" w:val="clear"/>
        </w:rPr>
      </w:r>
    </w:p>
    <w:p>
      <w:pPr>
        <w:pStyle w:val="ListParagraph"/>
        <w:numPr>
          <w:ilvl w:val="0"/>
          <w:numId w:val="1"/>
        </w:numPr>
        <w:spacing w:before="0" w:after="0"/>
        <w:ind w:left="505" w:right="74" w:hanging="505"/>
        <w:contextualSpacing w:val="false"/>
        <w:rPr>
          <w:highlight w:val="none"/>
          <w:shd w:fill="auto" w:val="clear"/>
        </w:rPr>
      </w:pPr>
      <w:r>
        <w:rPr>
          <w:szCs w:val="24"/>
          <w:shd w:fill="auto" w:val="clear"/>
        </w:rPr>
        <w:t xml:space="preserve">Utvrđuje se da se izbor članova vijeća  </w:t>
      </w:r>
      <w:r>
        <w:rPr>
          <w:szCs w:val="24"/>
          <w:shd w:fill="auto" w:val="clear"/>
        </w:rPr>
        <w:t>bošnjačke</w:t>
      </w:r>
      <w:r>
        <w:rPr>
          <w:szCs w:val="24"/>
          <w:shd w:fill="auto" w:val="clear"/>
        </w:rPr>
        <w:t xml:space="preserve"> nacionalne</w:t>
      </w:r>
      <w:r>
        <w:rPr>
          <w:sz w:val="16"/>
          <w:szCs w:val="16"/>
          <w:shd w:fill="auto" w:val="clear"/>
        </w:rPr>
        <w:t xml:space="preserve"> </w:t>
      </w:r>
      <w:r>
        <w:rPr>
          <w:szCs w:val="24"/>
          <w:shd w:fill="auto" w:val="clear"/>
        </w:rPr>
        <w:t>manjine u Općini Brtonigla - Verteneglio, raspisan za 7. svibnja 2023., neće održati iz razloga što Općinsko izborno povjerenstvo Općine Brtonigla - Verteneglio, u zakonom propisanom roku, nije zaprimilo niti</w:t>
      </w:r>
      <w:r>
        <w:rPr>
          <w:sz w:val="16"/>
          <w:szCs w:val="16"/>
          <w:shd w:fill="auto" w:val="clear"/>
        </w:rPr>
        <w:t xml:space="preserve"> </w:t>
      </w:r>
      <w:r>
        <w:rPr>
          <w:szCs w:val="24"/>
          <w:shd w:fill="auto" w:val="clear"/>
        </w:rPr>
        <w:t>jednu pravovaljanu listu kandidata za navedeni izbor.</w:t>
      </w:r>
    </w:p>
    <w:p>
      <w:pPr>
        <w:pStyle w:val="ListParagraph"/>
        <w:numPr>
          <w:ilvl w:val="0"/>
          <w:numId w:val="1"/>
        </w:numPr>
        <w:spacing w:before="0" w:after="0"/>
        <w:ind w:left="499" w:right="74" w:hanging="499"/>
        <w:contextualSpacing w:val="false"/>
        <w:rPr>
          <w:highlight w:val="none"/>
          <w:shd w:fill="auto" w:val="clear"/>
        </w:rPr>
      </w:pPr>
      <w:r>
        <w:rPr>
          <w:szCs w:val="24"/>
          <w:shd w:fill="auto" w:val="clear"/>
        </w:rPr>
        <w:t>Ova Odluka objavit će se na mrežnoj stranici i oglasnoj ploči Općine Brtonigla - Verteneglio i mrežnoj stranici Istarske županije.</w:t>
      </w:r>
    </w:p>
    <w:p>
      <w:pPr>
        <w:pStyle w:val="ListParagraph"/>
        <w:ind w:left="502" w:right="74" w:firstLine="1625"/>
        <w:rPr>
          <w:highlight w:val="none"/>
          <w:shd w:fill="auto" w:val="clear"/>
        </w:rPr>
      </w:pPr>
      <w:r>
        <w:rPr>
          <w:sz w:val="16"/>
          <w:szCs w:val="16"/>
          <w:shd w:fill="auto" w:val="clear"/>
        </w:rPr>
        <w:t xml:space="preserve">  </w:t>
      </w:r>
    </w:p>
    <w:p>
      <w:pPr>
        <w:pStyle w:val="ListParagraph"/>
        <w:ind w:left="502" w:right="74" w:firstLine="1625"/>
        <w:rPr>
          <w:sz w:val="16"/>
          <w:szCs w:val="16"/>
          <w:highlight w:val="none"/>
          <w:shd w:fill="auto" w:val="clear"/>
        </w:rPr>
      </w:pPr>
      <w:r>
        <w:rPr>
          <w:sz w:val="16"/>
          <w:szCs w:val="16"/>
          <w:shd w:fill="auto" w:val="clear"/>
        </w:rPr>
      </w:r>
    </w:p>
    <w:p>
      <w:pPr>
        <w:pStyle w:val="ListParagraph"/>
        <w:ind w:left="0" w:right="74" w:hanging="0"/>
        <w:jc w:val="center"/>
        <w:rPr>
          <w:highlight w:val="none"/>
          <w:shd w:fill="auto" w:val="clear"/>
        </w:rPr>
      </w:pPr>
      <w:r>
        <w:rPr>
          <w:b/>
          <w:szCs w:val="24"/>
          <w:shd w:fill="auto" w:val="clear"/>
        </w:rPr>
        <w:t>Obrazloženje</w:t>
      </w:r>
    </w:p>
    <w:p>
      <w:pPr>
        <w:pStyle w:val="ListParagraph"/>
        <w:ind w:left="0" w:right="74" w:hanging="0"/>
        <w:jc w:val="center"/>
        <w:rPr>
          <w:bCs/>
          <w:szCs w:val="24"/>
          <w:highlight w:val="none"/>
          <w:shd w:fill="auto" w:val="clear"/>
        </w:rPr>
      </w:pPr>
      <w:r>
        <w:rPr>
          <w:bCs/>
          <w:szCs w:val="24"/>
          <w:shd w:fill="auto" w:val="clear"/>
        </w:rPr>
      </w:r>
    </w:p>
    <w:p>
      <w:pPr>
        <w:pStyle w:val="ListParagraph"/>
        <w:ind w:left="0" w:right="74" w:hanging="0"/>
        <w:rPr>
          <w:highlight w:val="none"/>
          <w:shd w:fill="auto" w:val="clear"/>
        </w:rPr>
      </w:pPr>
      <w:r>
        <w:rPr>
          <w:b/>
          <w:szCs w:val="24"/>
          <w:shd w:fill="auto" w:val="clear"/>
        </w:rPr>
        <w:tab/>
      </w:r>
      <w:r>
        <w:rPr>
          <w:szCs w:val="24"/>
          <w:shd w:fill="auto" w:val="clear"/>
        </w:rPr>
        <w:t>Odlukom</w:t>
      </w:r>
      <w:r>
        <w:rPr>
          <w:b/>
          <w:szCs w:val="24"/>
          <w:shd w:fill="auto" w:val="clear"/>
        </w:rPr>
        <w:t xml:space="preserve"> </w:t>
      </w:r>
      <w:r>
        <w:rPr>
          <w:szCs w:val="24"/>
          <w:shd w:fill="auto" w:val="clear"/>
        </w:rPr>
        <w:t xml:space="preserve">Vlade Republike Hrvatske o raspisivanju izbora za članove vijeća nacionalnih manjina u jedinicama lokalne i područne (regionalne) samouprave („Narodne novine“, broj 37/23) raspisan je izbor članova vijeća </w:t>
      </w:r>
      <w:r>
        <w:rPr>
          <w:szCs w:val="24"/>
          <w:shd w:fill="auto" w:val="clear"/>
        </w:rPr>
        <w:t xml:space="preserve">bošnjačke </w:t>
      </w:r>
      <w:r>
        <w:rPr>
          <w:szCs w:val="24"/>
          <w:shd w:fill="auto" w:val="clear"/>
        </w:rPr>
        <w:t>nacionalne manjine u Općini Brtonigla - Verteneglio za 7. svibnja 2023. Navedena Odluka Vlade Republike Hrvatske stupila je na snagu 3. travnja 2023.</w:t>
      </w:r>
    </w:p>
    <w:p>
      <w:pPr>
        <w:pStyle w:val="ListParagraph"/>
        <w:ind w:left="0" w:right="74" w:hanging="0"/>
        <w:rPr>
          <w:szCs w:val="24"/>
          <w:highlight w:val="none"/>
          <w:shd w:fill="auto" w:val="clear"/>
        </w:rPr>
      </w:pPr>
      <w:r>
        <w:rPr>
          <w:szCs w:val="24"/>
          <w:shd w:fill="auto" w:val="clear"/>
        </w:rPr>
      </w:r>
    </w:p>
    <w:p>
      <w:pPr>
        <w:pStyle w:val="ListParagraph"/>
        <w:ind w:left="0" w:right="74" w:hanging="0"/>
        <w:rPr>
          <w:highlight w:val="none"/>
          <w:shd w:fill="auto" w:val="clear"/>
        </w:rPr>
      </w:pPr>
      <w:r>
        <w:rPr>
          <w:szCs w:val="24"/>
          <w:shd w:fill="auto" w:val="clear"/>
        </w:rPr>
        <w:tab/>
        <w:t>U skladu s člankom 17. stavkom 1. Zakona, prijedlozi lista kandidata za navedeni izbor morali su prispjeti Općinskom izbornom povjerenstvu Općine Brtonigla – Verteneglio u roku od 12 dana od dana stupanja na snagu odluke o raspisivanju izbora, dakle najkasnije 15. travnja 2023. do 24,00 sata.</w:t>
      </w:r>
    </w:p>
    <w:p>
      <w:pPr>
        <w:pStyle w:val="ListParagraph"/>
        <w:ind w:left="0" w:right="74" w:hanging="0"/>
        <w:rPr>
          <w:szCs w:val="24"/>
          <w:highlight w:val="none"/>
          <w:shd w:fill="auto" w:val="clear"/>
        </w:rPr>
      </w:pPr>
      <w:r>
        <w:rPr>
          <w:szCs w:val="24"/>
          <w:shd w:fill="auto" w:val="clear"/>
        </w:rPr>
      </w:r>
    </w:p>
    <w:p>
      <w:pPr>
        <w:pStyle w:val="ListParagraph"/>
        <w:ind w:left="0" w:right="74" w:hanging="0"/>
        <w:rPr>
          <w:highlight w:val="none"/>
          <w:shd w:fill="auto" w:val="clear"/>
        </w:rPr>
      </w:pPr>
      <w:r>
        <w:rPr>
          <w:szCs w:val="24"/>
          <w:shd w:fill="auto" w:val="clear"/>
        </w:rPr>
        <w:tab/>
        <w:t>Budući da Općinsko povjerenstvo Općine Brtonigla - Verteneglio nije u zakonom propisanom roku zaprimilo niti jednu pravovaljanu listu kandidata za navedeni izbor, u skladu s člankom 21. i člankom 41. točkom 4. Zakona, odlučeno je kao u izreci ove Odluke.</w:t>
      </w:r>
    </w:p>
    <w:p>
      <w:pPr>
        <w:pStyle w:val="ListParagraph"/>
        <w:ind w:left="0" w:right="74" w:hanging="0"/>
        <w:rPr>
          <w:szCs w:val="24"/>
          <w:highlight w:val="none"/>
          <w:shd w:fill="auto" w:val="clear"/>
        </w:rPr>
      </w:pPr>
      <w:r>
        <w:rPr>
          <w:szCs w:val="24"/>
          <w:shd w:fill="auto" w:val="clear"/>
        </w:rPr>
      </w:r>
    </w:p>
    <w:p>
      <w:pPr>
        <w:pStyle w:val="ListParagraph"/>
        <w:ind w:left="4248" w:right="74" w:firstLine="708"/>
        <w:rPr>
          <w:highlight w:val="none"/>
          <w:shd w:fill="auto" w:val="clear"/>
        </w:rPr>
      </w:pPr>
      <w:r>
        <w:rPr>
          <w:szCs w:val="24"/>
          <w:shd w:fill="auto" w:val="clear"/>
        </w:rPr>
        <w:t xml:space="preserve">                             </w:t>
      </w:r>
      <w:r>
        <w:rPr>
          <w:szCs w:val="24"/>
          <w:shd w:fill="auto" w:val="clear"/>
        </w:rPr>
        <w:t xml:space="preserve">PREDSJEDNICA </w:t>
      </w:r>
    </w:p>
    <w:p>
      <w:pPr>
        <w:pStyle w:val="ListParagraph"/>
        <w:ind w:left="4248" w:right="74" w:firstLine="708"/>
        <w:rPr>
          <w:szCs w:val="24"/>
          <w:highlight w:val="none"/>
          <w:shd w:fill="auto" w:val="clear"/>
        </w:rPr>
      </w:pPr>
      <w:r>
        <w:rPr>
          <w:szCs w:val="24"/>
          <w:shd w:fill="auto" w:val="clear"/>
        </w:rPr>
      </w:r>
    </w:p>
    <w:p>
      <w:pPr>
        <w:pStyle w:val="ListParagraph"/>
        <w:ind w:left="720" w:right="74" w:hanging="0"/>
        <w:rPr>
          <w:highlight w:val="none"/>
          <w:shd w:fill="auto" w:val="clear"/>
        </w:rPr>
      </w:pPr>
      <w:r>
        <w:rPr>
          <w:sz w:val="22"/>
          <w:shd w:fill="auto" w:val="clear"/>
        </w:rPr>
        <w:t xml:space="preserve">                                                                                                       </w:t>
      </w:r>
      <w:r>
        <w:rPr>
          <w:sz w:val="22"/>
          <w:shd w:fill="auto" w:val="clear"/>
        </w:rPr>
        <w:t>______________________</w:t>
      </w:r>
    </w:p>
    <w:p>
      <w:pPr>
        <w:pStyle w:val="ListParagraph"/>
        <w:ind w:left="468" w:right="74" w:firstLine="5628"/>
        <w:rPr>
          <w:highlight w:val="none"/>
          <w:shd w:fill="auto" w:val="clear"/>
        </w:rPr>
      </w:pPr>
      <w:r>
        <w:rPr>
          <w:sz w:val="22"/>
          <w:shd w:fill="auto" w:val="clear"/>
        </w:rPr>
        <w:t xml:space="preserve">             </w:t>
      </w:r>
      <w:r>
        <w:rPr>
          <w:sz w:val="22"/>
          <w:shd w:fill="auto" w:val="clear"/>
        </w:rPr>
        <w:t xml:space="preserve">Zorica Topalović </w:t>
      </w:r>
      <w:r>
        <w:rPr>
          <w:sz w:val="22"/>
          <w:shd w:fill="auto" w:val="clear"/>
        </w:rPr>
        <w:t>v.r.</w:t>
      </w:r>
    </w:p>
    <w:p>
      <w:pPr>
        <w:pStyle w:val="ListParagraph"/>
        <w:ind w:left="468" w:right="74" w:firstLine="5628"/>
        <w:rPr>
          <w:highlight w:val="none"/>
          <w:shd w:fill="auto" w:val="clear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502" w:hanging="360"/>
      </w:pPr>
      <w:rPr>
        <w:rFonts w:ascii="Times New Roman" w:hAnsi="Times New Roman" w:eastAsia="Calibri" w:cs="" w:cstheme="minorBidi" w:eastAsia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hr-H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hr-H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54f99"/>
    <w:pPr>
      <w:widowControl/>
      <w:suppressAutoHyphens w:val="true"/>
      <w:bidi w:val="0"/>
      <w:spacing w:lineRule="auto" w:line="278" w:before="0" w:after="0"/>
      <w:ind w:left="108" w:right="74" w:hanging="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hr-H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96c86"/>
    <w:rPr>
      <w:sz w:val="16"/>
      <w:szCs w:val="16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qFormat/>
    <w:rsid w:val="00296c86"/>
    <w:rPr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qFormat/>
    <w:rsid w:val="00296c86"/>
    <w:rPr>
      <w:b/>
      <w:bCs/>
      <w:sz w:val="20"/>
      <w:szCs w:val="20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ab346e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722941"/>
    <w:pPr>
      <w:spacing w:before="0" w:after="0"/>
      <w:ind w:left="720" w:right="74" w:hanging="0"/>
      <w:contextualSpacing/>
    </w:pPr>
    <w:rPr/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296c86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296c86"/>
    <w:pPr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b346e"/>
    <w:pPr>
      <w:spacing w:lineRule="auto" w:line="24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Application>LibreOffice/7.2.7.2$Windows_X86_64 LibreOffice_project/8d71d29d553c0f7dcbfa38fbfda25ee34cce99a2</Application>
  <AppVersion>15.0000</AppVersion>
  <Pages>2</Pages>
  <Words>278</Words>
  <Characters>1698</Characters>
  <CharactersWithSpaces>2136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2019-03-26T21:57:00Z</dcterms:created>
  <dc:creator>Korisnik</dc:creator>
  <dc:description/>
  <dc:language>en-US</dc:language>
  <cp:lastModifiedBy/>
  <cp:lastPrinted>2023-04-11T12:31:00Z</cp:lastPrinted>
  <dcterms:modified xsi:type="dcterms:W3CDTF">2023-04-16T11:50:50Z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