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AAA9A" w14:textId="2D3E32AD" w:rsidR="00254100" w:rsidRPr="00254100" w:rsidRDefault="00254100" w:rsidP="00254100">
      <w:pPr>
        <w:rPr>
          <w:rFonts w:ascii="Times New Roman" w:eastAsia="Times New Roman" w:hAnsi="Times New Roman" w:cs="Times New Roman"/>
          <w:sz w:val="20"/>
          <w:szCs w:val="24"/>
          <w:lang w:eastAsia="hr-HR"/>
        </w:rPr>
      </w:pPr>
      <w:r w:rsidRPr="00254100">
        <w:rPr>
          <w:rFonts w:ascii="Arial" w:eastAsia="Times New Roman" w:hAnsi="Arial" w:cs="Arial"/>
          <w:sz w:val="16"/>
          <w:szCs w:val="20"/>
          <w:lang w:eastAsia="hr-HR"/>
        </w:rPr>
        <w:t>                                           </w:t>
      </w:r>
      <w:r w:rsidRPr="00254100">
        <w:rPr>
          <w:rFonts w:ascii="Times New Roman" w:eastAsia="Times New Roman" w:hAnsi="Times New Roman" w:cs="Times New Roman"/>
          <w:sz w:val="20"/>
          <w:szCs w:val="24"/>
          <w:lang w:eastAsia="hr-HR"/>
        </w:rPr>
        <w:fldChar w:fldCharType="begin"/>
      </w:r>
      <w:r w:rsidRPr="00254100">
        <w:rPr>
          <w:rFonts w:ascii="Times New Roman" w:eastAsia="Times New Roman" w:hAnsi="Times New Roman" w:cs="Times New Roman"/>
          <w:sz w:val="20"/>
          <w:szCs w:val="24"/>
          <w:lang w:eastAsia="hr-HR"/>
        </w:rPr>
        <w:instrText xml:space="preserve"> INCLUDEPICTURE "http://rizicna.azo.hr/iszo/images/grb_rh.jpg" \* MERGEFORMATINET </w:instrText>
      </w:r>
      <w:r w:rsidRPr="00254100">
        <w:rPr>
          <w:rFonts w:ascii="Times New Roman" w:eastAsia="Times New Roman" w:hAnsi="Times New Roman" w:cs="Times New Roman"/>
          <w:sz w:val="20"/>
          <w:szCs w:val="24"/>
          <w:lang w:eastAsia="hr-HR"/>
        </w:rPr>
        <w:fldChar w:fldCharType="separate"/>
      </w:r>
      <w:r w:rsidR="00000000">
        <w:rPr>
          <w:rFonts w:ascii="Times New Roman" w:eastAsia="Times New Roman" w:hAnsi="Times New Roman" w:cs="Times New Roman"/>
          <w:sz w:val="20"/>
          <w:szCs w:val="24"/>
          <w:lang w:eastAsia="hr-HR"/>
        </w:rPr>
        <w:fldChar w:fldCharType="begin"/>
      </w:r>
      <w:r w:rsidR="00000000">
        <w:rPr>
          <w:rFonts w:ascii="Times New Roman" w:eastAsia="Times New Roman" w:hAnsi="Times New Roman" w:cs="Times New Roman"/>
          <w:sz w:val="20"/>
          <w:szCs w:val="24"/>
          <w:lang w:eastAsia="hr-HR"/>
        </w:rPr>
        <w:instrText xml:space="preserve"> INCLUDEPICTURE  "http://rizicna.azo.hr/iszo/images/grb_rh.jpg" \* MERGEFORMATINET </w:instrText>
      </w:r>
      <w:r w:rsidR="00000000">
        <w:rPr>
          <w:rFonts w:ascii="Times New Roman" w:eastAsia="Times New Roman" w:hAnsi="Times New Roman" w:cs="Times New Roman"/>
          <w:sz w:val="20"/>
          <w:szCs w:val="24"/>
          <w:lang w:eastAsia="hr-HR"/>
        </w:rPr>
        <w:fldChar w:fldCharType="separate"/>
      </w:r>
      <w:r w:rsidR="00000000">
        <w:rPr>
          <w:rFonts w:ascii="Times New Roman" w:eastAsia="Times New Roman" w:hAnsi="Times New Roman" w:cs="Times New Roman"/>
          <w:sz w:val="20"/>
          <w:szCs w:val="24"/>
          <w:lang w:eastAsia="hr-HR"/>
        </w:rPr>
        <w:pict w14:anchorId="781577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21.75pt">
            <v:imagedata r:id="rId4" r:href="rId5"/>
          </v:shape>
        </w:pict>
      </w:r>
      <w:r w:rsidR="00000000">
        <w:rPr>
          <w:rFonts w:ascii="Times New Roman" w:eastAsia="Times New Roman" w:hAnsi="Times New Roman" w:cs="Times New Roman"/>
          <w:sz w:val="20"/>
          <w:szCs w:val="24"/>
          <w:lang w:eastAsia="hr-HR"/>
        </w:rPr>
        <w:fldChar w:fldCharType="end"/>
      </w:r>
      <w:r w:rsidRPr="00254100">
        <w:rPr>
          <w:rFonts w:ascii="Times New Roman" w:eastAsia="Times New Roman" w:hAnsi="Times New Roman" w:cs="Times New Roman"/>
          <w:sz w:val="20"/>
          <w:szCs w:val="24"/>
          <w:lang w:eastAsia="hr-HR"/>
        </w:rPr>
        <w:fldChar w:fldCharType="end"/>
      </w:r>
    </w:p>
    <w:p w14:paraId="64BFD672" w14:textId="77777777" w:rsidR="00254100" w:rsidRPr="00254100" w:rsidRDefault="00254100" w:rsidP="00254100">
      <w:pPr>
        <w:spacing w:after="0" w:line="240" w:lineRule="auto"/>
        <w:ind w:left="142"/>
        <w:rPr>
          <w:rFonts w:ascii="Times New Roman" w:eastAsia="Times New Roman" w:hAnsi="Times New Roman" w:cs="Times New Roman"/>
          <w:sz w:val="20"/>
          <w:szCs w:val="24"/>
          <w:lang w:eastAsia="hr-HR"/>
        </w:rPr>
      </w:pPr>
      <w:r w:rsidRPr="00254100">
        <w:rPr>
          <w:rFonts w:ascii="Arial" w:eastAsia="Times New Roman" w:hAnsi="Arial" w:cs="Arial"/>
          <w:sz w:val="16"/>
          <w:szCs w:val="20"/>
          <w:lang w:eastAsia="hr-HR"/>
        </w:rPr>
        <w:t xml:space="preserve"> REPUBLIKA HRVATSKA - REPUBBLICA DI CROAZIA</w:t>
      </w:r>
    </w:p>
    <w:p w14:paraId="2E92C0F6" w14:textId="79DBD03C" w:rsidR="00254100" w:rsidRPr="00254100" w:rsidRDefault="00254100" w:rsidP="00254100">
      <w:pPr>
        <w:spacing w:after="0" w:line="240" w:lineRule="auto"/>
        <w:ind w:left="142"/>
        <w:rPr>
          <w:rFonts w:ascii="Times New Roman" w:eastAsia="Times New Roman" w:hAnsi="Times New Roman" w:cs="Times New Roman"/>
          <w:sz w:val="20"/>
          <w:szCs w:val="24"/>
          <w:lang w:eastAsia="hr-HR"/>
        </w:rPr>
      </w:pPr>
      <w:r w:rsidRPr="00254100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drawing>
          <wp:anchor distT="0" distB="0" distL="114300" distR="114300" simplePos="0" relativeHeight="251661312" behindDoc="0" locked="0" layoutInCell="1" allowOverlap="1" wp14:anchorId="048832E7" wp14:editId="58B38400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201098508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4100">
        <w:rPr>
          <w:rFonts w:ascii="Arial" w:eastAsia="Times New Roman" w:hAnsi="Arial" w:cs="Arial"/>
          <w:sz w:val="16"/>
          <w:szCs w:val="20"/>
          <w:lang w:eastAsia="hr-HR"/>
        </w:rPr>
        <w:t xml:space="preserve">ISTARSKA ŽUPANIJA - REGIONE ISTRIANA </w:t>
      </w:r>
    </w:p>
    <w:p w14:paraId="4F016646" w14:textId="77777777" w:rsidR="00254100" w:rsidRPr="00254100" w:rsidRDefault="00254100" w:rsidP="00254100">
      <w:pPr>
        <w:spacing w:after="0" w:line="240" w:lineRule="auto"/>
        <w:ind w:left="142"/>
        <w:rPr>
          <w:rFonts w:ascii="Times New Roman" w:eastAsia="Times New Roman" w:hAnsi="Times New Roman" w:cs="Times New Roman"/>
          <w:sz w:val="20"/>
          <w:szCs w:val="24"/>
          <w:lang w:eastAsia="hr-HR"/>
        </w:rPr>
      </w:pPr>
      <w:r w:rsidRPr="00254100">
        <w:rPr>
          <w:rFonts w:ascii="Arial" w:eastAsia="Times New Roman" w:hAnsi="Arial" w:cs="Arial"/>
          <w:sz w:val="16"/>
          <w:szCs w:val="20"/>
          <w:lang w:eastAsia="hr-HR"/>
        </w:rPr>
        <w:t>Općina Brtonigla – Verteneglio / Comune di Brtonigla - Verteneglio</w:t>
      </w:r>
    </w:p>
    <w:p w14:paraId="03BD5B28" w14:textId="77777777" w:rsidR="00254100" w:rsidRPr="00254100" w:rsidRDefault="00254100" w:rsidP="00254100">
      <w:pPr>
        <w:spacing w:after="0" w:line="240" w:lineRule="auto"/>
        <w:ind w:left="142"/>
        <w:rPr>
          <w:rFonts w:ascii="Arial" w:eastAsia="Times New Roman" w:hAnsi="Arial" w:cs="Arial"/>
          <w:sz w:val="16"/>
          <w:szCs w:val="20"/>
          <w:lang w:eastAsia="hr-HR"/>
        </w:rPr>
      </w:pPr>
      <w:r w:rsidRPr="00254100">
        <w:rPr>
          <w:rFonts w:ascii="Arial" w:eastAsia="Times New Roman" w:hAnsi="Arial" w:cs="Arial"/>
          <w:sz w:val="16"/>
          <w:szCs w:val="20"/>
          <w:lang w:eastAsia="hr-HR"/>
        </w:rPr>
        <w:t xml:space="preserve">JEDNISTVENI UPRAVNI ODJEL – ASSESSORATO UNIFICATO </w:t>
      </w:r>
    </w:p>
    <w:p w14:paraId="125ECB33" w14:textId="77777777" w:rsidR="00254100" w:rsidRPr="00254100" w:rsidRDefault="00254100" w:rsidP="00254100">
      <w:pPr>
        <w:spacing w:after="0" w:line="240" w:lineRule="auto"/>
        <w:ind w:left="142"/>
        <w:rPr>
          <w:rFonts w:ascii="Arial" w:eastAsia="Times New Roman" w:hAnsi="Arial" w:cs="Arial"/>
          <w:sz w:val="16"/>
          <w:szCs w:val="20"/>
          <w:lang w:eastAsia="hr-HR"/>
        </w:rPr>
      </w:pPr>
      <w:r w:rsidRPr="00254100">
        <w:rPr>
          <w:rFonts w:ascii="Arial" w:eastAsia="Times New Roman" w:hAnsi="Arial" w:cs="Arial"/>
          <w:sz w:val="16"/>
          <w:szCs w:val="20"/>
          <w:lang w:eastAsia="hr-HR"/>
        </w:rPr>
        <w:t>52474 Brtonigla – Verteneglio, Trg Sv. Zenona / Piazza S. Zenone 1</w:t>
      </w:r>
    </w:p>
    <w:p w14:paraId="59A629CF" w14:textId="77777777" w:rsidR="00254100" w:rsidRPr="00254100" w:rsidRDefault="00254100" w:rsidP="00254100">
      <w:pPr>
        <w:spacing w:after="0" w:line="240" w:lineRule="auto"/>
        <w:ind w:left="142"/>
        <w:jc w:val="both"/>
        <w:rPr>
          <w:rFonts w:ascii="Arial" w:eastAsia="Times New Roman" w:hAnsi="Arial" w:cs="Arial"/>
          <w:sz w:val="16"/>
          <w:szCs w:val="20"/>
          <w:lang w:eastAsia="hr-HR"/>
        </w:rPr>
      </w:pPr>
      <w:r w:rsidRPr="00254100">
        <w:rPr>
          <w:rFonts w:ascii="Arial" w:eastAsia="Times New Roman" w:hAnsi="Arial" w:cs="Arial"/>
          <w:sz w:val="16"/>
          <w:szCs w:val="20"/>
          <w:lang w:eastAsia="hr-HR"/>
        </w:rPr>
        <w:t>Tel. &amp; Fax: +385 (0)52 774-174</w:t>
      </w:r>
    </w:p>
    <w:p w14:paraId="569ED293" w14:textId="77777777" w:rsidR="00254100" w:rsidRPr="00254100" w:rsidRDefault="00254100" w:rsidP="00254100">
      <w:pPr>
        <w:spacing w:after="0" w:line="240" w:lineRule="auto"/>
        <w:ind w:left="142"/>
        <w:jc w:val="both"/>
        <w:rPr>
          <w:rFonts w:ascii="Arial" w:eastAsia="Times New Roman" w:hAnsi="Arial" w:cs="Arial"/>
          <w:sz w:val="16"/>
          <w:szCs w:val="20"/>
          <w:lang w:eastAsia="hr-HR"/>
        </w:rPr>
      </w:pPr>
      <w:r w:rsidRPr="00254100">
        <w:rPr>
          <w:rFonts w:ascii="Arial" w:eastAsia="Times New Roman" w:hAnsi="Arial" w:cs="Arial"/>
          <w:sz w:val="16"/>
          <w:szCs w:val="20"/>
          <w:lang w:eastAsia="hr-HR"/>
        </w:rPr>
        <w:t xml:space="preserve">E-mail: </w:t>
      </w:r>
      <w:hyperlink r:id="rId7" w:history="1">
        <w:r w:rsidRPr="00254100">
          <w:rPr>
            <w:rFonts w:ascii="Arial" w:eastAsia="Times New Roman" w:hAnsi="Arial" w:cs="Arial"/>
            <w:color w:val="0000FF"/>
            <w:sz w:val="16"/>
            <w:szCs w:val="20"/>
            <w:u w:val="single"/>
            <w:lang w:eastAsia="hr-HR"/>
          </w:rPr>
          <w:t>info@brtonigla-verteneglio.hr</w:t>
        </w:r>
      </w:hyperlink>
    </w:p>
    <w:p w14:paraId="26012C38" w14:textId="77777777" w:rsidR="00254100" w:rsidRPr="00254100" w:rsidRDefault="00000000" w:rsidP="00254100">
      <w:pPr>
        <w:spacing w:after="0" w:line="240" w:lineRule="auto"/>
        <w:ind w:left="142"/>
        <w:jc w:val="both"/>
        <w:rPr>
          <w:rFonts w:ascii="Arial" w:eastAsia="Times New Roman" w:hAnsi="Arial" w:cs="Arial"/>
          <w:sz w:val="16"/>
          <w:szCs w:val="20"/>
          <w:lang w:eastAsia="hr-HR"/>
        </w:rPr>
      </w:pPr>
      <w:hyperlink r:id="rId8" w:history="1">
        <w:r w:rsidR="00254100" w:rsidRPr="00254100">
          <w:rPr>
            <w:rFonts w:ascii="Arial" w:eastAsia="Times New Roman" w:hAnsi="Arial" w:cs="Arial"/>
            <w:color w:val="0000FF"/>
            <w:sz w:val="16"/>
            <w:szCs w:val="20"/>
            <w:u w:val="single"/>
            <w:lang w:eastAsia="hr-HR"/>
          </w:rPr>
          <w:t>www.brtonigla-verteneglio.hr</w:t>
        </w:r>
      </w:hyperlink>
    </w:p>
    <w:p w14:paraId="160A1984" w14:textId="77777777" w:rsidR="00254100" w:rsidRPr="00254100" w:rsidRDefault="00254100" w:rsidP="00254100">
      <w:pPr>
        <w:spacing w:after="0" w:line="240" w:lineRule="auto"/>
        <w:ind w:left="142"/>
        <w:jc w:val="both"/>
        <w:rPr>
          <w:rFonts w:ascii="Arial" w:eastAsia="Times New Roman" w:hAnsi="Arial" w:cs="Arial"/>
          <w:sz w:val="16"/>
          <w:szCs w:val="20"/>
          <w:lang w:eastAsia="hr-HR"/>
        </w:rPr>
      </w:pPr>
      <w:r w:rsidRPr="00254100">
        <w:rPr>
          <w:rFonts w:ascii="Times New Roman" w:eastAsia="Times New Roman" w:hAnsi="Times New Roman" w:cs="Times New Roman"/>
          <w:sz w:val="23"/>
          <w:szCs w:val="23"/>
          <w:lang w:eastAsia="hr-HR"/>
        </w:rPr>
        <w:tab/>
      </w:r>
      <w:r w:rsidRPr="00254100">
        <w:rPr>
          <w:rFonts w:ascii="Times New Roman" w:eastAsia="Times New Roman" w:hAnsi="Times New Roman" w:cs="Times New Roman"/>
          <w:sz w:val="23"/>
          <w:szCs w:val="23"/>
          <w:lang w:eastAsia="hr-HR"/>
        </w:rPr>
        <w:tab/>
      </w:r>
      <w:r w:rsidRPr="00254100">
        <w:rPr>
          <w:rFonts w:ascii="Times New Roman" w:eastAsia="Times New Roman" w:hAnsi="Times New Roman" w:cs="Times New Roman"/>
          <w:sz w:val="23"/>
          <w:szCs w:val="23"/>
          <w:lang w:eastAsia="hr-HR"/>
        </w:rPr>
        <w:tab/>
      </w:r>
      <w:r w:rsidRPr="00254100">
        <w:rPr>
          <w:rFonts w:ascii="Times New Roman" w:eastAsia="Times New Roman" w:hAnsi="Times New Roman" w:cs="Times New Roman"/>
          <w:sz w:val="23"/>
          <w:szCs w:val="23"/>
          <w:lang w:eastAsia="hr-HR"/>
        </w:rPr>
        <w:tab/>
      </w:r>
      <w:r w:rsidRPr="00254100">
        <w:rPr>
          <w:rFonts w:ascii="Times New Roman" w:eastAsia="Times New Roman" w:hAnsi="Times New Roman" w:cs="Times New Roman"/>
          <w:sz w:val="23"/>
          <w:szCs w:val="23"/>
          <w:lang w:eastAsia="hr-HR"/>
        </w:rPr>
        <w:tab/>
      </w:r>
      <w:r w:rsidRPr="00254100">
        <w:rPr>
          <w:rFonts w:ascii="Times New Roman" w:eastAsia="Times New Roman" w:hAnsi="Times New Roman" w:cs="Times New Roman"/>
          <w:sz w:val="23"/>
          <w:szCs w:val="23"/>
          <w:lang w:eastAsia="hr-HR"/>
        </w:rPr>
        <w:tab/>
      </w:r>
      <w:r w:rsidRPr="00254100">
        <w:rPr>
          <w:rFonts w:ascii="Times New Roman" w:eastAsia="Times New Roman" w:hAnsi="Times New Roman" w:cs="Times New Roman"/>
          <w:sz w:val="23"/>
          <w:szCs w:val="23"/>
          <w:lang w:eastAsia="hr-HR"/>
        </w:rPr>
        <w:tab/>
      </w:r>
    </w:p>
    <w:p w14:paraId="1C81A722" w14:textId="77777777" w:rsidR="00254100" w:rsidRPr="00254100" w:rsidRDefault="00254100" w:rsidP="00254100">
      <w:pPr>
        <w:spacing w:after="0" w:line="240" w:lineRule="auto"/>
        <w:rPr>
          <w:rFonts w:ascii="Arial" w:eastAsia="Calibri" w:hAnsi="Arial" w:cs="Arial"/>
          <w:lang w:eastAsia="hr-HR"/>
        </w:rPr>
      </w:pPr>
      <w:r w:rsidRPr="00254100">
        <w:rPr>
          <w:rFonts w:ascii="Arial" w:eastAsia="Calibri" w:hAnsi="Arial" w:cs="Arial"/>
          <w:lang w:eastAsia="hr-HR"/>
        </w:rPr>
        <w:t>KLASA:112-02/23-01/01</w:t>
      </w:r>
    </w:p>
    <w:p w14:paraId="34F59673" w14:textId="179A91F0" w:rsidR="00254100" w:rsidRPr="00254100" w:rsidRDefault="00254100" w:rsidP="00254100">
      <w:pPr>
        <w:spacing w:after="0" w:line="240" w:lineRule="auto"/>
        <w:rPr>
          <w:rFonts w:ascii="Arial" w:eastAsia="Calibri" w:hAnsi="Arial" w:cs="Arial"/>
          <w:lang w:eastAsia="hr-HR"/>
        </w:rPr>
      </w:pPr>
      <w:r w:rsidRPr="00254100">
        <w:rPr>
          <w:rFonts w:ascii="Arial" w:eastAsia="Calibri" w:hAnsi="Arial" w:cs="Arial"/>
          <w:lang w:eastAsia="hr-HR"/>
        </w:rPr>
        <w:t>URBROJ:2163-13-04/01-23-</w:t>
      </w:r>
      <w:r w:rsidRPr="0027186E">
        <w:rPr>
          <w:rFonts w:ascii="Arial" w:eastAsia="Calibri" w:hAnsi="Arial" w:cs="Arial"/>
          <w:lang w:eastAsia="hr-HR"/>
        </w:rPr>
        <w:t>6</w:t>
      </w:r>
    </w:p>
    <w:p w14:paraId="4C997E1D" w14:textId="0792D85A" w:rsidR="00254100" w:rsidRPr="00254100" w:rsidRDefault="00254100" w:rsidP="00254100">
      <w:pPr>
        <w:spacing w:after="0" w:line="240" w:lineRule="auto"/>
        <w:rPr>
          <w:rFonts w:ascii="Arial" w:eastAsia="Calibri" w:hAnsi="Arial" w:cs="Arial"/>
          <w:lang w:eastAsia="hr-HR"/>
        </w:rPr>
      </w:pPr>
      <w:r w:rsidRPr="00254100">
        <w:rPr>
          <w:rFonts w:ascii="Arial" w:eastAsia="Calibri" w:hAnsi="Arial" w:cs="Arial"/>
          <w:lang w:eastAsia="hr-HR"/>
        </w:rPr>
        <w:t xml:space="preserve">Brtonigla - Verteneglio, </w:t>
      </w:r>
      <w:r w:rsidRPr="0027186E">
        <w:rPr>
          <w:rFonts w:ascii="Arial" w:eastAsia="Calibri" w:hAnsi="Arial" w:cs="Arial"/>
          <w:lang w:eastAsia="hr-HR"/>
        </w:rPr>
        <w:t>04</w:t>
      </w:r>
      <w:r w:rsidRPr="00254100">
        <w:rPr>
          <w:rFonts w:ascii="Arial" w:eastAsia="Calibri" w:hAnsi="Arial" w:cs="Arial"/>
          <w:lang w:eastAsia="hr-HR"/>
        </w:rPr>
        <w:t xml:space="preserve">. </w:t>
      </w:r>
      <w:r w:rsidRPr="0027186E">
        <w:rPr>
          <w:rFonts w:ascii="Arial" w:eastAsia="Calibri" w:hAnsi="Arial" w:cs="Arial"/>
          <w:lang w:eastAsia="hr-HR"/>
        </w:rPr>
        <w:t>srpnja</w:t>
      </w:r>
      <w:r w:rsidRPr="00254100">
        <w:rPr>
          <w:rFonts w:ascii="Arial" w:eastAsia="Calibri" w:hAnsi="Arial" w:cs="Arial"/>
          <w:lang w:eastAsia="hr-HR"/>
        </w:rPr>
        <w:t xml:space="preserve"> 2023. godine</w:t>
      </w:r>
    </w:p>
    <w:p w14:paraId="30A653A4" w14:textId="42AE0320" w:rsidR="00254100" w:rsidRPr="0027186E" w:rsidRDefault="00254100" w:rsidP="00254100">
      <w:pPr>
        <w:ind w:left="142"/>
        <w:jc w:val="both"/>
        <w:rPr>
          <w:rFonts w:ascii="Arial" w:eastAsia="Times New Roman" w:hAnsi="Arial" w:cs="Arial"/>
          <w:color w:val="555555"/>
          <w:lang w:eastAsia="hr-HR"/>
        </w:rPr>
      </w:pPr>
      <w:r w:rsidRPr="0027186E">
        <w:tab/>
      </w:r>
    </w:p>
    <w:p w14:paraId="08077DFF" w14:textId="7F8D83FD" w:rsidR="00C53B62" w:rsidRPr="0027186E" w:rsidRDefault="00C53B62" w:rsidP="0027186E">
      <w:pPr>
        <w:shd w:val="clear" w:color="auto" w:fill="FFFFFF"/>
        <w:spacing w:after="450" w:line="240" w:lineRule="auto"/>
        <w:jc w:val="both"/>
        <w:rPr>
          <w:rFonts w:ascii="Arial" w:eastAsia="Times New Roman" w:hAnsi="Arial" w:cs="Arial"/>
          <w:color w:val="555555"/>
          <w:lang w:eastAsia="hr-HR"/>
        </w:rPr>
      </w:pPr>
      <w:r w:rsidRPr="0027186E">
        <w:rPr>
          <w:rFonts w:ascii="Arial" w:eastAsia="Times New Roman" w:hAnsi="Arial" w:cs="Arial"/>
          <w:color w:val="555555"/>
          <w:lang w:eastAsia="hr-HR"/>
        </w:rPr>
        <w:t>Na temelju članka 24. stavka 5</w:t>
      </w:r>
      <w:r w:rsidR="002C229D">
        <w:rPr>
          <w:rFonts w:ascii="Arial" w:eastAsia="Times New Roman" w:hAnsi="Arial" w:cs="Arial"/>
          <w:color w:val="555555"/>
          <w:lang w:eastAsia="hr-HR"/>
        </w:rPr>
        <w:t>.</w:t>
      </w:r>
      <w:r w:rsidRPr="0027186E">
        <w:rPr>
          <w:rFonts w:ascii="Arial" w:eastAsia="Times New Roman" w:hAnsi="Arial" w:cs="Arial"/>
          <w:color w:val="555555"/>
          <w:lang w:eastAsia="hr-HR"/>
        </w:rPr>
        <w:t xml:space="preserve"> Zakona o službenicima i namještenicima u lokalnoj i područnoj (regionalnoj) samoupravi (Narodne novine broj 86/08, 61/11, 04/18 i 112/19), pročelnic</w:t>
      </w:r>
      <w:r w:rsidR="00254100" w:rsidRPr="0027186E">
        <w:rPr>
          <w:rFonts w:ascii="Arial" w:eastAsia="Times New Roman" w:hAnsi="Arial" w:cs="Arial"/>
          <w:color w:val="555555"/>
          <w:lang w:eastAsia="hr-HR"/>
        </w:rPr>
        <w:t>a</w:t>
      </w:r>
      <w:r w:rsidRPr="0027186E">
        <w:rPr>
          <w:rFonts w:ascii="Arial" w:eastAsia="Times New Roman" w:hAnsi="Arial" w:cs="Arial"/>
          <w:color w:val="555555"/>
          <w:lang w:eastAsia="hr-HR"/>
        </w:rPr>
        <w:t xml:space="preserve"> </w:t>
      </w:r>
      <w:r w:rsidR="00254100" w:rsidRPr="0027186E">
        <w:rPr>
          <w:rFonts w:ascii="Arial" w:eastAsia="Times New Roman" w:hAnsi="Arial" w:cs="Arial"/>
          <w:color w:val="555555"/>
          <w:lang w:eastAsia="hr-HR"/>
        </w:rPr>
        <w:t>Jedinstvenog u</w:t>
      </w:r>
      <w:r w:rsidRPr="0027186E">
        <w:rPr>
          <w:rFonts w:ascii="Arial" w:eastAsia="Times New Roman" w:hAnsi="Arial" w:cs="Arial"/>
          <w:color w:val="555555"/>
          <w:lang w:eastAsia="hr-HR"/>
        </w:rPr>
        <w:t xml:space="preserve">pravnog odjela </w:t>
      </w:r>
      <w:r w:rsidR="00254100" w:rsidRPr="0027186E">
        <w:rPr>
          <w:rFonts w:ascii="Arial" w:eastAsia="Times New Roman" w:hAnsi="Arial" w:cs="Arial"/>
          <w:color w:val="555555"/>
          <w:lang w:eastAsia="hr-HR"/>
        </w:rPr>
        <w:t>Općine Brtonigla-Verteneglio</w:t>
      </w:r>
      <w:r w:rsidR="002C229D">
        <w:rPr>
          <w:rFonts w:ascii="Arial" w:eastAsia="Times New Roman" w:hAnsi="Arial" w:cs="Arial"/>
          <w:color w:val="555555"/>
          <w:lang w:eastAsia="hr-HR"/>
        </w:rPr>
        <w:t xml:space="preserve"> donosi</w:t>
      </w:r>
    </w:p>
    <w:p w14:paraId="2279610D" w14:textId="77777777" w:rsidR="00C53B62" w:rsidRPr="0027186E" w:rsidRDefault="00C53B62" w:rsidP="00C53B62">
      <w:pPr>
        <w:shd w:val="clear" w:color="auto" w:fill="FFFFFF"/>
        <w:spacing w:after="450" w:line="240" w:lineRule="auto"/>
        <w:jc w:val="center"/>
        <w:rPr>
          <w:rFonts w:ascii="Arial" w:eastAsia="Times New Roman" w:hAnsi="Arial" w:cs="Arial"/>
          <w:color w:val="555555"/>
          <w:lang w:eastAsia="hr-HR"/>
        </w:rPr>
      </w:pPr>
      <w:r w:rsidRPr="0027186E">
        <w:rPr>
          <w:rFonts w:ascii="Arial" w:eastAsia="Times New Roman" w:hAnsi="Arial" w:cs="Arial"/>
          <w:b/>
          <w:bCs/>
          <w:color w:val="555555"/>
          <w:lang w:eastAsia="hr-HR"/>
        </w:rPr>
        <w:t>ODLUKU O PONIŠTENJU JAVNOG NATJEČAJA</w:t>
      </w:r>
    </w:p>
    <w:p w14:paraId="03C2E3A0" w14:textId="1D4F87A5" w:rsidR="0027186E" w:rsidRPr="0027186E" w:rsidRDefault="0027186E" w:rsidP="0027186E">
      <w:pPr>
        <w:pStyle w:val="tekst"/>
        <w:jc w:val="center"/>
        <w:rPr>
          <w:rFonts w:ascii="Arial" w:hAnsi="Arial" w:cs="Arial"/>
          <w:b/>
          <w:bCs/>
          <w:color w:val="555555"/>
          <w:sz w:val="22"/>
          <w:szCs w:val="22"/>
        </w:rPr>
      </w:pPr>
      <w:r w:rsidRPr="0027186E">
        <w:rPr>
          <w:rFonts w:ascii="Arial" w:hAnsi="Arial" w:cs="Arial"/>
          <w:b/>
          <w:bCs/>
          <w:color w:val="555555"/>
          <w:sz w:val="22"/>
          <w:szCs w:val="22"/>
        </w:rPr>
        <w:t>I.</w:t>
      </w:r>
    </w:p>
    <w:p w14:paraId="015EE7F7" w14:textId="4C129290" w:rsidR="00254100" w:rsidRPr="0027186E" w:rsidRDefault="00C53B62" w:rsidP="00254100">
      <w:pPr>
        <w:pStyle w:val="tekst"/>
        <w:rPr>
          <w:rFonts w:ascii="Arial" w:hAnsi="Arial" w:cs="Arial"/>
          <w:b/>
          <w:bCs/>
          <w:sz w:val="22"/>
          <w:szCs w:val="22"/>
        </w:rPr>
      </w:pPr>
      <w:r w:rsidRPr="0027186E">
        <w:rPr>
          <w:rFonts w:ascii="Arial" w:hAnsi="Arial" w:cs="Arial"/>
          <w:color w:val="555555"/>
          <w:sz w:val="22"/>
          <w:szCs w:val="22"/>
        </w:rPr>
        <w:t>Poništava se javni natječaj KLASA:112-01/23-0</w:t>
      </w:r>
      <w:r w:rsidR="00254100" w:rsidRPr="0027186E">
        <w:rPr>
          <w:rFonts w:ascii="Arial" w:hAnsi="Arial" w:cs="Arial"/>
          <w:color w:val="555555"/>
          <w:sz w:val="22"/>
          <w:szCs w:val="22"/>
        </w:rPr>
        <w:t>1</w:t>
      </w:r>
      <w:r w:rsidRPr="0027186E">
        <w:rPr>
          <w:rFonts w:ascii="Arial" w:hAnsi="Arial" w:cs="Arial"/>
          <w:color w:val="555555"/>
          <w:sz w:val="22"/>
          <w:szCs w:val="22"/>
        </w:rPr>
        <w:t>/0</w:t>
      </w:r>
      <w:r w:rsidR="00254100" w:rsidRPr="0027186E">
        <w:rPr>
          <w:rFonts w:ascii="Arial" w:hAnsi="Arial" w:cs="Arial"/>
          <w:color w:val="555555"/>
          <w:sz w:val="22"/>
          <w:szCs w:val="22"/>
        </w:rPr>
        <w:t>1</w:t>
      </w:r>
      <w:r w:rsidRPr="0027186E">
        <w:rPr>
          <w:rFonts w:ascii="Arial" w:hAnsi="Arial" w:cs="Arial"/>
          <w:color w:val="555555"/>
          <w:sz w:val="22"/>
          <w:szCs w:val="22"/>
        </w:rPr>
        <w:t>, URBROJ:2163-</w:t>
      </w:r>
      <w:r w:rsidR="00254100" w:rsidRPr="0027186E">
        <w:rPr>
          <w:rFonts w:ascii="Arial" w:hAnsi="Arial" w:cs="Arial"/>
          <w:color w:val="555555"/>
          <w:sz w:val="22"/>
          <w:szCs w:val="22"/>
        </w:rPr>
        <w:t>13-04/01-23-2</w:t>
      </w:r>
      <w:r w:rsidRPr="0027186E">
        <w:rPr>
          <w:rFonts w:ascii="Arial" w:hAnsi="Arial" w:cs="Arial"/>
          <w:color w:val="555555"/>
          <w:sz w:val="22"/>
          <w:szCs w:val="22"/>
        </w:rPr>
        <w:t xml:space="preserve"> objavljen u Narodnim novinama br. </w:t>
      </w:r>
      <w:r w:rsidR="00254100" w:rsidRPr="0027186E">
        <w:rPr>
          <w:rFonts w:ascii="Arial" w:hAnsi="Arial" w:cs="Arial"/>
          <w:color w:val="555555"/>
          <w:sz w:val="22"/>
          <w:szCs w:val="22"/>
        </w:rPr>
        <w:t>67</w:t>
      </w:r>
      <w:r w:rsidRPr="0027186E">
        <w:rPr>
          <w:rFonts w:ascii="Arial" w:hAnsi="Arial" w:cs="Arial"/>
          <w:color w:val="555555"/>
          <w:sz w:val="22"/>
          <w:szCs w:val="22"/>
        </w:rPr>
        <w:t>/2023</w:t>
      </w:r>
      <w:r w:rsidR="00254100" w:rsidRPr="0027186E">
        <w:rPr>
          <w:rFonts w:ascii="Arial" w:hAnsi="Arial" w:cs="Arial"/>
          <w:color w:val="555555"/>
          <w:sz w:val="22"/>
          <w:szCs w:val="22"/>
        </w:rPr>
        <w:t xml:space="preserve"> i</w:t>
      </w:r>
      <w:r w:rsidRPr="0027186E">
        <w:rPr>
          <w:rFonts w:ascii="Arial" w:hAnsi="Arial" w:cs="Arial"/>
          <w:color w:val="555555"/>
          <w:sz w:val="22"/>
          <w:szCs w:val="22"/>
        </w:rPr>
        <w:t xml:space="preserve"> mrežnim stranicama </w:t>
      </w:r>
      <w:r w:rsidR="00254100" w:rsidRPr="0027186E">
        <w:rPr>
          <w:rFonts w:ascii="Arial" w:hAnsi="Arial" w:cs="Arial"/>
          <w:color w:val="555555"/>
          <w:sz w:val="22"/>
          <w:szCs w:val="22"/>
        </w:rPr>
        <w:t>Općine Brtonigla-Verteneglio</w:t>
      </w:r>
      <w:r w:rsidRPr="0027186E">
        <w:rPr>
          <w:rFonts w:ascii="Arial" w:hAnsi="Arial" w:cs="Arial"/>
          <w:color w:val="555555"/>
          <w:sz w:val="22"/>
          <w:szCs w:val="22"/>
        </w:rPr>
        <w:t>, a koji se odnosi na </w:t>
      </w:r>
      <w:r w:rsidR="00F05222">
        <w:rPr>
          <w:rFonts w:ascii="Arial" w:hAnsi="Arial" w:cs="Arial"/>
          <w:color w:val="555555"/>
          <w:sz w:val="22"/>
          <w:szCs w:val="22"/>
        </w:rPr>
        <w:t>radno mjesto</w:t>
      </w:r>
      <w:r w:rsidR="002C229D">
        <w:rPr>
          <w:rFonts w:ascii="Arial" w:hAnsi="Arial" w:cs="Arial"/>
          <w:color w:val="555555"/>
          <w:sz w:val="22"/>
          <w:szCs w:val="22"/>
        </w:rPr>
        <w:t xml:space="preserve"> </w:t>
      </w:r>
      <w:r w:rsidR="00254100" w:rsidRPr="0027186E">
        <w:rPr>
          <w:rFonts w:ascii="Arial" w:hAnsi="Arial" w:cs="Arial"/>
          <w:b/>
          <w:bCs/>
          <w:sz w:val="22"/>
          <w:szCs w:val="22"/>
        </w:rPr>
        <w:t>Viši stručni suradnik za financije i naplatu općinskih prihoda</w:t>
      </w:r>
      <w:r w:rsidR="00254100" w:rsidRPr="0027186E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254100" w:rsidRPr="0027186E">
        <w:rPr>
          <w:rFonts w:ascii="Arial" w:hAnsi="Arial" w:cs="Arial"/>
          <w:sz w:val="22"/>
          <w:szCs w:val="22"/>
        </w:rPr>
        <w:t xml:space="preserve"> -1 izvršitelj m/ž.</w:t>
      </w:r>
    </w:p>
    <w:p w14:paraId="5BE68234" w14:textId="2ABC97C0" w:rsidR="00254100" w:rsidRPr="0027186E" w:rsidRDefault="00254100" w:rsidP="00254100">
      <w:pPr>
        <w:pStyle w:val="tekst"/>
        <w:jc w:val="center"/>
        <w:rPr>
          <w:rFonts w:ascii="Arial" w:hAnsi="Arial" w:cs="Arial"/>
          <w:b/>
          <w:bCs/>
          <w:sz w:val="22"/>
          <w:szCs w:val="22"/>
        </w:rPr>
      </w:pPr>
      <w:r w:rsidRPr="0027186E">
        <w:rPr>
          <w:rFonts w:ascii="Arial" w:hAnsi="Arial" w:cs="Arial"/>
          <w:b/>
          <w:bCs/>
          <w:sz w:val="22"/>
          <w:szCs w:val="22"/>
        </w:rPr>
        <w:t>II.</w:t>
      </w:r>
    </w:p>
    <w:p w14:paraId="7604CE42" w14:textId="571F85F3" w:rsidR="00254100" w:rsidRPr="0027186E" w:rsidRDefault="00254100" w:rsidP="00254100">
      <w:pPr>
        <w:pStyle w:val="tekst"/>
        <w:rPr>
          <w:rFonts w:ascii="Arial" w:hAnsi="Arial" w:cs="Arial"/>
          <w:sz w:val="22"/>
          <w:szCs w:val="22"/>
        </w:rPr>
      </w:pPr>
      <w:r w:rsidRPr="0027186E">
        <w:rPr>
          <w:rFonts w:ascii="Arial" w:hAnsi="Arial" w:cs="Arial"/>
          <w:sz w:val="22"/>
          <w:szCs w:val="22"/>
        </w:rPr>
        <w:t>Protiv ove Odluke nije dopušteno podnošenje pravnih lijekova.</w:t>
      </w:r>
    </w:p>
    <w:p w14:paraId="373E2C32" w14:textId="1843E1F2" w:rsidR="00254100" w:rsidRPr="0027186E" w:rsidRDefault="00254100" w:rsidP="00254100">
      <w:pPr>
        <w:pStyle w:val="tekst"/>
        <w:jc w:val="center"/>
        <w:rPr>
          <w:rFonts w:ascii="Arial" w:hAnsi="Arial" w:cs="Arial"/>
          <w:b/>
          <w:bCs/>
          <w:sz w:val="22"/>
          <w:szCs w:val="22"/>
        </w:rPr>
      </w:pPr>
      <w:r w:rsidRPr="0027186E">
        <w:rPr>
          <w:rFonts w:ascii="Arial" w:hAnsi="Arial" w:cs="Arial"/>
          <w:b/>
          <w:bCs/>
          <w:sz w:val="22"/>
          <w:szCs w:val="22"/>
        </w:rPr>
        <w:t>III.</w:t>
      </w:r>
    </w:p>
    <w:p w14:paraId="4B23248D" w14:textId="0F137A98" w:rsidR="00254100" w:rsidRPr="0027186E" w:rsidRDefault="00254100" w:rsidP="0027186E">
      <w:pPr>
        <w:pStyle w:val="tekst"/>
        <w:jc w:val="both"/>
        <w:rPr>
          <w:rStyle w:val="bold"/>
          <w:rFonts w:ascii="Arial" w:hAnsi="Arial" w:cs="Arial"/>
          <w:sz w:val="22"/>
          <w:szCs w:val="22"/>
        </w:rPr>
      </w:pPr>
      <w:r w:rsidRPr="0027186E">
        <w:rPr>
          <w:rFonts w:ascii="Arial" w:hAnsi="Arial" w:cs="Arial"/>
          <w:sz w:val="22"/>
          <w:szCs w:val="22"/>
        </w:rPr>
        <w:t>Ova Odluka objavit će se u Narodnim novinama i na mrežnoj stranici Općine Brtonigla-Verteneglio www.brtonigla-verteneglio.hr</w:t>
      </w:r>
      <w:r w:rsidR="0027186E">
        <w:rPr>
          <w:rFonts w:ascii="Arial" w:hAnsi="Arial" w:cs="Arial"/>
          <w:sz w:val="22"/>
          <w:szCs w:val="22"/>
        </w:rPr>
        <w:t>.</w:t>
      </w:r>
    </w:p>
    <w:p w14:paraId="2B527FEE" w14:textId="77777777" w:rsidR="00A715E6" w:rsidRDefault="00A715E6" w:rsidP="0027186E">
      <w:pPr>
        <w:jc w:val="right"/>
        <w:rPr>
          <w:rFonts w:ascii="Arial" w:hAnsi="Arial" w:cs="Arial"/>
        </w:rPr>
      </w:pPr>
    </w:p>
    <w:p w14:paraId="78D416B6" w14:textId="1352BA10" w:rsidR="0027186E" w:rsidRDefault="00F05222" w:rsidP="0027186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Općina Brtonigla-Verteneglio</w:t>
      </w:r>
    </w:p>
    <w:sectPr w:rsidR="002718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B62"/>
    <w:rsid w:val="000D05D2"/>
    <w:rsid w:val="00254100"/>
    <w:rsid w:val="0027186E"/>
    <w:rsid w:val="002C229D"/>
    <w:rsid w:val="007B4613"/>
    <w:rsid w:val="00A715E6"/>
    <w:rsid w:val="00C53B62"/>
    <w:rsid w:val="00F05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E3F9A"/>
  <w15:chartTrackingRefBased/>
  <w15:docId w15:val="{51550481-9F6B-4329-AB91-D91FCC6D5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53B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3B62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NormalWeb">
    <w:name w:val="Normal (Web)"/>
    <w:basedOn w:val="Normal"/>
    <w:uiPriority w:val="99"/>
    <w:semiHidden/>
    <w:unhideWhenUsed/>
    <w:rsid w:val="00C53B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trong">
    <w:name w:val="Strong"/>
    <w:basedOn w:val="DefaultParagraphFont"/>
    <w:uiPriority w:val="22"/>
    <w:qFormat/>
    <w:rsid w:val="00C53B62"/>
    <w:rPr>
      <w:b/>
      <w:bCs/>
    </w:rPr>
  </w:style>
  <w:style w:type="character" w:styleId="Hyperlink">
    <w:name w:val="Hyperlink"/>
    <w:uiPriority w:val="99"/>
    <w:unhideWhenUsed/>
    <w:rsid w:val="00254100"/>
    <w:rPr>
      <w:color w:val="0000FF"/>
      <w:u w:val="single"/>
    </w:rPr>
  </w:style>
  <w:style w:type="paragraph" w:customStyle="1" w:styleId="tekst">
    <w:name w:val="tekst"/>
    <w:basedOn w:val="Normal"/>
    <w:rsid w:val="00254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bold">
    <w:name w:val="bold"/>
    <w:basedOn w:val="DefaultParagraphFont"/>
    <w:rsid w:val="002541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52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nfo@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http://rizicna.azo.hr/iszo/images/grb_rh.jpg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Marica Garić</cp:lastModifiedBy>
  <cp:revision>7</cp:revision>
  <cp:lastPrinted>2023-07-04T07:50:00Z</cp:lastPrinted>
  <dcterms:created xsi:type="dcterms:W3CDTF">2023-07-03T10:39:00Z</dcterms:created>
  <dcterms:modified xsi:type="dcterms:W3CDTF">2023-07-04T07:57:00Z</dcterms:modified>
</cp:coreProperties>
</file>