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C4223" w14:textId="3D5BB71F" w:rsidR="00653C1D" w:rsidRPr="00633890" w:rsidRDefault="00453484" w:rsidP="00453484">
      <w:pPr>
        <w:ind w:firstLine="708"/>
        <w:jc w:val="right"/>
        <w:rPr>
          <w:rFonts w:ascii="Arial" w:hAnsi="Arial" w:cs="Arial"/>
          <w:bCs/>
          <w:i/>
          <w:iCs/>
        </w:rPr>
      </w:pPr>
      <w:r w:rsidRPr="00633890">
        <w:rPr>
          <w:rFonts w:ascii="Arial" w:hAnsi="Arial" w:cs="Arial"/>
          <w:bCs/>
          <w:i/>
          <w:iCs/>
        </w:rPr>
        <w:t>NACRT PRIJEDLOGA</w:t>
      </w:r>
      <w:r w:rsidR="00633890" w:rsidRPr="00633890">
        <w:rPr>
          <w:rFonts w:ascii="Arial" w:hAnsi="Arial" w:cs="Arial"/>
          <w:bCs/>
          <w:i/>
          <w:iCs/>
        </w:rPr>
        <w:t xml:space="preserve"> ODLUKE</w:t>
      </w:r>
    </w:p>
    <w:p w14:paraId="07BF0F5D" w14:textId="77777777" w:rsidR="001974E0" w:rsidRDefault="001974E0" w:rsidP="00453484">
      <w:pPr>
        <w:jc w:val="both"/>
        <w:rPr>
          <w:rFonts w:ascii="Arial" w:hAnsi="Arial" w:cs="Arial"/>
        </w:rPr>
      </w:pPr>
    </w:p>
    <w:p w14:paraId="6E424EA5" w14:textId="520AE9FA" w:rsidR="00453484" w:rsidRPr="00453484" w:rsidRDefault="00000000" w:rsidP="00453484">
      <w:pPr>
        <w:jc w:val="both"/>
        <w:rPr>
          <w:rFonts w:ascii="Arial" w:hAnsi="Arial" w:cs="Arial"/>
        </w:rPr>
      </w:pPr>
      <w:r w:rsidRPr="00453484">
        <w:rPr>
          <w:rFonts w:ascii="Arial" w:hAnsi="Arial" w:cs="Arial"/>
        </w:rPr>
        <w:t xml:space="preserve">Na temelju </w:t>
      </w:r>
      <w:bookmarkStart w:id="0" w:name="_Hlk25232784"/>
      <w:r w:rsidRPr="00453484">
        <w:rPr>
          <w:rFonts w:ascii="Arial" w:hAnsi="Arial" w:cs="Arial"/>
        </w:rPr>
        <w:t xml:space="preserve">članka 26. stavak 2. i članak 42. Zakona o lokalnim porezima („Narodne novine“, broj 115/16, 101/17, 114/22 i 114/23) i </w:t>
      </w:r>
      <w:bookmarkEnd w:id="0"/>
      <w:r w:rsidR="00453484" w:rsidRPr="00453484">
        <w:rPr>
          <w:rFonts w:ascii="Arial" w:hAnsi="Arial" w:cs="Arial"/>
        </w:rPr>
        <w:t>članka 38. Statuta Općine Brtonigla-Verteneglio (Službene novine Općine Brtonigla-Verteneglio broj 03</w:t>
      </w:r>
      <w:r w:rsidR="00453484" w:rsidRPr="00453484">
        <w:rPr>
          <w:rFonts w:ascii="Arial" w:hAnsi="Arial" w:cs="Arial"/>
          <w:lang w:val="it-IT"/>
        </w:rPr>
        <w:t>/18, 03/21, 07/21-pročišćeni tekst, 16/22</w:t>
      </w:r>
      <w:r w:rsidR="00453484" w:rsidRPr="00453484">
        <w:rPr>
          <w:rFonts w:ascii="Arial" w:hAnsi="Arial" w:cs="Arial"/>
        </w:rPr>
        <w:t>), Općinsko vijeće  Općine Brtonigla-Verteneglio  na svojoj          sjednici, održanoj  dana       2023. godine, donosi</w:t>
      </w:r>
    </w:p>
    <w:p w14:paraId="21C66512" w14:textId="00CFF313" w:rsidR="00653C1D" w:rsidRPr="00453484" w:rsidRDefault="00653C1D" w:rsidP="00453484">
      <w:pPr>
        <w:ind w:firstLine="708"/>
        <w:jc w:val="both"/>
        <w:rPr>
          <w:rFonts w:ascii="Arial" w:hAnsi="Arial" w:cs="Arial"/>
          <w:b/>
        </w:rPr>
      </w:pPr>
    </w:p>
    <w:p w14:paraId="532029E5" w14:textId="77777777" w:rsidR="00653C1D" w:rsidRPr="00453484" w:rsidRDefault="00653C1D">
      <w:pPr>
        <w:jc w:val="center"/>
        <w:rPr>
          <w:rFonts w:ascii="Arial" w:hAnsi="Arial" w:cs="Arial"/>
          <w:b/>
        </w:rPr>
      </w:pPr>
    </w:p>
    <w:p w14:paraId="13F4258A" w14:textId="77777777" w:rsidR="00653C1D" w:rsidRPr="00453484" w:rsidRDefault="00000000">
      <w:pPr>
        <w:jc w:val="center"/>
        <w:rPr>
          <w:rFonts w:ascii="Arial" w:hAnsi="Arial" w:cs="Arial"/>
          <w:b/>
        </w:rPr>
      </w:pPr>
      <w:r w:rsidRPr="00453484">
        <w:rPr>
          <w:rFonts w:ascii="Arial" w:hAnsi="Arial" w:cs="Arial"/>
          <w:b/>
        </w:rPr>
        <w:t>O D L U K U</w:t>
      </w:r>
    </w:p>
    <w:p w14:paraId="1850CF77" w14:textId="43E04C89" w:rsidR="00653C1D" w:rsidRPr="00453484" w:rsidRDefault="00000000">
      <w:pPr>
        <w:jc w:val="center"/>
        <w:rPr>
          <w:rFonts w:ascii="Arial" w:hAnsi="Arial" w:cs="Arial"/>
          <w:b/>
        </w:rPr>
      </w:pPr>
      <w:r w:rsidRPr="00453484">
        <w:rPr>
          <w:rFonts w:ascii="Arial" w:hAnsi="Arial" w:cs="Arial"/>
          <w:b/>
        </w:rPr>
        <w:t xml:space="preserve">o  izmjenama Odluke o porezima Općine </w:t>
      </w:r>
      <w:r w:rsidR="00453484">
        <w:rPr>
          <w:rFonts w:ascii="Arial" w:hAnsi="Arial" w:cs="Arial"/>
          <w:b/>
        </w:rPr>
        <w:t>Brtonigla-Verteneglio</w:t>
      </w:r>
    </w:p>
    <w:p w14:paraId="6F33C1C6" w14:textId="77777777" w:rsidR="00653C1D" w:rsidRPr="00453484" w:rsidRDefault="00653C1D">
      <w:pPr>
        <w:jc w:val="both"/>
        <w:rPr>
          <w:rFonts w:ascii="Arial" w:hAnsi="Arial" w:cs="Arial"/>
        </w:rPr>
      </w:pPr>
    </w:p>
    <w:p w14:paraId="2F9DB5F4" w14:textId="77777777" w:rsidR="00653C1D" w:rsidRPr="00453484" w:rsidRDefault="00653C1D">
      <w:pPr>
        <w:jc w:val="both"/>
        <w:rPr>
          <w:rFonts w:ascii="Arial" w:hAnsi="Arial" w:cs="Arial"/>
        </w:rPr>
      </w:pPr>
    </w:p>
    <w:p w14:paraId="505A1035" w14:textId="77777777" w:rsidR="00653C1D" w:rsidRPr="00453484" w:rsidRDefault="00000000">
      <w:pPr>
        <w:jc w:val="center"/>
        <w:rPr>
          <w:rFonts w:ascii="Arial" w:hAnsi="Arial" w:cs="Arial"/>
          <w:b/>
        </w:rPr>
      </w:pPr>
      <w:r w:rsidRPr="00453484">
        <w:rPr>
          <w:rFonts w:ascii="Arial" w:hAnsi="Arial" w:cs="Arial"/>
          <w:b/>
        </w:rPr>
        <w:t>Članak 1.</w:t>
      </w:r>
    </w:p>
    <w:p w14:paraId="2A2C8E6F" w14:textId="19C3A8EB" w:rsidR="00653C1D" w:rsidRPr="00453484" w:rsidRDefault="00000000">
      <w:pPr>
        <w:ind w:firstLine="709"/>
        <w:jc w:val="both"/>
        <w:rPr>
          <w:rFonts w:ascii="Arial" w:hAnsi="Arial" w:cs="Arial"/>
        </w:rPr>
      </w:pPr>
      <w:r w:rsidRPr="00453484">
        <w:rPr>
          <w:rStyle w:val="Zadanifontodlomka1"/>
          <w:rFonts w:ascii="Arial" w:hAnsi="Arial" w:cs="Arial"/>
        </w:rPr>
        <w:t xml:space="preserve">U </w:t>
      </w:r>
      <w:r w:rsidRPr="00453484">
        <w:rPr>
          <w:rStyle w:val="Zadanifontodlomka1"/>
          <w:rFonts w:ascii="Arial" w:hAnsi="Arial" w:cs="Arial"/>
          <w:shd w:val="clear" w:color="auto" w:fill="FFFFFF"/>
        </w:rPr>
        <w:t xml:space="preserve">Odluci o porezima Općine </w:t>
      </w:r>
      <w:r w:rsidR="00453484">
        <w:rPr>
          <w:rStyle w:val="Zadanifontodlomka1"/>
          <w:rFonts w:ascii="Arial" w:hAnsi="Arial" w:cs="Arial"/>
          <w:shd w:val="clear" w:color="auto" w:fill="FFFFFF"/>
        </w:rPr>
        <w:t>Brtonigla-Verteneglio</w:t>
      </w:r>
      <w:r w:rsidRPr="00453484">
        <w:rPr>
          <w:rStyle w:val="Zadanifontodlomka1"/>
          <w:rFonts w:ascii="Arial" w:hAnsi="Arial" w:cs="Arial"/>
          <w:shd w:val="clear" w:color="auto" w:fill="FFFFFF"/>
        </w:rPr>
        <w:t xml:space="preserve"> („Službene novine </w:t>
      </w:r>
      <w:r w:rsidR="00340199">
        <w:rPr>
          <w:rStyle w:val="Zadanifontodlomka1"/>
          <w:rFonts w:ascii="Arial" w:hAnsi="Arial" w:cs="Arial"/>
          <w:shd w:val="clear" w:color="auto" w:fill="FFFFFF"/>
        </w:rPr>
        <w:t>Općine Brtonigla-Verteneglio</w:t>
      </w:r>
      <w:r w:rsidRPr="00453484">
        <w:rPr>
          <w:rStyle w:val="Zadanifontodlomka1"/>
          <w:rFonts w:ascii="Arial" w:hAnsi="Arial" w:cs="Arial"/>
          <w:shd w:val="clear" w:color="auto" w:fill="FFFFFF"/>
        </w:rPr>
        <w:t xml:space="preserve"> broj </w:t>
      </w:r>
      <w:r w:rsidR="00340199">
        <w:rPr>
          <w:rStyle w:val="Zadanifontodlomka1"/>
          <w:rFonts w:ascii="Arial" w:hAnsi="Arial" w:cs="Arial"/>
          <w:shd w:val="clear" w:color="auto" w:fill="FFFFFF"/>
        </w:rPr>
        <w:t>20/17, Narodne novine br. 130/17</w:t>
      </w:r>
      <w:r w:rsidRPr="00453484">
        <w:rPr>
          <w:rStyle w:val="Zadanifontodlomka1"/>
          <w:rFonts w:ascii="Arial" w:hAnsi="Arial" w:cs="Arial"/>
          <w:shd w:val="clear" w:color="auto" w:fill="FFFFFF"/>
        </w:rPr>
        <w:t xml:space="preserve">) u članku </w:t>
      </w:r>
      <w:r w:rsidR="00340199">
        <w:rPr>
          <w:rStyle w:val="Zadanifontodlomka1"/>
          <w:rFonts w:ascii="Arial" w:hAnsi="Arial" w:cs="Arial"/>
          <w:shd w:val="clear" w:color="auto" w:fill="FFFFFF"/>
        </w:rPr>
        <w:t>7</w:t>
      </w:r>
      <w:r w:rsidRPr="00453484">
        <w:rPr>
          <w:rStyle w:val="Zadanifontodlomka1"/>
          <w:rFonts w:ascii="Arial" w:hAnsi="Arial" w:cs="Arial"/>
          <w:shd w:val="clear" w:color="auto" w:fill="FFFFFF"/>
        </w:rPr>
        <w:t xml:space="preserve">. mijenja se stavak </w:t>
      </w:r>
      <w:r w:rsidR="00340199">
        <w:rPr>
          <w:rStyle w:val="Zadanifontodlomka1"/>
          <w:rFonts w:ascii="Arial" w:hAnsi="Arial" w:cs="Arial"/>
          <w:shd w:val="clear" w:color="auto" w:fill="FFFFFF"/>
        </w:rPr>
        <w:t>2</w:t>
      </w:r>
      <w:r w:rsidRPr="00453484">
        <w:rPr>
          <w:rStyle w:val="Zadanifontodlomka1"/>
          <w:rFonts w:ascii="Arial" w:hAnsi="Arial" w:cs="Arial"/>
          <w:shd w:val="clear" w:color="auto" w:fill="FFFFFF"/>
        </w:rPr>
        <w:t>.</w:t>
      </w:r>
      <w:r w:rsidR="00633890">
        <w:rPr>
          <w:rStyle w:val="Zadanifontodlomka1"/>
          <w:rFonts w:ascii="Arial" w:hAnsi="Arial" w:cs="Arial"/>
          <w:shd w:val="clear" w:color="auto" w:fill="FFFFFF"/>
        </w:rPr>
        <w:t>, koji</w:t>
      </w:r>
      <w:r w:rsidRPr="00453484">
        <w:rPr>
          <w:rStyle w:val="Zadanifontodlomka1"/>
          <w:rFonts w:ascii="Arial" w:hAnsi="Arial" w:cs="Arial"/>
          <w:shd w:val="clear" w:color="auto" w:fill="FFFFFF"/>
        </w:rPr>
        <w:t xml:space="preserve"> sada glasi:</w:t>
      </w:r>
    </w:p>
    <w:p w14:paraId="0A60EF40" w14:textId="1BC0D58E" w:rsidR="00653C1D" w:rsidRPr="00453484" w:rsidRDefault="00000000">
      <w:pPr>
        <w:ind w:firstLine="709"/>
        <w:jc w:val="both"/>
        <w:rPr>
          <w:rFonts w:ascii="Arial" w:hAnsi="Arial" w:cs="Arial"/>
          <w:shd w:val="clear" w:color="auto" w:fill="FFFFFF"/>
        </w:rPr>
      </w:pPr>
      <w:r w:rsidRPr="00453484">
        <w:rPr>
          <w:rFonts w:ascii="Arial" w:hAnsi="Arial" w:cs="Arial"/>
          <w:shd w:val="clear" w:color="auto" w:fill="FFFFFF"/>
        </w:rPr>
        <w:t xml:space="preserve">„Porez na kuće za odmor plaća se u visini od </w:t>
      </w:r>
      <w:r w:rsidR="00340199">
        <w:rPr>
          <w:rFonts w:ascii="Arial" w:hAnsi="Arial" w:cs="Arial"/>
          <w:shd w:val="clear" w:color="auto" w:fill="FFFFFF"/>
        </w:rPr>
        <w:t>5</w:t>
      </w:r>
      <w:r w:rsidRPr="00453484">
        <w:rPr>
          <w:rFonts w:ascii="Arial" w:hAnsi="Arial" w:cs="Arial"/>
          <w:shd w:val="clear" w:color="auto" w:fill="FFFFFF"/>
        </w:rPr>
        <w:t xml:space="preserve">,00 </w:t>
      </w:r>
      <w:r w:rsidR="00340199">
        <w:rPr>
          <w:rFonts w:ascii="Arial" w:hAnsi="Arial" w:cs="Arial"/>
          <w:shd w:val="clear" w:color="auto" w:fill="FFFFFF"/>
        </w:rPr>
        <w:t>EUR</w:t>
      </w:r>
      <w:r w:rsidRPr="00453484">
        <w:rPr>
          <w:rFonts w:ascii="Arial" w:hAnsi="Arial" w:cs="Arial"/>
          <w:shd w:val="clear" w:color="auto" w:fill="FFFFFF"/>
        </w:rPr>
        <w:t>/m2 korisne površine kuće za odmor“.</w:t>
      </w:r>
    </w:p>
    <w:p w14:paraId="43C72332" w14:textId="77777777" w:rsidR="00653C1D" w:rsidRPr="00453484" w:rsidRDefault="00653C1D">
      <w:pPr>
        <w:jc w:val="both"/>
        <w:rPr>
          <w:rFonts w:ascii="Arial" w:hAnsi="Arial" w:cs="Arial"/>
          <w:shd w:val="clear" w:color="auto" w:fill="FFFFFF"/>
        </w:rPr>
      </w:pPr>
    </w:p>
    <w:p w14:paraId="1FF8B7B5" w14:textId="77777777" w:rsidR="001974E0" w:rsidRDefault="001974E0">
      <w:pPr>
        <w:jc w:val="center"/>
        <w:rPr>
          <w:rFonts w:ascii="Arial" w:hAnsi="Arial" w:cs="Arial"/>
          <w:b/>
          <w:bCs/>
          <w:shd w:val="clear" w:color="auto" w:fill="FFFFFF"/>
        </w:rPr>
      </w:pPr>
    </w:p>
    <w:p w14:paraId="75E4A3A5" w14:textId="77777777" w:rsidR="00633890" w:rsidRDefault="00000000" w:rsidP="00633890">
      <w:pPr>
        <w:jc w:val="center"/>
        <w:rPr>
          <w:rFonts w:ascii="Arial" w:hAnsi="Arial" w:cs="Arial"/>
          <w:b/>
          <w:bCs/>
          <w:shd w:val="clear" w:color="auto" w:fill="FFFFFF"/>
        </w:rPr>
      </w:pPr>
      <w:r w:rsidRPr="00453484">
        <w:rPr>
          <w:rFonts w:ascii="Arial" w:hAnsi="Arial" w:cs="Arial"/>
          <w:b/>
          <w:bCs/>
          <w:shd w:val="clear" w:color="auto" w:fill="FFFFFF"/>
        </w:rPr>
        <w:t>Članak 2</w:t>
      </w:r>
    </w:p>
    <w:p w14:paraId="4BC75788" w14:textId="20E399D2" w:rsidR="00653C1D" w:rsidRPr="00633890" w:rsidRDefault="00000000" w:rsidP="00633890">
      <w:pPr>
        <w:ind w:firstLine="708"/>
        <w:rPr>
          <w:rFonts w:ascii="Arial" w:hAnsi="Arial" w:cs="Arial"/>
          <w:b/>
          <w:bCs/>
          <w:shd w:val="clear" w:color="auto" w:fill="FFFFFF"/>
        </w:rPr>
      </w:pPr>
      <w:r w:rsidRPr="00453484">
        <w:rPr>
          <w:rFonts w:ascii="Arial" w:hAnsi="Arial" w:cs="Arial"/>
        </w:rPr>
        <w:t xml:space="preserve">Ova Odluka </w:t>
      </w:r>
      <w:r w:rsidR="00633890">
        <w:rPr>
          <w:rFonts w:ascii="Arial" w:hAnsi="Arial" w:cs="Arial"/>
        </w:rPr>
        <w:t xml:space="preserve">će se </w:t>
      </w:r>
      <w:r w:rsidRPr="00453484">
        <w:rPr>
          <w:rFonts w:ascii="Arial" w:hAnsi="Arial" w:cs="Arial"/>
        </w:rPr>
        <w:t>objavit</w:t>
      </w:r>
      <w:r w:rsidR="00633890">
        <w:rPr>
          <w:rFonts w:ascii="Arial" w:hAnsi="Arial" w:cs="Arial"/>
        </w:rPr>
        <w:t xml:space="preserve">i </w:t>
      </w:r>
      <w:r w:rsidRPr="00453484">
        <w:rPr>
          <w:rFonts w:ascii="Arial" w:hAnsi="Arial" w:cs="Arial"/>
        </w:rPr>
        <w:t xml:space="preserve">u „Službenim novinama </w:t>
      </w:r>
      <w:r w:rsidR="00340199">
        <w:rPr>
          <w:rFonts w:ascii="Arial" w:hAnsi="Arial" w:cs="Arial"/>
        </w:rPr>
        <w:t>Općine Brtonigla-Verteneglio</w:t>
      </w:r>
      <w:r w:rsidRPr="00453484">
        <w:rPr>
          <w:rFonts w:ascii="Arial" w:hAnsi="Arial" w:cs="Arial"/>
        </w:rPr>
        <w:t>“, a stupa na snagu 1. siječnja 2024. godine.</w:t>
      </w:r>
    </w:p>
    <w:p w14:paraId="3975E768" w14:textId="77777777" w:rsidR="00653C1D" w:rsidRPr="00453484" w:rsidRDefault="00653C1D" w:rsidP="00633890">
      <w:pPr>
        <w:tabs>
          <w:tab w:val="left" w:pos="3435"/>
        </w:tabs>
        <w:rPr>
          <w:rFonts w:ascii="Arial" w:hAnsi="Arial" w:cs="Arial"/>
        </w:rPr>
      </w:pPr>
    </w:p>
    <w:p w14:paraId="7B3B42F1" w14:textId="77777777" w:rsidR="00653C1D" w:rsidRPr="00453484" w:rsidRDefault="00653C1D" w:rsidP="00633890">
      <w:pPr>
        <w:tabs>
          <w:tab w:val="left" w:pos="3435"/>
        </w:tabs>
        <w:rPr>
          <w:rFonts w:ascii="Arial" w:hAnsi="Arial" w:cs="Arial"/>
        </w:rPr>
      </w:pPr>
    </w:p>
    <w:p w14:paraId="4279821C" w14:textId="77777777" w:rsidR="00C72F44" w:rsidRDefault="00C72F44">
      <w:pPr>
        <w:tabs>
          <w:tab w:val="left" w:pos="3435"/>
        </w:tabs>
        <w:jc w:val="center"/>
        <w:rPr>
          <w:rFonts w:ascii="Arial" w:hAnsi="Arial" w:cs="Arial"/>
        </w:rPr>
      </w:pPr>
    </w:p>
    <w:p w14:paraId="28837A6D" w14:textId="77777777" w:rsidR="00C72F44" w:rsidRDefault="00C72F44">
      <w:pPr>
        <w:tabs>
          <w:tab w:val="left" w:pos="3435"/>
        </w:tabs>
        <w:jc w:val="center"/>
        <w:rPr>
          <w:rFonts w:ascii="Arial" w:hAnsi="Arial" w:cs="Arial"/>
        </w:rPr>
      </w:pPr>
    </w:p>
    <w:p w14:paraId="2B84004D" w14:textId="7ED41055" w:rsidR="00653C1D" w:rsidRDefault="00000000">
      <w:pPr>
        <w:tabs>
          <w:tab w:val="left" w:pos="3435"/>
        </w:tabs>
        <w:jc w:val="center"/>
        <w:rPr>
          <w:rFonts w:ascii="Arial" w:hAnsi="Arial" w:cs="Arial"/>
        </w:rPr>
      </w:pPr>
      <w:r w:rsidRPr="00453484">
        <w:rPr>
          <w:rFonts w:ascii="Arial" w:hAnsi="Arial" w:cs="Arial"/>
        </w:rPr>
        <w:t>OPĆINSKO VIJEĆE</w:t>
      </w:r>
      <w:r w:rsidR="00340199">
        <w:rPr>
          <w:rFonts w:ascii="Arial" w:hAnsi="Arial" w:cs="Arial"/>
        </w:rPr>
        <w:t xml:space="preserve"> OPĆINE BRTONIGLA-VERTENEGLIO</w:t>
      </w:r>
    </w:p>
    <w:p w14:paraId="0C34DFBB" w14:textId="7FF76789" w:rsidR="00340199" w:rsidRDefault="00340199">
      <w:pPr>
        <w:tabs>
          <w:tab w:val="left" w:pos="3435"/>
        </w:tabs>
        <w:jc w:val="center"/>
        <w:rPr>
          <w:rFonts w:ascii="Arial" w:hAnsi="Arial" w:cs="Arial"/>
        </w:rPr>
      </w:pPr>
      <w:r>
        <w:rPr>
          <w:rFonts w:ascii="Arial" w:hAnsi="Arial" w:cs="Arial"/>
        </w:rPr>
        <w:t>P</w:t>
      </w:r>
      <w:r w:rsidR="00C72F44">
        <w:rPr>
          <w:rFonts w:ascii="Arial" w:hAnsi="Arial" w:cs="Arial"/>
        </w:rPr>
        <w:t>r</w:t>
      </w:r>
      <w:r>
        <w:rPr>
          <w:rFonts w:ascii="Arial" w:hAnsi="Arial" w:cs="Arial"/>
        </w:rPr>
        <w:t>edsjednik</w:t>
      </w:r>
    </w:p>
    <w:p w14:paraId="0E88A522" w14:textId="1654EAD4" w:rsidR="00340199" w:rsidRPr="00453484" w:rsidRDefault="00340199">
      <w:pPr>
        <w:tabs>
          <w:tab w:val="left" w:pos="3435"/>
        </w:tabs>
        <w:jc w:val="center"/>
        <w:rPr>
          <w:rFonts w:ascii="Arial" w:hAnsi="Arial" w:cs="Arial"/>
        </w:rPr>
      </w:pPr>
      <w:r>
        <w:rPr>
          <w:rFonts w:ascii="Arial" w:hAnsi="Arial" w:cs="Arial"/>
        </w:rPr>
        <w:t>Željko Ružić</w:t>
      </w:r>
    </w:p>
    <w:p w14:paraId="38EE527F" w14:textId="77777777" w:rsidR="002C2152" w:rsidRDefault="002C2152">
      <w:pPr>
        <w:jc w:val="center"/>
        <w:rPr>
          <w:rStyle w:val="Zadanifontodlomka1"/>
          <w:rFonts w:ascii="Arial" w:hAnsi="Arial" w:cs="Arial"/>
        </w:rPr>
      </w:pPr>
    </w:p>
    <w:p w14:paraId="307401A3" w14:textId="77777777" w:rsidR="00340199" w:rsidRDefault="00340199">
      <w:pPr>
        <w:jc w:val="center"/>
        <w:rPr>
          <w:rStyle w:val="Zadanifontodlomka1"/>
          <w:rFonts w:ascii="Arial" w:hAnsi="Arial" w:cs="Arial"/>
        </w:rPr>
      </w:pPr>
    </w:p>
    <w:p w14:paraId="6DF5AA44" w14:textId="77777777" w:rsidR="00340199" w:rsidRDefault="00340199">
      <w:pPr>
        <w:jc w:val="center"/>
        <w:rPr>
          <w:rStyle w:val="Zadanifontodlomka1"/>
          <w:rFonts w:ascii="Arial" w:hAnsi="Arial" w:cs="Arial"/>
        </w:rPr>
      </w:pPr>
    </w:p>
    <w:p w14:paraId="6B8B5DC5" w14:textId="77777777" w:rsidR="00340199" w:rsidRDefault="00340199">
      <w:pPr>
        <w:jc w:val="center"/>
        <w:rPr>
          <w:rStyle w:val="Zadanifontodlomka1"/>
          <w:rFonts w:ascii="Arial" w:hAnsi="Arial" w:cs="Arial"/>
        </w:rPr>
      </w:pPr>
    </w:p>
    <w:p w14:paraId="7FBA9562" w14:textId="77777777" w:rsidR="00340199" w:rsidRDefault="00340199">
      <w:pPr>
        <w:jc w:val="center"/>
        <w:rPr>
          <w:rStyle w:val="Zadanifontodlomka1"/>
          <w:rFonts w:ascii="Arial" w:hAnsi="Arial" w:cs="Arial"/>
        </w:rPr>
      </w:pPr>
    </w:p>
    <w:p w14:paraId="434CF0D3" w14:textId="77777777" w:rsidR="00340199" w:rsidRDefault="00340199">
      <w:pPr>
        <w:jc w:val="center"/>
        <w:rPr>
          <w:rStyle w:val="Zadanifontodlomka1"/>
          <w:rFonts w:ascii="Arial" w:hAnsi="Arial" w:cs="Arial"/>
        </w:rPr>
      </w:pPr>
    </w:p>
    <w:p w14:paraId="476AEA0F" w14:textId="77777777" w:rsidR="00340199" w:rsidRDefault="00340199">
      <w:pPr>
        <w:jc w:val="center"/>
        <w:rPr>
          <w:rStyle w:val="Zadanifontodlomka1"/>
          <w:rFonts w:ascii="Arial" w:hAnsi="Arial" w:cs="Arial"/>
        </w:rPr>
      </w:pPr>
    </w:p>
    <w:p w14:paraId="45BB6F05" w14:textId="77777777" w:rsidR="00340199" w:rsidRDefault="00340199">
      <w:pPr>
        <w:jc w:val="center"/>
        <w:rPr>
          <w:rStyle w:val="Zadanifontodlomka1"/>
          <w:rFonts w:ascii="Arial" w:hAnsi="Arial" w:cs="Arial"/>
        </w:rPr>
      </w:pPr>
    </w:p>
    <w:p w14:paraId="7E3706F1" w14:textId="77777777" w:rsidR="001974E0" w:rsidRDefault="001974E0">
      <w:pPr>
        <w:jc w:val="center"/>
        <w:rPr>
          <w:rStyle w:val="Zadanifontodlomka1"/>
          <w:rFonts w:ascii="Arial" w:hAnsi="Arial" w:cs="Arial"/>
        </w:rPr>
      </w:pPr>
    </w:p>
    <w:p w14:paraId="77C8EA1A" w14:textId="77777777" w:rsidR="001974E0" w:rsidRDefault="001974E0">
      <w:pPr>
        <w:jc w:val="center"/>
        <w:rPr>
          <w:rStyle w:val="Zadanifontodlomka1"/>
          <w:rFonts w:ascii="Arial" w:hAnsi="Arial" w:cs="Arial"/>
        </w:rPr>
      </w:pPr>
    </w:p>
    <w:p w14:paraId="0AEF48FD" w14:textId="77777777" w:rsidR="00633890" w:rsidRDefault="00633890">
      <w:pPr>
        <w:jc w:val="center"/>
        <w:rPr>
          <w:rStyle w:val="Zadanifontodlomka1"/>
          <w:rFonts w:ascii="Arial" w:hAnsi="Arial" w:cs="Arial"/>
        </w:rPr>
      </w:pPr>
    </w:p>
    <w:p w14:paraId="78553BCB" w14:textId="77777777" w:rsidR="00633890" w:rsidRDefault="00633890">
      <w:pPr>
        <w:jc w:val="center"/>
        <w:rPr>
          <w:rStyle w:val="Zadanifontodlomka1"/>
          <w:rFonts w:ascii="Arial" w:hAnsi="Arial" w:cs="Arial"/>
        </w:rPr>
      </w:pPr>
    </w:p>
    <w:p w14:paraId="6554416D" w14:textId="77777777" w:rsidR="00340199" w:rsidRDefault="00340199">
      <w:pPr>
        <w:jc w:val="center"/>
        <w:rPr>
          <w:rStyle w:val="Zadanifontodlomka1"/>
          <w:rFonts w:ascii="Arial" w:hAnsi="Arial" w:cs="Arial"/>
        </w:rPr>
      </w:pPr>
    </w:p>
    <w:p w14:paraId="0F22D057" w14:textId="77777777" w:rsidR="00340199" w:rsidRDefault="00340199">
      <w:pPr>
        <w:jc w:val="center"/>
        <w:rPr>
          <w:rStyle w:val="Zadanifontodlomka1"/>
          <w:rFonts w:ascii="Arial" w:hAnsi="Arial" w:cs="Arial"/>
        </w:rPr>
      </w:pPr>
    </w:p>
    <w:p w14:paraId="0DB2D568" w14:textId="77777777" w:rsidR="00340199" w:rsidRDefault="00340199">
      <w:pPr>
        <w:jc w:val="center"/>
        <w:rPr>
          <w:rStyle w:val="Zadanifontodlomka1"/>
          <w:rFonts w:ascii="Arial" w:hAnsi="Arial" w:cs="Arial"/>
        </w:rPr>
      </w:pPr>
    </w:p>
    <w:p w14:paraId="58D24F2F" w14:textId="77777777" w:rsidR="00340199" w:rsidRDefault="00340199">
      <w:pPr>
        <w:jc w:val="center"/>
        <w:rPr>
          <w:rStyle w:val="Zadanifontodlomka1"/>
          <w:rFonts w:ascii="Arial" w:hAnsi="Arial" w:cs="Arial"/>
        </w:rPr>
      </w:pPr>
    </w:p>
    <w:p w14:paraId="5ACE19FC" w14:textId="77777777" w:rsidR="00340199" w:rsidRDefault="00340199">
      <w:pPr>
        <w:jc w:val="center"/>
        <w:rPr>
          <w:rStyle w:val="Zadanifontodlomka1"/>
          <w:rFonts w:ascii="Arial" w:hAnsi="Arial" w:cs="Arial"/>
        </w:rPr>
      </w:pPr>
    </w:p>
    <w:p w14:paraId="3C901410" w14:textId="77777777" w:rsidR="001974E0" w:rsidRDefault="001974E0">
      <w:pPr>
        <w:jc w:val="center"/>
        <w:rPr>
          <w:rStyle w:val="Zadanifontodlomka1"/>
          <w:rFonts w:ascii="Arial" w:hAnsi="Arial" w:cs="Arial"/>
        </w:rPr>
      </w:pPr>
    </w:p>
    <w:p w14:paraId="0B326C3D" w14:textId="77777777" w:rsidR="001974E0" w:rsidRDefault="001974E0">
      <w:pPr>
        <w:jc w:val="center"/>
        <w:rPr>
          <w:rStyle w:val="Zadanifontodlomka1"/>
          <w:rFonts w:ascii="Arial" w:hAnsi="Arial" w:cs="Arial"/>
        </w:rPr>
      </w:pPr>
    </w:p>
    <w:p w14:paraId="4AB28A78" w14:textId="77777777" w:rsidR="001974E0" w:rsidRDefault="001974E0">
      <w:pPr>
        <w:jc w:val="center"/>
        <w:rPr>
          <w:rStyle w:val="Zadanifontodlomka1"/>
          <w:rFonts w:ascii="Arial" w:hAnsi="Arial" w:cs="Arial"/>
        </w:rPr>
      </w:pPr>
    </w:p>
    <w:p w14:paraId="1D077B23" w14:textId="77777777" w:rsidR="00340199" w:rsidRDefault="00340199">
      <w:pPr>
        <w:jc w:val="center"/>
        <w:rPr>
          <w:rStyle w:val="Zadanifontodlomka1"/>
          <w:rFonts w:ascii="Arial" w:hAnsi="Arial" w:cs="Arial"/>
        </w:rPr>
      </w:pPr>
    </w:p>
    <w:p w14:paraId="31E892D1" w14:textId="77777777" w:rsidR="00340199" w:rsidRDefault="00340199">
      <w:pPr>
        <w:jc w:val="center"/>
        <w:rPr>
          <w:rStyle w:val="Zadanifontodlomka1"/>
          <w:rFonts w:ascii="Arial" w:hAnsi="Arial" w:cs="Arial"/>
        </w:rPr>
      </w:pPr>
    </w:p>
    <w:p w14:paraId="58084860" w14:textId="77777777" w:rsidR="00340199" w:rsidRDefault="00340199">
      <w:pPr>
        <w:jc w:val="center"/>
        <w:rPr>
          <w:rStyle w:val="Zadanifontodlomka1"/>
          <w:rFonts w:ascii="Arial" w:hAnsi="Arial" w:cs="Arial"/>
        </w:rPr>
      </w:pPr>
    </w:p>
    <w:p w14:paraId="7685E525" w14:textId="77777777" w:rsidR="00340199" w:rsidRDefault="00340199">
      <w:pPr>
        <w:jc w:val="center"/>
        <w:rPr>
          <w:rStyle w:val="Zadanifontodlomka1"/>
          <w:rFonts w:ascii="Arial" w:hAnsi="Arial" w:cs="Arial"/>
        </w:rPr>
      </w:pPr>
    </w:p>
    <w:p w14:paraId="5339D717" w14:textId="77777777" w:rsidR="002C2152" w:rsidRDefault="002C2152" w:rsidP="002C2152">
      <w:pPr>
        <w:autoSpaceDE w:val="0"/>
        <w:adjustRightInd w:val="0"/>
        <w:jc w:val="center"/>
        <w:rPr>
          <w:rFonts w:ascii="Arial" w:hAnsi="Arial" w:cs="Arial"/>
          <w:b/>
          <w:bCs/>
          <w:color w:val="000000"/>
        </w:rPr>
      </w:pPr>
      <w:r w:rsidRPr="00453484">
        <w:rPr>
          <w:rFonts w:ascii="Arial" w:hAnsi="Arial" w:cs="Arial"/>
          <w:b/>
          <w:bCs/>
          <w:color w:val="000000"/>
        </w:rPr>
        <w:t>O B R A Z L O Ž E N J E</w:t>
      </w:r>
    </w:p>
    <w:p w14:paraId="2D7A9454" w14:textId="77777777" w:rsidR="00C72F44" w:rsidRDefault="00C72F44" w:rsidP="002C2152">
      <w:pPr>
        <w:autoSpaceDE w:val="0"/>
        <w:adjustRightInd w:val="0"/>
        <w:jc w:val="center"/>
        <w:rPr>
          <w:rFonts w:ascii="Arial" w:hAnsi="Arial" w:cs="Arial"/>
          <w:b/>
          <w:bCs/>
          <w:color w:val="000000"/>
        </w:rPr>
      </w:pPr>
    </w:p>
    <w:p w14:paraId="5AC5155E" w14:textId="77777777" w:rsidR="00C72F44" w:rsidRPr="00453484" w:rsidRDefault="00C72F44" w:rsidP="002C2152">
      <w:pPr>
        <w:autoSpaceDE w:val="0"/>
        <w:adjustRightInd w:val="0"/>
        <w:jc w:val="center"/>
        <w:rPr>
          <w:rFonts w:ascii="Arial" w:hAnsi="Arial" w:cs="Arial"/>
          <w:b/>
          <w:bCs/>
          <w:color w:val="000000"/>
        </w:rPr>
      </w:pPr>
    </w:p>
    <w:p w14:paraId="2F438C9F" w14:textId="77777777" w:rsidR="002C2152" w:rsidRPr="00453484" w:rsidRDefault="002C2152" w:rsidP="002C2152">
      <w:pPr>
        <w:tabs>
          <w:tab w:val="left" w:pos="720"/>
        </w:tabs>
        <w:autoSpaceDE w:val="0"/>
        <w:adjustRightInd w:val="0"/>
        <w:jc w:val="both"/>
        <w:rPr>
          <w:rFonts w:ascii="Arial" w:hAnsi="Arial" w:cs="Arial"/>
          <w:b/>
          <w:bCs/>
        </w:rPr>
      </w:pPr>
      <w:r w:rsidRPr="00453484">
        <w:rPr>
          <w:rFonts w:ascii="Arial" w:hAnsi="Arial" w:cs="Arial"/>
          <w:b/>
          <w:bCs/>
        </w:rPr>
        <w:t>I. PRAVNI TEMELJ ZA DONOŠENJE ODLUKE</w:t>
      </w:r>
    </w:p>
    <w:p w14:paraId="4D766E7A" w14:textId="77777777" w:rsidR="002C2152" w:rsidRPr="00453484" w:rsidRDefault="002C2152" w:rsidP="002C2152">
      <w:pPr>
        <w:autoSpaceDE w:val="0"/>
        <w:adjustRightInd w:val="0"/>
        <w:jc w:val="both"/>
        <w:rPr>
          <w:rFonts w:ascii="Arial" w:hAnsi="Arial" w:cs="Arial"/>
          <w:b/>
          <w:bCs/>
        </w:rPr>
      </w:pPr>
    </w:p>
    <w:p w14:paraId="5379196F" w14:textId="20F020A4" w:rsidR="002C2152" w:rsidRPr="00453484" w:rsidRDefault="002C2152" w:rsidP="002C2152">
      <w:pPr>
        <w:autoSpaceDE w:val="0"/>
        <w:adjustRightInd w:val="0"/>
        <w:jc w:val="both"/>
        <w:rPr>
          <w:rFonts w:ascii="Arial" w:hAnsi="Arial" w:cs="Arial"/>
        </w:rPr>
      </w:pPr>
      <w:r w:rsidRPr="00453484">
        <w:rPr>
          <w:rFonts w:ascii="Arial" w:hAnsi="Arial" w:cs="Arial"/>
        </w:rPr>
        <w:t xml:space="preserve">Pravni temelj za donošenje Odluke o lokalnim porezima (u daljnjem tekstu: Prijedlog odluke) sadržan je u članku </w:t>
      </w:r>
      <w:r w:rsidR="001974E0" w:rsidRPr="00453484">
        <w:rPr>
          <w:rFonts w:ascii="Arial" w:hAnsi="Arial" w:cs="Arial"/>
        </w:rPr>
        <w:t xml:space="preserve">26. stavak 2. </w:t>
      </w:r>
      <w:r w:rsidR="001974E0">
        <w:rPr>
          <w:rFonts w:ascii="Arial" w:hAnsi="Arial" w:cs="Arial"/>
        </w:rPr>
        <w:t xml:space="preserve">i članku </w:t>
      </w:r>
      <w:r w:rsidRPr="00453484">
        <w:rPr>
          <w:rFonts w:ascii="Arial" w:hAnsi="Arial" w:cs="Arial"/>
        </w:rPr>
        <w:t>42. stavku 1. Zakona o lokalnim porezima (Narodne novine 115/16, 101/17, 114/22 i 114/23) koji, između ostaloga, propisuje da predstavničko tijelo jedinice lokalne samouprave svojom odlukom utvrđuje, za potrebe plaćanja poreza na kuće za odmor visinu poreza i nadležno porezno tijelo za utvrđivanje i naplatu poreza.</w:t>
      </w:r>
    </w:p>
    <w:p w14:paraId="67D18C5E" w14:textId="73265473" w:rsidR="002C2152" w:rsidRPr="00453484" w:rsidRDefault="002C2152" w:rsidP="002C2152">
      <w:pPr>
        <w:autoSpaceDE w:val="0"/>
        <w:adjustRightInd w:val="0"/>
        <w:jc w:val="both"/>
        <w:rPr>
          <w:rFonts w:ascii="Arial" w:hAnsi="Arial" w:cs="Arial"/>
        </w:rPr>
      </w:pPr>
      <w:r w:rsidRPr="00453484">
        <w:rPr>
          <w:rFonts w:ascii="Arial" w:hAnsi="Arial" w:cs="Arial"/>
        </w:rPr>
        <w:t>Nadalje, temelj za donošenje Prijedloga odluke je</w:t>
      </w:r>
      <w:r w:rsidR="00340199" w:rsidRPr="00340199">
        <w:rPr>
          <w:rFonts w:ascii="Arial" w:hAnsi="Arial" w:cs="Arial"/>
        </w:rPr>
        <w:t xml:space="preserve"> </w:t>
      </w:r>
      <w:r w:rsidR="00340199">
        <w:rPr>
          <w:rFonts w:ascii="Arial" w:hAnsi="Arial" w:cs="Arial"/>
        </w:rPr>
        <w:t>č</w:t>
      </w:r>
      <w:r w:rsidR="00340199" w:rsidRPr="00AB6680">
        <w:rPr>
          <w:rFonts w:ascii="Arial" w:hAnsi="Arial" w:cs="Arial"/>
        </w:rPr>
        <w:t>lan</w:t>
      </w:r>
      <w:r w:rsidR="00340199">
        <w:rPr>
          <w:rFonts w:ascii="Arial" w:hAnsi="Arial" w:cs="Arial"/>
        </w:rPr>
        <w:t>a</w:t>
      </w:r>
      <w:r w:rsidR="00340199" w:rsidRPr="00AB6680">
        <w:rPr>
          <w:rFonts w:ascii="Arial" w:hAnsi="Arial" w:cs="Arial"/>
        </w:rPr>
        <w:t>k 38. Statuta Općine Brtonigla-Verteneglio (Službene novine Općine Brtonigla-Verteneglio broj 03</w:t>
      </w:r>
      <w:r w:rsidR="00340199" w:rsidRPr="00AB6680">
        <w:rPr>
          <w:rFonts w:ascii="Arial" w:hAnsi="Arial" w:cs="Arial"/>
          <w:lang w:val="it-IT"/>
        </w:rPr>
        <w:t>/18, 03/21, 07/21-pročišćeni tekst, 16/22</w:t>
      </w:r>
      <w:r w:rsidR="00340199" w:rsidRPr="00AB6680">
        <w:rPr>
          <w:rFonts w:ascii="Arial" w:hAnsi="Arial" w:cs="Arial"/>
        </w:rPr>
        <w:t>)</w:t>
      </w:r>
      <w:r w:rsidR="00340199">
        <w:rPr>
          <w:rFonts w:ascii="Arial" w:hAnsi="Arial" w:cs="Arial"/>
        </w:rPr>
        <w:t xml:space="preserve">, </w:t>
      </w:r>
      <w:r w:rsidR="00340199" w:rsidRPr="00554FBE">
        <w:rPr>
          <w:rFonts w:ascii="Arial" w:hAnsi="Arial" w:cs="Arial"/>
        </w:rPr>
        <w:t xml:space="preserve"> </w:t>
      </w:r>
      <w:r w:rsidR="00340199">
        <w:rPr>
          <w:rFonts w:ascii="Arial" w:hAnsi="Arial" w:cs="Arial"/>
        </w:rPr>
        <w:t xml:space="preserve">kojim je </w:t>
      </w:r>
      <w:r w:rsidR="00340199" w:rsidRPr="00554FBE">
        <w:rPr>
          <w:rFonts w:ascii="Arial" w:hAnsi="Arial" w:cs="Arial"/>
        </w:rPr>
        <w:t xml:space="preserve">propisano je da </w:t>
      </w:r>
      <w:r w:rsidR="00340199">
        <w:rPr>
          <w:rFonts w:ascii="Arial" w:hAnsi="Arial" w:cs="Arial"/>
        </w:rPr>
        <w:t>Općinsko</w:t>
      </w:r>
      <w:r w:rsidR="00340199" w:rsidRPr="00554FBE">
        <w:rPr>
          <w:rFonts w:ascii="Arial" w:hAnsi="Arial" w:cs="Arial"/>
        </w:rPr>
        <w:t xml:space="preserve"> vijeće donosi odluke i opće akte</w:t>
      </w:r>
      <w:r w:rsidR="00340199">
        <w:rPr>
          <w:rFonts w:ascii="Arial" w:hAnsi="Arial" w:cs="Arial"/>
        </w:rPr>
        <w:t xml:space="preserve"> kojima se</w:t>
      </w:r>
      <w:r w:rsidR="00340199" w:rsidRPr="00554FBE">
        <w:rPr>
          <w:rFonts w:ascii="Arial" w:hAnsi="Arial" w:cs="Arial"/>
        </w:rPr>
        <w:t xml:space="preserve"> uređuj</w:t>
      </w:r>
      <w:r w:rsidR="00340199">
        <w:rPr>
          <w:rFonts w:ascii="Arial" w:hAnsi="Arial" w:cs="Arial"/>
        </w:rPr>
        <w:t>u</w:t>
      </w:r>
      <w:r w:rsidR="00340199" w:rsidRPr="00554FBE">
        <w:rPr>
          <w:rFonts w:ascii="Arial" w:hAnsi="Arial" w:cs="Arial"/>
        </w:rPr>
        <w:t xml:space="preserve"> pitanja iz samoupravnog djelokruga </w:t>
      </w:r>
      <w:r w:rsidR="00340199">
        <w:rPr>
          <w:rFonts w:ascii="Arial" w:hAnsi="Arial" w:cs="Arial"/>
        </w:rPr>
        <w:t>Općine</w:t>
      </w:r>
    </w:p>
    <w:p w14:paraId="6D02D234" w14:textId="77777777" w:rsidR="002C2152" w:rsidRPr="00453484" w:rsidRDefault="002C2152" w:rsidP="002C2152">
      <w:pPr>
        <w:autoSpaceDE w:val="0"/>
        <w:adjustRightInd w:val="0"/>
        <w:jc w:val="both"/>
        <w:rPr>
          <w:rFonts w:ascii="Arial" w:hAnsi="Arial" w:cs="Arial"/>
        </w:rPr>
      </w:pPr>
    </w:p>
    <w:p w14:paraId="20470FDA" w14:textId="77777777" w:rsidR="002C2152" w:rsidRPr="00453484" w:rsidRDefault="002C2152" w:rsidP="002C2152">
      <w:pPr>
        <w:tabs>
          <w:tab w:val="left" w:pos="720"/>
        </w:tabs>
        <w:autoSpaceDE w:val="0"/>
        <w:adjustRightInd w:val="0"/>
        <w:jc w:val="both"/>
        <w:rPr>
          <w:rFonts w:ascii="Arial" w:hAnsi="Arial" w:cs="Arial"/>
          <w:b/>
          <w:bCs/>
        </w:rPr>
      </w:pPr>
      <w:r w:rsidRPr="00453484">
        <w:rPr>
          <w:rFonts w:ascii="Arial" w:hAnsi="Arial" w:cs="Arial"/>
          <w:b/>
          <w:bCs/>
        </w:rPr>
        <w:t>II.</w:t>
      </w:r>
      <w:r w:rsidRPr="00453484">
        <w:rPr>
          <w:rFonts w:ascii="Arial" w:hAnsi="Arial" w:cs="Arial"/>
        </w:rPr>
        <w:t xml:space="preserve"> </w:t>
      </w:r>
      <w:r w:rsidRPr="00453484">
        <w:rPr>
          <w:rFonts w:ascii="Arial" w:hAnsi="Arial" w:cs="Arial"/>
          <w:b/>
          <w:bCs/>
        </w:rPr>
        <w:t xml:space="preserve">OCJENA STANJA, OSNOVNA PITANJA KOJA SE TREBAJU UREDITI I SVRHA KOJA SE ŽELI POSTIĆI UREĐIVANJEM ODNOSA NA PREDLOŽENI NAČIN </w:t>
      </w:r>
    </w:p>
    <w:p w14:paraId="6137D484" w14:textId="77777777" w:rsidR="002C2152" w:rsidRPr="00453484" w:rsidRDefault="002C2152" w:rsidP="002C2152">
      <w:pPr>
        <w:autoSpaceDE w:val="0"/>
        <w:adjustRightInd w:val="0"/>
        <w:jc w:val="both"/>
        <w:rPr>
          <w:rFonts w:ascii="Arial" w:hAnsi="Arial" w:cs="Arial"/>
          <w:b/>
          <w:bCs/>
        </w:rPr>
      </w:pPr>
      <w:r w:rsidRPr="00453484">
        <w:rPr>
          <w:rFonts w:ascii="Arial" w:hAnsi="Arial" w:cs="Arial"/>
          <w:b/>
          <w:bCs/>
        </w:rPr>
        <w:t xml:space="preserve"> </w:t>
      </w:r>
    </w:p>
    <w:p w14:paraId="362A9BAA" w14:textId="77777777" w:rsidR="002C2152" w:rsidRPr="00453484" w:rsidRDefault="002C2152" w:rsidP="002C2152">
      <w:pPr>
        <w:autoSpaceDE w:val="0"/>
        <w:adjustRightInd w:val="0"/>
        <w:jc w:val="both"/>
        <w:rPr>
          <w:rFonts w:ascii="Arial" w:hAnsi="Arial" w:cs="Arial"/>
        </w:rPr>
      </w:pPr>
      <w:r w:rsidRPr="00453484">
        <w:rPr>
          <w:rFonts w:ascii="Arial" w:hAnsi="Arial" w:cs="Arial"/>
        </w:rPr>
        <w:t>Odredbama članka 26. Zakona o lokalnim porezima propisano je da se porez na kuće za odmor plaća od 0,60 do 5,00 eura/m</w:t>
      </w:r>
      <w:r w:rsidRPr="00453484">
        <w:rPr>
          <w:rFonts w:ascii="Arial" w:hAnsi="Arial" w:cs="Arial"/>
          <w:vertAlign w:val="superscript"/>
        </w:rPr>
        <w:t>2</w:t>
      </w:r>
      <w:r w:rsidRPr="00453484">
        <w:rPr>
          <w:rFonts w:ascii="Arial" w:hAnsi="Arial" w:cs="Arial"/>
        </w:rPr>
        <w:t xml:space="preserve"> korisne površine kuće za odmor, te da visinu poreza propisuje svojom odlukom predstavničko tijelo jedinice lokalne samouprave.</w:t>
      </w:r>
    </w:p>
    <w:p w14:paraId="1BA2A825" w14:textId="78E3DC38" w:rsidR="002C2152" w:rsidRPr="00453484" w:rsidRDefault="002C2152" w:rsidP="002C2152">
      <w:pPr>
        <w:autoSpaceDE w:val="0"/>
        <w:adjustRightInd w:val="0"/>
        <w:jc w:val="both"/>
        <w:rPr>
          <w:rFonts w:ascii="Arial" w:hAnsi="Arial" w:cs="Arial"/>
        </w:rPr>
      </w:pPr>
      <w:r w:rsidRPr="00453484">
        <w:rPr>
          <w:rFonts w:ascii="Arial" w:hAnsi="Arial" w:cs="Arial"/>
        </w:rPr>
        <w:t xml:space="preserve">Predlaže se utvrđivanje poreza na kuće za odmor u visini 5,00 eura po jednom četvornom metru korisne površine na cijelom području </w:t>
      </w:r>
      <w:r w:rsidR="00ED3E22">
        <w:rPr>
          <w:rFonts w:ascii="Arial" w:hAnsi="Arial" w:cs="Arial"/>
        </w:rPr>
        <w:t>Općine Brtonigla-Verteneglio</w:t>
      </w:r>
      <w:r w:rsidRPr="00453484">
        <w:rPr>
          <w:rFonts w:ascii="Arial" w:hAnsi="Arial" w:cs="Arial"/>
        </w:rPr>
        <w:t>. Naime, člankom 8. Zakona o izmjenama i dopuni Zakona o lokalnim porezima proširen je raspon u kojem su jedinice lokalne samouprave ovlaštene samostalno propisivati visinu poreza na kuće za odmor po metru kvadratnom korisne površine kuće za odmor, tako da sada iznosi od 0,60 do 5,00 eura po metru kvadratnom korisne površine kuće za odmor (za razliku od dosadašnjeg raspona koji je iznosio od 0,66 do 1,99 eura po metru kvadratnom korisne površine i koji se nije mijenjao od 2001. godine.</w:t>
      </w:r>
    </w:p>
    <w:p w14:paraId="4A194FAF" w14:textId="77777777" w:rsidR="002C2152" w:rsidRPr="00453484" w:rsidRDefault="002C2152" w:rsidP="002C2152">
      <w:pPr>
        <w:autoSpaceDE w:val="0"/>
        <w:adjustRightInd w:val="0"/>
        <w:jc w:val="both"/>
        <w:rPr>
          <w:rFonts w:ascii="Arial" w:hAnsi="Arial" w:cs="Arial"/>
        </w:rPr>
      </w:pPr>
    </w:p>
    <w:p w14:paraId="4812C7E9" w14:textId="77777777" w:rsidR="002C2152" w:rsidRPr="00ED3E22" w:rsidRDefault="002C2152" w:rsidP="002C2152">
      <w:pPr>
        <w:jc w:val="both"/>
        <w:rPr>
          <w:rFonts w:ascii="Arial" w:hAnsi="Arial" w:cs="Arial"/>
        </w:rPr>
      </w:pPr>
      <w:r w:rsidRPr="00453484">
        <w:rPr>
          <w:rFonts w:ascii="Arial" w:hAnsi="Arial" w:cs="Arial"/>
        </w:rPr>
        <w:t xml:space="preserve">Na </w:t>
      </w:r>
      <w:r w:rsidRPr="00ED3E22">
        <w:rPr>
          <w:rFonts w:ascii="Arial" w:hAnsi="Arial" w:cs="Arial"/>
        </w:rPr>
        <w:t>temelju spomenutog predlaže se donošenje ove Odluke.</w:t>
      </w:r>
    </w:p>
    <w:p w14:paraId="138C1F99" w14:textId="77777777" w:rsidR="002C2152" w:rsidRPr="00ED3E22" w:rsidRDefault="002C2152" w:rsidP="002C2152">
      <w:pPr>
        <w:autoSpaceDE w:val="0"/>
        <w:adjustRightInd w:val="0"/>
        <w:jc w:val="both"/>
        <w:rPr>
          <w:rFonts w:ascii="Arial" w:hAnsi="Arial" w:cs="Arial"/>
        </w:rPr>
      </w:pPr>
    </w:p>
    <w:p w14:paraId="01A4DDEB" w14:textId="592D5DD7" w:rsidR="002C2152" w:rsidRPr="00ED3E22" w:rsidRDefault="002C2152" w:rsidP="002C2152">
      <w:pPr>
        <w:autoSpaceDE w:val="0"/>
        <w:adjustRightInd w:val="0"/>
        <w:jc w:val="both"/>
        <w:rPr>
          <w:rFonts w:ascii="Arial" w:hAnsi="Arial" w:cs="Arial"/>
        </w:rPr>
      </w:pPr>
      <w:r w:rsidRPr="00ED3E22">
        <w:rPr>
          <w:rFonts w:ascii="Arial" w:hAnsi="Arial" w:cs="Arial"/>
        </w:rPr>
        <w:t xml:space="preserve">Prijedlog odluke je bio na internetskom savjetovanju sa zainteresiranom javnošću u razdoblju od </w:t>
      </w:r>
      <w:r w:rsidR="00ED3E22" w:rsidRPr="00ED3E22">
        <w:rPr>
          <w:rFonts w:ascii="Arial" w:hAnsi="Arial" w:cs="Arial"/>
        </w:rPr>
        <w:t xml:space="preserve"> 23</w:t>
      </w:r>
      <w:r w:rsidRPr="00ED3E22">
        <w:rPr>
          <w:rFonts w:ascii="Arial" w:hAnsi="Arial" w:cs="Arial"/>
        </w:rPr>
        <w:t xml:space="preserve">. listopada do </w:t>
      </w:r>
      <w:r w:rsidR="00ED3E22" w:rsidRPr="00ED3E22">
        <w:rPr>
          <w:rFonts w:ascii="Arial" w:hAnsi="Arial" w:cs="Arial"/>
        </w:rPr>
        <w:t>23</w:t>
      </w:r>
      <w:r w:rsidRPr="00ED3E22">
        <w:rPr>
          <w:rFonts w:ascii="Arial" w:hAnsi="Arial" w:cs="Arial"/>
        </w:rPr>
        <w:t xml:space="preserve">. studenoga 2023. </w:t>
      </w:r>
    </w:p>
    <w:p w14:paraId="2CE22FBA" w14:textId="77777777" w:rsidR="002C2152" w:rsidRPr="00ED3E22" w:rsidRDefault="002C2152" w:rsidP="002C2152">
      <w:pPr>
        <w:autoSpaceDE w:val="0"/>
        <w:adjustRightInd w:val="0"/>
        <w:jc w:val="both"/>
        <w:rPr>
          <w:rFonts w:ascii="Arial" w:hAnsi="Arial" w:cs="Arial"/>
        </w:rPr>
      </w:pPr>
    </w:p>
    <w:p w14:paraId="7C4DC49D" w14:textId="77777777" w:rsidR="002C2152" w:rsidRPr="00ED3E22" w:rsidRDefault="002C2152" w:rsidP="002C2152">
      <w:pPr>
        <w:tabs>
          <w:tab w:val="left" w:pos="720"/>
        </w:tabs>
        <w:autoSpaceDE w:val="0"/>
        <w:adjustRightInd w:val="0"/>
        <w:rPr>
          <w:rFonts w:ascii="Arial" w:hAnsi="Arial" w:cs="Arial"/>
          <w:b/>
          <w:bCs/>
        </w:rPr>
      </w:pPr>
      <w:r w:rsidRPr="00ED3E22">
        <w:rPr>
          <w:rFonts w:ascii="Arial" w:hAnsi="Arial" w:cs="Arial"/>
          <w:b/>
          <w:bCs/>
        </w:rPr>
        <w:t>III. SREDSTVA POTREBNA ZA PROVOĐENJE ODLUKE</w:t>
      </w:r>
    </w:p>
    <w:p w14:paraId="4E7CC2C4" w14:textId="77777777" w:rsidR="002C2152" w:rsidRPr="00ED3E22" w:rsidRDefault="002C2152" w:rsidP="002C2152">
      <w:pPr>
        <w:autoSpaceDE w:val="0"/>
        <w:adjustRightInd w:val="0"/>
        <w:rPr>
          <w:rFonts w:ascii="Arial" w:hAnsi="Arial" w:cs="Arial"/>
          <w:b/>
          <w:bCs/>
        </w:rPr>
      </w:pPr>
    </w:p>
    <w:p w14:paraId="2348C7E0" w14:textId="7D0781CA" w:rsidR="002C2152" w:rsidRPr="00ED3E22" w:rsidRDefault="002C2152" w:rsidP="002C2152">
      <w:pPr>
        <w:autoSpaceDE w:val="0"/>
        <w:adjustRightInd w:val="0"/>
        <w:rPr>
          <w:rFonts w:ascii="Arial" w:hAnsi="Arial" w:cs="Arial"/>
        </w:rPr>
      </w:pPr>
      <w:r w:rsidRPr="00ED3E22">
        <w:rPr>
          <w:rFonts w:ascii="Arial" w:hAnsi="Arial" w:cs="Arial"/>
        </w:rPr>
        <w:t xml:space="preserve">Za provođenje ove odluke nije potrebno osigurati sredstva u Proračunu </w:t>
      </w:r>
      <w:r w:rsidR="00ED3E22">
        <w:rPr>
          <w:rFonts w:ascii="Arial" w:hAnsi="Arial" w:cs="Arial"/>
        </w:rPr>
        <w:t>Općine Brtonigla-Verteneglio</w:t>
      </w:r>
      <w:r w:rsidR="00C72F44">
        <w:rPr>
          <w:rFonts w:ascii="Arial" w:hAnsi="Arial" w:cs="Arial"/>
        </w:rPr>
        <w:t>.</w:t>
      </w:r>
    </w:p>
    <w:p w14:paraId="3A289AB7" w14:textId="77777777" w:rsidR="002C2152" w:rsidRPr="00C72F44" w:rsidRDefault="002C2152" w:rsidP="002C2152">
      <w:pPr>
        <w:autoSpaceDE w:val="0"/>
        <w:adjustRightInd w:val="0"/>
        <w:rPr>
          <w:rFonts w:ascii="Arial" w:hAnsi="Arial" w:cs="Arial"/>
        </w:rPr>
      </w:pPr>
    </w:p>
    <w:p w14:paraId="7D696B2E" w14:textId="3321D7BB" w:rsidR="002C2152" w:rsidRPr="00C72F44" w:rsidRDefault="00C72F44" w:rsidP="00C72F44">
      <w:pPr>
        <w:tabs>
          <w:tab w:val="left" w:pos="720"/>
        </w:tabs>
        <w:autoSpaceDE w:val="0"/>
        <w:adjustRightInd w:val="0"/>
        <w:jc w:val="right"/>
        <w:rPr>
          <w:rFonts w:ascii="Arial" w:hAnsi="Arial" w:cs="Arial"/>
        </w:rPr>
      </w:pPr>
      <w:r w:rsidRPr="00C72F44">
        <w:rPr>
          <w:rFonts w:ascii="Arial" w:hAnsi="Arial" w:cs="Arial"/>
        </w:rPr>
        <w:t>Općinski načelnik</w:t>
      </w:r>
    </w:p>
    <w:p w14:paraId="1544C5C7" w14:textId="5EB5BC59" w:rsidR="00C72F44" w:rsidRPr="00C72F44" w:rsidRDefault="00C72F44" w:rsidP="00C72F44">
      <w:pPr>
        <w:tabs>
          <w:tab w:val="left" w:pos="720"/>
        </w:tabs>
        <w:autoSpaceDE w:val="0"/>
        <w:adjustRightInd w:val="0"/>
        <w:jc w:val="right"/>
        <w:rPr>
          <w:rFonts w:ascii="Arial" w:hAnsi="Arial" w:cs="Arial"/>
        </w:rPr>
      </w:pPr>
      <w:r w:rsidRPr="00C72F44">
        <w:rPr>
          <w:rFonts w:ascii="Arial" w:hAnsi="Arial" w:cs="Arial"/>
        </w:rPr>
        <w:t>Neš Sinožić mag.ing.agr.</w:t>
      </w:r>
    </w:p>
    <w:p w14:paraId="024604FC" w14:textId="77777777" w:rsidR="002C2152" w:rsidRPr="00C72F44" w:rsidRDefault="002C2152">
      <w:pPr>
        <w:jc w:val="center"/>
        <w:rPr>
          <w:rFonts w:ascii="Arial" w:hAnsi="Arial" w:cs="Arial"/>
        </w:rPr>
      </w:pPr>
    </w:p>
    <w:sectPr w:rsidR="002C2152" w:rsidRPr="00C72F44">
      <w:pgSz w:w="11906" w:h="16838"/>
      <w:pgMar w:top="993"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F32FB" w14:textId="77777777" w:rsidR="00225AD1" w:rsidRDefault="00225AD1">
      <w:pPr>
        <w:rPr>
          <w:rFonts w:hint="eastAsia"/>
        </w:rPr>
      </w:pPr>
      <w:r>
        <w:separator/>
      </w:r>
    </w:p>
  </w:endnote>
  <w:endnote w:type="continuationSeparator" w:id="0">
    <w:p w14:paraId="5C7D9E8D" w14:textId="77777777" w:rsidR="00225AD1" w:rsidRDefault="00225AD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3039" w14:textId="77777777" w:rsidR="00225AD1" w:rsidRDefault="00225AD1">
      <w:pPr>
        <w:rPr>
          <w:rFonts w:hint="eastAsia"/>
        </w:rPr>
      </w:pPr>
      <w:r>
        <w:rPr>
          <w:color w:val="000000"/>
        </w:rPr>
        <w:separator/>
      </w:r>
    </w:p>
  </w:footnote>
  <w:footnote w:type="continuationSeparator" w:id="0">
    <w:p w14:paraId="08239BB7" w14:textId="77777777" w:rsidR="00225AD1" w:rsidRDefault="00225AD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F2950"/>
    <w:multiLevelType w:val="multilevel"/>
    <w:tmpl w:val="18BA14D0"/>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num w:numId="1" w16cid:durableId="1455172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C1D"/>
    <w:rsid w:val="001974E0"/>
    <w:rsid w:val="00225AD1"/>
    <w:rsid w:val="002C2152"/>
    <w:rsid w:val="00340199"/>
    <w:rsid w:val="00430E86"/>
    <w:rsid w:val="00453484"/>
    <w:rsid w:val="00457FAD"/>
    <w:rsid w:val="005C75E9"/>
    <w:rsid w:val="00625010"/>
    <w:rsid w:val="00633890"/>
    <w:rsid w:val="00653C1D"/>
    <w:rsid w:val="00722508"/>
    <w:rsid w:val="007917CB"/>
    <w:rsid w:val="009E3E6C"/>
    <w:rsid w:val="00B03E82"/>
    <w:rsid w:val="00B43D49"/>
    <w:rsid w:val="00B81285"/>
    <w:rsid w:val="00BF0D3C"/>
    <w:rsid w:val="00C72F44"/>
    <w:rsid w:val="00E35B7A"/>
    <w:rsid w:val="00ED3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C28B"/>
  <w15:docId w15:val="{32F63B21-49A4-43D0-8CBD-6DED60E8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hr-H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Liberation Serif" w:eastAsia="Arial Unicode MS" w:hAnsi="Liberation Serif" w:cs="Mangal"/>
      <w:kern w:val="3"/>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adanifontodlomka1">
    <w:name w:val="Zadani font odlomka1"/>
  </w:style>
  <w:style w:type="character" w:styleId="Hyperlink">
    <w:name w:val="Hyperlink"/>
    <w:basedOn w:val="DefaultParagraphFont"/>
    <w:uiPriority w:val="99"/>
    <w:semiHidden/>
    <w:unhideWhenUsed/>
    <w:rsid w:val="007225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Polonijo</dc:creator>
  <cp:lastModifiedBy>Marica Garić</cp:lastModifiedBy>
  <cp:revision>7</cp:revision>
  <cp:lastPrinted>2023-10-20T08:57:00Z</cp:lastPrinted>
  <dcterms:created xsi:type="dcterms:W3CDTF">2023-10-20T07:55:00Z</dcterms:created>
  <dcterms:modified xsi:type="dcterms:W3CDTF">2023-10-20T11:27:00Z</dcterms:modified>
</cp:coreProperties>
</file>