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20301" w14:textId="3B87AA58" w:rsidR="00960BFC" w:rsidRPr="00FD6CFC" w:rsidRDefault="00960BFC" w:rsidP="00960BFC">
      <w:pPr>
        <w:spacing w:after="160" w:line="259" w:lineRule="auto"/>
        <w:rPr>
          <w:rFonts w:ascii="Calibri" w:eastAsia="Calibri" w:hAnsi="Calibri"/>
          <w:sz w:val="22"/>
          <w:szCs w:val="22"/>
          <w:lang w:eastAsia="en-US"/>
        </w:rPr>
      </w:pPr>
      <w:r>
        <w:rPr>
          <w:noProof/>
        </w:rPr>
        <mc:AlternateContent>
          <mc:Choice Requires="wps">
            <w:drawing>
              <wp:inline distT="0" distB="0" distL="0" distR="0" wp14:anchorId="53A46529" wp14:editId="0C91416D">
                <wp:extent cx="3408045" cy="1357630"/>
                <wp:effectExtent l="0" t="0" r="1905" b="0"/>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2"/>
                              <w:gridCol w:w="4468"/>
                            </w:tblGrid>
                            <w:tr w:rsidR="00960BFC" w14:paraId="758D5543" w14:textId="77777777" w:rsidTr="00D01CB5">
                              <w:tc>
                                <w:tcPr>
                                  <w:tcW w:w="612" w:type="dxa"/>
                                  <w:vMerge w:val="restart"/>
                                  <w:shd w:val="clear" w:color="auto" w:fill="auto"/>
                                  <w:vAlign w:val="center"/>
                                </w:tcPr>
                                <w:p w14:paraId="5AE5967E" w14:textId="6A3C3726" w:rsidR="00960BFC" w:rsidRPr="00D01CB5" w:rsidRDefault="00960BFC" w:rsidP="00D01CB5">
                                  <w:pPr>
                                    <w:autoSpaceDE w:val="0"/>
                                    <w:autoSpaceDN w:val="0"/>
                                    <w:adjustRightInd w:val="0"/>
                                    <w:jc w:val="center"/>
                                    <w:rPr>
                                      <w:rFonts w:ascii="Calibri" w:eastAsia="Calibri" w:hAnsi="Calibri" w:cs="Calibri"/>
                                      <w:sz w:val="16"/>
                                      <w:szCs w:val="16"/>
                                    </w:rPr>
                                  </w:pPr>
                                  <w:r w:rsidRPr="00D01CB5">
                                    <w:rPr>
                                      <w:rFonts w:ascii="Calibri" w:eastAsia="Calibri" w:hAnsi="Calibri" w:cs="Calibri"/>
                                      <w:noProof/>
                                      <w:sz w:val="16"/>
                                      <w:szCs w:val="16"/>
                                    </w:rPr>
                                    <w:drawing>
                                      <wp:inline distT="0" distB="0" distL="0" distR="0" wp14:anchorId="2BBD4A8F" wp14:editId="0628E740">
                                        <wp:extent cx="250190" cy="250190"/>
                                        <wp:effectExtent l="0" t="0" r="0" b="0"/>
                                        <wp:docPr id="221218443"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34CB47C6" w14:textId="12248F61" w:rsidR="00960BFC" w:rsidRPr="00D01CB5" w:rsidRDefault="00960BFC" w:rsidP="00D01CB5">
                                  <w:pPr>
                                    <w:autoSpaceDE w:val="0"/>
                                    <w:autoSpaceDN w:val="0"/>
                                    <w:adjustRightInd w:val="0"/>
                                    <w:rPr>
                                      <w:rFonts w:ascii="Calibri" w:eastAsia="Calibri" w:hAnsi="Calibri" w:cs="Calibri"/>
                                      <w:sz w:val="16"/>
                                      <w:szCs w:val="16"/>
                                    </w:rPr>
                                  </w:pPr>
                                  <w:r w:rsidRPr="00D01CB5">
                                    <w:rPr>
                                      <w:rFonts w:ascii="Calibri" w:eastAsia="Calibri" w:hAnsi="Calibri" w:cs="Calibri"/>
                                      <w:sz w:val="16"/>
                                      <w:szCs w:val="16"/>
                                    </w:rPr>
                                    <w:t xml:space="preserve">                                     </w:t>
                                  </w:r>
                                  <w:r w:rsidRPr="00D01CB5">
                                    <w:rPr>
                                      <w:rFonts w:ascii="Calibri" w:eastAsia="Calibri" w:hAnsi="Calibri" w:cs="Calibri"/>
                                      <w:noProof/>
                                      <w:sz w:val="16"/>
                                      <w:szCs w:val="16"/>
                                    </w:rPr>
                                    <w:drawing>
                                      <wp:inline distT="0" distB="0" distL="0" distR="0" wp14:anchorId="17E22D03" wp14:editId="3C6F3A83">
                                        <wp:extent cx="250190" cy="250190"/>
                                        <wp:effectExtent l="0" t="0" r="0" b="0"/>
                                        <wp:docPr id="708863607" name="Picture 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960BFC" w14:paraId="562892E9" w14:textId="77777777" w:rsidTr="00D01CB5">
                              <w:tc>
                                <w:tcPr>
                                  <w:tcW w:w="612" w:type="dxa"/>
                                  <w:vMerge/>
                                  <w:shd w:val="clear" w:color="auto" w:fill="auto"/>
                                </w:tcPr>
                                <w:p w14:paraId="4A0CDF7A" w14:textId="77777777" w:rsidR="00960BFC" w:rsidRPr="00D01CB5" w:rsidRDefault="00960BFC" w:rsidP="00D01CB5">
                                  <w:pPr>
                                    <w:autoSpaceDE w:val="0"/>
                                    <w:autoSpaceDN w:val="0"/>
                                    <w:adjustRightInd w:val="0"/>
                                    <w:rPr>
                                      <w:rFonts w:ascii="Calibri" w:eastAsia="Calibri" w:hAnsi="Calibri" w:cs="Calibri"/>
                                      <w:sz w:val="16"/>
                                      <w:szCs w:val="16"/>
                                    </w:rPr>
                                  </w:pPr>
                                </w:p>
                              </w:tc>
                              <w:tc>
                                <w:tcPr>
                                  <w:tcW w:w="5448" w:type="dxa"/>
                                  <w:shd w:val="clear" w:color="auto" w:fill="auto"/>
                                </w:tcPr>
                                <w:p w14:paraId="6AE63A23"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REPUBLIKA HRVATSKA - REPUBBLICA DI CROAZIA</w:t>
                                  </w:r>
                                </w:p>
                                <w:p w14:paraId="1D51435C"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ISTARSKA ŽUPANIJA - REGIONE ISTRIANA</w:t>
                                  </w:r>
                                </w:p>
                                <w:p w14:paraId="5191D09A"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Općina Brtonigla-Verteneglio - Comune di Brtonigla-Verteneglio</w:t>
                                  </w:r>
                                </w:p>
                                <w:p w14:paraId="61FC75EA"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OPĆINSKO VIJEĆE - CONSIGLIO COMUNALE</w:t>
                                  </w:r>
                                </w:p>
                                <w:p w14:paraId="2D448746"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52474 Brtonigla-Verteneglio, Trg Sv. Zenona / Piazza S. Zenone 1</w:t>
                                  </w:r>
                                </w:p>
                                <w:p w14:paraId="3906462C"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Tel. &amp; Fax: +385 (0)52 774-174</w:t>
                                  </w:r>
                                </w:p>
                                <w:p w14:paraId="40BED33C"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E-mail: info@brtonigla-verteneglio.hr</w:t>
                                  </w:r>
                                </w:p>
                                <w:p w14:paraId="73BA890C" w14:textId="77777777" w:rsidR="00960BFC" w:rsidRPr="00D01CB5" w:rsidRDefault="00960BFC" w:rsidP="00D01CB5">
                                  <w:pPr>
                                    <w:autoSpaceDE w:val="0"/>
                                    <w:autoSpaceDN w:val="0"/>
                                    <w:adjustRightInd w:val="0"/>
                                    <w:rPr>
                                      <w:rFonts w:ascii="Calibri" w:eastAsia="Calibri" w:hAnsi="Calibri" w:cs="Calibri"/>
                                      <w:sz w:val="16"/>
                                      <w:szCs w:val="16"/>
                                    </w:rPr>
                                  </w:pPr>
                                  <w:r w:rsidRPr="00D01CB5">
                                    <w:rPr>
                                      <w:rFonts w:ascii="Calibri" w:eastAsia="Calibri" w:hAnsi="Calibri" w:cs="Calibri"/>
                                      <w:sz w:val="16"/>
                                      <w:szCs w:val="16"/>
                                    </w:rPr>
                                    <w:t>www.brtonigla-verteneglio.hr</w:t>
                                  </w:r>
                                </w:p>
                              </w:tc>
                            </w:tr>
                          </w:tbl>
                          <w:p w14:paraId="6D98D0BB" w14:textId="77777777" w:rsidR="00960BFC" w:rsidRPr="00D4581A" w:rsidRDefault="00960BFC" w:rsidP="00960BF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3A46529" id="_x0000_t202" coordsize="21600,21600" o:spt="202" path="m,l,21600r21600,l21600,xe">
                <v:stroke joinstyle="miter"/>
                <v:path gradientshapeok="t" o:connecttype="rect"/>
              </v:shapetype>
              <v:shape id="Text Box 3"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" stroked="f">
                <v:textbox>
                  <w:txbxContent>
                    <w:tbl>
                      <w:tblPr>
                        <w:tblW w:w="0" w:type="auto"/>
                        <w:tblLook w:val="04A0" w:firstRow="1" w:lastRow="0" w:firstColumn="1" w:lastColumn="0" w:noHBand="0" w:noVBand="1"/>
                      </w:tblPr>
                      <w:tblGrid>
                        <w:gridCol w:w="612"/>
                        <w:gridCol w:w="4468"/>
                      </w:tblGrid>
                      <w:tr w:rsidR="00960BFC" w14:paraId="758D5543" w14:textId="77777777" w:rsidTr="00D01CB5">
                        <w:tc>
                          <w:tcPr>
                            <w:tcW w:w="612" w:type="dxa"/>
                            <w:vMerge w:val="restart"/>
                            <w:shd w:val="clear" w:color="auto" w:fill="auto"/>
                            <w:vAlign w:val="center"/>
                          </w:tcPr>
                          <w:p w14:paraId="5AE5967E" w14:textId="6A3C3726" w:rsidR="00960BFC" w:rsidRPr="00D01CB5" w:rsidRDefault="00960BFC" w:rsidP="00D01CB5">
                            <w:pPr>
                              <w:autoSpaceDE w:val="0"/>
                              <w:autoSpaceDN w:val="0"/>
                              <w:adjustRightInd w:val="0"/>
                              <w:jc w:val="center"/>
                              <w:rPr>
                                <w:rFonts w:ascii="Calibri" w:eastAsia="Calibri" w:hAnsi="Calibri" w:cs="Calibri"/>
                                <w:sz w:val="16"/>
                                <w:szCs w:val="16"/>
                              </w:rPr>
                            </w:pPr>
                            <w:r w:rsidRPr="00D01CB5">
                              <w:rPr>
                                <w:rFonts w:ascii="Calibri" w:eastAsia="Calibri" w:hAnsi="Calibri" w:cs="Calibri"/>
                                <w:noProof/>
                                <w:sz w:val="16"/>
                                <w:szCs w:val="16"/>
                              </w:rPr>
                              <w:drawing>
                                <wp:inline distT="0" distB="0" distL="0" distR="0" wp14:anchorId="2BBD4A8F" wp14:editId="0628E740">
                                  <wp:extent cx="250190" cy="250190"/>
                                  <wp:effectExtent l="0" t="0" r="0" b="0"/>
                                  <wp:docPr id="221218443"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34CB47C6" w14:textId="12248F61" w:rsidR="00960BFC" w:rsidRPr="00D01CB5" w:rsidRDefault="00960BFC" w:rsidP="00D01CB5">
                            <w:pPr>
                              <w:autoSpaceDE w:val="0"/>
                              <w:autoSpaceDN w:val="0"/>
                              <w:adjustRightInd w:val="0"/>
                              <w:rPr>
                                <w:rFonts w:ascii="Calibri" w:eastAsia="Calibri" w:hAnsi="Calibri" w:cs="Calibri"/>
                                <w:sz w:val="16"/>
                                <w:szCs w:val="16"/>
                              </w:rPr>
                            </w:pPr>
                            <w:r w:rsidRPr="00D01CB5">
                              <w:rPr>
                                <w:rFonts w:ascii="Calibri" w:eastAsia="Calibri" w:hAnsi="Calibri" w:cs="Calibri"/>
                                <w:sz w:val="16"/>
                                <w:szCs w:val="16"/>
                              </w:rPr>
                              <w:t xml:space="preserve">                                     </w:t>
                            </w:r>
                            <w:r w:rsidRPr="00D01CB5">
                              <w:rPr>
                                <w:rFonts w:ascii="Calibri" w:eastAsia="Calibri" w:hAnsi="Calibri" w:cs="Calibri"/>
                                <w:noProof/>
                                <w:sz w:val="16"/>
                                <w:szCs w:val="16"/>
                              </w:rPr>
                              <w:drawing>
                                <wp:inline distT="0" distB="0" distL="0" distR="0" wp14:anchorId="17E22D03" wp14:editId="3C6F3A83">
                                  <wp:extent cx="250190" cy="250190"/>
                                  <wp:effectExtent l="0" t="0" r="0" b="0"/>
                                  <wp:docPr id="708863607" name="Picture 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960BFC" w14:paraId="562892E9" w14:textId="77777777" w:rsidTr="00D01CB5">
                        <w:tc>
                          <w:tcPr>
                            <w:tcW w:w="612" w:type="dxa"/>
                            <w:vMerge/>
                            <w:shd w:val="clear" w:color="auto" w:fill="auto"/>
                          </w:tcPr>
                          <w:p w14:paraId="4A0CDF7A" w14:textId="77777777" w:rsidR="00960BFC" w:rsidRPr="00D01CB5" w:rsidRDefault="00960BFC" w:rsidP="00D01CB5">
                            <w:pPr>
                              <w:autoSpaceDE w:val="0"/>
                              <w:autoSpaceDN w:val="0"/>
                              <w:adjustRightInd w:val="0"/>
                              <w:rPr>
                                <w:rFonts w:ascii="Calibri" w:eastAsia="Calibri" w:hAnsi="Calibri" w:cs="Calibri"/>
                                <w:sz w:val="16"/>
                                <w:szCs w:val="16"/>
                              </w:rPr>
                            </w:pPr>
                          </w:p>
                        </w:tc>
                        <w:tc>
                          <w:tcPr>
                            <w:tcW w:w="5448" w:type="dxa"/>
                            <w:shd w:val="clear" w:color="auto" w:fill="auto"/>
                          </w:tcPr>
                          <w:p w14:paraId="6AE63A23"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REPUBLIKA HRVATSKA - REPUBBLICA DI CROAZIA</w:t>
                            </w:r>
                          </w:p>
                          <w:p w14:paraId="1D51435C"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ISTARSKA ŽUPANIJA - REGIONE ISTRIANA</w:t>
                            </w:r>
                          </w:p>
                          <w:p w14:paraId="5191D09A"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Općina Brtonigla-Verteneglio - Comune di Brtonigla-Verteneglio</w:t>
                            </w:r>
                          </w:p>
                          <w:p w14:paraId="61FC75EA"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OPĆINSKO VIJEĆE - CONSIGLIO COMUNALE</w:t>
                            </w:r>
                          </w:p>
                          <w:p w14:paraId="2D448746"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52474 Brtonigla-Verteneglio, Trg Sv. Zenona / Piazza S. Zenone 1</w:t>
                            </w:r>
                          </w:p>
                          <w:p w14:paraId="3906462C"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Tel. &amp; Fax: +385 (0)52 774-174</w:t>
                            </w:r>
                          </w:p>
                          <w:p w14:paraId="40BED33C" w14:textId="77777777" w:rsidR="00960BFC" w:rsidRPr="00960BFC" w:rsidRDefault="00960BFC" w:rsidP="00D01CB5">
                            <w:pPr>
                              <w:autoSpaceDE w:val="0"/>
                              <w:autoSpaceDN w:val="0"/>
                              <w:adjustRightInd w:val="0"/>
                              <w:rPr>
                                <w:rFonts w:ascii="Calibri" w:eastAsia="Calibri" w:hAnsi="Calibri" w:cs="Calibri"/>
                                <w:sz w:val="16"/>
                                <w:szCs w:val="16"/>
                                <w:lang w:val="it-IT"/>
                              </w:rPr>
                            </w:pPr>
                            <w:r w:rsidRPr="00960BFC">
                              <w:rPr>
                                <w:rFonts w:ascii="Calibri" w:eastAsia="Calibri" w:hAnsi="Calibri" w:cs="Calibri"/>
                                <w:sz w:val="16"/>
                                <w:szCs w:val="16"/>
                                <w:lang w:val="it-IT"/>
                              </w:rPr>
                              <w:t>E-mail: info@brtonigla-verteneglio.hr</w:t>
                            </w:r>
                          </w:p>
                          <w:p w14:paraId="73BA890C" w14:textId="77777777" w:rsidR="00960BFC" w:rsidRPr="00D01CB5" w:rsidRDefault="00960BFC" w:rsidP="00D01CB5">
                            <w:pPr>
                              <w:autoSpaceDE w:val="0"/>
                              <w:autoSpaceDN w:val="0"/>
                              <w:adjustRightInd w:val="0"/>
                              <w:rPr>
                                <w:rFonts w:ascii="Calibri" w:eastAsia="Calibri" w:hAnsi="Calibri" w:cs="Calibri"/>
                                <w:sz w:val="16"/>
                                <w:szCs w:val="16"/>
                              </w:rPr>
                            </w:pPr>
                            <w:r w:rsidRPr="00D01CB5">
                              <w:rPr>
                                <w:rFonts w:ascii="Calibri" w:eastAsia="Calibri" w:hAnsi="Calibri" w:cs="Calibri"/>
                                <w:sz w:val="16"/>
                                <w:szCs w:val="16"/>
                              </w:rPr>
                              <w:t>www.brtonigla-verteneglio.hr</w:t>
                            </w:r>
                          </w:p>
                        </w:tc>
                      </w:tr>
                    </w:tbl>
                    <w:p w14:paraId="6D98D0BB" w14:textId="77777777" w:rsidR="00960BFC" w:rsidRPr="00D4581A" w:rsidRDefault="00960BFC" w:rsidP="00960BFC">
                      <w:pPr>
                        <w:autoSpaceDE w:val="0"/>
                        <w:autoSpaceDN w:val="0"/>
                        <w:adjustRightInd w:val="0"/>
                        <w:rPr>
                          <w:rFonts w:ascii="Calibri" w:hAnsi="Calibri" w:cs="Calibri"/>
                          <w:sz w:val="16"/>
                          <w:szCs w:val="16"/>
                        </w:rPr>
                      </w:pPr>
                    </w:p>
                  </w:txbxContent>
                </v:textbox>
                <w10:anchorlock/>
              </v:shape>
            </w:pict>
          </mc:Fallback>
        </mc:AlternateContent>
      </w:r>
    </w:p>
    <w:p w14:paraId="661E3CC0" w14:textId="77777777" w:rsidR="005144E5" w:rsidRDefault="005144E5" w:rsidP="00960BFC">
      <w:pPr>
        <w:rPr>
          <w:rFonts w:ascii="Arial" w:hAnsi="Arial" w:cs="Arial"/>
          <w:sz w:val="24"/>
          <w:szCs w:val="24"/>
          <w:lang w:val="it-IT"/>
        </w:rPr>
      </w:pPr>
    </w:p>
    <w:p w14:paraId="5BBA04FE" w14:textId="5A96CC08"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KLASA: 601-01/23-01/06</w:t>
      </w:r>
    </w:p>
    <w:p w14:paraId="0A5E76FE"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URBROJ:2163-13-04/01-23-2</w:t>
      </w:r>
    </w:p>
    <w:p w14:paraId="6507A545"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Brtonigla - Verteneglio, 18.prosinca  2023. godine</w:t>
      </w:r>
    </w:p>
    <w:p w14:paraId="786ABD7B" w14:textId="77777777" w:rsidR="00960BFC" w:rsidRPr="005144E5" w:rsidRDefault="00960BFC" w:rsidP="00960BFC">
      <w:pPr>
        <w:rPr>
          <w:rFonts w:ascii="Arial" w:hAnsi="Arial" w:cs="Arial"/>
          <w:color w:val="000000"/>
          <w:sz w:val="24"/>
          <w:szCs w:val="24"/>
          <w:lang w:val="it-IT"/>
        </w:rPr>
      </w:pPr>
    </w:p>
    <w:p w14:paraId="31F41DE2" w14:textId="77777777" w:rsidR="00960BFC" w:rsidRPr="005144E5" w:rsidRDefault="00960BFC" w:rsidP="00960BFC">
      <w:pPr>
        <w:ind w:left="7080"/>
        <w:jc w:val="both"/>
        <w:rPr>
          <w:rFonts w:ascii="Arial" w:hAnsi="Arial" w:cs="Arial"/>
          <w:sz w:val="24"/>
          <w:szCs w:val="24"/>
          <w:lang w:val="it-IT"/>
        </w:rPr>
      </w:pPr>
      <w:r w:rsidRPr="005144E5">
        <w:rPr>
          <w:rFonts w:ascii="Arial" w:hAnsi="Arial" w:cs="Arial"/>
          <w:sz w:val="24"/>
          <w:szCs w:val="24"/>
          <w:lang w:val="it-IT"/>
        </w:rPr>
        <w:t xml:space="preserve">       </w:t>
      </w:r>
    </w:p>
    <w:p w14:paraId="7D2B26DD" w14:textId="77777777" w:rsidR="00960BFC" w:rsidRPr="005144E5" w:rsidRDefault="00960BFC" w:rsidP="00960BFC">
      <w:pPr>
        <w:jc w:val="both"/>
        <w:rPr>
          <w:rFonts w:ascii="Arial" w:hAnsi="Arial" w:cs="Arial"/>
          <w:sz w:val="24"/>
          <w:szCs w:val="24"/>
          <w:lang w:val="it-IT"/>
        </w:rPr>
      </w:pPr>
      <w:r w:rsidRPr="005144E5">
        <w:rPr>
          <w:rFonts w:ascii="Arial" w:hAnsi="Arial" w:cs="Arial"/>
          <w:sz w:val="24"/>
          <w:szCs w:val="24"/>
          <w:lang w:val="it-IT"/>
        </w:rPr>
        <w:t xml:space="preserve">Na temelju članka 35. Zakona o lokalnoj i područnoj (regionalnoj) samoupravi (Narodne novine, broj 33/01, 60/01, 129/05,109/07, 125/08, 36/09, 153/09, 150/11, 144/12,  19/13, 137/15,123/17, 98/19 i 144/20), članka 38. Statuta Općine Brtonigla- Verteneglio  (Službene novine Općine Brtonigla - Verteneglio br. 03/18, 03/21, 07/21 – pročišćeni tekst i 16/22),  te </w:t>
      </w:r>
      <w:r w:rsidRPr="005144E5">
        <w:rPr>
          <w:rFonts w:ascii="Arial" w:hAnsi="Arial" w:cs="Arial"/>
          <w:bCs/>
          <w:sz w:val="24"/>
          <w:szCs w:val="24"/>
          <w:lang w:val="it-IT"/>
        </w:rPr>
        <w:t xml:space="preserve">čl. 43. Poslovnika o radu Općinskog vijeća Općine Brtonigla - Verteneglio </w:t>
      </w:r>
      <w:r w:rsidRPr="005144E5">
        <w:rPr>
          <w:rFonts w:ascii="Arial" w:hAnsi="Arial" w:cs="Arial"/>
          <w:sz w:val="24"/>
          <w:szCs w:val="24"/>
          <w:lang w:val="it-IT"/>
        </w:rPr>
        <w:t>(Službene novine Općine Brtonigla – Verteneglio, broj 3/18, 03/21, 07/21 – pročišćeni tekst i 09/22), Općinsko vijeće Općine Brtonigla - Verteneglio na svojoj   20. sjednici održanoj dana 18.prosinca   2023. godine, donosi sljedeću</w:t>
      </w:r>
    </w:p>
    <w:p w14:paraId="7B7EDC3A" w14:textId="77777777" w:rsidR="00960BFC" w:rsidRDefault="00960BFC" w:rsidP="00960BFC">
      <w:pPr>
        <w:jc w:val="both"/>
        <w:rPr>
          <w:rFonts w:ascii="Arial" w:hAnsi="Arial" w:cs="Arial"/>
          <w:sz w:val="24"/>
          <w:szCs w:val="24"/>
          <w:lang w:val="it-IT"/>
        </w:rPr>
      </w:pPr>
    </w:p>
    <w:p w14:paraId="6C88FEA5" w14:textId="77777777" w:rsidR="005144E5" w:rsidRPr="005144E5" w:rsidRDefault="005144E5" w:rsidP="00960BFC">
      <w:pPr>
        <w:jc w:val="both"/>
        <w:rPr>
          <w:rFonts w:ascii="Arial" w:hAnsi="Arial" w:cs="Arial"/>
          <w:sz w:val="24"/>
          <w:szCs w:val="24"/>
          <w:lang w:val="it-IT"/>
        </w:rPr>
      </w:pPr>
    </w:p>
    <w:p w14:paraId="4CD3854C" w14:textId="77777777" w:rsidR="00960BFC" w:rsidRPr="005144E5" w:rsidRDefault="00960BFC" w:rsidP="00960BFC">
      <w:pPr>
        <w:jc w:val="center"/>
        <w:rPr>
          <w:rFonts w:ascii="Arial" w:hAnsi="Arial" w:cs="Arial"/>
          <w:b/>
          <w:sz w:val="24"/>
          <w:szCs w:val="24"/>
          <w:lang w:val="it-IT"/>
        </w:rPr>
      </w:pPr>
      <w:r w:rsidRPr="005144E5">
        <w:rPr>
          <w:rFonts w:ascii="Arial" w:hAnsi="Arial" w:cs="Arial"/>
          <w:b/>
          <w:sz w:val="24"/>
          <w:szCs w:val="24"/>
          <w:lang w:val="it-IT"/>
        </w:rPr>
        <w:t>ODLUKU</w:t>
      </w:r>
    </w:p>
    <w:p w14:paraId="69AD818F" w14:textId="77777777" w:rsidR="00960BFC" w:rsidRPr="005144E5" w:rsidRDefault="00960BFC" w:rsidP="00960BFC">
      <w:pPr>
        <w:jc w:val="both"/>
        <w:rPr>
          <w:rFonts w:ascii="Arial" w:hAnsi="Arial" w:cs="Arial"/>
          <w:sz w:val="24"/>
          <w:szCs w:val="24"/>
          <w:lang w:val="it-IT"/>
        </w:rPr>
      </w:pPr>
    </w:p>
    <w:p w14:paraId="405039B2" w14:textId="77777777" w:rsidR="00960BFC" w:rsidRPr="005144E5" w:rsidRDefault="00960BFC" w:rsidP="00960BFC">
      <w:pPr>
        <w:jc w:val="center"/>
        <w:rPr>
          <w:rFonts w:ascii="Arial" w:hAnsi="Arial" w:cs="Arial"/>
          <w:b/>
          <w:sz w:val="24"/>
          <w:szCs w:val="24"/>
          <w:lang w:val="it-IT"/>
        </w:rPr>
      </w:pPr>
      <w:r w:rsidRPr="005144E5">
        <w:rPr>
          <w:rFonts w:ascii="Arial" w:hAnsi="Arial" w:cs="Arial"/>
          <w:b/>
          <w:sz w:val="24"/>
          <w:szCs w:val="24"/>
          <w:lang w:val="it-IT"/>
        </w:rPr>
        <w:t>I.</w:t>
      </w:r>
    </w:p>
    <w:p w14:paraId="60C226F9" w14:textId="77777777" w:rsidR="00960BFC" w:rsidRPr="005144E5" w:rsidRDefault="00960BFC" w:rsidP="00960BFC">
      <w:pPr>
        <w:tabs>
          <w:tab w:val="left" w:pos="1248"/>
          <w:tab w:val="left" w:pos="3810"/>
        </w:tabs>
        <w:jc w:val="both"/>
        <w:rPr>
          <w:rFonts w:ascii="Arial" w:hAnsi="Arial" w:cs="Arial"/>
          <w:sz w:val="24"/>
          <w:szCs w:val="24"/>
          <w:lang w:val="it-IT"/>
        </w:rPr>
      </w:pPr>
      <w:r w:rsidRPr="005144E5">
        <w:rPr>
          <w:rFonts w:ascii="Arial" w:hAnsi="Arial" w:cs="Arial"/>
          <w:sz w:val="24"/>
          <w:szCs w:val="24"/>
          <w:lang w:val="it-IT"/>
        </w:rPr>
        <w:t>Općinsko vijeće Općine Brtonigla - Verteneglio prihvaća Godišnji plan i program rada predškolske ustanove Dječji vrtić „Kalimero" – Scuola dell'infanzia "Calimero</w:t>
      </w:r>
      <w:r w:rsidRPr="005144E5">
        <w:rPr>
          <w:rFonts w:ascii="Arial" w:hAnsi="Arial" w:cs="Arial"/>
          <w:color w:val="000000"/>
          <w:sz w:val="24"/>
          <w:szCs w:val="24"/>
          <w:lang w:val="it-IT"/>
        </w:rPr>
        <w:t xml:space="preserve">" Brtonigla – Verteneglio </w:t>
      </w:r>
      <w:r w:rsidRPr="005144E5">
        <w:rPr>
          <w:rFonts w:ascii="Arial" w:hAnsi="Arial" w:cs="Arial"/>
          <w:sz w:val="24"/>
          <w:szCs w:val="24"/>
          <w:lang w:val="it-IT"/>
        </w:rPr>
        <w:t>za pedagošku godinu 2023./2024.godinu, KLASA: 601-02-23-6/01 UR.BROJ:2163-13-1-01-23-1</w:t>
      </w:r>
    </w:p>
    <w:p w14:paraId="135DF8F9" w14:textId="77777777" w:rsidR="00960BFC" w:rsidRPr="005144E5" w:rsidRDefault="00960BFC" w:rsidP="00960BFC">
      <w:pPr>
        <w:tabs>
          <w:tab w:val="left" w:pos="1248"/>
          <w:tab w:val="left" w:pos="3810"/>
        </w:tabs>
        <w:jc w:val="both"/>
        <w:rPr>
          <w:rFonts w:ascii="Arial" w:hAnsi="Arial" w:cs="Arial"/>
          <w:color w:val="FF0000"/>
          <w:sz w:val="24"/>
          <w:szCs w:val="24"/>
          <w:lang w:val="it-IT"/>
        </w:rPr>
      </w:pPr>
    </w:p>
    <w:p w14:paraId="17252C1F" w14:textId="77777777" w:rsidR="00960BFC" w:rsidRPr="005144E5" w:rsidRDefault="00960BFC" w:rsidP="00960BFC">
      <w:pPr>
        <w:jc w:val="center"/>
        <w:rPr>
          <w:rFonts w:ascii="Arial" w:hAnsi="Arial" w:cs="Arial"/>
          <w:b/>
          <w:sz w:val="24"/>
          <w:szCs w:val="24"/>
          <w:lang w:val="it-IT"/>
        </w:rPr>
      </w:pPr>
      <w:r w:rsidRPr="005144E5">
        <w:rPr>
          <w:rFonts w:ascii="Arial" w:hAnsi="Arial" w:cs="Arial"/>
          <w:b/>
          <w:sz w:val="24"/>
          <w:szCs w:val="24"/>
          <w:lang w:val="it-IT"/>
        </w:rPr>
        <w:t>II.</w:t>
      </w:r>
    </w:p>
    <w:p w14:paraId="081A5591"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Godišnji plan i program rada iz točke I. sastavni je dio ove Odluke.</w:t>
      </w:r>
    </w:p>
    <w:p w14:paraId="755146E8" w14:textId="77777777" w:rsidR="00960BFC" w:rsidRPr="005144E5" w:rsidRDefault="00960BFC" w:rsidP="00960BFC">
      <w:pPr>
        <w:jc w:val="center"/>
        <w:rPr>
          <w:rFonts w:ascii="Arial" w:hAnsi="Arial" w:cs="Arial"/>
          <w:b/>
          <w:sz w:val="24"/>
          <w:szCs w:val="24"/>
          <w:lang w:val="it-IT"/>
        </w:rPr>
      </w:pPr>
    </w:p>
    <w:p w14:paraId="4A1A2B11" w14:textId="77777777" w:rsidR="00960BFC" w:rsidRPr="005144E5" w:rsidRDefault="00960BFC" w:rsidP="00960BFC">
      <w:pPr>
        <w:jc w:val="center"/>
        <w:rPr>
          <w:rFonts w:ascii="Arial" w:hAnsi="Arial" w:cs="Arial"/>
          <w:b/>
          <w:sz w:val="24"/>
          <w:szCs w:val="24"/>
          <w:lang w:val="it-IT"/>
        </w:rPr>
      </w:pPr>
      <w:r w:rsidRPr="005144E5">
        <w:rPr>
          <w:rFonts w:ascii="Arial" w:hAnsi="Arial" w:cs="Arial"/>
          <w:b/>
          <w:sz w:val="24"/>
          <w:szCs w:val="24"/>
          <w:lang w:val="it-IT"/>
        </w:rPr>
        <w:t>III.</w:t>
      </w:r>
    </w:p>
    <w:p w14:paraId="68F2FD85" w14:textId="77777777" w:rsidR="00960BFC" w:rsidRPr="005144E5" w:rsidRDefault="00960BFC" w:rsidP="00960BFC">
      <w:pPr>
        <w:jc w:val="both"/>
        <w:rPr>
          <w:rFonts w:ascii="Arial" w:hAnsi="Arial" w:cs="Arial"/>
          <w:sz w:val="24"/>
          <w:szCs w:val="24"/>
          <w:lang w:val="it-IT"/>
        </w:rPr>
      </w:pPr>
      <w:r w:rsidRPr="005144E5">
        <w:rPr>
          <w:rFonts w:ascii="Arial" w:hAnsi="Arial" w:cs="Arial"/>
          <w:sz w:val="24"/>
          <w:szCs w:val="24"/>
          <w:lang w:val="it-IT"/>
        </w:rPr>
        <w:t>Ova Odluka stupa na snagu osmog dana od dana objave u Službenim novinama Općine Brtonigla - Verteneglio.</w:t>
      </w:r>
    </w:p>
    <w:p w14:paraId="4CF4C90F" w14:textId="77777777" w:rsidR="00960BFC" w:rsidRPr="005144E5" w:rsidRDefault="00960BFC" w:rsidP="00960BFC">
      <w:pPr>
        <w:jc w:val="right"/>
        <w:rPr>
          <w:rFonts w:ascii="Arial" w:hAnsi="Arial" w:cs="Arial"/>
          <w:sz w:val="24"/>
          <w:szCs w:val="24"/>
          <w:lang w:val="it-IT"/>
        </w:rPr>
      </w:pPr>
      <w:r w:rsidRPr="005144E5">
        <w:rPr>
          <w:rFonts w:ascii="Arial" w:hAnsi="Arial" w:cs="Arial"/>
          <w:sz w:val="24"/>
          <w:szCs w:val="24"/>
          <w:lang w:val="it-IT"/>
        </w:rPr>
        <w:t xml:space="preserve">                                </w:t>
      </w:r>
    </w:p>
    <w:p w14:paraId="65D213F2" w14:textId="77777777" w:rsidR="00960BFC" w:rsidRPr="005144E5" w:rsidRDefault="00960BFC" w:rsidP="00960BFC">
      <w:pPr>
        <w:jc w:val="right"/>
        <w:rPr>
          <w:rFonts w:ascii="Arial" w:hAnsi="Arial" w:cs="Arial"/>
          <w:sz w:val="24"/>
          <w:szCs w:val="24"/>
          <w:lang w:val="it-IT"/>
        </w:rPr>
      </w:pPr>
    </w:p>
    <w:p w14:paraId="47542067" w14:textId="77777777" w:rsidR="00960BFC" w:rsidRPr="005144E5" w:rsidRDefault="00960BFC" w:rsidP="00960BFC">
      <w:pPr>
        <w:jc w:val="center"/>
        <w:rPr>
          <w:rFonts w:ascii="Arial" w:hAnsi="Arial" w:cs="Arial"/>
          <w:sz w:val="24"/>
          <w:szCs w:val="24"/>
          <w:lang w:val="it-IT"/>
        </w:rPr>
      </w:pPr>
    </w:p>
    <w:p w14:paraId="016BE211" w14:textId="77777777" w:rsidR="00960BFC" w:rsidRPr="005144E5" w:rsidRDefault="00960BFC" w:rsidP="00960BFC">
      <w:pPr>
        <w:jc w:val="center"/>
        <w:rPr>
          <w:rFonts w:ascii="Arial" w:hAnsi="Arial" w:cs="Arial"/>
          <w:sz w:val="24"/>
          <w:szCs w:val="24"/>
          <w:lang w:val="it-IT"/>
        </w:rPr>
      </w:pPr>
    </w:p>
    <w:p w14:paraId="22CC6711" w14:textId="77777777" w:rsidR="00960BFC" w:rsidRPr="005144E5" w:rsidRDefault="00960BFC" w:rsidP="00960BFC">
      <w:pPr>
        <w:jc w:val="center"/>
        <w:rPr>
          <w:rFonts w:ascii="Arial" w:hAnsi="Arial" w:cs="Arial"/>
          <w:sz w:val="24"/>
          <w:szCs w:val="24"/>
          <w:lang w:val="it-IT"/>
        </w:rPr>
      </w:pPr>
      <w:r w:rsidRPr="005144E5">
        <w:rPr>
          <w:rFonts w:ascii="Arial" w:hAnsi="Arial" w:cs="Arial"/>
          <w:sz w:val="24"/>
          <w:szCs w:val="24"/>
          <w:lang w:val="it-IT"/>
        </w:rPr>
        <w:t>OPĆINSKO VIJEĆE OPĆINE BRTONIGLA-VERTENEGLIO</w:t>
      </w:r>
    </w:p>
    <w:p w14:paraId="169AB632" w14:textId="77777777" w:rsidR="00960BFC" w:rsidRPr="005144E5" w:rsidRDefault="00960BFC" w:rsidP="00960BFC">
      <w:pPr>
        <w:jc w:val="center"/>
        <w:rPr>
          <w:rFonts w:ascii="Arial" w:hAnsi="Arial" w:cs="Arial"/>
          <w:sz w:val="24"/>
          <w:szCs w:val="24"/>
          <w:lang w:val="it-IT"/>
        </w:rPr>
      </w:pPr>
      <w:r w:rsidRPr="005144E5">
        <w:rPr>
          <w:rFonts w:ascii="Arial" w:hAnsi="Arial" w:cs="Arial"/>
          <w:sz w:val="24"/>
          <w:szCs w:val="24"/>
          <w:lang w:val="it-IT"/>
        </w:rPr>
        <w:t>Predsjednik Općinskog vijeća</w:t>
      </w:r>
    </w:p>
    <w:p w14:paraId="484C51ED" w14:textId="65053945" w:rsidR="00960BFC" w:rsidRPr="005144E5" w:rsidRDefault="00960BFC" w:rsidP="00960BFC">
      <w:pPr>
        <w:jc w:val="center"/>
        <w:rPr>
          <w:rFonts w:ascii="Arial" w:hAnsi="Arial" w:cs="Arial"/>
          <w:sz w:val="24"/>
          <w:szCs w:val="24"/>
        </w:rPr>
      </w:pPr>
      <w:r w:rsidRPr="005144E5">
        <w:rPr>
          <w:rFonts w:ascii="Arial" w:hAnsi="Arial" w:cs="Arial"/>
          <w:sz w:val="24"/>
          <w:szCs w:val="24"/>
        </w:rPr>
        <w:t>Željko Ružić</w:t>
      </w:r>
      <w:r w:rsidR="005144E5" w:rsidRPr="005144E5">
        <w:rPr>
          <w:rFonts w:ascii="Arial" w:hAnsi="Arial" w:cs="Arial"/>
          <w:bCs/>
          <w:sz w:val="24"/>
          <w:szCs w:val="24"/>
          <w:lang w:val="it-IT"/>
        </w:rPr>
        <w:t xml:space="preserve"> v.r.</w:t>
      </w:r>
    </w:p>
    <w:p w14:paraId="32EFC44F" w14:textId="77777777" w:rsidR="00960BFC" w:rsidRPr="0037560D" w:rsidRDefault="00960BFC" w:rsidP="00960BFC">
      <w:pPr>
        <w:jc w:val="center"/>
      </w:pPr>
    </w:p>
    <w:p w14:paraId="6EE02990" w14:textId="77777777" w:rsidR="006470BC" w:rsidRDefault="006470BC" w:rsidP="006470BC">
      <w:pPr>
        <w:pStyle w:val="BodyText"/>
        <w:spacing w:before="1"/>
        <w:rPr>
          <w:rFonts w:ascii="Arial" w:hAnsi="Arial" w:cs="Arial"/>
          <w:szCs w:val="24"/>
        </w:rPr>
      </w:pPr>
    </w:p>
    <w:p w14:paraId="6A790B3A" w14:textId="77777777" w:rsidR="005144E5" w:rsidRDefault="005144E5" w:rsidP="006470BC">
      <w:pPr>
        <w:pStyle w:val="BodyText"/>
        <w:spacing w:before="1"/>
        <w:rPr>
          <w:rFonts w:ascii="Arial" w:hAnsi="Arial" w:cs="Arial"/>
          <w:szCs w:val="24"/>
        </w:rPr>
      </w:pPr>
    </w:p>
    <w:p w14:paraId="6C7E4DEB" w14:textId="77777777" w:rsidR="00960BFC" w:rsidRDefault="00960BFC" w:rsidP="006470BC">
      <w:pPr>
        <w:pStyle w:val="BodyText"/>
        <w:spacing w:before="1"/>
        <w:rPr>
          <w:rFonts w:ascii="Arial" w:hAnsi="Arial" w:cs="Arial"/>
          <w:szCs w:val="24"/>
        </w:rPr>
      </w:pPr>
    </w:p>
    <w:p w14:paraId="032ADC4B" w14:textId="77777777" w:rsidR="00960BFC" w:rsidRDefault="00960BFC" w:rsidP="006470BC">
      <w:pPr>
        <w:pStyle w:val="BodyText"/>
        <w:spacing w:before="1"/>
        <w:rPr>
          <w:rFonts w:ascii="Arial" w:hAnsi="Arial" w:cs="Arial"/>
          <w:szCs w:val="24"/>
        </w:rPr>
      </w:pPr>
    </w:p>
    <w:p w14:paraId="66803C10" w14:textId="77777777" w:rsidR="00960BFC" w:rsidRPr="005144E5" w:rsidRDefault="00960BFC" w:rsidP="00960BFC">
      <w:pPr>
        <w:rPr>
          <w:rFonts w:ascii="Arial" w:hAnsi="Arial" w:cs="Arial"/>
          <w:sz w:val="24"/>
          <w:szCs w:val="24"/>
          <w:lang w:val="it-IT"/>
        </w:rPr>
      </w:pPr>
      <w:bookmarkStart w:id="0" w:name="_Hlk496009056"/>
      <w:r w:rsidRPr="005144E5">
        <w:rPr>
          <w:rFonts w:ascii="Arial" w:hAnsi="Arial" w:cs="Arial"/>
          <w:sz w:val="24"/>
          <w:szCs w:val="24"/>
          <w:lang w:val="it-IT"/>
        </w:rPr>
        <w:lastRenderedPageBreak/>
        <w:t>Republika Hrvatska</w:t>
      </w:r>
    </w:p>
    <w:p w14:paraId="608D25A6"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Županija Istarska</w:t>
      </w:r>
    </w:p>
    <w:p w14:paraId="21EA4A77"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Dječji vrtić „</w:t>
      </w:r>
      <w:r w:rsidRPr="005144E5">
        <w:rPr>
          <w:rFonts w:ascii="Arial" w:hAnsi="Arial" w:cs="Arial"/>
          <w:color w:val="990033"/>
          <w:sz w:val="24"/>
          <w:szCs w:val="24"/>
          <w:lang w:val="it-IT"/>
        </w:rPr>
        <w:t>Kalimero</w:t>
      </w:r>
      <w:r w:rsidRPr="005144E5">
        <w:rPr>
          <w:rFonts w:ascii="Arial" w:hAnsi="Arial" w:cs="Arial"/>
          <w:sz w:val="24"/>
          <w:szCs w:val="24"/>
          <w:lang w:val="it-IT"/>
        </w:rPr>
        <w:t>“ - Scuola  dell 'infanzia  „</w:t>
      </w:r>
      <w:r w:rsidRPr="005144E5">
        <w:rPr>
          <w:rFonts w:ascii="Arial" w:hAnsi="Arial" w:cs="Arial"/>
          <w:color w:val="990033"/>
          <w:sz w:val="24"/>
          <w:szCs w:val="24"/>
          <w:lang w:val="it-IT"/>
        </w:rPr>
        <w:t>Calimero</w:t>
      </w:r>
      <w:r w:rsidRPr="005144E5">
        <w:rPr>
          <w:rFonts w:ascii="Arial" w:hAnsi="Arial" w:cs="Arial"/>
          <w:sz w:val="24"/>
          <w:szCs w:val="24"/>
          <w:lang w:val="it-IT"/>
        </w:rPr>
        <w:t>“ Brtonigla-Verteneglio</w:t>
      </w:r>
    </w:p>
    <w:p w14:paraId="3437860E"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Dudova 24 a – Brtonigla 52474</w:t>
      </w:r>
    </w:p>
    <w:p w14:paraId="511EA439"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Via dei Gelsi 24 a – Verteneglio  52474</w:t>
      </w:r>
    </w:p>
    <w:p w14:paraId="1F8EF015"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 xml:space="preserve"> </w:t>
      </w:r>
    </w:p>
    <w:p w14:paraId="499D1325"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Tel: 052/ 774 – 369</w:t>
      </w:r>
    </w:p>
    <w:p w14:paraId="29F45127"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 xml:space="preserve">E mail:  </w:t>
      </w:r>
      <w:hyperlink r:id="rId10" w:history="1">
        <w:r w:rsidRPr="005144E5">
          <w:rPr>
            <w:rFonts w:ascii="Arial" w:hAnsi="Arial" w:cs="Arial"/>
            <w:color w:val="0563C1"/>
            <w:sz w:val="24"/>
            <w:szCs w:val="24"/>
            <w:u w:val="single"/>
            <w:lang w:val="it-IT"/>
          </w:rPr>
          <w:t>info@vrtic-kalimero.hr</w:t>
        </w:r>
      </w:hyperlink>
    </w:p>
    <w:p w14:paraId="1CDA0F6D" w14:textId="77777777" w:rsidR="00960BFC" w:rsidRPr="005144E5" w:rsidRDefault="00960BFC" w:rsidP="00960BFC">
      <w:pPr>
        <w:rPr>
          <w:rFonts w:ascii="Arial" w:hAnsi="Arial" w:cs="Arial"/>
          <w:sz w:val="24"/>
          <w:szCs w:val="24"/>
          <w:lang w:val="it-IT"/>
        </w:rPr>
      </w:pPr>
    </w:p>
    <w:p w14:paraId="748E7C4C" w14:textId="77777777" w:rsidR="00960BFC" w:rsidRPr="005144E5" w:rsidRDefault="00960BFC" w:rsidP="00960BFC">
      <w:pPr>
        <w:tabs>
          <w:tab w:val="left" w:pos="1248"/>
          <w:tab w:val="left" w:pos="3810"/>
        </w:tabs>
        <w:rPr>
          <w:rFonts w:ascii="Arial" w:hAnsi="Arial" w:cs="Arial"/>
          <w:sz w:val="24"/>
          <w:szCs w:val="24"/>
          <w:lang w:val="it-IT"/>
        </w:rPr>
      </w:pPr>
      <w:r w:rsidRPr="005144E5">
        <w:rPr>
          <w:rFonts w:ascii="Arial" w:hAnsi="Arial" w:cs="Arial"/>
          <w:sz w:val="24"/>
          <w:szCs w:val="24"/>
          <w:lang w:val="it-IT"/>
        </w:rPr>
        <w:t>KLASA: 601-02-23-6/01</w:t>
      </w:r>
    </w:p>
    <w:p w14:paraId="19435630" w14:textId="77777777" w:rsidR="00960BFC" w:rsidRPr="005144E5" w:rsidRDefault="00960BFC" w:rsidP="00960BFC">
      <w:pPr>
        <w:tabs>
          <w:tab w:val="left" w:pos="1248"/>
          <w:tab w:val="left" w:pos="3810"/>
        </w:tabs>
        <w:rPr>
          <w:rFonts w:ascii="Arial" w:hAnsi="Arial" w:cs="Arial"/>
          <w:sz w:val="24"/>
          <w:szCs w:val="24"/>
          <w:lang w:val="it-IT"/>
        </w:rPr>
      </w:pPr>
      <w:r w:rsidRPr="005144E5">
        <w:rPr>
          <w:rFonts w:ascii="Arial" w:hAnsi="Arial" w:cs="Arial"/>
          <w:sz w:val="24"/>
          <w:szCs w:val="24"/>
          <w:lang w:val="it-IT"/>
        </w:rPr>
        <w:t>UR.BR.: 2163-13- 1-01-23-1</w:t>
      </w:r>
    </w:p>
    <w:p w14:paraId="1F755074" w14:textId="77777777" w:rsidR="00960BFC" w:rsidRPr="005144E5" w:rsidRDefault="00960BFC" w:rsidP="00960BFC">
      <w:pPr>
        <w:rPr>
          <w:rFonts w:ascii="Arial" w:hAnsi="Arial" w:cs="Arial"/>
          <w:sz w:val="24"/>
          <w:szCs w:val="24"/>
          <w:lang w:val="it-IT"/>
        </w:rPr>
      </w:pPr>
    </w:p>
    <w:p w14:paraId="729C2F34" w14:textId="77777777" w:rsidR="00960BFC" w:rsidRPr="005144E5" w:rsidRDefault="00960BFC" w:rsidP="00960BFC">
      <w:pPr>
        <w:rPr>
          <w:rFonts w:ascii="Arial" w:hAnsi="Arial" w:cs="Arial"/>
          <w:sz w:val="24"/>
          <w:szCs w:val="24"/>
          <w:lang w:val="it-IT"/>
        </w:rPr>
      </w:pPr>
    </w:p>
    <w:p w14:paraId="6CCBDF84"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GODIŠNJI PLAN I PROGRAM  PREDŠKOLSKE USTANOVE</w:t>
      </w:r>
    </w:p>
    <w:p w14:paraId="644AAE15"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DJEČJI VRTIĆ ''KALIMERO'' - SCUOLA DELL'INFANZIA ''CALIMERO'' BRTONIGLA - VERTENEGLIO</w:t>
      </w:r>
    </w:p>
    <w:p w14:paraId="20054175"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ZA PEDAGOŠKU GODINU 2023./ 2024.</w:t>
      </w:r>
    </w:p>
    <w:p w14:paraId="7AEF4E98" w14:textId="77777777" w:rsidR="00960BFC" w:rsidRPr="005144E5" w:rsidRDefault="00960BFC" w:rsidP="005144E5">
      <w:pPr>
        <w:rPr>
          <w:rFonts w:ascii="Arial" w:hAnsi="Arial" w:cs="Arial"/>
          <w:b/>
          <w:sz w:val="24"/>
          <w:szCs w:val="24"/>
          <w:lang w:val="it-IT"/>
        </w:rPr>
      </w:pPr>
    </w:p>
    <w:p w14:paraId="49A72763"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 xml:space="preserve">Na temelju članka 21. stavka 2. Zakona o predškolskom odgoju i obrazovanju (Narodne novine broj 10/97, 107/07, 94/13, 98/19 i 57/22, članka 50. Statuta Dječjeg vrtića „Kalimero“-Scuola dell'infanzia „Calimero“Brtonigla-Verteneglio, a nakon prethodne rasprave Odgojiteljskog vijeća 28. rujna 2023.godine i na  prijedlog ravnatelja, Upravno vijeće  na 4. sjednici dana 29. rujna 2023.godine,  donosi : </w:t>
      </w:r>
    </w:p>
    <w:p w14:paraId="73A9ABF1" w14:textId="77777777" w:rsidR="00960BFC" w:rsidRDefault="00960BFC" w:rsidP="00960BFC">
      <w:pPr>
        <w:tabs>
          <w:tab w:val="left" w:pos="-720"/>
        </w:tabs>
        <w:suppressAutoHyphens/>
        <w:jc w:val="both"/>
        <w:rPr>
          <w:rFonts w:ascii="Arial" w:hAnsi="Arial" w:cs="Arial"/>
          <w:iCs/>
          <w:color w:val="FFFFFF" w:themeColor="background1"/>
          <w:spacing w:val="-3"/>
          <w:sz w:val="24"/>
          <w:szCs w:val="24"/>
          <w:shd w:val="clear" w:color="auto" w:fill="FFFFFF" w:themeFill="background1"/>
          <w:lang w:val="it-IT"/>
        </w:rPr>
      </w:pPr>
      <w:r w:rsidRPr="005144E5">
        <w:rPr>
          <w:rFonts w:ascii="Arial" w:hAnsi="Arial" w:cs="Arial"/>
          <w:iCs/>
          <w:color w:val="FFFFFF" w:themeColor="background1"/>
          <w:spacing w:val="-3"/>
          <w:sz w:val="24"/>
          <w:szCs w:val="24"/>
          <w:shd w:val="clear" w:color="auto" w:fill="FFFFFF" w:themeFill="background1"/>
          <w:lang w:val="it-IT"/>
        </w:rPr>
        <w:t>vijeće na svojoj 31. sjednici održanoj 10. listopada 2018.  na prijedlog ravnatelja i  Odgojiteljskog  vijeća  don</w:t>
      </w:r>
    </w:p>
    <w:p w14:paraId="1FF33691" w14:textId="77777777" w:rsidR="005144E5" w:rsidRDefault="005144E5" w:rsidP="00960BFC">
      <w:pPr>
        <w:tabs>
          <w:tab w:val="left" w:pos="-720"/>
        </w:tabs>
        <w:suppressAutoHyphens/>
        <w:jc w:val="both"/>
        <w:rPr>
          <w:rFonts w:ascii="Arial" w:hAnsi="Arial" w:cs="Arial"/>
          <w:iCs/>
          <w:color w:val="FFFFFF" w:themeColor="background1"/>
          <w:spacing w:val="-3"/>
          <w:sz w:val="24"/>
          <w:szCs w:val="24"/>
          <w:shd w:val="clear" w:color="auto" w:fill="FFFFFF" w:themeFill="background1"/>
          <w:lang w:val="it-IT"/>
        </w:rPr>
      </w:pPr>
    </w:p>
    <w:p w14:paraId="04626753" w14:textId="77777777" w:rsidR="005144E5" w:rsidRPr="005144E5" w:rsidRDefault="005144E5" w:rsidP="00960BFC">
      <w:pPr>
        <w:tabs>
          <w:tab w:val="left" w:pos="-720"/>
        </w:tabs>
        <w:suppressAutoHyphens/>
        <w:jc w:val="both"/>
        <w:rPr>
          <w:rFonts w:ascii="Arial" w:hAnsi="Arial" w:cs="Arial"/>
          <w:iCs/>
          <w:spacing w:val="-3"/>
          <w:sz w:val="24"/>
          <w:szCs w:val="24"/>
          <w:lang w:val="it-IT"/>
        </w:rPr>
      </w:pPr>
    </w:p>
    <w:p w14:paraId="4F36448C" w14:textId="77777777" w:rsidR="00960BFC" w:rsidRPr="005144E5" w:rsidRDefault="00960BFC" w:rsidP="00960BFC">
      <w:pPr>
        <w:rPr>
          <w:rFonts w:ascii="Arial" w:hAnsi="Arial" w:cs="Arial"/>
          <w:b/>
          <w:color w:val="3366FF"/>
          <w:sz w:val="24"/>
          <w:szCs w:val="24"/>
          <w:lang w:val="it-IT"/>
        </w:rPr>
      </w:pPr>
    </w:p>
    <w:p w14:paraId="6FF07C68" w14:textId="77777777" w:rsidR="00960BFC" w:rsidRPr="005144E5" w:rsidRDefault="00960BFC" w:rsidP="00960BFC">
      <w:pPr>
        <w:jc w:val="center"/>
        <w:rPr>
          <w:rFonts w:ascii="Arial" w:hAnsi="Arial" w:cs="Arial"/>
          <w:b/>
          <w:color w:val="3366FF"/>
          <w:sz w:val="24"/>
          <w:szCs w:val="24"/>
          <w:lang w:val="it-IT"/>
        </w:rPr>
      </w:pPr>
      <w:r w:rsidRPr="005144E5">
        <w:rPr>
          <w:rFonts w:ascii="Arial" w:hAnsi="Arial" w:cs="Arial"/>
          <w:b/>
          <w:color w:val="3366FF"/>
          <w:sz w:val="24"/>
          <w:szCs w:val="24"/>
          <w:lang w:val="it-IT"/>
        </w:rPr>
        <w:t xml:space="preserve">Godišnji plan i program rada </w:t>
      </w:r>
    </w:p>
    <w:p w14:paraId="77E1A1E8" w14:textId="77777777" w:rsidR="00960BFC" w:rsidRPr="005144E5" w:rsidRDefault="00960BFC" w:rsidP="00960BFC">
      <w:pPr>
        <w:jc w:val="center"/>
        <w:rPr>
          <w:rFonts w:ascii="Arial" w:hAnsi="Arial" w:cs="Arial"/>
          <w:b/>
          <w:color w:val="3366FF"/>
          <w:sz w:val="24"/>
          <w:szCs w:val="24"/>
          <w:lang w:val="it-IT"/>
        </w:rPr>
      </w:pPr>
      <w:r w:rsidRPr="005144E5">
        <w:rPr>
          <w:rFonts w:ascii="Arial" w:hAnsi="Arial" w:cs="Arial"/>
          <w:b/>
          <w:color w:val="3366FF"/>
          <w:sz w:val="24"/>
          <w:szCs w:val="24"/>
          <w:lang w:val="it-IT"/>
        </w:rPr>
        <w:t>za pedagošku 2023. / 2024. godinu</w:t>
      </w:r>
    </w:p>
    <w:p w14:paraId="69A3B755" w14:textId="77777777" w:rsidR="00960BFC" w:rsidRDefault="00960BFC" w:rsidP="00960BFC">
      <w:pPr>
        <w:rPr>
          <w:rFonts w:ascii="Arial" w:hAnsi="Arial" w:cs="Arial"/>
          <w:b/>
          <w:sz w:val="24"/>
          <w:szCs w:val="24"/>
          <w:lang w:val="it-IT"/>
        </w:rPr>
      </w:pPr>
    </w:p>
    <w:p w14:paraId="1CAFE038" w14:textId="77777777" w:rsidR="005144E5" w:rsidRPr="005144E5" w:rsidRDefault="005144E5" w:rsidP="00960BFC">
      <w:pPr>
        <w:rPr>
          <w:rFonts w:ascii="Arial" w:hAnsi="Arial" w:cs="Arial"/>
          <w:b/>
          <w:sz w:val="24"/>
          <w:szCs w:val="24"/>
          <w:lang w:val="it-IT"/>
        </w:rPr>
      </w:pPr>
    </w:p>
    <w:p w14:paraId="48BD36E2" w14:textId="77777777" w:rsidR="00960BFC" w:rsidRPr="005144E5" w:rsidRDefault="00960BFC" w:rsidP="00960BFC">
      <w:pPr>
        <w:jc w:val="center"/>
        <w:rPr>
          <w:rFonts w:ascii="Arial" w:hAnsi="Arial" w:cs="Arial"/>
          <w:b/>
          <w:sz w:val="24"/>
          <w:szCs w:val="24"/>
          <w:lang w:val="it-IT"/>
        </w:rPr>
      </w:pPr>
    </w:p>
    <w:p w14:paraId="1DEF515F" w14:textId="77777777" w:rsidR="00960BFC" w:rsidRPr="005144E5" w:rsidRDefault="00960BFC" w:rsidP="00960BFC">
      <w:pPr>
        <w:jc w:val="center"/>
        <w:rPr>
          <w:rFonts w:ascii="Arial" w:hAnsi="Arial" w:cs="Arial"/>
          <w:b/>
          <w:sz w:val="24"/>
          <w:szCs w:val="24"/>
          <w:lang w:val="it-IT"/>
        </w:rPr>
      </w:pPr>
      <w:r w:rsidRPr="005144E5">
        <w:rPr>
          <w:rFonts w:ascii="Arial" w:hAnsi="Arial" w:cs="Arial"/>
          <w:b/>
          <w:sz w:val="24"/>
          <w:szCs w:val="24"/>
          <w:lang w:val="it-IT"/>
        </w:rPr>
        <w:t>DJEČJI VRTIĆ</w:t>
      </w:r>
      <w:r w:rsidRPr="005144E5">
        <w:rPr>
          <w:rFonts w:ascii="Arial" w:hAnsi="Arial" w:cs="Arial"/>
          <w:b/>
          <w:color w:val="CC0000"/>
          <w:sz w:val="24"/>
          <w:szCs w:val="24"/>
          <w:lang w:val="it-IT"/>
        </w:rPr>
        <w:t xml:space="preserve"> </w:t>
      </w:r>
      <w:r w:rsidRPr="005144E5">
        <w:rPr>
          <w:rFonts w:ascii="Arial" w:hAnsi="Arial" w:cs="Arial"/>
          <w:b/>
          <w:sz w:val="24"/>
          <w:szCs w:val="24"/>
          <w:lang w:val="it-IT"/>
        </w:rPr>
        <w:t xml:space="preserve"> -</w:t>
      </w:r>
      <w:r w:rsidRPr="005144E5">
        <w:rPr>
          <w:rFonts w:ascii="Arial" w:hAnsi="Arial" w:cs="Arial"/>
          <w:b/>
          <w:color w:val="CC0000"/>
          <w:sz w:val="24"/>
          <w:szCs w:val="24"/>
          <w:lang w:val="it-IT"/>
        </w:rPr>
        <w:t xml:space="preserve">  </w:t>
      </w:r>
      <w:r w:rsidRPr="005144E5">
        <w:rPr>
          <w:rFonts w:ascii="Arial" w:hAnsi="Arial" w:cs="Arial"/>
          <w:b/>
          <w:sz w:val="24"/>
          <w:szCs w:val="24"/>
          <w:lang w:val="it-IT"/>
        </w:rPr>
        <w:t>SCUOLA DELL'INFANZIA</w:t>
      </w:r>
    </w:p>
    <w:p w14:paraId="0111781E" w14:textId="77777777" w:rsidR="00960BFC" w:rsidRPr="005144E5" w:rsidRDefault="00960BFC" w:rsidP="00960BFC">
      <w:pPr>
        <w:jc w:val="center"/>
        <w:rPr>
          <w:rFonts w:ascii="Arial" w:hAnsi="Arial" w:cs="Arial"/>
          <w:b/>
          <w:color w:val="CC0000"/>
          <w:sz w:val="24"/>
          <w:szCs w:val="24"/>
          <w:lang w:val="it-IT"/>
        </w:rPr>
      </w:pPr>
      <w:r w:rsidRPr="005144E5">
        <w:rPr>
          <w:rFonts w:ascii="Arial" w:hAnsi="Arial" w:cs="Arial"/>
          <w:b/>
          <w:color w:val="CC0000"/>
          <w:sz w:val="24"/>
          <w:szCs w:val="24"/>
          <w:lang w:val="it-IT"/>
        </w:rPr>
        <w:t>„KALIMERO“ – „CALIMERO“</w:t>
      </w:r>
    </w:p>
    <w:p w14:paraId="1639B8C5" w14:textId="77777777" w:rsidR="00960BFC" w:rsidRPr="005144E5" w:rsidRDefault="00960BFC" w:rsidP="00960BFC">
      <w:pPr>
        <w:tabs>
          <w:tab w:val="center" w:pos="4950"/>
        </w:tabs>
        <w:jc w:val="center"/>
        <w:rPr>
          <w:rFonts w:ascii="Arial" w:hAnsi="Arial" w:cs="Arial"/>
          <w:b/>
          <w:sz w:val="24"/>
          <w:szCs w:val="24"/>
          <w:lang w:val="it-IT"/>
        </w:rPr>
      </w:pPr>
    </w:p>
    <w:p w14:paraId="169A2973" w14:textId="77777777" w:rsidR="00960BFC" w:rsidRPr="005144E5" w:rsidRDefault="00960BFC" w:rsidP="00960BFC">
      <w:pPr>
        <w:tabs>
          <w:tab w:val="center" w:pos="4950"/>
        </w:tabs>
        <w:jc w:val="center"/>
        <w:rPr>
          <w:rFonts w:ascii="Arial" w:hAnsi="Arial" w:cs="Arial"/>
          <w:b/>
          <w:sz w:val="24"/>
          <w:szCs w:val="24"/>
          <w:lang w:val="it-IT"/>
        </w:rPr>
      </w:pPr>
      <w:r w:rsidRPr="005144E5">
        <w:rPr>
          <w:rFonts w:ascii="Arial" w:hAnsi="Arial" w:cs="Arial"/>
          <w:b/>
          <w:sz w:val="24"/>
          <w:szCs w:val="24"/>
          <w:lang w:val="it-IT"/>
        </w:rPr>
        <w:t xml:space="preserve">      Brtonigla – Verteneglio</w:t>
      </w:r>
    </w:p>
    <w:p w14:paraId="3334CBF0" w14:textId="77777777" w:rsidR="00960BFC" w:rsidRPr="005144E5" w:rsidRDefault="00960BFC" w:rsidP="00960BFC">
      <w:pPr>
        <w:tabs>
          <w:tab w:val="center" w:pos="4950"/>
        </w:tabs>
        <w:jc w:val="center"/>
        <w:rPr>
          <w:rFonts w:ascii="Arial" w:hAnsi="Arial" w:cs="Arial"/>
          <w:b/>
          <w:sz w:val="24"/>
          <w:szCs w:val="24"/>
          <w:lang w:val="it-IT"/>
        </w:rPr>
      </w:pPr>
    </w:p>
    <w:p w14:paraId="2B84625D" w14:textId="77777777" w:rsidR="00960BFC" w:rsidRDefault="00960BFC" w:rsidP="005144E5">
      <w:pPr>
        <w:tabs>
          <w:tab w:val="center" w:pos="4950"/>
        </w:tabs>
        <w:rPr>
          <w:rFonts w:ascii="Arial" w:hAnsi="Arial" w:cs="Arial"/>
          <w:b/>
          <w:sz w:val="24"/>
          <w:szCs w:val="24"/>
          <w:lang w:val="it-IT"/>
        </w:rPr>
      </w:pPr>
    </w:p>
    <w:p w14:paraId="32904CE3" w14:textId="77777777" w:rsidR="005144E5" w:rsidRDefault="005144E5" w:rsidP="005144E5">
      <w:pPr>
        <w:tabs>
          <w:tab w:val="center" w:pos="4950"/>
        </w:tabs>
        <w:rPr>
          <w:rFonts w:ascii="Arial" w:hAnsi="Arial" w:cs="Arial"/>
          <w:b/>
          <w:sz w:val="24"/>
          <w:szCs w:val="24"/>
          <w:lang w:val="it-IT"/>
        </w:rPr>
      </w:pPr>
    </w:p>
    <w:p w14:paraId="5B928103" w14:textId="77777777" w:rsidR="005144E5" w:rsidRDefault="005144E5" w:rsidP="005144E5">
      <w:pPr>
        <w:tabs>
          <w:tab w:val="center" w:pos="4950"/>
        </w:tabs>
        <w:rPr>
          <w:rFonts w:ascii="Arial" w:hAnsi="Arial" w:cs="Arial"/>
          <w:b/>
          <w:sz w:val="24"/>
          <w:szCs w:val="24"/>
          <w:lang w:val="it-IT"/>
        </w:rPr>
      </w:pPr>
    </w:p>
    <w:p w14:paraId="38B38890" w14:textId="77777777" w:rsidR="005144E5" w:rsidRDefault="005144E5" w:rsidP="005144E5">
      <w:pPr>
        <w:tabs>
          <w:tab w:val="center" w:pos="4950"/>
        </w:tabs>
        <w:rPr>
          <w:rFonts w:ascii="Arial" w:hAnsi="Arial" w:cs="Arial"/>
          <w:b/>
          <w:sz w:val="24"/>
          <w:szCs w:val="24"/>
          <w:lang w:val="it-IT"/>
        </w:rPr>
      </w:pPr>
    </w:p>
    <w:p w14:paraId="18D983C7" w14:textId="77777777" w:rsidR="005144E5" w:rsidRPr="005144E5" w:rsidRDefault="005144E5" w:rsidP="005144E5">
      <w:pPr>
        <w:tabs>
          <w:tab w:val="center" w:pos="4950"/>
        </w:tabs>
        <w:rPr>
          <w:rFonts w:ascii="Arial" w:hAnsi="Arial" w:cs="Arial"/>
          <w:b/>
          <w:sz w:val="24"/>
          <w:szCs w:val="24"/>
          <w:lang w:val="it-IT"/>
        </w:rPr>
      </w:pPr>
    </w:p>
    <w:p w14:paraId="10BE5CCF" w14:textId="77777777" w:rsidR="00960BFC" w:rsidRPr="005144E5" w:rsidRDefault="00960BFC" w:rsidP="00960BFC">
      <w:pPr>
        <w:rPr>
          <w:rFonts w:ascii="Arial" w:hAnsi="Arial" w:cs="Arial"/>
          <w:sz w:val="24"/>
          <w:szCs w:val="24"/>
          <w:lang w:val="it-IT"/>
        </w:rPr>
      </w:pPr>
    </w:p>
    <w:p w14:paraId="71FB2E90" w14:textId="77777777" w:rsidR="00960BFC" w:rsidRDefault="00960BFC" w:rsidP="00960BFC">
      <w:pPr>
        <w:pStyle w:val="Footer"/>
        <w:tabs>
          <w:tab w:val="left" w:pos="-720"/>
        </w:tabs>
        <w:suppressAutoHyphens/>
        <w:rPr>
          <w:rFonts w:ascii="Arial" w:hAnsi="Arial" w:cs="Arial"/>
          <w:sz w:val="24"/>
          <w:szCs w:val="24"/>
          <w:lang w:val="it-IT"/>
        </w:rPr>
      </w:pPr>
      <w:r w:rsidRPr="005144E5">
        <w:rPr>
          <w:rFonts w:ascii="Arial" w:hAnsi="Arial" w:cs="Arial"/>
          <w:sz w:val="24"/>
          <w:szCs w:val="24"/>
          <w:lang w:val="it-IT"/>
        </w:rPr>
        <w:t>Ravnateljica: Ivana Mikoli                                    Predsjednica Upravnog vijeća: Keti Visintin</w:t>
      </w:r>
    </w:p>
    <w:p w14:paraId="4C399F75" w14:textId="77777777" w:rsidR="005144E5" w:rsidRDefault="005144E5" w:rsidP="00960BFC">
      <w:pPr>
        <w:pStyle w:val="Footer"/>
        <w:tabs>
          <w:tab w:val="left" w:pos="-720"/>
        </w:tabs>
        <w:suppressAutoHyphens/>
        <w:rPr>
          <w:rFonts w:ascii="Arial" w:hAnsi="Arial" w:cs="Arial"/>
          <w:sz w:val="24"/>
          <w:szCs w:val="24"/>
          <w:lang w:val="it-IT"/>
        </w:rPr>
      </w:pPr>
    </w:p>
    <w:p w14:paraId="7CE5EBEA" w14:textId="77777777" w:rsidR="005144E5" w:rsidRDefault="005144E5" w:rsidP="00960BFC">
      <w:pPr>
        <w:pStyle w:val="Footer"/>
        <w:tabs>
          <w:tab w:val="left" w:pos="-720"/>
        </w:tabs>
        <w:suppressAutoHyphens/>
        <w:rPr>
          <w:rFonts w:ascii="Arial" w:hAnsi="Arial" w:cs="Arial"/>
          <w:sz w:val="24"/>
          <w:szCs w:val="24"/>
          <w:lang w:val="it-IT"/>
        </w:rPr>
      </w:pPr>
    </w:p>
    <w:p w14:paraId="3EA600F0" w14:textId="77777777" w:rsidR="005144E5" w:rsidRDefault="005144E5" w:rsidP="00960BFC">
      <w:pPr>
        <w:pStyle w:val="Footer"/>
        <w:tabs>
          <w:tab w:val="left" w:pos="-720"/>
        </w:tabs>
        <w:suppressAutoHyphens/>
        <w:rPr>
          <w:rFonts w:ascii="Arial" w:hAnsi="Arial" w:cs="Arial"/>
          <w:sz w:val="24"/>
          <w:szCs w:val="24"/>
          <w:lang w:val="it-IT"/>
        </w:rPr>
      </w:pPr>
    </w:p>
    <w:p w14:paraId="7962287F" w14:textId="77777777" w:rsidR="005144E5" w:rsidRPr="005144E5" w:rsidRDefault="005144E5" w:rsidP="00960BFC">
      <w:pPr>
        <w:pStyle w:val="Footer"/>
        <w:tabs>
          <w:tab w:val="left" w:pos="-720"/>
        </w:tabs>
        <w:suppressAutoHyphens/>
        <w:rPr>
          <w:rFonts w:ascii="Arial" w:hAnsi="Arial" w:cs="Arial"/>
          <w:sz w:val="24"/>
          <w:szCs w:val="24"/>
          <w:lang w:val="it-IT"/>
        </w:rPr>
      </w:pPr>
    </w:p>
    <w:p w14:paraId="4C364173" w14:textId="77777777" w:rsidR="00960BFC" w:rsidRPr="005144E5" w:rsidRDefault="00960BFC" w:rsidP="00960BFC">
      <w:pPr>
        <w:jc w:val="both"/>
        <w:rPr>
          <w:rFonts w:ascii="Arial" w:hAnsi="Arial" w:cs="Arial"/>
          <w:b/>
          <w:sz w:val="24"/>
          <w:szCs w:val="24"/>
          <w:lang w:val="it-IT"/>
        </w:rPr>
      </w:pPr>
      <w:r w:rsidRPr="005144E5">
        <w:rPr>
          <w:rFonts w:ascii="Arial" w:hAnsi="Arial" w:cs="Arial"/>
          <w:b/>
          <w:sz w:val="24"/>
          <w:szCs w:val="24"/>
          <w:lang w:val="it-IT"/>
        </w:rPr>
        <w:t>SADRŽAJ:</w:t>
      </w:r>
    </w:p>
    <w:p w14:paraId="11888709" w14:textId="77777777" w:rsidR="005144E5" w:rsidRPr="005144E5" w:rsidRDefault="005144E5" w:rsidP="00960BFC">
      <w:pPr>
        <w:jc w:val="both"/>
        <w:rPr>
          <w:rFonts w:ascii="Arial" w:hAnsi="Arial" w:cs="Arial"/>
          <w:sz w:val="24"/>
          <w:szCs w:val="24"/>
          <w:lang w:val="it-IT"/>
        </w:rPr>
      </w:pPr>
    </w:p>
    <w:p w14:paraId="4EB2357C" w14:textId="77777777" w:rsidR="00960BFC" w:rsidRPr="005144E5" w:rsidRDefault="00960BFC" w:rsidP="00960BFC">
      <w:pPr>
        <w:jc w:val="both"/>
        <w:rPr>
          <w:rFonts w:ascii="Arial" w:hAnsi="Arial" w:cs="Arial"/>
          <w:sz w:val="24"/>
          <w:szCs w:val="24"/>
          <w:lang w:val="it-IT"/>
        </w:rPr>
      </w:pPr>
    </w:p>
    <w:p w14:paraId="25BABB6D" w14:textId="77777777" w:rsidR="00960BFC" w:rsidRPr="005144E5" w:rsidRDefault="00960BFC" w:rsidP="00960BFC">
      <w:pPr>
        <w:jc w:val="both"/>
        <w:rPr>
          <w:rFonts w:ascii="Arial" w:hAnsi="Arial" w:cs="Arial"/>
          <w:sz w:val="24"/>
          <w:szCs w:val="24"/>
          <w:lang w:val="it-IT"/>
        </w:rPr>
      </w:pPr>
      <w:r w:rsidRPr="005144E5">
        <w:rPr>
          <w:rFonts w:ascii="Arial" w:hAnsi="Arial" w:cs="Arial"/>
          <w:sz w:val="24"/>
          <w:szCs w:val="24"/>
          <w:lang w:val="it-IT"/>
        </w:rPr>
        <w:t>1.USTROJSTVO RADA……………………………………….…...….. 3</w:t>
      </w:r>
    </w:p>
    <w:p w14:paraId="07B51539" w14:textId="77777777" w:rsidR="00960BFC" w:rsidRPr="005144E5" w:rsidRDefault="00960BFC" w:rsidP="00960BFC">
      <w:pPr>
        <w:jc w:val="both"/>
        <w:rPr>
          <w:rFonts w:ascii="Arial" w:hAnsi="Arial" w:cs="Arial"/>
          <w:sz w:val="24"/>
          <w:szCs w:val="24"/>
          <w:lang w:val="it-IT"/>
        </w:rPr>
      </w:pPr>
    </w:p>
    <w:p w14:paraId="48FBF044" w14:textId="77777777" w:rsidR="00960BFC" w:rsidRPr="005144E5" w:rsidRDefault="00960BFC" w:rsidP="00960BFC">
      <w:pPr>
        <w:jc w:val="both"/>
        <w:rPr>
          <w:rFonts w:ascii="Arial" w:hAnsi="Arial" w:cs="Arial"/>
          <w:sz w:val="24"/>
          <w:szCs w:val="24"/>
          <w:lang w:val="it-IT"/>
        </w:rPr>
      </w:pPr>
      <w:r w:rsidRPr="005144E5">
        <w:rPr>
          <w:rFonts w:ascii="Arial" w:hAnsi="Arial" w:cs="Arial"/>
          <w:sz w:val="24"/>
          <w:szCs w:val="24"/>
          <w:lang w:val="it-IT"/>
        </w:rPr>
        <w:t>2.MATERIJALNI UVJETI RADA  ………………………………..… 12</w:t>
      </w:r>
    </w:p>
    <w:p w14:paraId="043D4244" w14:textId="77777777" w:rsidR="00960BFC" w:rsidRPr="005144E5" w:rsidRDefault="00960BFC" w:rsidP="00960BFC">
      <w:pPr>
        <w:jc w:val="both"/>
        <w:rPr>
          <w:rFonts w:ascii="Arial" w:hAnsi="Arial" w:cs="Arial"/>
          <w:sz w:val="24"/>
          <w:szCs w:val="24"/>
          <w:lang w:val="it-IT"/>
        </w:rPr>
      </w:pPr>
    </w:p>
    <w:p w14:paraId="3D23CAD9" w14:textId="77777777" w:rsidR="00960BFC" w:rsidRPr="005144E5" w:rsidRDefault="00960BFC" w:rsidP="00960BFC">
      <w:pPr>
        <w:jc w:val="both"/>
        <w:rPr>
          <w:rFonts w:ascii="Arial" w:hAnsi="Arial" w:cs="Arial"/>
          <w:sz w:val="24"/>
          <w:szCs w:val="24"/>
          <w:lang w:val="it-IT"/>
        </w:rPr>
      </w:pPr>
      <w:r w:rsidRPr="005144E5">
        <w:rPr>
          <w:rFonts w:ascii="Arial" w:hAnsi="Arial" w:cs="Arial"/>
          <w:sz w:val="24"/>
          <w:szCs w:val="24"/>
          <w:lang w:val="it-IT"/>
        </w:rPr>
        <w:t>3.NJEGA I SKRB ZA TJELESNI RAST I ZDRAVLJE DJECE…….. 13</w:t>
      </w:r>
    </w:p>
    <w:p w14:paraId="2129BDC0" w14:textId="77777777" w:rsidR="00960BFC" w:rsidRPr="005144E5" w:rsidRDefault="00960BFC" w:rsidP="00960BFC">
      <w:pPr>
        <w:jc w:val="both"/>
        <w:rPr>
          <w:rFonts w:ascii="Arial" w:hAnsi="Arial" w:cs="Arial"/>
          <w:sz w:val="24"/>
          <w:szCs w:val="24"/>
          <w:lang w:val="it-IT"/>
        </w:rPr>
      </w:pPr>
    </w:p>
    <w:p w14:paraId="59613D33" w14:textId="77777777" w:rsidR="00960BFC" w:rsidRPr="005144E5" w:rsidRDefault="00960BFC" w:rsidP="00960BFC">
      <w:pPr>
        <w:jc w:val="both"/>
        <w:rPr>
          <w:rFonts w:ascii="Arial" w:hAnsi="Arial" w:cs="Arial"/>
          <w:sz w:val="24"/>
          <w:szCs w:val="24"/>
          <w:lang w:val="it-IT"/>
        </w:rPr>
      </w:pPr>
      <w:r w:rsidRPr="005144E5">
        <w:rPr>
          <w:rFonts w:ascii="Arial" w:hAnsi="Arial" w:cs="Arial"/>
          <w:sz w:val="24"/>
          <w:szCs w:val="24"/>
          <w:lang w:val="it-IT"/>
        </w:rPr>
        <w:t>4.ODGOJNO-OBRAZOVNI RAD…………         ………….……….. 16</w:t>
      </w:r>
    </w:p>
    <w:p w14:paraId="0275AE30" w14:textId="77777777" w:rsidR="00960BFC" w:rsidRPr="005144E5" w:rsidRDefault="00960BFC" w:rsidP="00960BFC">
      <w:pPr>
        <w:jc w:val="both"/>
        <w:rPr>
          <w:rFonts w:ascii="Arial" w:hAnsi="Arial" w:cs="Arial"/>
          <w:sz w:val="24"/>
          <w:szCs w:val="24"/>
          <w:lang w:val="it-IT"/>
        </w:rPr>
      </w:pPr>
    </w:p>
    <w:p w14:paraId="77A8270C" w14:textId="77777777" w:rsidR="00960BFC" w:rsidRPr="005144E5" w:rsidRDefault="00960BFC" w:rsidP="00960BFC">
      <w:pPr>
        <w:jc w:val="both"/>
        <w:rPr>
          <w:rFonts w:ascii="Arial" w:hAnsi="Arial" w:cs="Arial"/>
          <w:sz w:val="24"/>
          <w:szCs w:val="24"/>
        </w:rPr>
      </w:pPr>
      <w:r w:rsidRPr="005144E5">
        <w:rPr>
          <w:rFonts w:ascii="Arial" w:hAnsi="Arial" w:cs="Arial"/>
          <w:sz w:val="24"/>
          <w:szCs w:val="24"/>
          <w:lang w:val="it-IT"/>
        </w:rPr>
        <w:t xml:space="preserve">5.STRUČNO USAVRŠAVANJE ODGOJNIH DJELATNIK….…..... </w:t>
      </w:r>
      <w:r w:rsidRPr="005144E5">
        <w:rPr>
          <w:rFonts w:ascii="Arial" w:hAnsi="Arial" w:cs="Arial"/>
          <w:sz w:val="24"/>
          <w:szCs w:val="24"/>
        </w:rPr>
        <w:t>24</w:t>
      </w:r>
    </w:p>
    <w:p w14:paraId="08EEFFBC" w14:textId="77777777" w:rsidR="00960BFC" w:rsidRPr="005144E5" w:rsidRDefault="00960BFC" w:rsidP="00960BFC">
      <w:pPr>
        <w:jc w:val="both"/>
        <w:rPr>
          <w:rFonts w:ascii="Arial" w:hAnsi="Arial" w:cs="Arial"/>
          <w:sz w:val="24"/>
          <w:szCs w:val="24"/>
        </w:rPr>
      </w:pPr>
    </w:p>
    <w:p w14:paraId="53D589F7" w14:textId="77777777" w:rsidR="00960BFC" w:rsidRPr="005144E5" w:rsidRDefault="00960BFC" w:rsidP="00960BFC">
      <w:pPr>
        <w:jc w:val="both"/>
        <w:rPr>
          <w:rFonts w:ascii="Arial" w:hAnsi="Arial" w:cs="Arial"/>
          <w:sz w:val="24"/>
          <w:szCs w:val="24"/>
        </w:rPr>
      </w:pPr>
      <w:r w:rsidRPr="005144E5">
        <w:rPr>
          <w:rFonts w:ascii="Arial" w:hAnsi="Arial" w:cs="Arial"/>
          <w:sz w:val="24"/>
          <w:szCs w:val="24"/>
        </w:rPr>
        <w:t>6.SURADNJA S RODITELJIMA …………………  ………………... 26</w:t>
      </w:r>
    </w:p>
    <w:p w14:paraId="421AAB30" w14:textId="77777777" w:rsidR="00960BFC" w:rsidRPr="005144E5" w:rsidRDefault="00960BFC" w:rsidP="00960BFC">
      <w:pPr>
        <w:jc w:val="both"/>
        <w:rPr>
          <w:rFonts w:ascii="Arial" w:hAnsi="Arial" w:cs="Arial"/>
          <w:sz w:val="24"/>
          <w:szCs w:val="24"/>
        </w:rPr>
      </w:pPr>
      <w:r w:rsidRPr="005144E5">
        <w:rPr>
          <w:rFonts w:ascii="Arial" w:hAnsi="Arial" w:cs="Arial"/>
          <w:sz w:val="24"/>
          <w:szCs w:val="24"/>
        </w:rPr>
        <w:t>.</w:t>
      </w:r>
    </w:p>
    <w:p w14:paraId="14261DD7" w14:textId="77777777" w:rsidR="00960BFC" w:rsidRPr="005144E5" w:rsidRDefault="00960BFC" w:rsidP="00960BFC">
      <w:pPr>
        <w:jc w:val="both"/>
        <w:rPr>
          <w:rFonts w:ascii="Arial" w:hAnsi="Arial" w:cs="Arial"/>
          <w:sz w:val="24"/>
          <w:szCs w:val="24"/>
        </w:rPr>
      </w:pPr>
      <w:r w:rsidRPr="005144E5">
        <w:rPr>
          <w:rFonts w:ascii="Arial" w:hAnsi="Arial" w:cs="Arial"/>
          <w:sz w:val="24"/>
          <w:szCs w:val="24"/>
        </w:rPr>
        <w:t>7.SURADNJA S DRUŠTVENIM ČIMBENICIMA………………….. 27</w:t>
      </w:r>
    </w:p>
    <w:p w14:paraId="15538CF0" w14:textId="77777777" w:rsidR="00960BFC" w:rsidRPr="005144E5" w:rsidRDefault="00960BFC" w:rsidP="00960BFC">
      <w:pPr>
        <w:jc w:val="both"/>
        <w:rPr>
          <w:rFonts w:ascii="Arial" w:hAnsi="Arial" w:cs="Arial"/>
          <w:sz w:val="24"/>
          <w:szCs w:val="24"/>
        </w:rPr>
      </w:pPr>
    </w:p>
    <w:p w14:paraId="41527FC5" w14:textId="77777777" w:rsidR="00960BFC" w:rsidRPr="005144E5" w:rsidRDefault="00960BFC" w:rsidP="00960BFC">
      <w:pPr>
        <w:jc w:val="both"/>
        <w:rPr>
          <w:rFonts w:ascii="Arial" w:hAnsi="Arial" w:cs="Arial"/>
          <w:sz w:val="24"/>
          <w:szCs w:val="24"/>
        </w:rPr>
      </w:pPr>
      <w:r w:rsidRPr="005144E5">
        <w:rPr>
          <w:rFonts w:ascii="Arial" w:hAnsi="Arial" w:cs="Arial"/>
          <w:sz w:val="24"/>
          <w:szCs w:val="24"/>
        </w:rPr>
        <w:t>8.PLAN I PROGRAM RAVNATELJICE I ČLANOVA STRUČNOG TIMA ……..30</w:t>
      </w:r>
    </w:p>
    <w:p w14:paraId="14FC8555" w14:textId="77777777" w:rsidR="00960BFC" w:rsidRPr="005144E5" w:rsidRDefault="00960BFC" w:rsidP="00960BFC">
      <w:pPr>
        <w:jc w:val="both"/>
        <w:rPr>
          <w:rFonts w:ascii="Arial" w:hAnsi="Arial" w:cs="Arial"/>
          <w:sz w:val="24"/>
          <w:szCs w:val="24"/>
        </w:rPr>
      </w:pPr>
    </w:p>
    <w:p w14:paraId="3693BC69" w14:textId="77777777" w:rsidR="00960BFC" w:rsidRPr="005144E5" w:rsidRDefault="00960BFC" w:rsidP="00960BFC">
      <w:pPr>
        <w:jc w:val="both"/>
        <w:rPr>
          <w:rFonts w:ascii="Arial" w:hAnsi="Arial" w:cs="Arial"/>
          <w:sz w:val="24"/>
          <w:szCs w:val="24"/>
        </w:rPr>
      </w:pPr>
      <w:r w:rsidRPr="005144E5">
        <w:rPr>
          <w:rFonts w:ascii="Arial" w:hAnsi="Arial" w:cs="Arial"/>
          <w:sz w:val="24"/>
          <w:szCs w:val="24"/>
        </w:rPr>
        <w:t>9.RAD UPRAVNOG VIJEĆA……………………………………….… 44</w:t>
      </w:r>
    </w:p>
    <w:p w14:paraId="5CAFDA44" w14:textId="77777777" w:rsidR="00960BFC" w:rsidRPr="005144E5" w:rsidRDefault="00960BFC" w:rsidP="00960BFC">
      <w:pPr>
        <w:jc w:val="center"/>
        <w:rPr>
          <w:rFonts w:ascii="Arial" w:hAnsi="Arial" w:cs="Arial"/>
          <w:sz w:val="24"/>
          <w:szCs w:val="24"/>
        </w:rPr>
      </w:pPr>
    </w:p>
    <w:p w14:paraId="61553F8A" w14:textId="77777777" w:rsidR="00960BFC" w:rsidRPr="005144E5" w:rsidRDefault="00960BFC" w:rsidP="00960BFC">
      <w:pPr>
        <w:jc w:val="center"/>
        <w:rPr>
          <w:rFonts w:ascii="Arial" w:hAnsi="Arial" w:cs="Arial"/>
          <w:sz w:val="24"/>
          <w:szCs w:val="24"/>
        </w:rPr>
      </w:pPr>
    </w:p>
    <w:p w14:paraId="1E736CFF" w14:textId="77777777" w:rsidR="00960BFC" w:rsidRPr="005144E5" w:rsidRDefault="00960BFC" w:rsidP="00960BFC">
      <w:pPr>
        <w:jc w:val="center"/>
        <w:rPr>
          <w:rFonts w:ascii="Arial" w:hAnsi="Arial" w:cs="Arial"/>
          <w:sz w:val="24"/>
          <w:szCs w:val="24"/>
        </w:rPr>
      </w:pPr>
    </w:p>
    <w:p w14:paraId="2C69B883" w14:textId="77777777" w:rsidR="00960BFC" w:rsidRPr="005144E5" w:rsidRDefault="00960BFC" w:rsidP="005144E5">
      <w:pPr>
        <w:rPr>
          <w:rFonts w:ascii="Arial" w:hAnsi="Arial" w:cs="Arial"/>
          <w:sz w:val="24"/>
          <w:szCs w:val="24"/>
        </w:rPr>
      </w:pPr>
    </w:p>
    <w:p w14:paraId="5D10AC52" w14:textId="77777777" w:rsidR="00960BFC" w:rsidRPr="005144E5" w:rsidRDefault="00960BFC" w:rsidP="00960BFC">
      <w:pPr>
        <w:jc w:val="center"/>
        <w:rPr>
          <w:rFonts w:ascii="Arial" w:hAnsi="Arial" w:cs="Arial"/>
          <w:sz w:val="24"/>
          <w:szCs w:val="24"/>
        </w:rPr>
      </w:pPr>
    </w:p>
    <w:p w14:paraId="63AFC008" w14:textId="77777777" w:rsidR="00960BFC" w:rsidRPr="005144E5" w:rsidRDefault="00960BFC" w:rsidP="00960BFC">
      <w:pPr>
        <w:jc w:val="center"/>
        <w:rPr>
          <w:rFonts w:ascii="Arial" w:hAnsi="Arial" w:cs="Arial"/>
          <w:sz w:val="24"/>
          <w:szCs w:val="24"/>
        </w:rPr>
      </w:pPr>
    </w:p>
    <w:p w14:paraId="6866ED30" w14:textId="77777777" w:rsidR="00960BFC" w:rsidRPr="005144E5" w:rsidRDefault="00960BFC" w:rsidP="00960BFC">
      <w:pPr>
        <w:tabs>
          <w:tab w:val="left" w:pos="3030"/>
        </w:tabs>
        <w:rPr>
          <w:rFonts w:ascii="Arial" w:hAnsi="Arial" w:cs="Arial"/>
          <w:b/>
          <w:sz w:val="24"/>
          <w:szCs w:val="24"/>
        </w:rPr>
      </w:pPr>
      <w:r w:rsidRPr="005144E5">
        <w:rPr>
          <w:rFonts w:ascii="Arial" w:hAnsi="Arial" w:cs="Arial"/>
          <w:b/>
          <w:sz w:val="24"/>
          <w:szCs w:val="24"/>
        </w:rPr>
        <w:t>1.USTROJSTVO RADA</w:t>
      </w:r>
    </w:p>
    <w:p w14:paraId="4FA6350F" w14:textId="77777777" w:rsidR="00960BFC" w:rsidRPr="005144E5" w:rsidRDefault="00960BFC" w:rsidP="00960BFC">
      <w:pPr>
        <w:tabs>
          <w:tab w:val="left" w:pos="3030"/>
        </w:tabs>
        <w:rPr>
          <w:rFonts w:ascii="Arial" w:hAnsi="Arial" w:cs="Arial"/>
          <w:sz w:val="24"/>
          <w:szCs w:val="24"/>
        </w:rPr>
      </w:pPr>
    </w:p>
    <w:p w14:paraId="364E6C7F" w14:textId="77777777" w:rsidR="00960BFC" w:rsidRPr="005144E5" w:rsidRDefault="00960BFC" w:rsidP="00960BFC">
      <w:pPr>
        <w:tabs>
          <w:tab w:val="left" w:pos="3030"/>
        </w:tabs>
        <w:rPr>
          <w:rFonts w:ascii="Arial" w:hAnsi="Arial" w:cs="Arial"/>
          <w:sz w:val="24"/>
          <w:szCs w:val="24"/>
        </w:rPr>
      </w:pPr>
    </w:p>
    <w:p w14:paraId="79A51B20" w14:textId="77777777" w:rsidR="00960BFC" w:rsidRPr="005144E5" w:rsidRDefault="00960BFC" w:rsidP="00960BFC">
      <w:pPr>
        <w:tabs>
          <w:tab w:val="left" w:pos="3030"/>
        </w:tabs>
        <w:rPr>
          <w:rFonts w:ascii="Arial" w:hAnsi="Arial" w:cs="Arial"/>
          <w:sz w:val="24"/>
          <w:szCs w:val="24"/>
        </w:rPr>
      </w:pPr>
      <w:r w:rsidRPr="005144E5">
        <w:rPr>
          <w:rFonts w:ascii="Arial" w:hAnsi="Arial" w:cs="Arial"/>
          <w:sz w:val="24"/>
          <w:szCs w:val="24"/>
        </w:rPr>
        <w:t xml:space="preserve">Predškolski odgoj u Dječjem vrtiću „Kalimero“ – Scuola dell'infanzia „Calimero“ provodi se kao cjelodnevni program, organiziran je za djecu od navršenih godinu dana do polaska u osnovnu školu. </w:t>
      </w:r>
    </w:p>
    <w:p w14:paraId="4E0E9668" w14:textId="77777777" w:rsidR="00960BFC" w:rsidRPr="005144E5" w:rsidRDefault="00960BFC" w:rsidP="00960BFC">
      <w:pPr>
        <w:tabs>
          <w:tab w:val="left" w:pos="3030"/>
        </w:tabs>
        <w:rPr>
          <w:rFonts w:ascii="Arial" w:hAnsi="Arial" w:cs="Arial"/>
          <w:sz w:val="24"/>
          <w:szCs w:val="24"/>
          <w:lang w:val="it-IT"/>
        </w:rPr>
      </w:pPr>
      <w:r w:rsidRPr="005144E5">
        <w:rPr>
          <w:rFonts w:ascii="Arial" w:hAnsi="Arial" w:cs="Arial"/>
          <w:sz w:val="24"/>
          <w:szCs w:val="24"/>
          <w:lang w:val="it-IT"/>
        </w:rPr>
        <w:t xml:space="preserve">U svim skupinama provodi se cjelodnevni 10 - satni program. </w:t>
      </w:r>
    </w:p>
    <w:p w14:paraId="20ACF052" w14:textId="77777777" w:rsidR="00960BFC" w:rsidRPr="005144E5" w:rsidRDefault="00960BFC" w:rsidP="00960BFC">
      <w:pPr>
        <w:tabs>
          <w:tab w:val="left" w:pos="3030"/>
        </w:tabs>
        <w:ind w:firstLine="708"/>
        <w:rPr>
          <w:rFonts w:ascii="Arial" w:hAnsi="Arial" w:cs="Arial"/>
          <w:sz w:val="24"/>
          <w:szCs w:val="24"/>
          <w:lang w:val="it-IT"/>
        </w:rPr>
      </w:pPr>
    </w:p>
    <w:p w14:paraId="258C39C8" w14:textId="77777777" w:rsidR="00960BFC" w:rsidRPr="005144E5" w:rsidRDefault="00960BFC" w:rsidP="00960BFC">
      <w:pPr>
        <w:tabs>
          <w:tab w:val="left" w:pos="3030"/>
        </w:tabs>
        <w:rPr>
          <w:rFonts w:ascii="Arial" w:hAnsi="Arial" w:cs="Arial"/>
          <w:sz w:val="24"/>
          <w:szCs w:val="24"/>
          <w:lang w:val="it-IT"/>
        </w:rPr>
      </w:pPr>
      <w:r w:rsidRPr="005144E5">
        <w:rPr>
          <w:rFonts w:ascii="Arial" w:hAnsi="Arial" w:cs="Arial"/>
          <w:sz w:val="24"/>
          <w:szCs w:val="24"/>
          <w:lang w:val="it-IT"/>
        </w:rPr>
        <w:t>Uz redoviti desetosatni program u ustanovi  provodi se i Program predškole ,te Program rada na talijanskom jeziku .</w:t>
      </w:r>
    </w:p>
    <w:p w14:paraId="0F9165C8" w14:textId="77777777" w:rsidR="00960BFC" w:rsidRPr="005144E5" w:rsidRDefault="00960BFC" w:rsidP="00960BFC">
      <w:pPr>
        <w:tabs>
          <w:tab w:val="left" w:pos="3030"/>
        </w:tabs>
        <w:rPr>
          <w:rFonts w:ascii="Arial" w:hAnsi="Arial" w:cs="Arial"/>
          <w:sz w:val="24"/>
          <w:szCs w:val="24"/>
          <w:lang w:val="it-IT"/>
        </w:rPr>
      </w:pPr>
      <w:r w:rsidRPr="005144E5">
        <w:rPr>
          <w:rFonts w:ascii="Arial" w:hAnsi="Arial" w:cs="Arial"/>
          <w:sz w:val="24"/>
          <w:szCs w:val="24"/>
          <w:lang w:val="it-IT"/>
        </w:rPr>
        <w:t>U redoviti desetosatni program upisano je 66 dijete. Zahtjevi za upis djece zaprimaju se elektroničkim putem, putem sustava e-upisi.</w:t>
      </w:r>
    </w:p>
    <w:p w14:paraId="57FA5F01" w14:textId="77777777" w:rsidR="00960BFC" w:rsidRPr="005144E5" w:rsidRDefault="00960BFC" w:rsidP="00960BFC">
      <w:pPr>
        <w:tabs>
          <w:tab w:val="left" w:pos="3030"/>
        </w:tabs>
        <w:rPr>
          <w:rFonts w:ascii="Arial" w:hAnsi="Arial" w:cs="Arial"/>
          <w:sz w:val="24"/>
          <w:szCs w:val="24"/>
          <w:lang w:val="it-IT"/>
        </w:rPr>
      </w:pPr>
      <w:r w:rsidRPr="005144E5">
        <w:rPr>
          <w:rFonts w:ascii="Arial" w:hAnsi="Arial" w:cs="Arial"/>
          <w:sz w:val="24"/>
          <w:szCs w:val="24"/>
          <w:lang w:val="it-IT"/>
        </w:rPr>
        <w:t xml:space="preserve">O djeci raspoređenoj u 4 odgojne skupine brine se 8 odgojiteljic u 2023.godini. Stručni tim vrtića sačinjava psihologinja i ravnateljica vrtića, te zdravstvena voditeljica. U  ovoj pedagoškoj godini planirano je zaposliti još jedna odgojiteljica radi potrebe rada s djecom s teškoćama u razvoju i radi stalnih zamjena bolesnih odgojiteljica. </w:t>
      </w:r>
    </w:p>
    <w:p w14:paraId="3B1B8FCA" w14:textId="77777777" w:rsidR="00960BFC" w:rsidRPr="005144E5" w:rsidRDefault="00960BFC" w:rsidP="00960BFC">
      <w:pPr>
        <w:tabs>
          <w:tab w:val="left" w:pos="3030"/>
        </w:tabs>
        <w:rPr>
          <w:rFonts w:ascii="Arial" w:hAnsi="Arial" w:cs="Arial"/>
          <w:sz w:val="24"/>
          <w:szCs w:val="24"/>
          <w:lang w:val="it-IT"/>
        </w:rPr>
      </w:pPr>
      <w:r w:rsidRPr="005144E5">
        <w:rPr>
          <w:rFonts w:ascii="Arial" w:hAnsi="Arial" w:cs="Arial"/>
          <w:sz w:val="24"/>
          <w:szCs w:val="24"/>
          <w:lang w:val="it-IT"/>
        </w:rPr>
        <w:t>Specifični dvojezični program rada na hrvatskom i talijanskom. jeziku provodi se u dvije skupine ( mlađoj i starijoj jasličkoj skupini), te Program rada na talijanskom jeziku u jednoj mješovitoj vrtićkoj skupini.</w:t>
      </w:r>
    </w:p>
    <w:p w14:paraId="2B681DD6" w14:textId="77777777" w:rsidR="00960BFC" w:rsidRPr="005144E5" w:rsidRDefault="00960BFC" w:rsidP="00960BFC">
      <w:pPr>
        <w:tabs>
          <w:tab w:val="left" w:pos="3030"/>
        </w:tabs>
        <w:rPr>
          <w:rFonts w:ascii="Arial" w:hAnsi="Arial" w:cs="Arial"/>
          <w:sz w:val="24"/>
          <w:szCs w:val="24"/>
          <w:lang w:val="it-IT"/>
        </w:rPr>
      </w:pPr>
      <w:r w:rsidRPr="005144E5">
        <w:rPr>
          <w:rFonts w:ascii="Arial" w:hAnsi="Arial" w:cs="Arial"/>
          <w:sz w:val="24"/>
          <w:szCs w:val="24"/>
          <w:lang w:val="it-IT"/>
        </w:rPr>
        <w:t>Radno vrijeme Dječjeg vrtića „Kalimero“ -Scuola dell'infanzia“ Calimero“ je od  6.30  do 16.30 sati.</w:t>
      </w:r>
    </w:p>
    <w:p w14:paraId="544D7255" w14:textId="77777777" w:rsidR="00960BFC" w:rsidRPr="005144E5" w:rsidRDefault="00960BFC" w:rsidP="00960BFC">
      <w:pPr>
        <w:tabs>
          <w:tab w:val="left" w:pos="3030"/>
        </w:tabs>
        <w:rPr>
          <w:rFonts w:ascii="Arial" w:hAnsi="Arial" w:cs="Arial"/>
          <w:sz w:val="24"/>
          <w:szCs w:val="24"/>
          <w:lang w:val="it-IT"/>
        </w:rPr>
      </w:pPr>
    </w:p>
    <w:p w14:paraId="3A280DAE" w14:textId="77777777" w:rsidR="00960BFC" w:rsidRPr="005144E5" w:rsidRDefault="00960BFC" w:rsidP="00960BFC">
      <w:pPr>
        <w:pStyle w:val="NormalWeb"/>
        <w:shd w:val="clear" w:color="auto" w:fill="FFFFFF"/>
        <w:spacing w:before="0" w:beforeAutospacing="0" w:after="300" w:afterAutospacing="0"/>
        <w:rPr>
          <w:rFonts w:ascii="Arial" w:hAnsi="Arial" w:cs="Arial"/>
        </w:rPr>
      </w:pPr>
      <w:r w:rsidRPr="005144E5">
        <w:rPr>
          <w:rFonts w:ascii="Arial" w:hAnsi="Arial" w:cs="Arial"/>
          <w:b/>
          <w:bCs/>
          <w:i/>
          <w:iCs/>
        </w:rPr>
        <w:t>Važne zadaće našeg vrtića su</w:t>
      </w:r>
      <w:r w:rsidRPr="005144E5">
        <w:rPr>
          <w:rFonts w:ascii="Arial" w:hAnsi="Arial" w:cs="Arial"/>
        </w:rPr>
        <w:t>:  poštivanje prirodnog razvoja djeteta, osiguranje uvjeta za uspješan odgoj, učenje djece i odraslih i razvoj njihovih kompetencija, poštivanje različitosti, prihvaćanjem djeteta kao ravnopravnog partnera.</w:t>
      </w:r>
    </w:p>
    <w:p w14:paraId="2DA1AE25" w14:textId="77777777" w:rsidR="00960BFC" w:rsidRPr="005144E5" w:rsidRDefault="00960BFC" w:rsidP="00960BFC">
      <w:pPr>
        <w:pStyle w:val="NormalWeb"/>
        <w:shd w:val="clear" w:color="auto" w:fill="FFFFFF"/>
        <w:spacing w:before="0" w:beforeAutospacing="0" w:after="300" w:afterAutospacing="0"/>
        <w:rPr>
          <w:rFonts w:ascii="Arial" w:hAnsi="Arial" w:cs="Arial"/>
        </w:rPr>
      </w:pPr>
      <w:r w:rsidRPr="005144E5">
        <w:rPr>
          <w:rFonts w:ascii="Arial" w:hAnsi="Arial" w:cs="Arial"/>
        </w:rPr>
        <w:t xml:space="preserve">Poticanje aktivnog sudjelovanja djeteta u oblikovanju odgojno – obrazovnog procesa  suradnjom s obitelji, školom i lokalnom zajednicom, stvaranje uvjeta za postizanje kontinuiteta razvoja, odgoja i učenja djeteta  stvaranje uvjeta za kontinuirano učenje, istraživanje i promišljanje odgojne prakse te njeno unapređivanje  kontinuirani timski rad. </w:t>
      </w:r>
    </w:p>
    <w:p w14:paraId="2EA2846E" w14:textId="77777777" w:rsidR="00960BFC" w:rsidRPr="005144E5" w:rsidRDefault="00960BFC" w:rsidP="00960BFC">
      <w:pPr>
        <w:pStyle w:val="NormalWeb"/>
        <w:shd w:val="clear" w:color="auto" w:fill="FFFFFF"/>
        <w:spacing w:before="0" w:beforeAutospacing="0" w:after="300" w:afterAutospacing="0"/>
        <w:rPr>
          <w:rFonts w:ascii="Arial" w:hAnsi="Arial" w:cs="Arial"/>
        </w:rPr>
      </w:pPr>
      <w:r w:rsidRPr="005144E5">
        <w:rPr>
          <w:rFonts w:ascii="Arial" w:hAnsi="Arial" w:cs="Arial"/>
        </w:rPr>
        <w:t xml:space="preserve">Najznačajniji elementi uspješnog rada su komunikacija i timski rad. Što je komunikacija kvalitetnija, to su kvalitetniji i odnosi. Cilj svakog tima je da svojim znanjem, vještinama i sposobnostima pridonese bržem rješavanju problema. </w:t>
      </w:r>
      <w:r w:rsidRPr="005144E5">
        <w:rPr>
          <w:rFonts w:ascii="Arial" w:eastAsia="sans-serif" w:hAnsi="Arial" w:cs="Arial"/>
          <w:color w:val="000000"/>
          <w:shd w:val="clear" w:color="auto" w:fill="FFFFFF"/>
        </w:rPr>
        <w:t>Kada su članovi tima svjesni vlastitih odgovornosti i uloga, kao i značaja ostatka tima koji se oslanjaju na njihove rezultate, članovi tima će biti potaknuti da dijele istu viziju, vrijednosti i ciljeve. Za rezultat stvara se radno okruženje na temelju zajedništva, povjerenja, podrške, poštovanja i suradnje.</w:t>
      </w:r>
    </w:p>
    <w:p w14:paraId="2BBF3246" w14:textId="77777777" w:rsidR="00960BFC" w:rsidRPr="005144E5" w:rsidRDefault="00960BFC" w:rsidP="00960BFC">
      <w:pPr>
        <w:pStyle w:val="NormalWeb"/>
        <w:shd w:val="clear" w:color="auto" w:fill="FFFFFF"/>
        <w:spacing w:before="0" w:beforeAutospacing="0" w:after="300" w:afterAutospacing="0"/>
        <w:rPr>
          <w:rFonts w:ascii="Arial" w:hAnsi="Arial" w:cs="Arial"/>
        </w:rPr>
      </w:pPr>
      <w:r w:rsidRPr="005144E5">
        <w:rPr>
          <w:rFonts w:ascii="Arial" w:hAnsi="Arial" w:cs="Arial"/>
        </w:rPr>
        <w:t xml:space="preserve"> Djeca se u našem se vrtiću trebaju osjećati sigurno, voljeno i slobodno, a to se postiže ako vlada međusobna suradnja, pomaganje, pozitivno okruženje, pozitivan pristup radu.</w:t>
      </w:r>
    </w:p>
    <w:p w14:paraId="60F877C0" w14:textId="77777777" w:rsidR="00960BFC" w:rsidRPr="005144E5" w:rsidRDefault="00960BFC" w:rsidP="00960BFC">
      <w:pPr>
        <w:rPr>
          <w:rFonts w:ascii="Arial" w:hAnsi="Arial" w:cs="Arial"/>
          <w:sz w:val="24"/>
          <w:szCs w:val="24"/>
          <w:lang w:val="hr-HR"/>
        </w:rPr>
      </w:pPr>
      <w:r w:rsidRPr="005144E5">
        <w:rPr>
          <w:rFonts w:ascii="Arial" w:hAnsi="Arial" w:cs="Arial"/>
          <w:b/>
          <w:bCs/>
          <w:sz w:val="24"/>
          <w:szCs w:val="24"/>
          <w:lang w:val="hr-HR"/>
        </w:rPr>
        <w:t>MISIJA</w:t>
      </w:r>
      <w:r w:rsidRPr="005144E5">
        <w:rPr>
          <w:rFonts w:ascii="Arial" w:hAnsi="Arial" w:cs="Arial"/>
          <w:sz w:val="24"/>
          <w:szCs w:val="24"/>
          <w:lang w:val="hr-HR"/>
        </w:rPr>
        <w:t xml:space="preserve"> Učiniti djetinjstvo djeci ljepšim i veselijim. S mnogo pažnje i ljubavi, uvažavanja, poštujući sva njihova prava, njegovati i poticati svestrani razvoj, pripremati ih za život. </w:t>
      </w:r>
    </w:p>
    <w:p w14:paraId="3716F62A" w14:textId="77777777" w:rsidR="00960BFC" w:rsidRPr="005144E5" w:rsidRDefault="00960BFC" w:rsidP="00960BFC">
      <w:pPr>
        <w:rPr>
          <w:rFonts w:ascii="Arial" w:hAnsi="Arial" w:cs="Arial"/>
          <w:b/>
          <w:bCs/>
          <w:sz w:val="24"/>
          <w:szCs w:val="24"/>
          <w:lang w:val="hr-HR"/>
        </w:rPr>
      </w:pPr>
    </w:p>
    <w:p w14:paraId="06EE74F0" w14:textId="77777777" w:rsidR="00960BFC" w:rsidRPr="005144E5" w:rsidRDefault="00960BFC" w:rsidP="00960BFC">
      <w:pPr>
        <w:tabs>
          <w:tab w:val="left" w:pos="3030"/>
        </w:tabs>
        <w:rPr>
          <w:rFonts w:ascii="Arial" w:hAnsi="Arial" w:cs="Arial"/>
          <w:sz w:val="24"/>
          <w:szCs w:val="24"/>
          <w:lang w:val="hr-HR"/>
        </w:rPr>
      </w:pPr>
      <w:r w:rsidRPr="005144E5">
        <w:rPr>
          <w:rFonts w:ascii="Arial" w:hAnsi="Arial" w:cs="Arial"/>
          <w:b/>
          <w:bCs/>
          <w:sz w:val="24"/>
          <w:szCs w:val="24"/>
          <w:lang w:val="hr-HR"/>
        </w:rPr>
        <w:t xml:space="preserve"> VIZIJA </w:t>
      </w:r>
      <w:r w:rsidRPr="005144E5">
        <w:rPr>
          <w:rFonts w:ascii="Arial" w:hAnsi="Arial" w:cs="Arial"/>
          <w:sz w:val="24"/>
          <w:szCs w:val="24"/>
          <w:lang w:val="hr-HR"/>
        </w:rPr>
        <w:t>Kroz partnerski odnos s roditeljima i lokalnom zajednicom postati vrtić koji će u ozračju tolerancije, uvažavanja potreba obitelji i duha profesionalizma pružiti djeci bogatiju i poticajniju sredinu za igru, učenje i razvoj. Razvoj koji će profilirati različite načine postupanja i razmišljanja, te cijeniti dijete onakvim kakvim jest. Najveće bogatstvo na svijetu na kojemu ostaje budućnost.</w:t>
      </w:r>
    </w:p>
    <w:p w14:paraId="0508E033" w14:textId="77777777" w:rsidR="00960BFC" w:rsidRPr="005144E5" w:rsidRDefault="00960BFC" w:rsidP="00960BFC">
      <w:pPr>
        <w:tabs>
          <w:tab w:val="left" w:pos="3030"/>
        </w:tabs>
        <w:rPr>
          <w:rFonts w:ascii="Arial" w:hAnsi="Arial" w:cs="Arial"/>
          <w:sz w:val="24"/>
          <w:szCs w:val="24"/>
          <w:lang w:val="hr-HR"/>
        </w:rPr>
      </w:pPr>
    </w:p>
    <w:p w14:paraId="408DC32B" w14:textId="77777777" w:rsidR="00960BFC" w:rsidRPr="005144E5" w:rsidRDefault="00960BFC" w:rsidP="00960BFC">
      <w:pPr>
        <w:tabs>
          <w:tab w:val="left" w:pos="3030"/>
        </w:tabs>
        <w:rPr>
          <w:rFonts w:ascii="Arial" w:hAnsi="Arial" w:cs="Arial"/>
          <w:b/>
          <w:sz w:val="24"/>
          <w:szCs w:val="24"/>
          <w:lang w:val="hr-HR"/>
        </w:rPr>
      </w:pPr>
      <w:r w:rsidRPr="005144E5">
        <w:rPr>
          <w:rFonts w:ascii="Arial" w:hAnsi="Arial" w:cs="Arial"/>
          <w:b/>
          <w:sz w:val="24"/>
          <w:szCs w:val="24"/>
          <w:lang w:val="hr-HR"/>
        </w:rPr>
        <w:t>Program predškole :</w:t>
      </w:r>
    </w:p>
    <w:p w14:paraId="19851CC5" w14:textId="77777777" w:rsidR="00960BFC" w:rsidRPr="005144E5" w:rsidRDefault="00960BFC" w:rsidP="00960BFC">
      <w:pPr>
        <w:tabs>
          <w:tab w:val="left" w:pos="3030"/>
        </w:tabs>
        <w:rPr>
          <w:rFonts w:ascii="Arial" w:hAnsi="Arial" w:cs="Arial"/>
          <w:b/>
          <w:sz w:val="24"/>
          <w:szCs w:val="24"/>
          <w:lang w:val="hr-HR"/>
        </w:rPr>
      </w:pPr>
    </w:p>
    <w:p w14:paraId="22AD645F" w14:textId="77777777" w:rsidR="00960BFC" w:rsidRPr="005144E5" w:rsidRDefault="00960BFC" w:rsidP="00960BFC">
      <w:pPr>
        <w:tabs>
          <w:tab w:val="left" w:pos="3030"/>
        </w:tabs>
        <w:rPr>
          <w:rFonts w:ascii="Arial" w:hAnsi="Arial" w:cs="Arial"/>
          <w:sz w:val="24"/>
          <w:szCs w:val="24"/>
          <w:lang w:val="hr-HR"/>
        </w:rPr>
      </w:pPr>
      <w:r w:rsidRPr="005144E5">
        <w:rPr>
          <w:rFonts w:ascii="Arial" w:hAnsi="Arial" w:cs="Arial"/>
          <w:sz w:val="24"/>
          <w:szCs w:val="24"/>
          <w:lang w:val="hr-HR"/>
        </w:rPr>
        <w:t>Na temelju zakona o predškolskom odgoju i obrazovanju, Državnom pedagoškom standardu i Pravilniku o  sadržaju i trajanju programa predškole (Ministarstvo znanosti, obrazovanja i sporta, 25.8.2014.godine), Dječji vrtić“ Kalimero“ – Scuola dell'infanzia“ Calimero“ , organizira Program predškole za svu djecu redovnog programa koja u rujnu imaju 5,5 godina odnosno koja će do 31.ožujka slijedeće godine napuniti 6 godina.</w:t>
      </w:r>
    </w:p>
    <w:p w14:paraId="70F049D4" w14:textId="77777777" w:rsidR="00960BFC" w:rsidRPr="005144E5" w:rsidRDefault="00960BFC" w:rsidP="00960BFC">
      <w:pPr>
        <w:tabs>
          <w:tab w:val="left" w:pos="3030"/>
        </w:tabs>
        <w:rPr>
          <w:rFonts w:ascii="Arial" w:hAnsi="Arial" w:cs="Arial"/>
          <w:sz w:val="24"/>
          <w:szCs w:val="24"/>
          <w:lang w:val="hr-HR"/>
        </w:rPr>
      </w:pPr>
      <w:r w:rsidRPr="005144E5">
        <w:rPr>
          <w:rFonts w:ascii="Arial" w:hAnsi="Arial" w:cs="Arial"/>
          <w:sz w:val="24"/>
          <w:szCs w:val="24"/>
          <w:lang w:val="hr-HR"/>
        </w:rPr>
        <w:t xml:space="preserve">Temeljna uloga predškolskog odgoja i obrazovanja usmjerena je na poticanje cjelovitog rasta i razvoja djeteta.  </w:t>
      </w:r>
    </w:p>
    <w:p w14:paraId="4D4D487E" w14:textId="77777777" w:rsidR="00960BFC" w:rsidRPr="005144E5" w:rsidRDefault="00960BFC" w:rsidP="00960BFC">
      <w:pPr>
        <w:rPr>
          <w:rFonts w:ascii="Arial" w:hAnsi="Arial" w:cs="Arial"/>
          <w:sz w:val="24"/>
          <w:szCs w:val="24"/>
          <w:lang w:val="hr-HR"/>
        </w:rPr>
      </w:pPr>
      <w:r w:rsidRPr="005144E5">
        <w:rPr>
          <w:rFonts w:ascii="Arial" w:hAnsi="Arial" w:cs="Arial"/>
          <w:b/>
          <w:bCs/>
          <w:i/>
          <w:iCs/>
          <w:sz w:val="24"/>
          <w:szCs w:val="24"/>
          <w:lang w:val="hr-HR"/>
        </w:rPr>
        <w:t>Cilj</w:t>
      </w:r>
      <w:r w:rsidRPr="005144E5">
        <w:rPr>
          <w:rFonts w:ascii="Arial" w:hAnsi="Arial" w:cs="Arial"/>
          <w:sz w:val="24"/>
          <w:szCs w:val="24"/>
          <w:lang w:val="hr-HR"/>
        </w:rPr>
        <w:t xml:space="preserve"> programa predškole je priprema djeteta za polazak u školu, poticanje njegova cjelovitog razvoja te socijalizacija u skupini vršnjaka. No, osim razvijanja vještina neophodnih za školu, poput grafomotorike, predčitalačkih i predmatematičkih vještina, naglasak je na razvoju djetetovih umijeća i znanja u svim razvojnim područjima (tjelesnom, emocionalnom, socijalnom i intelektualnom), a sve u sigurnoj i podržavajućoj okolini. Program razvija djetetovo samopouzdanje, osjećaj vlastite sposobnosti i pozitivan odnos prema ljudima, stvarima i spoznajama. Svako dijete se promatra kao jedinstvena osoba, te se uvažavaju različite razine sposobnosti i razvoja, djetetovi interesi i aktualna zbivanja neposrednog okružja. Program ima namjeru djecu poučiti kako učiti i omogućiti im da stječu znanja aktivnim putem, te na taj način uspostave temelje za cjeloživotno učenje. </w:t>
      </w:r>
    </w:p>
    <w:p w14:paraId="28E2FAFE"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U nastavku su navedene zadaće, sadržaji i aktivnosti koje će se provesti u sklopu priprema za školu na razini ustanove.</w:t>
      </w:r>
    </w:p>
    <w:p w14:paraId="26C3A75C" w14:textId="77777777" w:rsidR="00960BFC" w:rsidRPr="00960BFC" w:rsidRDefault="00960BFC" w:rsidP="00960BFC">
      <w:pPr>
        <w:rPr>
          <w:lang w:val="it-IT"/>
        </w:rPr>
      </w:pPr>
    </w:p>
    <w:tbl>
      <w:tblPr>
        <w:tblStyle w:val="TableGrid"/>
        <w:tblW w:w="0" w:type="auto"/>
        <w:tblLook w:val="04A0" w:firstRow="1" w:lastRow="0" w:firstColumn="1" w:lastColumn="0" w:noHBand="0" w:noVBand="1"/>
      </w:tblPr>
      <w:tblGrid>
        <w:gridCol w:w="2653"/>
        <w:gridCol w:w="6409"/>
      </w:tblGrid>
      <w:tr w:rsidR="00960BFC" w14:paraId="60C602C4" w14:textId="77777777" w:rsidTr="00812699">
        <w:tc>
          <w:tcPr>
            <w:tcW w:w="2660" w:type="dxa"/>
          </w:tcPr>
          <w:p w14:paraId="3AF83A08" w14:textId="77777777" w:rsidR="00960BFC" w:rsidRPr="00960BFC" w:rsidRDefault="00960BFC" w:rsidP="00812699">
            <w:pPr>
              <w:rPr>
                <w:lang w:val="it-IT"/>
              </w:rPr>
            </w:pPr>
          </w:p>
          <w:p w14:paraId="5FD714EE" w14:textId="77777777" w:rsidR="00960BFC" w:rsidRPr="00960BFC" w:rsidRDefault="00960BFC" w:rsidP="00812699">
            <w:pPr>
              <w:rPr>
                <w:lang w:val="it-IT"/>
              </w:rPr>
            </w:pPr>
          </w:p>
          <w:p w14:paraId="594AC800" w14:textId="77777777" w:rsidR="00960BFC" w:rsidRPr="00960BFC" w:rsidRDefault="00960BFC" w:rsidP="00812699">
            <w:pPr>
              <w:rPr>
                <w:lang w:val="it-IT"/>
              </w:rPr>
            </w:pPr>
          </w:p>
        </w:tc>
        <w:tc>
          <w:tcPr>
            <w:tcW w:w="6432" w:type="dxa"/>
          </w:tcPr>
          <w:p w14:paraId="24E7842A" w14:textId="77777777" w:rsidR="00960BFC" w:rsidRDefault="00960BFC" w:rsidP="00812699">
            <w:r>
              <w:t>ZADAĆE, SADRŽAJI I AKTIVNOSTI</w:t>
            </w:r>
          </w:p>
        </w:tc>
      </w:tr>
      <w:tr w:rsidR="00960BFC" w14:paraId="768891F8" w14:textId="77777777" w:rsidTr="00812699">
        <w:tc>
          <w:tcPr>
            <w:tcW w:w="2660" w:type="dxa"/>
          </w:tcPr>
          <w:p w14:paraId="27650C4B" w14:textId="77777777" w:rsidR="00960BFC" w:rsidRDefault="00960BFC" w:rsidP="00812699"/>
          <w:p w14:paraId="6A957315" w14:textId="77777777" w:rsidR="00960BFC" w:rsidRDefault="00960BFC" w:rsidP="00812699"/>
          <w:p w14:paraId="026CE4AB" w14:textId="77777777" w:rsidR="00960BFC" w:rsidRDefault="00960BFC" w:rsidP="00812699"/>
          <w:p w14:paraId="268D2726" w14:textId="77777777" w:rsidR="00960BFC" w:rsidRDefault="00960BFC" w:rsidP="00812699"/>
          <w:p w14:paraId="1023AB09" w14:textId="77777777" w:rsidR="00960BFC" w:rsidRDefault="00960BFC" w:rsidP="00812699"/>
          <w:p w14:paraId="436534A9" w14:textId="77777777" w:rsidR="00960BFC" w:rsidRDefault="00960BFC" w:rsidP="00812699"/>
          <w:p w14:paraId="1CA220AC" w14:textId="77777777" w:rsidR="00960BFC" w:rsidRDefault="00960BFC" w:rsidP="00812699"/>
          <w:p w14:paraId="12CC21D5" w14:textId="77777777" w:rsidR="00960BFC" w:rsidRDefault="00960BFC" w:rsidP="00812699"/>
          <w:p w14:paraId="3C3A9676" w14:textId="77777777" w:rsidR="00960BFC" w:rsidRDefault="00960BFC" w:rsidP="00812699">
            <w:r>
              <w:t>U ODNOSU NA DIJETE</w:t>
            </w:r>
          </w:p>
        </w:tc>
        <w:tc>
          <w:tcPr>
            <w:tcW w:w="6432" w:type="dxa"/>
          </w:tcPr>
          <w:p w14:paraId="2EAAFB8B" w14:textId="77777777" w:rsidR="00960BFC" w:rsidRDefault="00960BFC" w:rsidP="00D34D6E">
            <w:pPr>
              <w:pStyle w:val="ListParagraph"/>
              <w:numPr>
                <w:ilvl w:val="0"/>
                <w:numId w:val="20"/>
              </w:numPr>
              <w:contextualSpacing/>
            </w:pPr>
            <w:r>
              <w:t xml:space="preserve">podržavanje samostalnosti </w:t>
            </w:r>
          </w:p>
          <w:p w14:paraId="7080D2B1" w14:textId="77777777" w:rsidR="00960BFC" w:rsidRPr="00960BFC" w:rsidRDefault="00960BFC" w:rsidP="00D34D6E">
            <w:pPr>
              <w:pStyle w:val="ListParagraph"/>
              <w:numPr>
                <w:ilvl w:val="0"/>
                <w:numId w:val="20"/>
              </w:numPr>
              <w:contextualSpacing/>
              <w:rPr>
                <w:lang w:val="it-IT"/>
              </w:rPr>
            </w:pPr>
            <w:r w:rsidRPr="00960BFC">
              <w:rPr>
                <w:lang w:val="it-IT"/>
              </w:rPr>
              <w:t xml:space="preserve">jačanje emocionalne stabilnosti, pozitivne slike o sebi </w:t>
            </w:r>
          </w:p>
          <w:p w14:paraId="191FD048" w14:textId="77777777" w:rsidR="00960BFC" w:rsidRPr="00960BFC" w:rsidRDefault="00960BFC" w:rsidP="00D34D6E">
            <w:pPr>
              <w:pStyle w:val="ListParagraph"/>
              <w:numPr>
                <w:ilvl w:val="0"/>
                <w:numId w:val="20"/>
              </w:numPr>
              <w:contextualSpacing/>
              <w:rPr>
                <w:lang w:val="it-IT"/>
              </w:rPr>
            </w:pPr>
            <w:r w:rsidRPr="00960BFC">
              <w:rPr>
                <w:lang w:val="it-IT"/>
              </w:rPr>
              <w:t xml:space="preserve">razvijanje socijalne kompetencije </w:t>
            </w:r>
            <w:r>
              <w:t></w:t>
            </w:r>
            <w:r w:rsidRPr="00960BFC">
              <w:rPr>
                <w:lang w:val="it-IT"/>
              </w:rPr>
              <w:t xml:space="preserve"> razvijanje komunikacijskih vještina </w:t>
            </w:r>
          </w:p>
          <w:p w14:paraId="748616EC" w14:textId="77777777" w:rsidR="00960BFC" w:rsidRPr="00960BFC" w:rsidRDefault="00960BFC" w:rsidP="00D34D6E">
            <w:pPr>
              <w:pStyle w:val="ListParagraph"/>
              <w:numPr>
                <w:ilvl w:val="0"/>
                <w:numId w:val="20"/>
              </w:numPr>
              <w:contextualSpacing/>
              <w:rPr>
                <w:lang w:val="it-IT"/>
              </w:rPr>
            </w:pPr>
            <w:r w:rsidRPr="00960BFC">
              <w:rPr>
                <w:lang w:val="it-IT"/>
              </w:rPr>
              <w:t xml:space="preserve">rad na grafo motoričkim i pred čitalačkim vještinama </w:t>
            </w:r>
          </w:p>
          <w:p w14:paraId="572A417C" w14:textId="77777777" w:rsidR="00960BFC" w:rsidRPr="00960BFC" w:rsidRDefault="00960BFC" w:rsidP="00D34D6E">
            <w:pPr>
              <w:pStyle w:val="ListParagraph"/>
              <w:numPr>
                <w:ilvl w:val="0"/>
                <w:numId w:val="20"/>
              </w:numPr>
              <w:contextualSpacing/>
              <w:rPr>
                <w:lang w:val="it-IT"/>
              </w:rPr>
            </w:pPr>
            <w:r w:rsidRPr="00960BFC">
              <w:rPr>
                <w:lang w:val="it-IT"/>
              </w:rPr>
              <w:t xml:space="preserve">rad na pred matematičkim vještinama </w:t>
            </w:r>
            <w:r>
              <w:t></w:t>
            </w:r>
            <w:r w:rsidRPr="00960BFC">
              <w:rPr>
                <w:lang w:val="it-IT"/>
              </w:rPr>
              <w:t xml:space="preserve"> stvaranje radnih navika </w:t>
            </w:r>
          </w:p>
          <w:p w14:paraId="0B1F25AA" w14:textId="77777777" w:rsidR="00960BFC" w:rsidRDefault="00960BFC" w:rsidP="00D34D6E">
            <w:pPr>
              <w:pStyle w:val="ListParagraph"/>
              <w:numPr>
                <w:ilvl w:val="0"/>
                <w:numId w:val="20"/>
              </w:numPr>
              <w:contextualSpacing/>
            </w:pPr>
            <w:r>
              <w:t>poticanje slobodnog izražavanja</w:t>
            </w:r>
          </w:p>
          <w:p w14:paraId="44F4A8A6" w14:textId="77777777" w:rsidR="00960BFC" w:rsidRDefault="00960BFC" w:rsidP="00D34D6E">
            <w:pPr>
              <w:pStyle w:val="ListParagraph"/>
              <w:numPr>
                <w:ilvl w:val="0"/>
                <w:numId w:val="20"/>
              </w:numPr>
              <w:contextualSpacing/>
            </w:pPr>
            <w:r>
              <w:t xml:space="preserve">podizanje razine djetetove opće informiranosti </w:t>
            </w:r>
          </w:p>
          <w:p w14:paraId="78F6C37D" w14:textId="77777777" w:rsidR="00960BFC" w:rsidRDefault="00960BFC" w:rsidP="00D34D6E">
            <w:pPr>
              <w:pStyle w:val="ListParagraph"/>
              <w:numPr>
                <w:ilvl w:val="0"/>
                <w:numId w:val="20"/>
              </w:numPr>
              <w:contextualSpacing/>
            </w:pPr>
            <w:r>
              <w:t>bogaćenje dječjeg iskustva novim spoznajama</w:t>
            </w:r>
          </w:p>
          <w:p w14:paraId="2DB694C9" w14:textId="77777777" w:rsidR="00960BFC" w:rsidRDefault="00960BFC" w:rsidP="00D34D6E">
            <w:pPr>
              <w:pStyle w:val="ListParagraph"/>
              <w:numPr>
                <w:ilvl w:val="0"/>
                <w:numId w:val="20"/>
              </w:numPr>
              <w:contextualSpacing/>
            </w:pPr>
            <w:r>
              <w:t>podržavanje kreativnosti</w:t>
            </w:r>
          </w:p>
          <w:p w14:paraId="5076BEF5" w14:textId="77777777" w:rsidR="00960BFC" w:rsidRDefault="00960BFC" w:rsidP="00D34D6E">
            <w:pPr>
              <w:pStyle w:val="ListParagraph"/>
              <w:numPr>
                <w:ilvl w:val="0"/>
                <w:numId w:val="20"/>
              </w:numPr>
              <w:contextualSpacing/>
            </w:pPr>
            <w:r>
              <w:t>pobuđivanje radoznalosti</w:t>
            </w:r>
          </w:p>
        </w:tc>
      </w:tr>
      <w:tr w:rsidR="00960BFC" w14:paraId="5E050AEC" w14:textId="77777777" w:rsidTr="00812699">
        <w:tc>
          <w:tcPr>
            <w:tcW w:w="2660" w:type="dxa"/>
          </w:tcPr>
          <w:p w14:paraId="7054D68B" w14:textId="77777777" w:rsidR="00960BFC" w:rsidRDefault="00960BFC" w:rsidP="00812699"/>
          <w:p w14:paraId="01B791A7" w14:textId="77777777" w:rsidR="00960BFC" w:rsidRDefault="00960BFC" w:rsidP="00812699">
            <w:r>
              <w:t>U ODNOSU NA ODGOJITELJE I STRUČNE SURADNIKE</w:t>
            </w:r>
          </w:p>
          <w:p w14:paraId="7A5B7095" w14:textId="77777777" w:rsidR="00960BFC" w:rsidRDefault="00960BFC" w:rsidP="00812699"/>
        </w:tc>
        <w:tc>
          <w:tcPr>
            <w:tcW w:w="6432" w:type="dxa"/>
          </w:tcPr>
          <w:p w14:paraId="20FAF7D3" w14:textId="77777777" w:rsidR="00960BFC" w:rsidRPr="00960BFC" w:rsidRDefault="00960BFC" w:rsidP="00D34D6E">
            <w:pPr>
              <w:pStyle w:val="ListParagraph"/>
              <w:numPr>
                <w:ilvl w:val="0"/>
                <w:numId w:val="21"/>
              </w:numPr>
              <w:contextualSpacing/>
              <w:rPr>
                <w:lang w:val="it-IT"/>
              </w:rPr>
            </w:pPr>
            <w:r w:rsidRPr="00960BFC">
              <w:rPr>
                <w:lang w:val="it-IT"/>
              </w:rPr>
              <w:t xml:space="preserve">stvaranje pozitivne socio - emocionalne klime u skupini </w:t>
            </w:r>
          </w:p>
          <w:p w14:paraId="57020F3A" w14:textId="77777777" w:rsidR="00960BFC" w:rsidRDefault="00960BFC" w:rsidP="00D34D6E">
            <w:pPr>
              <w:pStyle w:val="ListParagraph"/>
              <w:numPr>
                <w:ilvl w:val="0"/>
                <w:numId w:val="21"/>
              </w:numPr>
              <w:contextualSpacing/>
            </w:pPr>
            <w:r>
              <w:t xml:space="preserve">uređenje prostora </w:t>
            </w:r>
          </w:p>
          <w:p w14:paraId="050EF90B" w14:textId="77777777" w:rsidR="00960BFC" w:rsidRDefault="00960BFC" w:rsidP="00D34D6E">
            <w:pPr>
              <w:pStyle w:val="ListParagraph"/>
              <w:numPr>
                <w:ilvl w:val="0"/>
                <w:numId w:val="21"/>
              </w:numPr>
              <w:contextualSpacing/>
            </w:pPr>
            <w:r>
              <w:t xml:space="preserve">nuđenje poticajnih materijala </w:t>
            </w:r>
          </w:p>
          <w:p w14:paraId="2A74CDB9" w14:textId="77777777" w:rsidR="00960BFC" w:rsidRDefault="00960BFC" w:rsidP="00D34D6E">
            <w:pPr>
              <w:pStyle w:val="ListParagraph"/>
              <w:numPr>
                <w:ilvl w:val="0"/>
                <w:numId w:val="21"/>
              </w:numPr>
              <w:contextualSpacing/>
            </w:pPr>
            <w:r>
              <w:t>edukativni i savjetodavni rad</w:t>
            </w:r>
          </w:p>
        </w:tc>
      </w:tr>
      <w:tr w:rsidR="00960BFC" w14:paraId="080197AF" w14:textId="77777777" w:rsidTr="00812699">
        <w:tc>
          <w:tcPr>
            <w:tcW w:w="2660" w:type="dxa"/>
          </w:tcPr>
          <w:p w14:paraId="0280DBFA" w14:textId="77777777" w:rsidR="00960BFC" w:rsidRDefault="00960BFC" w:rsidP="00812699"/>
          <w:p w14:paraId="2483A9F0" w14:textId="77777777" w:rsidR="00960BFC" w:rsidRDefault="00960BFC" w:rsidP="00812699"/>
          <w:p w14:paraId="6A1B24CB" w14:textId="77777777" w:rsidR="00960BFC" w:rsidRDefault="00960BFC" w:rsidP="00812699">
            <w:r>
              <w:t>U ODNOSU NA RODITELJE</w:t>
            </w:r>
          </w:p>
          <w:p w14:paraId="2E5F70F7" w14:textId="77777777" w:rsidR="00960BFC" w:rsidRDefault="00960BFC" w:rsidP="00812699"/>
        </w:tc>
        <w:tc>
          <w:tcPr>
            <w:tcW w:w="6432" w:type="dxa"/>
          </w:tcPr>
          <w:p w14:paraId="1E7D78D1" w14:textId="77777777" w:rsidR="00960BFC" w:rsidRDefault="00960BFC" w:rsidP="00812699">
            <w:pPr>
              <w:pStyle w:val="ListParagraph"/>
              <w:ind w:left="0"/>
            </w:pPr>
          </w:p>
          <w:p w14:paraId="4E90AF89" w14:textId="77777777" w:rsidR="00960BFC" w:rsidRDefault="00960BFC" w:rsidP="00D34D6E">
            <w:pPr>
              <w:pStyle w:val="ListParagraph"/>
              <w:numPr>
                <w:ilvl w:val="0"/>
                <w:numId w:val="22"/>
              </w:numPr>
              <w:contextualSpacing/>
            </w:pPr>
            <w:r>
              <w:t xml:space="preserve">suradnja i uključivanje roditelja u sve aspekte pripreme za školu – radni materijali, edukativni sadržaji </w:t>
            </w:r>
          </w:p>
          <w:p w14:paraId="1FAAEACC" w14:textId="77777777" w:rsidR="00960BFC" w:rsidRDefault="00960BFC" w:rsidP="00D34D6E">
            <w:pPr>
              <w:pStyle w:val="ListParagraph"/>
              <w:numPr>
                <w:ilvl w:val="0"/>
                <w:numId w:val="22"/>
              </w:numPr>
              <w:contextualSpacing/>
            </w:pPr>
            <w:r>
              <w:t xml:space="preserve"> informiranje roditelja, roditeljski sastanci, radionice </w:t>
            </w:r>
          </w:p>
          <w:p w14:paraId="7AFE4748" w14:textId="77777777" w:rsidR="00960BFC" w:rsidRDefault="00960BFC" w:rsidP="00D34D6E">
            <w:pPr>
              <w:pStyle w:val="ListParagraph"/>
              <w:numPr>
                <w:ilvl w:val="0"/>
                <w:numId w:val="22"/>
              </w:numPr>
              <w:contextualSpacing/>
            </w:pPr>
            <w:r>
              <w:t>savjetovanje i edukacija roditelja</w:t>
            </w:r>
          </w:p>
        </w:tc>
      </w:tr>
    </w:tbl>
    <w:p w14:paraId="4024D83C" w14:textId="77777777" w:rsidR="00960BFC" w:rsidRDefault="00960BFC" w:rsidP="00960BFC"/>
    <w:p w14:paraId="60885075" w14:textId="77777777" w:rsidR="00960BFC" w:rsidRDefault="00960BFC" w:rsidP="00960BFC"/>
    <w:p w14:paraId="68839076" w14:textId="77777777" w:rsidR="00960BFC" w:rsidRDefault="00960BFC" w:rsidP="00960BFC"/>
    <w:tbl>
      <w:tblPr>
        <w:tblStyle w:val="TableGrid"/>
        <w:tblW w:w="0" w:type="auto"/>
        <w:tblLook w:val="04A0" w:firstRow="1" w:lastRow="0" w:firstColumn="1" w:lastColumn="0" w:noHBand="0" w:noVBand="1"/>
      </w:tblPr>
      <w:tblGrid>
        <w:gridCol w:w="2173"/>
        <w:gridCol w:w="2587"/>
        <w:gridCol w:w="4302"/>
      </w:tblGrid>
      <w:tr w:rsidR="00960BFC" w14:paraId="10883405" w14:textId="77777777" w:rsidTr="00812699">
        <w:tc>
          <w:tcPr>
            <w:tcW w:w="2176" w:type="dxa"/>
            <w:shd w:val="clear" w:color="auto" w:fill="C2D69B" w:themeFill="accent3" w:themeFillTint="99"/>
          </w:tcPr>
          <w:p w14:paraId="1A49F7A7" w14:textId="77777777" w:rsidR="00960BFC" w:rsidRDefault="00960BFC" w:rsidP="00812699">
            <w:pPr>
              <w:jc w:val="center"/>
            </w:pPr>
          </w:p>
          <w:p w14:paraId="22AE9404" w14:textId="77777777" w:rsidR="00960BFC" w:rsidRDefault="00960BFC" w:rsidP="00812699">
            <w:pPr>
              <w:jc w:val="center"/>
            </w:pPr>
          </w:p>
          <w:p w14:paraId="1E7128D5" w14:textId="77777777" w:rsidR="00960BFC" w:rsidRDefault="00960BFC" w:rsidP="00812699">
            <w:pPr>
              <w:jc w:val="center"/>
            </w:pPr>
            <w:r>
              <w:t>KORACI:</w:t>
            </w:r>
          </w:p>
        </w:tc>
        <w:tc>
          <w:tcPr>
            <w:tcW w:w="2600" w:type="dxa"/>
            <w:shd w:val="clear" w:color="auto" w:fill="C2D69B" w:themeFill="accent3" w:themeFillTint="99"/>
          </w:tcPr>
          <w:p w14:paraId="763842E0" w14:textId="77777777" w:rsidR="00960BFC" w:rsidRDefault="00960BFC" w:rsidP="00812699">
            <w:pPr>
              <w:jc w:val="center"/>
            </w:pPr>
          </w:p>
          <w:p w14:paraId="676A80DC" w14:textId="77777777" w:rsidR="00960BFC" w:rsidRDefault="00960BFC" w:rsidP="00812699">
            <w:pPr>
              <w:jc w:val="center"/>
            </w:pPr>
          </w:p>
          <w:p w14:paraId="7BDE70EE" w14:textId="77777777" w:rsidR="00960BFC" w:rsidRDefault="00960BFC" w:rsidP="00812699">
            <w:pPr>
              <w:jc w:val="center"/>
            </w:pPr>
            <w:r>
              <w:t>VRIJEME TRAJANJA</w:t>
            </w:r>
          </w:p>
          <w:p w14:paraId="1F9F41B7" w14:textId="77777777" w:rsidR="00960BFC" w:rsidRDefault="00960BFC" w:rsidP="00812699">
            <w:pPr>
              <w:jc w:val="center"/>
            </w:pPr>
          </w:p>
        </w:tc>
        <w:tc>
          <w:tcPr>
            <w:tcW w:w="4331" w:type="dxa"/>
            <w:shd w:val="clear" w:color="auto" w:fill="C2D69B" w:themeFill="accent3" w:themeFillTint="99"/>
          </w:tcPr>
          <w:p w14:paraId="3BA8C8A5" w14:textId="77777777" w:rsidR="00960BFC" w:rsidRDefault="00960BFC" w:rsidP="00812699">
            <w:pPr>
              <w:jc w:val="center"/>
            </w:pPr>
          </w:p>
          <w:p w14:paraId="55264080" w14:textId="77777777" w:rsidR="00960BFC" w:rsidRDefault="00960BFC" w:rsidP="00812699">
            <w:pPr>
              <w:jc w:val="center"/>
            </w:pPr>
          </w:p>
          <w:p w14:paraId="3785512E" w14:textId="77777777" w:rsidR="00960BFC" w:rsidRDefault="00960BFC" w:rsidP="00812699">
            <w:pPr>
              <w:jc w:val="center"/>
            </w:pPr>
            <w:r>
              <w:t>PROVODI:</w:t>
            </w:r>
          </w:p>
        </w:tc>
      </w:tr>
      <w:tr w:rsidR="00960BFC" w14:paraId="1888D887" w14:textId="77777777" w:rsidTr="00812699">
        <w:tc>
          <w:tcPr>
            <w:tcW w:w="2176" w:type="dxa"/>
          </w:tcPr>
          <w:p w14:paraId="54406348" w14:textId="77777777" w:rsidR="00960BFC" w:rsidRDefault="00960BFC" w:rsidP="00812699">
            <w:pPr>
              <w:jc w:val="center"/>
            </w:pPr>
          </w:p>
          <w:p w14:paraId="452D953A" w14:textId="77777777" w:rsidR="00960BFC" w:rsidRDefault="00960BFC" w:rsidP="00812699">
            <w:pPr>
              <w:jc w:val="center"/>
            </w:pPr>
            <w:r>
              <w:t>Poticajno uređivanje skupine</w:t>
            </w:r>
          </w:p>
        </w:tc>
        <w:tc>
          <w:tcPr>
            <w:tcW w:w="2600" w:type="dxa"/>
          </w:tcPr>
          <w:p w14:paraId="00C2A445" w14:textId="77777777" w:rsidR="00960BFC" w:rsidRDefault="00960BFC" w:rsidP="00812699">
            <w:pPr>
              <w:jc w:val="center"/>
            </w:pPr>
          </w:p>
          <w:p w14:paraId="4624A882" w14:textId="77777777" w:rsidR="00960BFC" w:rsidRDefault="00960BFC" w:rsidP="00812699">
            <w:pPr>
              <w:jc w:val="center"/>
            </w:pPr>
            <w:r>
              <w:t>rujan, tijekom godine</w:t>
            </w:r>
          </w:p>
          <w:p w14:paraId="07615AF9" w14:textId="77777777" w:rsidR="00960BFC" w:rsidRDefault="00960BFC" w:rsidP="00812699">
            <w:pPr>
              <w:jc w:val="center"/>
            </w:pPr>
          </w:p>
        </w:tc>
        <w:tc>
          <w:tcPr>
            <w:tcW w:w="4331" w:type="dxa"/>
          </w:tcPr>
          <w:p w14:paraId="3CEBB5EF" w14:textId="77777777" w:rsidR="00960BFC" w:rsidRDefault="00960BFC" w:rsidP="00812699">
            <w:pPr>
              <w:jc w:val="center"/>
            </w:pPr>
          </w:p>
          <w:p w14:paraId="39AF637F" w14:textId="77777777" w:rsidR="00960BFC" w:rsidRDefault="00960BFC" w:rsidP="00812699">
            <w:pPr>
              <w:jc w:val="center"/>
            </w:pPr>
            <w:r>
              <w:t>odgojitelji</w:t>
            </w:r>
          </w:p>
        </w:tc>
      </w:tr>
      <w:tr w:rsidR="00960BFC" w14:paraId="726FB594" w14:textId="77777777" w:rsidTr="00812699">
        <w:tc>
          <w:tcPr>
            <w:tcW w:w="2176" w:type="dxa"/>
          </w:tcPr>
          <w:p w14:paraId="54E78144" w14:textId="77777777" w:rsidR="00960BFC" w:rsidRDefault="00960BFC" w:rsidP="00812699">
            <w:pPr>
              <w:jc w:val="center"/>
            </w:pPr>
          </w:p>
          <w:p w14:paraId="5056FFD1" w14:textId="77777777" w:rsidR="00960BFC" w:rsidRDefault="00960BFC" w:rsidP="00812699">
            <w:pPr>
              <w:jc w:val="center"/>
            </w:pPr>
            <w:r>
              <w:t>Popis djece predškolskih obveznika</w:t>
            </w:r>
          </w:p>
          <w:p w14:paraId="34A0E744" w14:textId="77777777" w:rsidR="00960BFC" w:rsidRDefault="00960BFC" w:rsidP="00812699">
            <w:pPr>
              <w:jc w:val="center"/>
            </w:pPr>
          </w:p>
        </w:tc>
        <w:tc>
          <w:tcPr>
            <w:tcW w:w="2600" w:type="dxa"/>
          </w:tcPr>
          <w:p w14:paraId="1BD4FC97" w14:textId="77777777" w:rsidR="00960BFC" w:rsidRDefault="00960BFC" w:rsidP="00812699">
            <w:pPr>
              <w:jc w:val="center"/>
            </w:pPr>
          </w:p>
          <w:p w14:paraId="54EADB03" w14:textId="77777777" w:rsidR="00960BFC" w:rsidRDefault="00960BFC" w:rsidP="00812699">
            <w:pPr>
              <w:jc w:val="center"/>
            </w:pPr>
            <w:r>
              <w:t>listopad</w:t>
            </w:r>
          </w:p>
          <w:p w14:paraId="50E0D7BB" w14:textId="77777777" w:rsidR="00960BFC" w:rsidRDefault="00960BFC" w:rsidP="00812699">
            <w:pPr>
              <w:jc w:val="center"/>
            </w:pPr>
          </w:p>
          <w:p w14:paraId="5CC11260" w14:textId="77777777" w:rsidR="00960BFC" w:rsidRDefault="00960BFC" w:rsidP="00812699">
            <w:pPr>
              <w:jc w:val="center"/>
            </w:pPr>
          </w:p>
        </w:tc>
        <w:tc>
          <w:tcPr>
            <w:tcW w:w="4331" w:type="dxa"/>
          </w:tcPr>
          <w:p w14:paraId="75EAC6DC" w14:textId="77777777" w:rsidR="00960BFC" w:rsidRDefault="00960BFC" w:rsidP="00812699">
            <w:pPr>
              <w:jc w:val="center"/>
            </w:pPr>
          </w:p>
          <w:p w14:paraId="4ADBEBE5" w14:textId="77777777" w:rsidR="00960BFC" w:rsidRDefault="00960BFC" w:rsidP="00812699">
            <w:pPr>
              <w:jc w:val="center"/>
            </w:pPr>
          </w:p>
          <w:p w14:paraId="71F58156" w14:textId="77777777" w:rsidR="00960BFC" w:rsidRDefault="00960BFC" w:rsidP="00812699">
            <w:pPr>
              <w:jc w:val="center"/>
            </w:pPr>
            <w:r>
              <w:t>Ravnatelj, psiholog</w:t>
            </w:r>
          </w:p>
        </w:tc>
      </w:tr>
      <w:tr w:rsidR="00960BFC" w14:paraId="4DD76453" w14:textId="77777777" w:rsidTr="00812699">
        <w:tc>
          <w:tcPr>
            <w:tcW w:w="2176" w:type="dxa"/>
          </w:tcPr>
          <w:p w14:paraId="4295D9FD" w14:textId="77777777" w:rsidR="00960BFC" w:rsidRDefault="00960BFC" w:rsidP="00812699">
            <w:pPr>
              <w:jc w:val="center"/>
            </w:pPr>
          </w:p>
          <w:p w14:paraId="09D8960E" w14:textId="77777777" w:rsidR="00960BFC" w:rsidRDefault="00960BFC" w:rsidP="00812699">
            <w:pPr>
              <w:jc w:val="center"/>
            </w:pPr>
            <w:r>
              <w:t>Roditeljski sastanak „Mje dijete kreće u školu“</w:t>
            </w:r>
          </w:p>
          <w:p w14:paraId="55015414" w14:textId="77777777" w:rsidR="00960BFC" w:rsidRDefault="00960BFC" w:rsidP="00812699">
            <w:pPr>
              <w:jc w:val="center"/>
            </w:pPr>
          </w:p>
        </w:tc>
        <w:tc>
          <w:tcPr>
            <w:tcW w:w="2600" w:type="dxa"/>
          </w:tcPr>
          <w:p w14:paraId="2F035790" w14:textId="77777777" w:rsidR="00960BFC" w:rsidRDefault="00960BFC" w:rsidP="00812699">
            <w:pPr>
              <w:jc w:val="center"/>
            </w:pPr>
          </w:p>
          <w:p w14:paraId="2E42F00D" w14:textId="77777777" w:rsidR="00960BFC" w:rsidRDefault="00960BFC" w:rsidP="00812699">
            <w:pPr>
              <w:jc w:val="center"/>
            </w:pPr>
          </w:p>
          <w:p w14:paraId="58FFFA2A" w14:textId="77777777" w:rsidR="00960BFC" w:rsidRDefault="00960BFC" w:rsidP="00812699">
            <w:pPr>
              <w:jc w:val="center"/>
            </w:pPr>
            <w:r>
              <w:t>studeni</w:t>
            </w:r>
          </w:p>
        </w:tc>
        <w:tc>
          <w:tcPr>
            <w:tcW w:w="4331" w:type="dxa"/>
          </w:tcPr>
          <w:p w14:paraId="6F2CF61F" w14:textId="77777777" w:rsidR="00960BFC" w:rsidRDefault="00960BFC" w:rsidP="00812699">
            <w:pPr>
              <w:jc w:val="center"/>
            </w:pPr>
          </w:p>
          <w:p w14:paraId="2AEAED70" w14:textId="77777777" w:rsidR="00960BFC" w:rsidRDefault="00960BFC" w:rsidP="00812699">
            <w:pPr>
              <w:jc w:val="center"/>
            </w:pPr>
          </w:p>
          <w:p w14:paraId="11A3A401" w14:textId="77777777" w:rsidR="00960BFC" w:rsidRDefault="00960BFC" w:rsidP="00812699">
            <w:pPr>
              <w:jc w:val="center"/>
            </w:pPr>
            <w:r>
              <w:t>Piholog , logoped, odgojitelji</w:t>
            </w:r>
          </w:p>
        </w:tc>
      </w:tr>
      <w:tr w:rsidR="00960BFC" w14:paraId="463DFA0B" w14:textId="77777777" w:rsidTr="00812699">
        <w:tc>
          <w:tcPr>
            <w:tcW w:w="2176" w:type="dxa"/>
          </w:tcPr>
          <w:p w14:paraId="5B309333" w14:textId="77777777" w:rsidR="00960BFC" w:rsidRDefault="00960BFC" w:rsidP="00812699">
            <w:pPr>
              <w:jc w:val="center"/>
            </w:pPr>
          </w:p>
          <w:p w14:paraId="718BFD91" w14:textId="77777777" w:rsidR="00960BFC" w:rsidRDefault="00960BFC" w:rsidP="00812699">
            <w:pPr>
              <w:jc w:val="center"/>
            </w:pPr>
            <w:r>
              <w:t>Snimanje odgojnih situacija</w:t>
            </w:r>
          </w:p>
          <w:p w14:paraId="228B8F0D" w14:textId="77777777" w:rsidR="00960BFC" w:rsidRDefault="00960BFC" w:rsidP="00812699">
            <w:pPr>
              <w:jc w:val="center"/>
            </w:pPr>
          </w:p>
        </w:tc>
        <w:tc>
          <w:tcPr>
            <w:tcW w:w="2600" w:type="dxa"/>
          </w:tcPr>
          <w:p w14:paraId="5EFBA470" w14:textId="77777777" w:rsidR="00960BFC" w:rsidRDefault="00960BFC" w:rsidP="00812699">
            <w:pPr>
              <w:jc w:val="center"/>
            </w:pPr>
          </w:p>
          <w:p w14:paraId="76E037CC" w14:textId="77777777" w:rsidR="00960BFC" w:rsidRDefault="00960BFC" w:rsidP="00812699">
            <w:pPr>
              <w:jc w:val="center"/>
            </w:pPr>
          </w:p>
          <w:p w14:paraId="12C98885" w14:textId="77777777" w:rsidR="00960BFC" w:rsidRDefault="00960BFC" w:rsidP="00812699">
            <w:pPr>
              <w:jc w:val="center"/>
            </w:pPr>
            <w:r>
              <w:t>kontinuirano</w:t>
            </w:r>
          </w:p>
          <w:p w14:paraId="58871016" w14:textId="77777777" w:rsidR="00960BFC" w:rsidRDefault="00960BFC" w:rsidP="00812699">
            <w:pPr>
              <w:jc w:val="center"/>
            </w:pPr>
          </w:p>
          <w:p w14:paraId="5080F78E" w14:textId="77777777" w:rsidR="00960BFC" w:rsidRDefault="00960BFC" w:rsidP="00812699">
            <w:pPr>
              <w:jc w:val="center"/>
            </w:pPr>
          </w:p>
        </w:tc>
        <w:tc>
          <w:tcPr>
            <w:tcW w:w="4331" w:type="dxa"/>
          </w:tcPr>
          <w:p w14:paraId="7EA5DB13" w14:textId="77777777" w:rsidR="00960BFC" w:rsidRDefault="00960BFC" w:rsidP="00812699">
            <w:pPr>
              <w:jc w:val="center"/>
            </w:pPr>
          </w:p>
          <w:p w14:paraId="3BD25599" w14:textId="77777777" w:rsidR="00960BFC" w:rsidRDefault="00960BFC" w:rsidP="00812699">
            <w:pPr>
              <w:jc w:val="center"/>
            </w:pPr>
          </w:p>
          <w:p w14:paraId="0F2AA56D" w14:textId="77777777" w:rsidR="00960BFC" w:rsidRDefault="00960BFC" w:rsidP="00812699">
            <w:pPr>
              <w:jc w:val="center"/>
            </w:pPr>
            <w:r>
              <w:t>odgojitelji</w:t>
            </w:r>
          </w:p>
          <w:p w14:paraId="72190E14" w14:textId="77777777" w:rsidR="00960BFC" w:rsidRDefault="00960BFC" w:rsidP="00812699">
            <w:pPr>
              <w:jc w:val="center"/>
            </w:pPr>
          </w:p>
        </w:tc>
      </w:tr>
      <w:tr w:rsidR="00960BFC" w14:paraId="7B815FE6" w14:textId="77777777" w:rsidTr="00812699">
        <w:tc>
          <w:tcPr>
            <w:tcW w:w="2176" w:type="dxa"/>
          </w:tcPr>
          <w:p w14:paraId="52AE5DAC" w14:textId="77777777" w:rsidR="00960BFC" w:rsidRPr="00960BFC" w:rsidRDefault="00960BFC" w:rsidP="00812699">
            <w:pPr>
              <w:jc w:val="center"/>
              <w:rPr>
                <w:lang w:val="it-IT"/>
              </w:rPr>
            </w:pPr>
          </w:p>
          <w:p w14:paraId="064C7BFC" w14:textId="77777777" w:rsidR="00960BFC" w:rsidRPr="00960BFC" w:rsidRDefault="00960BFC" w:rsidP="00812699">
            <w:pPr>
              <w:jc w:val="center"/>
              <w:rPr>
                <w:lang w:val="it-IT"/>
              </w:rPr>
            </w:pPr>
            <w:r w:rsidRPr="00960BFC">
              <w:rPr>
                <w:lang w:val="it-IT"/>
              </w:rPr>
              <w:t>Didaktičko – metodički i pedagoško – psihološki pristup radu na radnim listovima</w:t>
            </w:r>
          </w:p>
          <w:p w14:paraId="3F3D269F" w14:textId="77777777" w:rsidR="00960BFC" w:rsidRPr="00960BFC" w:rsidRDefault="00960BFC" w:rsidP="00812699">
            <w:pPr>
              <w:jc w:val="center"/>
              <w:rPr>
                <w:lang w:val="it-IT"/>
              </w:rPr>
            </w:pPr>
          </w:p>
        </w:tc>
        <w:tc>
          <w:tcPr>
            <w:tcW w:w="2600" w:type="dxa"/>
          </w:tcPr>
          <w:p w14:paraId="27FF84D2" w14:textId="77777777" w:rsidR="00960BFC" w:rsidRPr="00960BFC" w:rsidRDefault="00960BFC" w:rsidP="00812699">
            <w:pPr>
              <w:jc w:val="center"/>
              <w:rPr>
                <w:lang w:val="it-IT"/>
              </w:rPr>
            </w:pPr>
          </w:p>
          <w:p w14:paraId="109724B7" w14:textId="77777777" w:rsidR="00960BFC" w:rsidRPr="00960BFC" w:rsidRDefault="00960BFC" w:rsidP="00812699">
            <w:pPr>
              <w:jc w:val="center"/>
              <w:rPr>
                <w:lang w:val="it-IT"/>
              </w:rPr>
            </w:pPr>
          </w:p>
          <w:p w14:paraId="11682B58" w14:textId="77777777" w:rsidR="00960BFC" w:rsidRPr="00960BFC" w:rsidRDefault="00960BFC" w:rsidP="00812699">
            <w:pPr>
              <w:jc w:val="center"/>
              <w:rPr>
                <w:lang w:val="it-IT"/>
              </w:rPr>
            </w:pPr>
          </w:p>
          <w:p w14:paraId="64537E8C" w14:textId="77777777" w:rsidR="00960BFC" w:rsidRDefault="00960BFC" w:rsidP="00812699">
            <w:pPr>
              <w:jc w:val="center"/>
            </w:pPr>
            <w:r>
              <w:t>od listopada do svibnja</w:t>
            </w:r>
          </w:p>
          <w:p w14:paraId="722AA7CF" w14:textId="77777777" w:rsidR="00960BFC" w:rsidRDefault="00960BFC" w:rsidP="00812699">
            <w:pPr>
              <w:jc w:val="center"/>
            </w:pPr>
          </w:p>
          <w:p w14:paraId="6974A011" w14:textId="77777777" w:rsidR="00960BFC" w:rsidRDefault="00960BFC" w:rsidP="00812699">
            <w:pPr>
              <w:jc w:val="center"/>
            </w:pPr>
          </w:p>
        </w:tc>
        <w:tc>
          <w:tcPr>
            <w:tcW w:w="4331" w:type="dxa"/>
          </w:tcPr>
          <w:p w14:paraId="3A2D8D5C" w14:textId="77777777" w:rsidR="00960BFC" w:rsidRDefault="00960BFC" w:rsidP="00812699">
            <w:pPr>
              <w:jc w:val="center"/>
            </w:pPr>
          </w:p>
          <w:p w14:paraId="0094CC75" w14:textId="77777777" w:rsidR="00960BFC" w:rsidRDefault="00960BFC" w:rsidP="00812699">
            <w:pPr>
              <w:jc w:val="center"/>
            </w:pPr>
          </w:p>
          <w:p w14:paraId="6774434C" w14:textId="77777777" w:rsidR="00960BFC" w:rsidRDefault="00960BFC" w:rsidP="00812699">
            <w:pPr>
              <w:jc w:val="center"/>
            </w:pPr>
          </w:p>
          <w:p w14:paraId="7246AD8C" w14:textId="77777777" w:rsidR="00960BFC" w:rsidRDefault="00960BFC" w:rsidP="00812699">
            <w:pPr>
              <w:jc w:val="center"/>
            </w:pPr>
            <w:r>
              <w:t>odgojitelji</w:t>
            </w:r>
          </w:p>
          <w:p w14:paraId="1C7CD197" w14:textId="77777777" w:rsidR="00960BFC" w:rsidRDefault="00960BFC" w:rsidP="00812699">
            <w:pPr>
              <w:jc w:val="center"/>
            </w:pPr>
          </w:p>
        </w:tc>
      </w:tr>
      <w:tr w:rsidR="00960BFC" w14:paraId="3027EA6D" w14:textId="77777777" w:rsidTr="00812699">
        <w:tc>
          <w:tcPr>
            <w:tcW w:w="2176" w:type="dxa"/>
          </w:tcPr>
          <w:p w14:paraId="2D48F6CA" w14:textId="77777777" w:rsidR="00960BFC" w:rsidRDefault="00960BFC" w:rsidP="00812699">
            <w:pPr>
              <w:jc w:val="center"/>
            </w:pPr>
            <w:r>
              <w:t>Suradnja i aktivnosti sa školom i vanjskom ,lokalnom zajednicom</w:t>
            </w:r>
          </w:p>
        </w:tc>
        <w:tc>
          <w:tcPr>
            <w:tcW w:w="2600" w:type="dxa"/>
          </w:tcPr>
          <w:p w14:paraId="63305D27" w14:textId="77777777" w:rsidR="00960BFC" w:rsidRDefault="00960BFC" w:rsidP="00812699">
            <w:pPr>
              <w:jc w:val="center"/>
            </w:pPr>
            <w:r>
              <w:t>od listopada do svibnj</w:t>
            </w:r>
          </w:p>
        </w:tc>
        <w:tc>
          <w:tcPr>
            <w:tcW w:w="4331" w:type="dxa"/>
          </w:tcPr>
          <w:p w14:paraId="51727CBB" w14:textId="77777777" w:rsidR="00960BFC" w:rsidRDefault="00960BFC" w:rsidP="00812699">
            <w:pPr>
              <w:jc w:val="center"/>
            </w:pPr>
            <w:r>
              <w:t>odgojtelji, psiholog i ravnatelj</w:t>
            </w:r>
          </w:p>
        </w:tc>
      </w:tr>
      <w:tr w:rsidR="00960BFC" w14:paraId="4A4293C0" w14:textId="77777777" w:rsidTr="00812699">
        <w:tc>
          <w:tcPr>
            <w:tcW w:w="2176" w:type="dxa"/>
          </w:tcPr>
          <w:p w14:paraId="06591EEF" w14:textId="77777777" w:rsidR="00960BFC" w:rsidRDefault="00960BFC" w:rsidP="00812699">
            <w:pPr>
              <w:jc w:val="center"/>
            </w:pPr>
            <w:r>
              <w:t>Savjetodavni i edukativni razgovori s roditeljima djece predškolaca</w:t>
            </w:r>
          </w:p>
          <w:p w14:paraId="2404674E" w14:textId="77777777" w:rsidR="00960BFC" w:rsidRDefault="00960BFC" w:rsidP="00812699">
            <w:pPr>
              <w:jc w:val="center"/>
            </w:pPr>
          </w:p>
          <w:p w14:paraId="57FBE2D1" w14:textId="77777777" w:rsidR="00960BFC" w:rsidRDefault="00960BFC" w:rsidP="00812699">
            <w:pPr>
              <w:jc w:val="center"/>
            </w:pPr>
          </w:p>
        </w:tc>
        <w:tc>
          <w:tcPr>
            <w:tcW w:w="2600" w:type="dxa"/>
          </w:tcPr>
          <w:p w14:paraId="753950B4" w14:textId="77777777" w:rsidR="00960BFC" w:rsidRDefault="00960BFC" w:rsidP="00812699">
            <w:pPr>
              <w:jc w:val="center"/>
            </w:pPr>
          </w:p>
          <w:p w14:paraId="32D9EEFF" w14:textId="77777777" w:rsidR="00960BFC" w:rsidRDefault="00960BFC" w:rsidP="00812699">
            <w:pPr>
              <w:jc w:val="center"/>
            </w:pPr>
          </w:p>
          <w:p w14:paraId="6DB26BCC" w14:textId="77777777" w:rsidR="00960BFC" w:rsidRDefault="00960BFC" w:rsidP="00812699">
            <w:pPr>
              <w:jc w:val="center"/>
            </w:pPr>
          </w:p>
          <w:p w14:paraId="70DE7608" w14:textId="77777777" w:rsidR="00960BFC" w:rsidRDefault="00960BFC" w:rsidP="00812699">
            <w:pPr>
              <w:jc w:val="center"/>
            </w:pPr>
            <w:r>
              <w:t>kontinuirano</w:t>
            </w:r>
          </w:p>
          <w:p w14:paraId="2162F3BD" w14:textId="77777777" w:rsidR="00960BFC" w:rsidRDefault="00960BFC" w:rsidP="00812699">
            <w:pPr>
              <w:jc w:val="center"/>
            </w:pPr>
          </w:p>
        </w:tc>
        <w:tc>
          <w:tcPr>
            <w:tcW w:w="4331" w:type="dxa"/>
          </w:tcPr>
          <w:p w14:paraId="6C2D639D" w14:textId="77777777" w:rsidR="00960BFC" w:rsidRDefault="00960BFC" w:rsidP="00812699">
            <w:pPr>
              <w:jc w:val="center"/>
            </w:pPr>
          </w:p>
          <w:p w14:paraId="24536297" w14:textId="77777777" w:rsidR="00960BFC" w:rsidRDefault="00960BFC" w:rsidP="00812699">
            <w:pPr>
              <w:jc w:val="center"/>
            </w:pPr>
          </w:p>
          <w:p w14:paraId="2DFA0BB4" w14:textId="77777777" w:rsidR="00960BFC" w:rsidRDefault="00960BFC" w:rsidP="00812699">
            <w:pPr>
              <w:jc w:val="center"/>
            </w:pPr>
          </w:p>
          <w:p w14:paraId="6C9FD1DA" w14:textId="77777777" w:rsidR="00960BFC" w:rsidRDefault="00960BFC" w:rsidP="00812699">
            <w:pPr>
              <w:jc w:val="center"/>
            </w:pPr>
            <w:r>
              <w:t>odgojtelji, psiholog,logoped</w:t>
            </w:r>
          </w:p>
        </w:tc>
      </w:tr>
      <w:tr w:rsidR="00960BFC" w:rsidRPr="00960BFC" w14:paraId="441BEB4C" w14:textId="77777777" w:rsidTr="00812699">
        <w:tc>
          <w:tcPr>
            <w:tcW w:w="2176" w:type="dxa"/>
            <w:vAlign w:val="center"/>
          </w:tcPr>
          <w:p w14:paraId="772B1AD1" w14:textId="77777777" w:rsidR="00960BFC" w:rsidRDefault="00960BFC" w:rsidP="00812699">
            <w:pPr>
              <w:spacing w:line="360" w:lineRule="auto"/>
              <w:jc w:val="center"/>
              <w:rPr>
                <w:rFonts w:eastAsia="Calibri"/>
                <w:b/>
                <w:bCs/>
              </w:rPr>
            </w:pPr>
            <w:r>
              <w:rPr>
                <w:rFonts w:eastAsia="Calibri"/>
              </w:rPr>
              <w:t>Individualan/grupni rad s djecom školskih obveznika</w:t>
            </w:r>
          </w:p>
        </w:tc>
        <w:tc>
          <w:tcPr>
            <w:tcW w:w="2600" w:type="dxa"/>
            <w:vAlign w:val="center"/>
          </w:tcPr>
          <w:p w14:paraId="4BB0BD9C" w14:textId="77777777" w:rsidR="00960BFC" w:rsidRPr="00960BFC" w:rsidRDefault="00960BFC" w:rsidP="00812699">
            <w:pPr>
              <w:spacing w:line="360" w:lineRule="auto"/>
              <w:jc w:val="center"/>
              <w:rPr>
                <w:rFonts w:eastAsia="Calibri"/>
                <w:lang w:val="it-IT"/>
              </w:rPr>
            </w:pPr>
            <w:r w:rsidRPr="00960BFC">
              <w:rPr>
                <w:rFonts w:eastAsia="Calibri"/>
                <w:lang w:val="it-IT"/>
              </w:rPr>
              <w:t>Tijekom pedagoške godine, prema potrebi i mogućnostima</w:t>
            </w:r>
          </w:p>
        </w:tc>
        <w:tc>
          <w:tcPr>
            <w:tcW w:w="4331" w:type="dxa"/>
            <w:vAlign w:val="center"/>
          </w:tcPr>
          <w:p w14:paraId="5666E2E9" w14:textId="77777777" w:rsidR="00960BFC" w:rsidRPr="00960BFC" w:rsidRDefault="00960BFC" w:rsidP="00812699">
            <w:pPr>
              <w:spacing w:line="360" w:lineRule="auto"/>
              <w:jc w:val="center"/>
              <w:rPr>
                <w:rFonts w:eastAsia="Calibri"/>
                <w:lang w:val="it-IT"/>
              </w:rPr>
            </w:pPr>
            <w:r w:rsidRPr="00960BFC">
              <w:rPr>
                <w:rFonts w:eastAsia="Calibri"/>
                <w:lang w:val="it-IT"/>
              </w:rPr>
              <w:t>Odgojitelji, Psiholog Logoped i ravnatelj</w:t>
            </w:r>
          </w:p>
        </w:tc>
      </w:tr>
    </w:tbl>
    <w:p w14:paraId="7E1E969A" w14:textId="77777777" w:rsidR="00960BFC" w:rsidRPr="00960BFC" w:rsidRDefault="00960BFC" w:rsidP="00960BFC">
      <w:pPr>
        <w:rPr>
          <w:lang w:val="it-IT"/>
        </w:rPr>
      </w:pPr>
    </w:p>
    <w:tbl>
      <w:tblPr>
        <w:tblStyle w:val="TableGrid"/>
        <w:tblW w:w="0" w:type="auto"/>
        <w:tblLook w:val="04A0" w:firstRow="1" w:lastRow="0" w:firstColumn="1" w:lastColumn="0" w:noHBand="0" w:noVBand="1"/>
      </w:tblPr>
      <w:tblGrid>
        <w:gridCol w:w="4635"/>
        <w:gridCol w:w="4427"/>
      </w:tblGrid>
      <w:tr w:rsidR="00960BFC" w14:paraId="2EA5F052" w14:textId="77777777" w:rsidTr="00812699">
        <w:tc>
          <w:tcPr>
            <w:tcW w:w="4644" w:type="dxa"/>
            <w:shd w:val="clear" w:color="auto" w:fill="C2D69B" w:themeFill="accent3" w:themeFillTint="99"/>
          </w:tcPr>
          <w:p w14:paraId="76848389" w14:textId="77777777" w:rsidR="00960BFC" w:rsidRPr="00960BFC" w:rsidRDefault="00960BFC" w:rsidP="00812699">
            <w:pPr>
              <w:rPr>
                <w:lang w:val="it-IT"/>
              </w:rPr>
            </w:pPr>
          </w:p>
          <w:p w14:paraId="54B706B2" w14:textId="77777777" w:rsidR="00960BFC" w:rsidRDefault="00960BFC" w:rsidP="00812699">
            <w:r>
              <w:t>INDIKATORI USPJEŠNOSTI</w:t>
            </w:r>
          </w:p>
          <w:p w14:paraId="0C88B21C" w14:textId="77777777" w:rsidR="00960BFC" w:rsidRDefault="00960BFC" w:rsidP="00812699"/>
        </w:tc>
        <w:tc>
          <w:tcPr>
            <w:tcW w:w="4433" w:type="dxa"/>
            <w:shd w:val="clear" w:color="auto" w:fill="C2D69B" w:themeFill="accent3" w:themeFillTint="99"/>
          </w:tcPr>
          <w:p w14:paraId="73258EAC" w14:textId="77777777" w:rsidR="00960BFC" w:rsidRDefault="00960BFC" w:rsidP="00D34D6E">
            <w:pPr>
              <w:pStyle w:val="ListParagraph"/>
              <w:numPr>
                <w:ilvl w:val="0"/>
                <w:numId w:val="23"/>
              </w:numPr>
              <w:contextualSpacing/>
            </w:pPr>
            <w:r>
              <w:t xml:space="preserve">procjena zrelosti djece za školu od strane psihologa primjenom odgovarajućih instrumenata </w:t>
            </w:r>
          </w:p>
          <w:p w14:paraId="02DF46A9" w14:textId="77777777" w:rsidR="00960BFC" w:rsidRPr="00960BFC" w:rsidRDefault="00960BFC" w:rsidP="00D34D6E">
            <w:pPr>
              <w:pStyle w:val="ListParagraph"/>
              <w:numPr>
                <w:ilvl w:val="0"/>
                <w:numId w:val="23"/>
              </w:numPr>
              <w:contextualSpacing/>
              <w:rPr>
                <w:lang w:val="it-IT"/>
              </w:rPr>
            </w:pPr>
            <w:r w:rsidRPr="00960BFC">
              <w:rPr>
                <w:lang w:val="it-IT"/>
              </w:rPr>
              <w:t xml:space="preserve">praćenje rada u skupini i analiza odgojnih situacija </w:t>
            </w:r>
          </w:p>
          <w:p w14:paraId="4AA683B5" w14:textId="77777777" w:rsidR="00960BFC" w:rsidRDefault="00960BFC" w:rsidP="00D34D6E">
            <w:pPr>
              <w:pStyle w:val="ListParagraph"/>
              <w:numPr>
                <w:ilvl w:val="0"/>
                <w:numId w:val="23"/>
              </w:numPr>
              <w:contextualSpacing/>
            </w:pPr>
            <w:r>
              <w:t xml:space="preserve">liste praćenja za odgojitelje </w:t>
            </w:r>
          </w:p>
          <w:p w14:paraId="71178714" w14:textId="77777777" w:rsidR="00960BFC" w:rsidRDefault="00960BFC" w:rsidP="00D34D6E">
            <w:pPr>
              <w:pStyle w:val="ListParagraph"/>
              <w:numPr>
                <w:ilvl w:val="0"/>
                <w:numId w:val="23"/>
              </w:numPr>
              <w:contextualSpacing/>
            </w:pPr>
            <w:r>
              <w:t>analiza pedagoške dokumentacije</w:t>
            </w:r>
          </w:p>
        </w:tc>
      </w:tr>
    </w:tbl>
    <w:p w14:paraId="2F013C8D" w14:textId="77777777" w:rsidR="00960BFC" w:rsidRDefault="00960BFC" w:rsidP="00960BFC">
      <w:pPr>
        <w:spacing w:line="360" w:lineRule="auto"/>
        <w:rPr>
          <w:i/>
          <w:iCs/>
        </w:rPr>
      </w:pPr>
    </w:p>
    <w:p w14:paraId="5D7CC0FE" w14:textId="77777777" w:rsidR="00960BFC" w:rsidRDefault="00960BFC" w:rsidP="00960BFC">
      <w:pPr>
        <w:tabs>
          <w:tab w:val="left" w:pos="3030"/>
        </w:tabs>
      </w:pPr>
    </w:p>
    <w:p w14:paraId="1604ACF6" w14:textId="77777777" w:rsidR="00960BFC" w:rsidRDefault="00960BFC" w:rsidP="00960BFC">
      <w:pPr>
        <w:pStyle w:val="NoSpacing"/>
        <w:ind w:right="-1417"/>
        <w:rPr>
          <w:b/>
          <w:bCs/>
          <w:color w:val="000000"/>
          <w:sz w:val="24"/>
          <w:szCs w:val="24"/>
        </w:rPr>
      </w:pPr>
    </w:p>
    <w:p w14:paraId="4C6C274B" w14:textId="77777777" w:rsidR="00960BFC" w:rsidRPr="005144E5" w:rsidRDefault="00960BFC" w:rsidP="00960BFC">
      <w:pPr>
        <w:pStyle w:val="NoSpacing"/>
        <w:ind w:right="-1417"/>
        <w:rPr>
          <w:rFonts w:ascii="Arial" w:hAnsi="Arial" w:cs="Arial"/>
          <w:b/>
          <w:bCs/>
          <w:color w:val="000000"/>
          <w:sz w:val="24"/>
          <w:szCs w:val="24"/>
        </w:rPr>
      </w:pPr>
    </w:p>
    <w:p w14:paraId="6C2C3E7C" w14:textId="77777777" w:rsidR="00960BFC" w:rsidRPr="005144E5" w:rsidRDefault="00960BFC" w:rsidP="00960BFC">
      <w:pPr>
        <w:pStyle w:val="NoSpacing"/>
        <w:ind w:right="-1417"/>
        <w:rPr>
          <w:rFonts w:ascii="Arial" w:hAnsi="Arial" w:cs="Arial"/>
          <w:b/>
          <w:bCs/>
          <w:color w:val="000000"/>
          <w:sz w:val="24"/>
          <w:szCs w:val="24"/>
        </w:rPr>
      </w:pPr>
      <w:r w:rsidRPr="005144E5">
        <w:rPr>
          <w:rFonts w:ascii="Arial" w:hAnsi="Arial" w:cs="Arial"/>
          <w:b/>
          <w:bCs/>
          <w:color w:val="000000"/>
          <w:sz w:val="24"/>
          <w:szCs w:val="24"/>
        </w:rPr>
        <w:t xml:space="preserve">Program ranog učenja Engleskog jezika- vanjski suradnik </w:t>
      </w:r>
    </w:p>
    <w:p w14:paraId="78661DDE" w14:textId="77777777" w:rsidR="00960BFC" w:rsidRPr="005144E5" w:rsidRDefault="00960BFC" w:rsidP="00960BFC">
      <w:pPr>
        <w:pStyle w:val="NoSpacing"/>
        <w:ind w:right="-1417"/>
        <w:rPr>
          <w:rFonts w:ascii="Arial" w:hAnsi="Arial" w:cs="Arial"/>
          <w:b/>
          <w:bCs/>
          <w:color w:val="000000"/>
          <w:sz w:val="24"/>
          <w:szCs w:val="24"/>
        </w:rPr>
      </w:pPr>
    </w:p>
    <w:p w14:paraId="0094D38D" w14:textId="77777777" w:rsidR="00960BFC" w:rsidRPr="005144E5" w:rsidRDefault="00960BFC" w:rsidP="00960BFC">
      <w:pPr>
        <w:pStyle w:val="NoSpacing"/>
        <w:ind w:right="-1417"/>
        <w:rPr>
          <w:rFonts w:ascii="Arial" w:hAnsi="Arial" w:cs="Arial"/>
          <w:color w:val="222222"/>
          <w:sz w:val="24"/>
          <w:szCs w:val="24"/>
        </w:rPr>
      </w:pPr>
      <w:r w:rsidRPr="005144E5">
        <w:rPr>
          <w:rFonts w:ascii="Arial" w:hAnsi="Arial" w:cs="Arial"/>
          <w:color w:val="222222"/>
          <w:sz w:val="24"/>
          <w:szCs w:val="24"/>
        </w:rPr>
        <w:t xml:space="preserve">Program ranog učenja engleskog jezika temelji se na spoznaji da je predškolska dob najpovoljnije životno razdoblje za usvajanje stranog jezika zbog bioloških i psiholoških karakteristika djece rane dobi. </w:t>
      </w:r>
    </w:p>
    <w:p w14:paraId="68846C1C" w14:textId="77777777" w:rsidR="00960BFC" w:rsidRPr="005144E5" w:rsidRDefault="00960BFC" w:rsidP="00960BFC">
      <w:pPr>
        <w:pStyle w:val="NoSpacing"/>
        <w:ind w:right="-1417"/>
        <w:rPr>
          <w:rFonts w:ascii="Arial" w:hAnsi="Arial" w:cs="Arial"/>
          <w:color w:val="222222"/>
          <w:sz w:val="24"/>
          <w:szCs w:val="24"/>
        </w:rPr>
      </w:pPr>
      <w:r w:rsidRPr="005144E5">
        <w:rPr>
          <w:rFonts w:ascii="Arial" w:hAnsi="Arial" w:cs="Arial"/>
          <w:color w:val="222222"/>
          <w:sz w:val="24"/>
          <w:szCs w:val="24"/>
        </w:rPr>
        <w:t>Program će se održavati pod vodstvom diplomirane učiteljice engleskog jezika i razredne nastave,</w:t>
      </w:r>
    </w:p>
    <w:p w14:paraId="3B346E9A" w14:textId="77777777" w:rsidR="00960BFC" w:rsidRPr="005144E5" w:rsidRDefault="00960BFC" w:rsidP="00960BFC">
      <w:pPr>
        <w:pStyle w:val="NoSpacing"/>
        <w:ind w:right="-1417"/>
        <w:rPr>
          <w:rFonts w:ascii="Arial" w:hAnsi="Arial" w:cs="Arial"/>
          <w:color w:val="222222"/>
          <w:sz w:val="24"/>
          <w:szCs w:val="24"/>
          <w:lang w:val="it-IT"/>
        </w:rPr>
      </w:pPr>
      <w:r w:rsidRPr="005144E5">
        <w:rPr>
          <w:rFonts w:ascii="Arial" w:hAnsi="Arial" w:cs="Arial"/>
          <w:color w:val="222222"/>
          <w:sz w:val="24"/>
          <w:szCs w:val="24"/>
        </w:rPr>
        <w:t xml:space="preserve"> </w:t>
      </w:r>
      <w:r w:rsidRPr="005144E5">
        <w:rPr>
          <w:rFonts w:ascii="Arial" w:hAnsi="Arial" w:cs="Arial"/>
          <w:color w:val="222222"/>
          <w:sz w:val="24"/>
          <w:szCs w:val="24"/>
          <w:lang w:val="it-IT"/>
        </w:rPr>
        <w:t>Gordane Krevatin. koja je dobila suglasnost odobrenu od Ministarstva znanosti, obrazovanja i sporta.</w:t>
      </w:r>
    </w:p>
    <w:p w14:paraId="6583D59F" w14:textId="77777777" w:rsidR="00960BFC" w:rsidRPr="005144E5" w:rsidRDefault="00960BFC" w:rsidP="00960BFC">
      <w:pPr>
        <w:pStyle w:val="NoSpacing"/>
        <w:ind w:right="-1417"/>
        <w:rPr>
          <w:rFonts w:ascii="Arial" w:hAnsi="Arial" w:cs="Arial"/>
          <w:color w:val="222222"/>
          <w:sz w:val="24"/>
          <w:szCs w:val="24"/>
          <w:lang w:val="it-IT"/>
        </w:rPr>
      </w:pPr>
    </w:p>
    <w:p w14:paraId="0DA72023" w14:textId="77777777" w:rsidR="00960BFC" w:rsidRPr="005144E5" w:rsidRDefault="00960BFC" w:rsidP="00960BFC">
      <w:pPr>
        <w:pStyle w:val="NoSpacing"/>
        <w:ind w:right="-1417"/>
        <w:rPr>
          <w:rFonts w:ascii="Arial" w:hAnsi="Arial" w:cs="Arial"/>
          <w:color w:val="222222"/>
          <w:sz w:val="24"/>
          <w:szCs w:val="24"/>
        </w:rPr>
      </w:pPr>
      <w:r w:rsidRPr="005144E5">
        <w:rPr>
          <w:rFonts w:ascii="Arial" w:hAnsi="Arial" w:cs="Arial"/>
          <w:color w:val="222222"/>
          <w:sz w:val="24"/>
          <w:szCs w:val="24"/>
        </w:rPr>
        <w:t>Važni zadaci za ostvariti:</w:t>
      </w:r>
    </w:p>
    <w:p w14:paraId="5F889D5A" w14:textId="77777777" w:rsidR="00960BFC" w:rsidRPr="005144E5" w:rsidRDefault="00960BFC" w:rsidP="00D34D6E">
      <w:pPr>
        <w:numPr>
          <w:ilvl w:val="0"/>
          <w:numId w:val="24"/>
        </w:numPr>
        <w:spacing w:before="100" w:beforeAutospacing="1" w:after="100" w:afterAutospacing="1"/>
        <w:ind w:left="0"/>
        <w:rPr>
          <w:rFonts w:ascii="Arial" w:hAnsi="Arial" w:cs="Arial"/>
          <w:color w:val="222222"/>
          <w:sz w:val="24"/>
          <w:szCs w:val="24"/>
          <w:lang w:val="it-IT"/>
        </w:rPr>
      </w:pPr>
      <w:r w:rsidRPr="005144E5">
        <w:rPr>
          <w:rFonts w:ascii="Arial" w:hAnsi="Arial" w:cs="Arial"/>
          <w:color w:val="222222"/>
          <w:sz w:val="24"/>
          <w:szCs w:val="24"/>
          <w:lang w:val="it-IT"/>
        </w:rPr>
        <w:t>stvarati uvjete u kojima će dijete imati priliku slušati, čuti i govoriti engleski jezik</w:t>
      </w:r>
    </w:p>
    <w:p w14:paraId="17098035" w14:textId="77777777" w:rsidR="00960BFC" w:rsidRPr="005144E5" w:rsidRDefault="00960BFC" w:rsidP="00D34D6E">
      <w:pPr>
        <w:numPr>
          <w:ilvl w:val="0"/>
          <w:numId w:val="24"/>
        </w:numPr>
        <w:spacing w:before="100" w:beforeAutospacing="1" w:after="100" w:afterAutospacing="1"/>
        <w:ind w:left="0"/>
        <w:rPr>
          <w:rFonts w:ascii="Arial" w:hAnsi="Arial" w:cs="Arial"/>
          <w:color w:val="222222"/>
          <w:sz w:val="24"/>
          <w:szCs w:val="24"/>
          <w:lang w:val="it-IT"/>
        </w:rPr>
      </w:pPr>
      <w:r w:rsidRPr="005144E5">
        <w:rPr>
          <w:rFonts w:ascii="Arial" w:hAnsi="Arial" w:cs="Arial"/>
          <w:color w:val="222222"/>
          <w:sz w:val="24"/>
          <w:szCs w:val="24"/>
          <w:lang w:val="it-IT"/>
        </w:rPr>
        <w:t>omogućiti djetetu postupno izražavanje na engleskom jeziku, prema njegovim izražajnim mogućnostima</w:t>
      </w:r>
    </w:p>
    <w:p w14:paraId="6288240E" w14:textId="77777777" w:rsidR="00960BFC" w:rsidRPr="005144E5" w:rsidRDefault="00960BFC" w:rsidP="00D34D6E">
      <w:pPr>
        <w:numPr>
          <w:ilvl w:val="0"/>
          <w:numId w:val="24"/>
        </w:numPr>
        <w:spacing w:before="100" w:beforeAutospacing="1" w:after="100" w:afterAutospacing="1"/>
        <w:ind w:left="0"/>
        <w:rPr>
          <w:rFonts w:ascii="Arial" w:hAnsi="Arial" w:cs="Arial"/>
          <w:color w:val="222222"/>
          <w:sz w:val="24"/>
          <w:szCs w:val="24"/>
          <w:lang w:val="it-IT"/>
        </w:rPr>
      </w:pPr>
      <w:r w:rsidRPr="005144E5">
        <w:rPr>
          <w:rFonts w:ascii="Arial" w:hAnsi="Arial" w:cs="Arial"/>
          <w:color w:val="222222"/>
          <w:sz w:val="24"/>
          <w:szCs w:val="24"/>
          <w:lang w:val="it-IT"/>
        </w:rPr>
        <w:t>njegovati ispravan izgovor, ritam i intonaciju</w:t>
      </w:r>
    </w:p>
    <w:p w14:paraId="1BDC0CC6" w14:textId="77777777" w:rsidR="00960BFC" w:rsidRPr="005144E5" w:rsidRDefault="00960BFC" w:rsidP="00D34D6E">
      <w:pPr>
        <w:numPr>
          <w:ilvl w:val="0"/>
          <w:numId w:val="24"/>
        </w:numPr>
        <w:spacing w:before="100" w:beforeAutospacing="1" w:after="100" w:afterAutospacing="1"/>
        <w:ind w:left="0"/>
        <w:rPr>
          <w:rFonts w:ascii="Arial" w:hAnsi="Arial" w:cs="Arial"/>
          <w:color w:val="222222"/>
          <w:sz w:val="24"/>
          <w:szCs w:val="24"/>
          <w:lang w:val="it-IT"/>
        </w:rPr>
      </w:pPr>
      <w:r w:rsidRPr="005144E5">
        <w:rPr>
          <w:rFonts w:ascii="Arial" w:hAnsi="Arial" w:cs="Arial"/>
          <w:color w:val="222222"/>
          <w:sz w:val="24"/>
          <w:szCs w:val="24"/>
          <w:lang w:val="it-IT"/>
        </w:rPr>
        <w:t>osigurati usvajanje osnovnog rječnika i jezičnih struktura na engleskom jeziku</w:t>
      </w:r>
    </w:p>
    <w:p w14:paraId="63E2B9AE" w14:textId="77777777" w:rsidR="00960BFC" w:rsidRPr="005144E5" w:rsidRDefault="00960BFC" w:rsidP="00D34D6E">
      <w:pPr>
        <w:numPr>
          <w:ilvl w:val="0"/>
          <w:numId w:val="24"/>
        </w:numPr>
        <w:spacing w:before="100" w:beforeAutospacing="1" w:after="100" w:afterAutospacing="1"/>
        <w:ind w:left="0"/>
        <w:rPr>
          <w:rFonts w:ascii="Arial" w:hAnsi="Arial" w:cs="Arial"/>
          <w:color w:val="222222"/>
          <w:sz w:val="24"/>
          <w:szCs w:val="24"/>
          <w:lang w:val="it-IT"/>
        </w:rPr>
      </w:pPr>
      <w:r w:rsidRPr="005144E5">
        <w:rPr>
          <w:rFonts w:ascii="Arial" w:hAnsi="Arial" w:cs="Arial"/>
          <w:color w:val="222222"/>
          <w:sz w:val="24"/>
          <w:szCs w:val="24"/>
          <w:lang w:val="it-IT"/>
        </w:rPr>
        <w:t>razvijati samopouzdanje djeteta i osjećaj uspješnosti u spontanom izražavanju</w:t>
      </w:r>
    </w:p>
    <w:p w14:paraId="0BFA396E" w14:textId="77777777" w:rsidR="00960BFC" w:rsidRPr="005144E5" w:rsidRDefault="00960BFC" w:rsidP="00D34D6E">
      <w:pPr>
        <w:numPr>
          <w:ilvl w:val="0"/>
          <w:numId w:val="24"/>
        </w:numPr>
        <w:spacing w:before="100" w:beforeAutospacing="1" w:after="100" w:afterAutospacing="1"/>
        <w:ind w:left="0"/>
        <w:rPr>
          <w:rFonts w:ascii="Arial" w:hAnsi="Arial" w:cs="Arial"/>
          <w:sz w:val="24"/>
          <w:szCs w:val="24"/>
          <w:lang w:val="it-IT"/>
        </w:rPr>
      </w:pPr>
      <w:r w:rsidRPr="005144E5">
        <w:rPr>
          <w:rFonts w:ascii="Arial" w:hAnsi="Arial" w:cs="Arial"/>
          <w:color w:val="222222"/>
          <w:sz w:val="24"/>
          <w:szCs w:val="24"/>
          <w:lang w:val="it-IT"/>
        </w:rPr>
        <w:t>razvijati interes djeteta za druge ljude, običaje, zemlje i kulture</w:t>
      </w:r>
    </w:p>
    <w:p w14:paraId="1979F60C" w14:textId="77777777" w:rsidR="00960BFC" w:rsidRPr="005144E5" w:rsidRDefault="00960BFC" w:rsidP="00960BFC">
      <w:pPr>
        <w:spacing w:line="360" w:lineRule="auto"/>
        <w:jc w:val="both"/>
        <w:rPr>
          <w:rFonts w:ascii="Arial" w:hAnsi="Arial" w:cs="Arial"/>
          <w:sz w:val="24"/>
          <w:szCs w:val="24"/>
          <w:lang w:val="it-IT"/>
        </w:rPr>
      </w:pPr>
      <w:r w:rsidRPr="005144E5">
        <w:rPr>
          <w:rFonts w:ascii="Arial" w:hAnsi="Arial" w:cs="Arial"/>
          <w:b/>
          <w:sz w:val="24"/>
          <w:szCs w:val="24"/>
          <w:lang w:val="it-IT"/>
        </w:rPr>
        <w:t>Nositelji programa:</w:t>
      </w:r>
      <w:r w:rsidRPr="005144E5">
        <w:rPr>
          <w:rFonts w:ascii="Arial" w:hAnsi="Arial" w:cs="Arial"/>
          <w:sz w:val="24"/>
          <w:szCs w:val="24"/>
          <w:lang w:val="it-IT"/>
        </w:rPr>
        <w:t xml:space="preserve"> prof. engleskog i razredne nastave</w:t>
      </w:r>
    </w:p>
    <w:p w14:paraId="76E0EFF7" w14:textId="77777777" w:rsidR="00960BFC" w:rsidRPr="005144E5" w:rsidRDefault="00960BFC" w:rsidP="00960BFC">
      <w:pPr>
        <w:spacing w:line="360" w:lineRule="auto"/>
        <w:jc w:val="both"/>
        <w:rPr>
          <w:rFonts w:ascii="Arial" w:hAnsi="Arial" w:cs="Arial"/>
          <w:sz w:val="24"/>
          <w:szCs w:val="24"/>
          <w:lang w:val="it-IT"/>
        </w:rPr>
      </w:pPr>
      <w:r w:rsidRPr="005144E5">
        <w:rPr>
          <w:rFonts w:ascii="Arial" w:hAnsi="Arial" w:cs="Arial"/>
          <w:b/>
          <w:sz w:val="24"/>
          <w:szCs w:val="24"/>
          <w:lang w:val="it-IT"/>
        </w:rPr>
        <w:t xml:space="preserve">Provođenje programa: </w:t>
      </w:r>
      <w:r w:rsidRPr="005144E5">
        <w:rPr>
          <w:rFonts w:ascii="Arial" w:hAnsi="Arial" w:cs="Arial"/>
          <w:sz w:val="24"/>
          <w:szCs w:val="24"/>
          <w:lang w:val="it-IT"/>
        </w:rPr>
        <w:t>Tijekom pedagoške godine.</w:t>
      </w:r>
    </w:p>
    <w:p w14:paraId="2E62CD1E" w14:textId="77777777" w:rsidR="00960BFC" w:rsidRPr="005144E5" w:rsidRDefault="00960BFC" w:rsidP="00960BFC">
      <w:pPr>
        <w:rPr>
          <w:rFonts w:ascii="Arial" w:hAnsi="Arial" w:cs="Arial"/>
          <w:sz w:val="24"/>
          <w:szCs w:val="24"/>
          <w:lang w:val="it-IT"/>
        </w:rPr>
      </w:pPr>
    </w:p>
    <w:p w14:paraId="1F63D171" w14:textId="77777777" w:rsidR="00960BFC" w:rsidRDefault="00960BFC" w:rsidP="00960BFC">
      <w:pPr>
        <w:tabs>
          <w:tab w:val="left" w:pos="3030"/>
        </w:tabs>
        <w:rPr>
          <w:rFonts w:ascii="Arial" w:hAnsi="Arial" w:cs="Arial"/>
          <w:b/>
          <w:sz w:val="24"/>
          <w:szCs w:val="24"/>
          <w:lang w:val="it-IT"/>
        </w:rPr>
      </w:pPr>
    </w:p>
    <w:p w14:paraId="7A01CDE5" w14:textId="77777777" w:rsidR="006A7854" w:rsidRPr="005144E5" w:rsidRDefault="006A7854" w:rsidP="00960BFC">
      <w:pPr>
        <w:tabs>
          <w:tab w:val="left" w:pos="3030"/>
        </w:tabs>
        <w:rPr>
          <w:rFonts w:ascii="Arial" w:hAnsi="Arial" w:cs="Arial"/>
          <w:b/>
          <w:sz w:val="24"/>
          <w:szCs w:val="24"/>
          <w:lang w:val="it-IT"/>
        </w:rPr>
      </w:pPr>
    </w:p>
    <w:p w14:paraId="536691D9" w14:textId="77777777" w:rsidR="00960BFC" w:rsidRPr="005144E5" w:rsidRDefault="00960BFC" w:rsidP="00960BFC">
      <w:pPr>
        <w:shd w:val="clear" w:color="auto" w:fill="FFFFFF"/>
        <w:jc w:val="both"/>
        <w:textAlignment w:val="baseline"/>
        <w:rPr>
          <w:rFonts w:ascii="Arial" w:hAnsi="Arial" w:cs="Arial"/>
          <w:b/>
          <w:sz w:val="24"/>
          <w:szCs w:val="24"/>
          <w:lang w:val="it-IT"/>
        </w:rPr>
      </w:pPr>
      <w:r w:rsidRPr="005144E5">
        <w:rPr>
          <w:rFonts w:ascii="Arial" w:hAnsi="Arial" w:cs="Arial"/>
          <w:b/>
          <w:sz w:val="24"/>
          <w:szCs w:val="24"/>
          <w:lang w:val="it-IT"/>
        </w:rPr>
        <w:t>Program ranog učenja talijanskog jezika</w:t>
      </w:r>
    </w:p>
    <w:p w14:paraId="20F61BB5" w14:textId="77777777" w:rsidR="00960BFC" w:rsidRPr="005144E5" w:rsidRDefault="00960BFC" w:rsidP="00960BFC">
      <w:pPr>
        <w:shd w:val="clear" w:color="auto" w:fill="FFFFFF"/>
        <w:jc w:val="both"/>
        <w:textAlignment w:val="baseline"/>
        <w:rPr>
          <w:rFonts w:ascii="Arial" w:hAnsi="Arial" w:cs="Arial"/>
          <w:b/>
          <w:sz w:val="24"/>
          <w:szCs w:val="24"/>
          <w:lang w:val="it-IT"/>
        </w:rPr>
      </w:pPr>
    </w:p>
    <w:p w14:paraId="1C91BB7C"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Dvojezični program rada na talijanskom jeziku provodi se u jasličkim skupinama. U dvojezičnom okruženju (hrvatsko – talijanski jezik) djeci je omogućeno bogato i poticajno iskustvo koje ih potiče na stupanje u raznolike socijalne interakcije. Odrasli koji sudjeluju u odgojno obrazovnom procesu i roditelji koji podržavaju dvojezičan način rada djeluju pozitivno na djecu u njihovom nastojanju da razumiju svijet oko sebe, naročito ljude i njihove jezične različitosti u dvojezičnoj sredini. Rad s djecom u potpunosti je prilagođen djetetovim razvojnim mogućnostima i potrebama, uz uvažavanje principa postupnosti, kroz oblikovanje materijalne sredine, primjerene sadržaje, metode i oblike rada.</w:t>
      </w:r>
    </w:p>
    <w:p w14:paraId="1CD3C410" w14:textId="77777777" w:rsidR="00960BFC" w:rsidRPr="005144E5" w:rsidRDefault="00960BFC" w:rsidP="00960BFC">
      <w:pPr>
        <w:rPr>
          <w:rFonts w:ascii="Arial" w:hAnsi="Arial" w:cs="Arial"/>
          <w:sz w:val="24"/>
          <w:szCs w:val="24"/>
          <w:u w:val="double"/>
          <w:lang w:val="it-IT"/>
        </w:rPr>
      </w:pPr>
    </w:p>
    <w:p w14:paraId="03155456" w14:textId="77777777" w:rsidR="00960BFC" w:rsidRPr="005144E5" w:rsidRDefault="00960BFC" w:rsidP="00960BFC">
      <w:pPr>
        <w:rPr>
          <w:rFonts w:ascii="Arial" w:hAnsi="Arial" w:cs="Arial"/>
          <w:sz w:val="24"/>
          <w:szCs w:val="24"/>
          <w:u w:val="double"/>
          <w:lang w:val="it-IT"/>
        </w:rPr>
      </w:pPr>
      <w:r w:rsidRPr="005144E5">
        <w:rPr>
          <w:rFonts w:ascii="Arial" w:hAnsi="Arial" w:cs="Arial"/>
          <w:sz w:val="24"/>
          <w:szCs w:val="24"/>
          <w:u w:val="double"/>
          <w:lang w:val="it-IT"/>
        </w:rPr>
        <w:t xml:space="preserve">Cilj programa </w:t>
      </w:r>
    </w:p>
    <w:p w14:paraId="64511565"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 xml:space="preserve">Temeljni je cilj ovog programa omogućavanje učenja i upoznavanja talijanskoga jezika i kulture od najranije dobi na djeci primjeren način, uz osiguranje poticajnog okruženja  oblikovanjem prostorno-materijalne sredine, osiguravanjem adekvatne opreme koja će im omogućiti da na njima zanimljiv način  uče osnove talijanskoga  jezika. </w:t>
      </w:r>
    </w:p>
    <w:p w14:paraId="15AEBFB4" w14:textId="77777777" w:rsidR="00960BFC" w:rsidRPr="005144E5" w:rsidRDefault="00960BFC" w:rsidP="00960BFC">
      <w:pPr>
        <w:rPr>
          <w:rFonts w:ascii="Arial" w:hAnsi="Arial" w:cs="Arial"/>
          <w:sz w:val="24"/>
          <w:szCs w:val="24"/>
          <w:lang w:val="it-IT"/>
        </w:rPr>
      </w:pPr>
    </w:p>
    <w:p w14:paraId="6BFD181B" w14:textId="77777777" w:rsidR="00960BFC" w:rsidRPr="005144E5" w:rsidRDefault="00960BFC" w:rsidP="00960BFC">
      <w:pPr>
        <w:rPr>
          <w:rFonts w:ascii="Arial" w:hAnsi="Arial" w:cs="Arial"/>
          <w:b/>
          <w:sz w:val="24"/>
          <w:szCs w:val="24"/>
          <w:lang w:val="it-IT"/>
        </w:rPr>
      </w:pPr>
      <w:r w:rsidRPr="005144E5">
        <w:rPr>
          <w:rFonts w:ascii="Arial" w:hAnsi="Arial" w:cs="Arial"/>
          <w:b/>
          <w:sz w:val="24"/>
          <w:szCs w:val="24"/>
          <w:lang w:val="it-IT"/>
        </w:rPr>
        <w:t>Zadaće programa</w:t>
      </w:r>
    </w:p>
    <w:p w14:paraId="6792BB18"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 razvijanje vještine komuniciranja na stranom jeziku,</w:t>
      </w:r>
    </w:p>
    <w:p w14:paraId="03206828"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 zadovoljavanje djetetovih aktualnih potreba i interesa,</w:t>
      </w:r>
    </w:p>
    <w:p w14:paraId="0D48713E"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 zadovoljavanje osnovnih bioloških potreba, potreba za sigurnošću i</w:t>
      </w:r>
    </w:p>
    <w:p w14:paraId="2F2D1F89"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pripadanjem, potreba za samopoštovanjem i poštovanjem drugih osoba,</w:t>
      </w:r>
    </w:p>
    <w:p w14:paraId="711F843A"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potreba za samoostvarenjem na temelju osobnih potencijala,</w:t>
      </w:r>
    </w:p>
    <w:p w14:paraId="6120A23D"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 spontanost u iskazivanju osjećaja, misli i potreba.</w:t>
      </w:r>
    </w:p>
    <w:p w14:paraId="3BFCD574" w14:textId="77777777" w:rsidR="00960BFC" w:rsidRPr="005144E5" w:rsidRDefault="00960BFC" w:rsidP="00960BFC">
      <w:pPr>
        <w:rPr>
          <w:rFonts w:ascii="Arial" w:hAnsi="Arial" w:cs="Arial"/>
          <w:sz w:val="24"/>
          <w:szCs w:val="24"/>
          <w:lang w:val="it-IT"/>
        </w:rPr>
      </w:pPr>
    </w:p>
    <w:p w14:paraId="6D958E11" w14:textId="77777777" w:rsidR="00960BFC" w:rsidRPr="005144E5" w:rsidRDefault="00960BFC" w:rsidP="00960BFC">
      <w:pPr>
        <w:spacing w:line="360" w:lineRule="auto"/>
        <w:jc w:val="both"/>
        <w:rPr>
          <w:rFonts w:ascii="Arial" w:hAnsi="Arial" w:cs="Arial"/>
          <w:sz w:val="24"/>
          <w:szCs w:val="24"/>
          <w:lang w:val="it-IT"/>
        </w:rPr>
      </w:pPr>
      <w:r w:rsidRPr="005144E5">
        <w:rPr>
          <w:rFonts w:ascii="Arial" w:hAnsi="Arial" w:cs="Arial"/>
          <w:b/>
          <w:sz w:val="24"/>
          <w:szCs w:val="24"/>
          <w:lang w:val="it-IT"/>
        </w:rPr>
        <w:t>Nositelji programa:</w:t>
      </w:r>
      <w:r w:rsidRPr="005144E5">
        <w:rPr>
          <w:rFonts w:ascii="Arial" w:hAnsi="Arial" w:cs="Arial"/>
          <w:sz w:val="24"/>
          <w:szCs w:val="24"/>
          <w:u w:val="double"/>
          <w:lang w:val="it-IT"/>
        </w:rPr>
        <w:t xml:space="preserve"> </w:t>
      </w:r>
      <w:r w:rsidRPr="005144E5">
        <w:rPr>
          <w:rFonts w:ascii="Arial" w:hAnsi="Arial" w:cs="Arial"/>
          <w:sz w:val="24"/>
          <w:szCs w:val="24"/>
          <w:lang w:val="it-IT"/>
        </w:rPr>
        <w:t>Odgojiteljice jasličkih skupina, psihologinja i ravnateljica.</w:t>
      </w:r>
    </w:p>
    <w:p w14:paraId="1D781498" w14:textId="77777777" w:rsidR="00960BFC" w:rsidRPr="005144E5" w:rsidRDefault="00960BFC" w:rsidP="00960BFC">
      <w:pPr>
        <w:spacing w:line="360" w:lineRule="auto"/>
        <w:jc w:val="both"/>
        <w:rPr>
          <w:rFonts w:ascii="Arial" w:hAnsi="Arial" w:cs="Arial"/>
          <w:sz w:val="24"/>
          <w:szCs w:val="24"/>
          <w:lang w:val="it-IT"/>
        </w:rPr>
      </w:pPr>
      <w:r w:rsidRPr="005144E5">
        <w:rPr>
          <w:rFonts w:ascii="Arial" w:hAnsi="Arial" w:cs="Arial"/>
          <w:b/>
          <w:sz w:val="24"/>
          <w:szCs w:val="24"/>
          <w:lang w:val="it-IT"/>
        </w:rPr>
        <w:t xml:space="preserve">Provođenje programa: </w:t>
      </w:r>
      <w:r w:rsidRPr="005144E5">
        <w:rPr>
          <w:rFonts w:ascii="Arial" w:hAnsi="Arial" w:cs="Arial"/>
          <w:sz w:val="24"/>
          <w:szCs w:val="24"/>
          <w:lang w:val="it-IT"/>
        </w:rPr>
        <w:t>Tijekom pedagoške godine.</w:t>
      </w:r>
    </w:p>
    <w:p w14:paraId="22BACCC8" w14:textId="77777777" w:rsidR="00960BFC" w:rsidRPr="005144E5" w:rsidRDefault="00960BFC" w:rsidP="00960BFC">
      <w:pPr>
        <w:rPr>
          <w:rFonts w:ascii="Arial" w:hAnsi="Arial" w:cs="Arial"/>
          <w:sz w:val="24"/>
          <w:szCs w:val="24"/>
          <w:lang w:val="it-IT"/>
        </w:rPr>
      </w:pPr>
      <w:r w:rsidRPr="005144E5">
        <w:rPr>
          <w:rFonts w:ascii="Arial" w:hAnsi="Arial" w:cs="Arial"/>
          <w:b/>
          <w:sz w:val="24"/>
          <w:szCs w:val="24"/>
          <w:lang w:val="it-IT"/>
        </w:rPr>
        <w:t xml:space="preserve">Način vrednovanja: </w:t>
      </w:r>
      <w:r w:rsidRPr="005144E5">
        <w:rPr>
          <w:rFonts w:ascii="Arial" w:hAnsi="Arial" w:cs="Arial"/>
          <w:sz w:val="24"/>
          <w:szCs w:val="24"/>
          <w:lang w:val="it-IT"/>
        </w:rPr>
        <w:t>Tjednom ,mjesečnom i tromjesečnom valorizacijom, te Godišnjem izvješćem ustanove.</w:t>
      </w:r>
    </w:p>
    <w:p w14:paraId="00AF79B8" w14:textId="77777777" w:rsidR="00960BFC" w:rsidRDefault="00960BFC" w:rsidP="00960BFC">
      <w:pPr>
        <w:rPr>
          <w:rFonts w:ascii="Arial" w:hAnsi="Arial" w:cs="Arial"/>
          <w:sz w:val="24"/>
          <w:szCs w:val="24"/>
          <w:lang w:val="it-IT"/>
        </w:rPr>
      </w:pPr>
    </w:p>
    <w:p w14:paraId="66EF9419" w14:textId="77777777" w:rsidR="005144E5" w:rsidRDefault="005144E5" w:rsidP="00960BFC">
      <w:pPr>
        <w:rPr>
          <w:rFonts w:ascii="Arial" w:hAnsi="Arial" w:cs="Arial"/>
          <w:sz w:val="24"/>
          <w:szCs w:val="24"/>
          <w:lang w:val="it-IT"/>
        </w:rPr>
      </w:pPr>
    </w:p>
    <w:p w14:paraId="093A0C77" w14:textId="77777777" w:rsidR="005144E5" w:rsidRPr="005144E5" w:rsidRDefault="005144E5" w:rsidP="00960BFC">
      <w:pPr>
        <w:rPr>
          <w:rFonts w:ascii="Arial" w:hAnsi="Arial" w:cs="Arial"/>
          <w:sz w:val="24"/>
          <w:szCs w:val="24"/>
          <w:lang w:val="it-IT"/>
        </w:rPr>
      </w:pPr>
    </w:p>
    <w:p w14:paraId="66DD29C9" w14:textId="77777777" w:rsidR="00960BFC" w:rsidRPr="005144E5" w:rsidRDefault="00960BFC" w:rsidP="00960BFC">
      <w:pPr>
        <w:rPr>
          <w:rFonts w:ascii="Arial" w:hAnsi="Arial" w:cs="Arial"/>
          <w:sz w:val="24"/>
          <w:szCs w:val="24"/>
          <w:lang w:val="it-IT"/>
        </w:rPr>
      </w:pPr>
      <w:r w:rsidRPr="005144E5">
        <w:rPr>
          <w:rFonts w:ascii="Arial" w:hAnsi="Arial" w:cs="Arial"/>
          <w:sz w:val="24"/>
          <w:szCs w:val="24"/>
          <w:lang w:val="it-IT"/>
        </w:rPr>
        <w:t>USPOSTAVLJANJE SURADNJE između SPORTSKE ORGANIZACIJE I STUDIA ZA GLUMU I MJUZIKL u PROGRAMIMA RADA</w:t>
      </w:r>
    </w:p>
    <w:p w14:paraId="4D98E8B9" w14:textId="77777777" w:rsidR="00960BFC" w:rsidRPr="005144E5" w:rsidRDefault="00960BFC" w:rsidP="00960BFC">
      <w:pPr>
        <w:rPr>
          <w:rFonts w:ascii="Arial" w:hAnsi="Arial" w:cs="Arial"/>
          <w:sz w:val="24"/>
          <w:szCs w:val="24"/>
          <w:lang w:val="it-IT"/>
        </w:rPr>
      </w:pPr>
    </w:p>
    <w:p w14:paraId="7E24EB4D" w14:textId="77777777" w:rsidR="00960BFC" w:rsidRPr="005144E5" w:rsidRDefault="00960BFC" w:rsidP="00960BFC">
      <w:pPr>
        <w:rPr>
          <w:rFonts w:ascii="Arial" w:hAnsi="Arial" w:cs="Arial"/>
          <w:sz w:val="24"/>
          <w:szCs w:val="24"/>
          <w:lang w:val="it-IT"/>
        </w:rPr>
      </w:pPr>
    </w:p>
    <w:p w14:paraId="6963F0F7" w14:textId="77777777" w:rsidR="00960BFC" w:rsidRPr="005144E5" w:rsidRDefault="00960BFC" w:rsidP="00960BFC">
      <w:pPr>
        <w:rPr>
          <w:rFonts w:ascii="Arial" w:eastAsia="SimSun" w:hAnsi="Arial" w:cs="Arial"/>
          <w:color w:val="000000"/>
          <w:sz w:val="24"/>
          <w:szCs w:val="24"/>
          <w:lang w:val="it-IT" w:eastAsia="zh-CN" w:bidi="ar"/>
        </w:rPr>
      </w:pPr>
      <w:r w:rsidRPr="005144E5">
        <w:rPr>
          <w:rFonts w:ascii="Arial" w:eastAsia="SimSun" w:hAnsi="Arial" w:cs="Arial"/>
          <w:color w:val="000000"/>
          <w:sz w:val="24"/>
          <w:szCs w:val="24"/>
          <w:lang w:val="it-IT" w:eastAsia="zh-CN" w:bidi="ar"/>
        </w:rPr>
        <w:t>SPORTSKA ORGANIZACIJA</w:t>
      </w:r>
    </w:p>
    <w:p w14:paraId="3A2027A5" w14:textId="77777777" w:rsidR="00960BFC" w:rsidRPr="005144E5" w:rsidRDefault="00960BFC" w:rsidP="00960BFC">
      <w:pPr>
        <w:rPr>
          <w:rFonts w:ascii="Arial" w:eastAsia="SimSun" w:hAnsi="Arial" w:cs="Arial"/>
          <w:color w:val="000000"/>
          <w:sz w:val="24"/>
          <w:szCs w:val="24"/>
          <w:lang w:val="it-IT" w:eastAsia="zh-CN" w:bidi="ar"/>
        </w:rPr>
      </w:pPr>
    </w:p>
    <w:p w14:paraId="7E9DBEB4" w14:textId="77777777" w:rsidR="00960BFC" w:rsidRPr="005144E5" w:rsidRDefault="00960BFC" w:rsidP="00960BFC">
      <w:pPr>
        <w:rPr>
          <w:rFonts w:ascii="Arial" w:hAnsi="Arial" w:cs="Arial"/>
          <w:sz w:val="24"/>
          <w:szCs w:val="24"/>
          <w:lang w:val="it-IT"/>
        </w:rPr>
      </w:pPr>
      <w:r w:rsidRPr="005144E5">
        <w:rPr>
          <w:rFonts w:ascii="Arial" w:eastAsia="SimSun" w:hAnsi="Arial" w:cs="Arial"/>
          <w:color w:val="000000"/>
          <w:sz w:val="24"/>
          <w:szCs w:val="24"/>
          <w:lang w:val="it-IT" w:eastAsia="zh-CN" w:bidi="ar"/>
        </w:rPr>
        <w:t>U</w:t>
      </w:r>
      <w:r w:rsidRPr="005144E5">
        <w:rPr>
          <w:rFonts w:ascii="Arial" w:eastAsia="SimSun" w:hAnsi="Arial" w:cs="Arial"/>
          <w:color w:val="000000"/>
          <w:sz w:val="24"/>
          <w:szCs w:val="24"/>
          <w:lang w:val="hr-HR" w:eastAsia="zh-CN" w:bidi="ar"/>
        </w:rPr>
        <w:t>spostavljanje suradnje između  sportske organizacije</w:t>
      </w:r>
      <w:r w:rsidRPr="005144E5">
        <w:rPr>
          <w:rFonts w:ascii="Arial" w:eastAsia="SimSun" w:hAnsi="Arial" w:cs="Arial"/>
          <w:color w:val="000000"/>
          <w:sz w:val="24"/>
          <w:szCs w:val="24"/>
          <w:lang w:val="it-IT" w:eastAsia="zh-CN" w:bidi="ar"/>
        </w:rPr>
        <w:t xml:space="preserve"> </w:t>
      </w:r>
      <w:r w:rsidRPr="005144E5">
        <w:rPr>
          <w:rFonts w:ascii="Arial" w:eastAsia="SimSun" w:hAnsi="Arial" w:cs="Arial"/>
          <w:color w:val="000000"/>
          <w:sz w:val="24"/>
          <w:szCs w:val="24"/>
          <w:lang w:val="hr-HR" w:eastAsia="zh-CN" w:bidi="ar"/>
        </w:rPr>
        <w:t xml:space="preserve">Olimpik Umag i Vrtića. </w:t>
      </w:r>
    </w:p>
    <w:p w14:paraId="04A9F076" w14:textId="77777777" w:rsidR="00960BFC" w:rsidRPr="005144E5" w:rsidRDefault="00960BFC" w:rsidP="00960BFC">
      <w:pPr>
        <w:rPr>
          <w:rFonts w:ascii="Arial" w:eastAsia="SimSun" w:hAnsi="Arial" w:cs="Arial"/>
          <w:color w:val="000000"/>
          <w:sz w:val="24"/>
          <w:szCs w:val="24"/>
          <w:lang w:val="it-IT" w:eastAsia="zh-CN" w:bidi="ar"/>
        </w:rPr>
      </w:pPr>
      <w:r w:rsidRPr="005144E5">
        <w:rPr>
          <w:rFonts w:ascii="Arial" w:eastAsia="SimSun" w:hAnsi="Arial" w:cs="Arial"/>
          <w:b/>
          <w:bCs/>
          <w:i/>
          <w:iCs/>
          <w:color w:val="000000"/>
          <w:sz w:val="24"/>
          <w:szCs w:val="24"/>
          <w:lang w:val="hr-HR" w:eastAsia="zh-CN" w:bidi="ar"/>
        </w:rPr>
        <w:t xml:space="preserve">Cilj </w:t>
      </w:r>
      <w:r w:rsidRPr="005144E5">
        <w:rPr>
          <w:rFonts w:ascii="Arial" w:eastAsia="SimSun" w:hAnsi="Arial" w:cs="Arial"/>
          <w:color w:val="000000"/>
          <w:sz w:val="24"/>
          <w:szCs w:val="24"/>
          <w:lang w:val="hr-HR" w:eastAsia="zh-CN" w:bidi="ar"/>
        </w:rPr>
        <w:t>suradnje</w:t>
      </w:r>
      <w:r w:rsidRPr="005144E5">
        <w:rPr>
          <w:rFonts w:ascii="Arial" w:eastAsia="SimSun" w:hAnsi="Arial" w:cs="Arial"/>
          <w:color w:val="000000"/>
          <w:sz w:val="24"/>
          <w:szCs w:val="24"/>
          <w:lang w:val="it-IT" w:eastAsia="zh-CN" w:bidi="ar"/>
        </w:rPr>
        <w:t xml:space="preserve">: </w:t>
      </w:r>
      <w:r w:rsidRPr="005144E5">
        <w:rPr>
          <w:rFonts w:ascii="Arial" w:eastAsia="SimSun" w:hAnsi="Arial" w:cs="Arial"/>
          <w:color w:val="000000"/>
          <w:sz w:val="24"/>
          <w:szCs w:val="24"/>
          <w:lang w:val="hr-HR" w:eastAsia="zh-CN" w:bidi="ar"/>
        </w:rPr>
        <w:t>promoviranje sportskih programa i stručne edukacije za odg</w:t>
      </w:r>
      <w:r w:rsidRPr="005144E5">
        <w:rPr>
          <w:rFonts w:ascii="Arial" w:eastAsia="SimSun" w:hAnsi="Arial" w:cs="Arial"/>
          <w:color w:val="000000"/>
          <w:sz w:val="24"/>
          <w:szCs w:val="24"/>
          <w:lang w:val="it-IT" w:eastAsia="zh-CN" w:bidi="ar"/>
        </w:rPr>
        <w:t>o</w:t>
      </w:r>
      <w:r w:rsidRPr="005144E5">
        <w:rPr>
          <w:rFonts w:ascii="Arial" w:eastAsia="SimSun" w:hAnsi="Arial" w:cs="Arial"/>
          <w:color w:val="000000"/>
          <w:sz w:val="24"/>
          <w:szCs w:val="24"/>
          <w:lang w:val="hr-HR" w:eastAsia="zh-CN" w:bidi="ar"/>
        </w:rPr>
        <w:t>j</w:t>
      </w:r>
      <w:r w:rsidRPr="005144E5">
        <w:rPr>
          <w:rFonts w:ascii="Arial" w:eastAsia="SimSun" w:hAnsi="Arial" w:cs="Arial"/>
          <w:color w:val="000000"/>
          <w:sz w:val="24"/>
          <w:szCs w:val="24"/>
          <w:lang w:val="it-IT" w:eastAsia="zh-CN" w:bidi="ar"/>
        </w:rPr>
        <w:t>i</w:t>
      </w:r>
      <w:r w:rsidRPr="005144E5">
        <w:rPr>
          <w:rFonts w:ascii="Arial" w:eastAsia="SimSun" w:hAnsi="Arial" w:cs="Arial"/>
          <w:color w:val="000000"/>
          <w:sz w:val="24"/>
          <w:szCs w:val="24"/>
          <w:lang w:val="hr-HR" w:eastAsia="zh-CN" w:bidi="ar"/>
        </w:rPr>
        <w:t>telje kako bi podržali zdrav</w:t>
      </w:r>
      <w:r w:rsidRPr="005144E5">
        <w:rPr>
          <w:rFonts w:ascii="Arial" w:eastAsia="SimSun" w:hAnsi="Arial" w:cs="Arial"/>
          <w:color w:val="000000"/>
          <w:sz w:val="24"/>
          <w:szCs w:val="24"/>
          <w:lang w:val="it-IT" w:eastAsia="zh-CN" w:bidi="ar"/>
        </w:rPr>
        <w:t>i</w:t>
      </w:r>
      <w:r w:rsidRPr="005144E5">
        <w:rPr>
          <w:rFonts w:ascii="Arial" w:eastAsia="SimSun" w:hAnsi="Arial" w:cs="Arial"/>
          <w:color w:val="000000"/>
          <w:sz w:val="24"/>
          <w:szCs w:val="24"/>
          <w:lang w:val="hr-HR" w:eastAsia="zh-CN" w:bidi="ar"/>
        </w:rPr>
        <w:t xml:space="preserve"> razvoj djece i pruž</w:t>
      </w:r>
      <w:r w:rsidRPr="005144E5">
        <w:rPr>
          <w:rFonts w:ascii="Arial" w:eastAsia="SimSun" w:hAnsi="Arial" w:cs="Arial"/>
          <w:color w:val="000000"/>
          <w:sz w:val="24"/>
          <w:szCs w:val="24"/>
          <w:lang w:val="it-IT" w:eastAsia="zh-CN" w:bidi="ar"/>
        </w:rPr>
        <w:t>al</w:t>
      </w:r>
      <w:r w:rsidRPr="005144E5">
        <w:rPr>
          <w:rFonts w:ascii="Arial" w:eastAsia="SimSun" w:hAnsi="Arial" w:cs="Arial"/>
          <w:color w:val="000000"/>
          <w:sz w:val="24"/>
          <w:szCs w:val="24"/>
          <w:lang w:val="hr-HR" w:eastAsia="zh-CN" w:bidi="ar"/>
        </w:rPr>
        <w:t>i im kvalitetno iskustvo u vrtiću</w:t>
      </w:r>
      <w:r w:rsidRPr="005144E5">
        <w:rPr>
          <w:rFonts w:ascii="Arial" w:eastAsia="SimSun" w:hAnsi="Arial" w:cs="Arial"/>
          <w:color w:val="000000"/>
          <w:sz w:val="24"/>
          <w:szCs w:val="24"/>
          <w:lang w:val="it-IT" w:eastAsia="zh-CN" w:bidi="ar"/>
        </w:rPr>
        <w:t xml:space="preserve">, te prenijeli ljubav prema pokretu i sportu općenito. </w:t>
      </w:r>
    </w:p>
    <w:p w14:paraId="067A9618" w14:textId="77777777" w:rsidR="00960BFC" w:rsidRPr="005144E5" w:rsidRDefault="00960BFC" w:rsidP="00960BFC">
      <w:pPr>
        <w:rPr>
          <w:rFonts w:ascii="Arial" w:eastAsia="SimSun" w:hAnsi="Arial" w:cs="Arial"/>
          <w:color w:val="000000"/>
          <w:sz w:val="24"/>
          <w:szCs w:val="24"/>
          <w:lang w:val="it-IT" w:eastAsia="zh-CN" w:bidi="ar"/>
        </w:rPr>
      </w:pPr>
    </w:p>
    <w:p w14:paraId="27DCC52D" w14:textId="77777777" w:rsidR="00960BFC" w:rsidRPr="005144E5" w:rsidRDefault="00960BFC" w:rsidP="00960BFC">
      <w:pPr>
        <w:rPr>
          <w:rFonts w:ascii="Arial" w:eastAsia="SimSun" w:hAnsi="Arial" w:cs="Arial"/>
          <w:color w:val="000000"/>
          <w:sz w:val="24"/>
          <w:szCs w:val="24"/>
          <w:lang w:val="it-IT" w:eastAsia="zh-CN" w:bidi="ar"/>
        </w:rPr>
      </w:pPr>
      <w:r w:rsidRPr="005144E5">
        <w:rPr>
          <w:rFonts w:ascii="Arial" w:eastAsia="SimSun" w:hAnsi="Arial" w:cs="Arial"/>
          <w:color w:val="000000"/>
          <w:sz w:val="24"/>
          <w:szCs w:val="24"/>
          <w:lang w:val="it-IT" w:eastAsia="zh-CN" w:bidi="ar"/>
        </w:rPr>
        <w:t>Suradnja će se razviti kroz :</w:t>
      </w:r>
    </w:p>
    <w:p w14:paraId="5B851A80" w14:textId="77777777" w:rsidR="00960BFC" w:rsidRPr="005144E5" w:rsidRDefault="00960BFC" w:rsidP="00D34D6E">
      <w:pPr>
        <w:numPr>
          <w:ilvl w:val="0"/>
          <w:numId w:val="25"/>
        </w:numPr>
        <w:ind w:left="1428" w:hanging="720"/>
        <w:rPr>
          <w:rFonts w:ascii="Arial" w:eastAsia="SimSun" w:hAnsi="Arial" w:cs="Arial"/>
          <w:color w:val="000000"/>
          <w:sz w:val="24"/>
          <w:szCs w:val="24"/>
          <w:lang w:val="hr-HR" w:eastAsia="zh-CN" w:bidi="ar"/>
        </w:rPr>
      </w:pPr>
      <w:r w:rsidRPr="005144E5">
        <w:rPr>
          <w:rFonts w:ascii="Arial" w:eastAsia="SimSun" w:hAnsi="Arial" w:cs="Arial"/>
          <w:b/>
          <w:bCs/>
          <w:color w:val="000000"/>
          <w:sz w:val="24"/>
          <w:szCs w:val="24"/>
          <w:lang w:val="hr-HR" w:eastAsia="zh-CN" w:bidi="ar"/>
        </w:rPr>
        <w:t xml:space="preserve">Sportski Programi za djecu: </w:t>
      </w:r>
      <w:r w:rsidRPr="005144E5">
        <w:rPr>
          <w:rFonts w:ascii="Arial" w:eastAsia="SimSun" w:hAnsi="Arial" w:cs="Arial"/>
          <w:b/>
          <w:bCs/>
          <w:color w:val="000000"/>
          <w:sz w:val="24"/>
          <w:szCs w:val="24"/>
          <w:lang w:val="it-IT" w:eastAsia="zh-CN" w:bidi="ar"/>
        </w:rPr>
        <w:t>prof kineziologije</w:t>
      </w:r>
      <w:r w:rsidRPr="005144E5">
        <w:rPr>
          <w:rFonts w:ascii="Arial" w:eastAsia="SimSun" w:hAnsi="Arial" w:cs="Arial"/>
          <w:color w:val="000000"/>
          <w:sz w:val="24"/>
          <w:szCs w:val="24"/>
          <w:lang w:val="hr-HR" w:eastAsia="zh-CN" w:bidi="ar"/>
        </w:rPr>
        <w:t xml:space="preserve"> organizira</w:t>
      </w:r>
      <w:r w:rsidRPr="005144E5">
        <w:rPr>
          <w:rFonts w:ascii="Arial" w:eastAsia="SimSun" w:hAnsi="Arial" w:cs="Arial"/>
          <w:color w:val="000000"/>
          <w:sz w:val="24"/>
          <w:szCs w:val="24"/>
          <w:lang w:val="it-IT" w:eastAsia="zh-CN" w:bidi="ar"/>
        </w:rPr>
        <w:t xml:space="preserve">ti će </w:t>
      </w:r>
      <w:r w:rsidRPr="005144E5">
        <w:rPr>
          <w:rFonts w:ascii="Arial" w:eastAsia="SimSun" w:hAnsi="Arial" w:cs="Arial"/>
          <w:color w:val="000000"/>
          <w:sz w:val="24"/>
          <w:szCs w:val="24"/>
          <w:lang w:val="hr-HR" w:eastAsia="zh-CN" w:bidi="ar"/>
        </w:rPr>
        <w:t>redovite sportske aktivnosti i radionice za djecu vrtića</w:t>
      </w:r>
      <w:r w:rsidRPr="005144E5">
        <w:rPr>
          <w:rFonts w:ascii="Arial" w:eastAsia="SimSun" w:hAnsi="Arial" w:cs="Arial"/>
          <w:color w:val="000000"/>
          <w:sz w:val="24"/>
          <w:szCs w:val="24"/>
          <w:lang w:val="it-IT" w:eastAsia="zh-CN" w:bidi="ar"/>
        </w:rPr>
        <w:t xml:space="preserve"> na kojima će biti prisutne i odgojiteljice.</w:t>
      </w:r>
      <w:r w:rsidRPr="005144E5">
        <w:rPr>
          <w:rFonts w:ascii="Arial" w:eastAsia="SimSun" w:hAnsi="Arial" w:cs="Arial"/>
          <w:color w:val="000000"/>
          <w:sz w:val="24"/>
          <w:szCs w:val="24"/>
          <w:lang w:val="hr-HR" w:eastAsia="zh-CN" w:bidi="ar"/>
        </w:rPr>
        <w:t xml:space="preserve"> To uključuje različite sportske discipline kao što su: atletika i gimnastika te ostali elementi različitih sportova prilagođene uzrastu i razvojnim potrebama djece. </w:t>
      </w:r>
    </w:p>
    <w:p w14:paraId="1C568176" w14:textId="77777777" w:rsidR="00960BFC" w:rsidRPr="005144E5" w:rsidRDefault="00960BFC" w:rsidP="00960BFC">
      <w:pPr>
        <w:rPr>
          <w:rFonts w:ascii="Arial" w:eastAsia="SimSun" w:hAnsi="Arial" w:cs="Arial"/>
          <w:color w:val="000000"/>
          <w:sz w:val="24"/>
          <w:szCs w:val="24"/>
          <w:lang w:val="hr-HR" w:eastAsia="zh-CN" w:bidi="ar"/>
        </w:rPr>
      </w:pPr>
    </w:p>
    <w:p w14:paraId="3DB140FE" w14:textId="77777777" w:rsidR="00960BFC" w:rsidRPr="005144E5" w:rsidRDefault="00960BFC" w:rsidP="00960BFC">
      <w:pPr>
        <w:rPr>
          <w:rFonts w:ascii="Arial" w:hAnsi="Arial" w:cs="Arial"/>
          <w:sz w:val="24"/>
          <w:szCs w:val="24"/>
          <w:lang w:val="it-IT"/>
        </w:rPr>
      </w:pPr>
      <w:r w:rsidRPr="005144E5">
        <w:rPr>
          <w:rFonts w:ascii="Arial" w:eastAsia="SimSun" w:hAnsi="Arial" w:cs="Arial"/>
          <w:color w:val="000000"/>
          <w:sz w:val="24"/>
          <w:szCs w:val="24"/>
          <w:lang w:val="it-IT" w:eastAsia="zh-CN" w:bidi="ar"/>
        </w:rPr>
        <w:t xml:space="preserve">2. </w:t>
      </w:r>
      <w:r w:rsidRPr="005144E5">
        <w:rPr>
          <w:rFonts w:ascii="Arial" w:eastAsia="SimSun" w:hAnsi="Arial" w:cs="Arial"/>
          <w:b/>
          <w:bCs/>
          <w:color w:val="000000"/>
          <w:sz w:val="24"/>
          <w:szCs w:val="24"/>
          <w:lang w:val="it-IT" w:eastAsia="zh-CN" w:bidi="ar"/>
        </w:rPr>
        <w:t>Stručna edukacija za odgojitelje: prof kineziologije</w:t>
      </w:r>
      <w:r w:rsidRPr="005144E5">
        <w:rPr>
          <w:rFonts w:ascii="Arial" w:eastAsia="SimSun" w:hAnsi="Arial" w:cs="Arial"/>
          <w:color w:val="000000"/>
          <w:sz w:val="24"/>
          <w:szCs w:val="24"/>
          <w:lang w:val="it-IT" w:eastAsia="zh-CN" w:bidi="ar"/>
        </w:rPr>
        <w:t xml:space="preserve"> će organizirati satove i radionice za </w:t>
      </w:r>
    </w:p>
    <w:p w14:paraId="541721CB" w14:textId="77777777" w:rsidR="00960BFC" w:rsidRPr="005144E5" w:rsidRDefault="00960BFC" w:rsidP="00960BFC">
      <w:pPr>
        <w:rPr>
          <w:rFonts w:ascii="Arial" w:eastAsia="SimSun" w:hAnsi="Arial" w:cs="Arial"/>
          <w:color w:val="000000"/>
          <w:sz w:val="24"/>
          <w:szCs w:val="24"/>
          <w:lang w:val="hr-HR" w:eastAsia="zh-CN" w:bidi="ar"/>
        </w:rPr>
      </w:pPr>
      <w:r w:rsidRPr="005144E5">
        <w:rPr>
          <w:rFonts w:ascii="Arial" w:eastAsia="SimSun" w:hAnsi="Arial" w:cs="Arial"/>
          <w:color w:val="000000"/>
          <w:sz w:val="24"/>
          <w:szCs w:val="24"/>
          <w:lang w:val="it-IT" w:eastAsia="zh-CN" w:bidi="ar"/>
        </w:rPr>
        <w:t xml:space="preserve">odgojitelje </w:t>
      </w:r>
      <w:r w:rsidRPr="005144E5">
        <w:rPr>
          <w:rFonts w:ascii="Arial" w:eastAsia="SimSun" w:hAnsi="Arial" w:cs="Arial"/>
          <w:color w:val="000000"/>
          <w:sz w:val="24"/>
          <w:szCs w:val="24"/>
          <w:lang w:val="hr-HR" w:eastAsia="zh-CN" w:bidi="ar"/>
        </w:rPr>
        <w:t>vrtića kako bi ih osposobio za kvalitetno vođenje sportskih aktivnosti u vrtiću</w:t>
      </w:r>
      <w:r w:rsidRPr="005144E5">
        <w:rPr>
          <w:rFonts w:ascii="Arial" w:eastAsia="SimSun" w:hAnsi="Arial" w:cs="Arial"/>
          <w:color w:val="000000"/>
          <w:sz w:val="24"/>
          <w:szCs w:val="24"/>
          <w:lang w:val="it-IT" w:eastAsia="zh-CN" w:bidi="ar"/>
        </w:rPr>
        <w:t>,</w:t>
      </w:r>
      <w:r w:rsidRPr="005144E5">
        <w:rPr>
          <w:rFonts w:ascii="Arial" w:eastAsia="SimSun" w:hAnsi="Arial" w:cs="Arial"/>
          <w:color w:val="000000"/>
          <w:sz w:val="24"/>
          <w:szCs w:val="24"/>
          <w:lang w:val="hr-HR" w:eastAsia="zh-CN" w:bidi="ar"/>
        </w:rPr>
        <w:t xml:space="preserve"> teorijsko i praktično obrazovanje o metodama rada s djecom u sportskom kontekstu.</w:t>
      </w:r>
    </w:p>
    <w:p w14:paraId="16785A91" w14:textId="77777777" w:rsidR="00960BFC" w:rsidRPr="005144E5" w:rsidRDefault="00960BFC" w:rsidP="00960BFC">
      <w:pPr>
        <w:rPr>
          <w:rFonts w:ascii="Arial" w:hAnsi="Arial" w:cs="Arial"/>
          <w:sz w:val="24"/>
          <w:szCs w:val="24"/>
          <w:lang w:val="it-IT"/>
        </w:rPr>
      </w:pPr>
      <w:r w:rsidRPr="005144E5">
        <w:rPr>
          <w:rFonts w:ascii="Arial" w:eastAsia="SimSun" w:hAnsi="Arial" w:cs="Arial"/>
          <w:color w:val="000000"/>
          <w:sz w:val="24"/>
          <w:szCs w:val="24"/>
          <w:lang w:val="hr-HR" w:eastAsia="zh-CN" w:bidi="ar"/>
        </w:rPr>
        <w:t xml:space="preserve"> </w:t>
      </w:r>
    </w:p>
    <w:p w14:paraId="22371CC8" w14:textId="77777777" w:rsidR="00960BFC" w:rsidRPr="005144E5" w:rsidRDefault="00960BFC" w:rsidP="00960BFC">
      <w:pPr>
        <w:rPr>
          <w:rFonts w:ascii="Arial" w:hAnsi="Arial" w:cs="Arial"/>
          <w:sz w:val="24"/>
          <w:szCs w:val="24"/>
          <w:lang w:val="it-IT"/>
        </w:rPr>
      </w:pPr>
      <w:r w:rsidRPr="005144E5">
        <w:rPr>
          <w:rFonts w:ascii="Arial" w:eastAsia="SimSun" w:hAnsi="Arial" w:cs="Arial"/>
          <w:color w:val="000000"/>
          <w:sz w:val="24"/>
          <w:szCs w:val="24"/>
          <w:lang w:val="it-IT" w:eastAsia="zh-CN" w:bidi="ar"/>
        </w:rPr>
        <w:t>3</w:t>
      </w:r>
      <w:r w:rsidRPr="005144E5">
        <w:rPr>
          <w:rFonts w:ascii="Arial" w:eastAsia="SimSun" w:hAnsi="Arial" w:cs="Arial"/>
          <w:color w:val="000000"/>
          <w:sz w:val="24"/>
          <w:szCs w:val="24"/>
          <w:lang w:val="hr-HR" w:eastAsia="zh-CN" w:bidi="ar"/>
        </w:rPr>
        <w:t xml:space="preserve">. </w:t>
      </w:r>
      <w:r w:rsidRPr="005144E5">
        <w:rPr>
          <w:rFonts w:ascii="Arial" w:eastAsia="SimSun" w:hAnsi="Arial" w:cs="Arial"/>
          <w:b/>
          <w:bCs/>
          <w:color w:val="000000"/>
          <w:sz w:val="24"/>
          <w:szCs w:val="24"/>
          <w:lang w:val="hr-HR" w:eastAsia="zh-CN" w:bidi="ar"/>
        </w:rPr>
        <w:t xml:space="preserve">Sportski događaji i manifestacije: </w:t>
      </w:r>
      <w:r w:rsidRPr="005144E5">
        <w:rPr>
          <w:rFonts w:ascii="Arial" w:eastAsia="SimSun" w:hAnsi="Arial" w:cs="Arial"/>
          <w:color w:val="000000"/>
          <w:sz w:val="24"/>
          <w:szCs w:val="24"/>
          <w:lang w:val="hr-HR" w:eastAsia="zh-CN" w:bidi="ar"/>
        </w:rPr>
        <w:t xml:space="preserve"> u suradnji s vrtićem</w:t>
      </w:r>
      <w:r w:rsidRPr="005144E5">
        <w:rPr>
          <w:rFonts w:ascii="Arial" w:eastAsia="SimSun" w:hAnsi="Arial" w:cs="Arial"/>
          <w:color w:val="000000"/>
          <w:sz w:val="24"/>
          <w:szCs w:val="24"/>
          <w:lang w:val="it-IT" w:eastAsia="zh-CN" w:bidi="ar"/>
        </w:rPr>
        <w:t xml:space="preserve"> uključit će se u </w:t>
      </w:r>
      <w:r w:rsidRPr="005144E5">
        <w:rPr>
          <w:rFonts w:ascii="Arial" w:eastAsia="SimSun" w:hAnsi="Arial" w:cs="Arial"/>
          <w:color w:val="000000"/>
          <w:sz w:val="24"/>
          <w:szCs w:val="24"/>
          <w:lang w:val="hr-HR" w:eastAsia="zh-CN" w:bidi="ar"/>
        </w:rPr>
        <w:t xml:space="preserve">sportska </w:t>
      </w:r>
    </w:p>
    <w:p w14:paraId="3757EFA9" w14:textId="77777777" w:rsidR="00960BFC" w:rsidRPr="005144E5" w:rsidRDefault="00960BFC" w:rsidP="00960BFC">
      <w:pPr>
        <w:rPr>
          <w:rFonts w:ascii="Arial" w:hAnsi="Arial" w:cs="Arial"/>
          <w:sz w:val="24"/>
          <w:szCs w:val="24"/>
          <w:lang w:val="it-IT"/>
        </w:rPr>
      </w:pPr>
      <w:r w:rsidRPr="005144E5">
        <w:rPr>
          <w:rFonts w:ascii="Arial" w:eastAsia="SimSun" w:hAnsi="Arial" w:cs="Arial"/>
          <w:color w:val="000000"/>
          <w:sz w:val="24"/>
          <w:szCs w:val="24"/>
          <w:lang w:val="hr-HR" w:eastAsia="zh-CN" w:bidi="ar"/>
        </w:rPr>
        <w:t>događanja i manifestacije te obilježavanje bitnijih datuma za lokalnu zajednicu u kojima</w:t>
      </w:r>
      <w:r w:rsidRPr="005144E5">
        <w:rPr>
          <w:rFonts w:ascii="Arial" w:eastAsia="SimSun" w:hAnsi="Arial" w:cs="Arial"/>
          <w:color w:val="000000"/>
          <w:sz w:val="24"/>
          <w:szCs w:val="24"/>
          <w:lang w:val="it-IT" w:eastAsia="zh-CN" w:bidi="ar"/>
        </w:rPr>
        <w:t xml:space="preserve"> će</w:t>
      </w:r>
    </w:p>
    <w:p w14:paraId="4391F96A" w14:textId="77777777" w:rsidR="00960BFC" w:rsidRPr="005144E5" w:rsidRDefault="00960BFC" w:rsidP="00960BFC">
      <w:pPr>
        <w:rPr>
          <w:rFonts w:ascii="Arial" w:eastAsia="SimSun" w:hAnsi="Arial" w:cs="Arial"/>
          <w:color w:val="000000"/>
          <w:sz w:val="24"/>
          <w:szCs w:val="24"/>
          <w:lang w:val="it-IT" w:eastAsia="zh-CN" w:bidi="ar"/>
        </w:rPr>
      </w:pPr>
      <w:r w:rsidRPr="005144E5">
        <w:rPr>
          <w:rFonts w:ascii="Arial" w:eastAsia="SimSun" w:hAnsi="Arial" w:cs="Arial"/>
          <w:color w:val="000000"/>
          <w:sz w:val="24"/>
          <w:szCs w:val="24"/>
          <w:lang w:val="it-IT" w:eastAsia="zh-CN" w:bidi="ar"/>
        </w:rPr>
        <w:t xml:space="preserve">sudjelovati djeca iz vrtića. </w:t>
      </w:r>
    </w:p>
    <w:p w14:paraId="521A3B3D" w14:textId="77777777" w:rsidR="00960BFC" w:rsidRPr="005144E5" w:rsidRDefault="00960BFC" w:rsidP="00960BFC">
      <w:pPr>
        <w:rPr>
          <w:rFonts w:ascii="Arial" w:eastAsia="SimSun" w:hAnsi="Arial" w:cs="Arial"/>
          <w:color w:val="000000"/>
          <w:sz w:val="24"/>
          <w:szCs w:val="24"/>
          <w:lang w:val="it-IT" w:eastAsia="zh-CN" w:bidi="ar"/>
        </w:rPr>
      </w:pPr>
    </w:p>
    <w:p w14:paraId="535F63EF" w14:textId="77777777" w:rsidR="00960BFC" w:rsidRPr="005144E5" w:rsidRDefault="00960BFC" w:rsidP="00960BFC">
      <w:pPr>
        <w:rPr>
          <w:rFonts w:ascii="Arial" w:eastAsia="SimSun" w:hAnsi="Arial" w:cs="Arial"/>
          <w:color w:val="000000"/>
          <w:sz w:val="24"/>
          <w:szCs w:val="24"/>
          <w:lang w:val="it-IT" w:eastAsia="zh-CN" w:bidi="ar"/>
        </w:rPr>
      </w:pPr>
      <w:r w:rsidRPr="005144E5">
        <w:rPr>
          <w:rFonts w:ascii="Arial" w:eastAsia="SimSun" w:hAnsi="Arial" w:cs="Arial"/>
          <w:color w:val="000000"/>
          <w:sz w:val="24"/>
          <w:szCs w:val="24"/>
          <w:lang w:val="it-IT" w:eastAsia="zh-CN" w:bidi="ar"/>
        </w:rPr>
        <w:t xml:space="preserve">5. </w:t>
      </w:r>
      <w:r w:rsidRPr="005144E5">
        <w:rPr>
          <w:rFonts w:ascii="Arial" w:eastAsia="SimSun" w:hAnsi="Arial" w:cs="Arial"/>
          <w:b/>
          <w:bCs/>
          <w:color w:val="000000"/>
          <w:sz w:val="24"/>
          <w:szCs w:val="24"/>
          <w:lang w:val="it-IT" w:eastAsia="zh-CN" w:bidi="ar"/>
        </w:rPr>
        <w:t xml:space="preserve">Redovita evaluacija i prilagodba: </w:t>
      </w:r>
      <w:r w:rsidRPr="005144E5">
        <w:rPr>
          <w:rFonts w:ascii="Arial" w:eastAsia="SimSun" w:hAnsi="Arial" w:cs="Arial"/>
          <w:color w:val="000000"/>
          <w:sz w:val="24"/>
          <w:szCs w:val="24"/>
          <w:lang w:val="it-IT" w:eastAsia="zh-CN" w:bidi="ar"/>
        </w:rPr>
        <w:t xml:space="preserve">Suradnja će se redovito evaluirati kako bismo osigurali da su programi usklađeni s potrebama djece i vrtića te će se mienjati i prilagođavati prema potrebama, povratnim informacijama i promjenama. </w:t>
      </w:r>
    </w:p>
    <w:p w14:paraId="0D899A53" w14:textId="77777777" w:rsidR="00960BFC" w:rsidRPr="005144E5" w:rsidRDefault="00960BFC" w:rsidP="00960BFC">
      <w:pPr>
        <w:rPr>
          <w:rFonts w:ascii="Arial" w:eastAsia="SimSun" w:hAnsi="Arial" w:cs="Arial"/>
          <w:color w:val="000000"/>
          <w:sz w:val="24"/>
          <w:szCs w:val="24"/>
          <w:lang w:val="it-IT" w:eastAsia="zh-CN" w:bidi="ar"/>
        </w:rPr>
      </w:pPr>
    </w:p>
    <w:p w14:paraId="72F2151A" w14:textId="77777777" w:rsidR="00960BFC" w:rsidRPr="005144E5" w:rsidRDefault="00960BFC" w:rsidP="00960BFC">
      <w:pPr>
        <w:rPr>
          <w:rFonts w:ascii="Arial" w:eastAsia="SimSun" w:hAnsi="Arial" w:cs="Arial"/>
          <w:color w:val="000000"/>
          <w:sz w:val="24"/>
          <w:szCs w:val="24"/>
          <w:lang w:val="it-IT" w:eastAsia="zh-CN" w:bidi="ar"/>
        </w:rPr>
      </w:pPr>
    </w:p>
    <w:p w14:paraId="4C207411" w14:textId="77777777" w:rsidR="00960BFC" w:rsidRPr="005144E5" w:rsidRDefault="00960BFC" w:rsidP="00960BFC">
      <w:pPr>
        <w:spacing w:line="360" w:lineRule="auto"/>
        <w:jc w:val="both"/>
        <w:rPr>
          <w:rFonts w:ascii="Arial" w:hAnsi="Arial" w:cs="Arial"/>
          <w:sz w:val="24"/>
          <w:szCs w:val="24"/>
          <w:lang w:val="it-IT"/>
        </w:rPr>
      </w:pPr>
      <w:r w:rsidRPr="005144E5">
        <w:rPr>
          <w:rFonts w:ascii="Arial" w:hAnsi="Arial" w:cs="Arial"/>
          <w:b/>
          <w:sz w:val="24"/>
          <w:szCs w:val="24"/>
          <w:lang w:val="it-IT"/>
        </w:rPr>
        <w:t>Nositelji programa:</w:t>
      </w:r>
      <w:r w:rsidRPr="005144E5">
        <w:rPr>
          <w:rFonts w:ascii="Arial" w:hAnsi="Arial" w:cs="Arial"/>
          <w:sz w:val="24"/>
          <w:szCs w:val="24"/>
          <w:lang w:val="it-IT"/>
        </w:rPr>
        <w:t xml:space="preserve"> prof. kineziologije</w:t>
      </w:r>
    </w:p>
    <w:p w14:paraId="14118021" w14:textId="77777777" w:rsidR="00960BFC" w:rsidRPr="005144E5" w:rsidRDefault="00960BFC" w:rsidP="00960BFC">
      <w:pPr>
        <w:spacing w:line="360" w:lineRule="auto"/>
        <w:jc w:val="both"/>
        <w:rPr>
          <w:rFonts w:ascii="Arial" w:hAnsi="Arial" w:cs="Arial"/>
          <w:sz w:val="24"/>
          <w:szCs w:val="24"/>
          <w:lang w:val="it-IT"/>
        </w:rPr>
      </w:pPr>
      <w:r w:rsidRPr="005144E5">
        <w:rPr>
          <w:rFonts w:ascii="Arial" w:hAnsi="Arial" w:cs="Arial"/>
          <w:b/>
          <w:sz w:val="24"/>
          <w:szCs w:val="24"/>
          <w:lang w:val="it-IT"/>
        </w:rPr>
        <w:t xml:space="preserve">Provođenje programa: </w:t>
      </w:r>
      <w:r w:rsidRPr="005144E5">
        <w:rPr>
          <w:rFonts w:ascii="Arial" w:hAnsi="Arial" w:cs="Arial"/>
          <w:sz w:val="24"/>
          <w:szCs w:val="24"/>
          <w:lang w:val="it-IT"/>
        </w:rPr>
        <w:t>Tijekom pedagoške godine 2024.</w:t>
      </w:r>
    </w:p>
    <w:p w14:paraId="7E6D1E31" w14:textId="77777777" w:rsidR="00960BFC" w:rsidRPr="005144E5" w:rsidRDefault="00960BFC" w:rsidP="00960BFC">
      <w:pPr>
        <w:rPr>
          <w:rFonts w:ascii="Arial" w:hAnsi="Arial" w:cs="Arial"/>
          <w:sz w:val="24"/>
          <w:szCs w:val="24"/>
          <w:lang w:val="it-IT"/>
        </w:rPr>
      </w:pPr>
      <w:r w:rsidRPr="005144E5">
        <w:rPr>
          <w:rFonts w:ascii="Arial" w:hAnsi="Arial" w:cs="Arial"/>
          <w:b/>
          <w:sz w:val="24"/>
          <w:szCs w:val="24"/>
          <w:lang w:val="it-IT"/>
        </w:rPr>
        <w:t xml:space="preserve">Način vrednovanja: </w:t>
      </w:r>
      <w:r w:rsidRPr="005144E5">
        <w:rPr>
          <w:rFonts w:ascii="Arial" w:eastAsia="SimSun" w:hAnsi="Arial" w:cs="Arial"/>
          <w:color w:val="000000"/>
          <w:sz w:val="24"/>
          <w:szCs w:val="24"/>
          <w:lang w:val="it-IT" w:eastAsia="zh-CN" w:bidi="ar"/>
        </w:rPr>
        <w:t xml:space="preserve">redovitom evaluacijom kako bi osigurali da </w:t>
      </w:r>
    </w:p>
    <w:p w14:paraId="3B2C4473" w14:textId="77777777" w:rsidR="00960BFC" w:rsidRPr="005144E5" w:rsidRDefault="00960BFC" w:rsidP="00960BFC">
      <w:pPr>
        <w:rPr>
          <w:rFonts w:ascii="Arial" w:hAnsi="Arial" w:cs="Arial"/>
          <w:sz w:val="24"/>
          <w:szCs w:val="24"/>
          <w:lang w:val="it-IT"/>
        </w:rPr>
      </w:pPr>
      <w:r w:rsidRPr="005144E5">
        <w:rPr>
          <w:rFonts w:ascii="Arial" w:eastAsia="SimSun" w:hAnsi="Arial" w:cs="Arial"/>
          <w:color w:val="000000"/>
          <w:sz w:val="24"/>
          <w:szCs w:val="24"/>
          <w:lang w:val="it-IT" w:eastAsia="zh-CN" w:bidi="ar"/>
        </w:rPr>
        <w:t xml:space="preserve">su programi usklađeni s potrebama djece i vrtića te bi se prilagodili prema povratnim </w:t>
      </w:r>
    </w:p>
    <w:p w14:paraId="2C4AB2FD" w14:textId="77777777" w:rsidR="00960BFC" w:rsidRPr="005144E5" w:rsidRDefault="00960BFC" w:rsidP="00960BFC">
      <w:pPr>
        <w:rPr>
          <w:rFonts w:ascii="Arial" w:eastAsia="SimSun" w:hAnsi="Arial" w:cs="Arial"/>
          <w:color w:val="000000"/>
          <w:sz w:val="24"/>
          <w:szCs w:val="24"/>
          <w:lang w:val="hr-HR" w:eastAsia="zh-CN" w:bidi="ar"/>
        </w:rPr>
      </w:pPr>
      <w:r w:rsidRPr="005144E5">
        <w:rPr>
          <w:rFonts w:ascii="Arial" w:eastAsia="SimSun" w:hAnsi="Arial" w:cs="Arial"/>
          <w:color w:val="000000"/>
          <w:sz w:val="24"/>
          <w:szCs w:val="24"/>
          <w:lang w:val="hr-HR" w:eastAsia="zh-CN" w:bidi="ar"/>
        </w:rPr>
        <w:t xml:space="preserve">informacijama i promjenama. </w:t>
      </w:r>
    </w:p>
    <w:p w14:paraId="48C16B20" w14:textId="77777777" w:rsidR="00960BFC" w:rsidRPr="005144E5" w:rsidRDefault="00960BFC" w:rsidP="00960BFC">
      <w:pPr>
        <w:rPr>
          <w:rFonts w:ascii="Arial" w:hAnsi="Arial" w:cs="Arial"/>
          <w:bCs/>
          <w:sz w:val="24"/>
          <w:szCs w:val="24"/>
          <w:lang w:val="it-IT"/>
        </w:rPr>
      </w:pPr>
    </w:p>
    <w:p w14:paraId="3F3794F3" w14:textId="77777777" w:rsidR="00960BFC" w:rsidRPr="005144E5" w:rsidRDefault="00960BFC" w:rsidP="00960BFC">
      <w:pPr>
        <w:rPr>
          <w:rFonts w:ascii="Arial" w:hAnsi="Arial" w:cs="Arial"/>
          <w:sz w:val="24"/>
          <w:szCs w:val="24"/>
          <w:lang w:val="it-IT"/>
        </w:rPr>
      </w:pPr>
      <w:r w:rsidRPr="005144E5">
        <w:rPr>
          <w:rFonts w:ascii="Arial" w:eastAsia="SimSun" w:hAnsi="Arial" w:cs="Arial"/>
          <w:b/>
          <w:color w:val="000000"/>
          <w:sz w:val="24"/>
          <w:szCs w:val="24"/>
          <w:lang w:val="it-IT" w:eastAsia="zh-CN" w:bidi="ar"/>
        </w:rPr>
        <w:t>Očekivani ishod:</w:t>
      </w:r>
      <w:r w:rsidRPr="005144E5">
        <w:rPr>
          <w:rFonts w:ascii="Arial" w:eastAsia="SimSun" w:hAnsi="Arial" w:cs="Arial"/>
          <w:color w:val="000000"/>
          <w:sz w:val="24"/>
          <w:szCs w:val="24"/>
          <w:lang w:val="it-IT" w:eastAsia="zh-CN" w:bidi="ar"/>
        </w:rPr>
        <w:t xml:space="preserve"> ovakav način</w:t>
      </w:r>
      <w:r w:rsidRPr="005144E5">
        <w:rPr>
          <w:rFonts w:ascii="Arial" w:eastAsia="SimSun" w:hAnsi="Arial" w:cs="Arial"/>
          <w:color w:val="000000"/>
          <w:sz w:val="24"/>
          <w:szCs w:val="24"/>
          <w:lang w:val="hr-HR" w:eastAsia="zh-CN" w:bidi="ar"/>
        </w:rPr>
        <w:t xml:space="preserve"> suradnj</w:t>
      </w:r>
      <w:r w:rsidRPr="005144E5">
        <w:rPr>
          <w:rFonts w:ascii="Arial" w:eastAsia="SimSun" w:hAnsi="Arial" w:cs="Arial"/>
          <w:color w:val="000000"/>
          <w:sz w:val="24"/>
          <w:szCs w:val="24"/>
          <w:lang w:val="it-IT" w:eastAsia="zh-CN" w:bidi="ar"/>
        </w:rPr>
        <w:t>e</w:t>
      </w:r>
      <w:r w:rsidRPr="005144E5">
        <w:rPr>
          <w:rFonts w:ascii="Arial" w:eastAsia="SimSun" w:hAnsi="Arial" w:cs="Arial"/>
          <w:color w:val="000000"/>
          <w:sz w:val="24"/>
          <w:szCs w:val="24"/>
          <w:lang w:val="hr-HR" w:eastAsia="zh-CN" w:bidi="ar"/>
        </w:rPr>
        <w:t xml:space="preserve"> </w:t>
      </w:r>
      <w:r w:rsidRPr="005144E5">
        <w:rPr>
          <w:rFonts w:ascii="Arial" w:eastAsia="SimSun" w:hAnsi="Arial" w:cs="Arial"/>
          <w:color w:val="000000"/>
          <w:sz w:val="24"/>
          <w:szCs w:val="24"/>
          <w:lang w:val="it-IT" w:eastAsia="zh-CN" w:bidi="ar"/>
        </w:rPr>
        <w:t xml:space="preserve">pridonio bi: </w:t>
      </w:r>
      <w:r w:rsidRPr="005144E5">
        <w:rPr>
          <w:rFonts w:ascii="Arial" w:eastAsia="SimSun" w:hAnsi="Arial" w:cs="Arial"/>
          <w:color w:val="000000"/>
          <w:sz w:val="24"/>
          <w:szCs w:val="24"/>
          <w:lang w:val="hr-HR" w:eastAsia="zh-CN" w:bidi="ar"/>
        </w:rPr>
        <w:t xml:space="preserve">  promicanj</w:t>
      </w:r>
      <w:r w:rsidRPr="005144E5">
        <w:rPr>
          <w:rFonts w:ascii="Arial" w:eastAsia="SimSun" w:hAnsi="Arial" w:cs="Arial"/>
          <w:color w:val="000000"/>
          <w:sz w:val="24"/>
          <w:szCs w:val="24"/>
          <w:lang w:val="it-IT" w:eastAsia="zh-CN" w:bidi="ar"/>
        </w:rPr>
        <w:t>u</w:t>
      </w:r>
      <w:r w:rsidRPr="005144E5">
        <w:rPr>
          <w:rFonts w:ascii="Arial" w:eastAsia="SimSun" w:hAnsi="Arial" w:cs="Arial"/>
          <w:color w:val="000000"/>
          <w:sz w:val="24"/>
          <w:szCs w:val="24"/>
          <w:lang w:val="hr-HR" w:eastAsia="zh-CN" w:bidi="ar"/>
        </w:rPr>
        <w:t xml:space="preserve"> tjelesne aktivnosti </w:t>
      </w:r>
    </w:p>
    <w:p w14:paraId="5259FE73" w14:textId="77777777" w:rsidR="00960BFC" w:rsidRPr="005144E5" w:rsidRDefault="00960BFC" w:rsidP="00960BFC">
      <w:pPr>
        <w:rPr>
          <w:rFonts w:ascii="Arial" w:eastAsia="SimSun" w:hAnsi="Arial" w:cs="Arial"/>
          <w:color w:val="000000"/>
          <w:sz w:val="24"/>
          <w:szCs w:val="24"/>
          <w:lang w:val="hr-HR" w:eastAsia="zh-CN" w:bidi="ar"/>
        </w:rPr>
      </w:pPr>
      <w:r w:rsidRPr="005144E5">
        <w:rPr>
          <w:rFonts w:ascii="Arial" w:eastAsia="SimSun" w:hAnsi="Arial" w:cs="Arial"/>
          <w:color w:val="000000"/>
          <w:sz w:val="24"/>
          <w:szCs w:val="24"/>
          <w:lang w:val="hr-HR" w:eastAsia="zh-CN" w:bidi="ar"/>
        </w:rPr>
        <w:t>među djecom, razvoj</w:t>
      </w:r>
      <w:r w:rsidRPr="005144E5">
        <w:rPr>
          <w:rFonts w:ascii="Arial" w:eastAsia="SimSun" w:hAnsi="Arial" w:cs="Arial"/>
          <w:color w:val="000000"/>
          <w:sz w:val="24"/>
          <w:szCs w:val="24"/>
          <w:lang w:val="it-IT" w:eastAsia="zh-CN" w:bidi="ar"/>
        </w:rPr>
        <w:t>u</w:t>
      </w:r>
      <w:r w:rsidRPr="005144E5">
        <w:rPr>
          <w:rFonts w:ascii="Arial" w:eastAsia="SimSun" w:hAnsi="Arial" w:cs="Arial"/>
          <w:color w:val="000000"/>
          <w:sz w:val="24"/>
          <w:szCs w:val="24"/>
          <w:lang w:val="hr-HR" w:eastAsia="zh-CN" w:bidi="ar"/>
        </w:rPr>
        <w:t xml:space="preserve"> sportskih vještina, povećanj</w:t>
      </w:r>
      <w:r w:rsidRPr="005144E5">
        <w:rPr>
          <w:rFonts w:ascii="Arial" w:eastAsia="SimSun" w:hAnsi="Arial" w:cs="Arial"/>
          <w:color w:val="000000"/>
          <w:sz w:val="24"/>
          <w:szCs w:val="24"/>
          <w:lang w:val="it-IT" w:eastAsia="zh-CN" w:bidi="ar"/>
        </w:rPr>
        <w:t xml:space="preserve">u </w:t>
      </w:r>
      <w:r w:rsidRPr="005144E5">
        <w:rPr>
          <w:rFonts w:ascii="Arial" w:eastAsia="SimSun" w:hAnsi="Arial" w:cs="Arial"/>
          <w:color w:val="000000"/>
          <w:sz w:val="24"/>
          <w:szCs w:val="24"/>
          <w:lang w:val="hr-HR" w:eastAsia="zh-CN" w:bidi="ar"/>
        </w:rPr>
        <w:t>samopouzdanja, poboljšanj</w:t>
      </w:r>
      <w:r w:rsidRPr="005144E5">
        <w:rPr>
          <w:rFonts w:ascii="Arial" w:eastAsia="SimSun" w:hAnsi="Arial" w:cs="Arial"/>
          <w:color w:val="000000"/>
          <w:sz w:val="24"/>
          <w:szCs w:val="24"/>
          <w:lang w:val="it-IT" w:eastAsia="zh-CN" w:bidi="ar"/>
        </w:rPr>
        <w:t>u</w:t>
      </w:r>
      <w:r w:rsidRPr="005144E5">
        <w:rPr>
          <w:rFonts w:ascii="Arial" w:eastAsia="SimSun" w:hAnsi="Arial" w:cs="Arial"/>
          <w:color w:val="000000"/>
          <w:sz w:val="24"/>
          <w:szCs w:val="24"/>
          <w:lang w:val="hr-HR" w:eastAsia="zh-CN" w:bidi="ar"/>
        </w:rPr>
        <w:t xml:space="preserve"> socijalnih vještina i </w:t>
      </w:r>
      <w:r w:rsidRPr="005144E5">
        <w:rPr>
          <w:rFonts w:ascii="Arial" w:eastAsia="SimSun" w:hAnsi="Arial" w:cs="Arial"/>
          <w:color w:val="000000"/>
          <w:sz w:val="24"/>
          <w:szCs w:val="24"/>
          <w:lang w:val="it-IT" w:eastAsia="zh-CN" w:bidi="ar"/>
        </w:rPr>
        <w:t xml:space="preserve">interakcije te </w:t>
      </w:r>
      <w:r w:rsidRPr="005144E5">
        <w:rPr>
          <w:rFonts w:ascii="Arial" w:eastAsia="SimSun" w:hAnsi="Arial" w:cs="Arial"/>
          <w:color w:val="000000"/>
          <w:sz w:val="24"/>
          <w:szCs w:val="24"/>
          <w:lang w:val="hr-HR" w:eastAsia="zh-CN" w:bidi="ar"/>
        </w:rPr>
        <w:t>podršku odg</w:t>
      </w:r>
      <w:r w:rsidRPr="005144E5">
        <w:rPr>
          <w:rFonts w:ascii="Arial" w:eastAsia="SimSun" w:hAnsi="Arial" w:cs="Arial"/>
          <w:color w:val="000000"/>
          <w:sz w:val="24"/>
          <w:szCs w:val="24"/>
          <w:lang w:val="it-IT" w:eastAsia="zh-CN" w:bidi="ar"/>
        </w:rPr>
        <w:t>oji</w:t>
      </w:r>
      <w:r w:rsidRPr="005144E5">
        <w:rPr>
          <w:rFonts w:ascii="Arial" w:eastAsia="SimSun" w:hAnsi="Arial" w:cs="Arial"/>
          <w:color w:val="000000"/>
          <w:sz w:val="24"/>
          <w:szCs w:val="24"/>
          <w:lang w:val="hr-HR" w:eastAsia="zh-CN" w:bidi="ar"/>
        </w:rPr>
        <w:t>teljima u njihov</w:t>
      </w:r>
      <w:r w:rsidRPr="005144E5">
        <w:rPr>
          <w:rFonts w:ascii="Arial" w:eastAsia="SimSun" w:hAnsi="Arial" w:cs="Arial"/>
          <w:color w:val="000000"/>
          <w:sz w:val="24"/>
          <w:szCs w:val="24"/>
          <w:lang w:val="it-IT" w:eastAsia="zh-CN" w:bidi="ar"/>
        </w:rPr>
        <w:t>u</w:t>
      </w:r>
      <w:r w:rsidRPr="005144E5">
        <w:rPr>
          <w:rFonts w:ascii="Arial" w:eastAsia="SimSun" w:hAnsi="Arial" w:cs="Arial"/>
          <w:color w:val="000000"/>
          <w:sz w:val="24"/>
          <w:szCs w:val="24"/>
          <w:lang w:val="hr-HR" w:eastAsia="zh-CN" w:bidi="ar"/>
        </w:rPr>
        <w:t xml:space="preserve"> radu</w:t>
      </w:r>
      <w:r w:rsidRPr="005144E5">
        <w:rPr>
          <w:rFonts w:ascii="Arial" w:eastAsia="SimSun" w:hAnsi="Arial" w:cs="Arial"/>
          <w:color w:val="000000"/>
          <w:sz w:val="24"/>
          <w:szCs w:val="24"/>
          <w:lang w:val="it-IT" w:eastAsia="zh-CN" w:bidi="ar"/>
        </w:rPr>
        <w:t>, te budućem implementiranju sportskog programa u rad vrtića</w:t>
      </w:r>
      <w:r w:rsidRPr="005144E5">
        <w:rPr>
          <w:rFonts w:ascii="Arial" w:eastAsia="SimSun" w:hAnsi="Arial" w:cs="Arial"/>
          <w:color w:val="000000"/>
          <w:sz w:val="24"/>
          <w:szCs w:val="24"/>
          <w:lang w:val="hr-HR" w:eastAsia="zh-CN" w:bidi="ar"/>
        </w:rPr>
        <w:t xml:space="preserve">. </w:t>
      </w:r>
    </w:p>
    <w:p w14:paraId="6DEDF6C9" w14:textId="77777777" w:rsidR="00960BFC" w:rsidRPr="005144E5" w:rsidRDefault="00960BFC" w:rsidP="00960BFC">
      <w:pPr>
        <w:tabs>
          <w:tab w:val="left" w:pos="3030"/>
        </w:tabs>
        <w:rPr>
          <w:rFonts w:ascii="Arial" w:hAnsi="Arial" w:cs="Arial"/>
          <w:b/>
          <w:sz w:val="24"/>
          <w:szCs w:val="24"/>
          <w:lang w:val="it-IT"/>
        </w:rPr>
      </w:pPr>
    </w:p>
    <w:p w14:paraId="5D216372" w14:textId="77777777" w:rsidR="00960BFC" w:rsidRPr="005144E5" w:rsidRDefault="00960BFC" w:rsidP="00960BFC">
      <w:pPr>
        <w:tabs>
          <w:tab w:val="left" w:pos="3030"/>
        </w:tabs>
        <w:rPr>
          <w:rFonts w:ascii="Arial" w:hAnsi="Arial" w:cs="Arial"/>
          <w:sz w:val="24"/>
          <w:szCs w:val="24"/>
          <w:lang w:val="it-IT"/>
        </w:rPr>
      </w:pPr>
    </w:p>
    <w:p w14:paraId="64F0F1F1" w14:textId="77777777" w:rsidR="00960BFC" w:rsidRPr="005144E5" w:rsidRDefault="00960BFC" w:rsidP="00960BFC">
      <w:pPr>
        <w:tabs>
          <w:tab w:val="left" w:pos="3030"/>
        </w:tabs>
        <w:rPr>
          <w:rFonts w:ascii="Arial" w:hAnsi="Arial" w:cs="Arial"/>
          <w:sz w:val="24"/>
          <w:szCs w:val="24"/>
          <w:lang w:val="it-IT"/>
        </w:rPr>
      </w:pPr>
    </w:p>
    <w:p w14:paraId="0A7E891D" w14:textId="77777777" w:rsidR="00960BFC" w:rsidRPr="005144E5" w:rsidRDefault="00960BFC" w:rsidP="00960BFC">
      <w:pPr>
        <w:tabs>
          <w:tab w:val="left" w:pos="3030"/>
        </w:tabs>
        <w:rPr>
          <w:rFonts w:ascii="Arial" w:hAnsi="Arial" w:cs="Arial"/>
          <w:sz w:val="24"/>
          <w:szCs w:val="24"/>
          <w:lang w:val="it-IT"/>
        </w:rPr>
      </w:pPr>
      <w:r w:rsidRPr="005144E5">
        <w:rPr>
          <w:rFonts w:ascii="Arial" w:hAnsi="Arial" w:cs="Arial"/>
          <w:sz w:val="24"/>
          <w:szCs w:val="24"/>
          <w:lang w:val="it-IT"/>
        </w:rPr>
        <w:t xml:space="preserve">ONSTAG E Studio za glumu i mjuzikl osmišljen je na način da nije bitan samo krajnji rezultat (predstava/mjuzikl) nego cijeli proces učenja. U program koji se odvija u posljepodnevnim satima uključena su vrtićka i školska djeca. </w:t>
      </w:r>
    </w:p>
    <w:p w14:paraId="335ED9DB" w14:textId="77777777" w:rsidR="00960BFC" w:rsidRPr="005144E5" w:rsidRDefault="00960BFC" w:rsidP="00960BFC">
      <w:pPr>
        <w:tabs>
          <w:tab w:val="left" w:pos="3030"/>
        </w:tabs>
        <w:rPr>
          <w:rFonts w:ascii="Arial" w:hAnsi="Arial" w:cs="Arial"/>
          <w:sz w:val="24"/>
          <w:szCs w:val="24"/>
          <w:lang w:val="it-IT"/>
        </w:rPr>
      </w:pPr>
      <w:r w:rsidRPr="005144E5">
        <w:rPr>
          <w:rFonts w:ascii="Arial" w:hAnsi="Arial" w:cs="Arial"/>
          <w:sz w:val="24"/>
          <w:szCs w:val="24"/>
          <w:lang w:val="it-IT"/>
        </w:rPr>
        <w:t xml:space="preserve">Ples na jedinstven način povezuje sport, umjetnost, odgoj i obrazovanje te doprinosi umjetničkoj, glazbenoj i estetskoj nadogradnji i na kraju obogaćuje kulturnu razinu pojedinca. Pokrete svrstavamo u  neverbalnu komunikaciju te se kroz nju izražavaju emocije kao što su bijes, uzbuđenje, anksioznost i tjeskoba djeteta te uvelike i terapeutski pomažu djeci. </w:t>
      </w:r>
    </w:p>
    <w:p w14:paraId="58D86280" w14:textId="77777777" w:rsidR="00960BFC" w:rsidRPr="005144E5" w:rsidRDefault="00960BFC" w:rsidP="00960BFC">
      <w:pPr>
        <w:tabs>
          <w:tab w:val="left" w:pos="3030"/>
        </w:tabs>
        <w:rPr>
          <w:rFonts w:ascii="Arial" w:hAnsi="Arial" w:cs="Arial"/>
          <w:sz w:val="24"/>
          <w:szCs w:val="24"/>
          <w:lang w:val="it-IT"/>
        </w:rPr>
      </w:pPr>
    </w:p>
    <w:p w14:paraId="0047AE55" w14:textId="77777777" w:rsidR="00960BFC" w:rsidRPr="005144E5" w:rsidRDefault="00960BFC" w:rsidP="00960BFC">
      <w:pPr>
        <w:tabs>
          <w:tab w:val="left" w:pos="3030"/>
        </w:tabs>
        <w:rPr>
          <w:rFonts w:ascii="Arial" w:hAnsi="Arial" w:cs="Arial"/>
          <w:sz w:val="24"/>
          <w:szCs w:val="24"/>
          <w:lang w:val="it-IT"/>
        </w:rPr>
      </w:pPr>
      <w:r w:rsidRPr="005144E5">
        <w:rPr>
          <w:rFonts w:ascii="Arial" w:hAnsi="Arial" w:cs="Arial"/>
          <w:b/>
          <w:bCs/>
          <w:sz w:val="24"/>
          <w:szCs w:val="24"/>
          <w:lang w:val="it-IT"/>
        </w:rPr>
        <w:t>Cilj</w:t>
      </w:r>
      <w:r w:rsidRPr="005144E5">
        <w:rPr>
          <w:rFonts w:ascii="Arial" w:hAnsi="Arial" w:cs="Arial"/>
          <w:sz w:val="24"/>
          <w:szCs w:val="24"/>
          <w:lang w:val="it-IT"/>
        </w:rPr>
        <w:t xml:space="preserve"> plesnih struktura kod djece  predškolske i školske jest razvijanje estetske kulture pokreta povezivanjem raznolikih struktura gibanja s elementima glazbenoga izražavanja kao što su izražajnost i emocionalnost, pravilno držanje tijela, orijentacija u prostoru, osjećaj odnosa tona i pokreta, kreativnost pokreta uz glazbu te glazbena izražajnost koja podrazumijeva ritam, tempo, dinamiku, melodiju i takt. Glazba kod djece izaziva pozitivne emocije i veselo raspoloženje, a izvođenje različitih pokreta i kretanja uz glazbu pridonosi razvoju koordinacije.</w:t>
      </w:r>
    </w:p>
    <w:p w14:paraId="58F7A095" w14:textId="77777777" w:rsidR="00960BFC" w:rsidRPr="005144E5" w:rsidRDefault="00960BFC" w:rsidP="00960BFC">
      <w:pPr>
        <w:tabs>
          <w:tab w:val="left" w:pos="3030"/>
        </w:tabs>
        <w:rPr>
          <w:rFonts w:ascii="Arial" w:hAnsi="Arial" w:cs="Arial"/>
          <w:sz w:val="24"/>
          <w:szCs w:val="24"/>
          <w:lang w:val="it-IT"/>
        </w:rPr>
      </w:pPr>
    </w:p>
    <w:p w14:paraId="2ED86CB1" w14:textId="77777777" w:rsidR="00960BFC" w:rsidRPr="005144E5" w:rsidRDefault="00960BFC" w:rsidP="00960BFC">
      <w:pPr>
        <w:tabs>
          <w:tab w:val="left" w:pos="3030"/>
        </w:tabs>
        <w:rPr>
          <w:rFonts w:ascii="Arial" w:hAnsi="Arial" w:cs="Arial"/>
          <w:b/>
          <w:bCs/>
          <w:sz w:val="24"/>
          <w:szCs w:val="24"/>
          <w:lang w:val="it-IT"/>
        </w:rPr>
      </w:pPr>
      <w:r w:rsidRPr="005144E5">
        <w:rPr>
          <w:rFonts w:ascii="Arial" w:hAnsi="Arial" w:cs="Arial"/>
          <w:b/>
          <w:bCs/>
          <w:sz w:val="24"/>
          <w:szCs w:val="24"/>
          <w:lang w:val="it-IT"/>
        </w:rPr>
        <w:t xml:space="preserve">Nositelji: </w:t>
      </w:r>
      <w:r w:rsidRPr="005144E5">
        <w:rPr>
          <w:rFonts w:ascii="Arial" w:hAnsi="Arial" w:cs="Arial"/>
          <w:sz w:val="24"/>
          <w:szCs w:val="24"/>
          <w:lang w:val="it-IT"/>
        </w:rPr>
        <w:t>prof. pjevanja i dipl. glumica</w:t>
      </w:r>
    </w:p>
    <w:p w14:paraId="3FCE8E21" w14:textId="77777777" w:rsidR="00960BFC" w:rsidRPr="005144E5" w:rsidRDefault="00960BFC" w:rsidP="00960BFC">
      <w:pPr>
        <w:tabs>
          <w:tab w:val="left" w:pos="3030"/>
        </w:tabs>
        <w:rPr>
          <w:rFonts w:ascii="Arial" w:hAnsi="Arial" w:cs="Arial"/>
          <w:b/>
          <w:bCs/>
          <w:sz w:val="24"/>
          <w:szCs w:val="24"/>
          <w:lang w:val="it-IT"/>
        </w:rPr>
      </w:pPr>
    </w:p>
    <w:p w14:paraId="722F5AEE" w14:textId="77777777" w:rsidR="00960BFC" w:rsidRPr="005144E5" w:rsidRDefault="00960BFC" w:rsidP="00960BFC">
      <w:pPr>
        <w:tabs>
          <w:tab w:val="left" w:pos="3030"/>
        </w:tabs>
        <w:rPr>
          <w:rFonts w:ascii="Arial" w:hAnsi="Arial" w:cs="Arial"/>
          <w:sz w:val="24"/>
          <w:szCs w:val="24"/>
          <w:lang w:val="it-IT"/>
        </w:rPr>
      </w:pPr>
      <w:r w:rsidRPr="005144E5">
        <w:rPr>
          <w:rFonts w:ascii="Arial" w:hAnsi="Arial" w:cs="Arial"/>
          <w:b/>
          <w:bCs/>
          <w:sz w:val="24"/>
          <w:szCs w:val="24"/>
          <w:lang w:val="it-IT"/>
        </w:rPr>
        <w:t>Trajanje programa:</w:t>
      </w:r>
      <w:r w:rsidRPr="005144E5">
        <w:rPr>
          <w:rFonts w:ascii="Arial" w:hAnsi="Arial" w:cs="Arial"/>
          <w:sz w:val="24"/>
          <w:szCs w:val="24"/>
          <w:lang w:val="it-IT"/>
        </w:rPr>
        <w:t xml:space="preserve"> tijekom pedagoške godine 2023/2024. </w:t>
      </w:r>
    </w:p>
    <w:p w14:paraId="1DC05F96" w14:textId="77777777" w:rsidR="00960BFC" w:rsidRPr="005144E5" w:rsidRDefault="00960BFC" w:rsidP="00960BFC">
      <w:pPr>
        <w:tabs>
          <w:tab w:val="left" w:pos="3030"/>
        </w:tabs>
        <w:rPr>
          <w:rFonts w:ascii="Arial" w:hAnsi="Arial" w:cs="Arial"/>
          <w:sz w:val="24"/>
          <w:szCs w:val="24"/>
          <w:lang w:val="it-IT"/>
        </w:rPr>
      </w:pPr>
    </w:p>
    <w:p w14:paraId="781FD288" w14:textId="77777777" w:rsidR="00960BFC" w:rsidRPr="005144E5" w:rsidRDefault="00960BFC" w:rsidP="00960BFC">
      <w:pPr>
        <w:rPr>
          <w:rFonts w:ascii="Arial" w:eastAsia="SimSun" w:hAnsi="Arial" w:cs="Arial"/>
          <w:color w:val="000000"/>
          <w:sz w:val="24"/>
          <w:szCs w:val="24"/>
          <w:lang w:val="it-IT" w:eastAsia="zh-CN" w:bidi="ar"/>
        </w:rPr>
      </w:pPr>
      <w:r w:rsidRPr="005144E5">
        <w:rPr>
          <w:rFonts w:ascii="Arial" w:hAnsi="Arial" w:cs="Arial"/>
          <w:b/>
          <w:sz w:val="24"/>
          <w:szCs w:val="24"/>
          <w:lang w:val="it-IT"/>
        </w:rPr>
        <w:t xml:space="preserve">Način vrednovanja: </w:t>
      </w:r>
      <w:r w:rsidRPr="005144E5">
        <w:rPr>
          <w:rFonts w:ascii="Arial" w:hAnsi="Arial" w:cs="Arial"/>
          <w:bCs/>
          <w:sz w:val="24"/>
          <w:szCs w:val="24"/>
          <w:lang w:val="it-IT"/>
        </w:rPr>
        <w:t>predstave i nastupi</w:t>
      </w:r>
      <w:r w:rsidRPr="005144E5">
        <w:rPr>
          <w:rFonts w:ascii="Arial" w:hAnsi="Arial" w:cs="Arial"/>
          <w:b/>
          <w:sz w:val="24"/>
          <w:szCs w:val="24"/>
          <w:lang w:val="it-IT"/>
        </w:rPr>
        <w:t xml:space="preserve"> </w:t>
      </w:r>
    </w:p>
    <w:p w14:paraId="77DCB1D3" w14:textId="77777777" w:rsidR="00960BFC" w:rsidRPr="005144E5" w:rsidRDefault="00960BFC" w:rsidP="00960BFC">
      <w:pPr>
        <w:tabs>
          <w:tab w:val="left" w:pos="3030"/>
        </w:tabs>
        <w:rPr>
          <w:rFonts w:ascii="Arial" w:hAnsi="Arial" w:cs="Arial"/>
          <w:sz w:val="24"/>
          <w:szCs w:val="24"/>
          <w:lang w:val="it-IT"/>
        </w:rPr>
      </w:pPr>
    </w:p>
    <w:p w14:paraId="689EE6C2" w14:textId="77777777" w:rsidR="00960BFC" w:rsidRPr="005144E5" w:rsidRDefault="00960BFC" w:rsidP="00960BFC">
      <w:pPr>
        <w:tabs>
          <w:tab w:val="left" w:pos="3030"/>
        </w:tabs>
        <w:rPr>
          <w:rFonts w:ascii="Arial" w:hAnsi="Arial" w:cs="Arial"/>
          <w:b/>
          <w:sz w:val="24"/>
          <w:szCs w:val="24"/>
          <w:lang w:val="it-IT"/>
        </w:rPr>
      </w:pPr>
    </w:p>
    <w:p w14:paraId="289E7511" w14:textId="77777777" w:rsidR="00960BFC" w:rsidRPr="005144E5" w:rsidRDefault="00960BFC" w:rsidP="00960BFC">
      <w:pPr>
        <w:tabs>
          <w:tab w:val="left" w:pos="3030"/>
        </w:tabs>
        <w:rPr>
          <w:rFonts w:ascii="Arial" w:hAnsi="Arial" w:cs="Arial"/>
          <w:b/>
          <w:sz w:val="24"/>
          <w:szCs w:val="24"/>
          <w:lang w:val="it-IT"/>
        </w:rPr>
      </w:pPr>
    </w:p>
    <w:p w14:paraId="61FDC6A5" w14:textId="77777777" w:rsidR="00960BFC" w:rsidRPr="005144E5" w:rsidRDefault="00960BFC" w:rsidP="00960BFC">
      <w:pPr>
        <w:tabs>
          <w:tab w:val="left" w:pos="3030"/>
        </w:tabs>
        <w:rPr>
          <w:rFonts w:ascii="Arial" w:hAnsi="Arial" w:cs="Arial"/>
          <w:b/>
          <w:sz w:val="24"/>
          <w:szCs w:val="24"/>
          <w:lang w:val="it-IT"/>
        </w:rPr>
      </w:pPr>
    </w:p>
    <w:p w14:paraId="5FBA8DFE" w14:textId="77777777" w:rsidR="00960BFC" w:rsidRPr="005144E5" w:rsidRDefault="00960BFC" w:rsidP="00960BFC">
      <w:pPr>
        <w:tabs>
          <w:tab w:val="left" w:pos="3030"/>
        </w:tabs>
        <w:rPr>
          <w:rFonts w:ascii="Arial" w:hAnsi="Arial" w:cs="Arial"/>
          <w:b/>
          <w:sz w:val="24"/>
          <w:szCs w:val="24"/>
          <w:lang w:val="it-IT"/>
        </w:rPr>
      </w:pPr>
    </w:p>
    <w:p w14:paraId="12E63240" w14:textId="77777777" w:rsidR="00960BFC" w:rsidRPr="005144E5" w:rsidRDefault="00960BFC" w:rsidP="00960BFC">
      <w:pPr>
        <w:tabs>
          <w:tab w:val="left" w:pos="3030"/>
        </w:tabs>
        <w:rPr>
          <w:rFonts w:ascii="Arial" w:hAnsi="Arial" w:cs="Arial"/>
          <w:b/>
          <w:sz w:val="24"/>
          <w:szCs w:val="24"/>
          <w:lang w:val="it-IT"/>
        </w:rPr>
      </w:pPr>
      <w:r w:rsidRPr="005144E5">
        <w:rPr>
          <w:rFonts w:ascii="Arial" w:hAnsi="Arial" w:cs="Arial"/>
          <w:b/>
          <w:sz w:val="24"/>
          <w:szCs w:val="24"/>
          <w:lang w:val="it-IT"/>
        </w:rPr>
        <w:t>Tabelarni prikaz ustroja rada Vrtića:</w:t>
      </w:r>
    </w:p>
    <w:p w14:paraId="24228716" w14:textId="77777777" w:rsidR="00960BFC" w:rsidRPr="005144E5" w:rsidRDefault="00960BFC" w:rsidP="00960BFC">
      <w:pPr>
        <w:tabs>
          <w:tab w:val="left" w:pos="3030"/>
        </w:tabs>
        <w:rPr>
          <w:rFonts w:ascii="Arial" w:hAnsi="Arial" w:cs="Arial"/>
          <w:b/>
          <w:sz w:val="24"/>
          <w:szCs w:val="24"/>
          <w:lang w:val="it-IT"/>
        </w:rPr>
      </w:pPr>
    </w:p>
    <w:p w14:paraId="5BA5158E" w14:textId="77777777" w:rsidR="00960BFC" w:rsidRPr="005144E5" w:rsidRDefault="00960BFC" w:rsidP="00D34D6E">
      <w:pPr>
        <w:numPr>
          <w:ilvl w:val="0"/>
          <w:numId w:val="26"/>
        </w:numPr>
        <w:rPr>
          <w:rFonts w:ascii="Arial" w:hAnsi="Arial" w:cs="Arial"/>
          <w:sz w:val="24"/>
          <w:szCs w:val="24"/>
        </w:rPr>
      </w:pPr>
      <w:r w:rsidRPr="005144E5">
        <w:rPr>
          <w:rFonts w:ascii="Arial" w:hAnsi="Arial" w:cs="Arial"/>
          <w:sz w:val="24"/>
          <w:szCs w:val="24"/>
        </w:rPr>
        <w:t>Imena odgojitelja,</w:t>
      </w:r>
    </w:p>
    <w:p w14:paraId="6738DC20" w14:textId="77777777" w:rsidR="00960BFC" w:rsidRPr="005144E5" w:rsidRDefault="00960BFC" w:rsidP="00D34D6E">
      <w:pPr>
        <w:numPr>
          <w:ilvl w:val="0"/>
          <w:numId w:val="26"/>
        </w:numPr>
        <w:rPr>
          <w:rFonts w:ascii="Arial" w:hAnsi="Arial" w:cs="Arial"/>
          <w:sz w:val="24"/>
          <w:szCs w:val="24"/>
        </w:rPr>
      </w:pPr>
      <w:r w:rsidRPr="005144E5">
        <w:rPr>
          <w:rFonts w:ascii="Arial" w:hAnsi="Arial" w:cs="Arial"/>
          <w:sz w:val="24"/>
          <w:szCs w:val="24"/>
        </w:rPr>
        <w:t>Vrsta stručne spreme,</w:t>
      </w:r>
    </w:p>
    <w:p w14:paraId="0B6194EA" w14:textId="77777777" w:rsidR="00960BFC" w:rsidRPr="005144E5" w:rsidRDefault="00960BFC" w:rsidP="00D34D6E">
      <w:pPr>
        <w:numPr>
          <w:ilvl w:val="0"/>
          <w:numId w:val="26"/>
        </w:numPr>
        <w:rPr>
          <w:rFonts w:ascii="Arial" w:hAnsi="Arial" w:cs="Arial"/>
          <w:sz w:val="24"/>
          <w:szCs w:val="24"/>
        </w:rPr>
      </w:pPr>
      <w:r w:rsidRPr="005144E5">
        <w:rPr>
          <w:rFonts w:ascii="Arial" w:hAnsi="Arial" w:cs="Arial"/>
          <w:sz w:val="24"/>
          <w:szCs w:val="24"/>
        </w:rPr>
        <w:t>Odgojna skupina djece i</w:t>
      </w:r>
    </w:p>
    <w:p w14:paraId="399A8DF4" w14:textId="77777777" w:rsidR="00960BFC" w:rsidRPr="005144E5" w:rsidRDefault="00960BFC" w:rsidP="00D34D6E">
      <w:pPr>
        <w:numPr>
          <w:ilvl w:val="0"/>
          <w:numId w:val="26"/>
        </w:numPr>
        <w:rPr>
          <w:rFonts w:ascii="Arial" w:hAnsi="Arial" w:cs="Arial"/>
          <w:sz w:val="24"/>
          <w:szCs w:val="24"/>
        </w:rPr>
      </w:pPr>
      <w:r w:rsidRPr="005144E5">
        <w:rPr>
          <w:rFonts w:ascii="Arial" w:hAnsi="Arial" w:cs="Arial"/>
          <w:sz w:val="24"/>
          <w:szCs w:val="24"/>
        </w:rPr>
        <w:t>Broj djece u odgojnoj skupini</w:t>
      </w:r>
    </w:p>
    <w:p w14:paraId="7944A546" w14:textId="77777777" w:rsidR="00960BFC" w:rsidRPr="005144E5" w:rsidRDefault="00960BFC" w:rsidP="00960BFC">
      <w:pPr>
        <w:ind w:left="720"/>
        <w:rPr>
          <w:rFonts w:ascii="Arial" w:hAnsi="Arial" w:cs="Arial"/>
          <w:sz w:val="24"/>
          <w:szCs w:val="24"/>
        </w:rPr>
      </w:pPr>
    </w:p>
    <w:p w14:paraId="59857440" w14:textId="77777777" w:rsidR="00960BFC" w:rsidRPr="005144E5" w:rsidRDefault="00960BFC" w:rsidP="00960BFC">
      <w:pPr>
        <w:ind w:left="720"/>
        <w:rPr>
          <w:rFonts w:ascii="Arial" w:hAnsi="Arial" w:cs="Arial"/>
          <w:sz w:val="24"/>
          <w:szCs w:val="24"/>
        </w:rPr>
      </w:pPr>
    </w:p>
    <w:p w14:paraId="6FC9A4F9" w14:textId="77777777" w:rsidR="00960BFC" w:rsidRDefault="00960BFC" w:rsidP="00960BFC">
      <w:pPr>
        <w:pStyle w:val="NoSpacing"/>
        <w:rPr>
          <w:sz w:val="24"/>
          <w:szCs w:val="24"/>
        </w:rPr>
      </w:pPr>
      <w:r>
        <w:rPr>
          <w:sz w:val="24"/>
          <w:szCs w:val="24"/>
        </w:rPr>
        <w:object w:dxaOrig="9959" w:dyaOrig="8145" w14:anchorId="72B700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7.2pt;height:410.25pt" o:ole="">
            <v:imagedata r:id="rId11" o:title=""/>
          </v:shape>
          <o:OLEObject Type="Embed" ProgID="Excel.Sheet.12" ShapeID="_x0000_i1025" DrawAspect="Content" ObjectID="_1764669191" r:id="rId12"/>
        </w:object>
      </w:r>
    </w:p>
    <w:p w14:paraId="25CAC99D" w14:textId="77777777" w:rsidR="00960BFC" w:rsidRDefault="00960BFC" w:rsidP="00960BFC">
      <w:pPr>
        <w:pStyle w:val="NoSpacing"/>
        <w:rPr>
          <w:sz w:val="24"/>
          <w:szCs w:val="24"/>
        </w:rPr>
      </w:pPr>
    </w:p>
    <w:p w14:paraId="6FA547E6" w14:textId="77777777" w:rsidR="00960BFC" w:rsidRPr="005144E5" w:rsidRDefault="00960BFC" w:rsidP="00960BFC">
      <w:pPr>
        <w:pStyle w:val="NoSpacing"/>
        <w:rPr>
          <w:rFonts w:ascii="Arial" w:hAnsi="Arial" w:cs="Arial"/>
          <w:sz w:val="24"/>
          <w:szCs w:val="24"/>
        </w:rPr>
      </w:pPr>
      <w:r w:rsidRPr="005144E5">
        <w:rPr>
          <w:rFonts w:ascii="Arial" w:hAnsi="Arial" w:cs="Arial"/>
          <w:sz w:val="24"/>
          <w:szCs w:val="24"/>
        </w:rPr>
        <w:t>* od ove godine uspostavljena je  suradnja sa Školom za odgoj i obrazovanje - djeca sa teškoćama u razvoju, Pula, te u rad naše kuhinje uključeni su učenici na praksi</w:t>
      </w:r>
    </w:p>
    <w:p w14:paraId="32C447C7" w14:textId="77777777" w:rsidR="00960BFC" w:rsidRPr="005144E5" w:rsidRDefault="00960BFC" w:rsidP="00960BFC">
      <w:pPr>
        <w:pStyle w:val="NoSpacing"/>
        <w:rPr>
          <w:rFonts w:ascii="Arial" w:hAnsi="Arial" w:cs="Arial"/>
          <w:sz w:val="24"/>
          <w:szCs w:val="24"/>
        </w:rPr>
      </w:pPr>
    </w:p>
    <w:p w14:paraId="2F0275A3" w14:textId="77777777" w:rsidR="00960BFC" w:rsidRPr="005144E5" w:rsidRDefault="00960BFC" w:rsidP="00960BFC">
      <w:pPr>
        <w:tabs>
          <w:tab w:val="left" w:pos="3030"/>
        </w:tabs>
        <w:rPr>
          <w:rFonts w:ascii="Arial" w:hAnsi="Arial" w:cs="Arial"/>
          <w:sz w:val="24"/>
          <w:szCs w:val="24"/>
          <w:lang w:val="it-IT"/>
        </w:rPr>
      </w:pPr>
      <w:r w:rsidRPr="005144E5">
        <w:rPr>
          <w:rFonts w:ascii="Arial" w:hAnsi="Arial" w:cs="Arial"/>
          <w:sz w:val="24"/>
          <w:szCs w:val="24"/>
          <w:lang w:val="it-IT"/>
        </w:rPr>
        <w:t>* volonteri iz ADL, Brtonigla od ove pedagoške godine 2023./2024.  integrirani su u rad i aktivnostima vrtića</w:t>
      </w:r>
    </w:p>
    <w:p w14:paraId="0C67A79D" w14:textId="77777777" w:rsidR="00960BFC" w:rsidRPr="005144E5" w:rsidRDefault="00960BFC" w:rsidP="00960BFC">
      <w:pPr>
        <w:tabs>
          <w:tab w:val="left" w:pos="3030"/>
        </w:tabs>
        <w:rPr>
          <w:rFonts w:ascii="Arial" w:hAnsi="Arial" w:cs="Arial"/>
          <w:b/>
          <w:sz w:val="24"/>
          <w:szCs w:val="24"/>
          <w:lang w:val="it-IT"/>
        </w:rPr>
      </w:pPr>
    </w:p>
    <w:p w14:paraId="253FFD5B" w14:textId="77777777" w:rsidR="00960BFC" w:rsidRPr="00960BFC" w:rsidRDefault="00960BFC" w:rsidP="00960BFC">
      <w:pPr>
        <w:tabs>
          <w:tab w:val="left" w:pos="3030"/>
        </w:tabs>
        <w:rPr>
          <w:b/>
          <w:lang w:val="it-IT"/>
        </w:rPr>
      </w:pPr>
    </w:p>
    <w:p w14:paraId="22E7477B" w14:textId="77777777" w:rsidR="00960BFC" w:rsidRPr="00960BFC" w:rsidRDefault="00960BFC" w:rsidP="00960BFC">
      <w:pPr>
        <w:tabs>
          <w:tab w:val="left" w:pos="3030"/>
        </w:tabs>
        <w:rPr>
          <w:b/>
          <w:lang w:val="it-IT"/>
        </w:rPr>
      </w:pPr>
    </w:p>
    <w:p w14:paraId="1DADEEBC" w14:textId="77777777" w:rsidR="00960BFC" w:rsidRPr="005144E5" w:rsidRDefault="00960BFC" w:rsidP="00960BFC">
      <w:pPr>
        <w:tabs>
          <w:tab w:val="left" w:pos="3030"/>
        </w:tabs>
        <w:rPr>
          <w:rFonts w:ascii="Arial" w:hAnsi="Arial" w:cs="Arial"/>
          <w:b/>
          <w:sz w:val="24"/>
          <w:szCs w:val="24"/>
          <w:lang w:val="it-IT"/>
        </w:rPr>
      </w:pPr>
      <w:r w:rsidRPr="005144E5">
        <w:rPr>
          <w:rFonts w:ascii="Arial" w:hAnsi="Arial" w:cs="Arial"/>
          <w:b/>
          <w:sz w:val="24"/>
          <w:szCs w:val="24"/>
          <w:lang w:val="it-IT"/>
        </w:rPr>
        <w:t>OSTALI RADNICI DV KALIMERO</w:t>
      </w:r>
    </w:p>
    <w:p w14:paraId="34AC6CDA" w14:textId="77777777" w:rsidR="00960BFC" w:rsidRPr="00960BFC" w:rsidRDefault="00960BFC" w:rsidP="00960BFC">
      <w:pPr>
        <w:tabs>
          <w:tab w:val="left" w:pos="3030"/>
        </w:tabs>
        <w:rPr>
          <w:lang w:val="it-IT"/>
        </w:rPr>
      </w:pPr>
    </w:p>
    <w:p w14:paraId="55D8B6C5" w14:textId="77777777" w:rsidR="00960BFC" w:rsidRPr="00960BFC" w:rsidRDefault="00960BFC" w:rsidP="00960BFC">
      <w:pPr>
        <w:tabs>
          <w:tab w:val="left" w:pos="3030"/>
        </w:tabs>
        <w:rPr>
          <w:lang w:val="it-IT"/>
        </w:rPr>
      </w:pPr>
    </w:p>
    <w:p w14:paraId="75E879A8" w14:textId="77777777" w:rsidR="00960BFC" w:rsidRDefault="00960BFC" w:rsidP="00960BFC">
      <w:pPr>
        <w:tabs>
          <w:tab w:val="left" w:pos="3030"/>
        </w:tabs>
        <w:rPr>
          <w:b/>
          <w:color w:val="A50021"/>
        </w:rPr>
      </w:pPr>
      <w:r>
        <w:rPr>
          <w:b/>
          <w:color w:val="A50021"/>
        </w:rPr>
        <w:object w:dxaOrig="8955" w:dyaOrig="6639" w14:anchorId="7193829B">
          <v:shape id="_x0000_i1026" type="#_x0000_t75" style="width:446.25pt;height:331.45pt" o:ole="">
            <v:imagedata r:id="rId13" o:title=""/>
          </v:shape>
          <o:OLEObject Type="Embed" ProgID="Excel.Sheet.12" ShapeID="_x0000_i1026" DrawAspect="Content" ObjectID="_1764669192" r:id="rId14"/>
        </w:object>
      </w:r>
    </w:p>
    <w:p w14:paraId="729016EB" w14:textId="77777777" w:rsidR="00960BFC" w:rsidRDefault="00960BFC" w:rsidP="00960BFC">
      <w:pPr>
        <w:tabs>
          <w:tab w:val="left" w:pos="1035"/>
        </w:tabs>
        <w:rPr>
          <w:b/>
        </w:rPr>
      </w:pPr>
    </w:p>
    <w:p w14:paraId="1CCC1D00" w14:textId="77777777" w:rsidR="00960BFC" w:rsidRDefault="00960BFC" w:rsidP="00960BFC">
      <w:pPr>
        <w:tabs>
          <w:tab w:val="left" w:pos="1035"/>
        </w:tabs>
        <w:rPr>
          <w:b/>
        </w:rPr>
      </w:pPr>
      <w:r>
        <w:rPr>
          <w:b/>
        </w:rPr>
        <w:t xml:space="preserve">Podatak o ukupnom broju djelatnika u Vrtića: </w:t>
      </w:r>
    </w:p>
    <w:p w14:paraId="5D814491" w14:textId="77777777" w:rsidR="00960BFC" w:rsidRDefault="00960BFC" w:rsidP="00960BFC">
      <w:pPr>
        <w:tabs>
          <w:tab w:val="left" w:pos="1035"/>
        </w:tabs>
        <w:rPr>
          <w:b/>
        </w:rPr>
      </w:pPr>
    </w:p>
    <w:p w14:paraId="43305806" w14:textId="77777777" w:rsidR="00960BFC" w:rsidRDefault="00960BFC" w:rsidP="00960BFC">
      <w:pPr>
        <w:tabs>
          <w:tab w:val="left" w:pos="1035"/>
        </w:tabs>
        <w:rPr>
          <w:b/>
        </w:rPr>
      </w:pPr>
    </w:p>
    <w:p w14:paraId="30ADC6DB" w14:textId="77777777" w:rsidR="00960BFC" w:rsidRDefault="00960BFC" w:rsidP="00960BFC">
      <w:pPr>
        <w:tabs>
          <w:tab w:val="left" w:pos="1035"/>
        </w:tabs>
        <w:rPr>
          <w:b/>
        </w:rPr>
      </w:pPr>
      <w:r>
        <w:rPr>
          <w:b/>
        </w:rPr>
        <w:object w:dxaOrig="7230" w:dyaOrig="2925" w14:anchorId="43065F3B">
          <v:shape id="_x0000_i1027" type="#_x0000_t75" style="width:5in;height:2in" o:ole="">
            <v:imagedata r:id="rId15" o:title=""/>
          </v:shape>
          <o:OLEObject Type="Embed" ProgID="Excel.Sheet.12" ShapeID="_x0000_i1027" DrawAspect="Content" ObjectID="_1764669193" r:id="rId16"/>
        </w:object>
      </w:r>
    </w:p>
    <w:p w14:paraId="15B28FE2" w14:textId="77777777" w:rsidR="00960BFC" w:rsidRDefault="00960BFC" w:rsidP="00960BFC">
      <w:pPr>
        <w:tabs>
          <w:tab w:val="left" w:pos="1035"/>
        </w:tabs>
        <w:rPr>
          <w:b/>
        </w:rPr>
      </w:pPr>
    </w:p>
    <w:p w14:paraId="5EB820FD" w14:textId="5512856C" w:rsidR="00960BFC" w:rsidRDefault="00960BFC" w:rsidP="00CB5D89">
      <w:pPr>
        <w:tabs>
          <w:tab w:val="left" w:pos="1035"/>
        </w:tabs>
        <w:rPr>
          <w:rFonts w:ascii="Arial" w:hAnsi="Arial" w:cs="Arial"/>
          <w:sz w:val="24"/>
          <w:szCs w:val="24"/>
        </w:rPr>
      </w:pPr>
      <w:r w:rsidRPr="00CB5D89">
        <w:rPr>
          <w:rFonts w:ascii="Arial" w:hAnsi="Arial" w:cs="Arial"/>
          <w:sz w:val="24"/>
          <w:szCs w:val="24"/>
        </w:rPr>
        <w:t>Ove godine u rad naše ustanove uključuje se i logoped na hrvatskom i talijanskom jeziku koji će prema potrebama odraditi: Screening predškolaraca, predavanje/ radionicu za roditelje na određenu temu, dijagnostiku artikulacijskih, komunikacijskih i jezičnih poremećaja, suradnju s stručnim timom i Odgojiteljkim vijećem.</w:t>
      </w:r>
    </w:p>
    <w:p w14:paraId="759F28BA" w14:textId="77777777" w:rsidR="00CB5D89" w:rsidRDefault="00CB5D89" w:rsidP="00CB5D89">
      <w:pPr>
        <w:tabs>
          <w:tab w:val="left" w:pos="1035"/>
        </w:tabs>
        <w:rPr>
          <w:rFonts w:ascii="Arial" w:hAnsi="Arial" w:cs="Arial"/>
          <w:sz w:val="24"/>
          <w:szCs w:val="24"/>
        </w:rPr>
      </w:pPr>
    </w:p>
    <w:p w14:paraId="3D1A62FD" w14:textId="77777777" w:rsidR="00CB5D89" w:rsidRPr="00CB5D89" w:rsidRDefault="00CB5D89" w:rsidP="00CB5D89">
      <w:pPr>
        <w:tabs>
          <w:tab w:val="left" w:pos="1035"/>
        </w:tabs>
        <w:rPr>
          <w:rFonts w:ascii="Arial" w:hAnsi="Arial" w:cs="Arial"/>
          <w:sz w:val="24"/>
          <w:szCs w:val="24"/>
        </w:rPr>
      </w:pPr>
    </w:p>
    <w:p w14:paraId="58D67CED" w14:textId="77777777" w:rsidR="00960BFC" w:rsidRPr="00CB5D89" w:rsidRDefault="00960BFC" w:rsidP="00960BFC">
      <w:pPr>
        <w:pStyle w:val="BodyText"/>
        <w:rPr>
          <w:rFonts w:ascii="Arial" w:hAnsi="Arial" w:cs="Arial"/>
          <w:szCs w:val="24"/>
        </w:rPr>
      </w:pPr>
    </w:p>
    <w:p w14:paraId="378362F8" w14:textId="77777777" w:rsidR="00960BFC" w:rsidRPr="00CB5D89" w:rsidRDefault="00960BFC" w:rsidP="00960BFC">
      <w:pPr>
        <w:pStyle w:val="BodyText"/>
        <w:rPr>
          <w:rFonts w:ascii="Arial" w:hAnsi="Arial" w:cs="Arial"/>
          <w:b/>
          <w:szCs w:val="24"/>
        </w:rPr>
      </w:pPr>
      <w:r w:rsidRPr="00CB5D89">
        <w:rPr>
          <w:rFonts w:ascii="Arial" w:hAnsi="Arial" w:cs="Arial"/>
          <w:b/>
          <w:szCs w:val="24"/>
        </w:rPr>
        <w:t>2. MATERIJALNI UVJETI RADA</w:t>
      </w:r>
    </w:p>
    <w:p w14:paraId="467899E3" w14:textId="77777777" w:rsidR="00960BFC" w:rsidRPr="00CB5D89" w:rsidRDefault="00960BFC" w:rsidP="00960BFC">
      <w:pPr>
        <w:pStyle w:val="BodyText"/>
        <w:rPr>
          <w:rFonts w:ascii="Arial" w:hAnsi="Arial" w:cs="Arial"/>
          <w:szCs w:val="24"/>
        </w:rPr>
      </w:pPr>
    </w:p>
    <w:p w14:paraId="1BB4727B" w14:textId="77777777" w:rsidR="00960BFC" w:rsidRPr="00CB5D89" w:rsidRDefault="00960BFC" w:rsidP="00960BFC">
      <w:pPr>
        <w:pStyle w:val="BodyText"/>
        <w:rPr>
          <w:rFonts w:ascii="Arial" w:hAnsi="Arial" w:cs="Arial"/>
          <w:szCs w:val="24"/>
        </w:rPr>
      </w:pPr>
    </w:p>
    <w:p w14:paraId="7498AA6D" w14:textId="77777777" w:rsidR="00960BFC" w:rsidRPr="00CB5D89" w:rsidRDefault="00960BFC" w:rsidP="00960BFC">
      <w:pPr>
        <w:pStyle w:val="BodyText"/>
        <w:rPr>
          <w:rFonts w:ascii="Arial" w:hAnsi="Arial" w:cs="Arial"/>
          <w:szCs w:val="24"/>
        </w:rPr>
      </w:pPr>
      <w:r w:rsidRPr="00CB5D89">
        <w:rPr>
          <w:rFonts w:ascii="Arial" w:hAnsi="Arial" w:cs="Arial"/>
          <w:szCs w:val="24"/>
        </w:rPr>
        <w:t xml:space="preserve">Sredstva za rad vrtića osiguravaju se:  iz sredstava proračuna Osnivača (ĉl. 48. stavak 1. Zakona o predškolskom odgoju i naobrazbi NN </w:t>
      </w:r>
      <w:r w:rsidRPr="00CB5D89">
        <w:rPr>
          <w:rFonts w:ascii="Arial" w:hAnsi="Arial" w:cs="Arial"/>
          <w:color w:val="000000" w:themeColor="text1"/>
          <w:szCs w:val="24"/>
        </w:rPr>
        <w:t>br.</w:t>
      </w:r>
      <w:r w:rsidRPr="00CB5D89">
        <w:rPr>
          <w:rFonts w:ascii="Arial" w:eastAsia="sans-serif" w:hAnsi="Arial" w:cs="Arial"/>
          <w:color w:val="000000" w:themeColor="text1"/>
          <w:szCs w:val="24"/>
          <w:shd w:val="clear" w:color="auto" w:fill="E4E4E7"/>
        </w:rPr>
        <w:t> </w:t>
      </w:r>
      <w:hyperlink r:id="rId17" w:tgtFrame="https://www.zakon.hr/z/492/_blank" w:history="1">
        <w:r w:rsidRPr="00CB5D89">
          <w:rPr>
            <w:rStyle w:val="Hyperlink"/>
            <w:rFonts w:ascii="Arial" w:eastAsia="sans-serif" w:hAnsi="Arial" w:cs="Arial"/>
            <w:color w:val="000000" w:themeColor="text1"/>
            <w:sz w:val="24"/>
            <w:szCs w:val="24"/>
            <w:shd w:val="clear" w:color="auto" w:fill="E4E4E7"/>
          </w:rPr>
          <w:t>10/97</w:t>
        </w:r>
      </w:hyperlink>
      <w:r w:rsidRPr="00CB5D89">
        <w:rPr>
          <w:rFonts w:ascii="Arial" w:eastAsia="sans-serif" w:hAnsi="Arial" w:cs="Arial"/>
          <w:color w:val="000000" w:themeColor="text1"/>
          <w:szCs w:val="24"/>
          <w:shd w:val="clear" w:color="auto" w:fill="E4E4E7"/>
        </w:rPr>
        <w:t>, </w:t>
      </w:r>
      <w:hyperlink r:id="rId18" w:tgtFrame="https://www.zakon.hr/z/492/_blank" w:history="1">
        <w:r w:rsidRPr="00CB5D89">
          <w:rPr>
            <w:rStyle w:val="Hyperlink"/>
            <w:rFonts w:ascii="Arial" w:eastAsia="sans-serif" w:hAnsi="Arial" w:cs="Arial"/>
            <w:color w:val="000000" w:themeColor="text1"/>
            <w:sz w:val="24"/>
            <w:szCs w:val="24"/>
            <w:shd w:val="clear" w:color="auto" w:fill="E4E4E7"/>
          </w:rPr>
          <w:t>107/07</w:t>
        </w:r>
      </w:hyperlink>
      <w:r w:rsidRPr="00CB5D89">
        <w:rPr>
          <w:rFonts w:ascii="Arial" w:eastAsia="sans-serif" w:hAnsi="Arial" w:cs="Arial"/>
          <w:color w:val="000000" w:themeColor="text1"/>
          <w:szCs w:val="24"/>
          <w:shd w:val="clear" w:color="auto" w:fill="E4E4E7"/>
        </w:rPr>
        <w:t>, </w:t>
      </w:r>
      <w:hyperlink r:id="rId19" w:tgtFrame="https://www.zakon.hr/z/492/_blank" w:history="1">
        <w:r w:rsidRPr="00CB5D89">
          <w:rPr>
            <w:rStyle w:val="Hyperlink"/>
            <w:rFonts w:ascii="Arial" w:eastAsia="sans-serif" w:hAnsi="Arial" w:cs="Arial"/>
            <w:color w:val="000000" w:themeColor="text1"/>
            <w:sz w:val="24"/>
            <w:szCs w:val="24"/>
            <w:shd w:val="clear" w:color="auto" w:fill="E4E4E7"/>
          </w:rPr>
          <w:t>94/13</w:t>
        </w:r>
      </w:hyperlink>
      <w:r w:rsidRPr="00CB5D89">
        <w:rPr>
          <w:rFonts w:ascii="Arial" w:eastAsia="sans-serif" w:hAnsi="Arial" w:cs="Arial"/>
          <w:color w:val="000000" w:themeColor="text1"/>
          <w:szCs w:val="24"/>
          <w:shd w:val="clear" w:color="auto" w:fill="E4E4E7"/>
        </w:rPr>
        <w:t>, </w:t>
      </w:r>
      <w:hyperlink r:id="rId20" w:tgtFrame="https://www.zakon.hr/z/492/_blank" w:history="1">
        <w:r w:rsidRPr="00CB5D89">
          <w:rPr>
            <w:rStyle w:val="Hyperlink"/>
            <w:rFonts w:ascii="Arial" w:eastAsia="sans-serif" w:hAnsi="Arial" w:cs="Arial"/>
            <w:color w:val="000000" w:themeColor="text1"/>
            <w:sz w:val="24"/>
            <w:szCs w:val="24"/>
            <w:shd w:val="clear" w:color="auto" w:fill="E4E4E7"/>
          </w:rPr>
          <w:t>98/19</w:t>
        </w:r>
      </w:hyperlink>
      <w:r w:rsidRPr="00CB5D89">
        <w:rPr>
          <w:rFonts w:ascii="Arial" w:eastAsia="sans-serif" w:hAnsi="Arial" w:cs="Arial"/>
          <w:color w:val="000000" w:themeColor="text1"/>
          <w:szCs w:val="24"/>
          <w:shd w:val="clear" w:color="auto" w:fill="E4E4E7"/>
        </w:rPr>
        <w:t>, </w:t>
      </w:r>
      <w:hyperlink r:id="rId21" w:tgtFrame="https://www.zakon.hr/z/492/_blank" w:history="1">
        <w:r w:rsidRPr="00CB5D89">
          <w:rPr>
            <w:rStyle w:val="Hyperlink"/>
            <w:rFonts w:ascii="Arial" w:eastAsia="sans-serif" w:hAnsi="Arial" w:cs="Arial"/>
            <w:color w:val="000000" w:themeColor="text1"/>
            <w:sz w:val="24"/>
            <w:szCs w:val="24"/>
            <w:shd w:val="clear" w:color="auto" w:fill="E4E4E7"/>
          </w:rPr>
          <w:t>57/22</w:t>
        </w:r>
      </w:hyperlink>
      <w:r w:rsidRPr="00CB5D89">
        <w:rPr>
          <w:rFonts w:ascii="Arial" w:eastAsia="sans-serif" w:hAnsi="Arial" w:cs="Arial"/>
          <w:color w:val="000000" w:themeColor="text1"/>
          <w:szCs w:val="24"/>
          <w:shd w:val="clear" w:color="auto" w:fill="E4E4E7"/>
        </w:rPr>
        <w:t>, </w:t>
      </w:r>
      <w:hyperlink r:id="rId22" w:tgtFrame="https://www.zakon.hr/z/492/_blank" w:history="1">
        <w:r w:rsidRPr="00CB5D89">
          <w:rPr>
            <w:rStyle w:val="Hyperlink"/>
            <w:rFonts w:ascii="Arial" w:eastAsia="sans-serif" w:hAnsi="Arial" w:cs="Arial"/>
            <w:color w:val="000000" w:themeColor="text1"/>
            <w:sz w:val="24"/>
            <w:szCs w:val="24"/>
            <w:shd w:val="clear" w:color="auto" w:fill="E4E4E7"/>
          </w:rPr>
          <w:t>101/23</w:t>
        </w:r>
      </w:hyperlink>
      <w:r w:rsidRPr="00CB5D89">
        <w:rPr>
          <w:rFonts w:ascii="Arial" w:hAnsi="Arial" w:cs="Arial"/>
          <w:color w:val="000000" w:themeColor="text1"/>
          <w:szCs w:val="24"/>
        </w:rPr>
        <w:t>)</w:t>
      </w:r>
      <w:r w:rsidRPr="00CB5D89">
        <w:rPr>
          <w:rFonts w:ascii="Arial" w:hAnsi="Arial" w:cs="Arial"/>
          <w:szCs w:val="24"/>
        </w:rPr>
        <w:t xml:space="preserve">, obvezatnim sudjelovanjem roditelja u cijeni programa, sukladno Pravilniku: </w:t>
      </w:r>
    </w:p>
    <w:p w14:paraId="1FCF1E52" w14:textId="77777777" w:rsidR="00960BFC" w:rsidRPr="00CB5D89" w:rsidRDefault="00960BFC" w:rsidP="00D34D6E">
      <w:pPr>
        <w:pStyle w:val="BodyText"/>
        <w:numPr>
          <w:ilvl w:val="0"/>
          <w:numId w:val="27"/>
        </w:numPr>
        <w:jc w:val="left"/>
        <w:rPr>
          <w:rFonts w:ascii="Arial" w:hAnsi="Arial" w:cs="Arial"/>
          <w:szCs w:val="24"/>
        </w:rPr>
      </w:pPr>
      <w:r w:rsidRPr="00CB5D89">
        <w:rPr>
          <w:rFonts w:ascii="Arial" w:hAnsi="Arial" w:cs="Arial"/>
          <w:szCs w:val="24"/>
        </w:rPr>
        <w:t xml:space="preserve">sufinanciranjem programa predškole  programa talijanskog jezika od strane Ministarstva znanosti,obrazovanja i sporta </w:t>
      </w:r>
    </w:p>
    <w:p w14:paraId="67CAFA0A" w14:textId="77777777" w:rsidR="00960BFC" w:rsidRPr="00CB5D89" w:rsidRDefault="00960BFC" w:rsidP="00D34D6E">
      <w:pPr>
        <w:pStyle w:val="BodyText"/>
        <w:numPr>
          <w:ilvl w:val="0"/>
          <w:numId w:val="27"/>
        </w:numPr>
        <w:jc w:val="left"/>
        <w:rPr>
          <w:rFonts w:ascii="Arial" w:hAnsi="Arial" w:cs="Arial"/>
          <w:szCs w:val="24"/>
        </w:rPr>
      </w:pPr>
      <w:r w:rsidRPr="00CB5D89">
        <w:rPr>
          <w:rFonts w:ascii="Arial" w:hAnsi="Arial" w:cs="Arial"/>
          <w:szCs w:val="24"/>
        </w:rPr>
        <w:t>Sufinanciranjem talijanske Unije</w:t>
      </w:r>
    </w:p>
    <w:p w14:paraId="70E7520F" w14:textId="77777777" w:rsidR="00960BFC" w:rsidRPr="00CB5D89" w:rsidRDefault="00960BFC" w:rsidP="00960BFC">
      <w:pPr>
        <w:pStyle w:val="BodyText"/>
        <w:rPr>
          <w:rFonts w:ascii="Arial" w:hAnsi="Arial" w:cs="Arial"/>
          <w:szCs w:val="24"/>
        </w:rPr>
      </w:pPr>
    </w:p>
    <w:p w14:paraId="7543F006" w14:textId="77777777" w:rsidR="00960BFC" w:rsidRPr="00CB5D89" w:rsidRDefault="00960BFC" w:rsidP="00960BFC">
      <w:pPr>
        <w:rPr>
          <w:rFonts w:ascii="Arial" w:hAnsi="Arial" w:cs="Arial"/>
          <w:sz w:val="24"/>
          <w:szCs w:val="24"/>
        </w:rPr>
      </w:pPr>
    </w:p>
    <w:p w14:paraId="4A5C09A5" w14:textId="77777777" w:rsidR="00960BFC" w:rsidRPr="00CB5D89" w:rsidRDefault="00960BFC" w:rsidP="00960BFC">
      <w:pPr>
        <w:rPr>
          <w:rFonts w:ascii="Arial" w:hAnsi="Arial" w:cs="Arial"/>
          <w:iCs/>
          <w:spacing w:val="-3"/>
          <w:sz w:val="24"/>
          <w:szCs w:val="24"/>
          <w:lang w:val="it-IT"/>
        </w:rPr>
      </w:pPr>
      <w:r w:rsidRPr="00CB5D89">
        <w:rPr>
          <w:rFonts w:ascii="Arial" w:hAnsi="Arial" w:cs="Arial"/>
          <w:iCs/>
          <w:spacing w:val="-3"/>
          <w:sz w:val="24"/>
          <w:szCs w:val="24"/>
          <w:lang w:val="it-IT"/>
        </w:rPr>
        <w:t>Plan investicija i ulaganja za poboljšanje uvjeta rada:</w:t>
      </w:r>
    </w:p>
    <w:p w14:paraId="47EAD555" w14:textId="77777777" w:rsidR="00960BFC" w:rsidRPr="00CB5D89" w:rsidRDefault="00960BFC" w:rsidP="00960BFC">
      <w:pPr>
        <w:rPr>
          <w:rFonts w:ascii="Arial" w:hAnsi="Arial" w:cs="Arial"/>
          <w:sz w:val="24"/>
          <w:szCs w:val="24"/>
          <w:lang w:val="it-IT"/>
        </w:rPr>
      </w:pPr>
    </w:p>
    <w:p w14:paraId="17070848" w14:textId="77777777" w:rsidR="00960BFC" w:rsidRPr="00CB5D89" w:rsidRDefault="00960BFC" w:rsidP="00960BFC">
      <w:pPr>
        <w:ind w:firstLine="708"/>
        <w:rPr>
          <w:rFonts w:ascii="Arial" w:hAnsi="Arial" w:cs="Arial"/>
          <w:sz w:val="24"/>
          <w:szCs w:val="24"/>
          <w:lang w:val="it-IT"/>
        </w:rPr>
      </w:pPr>
    </w:p>
    <w:p w14:paraId="03D562F0"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Kuhinja: period nabave – 2023/2024</w:t>
      </w:r>
    </w:p>
    <w:p w14:paraId="2C414E2E"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 </w:t>
      </w:r>
    </w:p>
    <w:p w14:paraId="60610F01" w14:textId="77777777" w:rsidR="00960BFC" w:rsidRPr="00CB5D89" w:rsidRDefault="00960BFC" w:rsidP="00960BFC">
      <w:pPr>
        <w:ind w:firstLine="360"/>
        <w:rPr>
          <w:rFonts w:ascii="Arial" w:hAnsi="Arial" w:cs="Arial"/>
          <w:bCs/>
          <w:sz w:val="24"/>
          <w:szCs w:val="24"/>
          <w:lang w:val="it-IT"/>
        </w:rPr>
      </w:pPr>
      <w:r w:rsidRPr="00CB5D89">
        <w:rPr>
          <w:rFonts w:ascii="Arial" w:hAnsi="Arial" w:cs="Arial"/>
          <w:sz w:val="24"/>
          <w:szCs w:val="24"/>
          <w:lang w:val="it-IT"/>
        </w:rPr>
        <w:t xml:space="preserve">-    </w:t>
      </w:r>
      <w:r w:rsidRPr="00CB5D89">
        <w:rPr>
          <w:rFonts w:ascii="Arial" w:hAnsi="Arial" w:cs="Arial"/>
          <w:bCs/>
          <w:sz w:val="24"/>
          <w:szCs w:val="24"/>
          <w:lang w:val="it-IT"/>
        </w:rPr>
        <w:t xml:space="preserve">plinsko kuhalo na dva ringa </w:t>
      </w:r>
    </w:p>
    <w:p w14:paraId="06898078" w14:textId="77777777" w:rsidR="00960BFC" w:rsidRPr="00CB5D89" w:rsidRDefault="00960BFC" w:rsidP="00D34D6E">
      <w:pPr>
        <w:pStyle w:val="ListParagraph"/>
        <w:numPr>
          <w:ilvl w:val="0"/>
          <w:numId w:val="27"/>
        </w:numPr>
        <w:contextualSpacing/>
        <w:rPr>
          <w:rFonts w:ascii="Arial" w:hAnsi="Arial" w:cs="Arial"/>
          <w:bCs/>
          <w:sz w:val="24"/>
          <w:szCs w:val="24"/>
        </w:rPr>
      </w:pPr>
      <w:r w:rsidRPr="00CB5D89">
        <w:rPr>
          <w:rFonts w:ascii="Arial" w:hAnsi="Arial" w:cs="Arial"/>
          <w:bCs/>
          <w:sz w:val="24"/>
          <w:szCs w:val="24"/>
        </w:rPr>
        <w:t>inox lonac</w:t>
      </w:r>
    </w:p>
    <w:p w14:paraId="64122CAB" w14:textId="77777777" w:rsidR="00960BFC" w:rsidRPr="00CB5D89" w:rsidRDefault="00960BFC" w:rsidP="00D34D6E">
      <w:pPr>
        <w:pStyle w:val="ListParagraph"/>
        <w:numPr>
          <w:ilvl w:val="0"/>
          <w:numId w:val="27"/>
        </w:numPr>
        <w:contextualSpacing/>
        <w:rPr>
          <w:rFonts w:ascii="Arial" w:hAnsi="Arial" w:cs="Arial"/>
          <w:bCs/>
          <w:sz w:val="24"/>
          <w:szCs w:val="24"/>
        </w:rPr>
      </w:pPr>
      <w:r w:rsidRPr="00CB5D89">
        <w:rPr>
          <w:rFonts w:ascii="Arial" w:hAnsi="Arial" w:cs="Arial"/>
          <w:bCs/>
          <w:sz w:val="24"/>
          <w:szCs w:val="24"/>
        </w:rPr>
        <w:t>Kuhinjski ormar</w:t>
      </w:r>
    </w:p>
    <w:p w14:paraId="28489B5A" w14:textId="77777777" w:rsidR="00960BFC" w:rsidRPr="00CB5D89" w:rsidRDefault="00960BFC" w:rsidP="00960BFC">
      <w:pPr>
        <w:pStyle w:val="ListParagraph"/>
        <w:ind w:left="0"/>
        <w:rPr>
          <w:rFonts w:ascii="Arial" w:hAnsi="Arial" w:cs="Arial"/>
          <w:bCs/>
          <w:sz w:val="24"/>
          <w:szCs w:val="24"/>
        </w:rPr>
      </w:pPr>
    </w:p>
    <w:p w14:paraId="047C8F82" w14:textId="77777777" w:rsidR="00960BFC" w:rsidRPr="00CB5D89" w:rsidRDefault="00960BFC" w:rsidP="00960BFC">
      <w:pPr>
        <w:pStyle w:val="ListParagraph"/>
        <w:ind w:left="0"/>
        <w:rPr>
          <w:rFonts w:ascii="Arial" w:hAnsi="Arial" w:cs="Arial"/>
          <w:bCs/>
          <w:sz w:val="24"/>
          <w:szCs w:val="24"/>
        </w:rPr>
      </w:pPr>
      <w:r w:rsidRPr="00CB5D89">
        <w:rPr>
          <w:rFonts w:ascii="Arial" w:hAnsi="Arial" w:cs="Arial"/>
          <w:bCs/>
          <w:sz w:val="24"/>
          <w:szCs w:val="24"/>
        </w:rPr>
        <w:t>Blagavaona: - klizna vrata za spremište</w:t>
      </w:r>
    </w:p>
    <w:p w14:paraId="399A3077" w14:textId="77777777" w:rsidR="00960BFC" w:rsidRPr="00CB5D89" w:rsidRDefault="00960BFC" w:rsidP="00960BFC">
      <w:pPr>
        <w:pStyle w:val="ListParagraph"/>
        <w:rPr>
          <w:rFonts w:ascii="Arial" w:hAnsi="Arial" w:cs="Arial"/>
          <w:b/>
          <w:bCs/>
          <w:sz w:val="24"/>
          <w:szCs w:val="24"/>
          <w:u w:val="single"/>
        </w:rPr>
      </w:pPr>
    </w:p>
    <w:p w14:paraId="6B420E95" w14:textId="77777777" w:rsidR="00960BFC" w:rsidRPr="00CB5D89" w:rsidRDefault="00960BFC" w:rsidP="00960BFC">
      <w:pPr>
        <w:rPr>
          <w:rFonts w:ascii="Arial" w:hAnsi="Arial" w:cs="Arial"/>
          <w:sz w:val="24"/>
          <w:szCs w:val="24"/>
        </w:rPr>
      </w:pPr>
      <w:r w:rsidRPr="00CB5D89">
        <w:rPr>
          <w:rFonts w:ascii="Arial" w:hAnsi="Arial" w:cs="Arial"/>
          <w:sz w:val="24"/>
          <w:szCs w:val="24"/>
        </w:rPr>
        <w:t xml:space="preserve">               </w:t>
      </w:r>
    </w:p>
    <w:p w14:paraId="603663A9" w14:textId="77777777" w:rsidR="00960BFC" w:rsidRPr="00CB5D89" w:rsidRDefault="00960BFC" w:rsidP="00960BFC">
      <w:pPr>
        <w:rPr>
          <w:rFonts w:ascii="Arial" w:hAnsi="Arial" w:cs="Arial"/>
          <w:sz w:val="24"/>
          <w:szCs w:val="24"/>
        </w:rPr>
      </w:pPr>
      <w:r w:rsidRPr="00CB5D89">
        <w:rPr>
          <w:rFonts w:ascii="Arial" w:hAnsi="Arial" w:cs="Arial"/>
          <w:sz w:val="24"/>
          <w:szCs w:val="24"/>
        </w:rPr>
        <w:t>Prostorija igraone : period nabave - 2023/2024.</w:t>
      </w:r>
    </w:p>
    <w:p w14:paraId="219A3C36" w14:textId="77777777" w:rsidR="00960BFC" w:rsidRPr="00CB5D89" w:rsidRDefault="00960BFC" w:rsidP="00D34D6E">
      <w:pPr>
        <w:pStyle w:val="ListParagraph"/>
        <w:numPr>
          <w:ilvl w:val="0"/>
          <w:numId w:val="27"/>
        </w:numPr>
        <w:contextualSpacing/>
        <w:rPr>
          <w:rFonts w:ascii="Arial" w:hAnsi="Arial" w:cs="Arial"/>
          <w:sz w:val="24"/>
          <w:szCs w:val="24"/>
        </w:rPr>
      </w:pPr>
      <w:r w:rsidRPr="00CB5D89">
        <w:rPr>
          <w:rFonts w:ascii="Arial" w:hAnsi="Arial" w:cs="Arial"/>
          <w:sz w:val="24"/>
          <w:szCs w:val="24"/>
        </w:rPr>
        <w:t>elementi / sprave za vježbanje,</w:t>
      </w:r>
    </w:p>
    <w:p w14:paraId="3504BA16" w14:textId="77777777" w:rsidR="00960BFC" w:rsidRPr="00CB5D89" w:rsidRDefault="00960BFC" w:rsidP="00960BFC">
      <w:pPr>
        <w:pStyle w:val="ListParagraph"/>
        <w:rPr>
          <w:rFonts w:ascii="Arial" w:hAnsi="Arial" w:cs="Arial"/>
          <w:sz w:val="24"/>
          <w:szCs w:val="24"/>
        </w:rPr>
      </w:pPr>
    </w:p>
    <w:p w14:paraId="1163A900" w14:textId="77777777" w:rsidR="00960BFC" w:rsidRPr="00CB5D89" w:rsidRDefault="00960BFC" w:rsidP="00960BFC">
      <w:pPr>
        <w:rPr>
          <w:rFonts w:ascii="Arial" w:hAnsi="Arial" w:cs="Arial"/>
          <w:sz w:val="24"/>
          <w:szCs w:val="24"/>
        </w:rPr>
      </w:pPr>
      <w:r w:rsidRPr="00CB5D89">
        <w:rPr>
          <w:rFonts w:ascii="Arial" w:hAnsi="Arial" w:cs="Arial"/>
          <w:sz w:val="24"/>
          <w:szCs w:val="24"/>
        </w:rPr>
        <w:t>Dvorište: period nabave - 2023./2024.</w:t>
      </w:r>
    </w:p>
    <w:p w14:paraId="375711A8" w14:textId="77777777" w:rsidR="00960BFC" w:rsidRPr="00CB5D89" w:rsidRDefault="00960BFC" w:rsidP="00960BFC">
      <w:pPr>
        <w:ind w:firstLine="708"/>
        <w:rPr>
          <w:rFonts w:ascii="Arial" w:hAnsi="Arial" w:cs="Arial"/>
          <w:sz w:val="24"/>
          <w:szCs w:val="24"/>
        </w:rPr>
      </w:pPr>
      <w:r w:rsidRPr="00CB5D89">
        <w:rPr>
          <w:rFonts w:ascii="Arial" w:hAnsi="Arial" w:cs="Arial"/>
          <w:sz w:val="24"/>
          <w:szCs w:val="24"/>
        </w:rPr>
        <w:t xml:space="preserve">- igralo za dvorište </w:t>
      </w:r>
    </w:p>
    <w:p w14:paraId="224D3DC3" w14:textId="77777777" w:rsidR="00960BFC" w:rsidRPr="00CB5D89" w:rsidRDefault="00960BFC" w:rsidP="00960BFC">
      <w:pPr>
        <w:rPr>
          <w:rFonts w:ascii="Arial" w:hAnsi="Arial" w:cs="Arial"/>
          <w:sz w:val="24"/>
          <w:szCs w:val="24"/>
        </w:rPr>
      </w:pPr>
    </w:p>
    <w:p w14:paraId="0847329E" w14:textId="77777777" w:rsidR="00960BFC" w:rsidRPr="00CB5D89" w:rsidRDefault="00960BFC" w:rsidP="00960BFC">
      <w:pPr>
        <w:rPr>
          <w:rFonts w:ascii="Arial" w:hAnsi="Arial" w:cs="Arial"/>
          <w:sz w:val="24"/>
          <w:szCs w:val="24"/>
        </w:rPr>
      </w:pPr>
      <w:r w:rsidRPr="00CB5D89">
        <w:rPr>
          <w:rFonts w:ascii="Arial" w:hAnsi="Arial" w:cs="Arial"/>
          <w:sz w:val="24"/>
          <w:szCs w:val="24"/>
        </w:rPr>
        <w:t>.</w:t>
      </w:r>
    </w:p>
    <w:p w14:paraId="6F896D76" w14:textId="77777777" w:rsidR="00960BFC" w:rsidRPr="00CB5D89" w:rsidRDefault="00960BFC" w:rsidP="00960BFC">
      <w:pPr>
        <w:rPr>
          <w:rFonts w:ascii="Arial" w:hAnsi="Arial" w:cs="Arial"/>
          <w:sz w:val="24"/>
          <w:szCs w:val="24"/>
        </w:rPr>
      </w:pPr>
    </w:p>
    <w:p w14:paraId="3812ECE5" w14:textId="77777777" w:rsidR="00960BFC" w:rsidRDefault="00960BFC" w:rsidP="00960BFC">
      <w:pPr>
        <w:rPr>
          <w:rFonts w:ascii="Arial" w:hAnsi="Arial" w:cs="Arial"/>
          <w:sz w:val="24"/>
          <w:szCs w:val="24"/>
        </w:rPr>
      </w:pPr>
    </w:p>
    <w:p w14:paraId="11945335" w14:textId="77777777" w:rsidR="006A7854" w:rsidRPr="00CB5D89" w:rsidRDefault="006A7854" w:rsidP="00960BFC">
      <w:pPr>
        <w:rPr>
          <w:rFonts w:ascii="Arial" w:hAnsi="Arial" w:cs="Arial"/>
          <w:sz w:val="24"/>
          <w:szCs w:val="24"/>
        </w:rPr>
      </w:pPr>
    </w:p>
    <w:p w14:paraId="4916D08D" w14:textId="77777777" w:rsidR="00960BFC" w:rsidRPr="00CB5D89" w:rsidRDefault="00960BFC" w:rsidP="00960BFC">
      <w:pPr>
        <w:rPr>
          <w:rFonts w:ascii="Arial" w:hAnsi="Arial" w:cs="Arial"/>
          <w:b/>
          <w:sz w:val="24"/>
          <w:szCs w:val="24"/>
        </w:rPr>
      </w:pPr>
      <w:r w:rsidRPr="00CB5D89">
        <w:rPr>
          <w:rFonts w:ascii="Arial" w:hAnsi="Arial" w:cs="Arial"/>
          <w:b/>
          <w:sz w:val="24"/>
          <w:szCs w:val="24"/>
        </w:rPr>
        <w:t>3. NJEGA I SKRB ZA DJEČJI RAST I RAZVOJ TE ZDRAVLJE DJECE - PLAN ZDRAVSTVENE VODITELJICE za 2023./2024.god</w:t>
      </w:r>
    </w:p>
    <w:p w14:paraId="0B4B9661" w14:textId="77777777" w:rsidR="00960BFC" w:rsidRPr="00CB5D89" w:rsidRDefault="00960BFC" w:rsidP="00960BFC">
      <w:pPr>
        <w:rPr>
          <w:rFonts w:ascii="Arial" w:hAnsi="Arial" w:cs="Arial"/>
          <w:sz w:val="24"/>
          <w:szCs w:val="24"/>
        </w:rPr>
      </w:pPr>
    </w:p>
    <w:p w14:paraId="6DD4C2F4" w14:textId="77777777" w:rsidR="00960BFC" w:rsidRPr="00CB5D89" w:rsidRDefault="00960BFC" w:rsidP="00960BFC">
      <w:pPr>
        <w:rPr>
          <w:rFonts w:ascii="Arial" w:hAnsi="Arial" w:cs="Arial"/>
          <w:sz w:val="24"/>
          <w:szCs w:val="24"/>
        </w:rPr>
      </w:pPr>
    </w:p>
    <w:p w14:paraId="164801EE" w14:textId="77777777" w:rsidR="00960BFC" w:rsidRPr="00CB5D89" w:rsidRDefault="00960BFC" w:rsidP="00D34D6E">
      <w:pPr>
        <w:pStyle w:val="ListParagraph"/>
        <w:numPr>
          <w:ilvl w:val="0"/>
          <w:numId w:val="28"/>
        </w:numPr>
        <w:spacing w:after="160" w:line="259" w:lineRule="auto"/>
        <w:contextualSpacing/>
        <w:rPr>
          <w:rFonts w:ascii="Arial" w:hAnsi="Arial" w:cs="Arial"/>
          <w:b/>
          <w:sz w:val="24"/>
          <w:szCs w:val="24"/>
          <w:lang w:val="it-IT"/>
        </w:rPr>
      </w:pPr>
      <w:r w:rsidRPr="00CB5D89">
        <w:rPr>
          <w:rFonts w:ascii="Arial" w:hAnsi="Arial" w:cs="Arial"/>
          <w:sz w:val="24"/>
          <w:szCs w:val="24"/>
          <w:lang w:val="it-IT"/>
        </w:rPr>
        <w:t xml:space="preserve">U našoj ustanovi </w:t>
      </w:r>
      <w:r w:rsidRPr="00CB5D89">
        <w:rPr>
          <w:rFonts w:ascii="Arial" w:hAnsi="Arial" w:cs="Arial"/>
          <w:b/>
          <w:sz w:val="24"/>
          <w:szCs w:val="24"/>
          <w:lang w:val="it-IT"/>
        </w:rPr>
        <w:t xml:space="preserve">ZDRAVSTVENI VODITELJ – MEDICINSKA SESTRA - radi  </w:t>
      </w:r>
      <w:r w:rsidRPr="00CB5D89">
        <w:rPr>
          <w:rFonts w:ascii="Arial" w:hAnsi="Arial" w:cs="Arial"/>
          <w:sz w:val="24"/>
          <w:szCs w:val="24"/>
          <w:lang w:val="it-IT"/>
        </w:rPr>
        <w:t>8 sati tjedno, te dolazi utorkom i četvrtkom ili prema potreba vrtića.</w:t>
      </w:r>
    </w:p>
    <w:p w14:paraId="637EC187"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 </w:t>
      </w:r>
    </w:p>
    <w:p w14:paraId="10D34F7B" w14:textId="77777777" w:rsidR="00960BFC" w:rsidRPr="00CB5D89" w:rsidRDefault="00960BFC" w:rsidP="00960BFC">
      <w:pPr>
        <w:rPr>
          <w:rFonts w:ascii="Arial" w:hAnsi="Arial" w:cs="Arial"/>
          <w:sz w:val="24"/>
          <w:szCs w:val="24"/>
          <w:lang w:val="it-IT"/>
        </w:rPr>
      </w:pPr>
    </w:p>
    <w:p w14:paraId="159CE9B1"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PLAN I PROGRAN RADA ZDRAVSTVENE VODITELJICE ZA GODINU 2022./2023.</w:t>
      </w:r>
    </w:p>
    <w:p w14:paraId="3FBDF422" w14:textId="77777777" w:rsidR="00960BFC" w:rsidRPr="00CB5D89" w:rsidRDefault="00960BFC" w:rsidP="00960BFC">
      <w:pPr>
        <w:rPr>
          <w:rFonts w:ascii="Arial" w:hAnsi="Arial" w:cs="Arial"/>
          <w:sz w:val="24"/>
          <w:szCs w:val="24"/>
          <w:lang w:val="it-IT"/>
        </w:rPr>
      </w:pPr>
    </w:p>
    <w:p w14:paraId="754B851B" w14:textId="77777777" w:rsidR="00960BFC" w:rsidRPr="00CB5D89" w:rsidRDefault="00960BFC" w:rsidP="00D34D6E">
      <w:pPr>
        <w:pStyle w:val="ListParagraph"/>
        <w:numPr>
          <w:ilvl w:val="0"/>
          <w:numId w:val="29"/>
        </w:numPr>
        <w:spacing w:after="200" w:line="276" w:lineRule="auto"/>
        <w:contextualSpacing/>
        <w:rPr>
          <w:rFonts w:ascii="Arial" w:hAnsi="Arial" w:cs="Arial"/>
          <w:sz w:val="24"/>
          <w:szCs w:val="24"/>
          <w:lang w:val="it-IT"/>
        </w:rPr>
      </w:pPr>
      <w:r w:rsidRPr="00CB5D89">
        <w:rPr>
          <w:rFonts w:ascii="Arial" w:hAnsi="Arial" w:cs="Arial"/>
          <w:sz w:val="24"/>
          <w:szCs w:val="24"/>
          <w:lang w:val="it-IT"/>
        </w:rPr>
        <w:t>Upoznavanje početnog zdravstvenog stanja djece po skupinama. Sređivanje kartoteke, kontrola liječničkih potvrda i cijepnih knjižica</w:t>
      </w:r>
    </w:p>
    <w:p w14:paraId="6D3E44F5" w14:textId="77777777" w:rsidR="00960BFC" w:rsidRPr="00CB5D89" w:rsidRDefault="00960BFC" w:rsidP="00D34D6E">
      <w:pPr>
        <w:pStyle w:val="ListParagraph"/>
        <w:numPr>
          <w:ilvl w:val="0"/>
          <w:numId w:val="29"/>
        </w:numPr>
        <w:spacing w:after="200" w:line="276" w:lineRule="auto"/>
        <w:contextualSpacing/>
        <w:rPr>
          <w:rFonts w:ascii="Arial" w:hAnsi="Arial" w:cs="Arial"/>
          <w:sz w:val="24"/>
          <w:szCs w:val="24"/>
          <w:lang w:val="it-IT"/>
        </w:rPr>
      </w:pPr>
      <w:r w:rsidRPr="00CB5D89">
        <w:rPr>
          <w:rFonts w:ascii="Arial" w:hAnsi="Arial" w:cs="Arial"/>
          <w:sz w:val="24"/>
          <w:szCs w:val="24"/>
          <w:lang w:val="it-IT"/>
        </w:rPr>
        <w:t>Identifikacija djece sa posebnim potrebama, te poduzimanja mjera programskim sadržajima</w:t>
      </w:r>
    </w:p>
    <w:p w14:paraId="08E8576E" w14:textId="77777777" w:rsidR="00960BFC" w:rsidRPr="00CB5D89" w:rsidRDefault="00960BFC" w:rsidP="00D34D6E">
      <w:pPr>
        <w:pStyle w:val="ListParagraph"/>
        <w:numPr>
          <w:ilvl w:val="0"/>
          <w:numId w:val="29"/>
        </w:numPr>
        <w:spacing w:after="200" w:line="276" w:lineRule="auto"/>
        <w:contextualSpacing/>
        <w:rPr>
          <w:rFonts w:ascii="Arial" w:hAnsi="Arial" w:cs="Arial"/>
          <w:sz w:val="24"/>
          <w:szCs w:val="24"/>
          <w:lang w:val="it-IT"/>
        </w:rPr>
      </w:pPr>
      <w:r w:rsidRPr="00CB5D89">
        <w:rPr>
          <w:rFonts w:ascii="Arial" w:hAnsi="Arial" w:cs="Arial"/>
          <w:sz w:val="24"/>
          <w:szCs w:val="24"/>
          <w:lang w:val="it-IT"/>
        </w:rPr>
        <w:t>Skrb o dnevnom ritmu djece. Prilagoditi vrijeme obroka dnevnim aktivnostima. Prilagoditi vrijeme obroka u jaslicama. Praćenje i unapređivanje kvalitete popodnevnog odmora prema dobnoj skupini</w:t>
      </w:r>
    </w:p>
    <w:p w14:paraId="546EC424" w14:textId="77777777" w:rsidR="00960BFC" w:rsidRPr="00CB5D89" w:rsidRDefault="00960BFC" w:rsidP="00D34D6E">
      <w:pPr>
        <w:pStyle w:val="ListParagraph"/>
        <w:numPr>
          <w:ilvl w:val="0"/>
          <w:numId w:val="29"/>
        </w:numPr>
        <w:spacing w:after="200" w:line="276" w:lineRule="auto"/>
        <w:contextualSpacing/>
        <w:rPr>
          <w:rFonts w:ascii="Arial" w:hAnsi="Arial" w:cs="Arial"/>
          <w:sz w:val="24"/>
          <w:szCs w:val="24"/>
        </w:rPr>
      </w:pPr>
      <w:r w:rsidRPr="00CB5D89">
        <w:rPr>
          <w:rFonts w:ascii="Arial" w:hAnsi="Arial" w:cs="Arial"/>
          <w:sz w:val="24"/>
          <w:szCs w:val="24"/>
          <w:lang w:val="it-IT"/>
        </w:rPr>
        <w:t xml:space="preserve">Planiranje zdrave i adekvatne prehrane. Izrada jelovnika u skladu s Prehrambenim standardima za prehranu u dječjim vrtićima i jaslicama.  </w:t>
      </w:r>
      <w:r w:rsidRPr="00CB5D89">
        <w:rPr>
          <w:rFonts w:ascii="Arial" w:hAnsi="Arial" w:cs="Arial"/>
          <w:sz w:val="24"/>
          <w:szCs w:val="24"/>
        </w:rPr>
        <w:t>Kontrola po sistemu HACCAP-a</w:t>
      </w:r>
    </w:p>
    <w:p w14:paraId="38678739" w14:textId="77777777" w:rsidR="00960BFC" w:rsidRPr="00CB5D89" w:rsidRDefault="00960BFC" w:rsidP="00D34D6E">
      <w:pPr>
        <w:pStyle w:val="ListParagraph"/>
        <w:numPr>
          <w:ilvl w:val="0"/>
          <w:numId w:val="29"/>
        </w:numPr>
        <w:spacing w:after="200" w:line="276" w:lineRule="auto"/>
        <w:contextualSpacing/>
        <w:rPr>
          <w:rFonts w:ascii="Arial" w:hAnsi="Arial" w:cs="Arial"/>
          <w:sz w:val="24"/>
          <w:szCs w:val="24"/>
          <w:lang w:val="it-IT"/>
        </w:rPr>
      </w:pPr>
      <w:r w:rsidRPr="00CB5D89">
        <w:rPr>
          <w:rFonts w:ascii="Arial" w:hAnsi="Arial" w:cs="Arial"/>
          <w:sz w:val="24"/>
          <w:szCs w:val="24"/>
          <w:lang w:val="it-IT"/>
        </w:rPr>
        <w:t>Boravci na zraku. Zadovoljavanje djetetove potrebe. Razvijanje ekološke svijesti. Suradnja u organizaciji jednodnevnih izleta</w:t>
      </w:r>
    </w:p>
    <w:p w14:paraId="76BB6FFE" w14:textId="77777777" w:rsidR="00960BFC" w:rsidRPr="00CB5D89" w:rsidRDefault="00960BFC" w:rsidP="00D34D6E">
      <w:pPr>
        <w:pStyle w:val="ListParagraph"/>
        <w:numPr>
          <w:ilvl w:val="0"/>
          <w:numId w:val="29"/>
        </w:numPr>
        <w:spacing w:after="200" w:line="276" w:lineRule="auto"/>
        <w:contextualSpacing/>
        <w:rPr>
          <w:rFonts w:ascii="Arial" w:hAnsi="Arial" w:cs="Arial"/>
          <w:sz w:val="24"/>
          <w:szCs w:val="24"/>
          <w:lang w:val="it-IT"/>
        </w:rPr>
      </w:pPr>
      <w:r w:rsidRPr="00CB5D89">
        <w:rPr>
          <w:rFonts w:ascii="Arial" w:hAnsi="Arial" w:cs="Arial"/>
          <w:sz w:val="24"/>
          <w:szCs w:val="24"/>
          <w:lang w:val="it-IT"/>
        </w:rPr>
        <w:t>Praćenje zdravlja djece tijekom boravka u vrtiću. Stanje procijepljenosti djece. Antropometrijska mjerenja. Sistematski pregled stomatologa. Praćenje izostanka djece. Izrada edukativnih listića, brošura i obavijesti o izvršenim mjerama</w:t>
      </w:r>
    </w:p>
    <w:p w14:paraId="0FC45EC2" w14:textId="77777777" w:rsidR="00960BFC" w:rsidRPr="00CB5D89" w:rsidRDefault="00960BFC" w:rsidP="00D34D6E">
      <w:pPr>
        <w:pStyle w:val="ListParagraph"/>
        <w:numPr>
          <w:ilvl w:val="0"/>
          <w:numId w:val="29"/>
        </w:numPr>
        <w:spacing w:after="200" w:line="276" w:lineRule="auto"/>
        <w:contextualSpacing/>
        <w:rPr>
          <w:rFonts w:ascii="Arial" w:hAnsi="Arial" w:cs="Arial"/>
          <w:sz w:val="24"/>
          <w:szCs w:val="24"/>
          <w:lang w:val="it-IT"/>
        </w:rPr>
      </w:pPr>
      <w:r w:rsidRPr="00CB5D89">
        <w:rPr>
          <w:rFonts w:ascii="Arial" w:hAnsi="Arial" w:cs="Arial"/>
          <w:sz w:val="24"/>
          <w:szCs w:val="24"/>
          <w:lang w:val="it-IT"/>
        </w:rPr>
        <w:t>Plan sanitarno-higijenskog održavanja vrtića. Nadzor provedbe i predlaganje mjera u cilju osiguranja higijene unutarnjeg i vanjskog prostora. Svakodnevno čišćenje unutarnjeg i vanjskog prostora. Svakodnevna dezinfekcija unutarnjeg prostora. Higijena i dezinfekcija opreme. Osiguravanje da igračke, didaktička pomagala i drugi predmeti opće upotrebe ispunjavaju uvjete u pogledu zdravstvene ispravnosti predmeta opće upotrebe. Osiguranje dovoljne količine sredstava za opću higijenu djece i same ustanove.</w:t>
      </w:r>
    </w:p>
    <w:p w14:paraId="7B73F923" w14:textId="77777777" w:rsidR="00960BFC" w:rsidRPr="00CB5D89" w:rsidRDefault="00960BFC" w:rsidP="00960BFC">
      <w:pPr>
        <w:pStyle w:val="ListParagraph"/>
        <w:rPr>
          <w:rFonts w:ascii="Arial" w:hAnsi="Arial" w:cs="Arial"/>
          <w:sz w:val="24"/>
          <w:szCs w:val="24"/>
        </w:rPr>
      </w:pPr>
      <w:r w:rsidRPr="00CB5D89">
        <w:rPr>
          <w:rFonts w:ascii="Arial" w:hAnsi="Arial" w:cs="Arial"/>
          <w:sz w:val="24"/>
          <w:szCs w:val="24"/>
        </w:rPr>
        <w:t>Dezinsekcija, deratizacija i dezinfekcija</w:t>
      </w:r>
    </w:p>
    <w:p w14:paraId="2B29AA8D" w14:textId="77777777" w:rsidR="00960BFC" w:rsidRPr="00CB5D89" w:rsidRDefault="00960BFC" w:rsidP="00D34D6E">
      <w:pPr>
        <w:pStyle w:val="ListParagraph"/>
        <w:numPr>
          <w:ilvl w:val="0"/>
          <w:numId w:val="29"/>
        </w:numPr>
        <w:spacing w:after="200" w:line="276" w:lineRule="auto"/>
        <w:contextualSpacing/>
        <w:rPr>
          <w:rFonts w:ascii="Arial" w:hAnsi="Arial" w:cs="Arial"/>
          <w:sz w:val="24"/>
          <w:szCs w:val="24"/>
        </w:rPr>
      </w:pPr>
      <w:r w:rsidRPr="00CB5D89">
        <w:rPr>
          <w:rFonts w:ascii="Arial" w:hAnsi="Arial" w:cs="Arial"/>
          <w:sz w:val="24"/>
          <w:szCs w:val="24"/>
          <w:lang w:val="it-IT"/>
        </w:rPr>
        <w:t xml:space="preserve">Kontrola opće i osobne higijene djelatnika. Nadzor nad provođenjem propisanih mjera i ispunjavanje uvjeta prema propisima o zaštiti stanovništva od zaraznih bolesti – pregledi HES službe. Ispunjavanje uvjeta prema propisima o zdravstvenoj ispravnosti i zdravstvenom nadzoru nad namirnicama i predmetima opće upotrebe. </w:t>
      </w:r>
      <w:r w:rsidRPr="00CB5D89">
        <w:rPr>
          <w:rFonts w:ascii="Arial" w:hAnsi="Arial" w:cs="Arial"/>
          <w:sz w:val="24"/>
          <w:szCs w:val="24"/>
        </w:rPr>
        <w:t>Sistematski pregledi djelatnika prema obavezama zaštite na radu</w:t>
      </w:r>
    </w:p>
    <w:p w14:paraId="7880C05B" w14:textId="77777777" w:rsidR="00960BFC" w:rsidRPr="00CB5D89" w:rsidRDefault="00960BFC" w:rsidP="00D34D6E">
      <w:pPr>
        <w:pStyle w:val="ListParagraph"/>
        <w:numPr>
          <w:ilvl w:val="0"/>
          <w:numId w:val="29"/>
        </w:numPr>
        <w:spacing w:after="200" w:line="276" w:lineRule="auto"/>
        <w:contextualSpacing/>
        <w:rPr>
          <w:rFonts w:ascii="Arial" w:hAnsi="Arial" w:cs="Arial"/>
          <w:sz w:val="24"/>
          <w:szCs w:val="24"/>
        </w:rPr>
      </w:pPr>
      <w:r w:rsidRPr="00CB5D89">
        <w:rPr>
          <w:rFonts w:ascii="Arial" w:hAnsi="Arial" w:cs="Arial"/>
          <w:sz w:val="24"/>
          <w:szCs w:val="24"/>
          <w:lang w:val="it-IT"/>
        </w:rPr>
        <w:t xml:space="preserve">Stručno usavršavanje i zdravstveno prosvjećivanje. Savjetovanje sa djelatnicima ustanove. Suradnja sa roditeljima. </w:t>
      </w:r>
      <w:r w:rsidRPr="00CB5D89">
        <w:rPr>
          <w:rFonts w:ascii="Arial" w:hAnsi="Arial" w:cs="Arial"/>
          <w:sz w:val="24"/>
          <w:szCs w:val="24"/>
        </w:rPr>
        <w:t>Suradnja sa vanjskim suradnicima. Praćenje novije literature. Stručni skupovi, seminari</w:t>
      </w:r>
    </w:p>
    <w:p w14:paraId="7E605ACA" w14:textId="77777777" w:rsidR="00960BFC" w:rsidRPr="00CB5D89" w:rsidRDefault="00960BFC" w:rsidP="00D34D6E">
      <w:pPr>
        <w:pStyle w:val="ListParagraph"/>
        <w:numPr>
          <w:ilvl w:val="0"/>
          <w:numId w:val="29"/>
        </w:numPr>
        <w:spacing w:after="200" w:line="276" w:lineRule="auto"/>
        <w:contextualSpacing/>
        <w:rPr>
          <w:rFonts w:ascii="Arial" w:hAnsi="Arial" w:cs="Arial"/>
          <w:sz w:val="24"/>
          <w:szCs w:val="24"/>
        </w:rPr>
      </w:pPr>
      <w:r w:rsidRPr="00CB5D89">
        <w:rPr>
          <w:rFonts w:ascii="Arial" w:hAnsi="Arial" w:cs="Arial"/>
          <w:sz w:val="24"/>
          <w:szCs w:val="24"/>
        </w:rPr>
        <w:t>Zdravstvene dokumentacija i evidencija:</w:t>
      </w:r>
    </w:p>
    <w:p w14:paraId="518801C6"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lang w:val="it-IT"/>
        </w:rPr>
      </w:pPr>
      <w:r w:rsidRPr="00CB5D89">
        <w:rPr>
          <w:rFonts w:ascii="Arial" w:hAnsi="Arial" w:cs="Arial"/>
          <w:sz w:val="24"/>
          <w:szCs w:val="24"/>
          <w:lang w:val="it-IT"/>
        </w:rPr>
        <w:t xml:space="preserve">potvrda o obavljenom sistematskom pregledu prije upisa u vrtić i jaslice </w:t>
      </w:r>
    </w:p>
    <w:p w14:paraId="69B8F5A6"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ispis cijepnog kartona</w:t>
      </w:r>
    </w:p>
    <w:p w14:paraId="77B4D0A5"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lang w:val="it-IT"/>
        </w:rPr>
      </w:pPr>
      <w:r w:rsidRPr="00CB5D89">
        <w:rPr>
          <w:rFonts w:ascii="Arial" w:hAnsi="Arial" w:cs="Arial"/>
          <w:sz w:val="24"/>
          <w:szCs w:val="24"/>
          <w:lang w:val="it-IT"/>
        </w:rPr>
        <w:t>zdravstveni karton djeteta u vrtiću i jaslicama</w:t>
      </w:r>
    </w:p>
    <w:p w14:paraId="6EB546FF"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lang w:val="it-IT"/>
        </w:rPr>
      </w:pPr>
      <w:r w:rsidRPr="00CB5D89">
        <w:rPr>
          <w:rFonts w:ascii="Arial" w:hAnsi="Arial" w:cs="Arial"/>
          <w:sz w:val="24"/>
          <w:szCs w:val="24"/>
          <w:lang w:val="it-IT"/>
        </w:rPr>
        <w:t>potvrda (ispričnica) o obavljenom zdravstvenom pregledu djeteta kod izostanka zbog bolesti</w:t>
      </w:r>
    </w:p>
    <w:p w14:paraId="3B71849F"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evidencija o zdravstvenom odgoju</w:t>
      </w:r>
    </w:p>
    <w:p w14:paraId="0CF99577"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evidencija o higijensko – epidemiološkom nadzoru</w:t>
      </w:r>
    </w:p>
    <w:p w14:paraId="5DE7B791"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evidencija o sanitarnom nadzoru</w:t>
      </w:r>
    </w:p>
    <w:p w14:paraId="1D7A1E81"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evidencija epidemioloških indikacija</w:t>
      </w:r>
    </w:p>
    <w:p w14:paraId="70F0F2C2"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evidencija povreda</w:t>
      </w:r>
    </w:p>
    <w:p w14:paraId="669DE9A5"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evidencija antropometrijskih mjerenja</w:t>
      </w:r>
    </w:p>
    <w:p w14:paraId="531951CE"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evidencija preventivnih postupaka</w:t>
      </w:r>
    </w:p>
    <w:p w14:paraId="0D643723" w14:textId="77777777" w:rsidR="00960BFC" w:rsidRPr="00CB5D89" w:rsidRDefault="00960BFC" w:rsidP="00960BFC">
      <w:pPr>
        <w:ind w:left="720"/>
        <w:rPr>
          <w:rFonts w:ascii="Arial" w:hAnsi="Arial" w:cs="Arial"/>
          <w:sz w:val="24"/>
          <w:szCs w:val="24"/>
        </w:rPr>
      </w:pPr>
      <w:r w:rsidRPr="00CB5D89">
        <w:rPr>
          <w:rFonts w:ascii="Arial" w:hAnsi="Arial" w:cs="Arial"/>
          <w:sz w:val="24"/>
          <w:szCs w:val="24"/>
        </w:rPr>
        <w:t>ZDRAVSTVENA ZAŠTITA:</w:t>
      </w:r>
    </w:p>
    <w:p w14:paraId="58A3F163"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putem sistematskih pregleda novoprimljene djece u vrtić (liječničke potvrde)</w:t>
      </w:r>
    </w:p>
    <w:p w14:paraId="24703B3B"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njega djece, redovno i odgovorno održavanje osobne higijene djeteta</w:t>
      </w:r>
    </w:p>
    <w:p w14:paraId="009D1F3A"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lang w:val="it-IT"/>
        </w:rPr>
      </w:pPr>
      <w:r w:rsidRPr="00CB5D89">
        <w:rPr>
          <w:rFonts w:ascii="Arial" w:hAnsi="Arial" w:cs="Arial"/>
          <w:sz w:val="24"/>
          <w:szCs w:val="24"/>
          <w:lang w:val="it-IT"/>
        </w:rPr>
        <w:t>preventivni stomatološki pregledi djece – prevencija karijesa</w:t>
      </w:r>
    </w:p>
    <w:p w14:paraId="26C3B0EA"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antropološka mjerenja</w:t>
      </w:r>
    </w:p>
    <w:p w14:paraId="3C66C75E"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izrada tjednih jelovnika i uvrštavanje namirnica zdrave prehrane</w:t>
      </w:r>
    </w:p>
    <w:p w14:paraId="4DFB35A1"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provođenje mjera za spriječavanje i širenje zaraze pri epidemiološkoj indikaciji</w:t>
      </w:r>
    </w:p>
    <w:p w14:paraId="394546CB"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pružanje prve pomoći djetetu kod povreda i akutnih stanja</w:t>
      </w:r>
    </w:p>
    <w:p w14:paraId="31B9A367"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organizacija sistematskih pregleda zaposlenih djelatnika</w:t>
      </w:r>
    </w:p>
    <w:p w14:paraId="39BE6F19" w14:textId="77777777" w:rsidR="00960BFC" w:rsidRPr="00CB5D89" w:rsidRDefault="00960BFC" w:rsidP="00D34D6E">
      <w:pPr>
        <w:pStyle w:val="ListParagraph"/>
        <w:numPr>
          <w:ilvl w:val="0"/>
          <w:numId w:val="30"/>
        </w:numPr>
        <w:spacing w:after="200" w:line="276" w:lineRule="auto"/>
        <w:contextualSpacing/>
        <w:rPr>
          <w:rFonts w:ascii="Arial" w:hAnsi="Arial" w:cs="Arial"/>
          <w:sz w:val="24"/>
          <w:szCs w:val="24"/>
        </w:rPr>
      </w:pPr>
      <w:r w:rsidRPr="00CB5D89">
        <w:rPr>
          <w:rFonts w:ascii="Arial" w:hAnsi="Arial" w:cs="Arial"/>
          <w:sz w:val="24"/>
          <w:szCs w:val="24"/>
        </w:rPr>
        <w:t>organizacija sanitarnih pregleda</w:t>
      </w:r>
    </w:p>
    <w:p w14:paraId="59B8F343" w14:textId="77777777" w:rsidR="00960BFC" w:rsidRPr="00CB5D89" w:rsidRDefault="00960BFC" w:rsidP="00960BFC">
      <w:pPr>
        <w:ind w:left="720"/>
        <w:rPr>
          <w:rFonts w:ascii="Arial" w:hAnsi="Arial" w:cs="Arial"/>
          <w:sz w:val="24"/>
          <w:szCs w:val="24"/>
        </w:rPr>
      </w:pPr>
    </w:p>
    <w:p w14:paraId="275941BC" w14:textId="77777777" w:rsidR="00960BFC" w:rsidRPr="00CB5D89" w:rsidRDefault="00960BFC" w:rsidP="00960BFC">
      <w:pPr>
        <w:ind w:left="720"/>
        <w:rPr>
          <w:rFonts w:ascii="Arial" w:hAnsi="Arial" w:cs="Arial"/>
          <w:sz w:val="24"/>
          <w:szCs w:val="24"/>
        </w:rPr>
      </w:pPr>
      <w:r w:rsidRPr="00CB5D89">
        <w:rPr>
          <w:rFonts w:ascii="Arial" w:hAnsi="Arial" w:cs="Arial"/>
          <w:sz w:val="24"/>
          <w:szCs w:val="24"/>
        </w:rPr>
        <w:t>BITNI ZADACI ZDRAVSTVENE VODITELJICE:</w:t>
      </w:r>
    </w:p>
    <w:p w14:paraId="263B8E75" w14:textId="77777777" w:rsidR="00960BFC" w:rsidRPr="00CB5D89" w:rsidRDefault="00960BFC" w:rsidP="00960BFC">
      <w:pPr>
        <w:ind w:left="720"/>
        <w:rPr>
          <w:rFonts w:ascii="Arial" w:hAnsi="Arial" w:cs="Arial"/>
          <w:sz w:val="24"/>
          <w:szCs w:val="24"/>
        </w:rPr>
      </w:pPr>
      <w:r w:rsidRPr="00CB5D89">
        <w:rPr>
          <w:rFonts w:ascii="Arial" w:hAnsi="Arial" w:cs="Arial"/>
          <w:sz w:val="24"/>
          <w:szCs w:val="24"/>
        </w:rPr>
        <w:t xml:space="preserve">Radi na osiguranju i unapređenju zaštite zdravlja djece, te u timskom radu s ostalim članovima stručnog tima, odgajateljima, roditeljima i ostalim čimbenicima sudjeluje u ostvarivanju tih zadataka. </w:t>
      </w:r>
    </w:p>
    <w:p w14:paraId="55D4EB14" w14:textId="77777777" w:rsidR="00960BFC" w:rsidRPr="00CB5D89" w:rsidRDefault="00960BFC" w:rsidP="00960BFC">
      <w:pPr>
        <w:tabs>
          <w:tab w:val="left" w:pos="3722"/>
        </w:tabs>
        <w:rPr>
          <w:rFonts w:ascii="Arial" w:hAnsi="Arial" w:cs="Arial"/>
          <w:sz w:val="24"/>
          <w:szCs w:val="24"/>
        </w:rPr>
      </w:pPr>
      <w:r w:rsidRPr="00CB5D89">
        <w:rPr>
          <w:rFonts w:ascii="Arial" w:hAnsi="Arial" w:cs="Arial"/>
          <w:sz w:val="24"/>
          <w:szCs w:val="24"/>
        </w:rPr>
        <w:tab/>
      </w:r>
    </w:p>
    <w:p w14:paraId="644B5088" w14:textId="77777777" w:rsidR="00960BFC" w:rsidRPr="00CB5D89" w:rsidRDefault="00960BFC" w:rsidP="00960BFC">
      <w:pPr>
        <w:ind w:left="720"/>
        <w:rPr>
          <w:rFonts w:ascii="Arial" w:hAnsi="Arial" w:cs="Arial"/>
          <w:sz w:val="24"/>
          <w:szCs w:val="24"/>
        </w:rPr>
      </w:pPr>
      <w:r w:rsidRPr="00CB5D89">
        <w:rPr>
          <w:rFonts w:ascii="Arial" w:hAnsi="Arial" w:cs="Arial"/>
          <w:sz w:val="24"/>
          <w:szCs w:val="24"/>
        </w:rPr>
        <w:t>Planira prehranu radi osiguravanja optimalnog rasta i razvoja sve djece, te prati, nadzire i predlaže mjere za  sanitarno – tehničkih uvjeta rada u dječjem vrtiću.</w:t>
      </w:r>
    </w:p>
    <w:p w14:paraId="385D4B52" w14:textId="77777777" w:rsidR="00960BFC" w:rsidRPr="00CB5D89" w:rsidRDefault="00960BFC" w:rsidP="00960BFC">
      <w:pPr>
        <w:ind w:left="720"/>
        <w:rPr>
          <w:rFonts w:ascii="Arial" w:hAnsi="Arial" w:cs="Arial"/>
          <w:sz w:val="24"/>
          <w:szCs w:val="24"/>
        </w:rPr>
      </w:pPr>
    </w:p>
    <w:p w14:paraId="6E1F616D" w14:textId="77777777" w:rsidR="00960BFC" w:rsidRPr="00CB5D89" w:rsidRDefault="00960BFC" w:rsidP="00960BFC">
      <w:pPr>
        <w:ind w:left="720"/>
        <w:rPr>
          <w:rFonts w:ascii="Arial" w:hAnsi="Arial" w:cs="Arial"/>
          <w:sz w:val="24"/>
          <w:szCs w:val="24"/>
        </w:rPr>
      </w:pPr>
      <w:r w:rsidRPr="00CB5D89">
        <w:rPr>
          <w:rFonts w:ascii="Arial" w:hAnsi="Arial" w:cs="Arial"/>
          <w:sz w:val="24"/>
          <w:szCs w:val="24"/>
        </w:rPr>
        <w:t xml:space="preserve">                                                             </w:t>
      </w:r>
      <w:r w:rsidRPr="00CB5D89">
        <w:rPr>
          <w:rFonts w:ascii="Arial" w:hAnsi="Arial" w:cs="Arial"/>
          <w:sz w:val="24"/>
          <w:szCs w:val="24"/>
        </w:rPr>
        <w:tab/>
      </w:r>
      <w:r w:rsidRPr="00CB5D89">
        <w:rPr>
          <w:rFonts w:ascii="Arial" w:hAnsi="Arial" w:cs="Arial"/>
          <w:sz w:val="24"/>
          <w:szCs w:val="24"/>
        </w:rPr>
        <w:tab/>
      </w:r>
      <w:r w:rsidRPr="00CB5D89">
        <w:rPr>
          <w:rFonts w:ascii="Arial" w:hAnsi="Arial" w:cs="Arial"/>
          <w:sz w:val="24"/>
          <w:szCs w:val="24"/>
        </w:rPr>
        <w:tab/>
      </w:r>
      <w:r w:rsidRPr="00CB5D89">
        <w:rPr>
          <w:rFonts w:ascii="Arial" w:hAnsi="Arial" w:cs="Arial"/>
          <w:sz w:val="24"/>
          <w:szCs w:val="24"/>
        </w:rPr>
        <w:tab/>
        <w:t xml:space="preserve">  </w:t>
      </w:r>
    </w:p>
    <w:p w14:paraId="44E98E3B" w14:textId="77777777" w:rsidR="00960BFC" w:rsidRPr="00CB5D89" w:rsidRDefault="00960BFC" w:rsidP="00960BFC">
      <w:pPr>
        <w:rPr>
          <w:rFonts w:ascii="Arial" w:hAnsi="Arial" w:cs="Arial"/>
          <w:sz w:val="24"/>
          <w:szCs w:val="24"/>
        </w:rPr>
      </w:pPr>
    </w:p>
    <w:p w14:paraId="4F023C2F" w14:textId="77777777" w:rsidR="00960BFC" w:rsidRPr="00CB5D89" w:rsidRDefault="00960BFC" w:rsidP="00960BFC">
      <w:pPr>
        <w:tabs>
          <w:tab w:val="left" w:pos="-720"/>
        </w:tabs>
        <w:suppressAutoHyphens/>
        <w:jc w:val="both"/>
        <w:rPr>
          <w:rFonts w:ascii="Arial" w:hAnsi="Arial" w:cs="Arial"/>
          <w:b/>
          <w:iCs/>
          <w:spacing w:val="-3"/>
          <w:sz w:val="24"/>
          <w:szCs w:val="24"/>
          <w:lang w:val="it-IT"/>
        </w:rPr>
      </w:pPr>
      <w:r w:rsidRPr="00CB5D89">
        <w:rPr>
          <w:rFonts w:ascii="Arial" w:hAnsi="Arial" w:cs="Arial"/>
          <w:b/>
          <w:iCs/>
          <w:spacing w:val="-3"/>
          <w:sz w:val="24"/>
          <w:szCs w:val="24"/>
          <w:lang w:val="it-IT"/>
        </w:rPr>
        <w:t>PREHRANA</w:t>
      </w:r>
    </w:p>
    <w:p w14:paraId="23CBAD3E" w14:textId="77777777" w:rsidR="00960BFC" w:rsidRPr="00CB5D89" w:rsidRDefault="00960BFC" w:rsidP="00960BFC">
      <w:pPr>
        <w:tabs>
          <w:tab w:val="left" w:pos="-720"/>
        </w:tabs>
        <w:suppressAutoHyphens/>
        <w:jc w:val="both"/>
        <w:rPr>
          <w:rFonts w:ascii="Arial" w:hAnsi="Arial" w:cs="Arial"/>
          <w:b/>
          <w:iCs/>
          <w:spacing w:val="-3"/>
          <w:sz w:val="24"/>
          <w:szCs w:val="24"/>
          <w:lang w:val="it-IT"/>
        </w:rPr>
      </w:pPr>
    </w:p>
    <w:p w14:paraId="57C1F904" w14:textId="77777777" w:rsidR="00960BFC" w:rsidRPr="00CB5D89" w:rsidRDefault="00960BFC" w:rsidP="00960BFC">
      <w:pPr>
        <w:tabs>
          <w:tab w:val="left" w:pos="-720"/>
        </w:tabs>
        <w:suppressAutoHyphens/>
        <w:jc w:val="both"/>
        <w:rPr>
          <w:rFonts w:ascii="Arial" w:hAnsi="Arial" w:cs="Arial"/>
          <w:sz w:val="24"/>
          <w:szCs w:val="24"/>
          <w:lang w:val="it-IT"/>
        </w:rPr>
      </w:pPr>
      <w:r w:rsidRPr="00CB5D89">
        <w:rPr>
          <w:rFonts w:ascii="Arial" w:hAnsi="Arial" w:cs="Arial"/>
          <w:sz w:val="24"/>
          <w:szCs w:val="24"/>
          <w:lang w:val="it-IT"/>
        </w:rPr>
        <w:t>- sve radne postupke obavljati po dokumentiranom postupku</w:t>
      </w:r>
    </w:p>
    <w:p w14:paraId="477AF1F5" w14:textId="77777777" w:rsidR="00960BFC" w:rsidRPr="00CB5D89" w:rsidRDefault="00960BFC" w:rsidP="00960BFC">
      <w:pPr>
        <w:tabs>
          <w:tab w:val="left" w:pos="-720"/>
        </w:tabs>
        <w:suppressAutoHyphens/>
        <w:jc w:val="both"/>
        <w:rPr>
          <w:rFonts w:ascii="Arial" w:hAnsi="Arial" w:cs="Arial"/>
          <w:sz w:val="24"/>
          <w:szCs w:val="24"/>
          <w:lang w:val="it-IT"/>
        </w:rPr>
      </w:pPr>
      <w:r w:rsidRPr="00CB5D89">
        <w:rPr>
          <w:rFonts w:ascii="Arial" w:hAnsi="Arial" w:cs="Arial"/>
          <w:sz w:val="24"/>
          <w:szCs w:val="24"/>
          <w:lang w:val="it-IT"/>
        </w:rPr>
        <w:t>– „Sustav i obveze unutar HACCP sustava“</w:t>
      </w:r>
    </w:p>
    <w:p w14:paraId="52A1263C" w14:textId="77777777" w:rsidR="00960BFC" w:rsidRPr="00CB5D89" w:rsidRDefault="00960BFC" w:rsidP="00960BFC">
      <w:pPr>
        <w:tabs>
          <w:tab w:val="left" w:pos="-720"/>
        </w:tabs>
        <w:suppressAutoHyphens/>
        <w:jc w:val="both"/>
        <w:rPr>
          <w:rFonts w:ascii="Arial" w:hAnsi="Arial" w:cs="Arial"/>
          <w:sz w:val="24"/>
          <w:szCs w:val="24"/>
          <w:lang w:val="it-IT"/>
        </w:rPr>
      </w:pPr>
      <w:r w:rsidRPr="00CB5D89">
        <w:rPr>
          <w:rFonts w:ascii="Arial" w:hAnsi="Arial" w:cs="Arial"/>
          <w:sz w:val="24"/>
          <w:szCs w:val="24"/>
          <w:lang w:val="it-IT"/>
        </w:rPr>
        <w:t xml:space="preserve"> - sastavljati jelovnike prema preporukama ZZJZ – PULA</w:t>
      </w:r>
    </w:p>
    <w:p w14:paraId="0B44AAA9" w14:textId="77777777" w:rsidR="00960BFC" w:rsidRPr="00CB5D89" w:rsidRDefault="00960BFC" w:rsidP="00960BFC">
      <w:pPr>
        <w:tabs>
          <w:tab w:val="left" w:pos="-720"/>
        </w:tabs>
        <w:suppressAutoHyphens/>
        <w:jc w:val="both"/>
        <w:rPr>
          <w:rFonts w:ascii="Arial" w:hAnsi="Arial" w:cs="Arial"/>
          <w:sz w:val="24"/>
          <w:szCs w:val="24"/>
          <w:lang w:val="it-IT"/>
        </w:rPr>
      </w:pPr>
      <w:r w:rsidRPr="00CB5D89">
        <w:rPr>
          <w:rFonts w:ascii="Arial" w:hAnsi="Arial" w:cs="Arial"/>
          <w:sz w:val="24"/>
          <w:szCs w:val="24"/>
          <w:lang w:val="it-IT"/>
        </w:rPr>
        <w:t xml:space="preserve"> - poštivati individualne potrebe djece u prehrani koja je propisana od pedijatra</w:t>
      </w:r>
    </w:p>
    <w:p w14:paraId="6453C738" w14:textId="77777777" w:rsidR="00960BFC" w:rsidRPr="00CB5D89" w:rsidRDefault="00960BFC" w:rsidP="00960BFC">
      <w:pPr>
        <w:tabs>
          <w:tab w:val="left" w:pos="-720"/>
        </w:tabs>
        <w:suppressAutoHyphens/>
        <w:jc w:val="both"/>
        <w:rPr>
          <w:rFonts w:ascii="Arial" w:hAnsi="Arial" w:cs="Arial"/>
          <w:sz w:val="24"/>
          <w:szCs w:val="24"/>
          <w:lang w:val="it-IT"/>
        </w:rPr>
      </w:pPr>
      <w:r w:rsidRPr="00CB5D89">
        <w:rPr>
          <w:rFonts w:ascii="Arial" w:hAnsi="Arial" w:cs="Arial"/>
          <w:sz w:val="24"/>
          <w:szCs w:val="24"/>
          <w:lang w:val="it-IT"/>
        </w:rPr>
        <w:t xml:space="preserve"> -održavati kvalitetu prehrane, bogatiti je novim namirnicama (ribom, žitaricama, mahunarkama i sl.) </w:t>
      </w:r>
    </w:p>
    <w:p w14:paraId="7D0EA786" w14:textId="77777777" w:rsidR="00960BFC" w:rsidRPr="00CB5D89" w:rsidRDefault="00960BFC" w:rsidP="00960BFC">
      <w:pPr>
        <w:tabs>
          <w:tab w:val="left" w:pos="-720"/>
        </w:tabs>
        <w:suppressAutoHyphens/>
        <w:jc w:val="both"/>
        <w:rPr>
          <w:rFonts w:ascii="Arial" w:hAnsi="Arial" w:cs="Arial"/>
          <w:sz w:val="24"/>
          <w:szCs w:val="24"/>
          <w:lang w:val="it-IT"/>
        </w:rPr>
      </w:pPr>
      <w:r w:rsidRPr="00CB5D89">
        <w:rPr>
          <w:rFonts w:ascii="Arial" w:hAnsi="Arial" w:cs="Arial"/>
          <w:sz w:val="24"/>
          <w:szCs w:val="24"/>
          <w:lang w:val="it-IT"/>
        </w:rPr>
        <w:t xml:space="preserve">- osigurati higijenske uvjete u pripremi namirnica, njihovoj podijeli i sl. </w:t>
      </w:r>
    </w:p>
    <w:p w14:paraId="363DCD5F" w14:textId="77777777" w:rsidR="00960BFC" w:rsidRPr="00CB5D89" w:rsidRDefault="00960BFC" w:rsidP="00960BFC">
      <w:pPr>
        <w:tabs>
          <w:tab w:val="left" w:pos="-720"/>
        </w:tabs>
        <w:suppressAutoHyphens/>
        <w:jc w:val="both"/>
        <w:rPr>
          <w:rFonts w:ascii="Arial" w:hAnsi="Arial" w:cs="Arial"/>
          <w:sz w:val="24"/>
          <w:szCs w:val="24"/>
        </w:rPr>
      </w:pPr>
      <w:r w:rsidRPr="00CB5D89">
        <w:rPr>
          <w:rFonts w:ascii="Arial" w:hAnsi="Arial" w:cs="Arial"/>
          <w:sz w:val="24"/>
          <w:szCs w:val="24"/>
        </w:rPr>
        <w:t xml:space="preserve">- podržati samostalnost pri samoposluživanju hrane </w:t>
      </w:r>
    </w:p>
    <w:p w14:paraId="7BFC7B91" w14:textId="77777777" w:rsidR="00960BFC" w:rsidRPr="00CB5D89" w:rsidRDefault="00960BFC" w:rsidP="00960BFC">
      <w:pPr>
        <w:tabs>
          <w:tab w:val="left" w:pos="-720"/>
        </w:tabs>
        <w:suppressAutoHyphens/>
        <w:jc w:val="both"/>
        <w:rPr>
          <w:rFonts w:ascii="Arial" w:hAnsi="Arial" w:cs="Arial"/>
          <w:b/>
          <w:iCs/>
          <w:spacing w:val="-3"/>
          <w:sz w:val="24"/>
          <w:szCs w:val="24"/>
        </w:rPr>
      </w:pPr>
    </w:p>
    <w:p w14:paraId="201D6383" w14:textId="77777777" w:rsidR="00960BFC" w:rsidRPr="00CB5D89" w:rsidRDefault="00960BFC" w:rsidP="00D34D6E">
      <w:pPr>
        <w:pStyle w:val="ListParagraph"/>
        <w:numPr>
          <w:ilvl w:val="0"/>
          <w:numId w:val="31"/>
        </w:numPr>
        <w:contextualSpacing/>
        <w:rPr>
          <w:rFonts w:ascii="Arial" w:hAnsi="Arial" w:cs="Arial"/>
          <w:sz w:val="24"/>
          <w:szCs w:val="24"/>
        </w:rPr>
      </w:pPr>
      <w:r w:rsidRPr="00CB5D89">
        <w:rPr>
          <w:rFonts w:ascii="Arial" w:hAnsi="Arial" w:cs="Arial"/>
          <w:sz w:val="24"/>
          <w:szCs w:val="24"/>
        </w:rPr>
        <w:t>Održavanje Koordinacija s djelatnicima kuhinje o pripremi odgovarajućih jelovnika po uputama Pravilnika</w:t>
      </w:r>
    </w:p>
    <w:p w14:paraId="227F598E" w14:textId="77777777" w:rsidR="00960BFC" w:rsidRPr="00CB5D89" w:rsidRDefault="00960BFC" w:rsidP="00960BFC">
      <w:pPr>
        <w:ind w:left="284"/>
        <w:rPr>
          <w:rFonts w:ascii="Arial" w:hAnsi="Arial" w:cs="Arial"/>
          <w:iCs/>
          <w:spacing w:val="-3"/>
          <w:sz w:val="24"/>
          <w:szCs w:val="24"/>
        </w:rPr>
      </w:pPr>
    </w:p>
    <w:p w14:paraId="0A9B6293" w14:textId="77777777" w:rsidR="00960BFC" w:rsidRPr="00CB5D89" w:rsidRDefault="00960BFC" w:rsidP="00960BFC">
      <w:pPr>
        <w:ind w:left="284"/>
        <w:rPr>
          <w:rFonts w:ascii="Arial" w:hAnsi="Arial" w:cs="Arial"/>
          <w:iCs/>
          <w:spacing w:val="-3"/>
          <w:sz w:val="24"/>
          <w:szCs w:val="24"/>
        </w:rPr>
      </w:pPr>
    </w:p>
    <w:p w14:paraId="0621478B" w14:textId="77777777" w:rsidR="00960BFC" w:rsidRPr="00CB5D89" w:rsidRDefault="00960BFC" w:rsidP="00960BFC">
      <w:pPr>
        <w:ind w:left="284"/>
        <w:rPr>
          <w:rFonts w:ascii="Arial" w:hAnsi="Arial" w:cs="Arial"/>
          <w:sz w:val="24"/>
          <w:szCs w:val="24"/>
        </w:rPr>
      </w:pPr>
      <w:r w:rsidRPr="00CB5D89">
        <w:rPr>
          <w:rFonts w:ascii="Arial" w:hAnsi="Arial" w:cs="Arial"/>
          <w:iCs/>
          <w:spacing w:val="-3"/>
          <w:sz w:val="24"/>
          <w:szCs w:val="24"/>
          <w:u w:val="single"/>
        </w:rPr>
        <w:t>Nositelji zadataka</w:t>
      </w:r>
      <w:r w:rsidRPr="00CB5D89">
        <w:rPr>
          <w:rFonts w:ascii="Arial" w:hAnsi="Arial" w:cs="Arial"/>
          <w:iCs/>
          <w:spacing w:val="-3"/>
          <w:sz w:val="24"/>
          <w:szCs w:val="24"/>
        </w:rPr>
        <w:t>:</w:t>
      </w:r>
      <w:r w:rsidRPr="00CB5D89">
        <w:rPr>
          <w:rFonts w:ascii="Arial" w:hAnsi="Arial" w:cs="Arial"/>
          <w:sz w:val="24"/>
          <w:szCs w:val="24"/>
        </w:rPr>
        <w:t>: - kuhar, pomoćna kuharica - ravnateljica - odgojiteljice - pedijatri, roditelji</w:t>
      </w:r>
    </w:p>
    <w:p w14:paraId="45C2646E" w14:textId="77777777" w:rsidR="00960BFC" w:rsidRPr="00CB5D89" w:rsidRDefault="00960BFC" w:rsidP="00960BFC">
      <w:pPr>
        <w:ind w:left="284"/>
        <w:rPr>
          <w:rFonts w:ascii="Arial" w:hAnsi="Arial" w:cs="Arial"/>
          <w:sz w:val="24"/>
          <w:szCs w:val="24"/>
          <w:lang w:val="it-IT"/>
        </w:rPr>
      </w:pPr>
      <w:r w:rsidRPr="00CB5D89">
        <w:rPr>
          <w:rFonts w:ascii="Arial" w:hAnsi="Arial" w:cs="Arial"/>
          <w:sz w:val="24"/>
          <w:szCs w:val="24"/>
          <w:u w:val="single"/>
          <w:lang w:val="it-IT"/>
        </w:rPr>
        <w:t>Rok izvršenja:</w:t>
      </w:r>
      <w:r w:rsidRPr="00CB5D89">
        <w:rPr>
          <w:rFonts w:ascii="Arial" w:hAnsi="Arial" w:cs="Arial"/>
          <w:sz w:val="24"/>
          <w:szCs w:val="24"/>
          <w:lang w:val="it-IT"/>
        </w:rPr>
        <w:t xml:space="preserve"> - rujan , listopad kontinuirano tijekom godine</w:t>
      </w:r>
    </w:p>
    <w:p w14:paraId="4D93ADFF" w14:textId="77777777" w:rsidR="00960BFC" w:rsidRPr="00CB5D89" w:rsidRDefault="00960BFC" w:rsidP="00960BFC">
      <w:pPr>
        <w:ind w:left="284"/>
        <w:rPr>
          <w:rFonts w:ascii="Arial" w:hAnsi="Arial" w:cs="Arial"/>
          <w:sz w:val="24"/>
          <w:szCs w:val="24"/>
          <w:lang w:val="it-IT"/>
        </w:rPr>
      </w:pPr>
    </w:p>
    <w:p w14:paraId="3586E7E7" w14:textId="77777777" w:rsidR="00960BFC" w:rsidRPr="00CB5D89" w:rsidRDefault="00960BFC" w:rsidP="00960BFC">
      <w:pPr>
        <w:tabs>
          <w:tab w:val="left" w:pos="-720"/>
        </w:tabs>
        <w:suppressAutoHyphens/>
        <w:jc w:val="both"/>
        <w:rPr>
          <w:rFonts w:ascii="Arial" w:hAnsi="Arial" w:cs="Arial"/>
          <w:b/>
          <w:iCs/>
          <w:spacing w:val="-3"/>
          <w:sz w:val="24"/>
          <w:szCs w:val="24"/>
          <w:lang w:val="it-IT"/>
        </w:rPr>
      </w:pPr>
    </w:p>
    <w:p w14:paraId="137B61B6" w14:textId="77777777" w:rsidR="00960BFC" w:rsidRPr="00CB5D89" w:rsidRDefault="00960BFC" w:rsidP="00960BFC">
      <w:pPr>
        <w:tabs>
          <w:tab w:val="left" w:pos="-720"/>
        </w:tabs>
        <w:suppressAutoHyphens/>
        <w:jc w:val="both"/>
        <w:rPr>
          <w:rFonts w:ascii="Arial" w:hAnsi="Arial" w:cs="Arial"/>
          <w:b/>
          <w:iCs/>
          <w:spacing w:val="-3"/>
          <w:sz w:val="24"/>
          <w:szCs w:val="24"/>
          <w:lang w:val="it-IT"/>
        </w:rPr>
      </w:pPr>
      <w:r w:rsidRPr="00CB5D89">
        <w:rPr>
          <w:rFonts w:ascii="Arial" w:hAnsi="Arial" w:cs="Arial"/>
          <w:b/>
          <w:iCs/>
          <w:spacing w:val="-3"/>
          <w:sz w:val="24"/>
          <w:szCs w:val="24"/>
          <w:lang w:val="it-IT"/>
        </w:rPr>
        <w:t>BORAVCI U PRIRODI</w:t>
      </w:r>
    </w:p>
    <w:p w14:paraId="7F603FF5" w14:textId="77777777" w:rsidR="00960BFC" w:rsidRPr="00CB5D89" w:rsidRDefault="00960BFC" w:rsidP="00960BFC">
      <w:pPr>
        <w:tabs>
          <w:tab w:val="left" w:pos="-720"/>
        </w:tabs>
        <w:suppressAutoHyphens/>
        <w:jc w:val="both"/>
        <w:rPr>
          <w:rFonts w:ascii="Arial" w:hAnsi="Arial" w:cs="Arial"/>
          <w:b/>
          <w:iCs/>
          <w:spacing w:val="-3"/>
          <w:sz w:val="24"/>
          <w:szCs w:val="24"/>
          <w:lang w:val="it-IT"/>
        </w:rPr>
      </w:pPr>
    </w:p>
    <w:p w14:paraId="2A8286BA" w14:textId="77777777" w:rsidR="00960BFC" w:rsidRPr="00CB5D89" w:rsidRDefault="00960BFC" w:rsidP="00960BFC">
      <w:pPr>
        <w:tabs>
          <w:tab w:val="left" w:pos="-720"/>
        </w:tabs>
        <w:suppressAutoHyphens/>
        <w:jc w:val="both"/>
        <w:rPr>
          <w:rFonts w:ascii="Arial" w:hAnsi="Arial" w:cs="Arial"/>
          <w:b/>
          <w:iCs/>
          <w:spacing w:val="-3"/>
          <w:sz w:val="24"/>
          <w:szCs w:val="24"/>
          <w:lang w:val="it-IT"/>
        </w:rPr>
      </w:pPr>
    </w:p>
    <w:p w14:paraId="6C77569F" w14:textId="77777777" w:rsidR="00960BFC" w:rsidRPr="00CB5D89" w:rsidRDefault="00960BFC" w:rsidP="00960BFC">
      <w:pPr>
        <w:tabs>
          <w:tab w:val="left" w:pos="-720"/>
        </w:tabs>
        <w:suppressAutoHyphens/>
        <w:jc w:val="both"/>
        <w:rPr>
          <w:rFonts w:ascii="Arial" w:hAnsi="Arial" w:cs="Arial"/>
          <w:sz w:val="24"/>
          <w:szCs w:val="24"/>
          <w:lang w:val="it-IT"/>
        </w:rPr>
      </w:pPr>
      <w:r w:rsidRPr="00CB5D89">
        <w:rPr>
          <w:rFonts w:ascii="Arial" w:hAnsi="Arial" w:cs="Arial"/>
          <w:sz w:val="24"/>
          <w:szCs w:val="24"/>
          <w:lang w:val="it-IT"/>
        </w:rPr>
        <w:t xml:space="preserve">- svakodnevno planirati i provoditi različite motoričke, sportske i tjelesne aktivnosti radi poticanja pravilnog rasta i razvoja djece </w:t>
      </w:r>
    </w:p>
    <w:p w14:paraId="394315C9" w14:textId="77777777" w:rsidR="00960BFC" w:rsidRPr="00CB5D89" w:rsidRDefault="00960BFC" w:rsidP="00960BFC">
      <w:pPr>
        <w:tabs>
          <w:tab w:val="left" w:pos="-720"/>
        </w:tabs>
        <w:suppressAutoHyphens/>
        <w:jc w:val="both"/>
        <w:rPr>
          <w:rFonts w:ascii="Arial" w:hAnsi="Arial" w:cs="Arial"/>
          <w:sz w:val="24"/>
          <w:szCs w:val="24"/>
          <w:lang w:val="it-IT"/>
        </w:rPr>
      </w:pPr>
      <w:r w:rsidRPr="00CB5D89">
        <w:rPr>
          <w:rFonts w:ascii="Arial" w:hAnsi="Arial" w:cs="Arial"/>
          <w:sz w:val="24"/>
          <w:szCs w:val="24"/>
          <w:lang w:val="it-IT"/>
        </w:rPr>
        <w:t xml:space="preserve">- planirati i dogovarati, šetnje i posjete. </w:t>
      </w:r>
    </w:p>
    <w:p w14:paraId="5DA79BF4" w14:textId="77777777" w:rsidR="00960BFC" w:rsidRPr="00CB5D89" w:rsidRDefault="00960BFC" w:rsidP="00960BFC">
      <w:pPr>
        <w:tabs>
          <w:tab w:val="left" w:pos="-720"/>
        </w:tabs>
        <w:suppressAutoHyphens/>
        <w:jc w:val="both"/>
        <w:rPr>
          <w:rFonts w:ascii="Arial" w:hAnsi="Arial" w:cs="Arial"/>
          <w:sz w:val="24"/>
          <w:szCs w:val="24"/>
          <w:lang w:val="it-IT"/>
        </w:rPr>
      </w:pPr>
      <w:r w:rsidRPr="00CB5D89">
        <w:rPr>
          <w:rFonts w:ascii="Arial" w:hAnsi="Arial" w:cs="Arial"/>
          <w:sz w:val="24"/>
          <w:szCs w:val="24"/>
          <w:lang w:val="it-IT"/>
        </w:rPr>
        <w:t>Organizirane programske aktivnosti: zimovanje,jednodnevne izlete ako to situacija i vremenske prilike dozvoljavaju.</w:t>
      </w:r>
    </w:p>
    <w:p w14:paraId="0216DAFA" w14:textId="77777777" w:rsidR="00960BFC" w:rsidRPr="00CB5D89" w:rsidRDefault="00960BFC" w:rsidP="00960BFC">
      <w:pPr>
        <w:tabs>
          <w:tab w:val="left" w:pos="-720"/>
        </w:tabs>
        <w:suppressAutoHyphens/>
        <w:jc w:val="both"/>
        <w:rPr>
          <w:rFonts w:ascii="Arial" w:hAnsi="Arial" w:cs="Arial"/>
          <w:sz w:val="24"/>
          <w:szCs w:val="24"/>
          <w:u w:val="single"/>
          <w:lang w:val="it-IT"/>
        </w:rPr>
      </w:pPr>
    </w:p>
    <w:p w14:paraId="41DB5B8C" w14:textId="77777777" w:rsidR="00960BFC" w:rsidRPr="00CB5D89" w:rsidRDefault="00960BFC" w:rsidP="00960BFC">
      <w:pPr>
        <w:tabs>
          <w:tab w:val="left" w:pos="-720"/>
        </w:tabs>
        <w:suppressAutoHyphens/>
        <w:jc w:val="both"/>
        <w:rPr>
          <w:rFonts w:ascii="Arial" w:hAnsi="Arial" w:cs="Arial"/>
          <w:iCs/>
          <w:spacing w:val="-3"/>
          <w:sz w:val="24"/>
          <w:szCs w:val="24"/>
          <w:lang w:val="it-IT"/>
        </w:rPr>
      </w:pPr>
      <w:r w:rsidRPr="00CB5D89">
        <w:rPr>
          <w:rFonts w:ascii="Arial" w:hAnsi="Arial" w:cs="Arial"/>
          <w:sz w:val="24"/>
          <w:szCs w:val="24"/>
          <w:u w:val="single"/>
          <w:lang w:val="it-IT"/>
        </w:rPr>
        <w:t>Nositelji zadatka:</w:t>
      </w:r>
      <w:r w:rsidRPr="00CB5D89">
        <w:rPr>
          <w:rFonts w:ascii="Arial" w:hAnsi="Arial" w:cs="Arial"/>
          <w:sz w:val="24"/>
          <w:szCs w:val="24"/>
          <w:lang w:val="it-IT"/>
        </w:rPr>
        <w:t xml:space="preserve"> - odgojiteljice - ravnateljica</w:t>
      </w:r>
    </w:p>
    <w:p w14:paraId="1753E294" w14:textId="77777777" w:rsidR="00960BFC" w:rsidRPr="00CB5D89" w:rsidRDefault="00960BFC" w:rsidP="00960BFC">
      <w:pPr>
        <w:tabs>
          <w:tab w:val="left" w:pos="-720"/>
        </w:tabs>
        <w:suppressAutoHyphens/>
        <w:rPr>
          <w:rFonts w:ascii="Arial" w:hAnsi="Arial" w:cs="Arial"/>
          <w:iCs/>
          <w:spacing w:val="-3"/>
          <w:sz w:val="24"/>
          <w:szCs w:val="24"/>
          <w:lang w:val="it-IT"/>
        </w:rPr>
      </w:pPr>
    </w:p>
    <w:p w14:paraId="082814A5" w14:textId="77777777" w:rsidR="00960BFC" w:rsidRPr="00CB5D89" w:rsidRDefault="00960BFC" w:rsidP="00960BFC">
      <w:pPr>
        <w:tabs>
          <w:tab w:val="left" w:pos="-720"/>
        </w:tabs>
        <w:suppressAutoHyphens/>
        <w:rPr>
          <w:rFonts w:ascii="Arial" w:hAnsi="Arial" w:cs="Arial"/>
          <w:iCs/>
          <w:spacing w:val="-3"/>
          <w:sz w:val="24"/>
          <w:szCs w:val="24"/>
          <w:lang w:val="it-IT"/>
        </w:rPr>
      </w:pPr>
    </w:p>
    <w:p w14:paraId="04ACBF5C" w14:textId="77777777" w:rsidR="00960BFC" w:rsidRPr="00CB5D89" w:rsidRDefault="00960BFC" w:rsidP="00960BFC">
      <w:pPr>
        <w:tabs>
          <w:tab w:val="left" w:pos="-720"/>
        </w:tabs>
        <w:suppressAutoHyphens/>
        <w:jc w:val="both"/>
        <w:rPr>
          <w:rFonts w:ascii="Arial" w:hAnsi="Arial" w:cs="Arial"/>
          <w:b/>
          <w:iCs/>
          <w:spacing w:val="-3"/>
          <w:sz w:val="24"/>
          <w:szCs w:val="24"/>
          <w:lang w:val="it-IT"/>
        </w:rPr>
      </w:pPr>
      <w:r w:rsidRPr="00CB5D89">
        <w:rPr>
          <w:rFonts w:ascii="Arial" w:hAnsi="Arial" w:cs="Arial"/>
          <w:b/>
          <w:iCs/>
          <w:spacing w:val="-3"/>
          <w:sz w:val="24"/>
          <w:szCs w:val="24"/>
          <w:lang w:val="it-IT"/>
        </w:rPr>
        <w:t>ČIŠĆENJE I UREĐENJE PROSTORA I OKOLINE</w:t>
      </w:r>
    </w:p>
    <w:p w14:paraId="7235CF7C" w14:textId="77777777" w:rsidR="00960BFC" w:rsidRPr="00CB5D89" w:rsidRDefault="00960BFC" w:rsidP="00960BFC">
      <w:pPr>
        <w:tabs>
          <w:tab w:val="left" w:pos="-720"/>
        </w:tabs>
        <w:suppressAutoHyphens/>
        <w:jc w:val="both"/>
        <w:rPr>
          <w:rFonts w:ascii="Arial" w:hAnsi="Arial" w:cs="Arial"/>
          <w:iCs/>
          <w:spacing w:val="-3"/>
          <w:sz w:val="24"/>
          <w:szCs w:val="24"/>
          <w:lang w:val="it-IT"/>
        </w:rPr>
      </w:pPr>
    </w:p>
    <w:p w14:paraId="1565C88D" w14:textId="77777777" w:rsidR="00960BFC" w:rsidRPr="00CB5D89" w:rsidRDefault="00960BFC" w:rsidP="00D34D6E">
      <w:pPr>
        <w:numPr>
          <w:ilvl w:val="0"/>
          <w:numId w:val="32"/>
        </w:numPr>
        <w:rPr>
          <w:rFonts w:ascii="Arial" w:hAnsi="Arial" w:cs="Arial"/>
          <w:sz w:val="24"/>
          <w:szCs w:val="24"/>
          <w:lang w:val="it-IT"/>
        </w:rPr>
      </w:pPr>
      <w:r w:rsidRPr="00CB5D89">
        <w:rPr>
          <w:rFonts w:ascii="Arial" w:hAnsi="Arial" w:cs="Arial"/>
          <w:sz w:val="24"/>
          <w:szCs w:val="24"/>
          <w:lang w:val="it-IT"/>
        </w:rPr>
        <w:t>Kontrola nad realizacijom mjera čišćenja i održavanja unutarnjeg i vanjskog prostora</w:t>
      </w:r>
    </w:p>
    <w:p w14:paraId="7CCB907A" w14:textId="77777777" w:rsidR="00960BFC" w:rsidRPr="00CB5D89" w:rsidRDefault="00960BFC" w:rsidP="00D34D6E">
      <w:pPr>
        <w:numPr>
          <w:ilvl w:val="0"/>
          <w:numId w:val="32"/>
        </w:numPr>
        <w:tabs>
          <w:tab w:val="left" w:pos="-720"/>
        </w:tabs>
        <w:suppressAutoHyphens/>
        <w:rPr>
          <w:rFonts w:ascii="Arial" w:hAnsi="Arial" w:cs="Arial"/>
          <w:iCs/>
          <w:spacing w:val="-3"/>
          <w:sz w:val="24"/>
          <w:szCs w:val="24"/>
          <w:lang w:val="it-IT"/>
        </w:rPr>
      </w:pPr>
      <w:r w:rsidRPr="00CB5D89">
        <w:rPr>
          <w:rFonts w:ascii="Arial" w:hAnsi="Arial" w:cs="Arial"/>
          <w:iCs/>
          <w:spacing w:val="-3"/>
          <w:sz w:val="24"/>
          <w:szCs w:val="24"/>
          <w:lang w:val="it-IT"/>
        </w:rPr>
        <w:t>kontinuirano provoditi mjere nužne za siguran boravak djece u prostorima predviđenim za boravak djece,pomoći suradnja kod uređenja vanjskog prostora,</w:t>
      </w:r>
    </w:p>
    <w:p w14:paraId="28728E8F" w14:textId="77777777" w:rsidR="00960BFC" w:rsidRPr="00CB5D89" w:rsidRDefault="00960BFC" w:rsidP="00D34D6E">
      <w:pPr>
        <w:numPr>
          <w:ilvl w:val="0"/>
          <w:numId w:val="32"/>
        </w:numPr>
        <w:tabs>
          <w:tab w:val="left" w:pos="-720"/>
        </w:tabs>
        <w:suppressAutoHyphens/>
        <w:rPr>
          <w:rFonts w:ascii="Arial" w:hAnsi="Arial" w:cs="Arial"/>
          <w:iCs/>
          <w:spacing w:val="-3"/>
          <w:sz w:val="24"/>
          <w:szCs w:val="24"/>
          <w:lang w:val="it-IT"/>
        </w:rPr>
      </w:pPr>
      <w:r w:rsidRPr="00CB5D89">
        <w:rPr>
          <w:rFonts w:ascii="Arial" w:hAnsi="Arial" w:cs="Arial"/>
          <w:iCs/>
          <w:spacing w:val="-3"/>
          <w:sz w:val="24"/>
          <w:szCs w:val="24"/>
          <w:lang w:val="it-IT"/>
        </w:rPr>
        <w:t>kontinuirano provoditi pravovremenu evidenciju tehničkih   kvarova i otklanjati</w:t>
      </w:r>
    </w:p>
    <w:p w14:paraId="4DD3CFB4" w14:textId="77777777" w:rsidR="00960BFC" w:rsidRPr="00CB5D89" w:rsidRDefault="00960BFC" w:rsidP="00960BFC">
      <w:pPr>
        <w:tabs>
          <w:tab w:val="left" w:pos="-720"/>
        </w:tabs>
        <w:suppressAutoHyphens/>
        <w:rPr>
          <w:rFonts w:ascii="Arial" w:hAnsi="Arial" w:cs="Arial"/>
          <w:iCs/>
          <w:spacing w:val="-3"/>
          <w:sz w:val="24"/>
          <w:szCs w:val="24"/>
          <w:lang w:val="it-IT"/>
        </w:rPr>
      </w:pPr>
    </w:p>
    <w:p w14:paraId="51D3F85E" w14:textId="77777777" w:rsidR="00960BFC" w:rsidRPr="00CB5D89" w:rsidRDefault="00960BFC" w:rsidP="00960BFC">
      <w:pPr>
        <w:tabs>
          <w:tab w:val="left" w:pos="-720"/>
        </w:tabs>
        <w:suppressAutoHyphens/>
        <w:jc w:val="both"/>
        <w:rPr>
          <w:rFonts w:ascii="Arial" w:hAnsi="Arial" w:cs="Arial"/>
          <w:iCs/>
          <w:spacing w:val="-3"/>
          <w:sz w:val="24"/>
          <w:szCs w:val="24"/>
          <w:lang w:val="it-IT"/>
        </w:rPr>
      </w:pPr>
      <w:r w:rsidRPr="00CB5D89">
        <w:rPr>
          <w:rFonts w:ascii="Arial" w:hAnsi="Arial" w:cs="Arial"/>
          <w:sz w:val="24"/>
          <w:szCs w:val="24"/>
          <w:u w:val="single"/>
          <w:lang w:val="it-IT"/>
        </w:rPr>
        <w:t>Nositelji zadatka:</w:t>
      </w:r>
      <w:r w:rsidRPr="00CB5D89">
        <w:rPr>
          <w:rFonts w:ascii="Arial" w:hAnsi="Arial" w:cs="Arial"/>
          <w:sz w:val="24"/>
          <w:szCs w:val="24"/>
          <w:lang w:val="it-IT"/>
        </w:rPr>
        <w:t xml:space="preserve"> Medicinska sestra, ravnateljica, domar-vozač i spremačice.</w:t>
      </w:r>
    </w:p>
    <w:p w14:paraId="4BEC0F08" w14:textId="77777777" w:rsidR="00960BFC" w:rsidRPr="00CB5D89" w:rsidRDefault="00960BFC" w:rsidP="00960BFC">
      <w:pPr>
        <w:tabs>
          <w:tab w:val="left" w:pos="-720"/>
        </w:tabs>
        <w:suppressAutoHyphens/>
        <w:rPr>
          <w:rFonts w:ascii="Arial" w:hAnsi="Arial" w:cs="Arial"/>
          <w:iCs/>
          <w:spacing w:val="-3"/>
          <w:sz w:val="24"/>
          <w:szCs w:val="24"/>
          <w:lang w:val="it-IT"/>
        </w:rPr>
      </w:pPr>
    </w:p>
    <w:p w14:paraId="3A097A6D" w14:textId="77777777" w:rsidR="00960BFC" w:rsidRPr="00CB5D89" w:rsidRDefault="00960BFC" w:rsidP="00960BFC">
      <w:pPr>
        <w:tabs>
          <w:tab w:val="left" w:pos="-720"/>
        </w:tabs>
        <w:suppressAutoHyphens/>
        <w:rPr>
          <w:rFonts w:ascii="Arial" w:hAnsi="Arial" w:cs="Arial"/>
          <w:iCs/>
          <w:spacing w:val="-3"/>
          <w:sz w:val="24"/>
          <w:szCs w:val="24"/>
          <w:lang w:val="it-IT"/>
        </w:rPr>
      </w:pPr>
    </w:p>
    <w:p w14:paraId="18AA7D3E" w14:textId="77777777" w:rsidR="00960BFC" w:rsidRPr="00CB5D89" w:rsidRDefault="00960BFC" w:rsidP="00960BFC">
      <w:pPr>
        <w:tabs>
          <w:tab w:val="left" w:pos="-720"/>
        </w:tabs>
        <w:suppressAutoHyphens/>
        <w:rPr>
          <w:rFonts w:ascii="Arial" w:hAnsi="Arial" w:cs="Arial"/>
          <w:b/>
          <w:iCs/>
          <w:spacing w:val="-3"/>
          <w:sz w:val="24"/>
          <w:szCs w:val="24"/>
          <w:lang w:val="it-IT"/>
        </w:rPr>
      </w:pPr>
      <w:r w:rsidRPr="00CB5D89">
        <w:rPr>
          <w:rFonts w:ascii="Arial" w:hAnsi="Arial" w:cs="Arial"/>
          <w:b/>
          <w:iCs/>
          <w:spacing w:val="-3"/>
          <w:sz w:val="24"/>
          <w:szCs w:val="24"/>
          <w:lang w:val="it-IT"/>
        </w:rPr>
        <w:t>PRAĆENJE I KONTROLA ZDRAVLJA ZAPOSLENIH DJELATNIKA</w:t>
      </w:r>
    </w:p>
    <w:p w14:paraId="5F937E9A" w14:textId="77777777" w:rsidR="00960BFC" w:rsidRPr="00CB5D89" w:rsidRDefault="00960BFC" w:rsidP="00960BFC">
      <w:pPr>
        <w:tabs>
          <w:tab w:val="left" w:pos="-720"/>
        </w:tabs>
        <w:suppressAutoHyphens/>
        <w:rPr>
          <w:rFonts w:ascii="Arial" w:hAnsi="Arial" w:cs="Arial"/>
          <w:b/>
          <w:iCs/>
          <w:spacing w:val="-3"/>
          <w:sz w:val="24"/>
          <w:szCs w:val="24"/>
          <w:lang w:val="it-IT"/>
        </w:rPr>
      </w:pPr>
    </w:p>
    <w:p w14:paraId="386CB3EF" w14:textId="77777777" w:rsidR="00960BFC" w:rsidRPr="00CB5D89" w:rsidRDefault="00960BFC" w:rsidP="00960BFC">
      <w:pPr>
        <w:tabs>
          <w:tab w:val="left" w:pos="-720"/>
        </w:tabs>
        <w:suppressAutoHyphens/>
        <w:rPr>
          <w:rFonts w:ascii="Arial" w:hAnsi="Arial" w:cs="Arial"/>
          <w:sz w:val="24"/>
          <w:szCs w:val="24"/>
          <w:lang w:val="it-IT"/>
        </w:rPr>
      </w:pPr>
      <w:r w:rsidRPr="00CB5D89">
        <w:rPr>
          <w:rFonts w:ascii="Arial" w:hAnsi="Arial" w:cs="Arial"/>
          <w:sz w:val="24"/>
          <w:szCs w:val="24"/>
          <w:lang w:val="it-IT"/>
        </w:rPr>
        <w:t xml:space="preserve">- redovito upućivati djelatnike na obvezne higijenske i periodične preglede </w:t>
      </w:r>
    </w:p>
    <w:p w14:paraId="3D3FB76F" w14:textId="77777777" w:rsidR="00960BFC" w:rsidRPr="00CB5D89" w:rsidRDefault="00960BFC" w:rsidP="00960BFC">
      <w:pPr>
        <w:tabs>
          <w:tab w:val="left" w:pos="-720"/>
        </w:tabs>
        <w:suppressAutoHyphens/>
        <w:rPr>
          <w:rFonts w:ascii="Arial" w:hAnsi="Arial" w:cs="Arial"/>
          <w:sz w:val="24"/>
          <w:szCs w:val="24"/>
          <w:lang w:val="it-IT"/>
        </w:rPr>
      </w:pPr>
      <w:r w:rsidRPr="00CB5D89">
        <w:rPr>
          <w:rFonts w:ascii="Arial" w:hAnsi="Arial" w:cs="Arial"/>
          <w:sz w:val="24"/>
          <w:szCs w:val="24"/>
          <w:lang w:val="it-IT"/>
        </w:rPr>
        <w:t xml:space="preserve">- organizirati dodatne pregleda za djelatnike vrtića prema epidemiološkoj situaciji i potrebi </w:t>
      </w:r>
    </w:p>
    <w:p w14:paraId="506CEE79" w14:textId="77777777" w:rsidR="00960BFC" w:rsidRPr="00CB5D89" w:rsidRDefault="00960BFC" w:rsidP="00960BFC">
      <w:pPr>
        <w:tabs>
          <w:tab w:val="left" w:pos="-720"/>
        </w:tabs>
        <w:suppressAutoHyphens/>
        <w:rPr>
          <w:rFonts w:ascii="Arial" w:hAnsi="Arial" w:cs="Arial"/>
          <w:sz w:val="24"/>
          <w:szCs w:val="24"/>
          <w:lang w:val="it-IT"/>
        </w:rPr>
      </w:pPr>
      <w:r w:rsidRPr="00CB5D89">
        <w:rPr>
          <w:rFonts w:ascii="Arial" w:hAnsi="Arial" w:cs="Arial"/>
          <w:sz w:val="24"/>
          <w:szCs w:val="24"/>
          <w:lang w:val="it-IT"/>
        </w:rPr>
        <w:t xml:space="preserve">- surađivati sa zdravstvenim djelatnicima u mjestu (liječnikom, medicinskom sestrom i - stomatologom) </w:t>
      </w:r>
    </w:p>
    <w:p w14:paraId="7E0566EE" w14:textId="77777777" w:rsidR="00960BFC" w:rsidRPr="00CB5D89" w:rsidRDefault="00960BFC" w:rsidP="00960BFC">
      <w:pPr>
        <w:tabs>
          <w:tab w:val="left" w:pos="-720"/>
        </w:tabs>
        <w:suppressAutoHyphens/>
        <w:rPr>
          <w:rFonts w:ascii="Arial" w:hAnsi="Arial" w:cs="Arial"/>
          <w:b/>
          <w:iCs/>
          <w:spacing w:val="-3"/>
          <w:sz w:val="24"/>
          <w:szCs w:val="24"/>
          <w:lang w:val="it-IT"/>
        </w:rPr>
      </w:pPr>
      <w:r w:rsidRPr="00CB5D89">
        <w:rPr>
          <w:rFonts w:ascii="Arial" w:hAnsi="Arial" w:cs="Arial"/>
          <w:sz w:val="24"/>
          <w:szCs w:val="24"/>
          <w:lang w:val="it-IT"/>
        </w:rPr>
        <w:t>- pokušati osigurati sistematski pregled za djelatnike Ustanove i osigurati sve djelatnike vrtića</w:t>
      </w:r>
    </w:p>
    <w:p w14:paraId="304AA389" w14:textId="77777777" w:rsidR="00960BFC" w:rsidRPr="00CB5D89" w:rsidRDefault="00960BFC" w:rsidP="00960BFC">
      <w:pPr>
        <w:rPr>
          <w:rFonts w:ascii="Arial" w:hAnsi="Arial" w:cs="Arial"/>
          <w:sz w:val="24"/>
          <w:szCs w:val="24"/>
          <w:lang w:val="it-IT"/>
        </w:rPr>
      </w:pPr>
      <w:r w:rsidRPr="00CB5D89">
        <w:rPr>
          <w:rFonts w:ascii="Arial" w:hAnsi="Arial" w:cs="Arial"/>
          <w:iCs/>
          <w:spacing w:val="-3"/>
          <w:sz w:val="24"/>
          <w:szCs w:val="24"/>
          <w:lang w:val="it-IT"/>
        </w:rPr>
        <w:t xml:space="preserve">- </w:t>
      </w:r>
      <w:r w:rsidRPr="00CB5D89">
        <w:rPr>
          <w:rFonts w:ascii="Arial" w:hAnsi="Arial" w:cs="Arial"/>
          <w:sz w:val="24"/>
          <w:szCs w:val="24"/>
          <w:lang w:val="it-IT"/>
        </w:rPr>
        <w:t>Praćenje zdravstvenog stanja djelatnika u suradnji sa službom HES-a i</w:t>
      </w:r>
    </w:p>
    <w:p w14:paraId="3A7087FA"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            specijalistom medicine rada</w:t>
      </w:r>
    </w:p>
    <w:p w14:paraId="0A1D470F"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Priprema i i organizacija djelatnika za potrebe sistematskih pregleda</w:t>
      </w:r>
    </w:p>
    <w:p w14:paraId="203BB7A2" w14:textId="77777777" w:rsidR="00960BFC" w:rsidRPr="00CB5D89" w:rsidRDefault="00960BFC" w:rsidP="00960BFC">
      <w:pPr>
        <w:pStyle w:val="NoSpacing"/>
        <w:rPr>
          <w:rFonts w:ascii="Arial" w:hAnsi="Arial" w:cs="Arial"/>
          <w:sz w:val="24"/>
          <w:szCs w:val="24"/>
          <w:lang w:val="it-IT"/>
        </w:rPr>
      </w:pPr>
    </w:p>
    <w:p w14:paraId="2E0089A2" w14:textId="77777777" w:rsidR="00960BFC" w:rsidRPr="00CB5D89" w:rsidRDefault="00960BFC" w:rsidP="00960BFC">
      <w:pPr>
        <w:tabs>
          <w:tab w:val="left" w:pos="-720"/>
        </w:tabs>
        <w:suppressAutoHyphens/>
        <w:jc w:val="both"/>
        <w:rPr>
          <w:rFonts w:ascii="Arial" w:hAnsi="Arial" w:cs="Arial"/>
          <w:sz w:val="24"/>
          <w:szCs w:val="24"/>
          <w:u w:val="single"/>
          <w:lang w:val="it-IT"/>
        </w:rPr>
      </w:pPr>
    </w:p>
    <w:p w14:paraId="65ACE623" w14:textId="77777777" w:rsidR="00960BFC" w:rsidRPr="00CB5D89" w:rsidRDefault="00960BFC" w:rsidP="00960BFC">
      <w:pPr>
        <w:rPr>
          <w:rFonts w:ascii="Arial" w:hAnsi="Arial" w:cs="Arial"/>
          <w:b/>
          <w:sz w:val="24"/>
          <w:szCs w:val="24"/>
          <w:lang w:val="it-IT"/>
        </w:rPr>
      </w:pPr>
      <w:r w:rsidRPr="00CB5D89">
        <w:rPr>
          <w:rFonts w:ascii="Arial" w:hAnsi="Arial" w:cs="Arial"/>
          <w:sz w:val="24"/>
          <w:szCs w:val="24"/>
          <w:u w:val="single"/>
          <w:lang w:val="it-IT"/>
        </w:rPr>
        <w:t xml:space="preserve">Nositelji zadatka: </w:t>
      </w:r>
      <w:r w:rsidRPr="00CB5D89">
        <w:rPr>
          <w:rFonts w:ascii="Arial" w:hAnsi="Arial" w:cs="Arial"/>
          <w:sz w:val="24"/>
          <w:szCs w:val="24"/>
          <w:lang w:val="it-IT"/>
        </w:rPr>
        <w:t>Zdravstvena voditeljica i ravnateljica</w:t>
      </w:r>
    </w:p>
    <w:p w14:paraId="1F02BFBE" w14:textId="77777777" w:rsidR="00960BFC" w:rsidRPr="00CB5D89" w:rsidRDefault="00960BFC" w:rsidP="00960BFC">
      <w:pPr>
        <w:rPr>
          <w:rFonts w:ascii="Arial" w:hAnsi="Arial" w:cs="Arial"/>
          <w:b/>
          <w:sz w:val="24"/>
          <w:szCs w:val="24"/>
          <w:lang w:val="it-IT"/>
        </w:rPr>
      </w:pPr>
    </w:p>
    <w:p w14:paraId="4782A860" w14:textId="77777777" w:rsidR="00960BFC" w:rsidRPr="00CB5D89" w:rsidRDefault="00960BFC" w:rsidP="00960BFC">
      <w:pPr>
        <w:rPr>
          <w:rFonts w:ascii="Arial" w:hAnsi="Arial" w:cs="Arial"/>
          <w:b/>
          <w:sz w:val="24"/>
          <w:szCs w:val="24"/>
          <w:lang w:val="it-IT"/>
        </w:rPr>
      </w:pPr>
    </w:p>
    <w:p w14:paraId="7A82483B" w14:textId="77777777" w:rsidR="00960BFC" w:rsidRPr="00CB5D89" w:rsidRDefault="00960BFC" w:rsidP="00960BFC">
      <w:pPr>
        <w:rPr>
          <w:rFonts w:ascii="Arial" w:hAnsi="Arial" w:cs="Arial"/>
          <w:b/>
          <w:sz w:val="24"/>
          <w:szCs w:val="24"/>
          <w:lang w:val="it-IT"/>
        </w:rPr>
      </w:pPr>
    </w:p>
    <w:p w14:paraId="731A0C12"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4. ODGOJNO – OBRAZOVNI RAD</w:t>
      </w:r>
    </w:p>
    <w:p w14:paraId="494E0C7E" w14:textId="77777777" w:rsidR="00960BFC" w:rsidRPr="00CB5D89" w:rsidRDefault="00960BFC" w:rsidP="00960BFC">
      <w:pPr>
        <w:rPr>
          <w:rFonts w:ascii="Arial" w:hAnsi="Arial" w:cs="Arial"/>
          <w:b/>
          <w:sz w:val="24"/>
          <w:szCs w:val="24"/>
          <w:lang w:val="it-IT"/>
        </w:rPr>
      </w:pPr>
    </w:p>
    <w:p w14:paraId="524224A6" w14:textId="77777777" w:rsidR="00960BFC" w:rsidRPr="00CB5D89" w:rsidRDefault="00960BFC" w:rsidP="00960BFC">
      <w:pPr>
        <w:rPr>
          <w:rFonts w:ascii="Arial" w:hAnsi="Arial" w:cs="Arial"/>
          <w:b/>
          <w:sz w:val="24"/>
          <w:szCs w:val="24"/>
          <w:lang w:val="it-IT"/>
        </w:rPr>
      </w:pPr>
    </w:p>
    <w:p w14:paraId="4E84DD34"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U svim odgojno-obrazovnim skupinama odgojno-obrazovni rad će se prilagoditi razvojnim potrebama djece, te socijalnim, ekonomskim, kulturnim, vjerskim i drugim potrebama obitelji djece polaznika našeg vrtića, temeljiti će se na Zakonu o predškolskom odgoju i naobrazbi (NN 10/97), Državnih pedagoških standarda za predškolski odgoj i naobrazbu (2008.)</w:t>
      </w:r>
    </w:p>
    <w:p w14:paraId="5A26F91E"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Odgojno-obrazovni rad po skupinama bazira se na temelju vođenja pedagoške dokumentacije prema Pravilniku o obrascima i sadržaju pedagoške dokumentacije i evidencije o djeci u dječjem vrtiću ( Narodne novine ,broj 83/2001.).</w:t>
      </w:r>
    </w:p>
    <w:p w14:paraId="242FDCF3"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Odgojitelji se pri tome pridržavaju načinu planiranja od dnevnog, tjednog, tromjesečnog ,uvijek planirajući aktivnosti prema specifičnostima skupine i individualnim potrebama djeteta.</w:t>
      </w:r>
    </w:p>
    <w:p w14:paraId="5B3C2314" w14:textId="77777777" w:rsidR="00960BFC" w:rsidRPr="00CB5D89" w:rsidRDefault="00960BFC" w:rsidP="00960BFC">
      <w:pPr>
        <w:rPr>
          <w:rFonts w:ascii="Arial" w:hAnsi="Arial" w:cs="Arial"/>
          <w:sz w:val="24"/>
          <w:szCs w:val="24"/>
          <w:lang w:val="it-IT"/>
        </w:rPr>
      </w:pPr>
    </w:p>
    <w:p w14:paraId="2D1A9713" w14:textId="77777777" w:rsidR="00960BFC" w:rsidRPr="00CB5D89" w:rsidRDefault="00960BFC" w:rsidP="00960BFC">
      <w:pPr>
        <w:rPr>
          <w:rFonts w:ascii="Arial" w:hAnsi="Arial" w:cs="Arial"/>
          <w:sz w:val="24"/>
          <w:szCs w:val="24"/>
          <w:lang w:val="it-IT"/>
        </w:rPr>
      </w:pPr>
    </w:p>
    <w:p w14:paraId="70228173" w14:textId="77777777" w:rsidR="00960BFC" w:rsidRPr="00CB5D89" w:rsidRDefault="00960BFC" w:rsidP="00960BFC">
      <w:pPr>
        <w:spacing w:beforeAutospacing="1" w:afterAutospacing="1" w:line="268" w:lineRule="auto"/>
        <w:rPr>
          <w:rFonts w:ascii="Arial" w:hAnsi="Arial" w:cs="Arial"/>
          <w:sz w:val="24"/>
          <w:szCs w:val="24"/>
          <w:lang w:val="it-IT"/>
        </w:rPr>
      </w:pPr>
      <w:r w:rsidRPr="00CB5D89">
        <w:rPr>
          <w:rFonts w:ascii="Arial" w:hAnsi="Arial" w:cs="Arial"/>
          <w:sz w:val="24"/>
          <w:szCs w:val="24"/>
          <w:lang w:val="it-IT" w:eastAsia="zh-CN" w:bidi="ar"/>
        </w:rPr>
        <w:t xml:space="preserve">Rad na projektu je jedan od oblika integriranog kurikuluma. Tijek rada na projektu nije moguće unaprijed planirati, nije ga moguće ranije strukturirati, nije unaprijed određena duljina njegova trajanja niti se zna u kojem će se smjeru razvijati. Osnovni je kriterij odabira smjera razvoja projekata interes djece. Jedino što je unaprijed poznato je da će projekt sadržavati istraživanje, izražavanje, rasprave i to kroz uporabu različitih simboličkih jezika. S obzirom da je interes djece nemoguće planirati unaprijed (za tekuću pedagošku godinu), navedeni su samo projekti koji će se provoditi.  </w:t>
      </w:r>
    </w:p>
    <w:p w14:paraId="76CD18E7" w14:textId="77777777" w:rsidR="00960BFC" w:rsidRPr="00CB5D89" w:rsidRDefault="00960BFC" w:rsidP="00960BFC">
      <w:pPr>
        <w:spacing w:beforeAutospacing="1" w:afterAutospacing="1" w:line="268" w:lineRule="auto"/>
        <w:rPr>
          <w:rFonts w:ascii="Arial" w:hAnsi="Arial" w:cs="Arial"/>
          <w:sz w:val="24"/>
          <w:szCs w:val="24"/>
          <w:lang w:val="it-IT"/>
        </w:rPr>
      </w:pPr>
      <w:r w:rsidRPr="00CB5D89">
        <w:rPr>
          <w:rFonts w:ascii="Arial" w:hAnsi="Arial" w:cs="Arial"/>
          <w:sz w:val="24"/>
          <w:szCs w:val="24"/>
          <w:lang w:val="it-IT" w:eastAsia="zh-CN" w:bidi="ar"/>
        </w:rPr>
        <w:t xml:space="preserve"> </w:t>
      </w:r>
    </w:p>
    <w:p w14:paraId="35414723" w14:textId="77777777" w:rsidR="00960BFC" w:rsidRPr="00CB5D89" w:rsidRDefault="00960BFC" w:rsidP="00960BFC">
      <w:pPr>
        <w:spacing w:beforeAutospacing="1" w:afterAutospacing="1" w:line="268" w:lineRule="auto"/>
        <w:rPr>
          <w:rFonts w:ascii="Arial" w:hAnsi="Arial" w:cs="Arial"/>
          <w:sz w:val="24"/>
          <w:szCs w:val="24"/>
          <w:lang w:val="it-IT"/>
        </w:rPr>
      </w:pPr>
      <w:r w:rsidRPr="00CB5D89">
        <w:rPr>
          <w:rFonts w:ascii="Arial" w:hAnsi="Arial" w:cs="Arial"/>
          <w:b/>
          <w:sz w:val="24"/>
          <w:szCs w:val="24"/>
          <w:lang w:val="it-IT" w:eastAsia="zh-CN" w:bidi="ar"/>
        </w:rPr>
        <w:t>PROJEKTI NA RAZINI USTANOVE</w:t>
      </w:r>
    </w:p>
    <w:p w14:paraId="2452CEE0" w14:textId="77777777" w:rsidR="00960BFC" w:rsidRPr="00CB5D89" w:rsidRDefault="00960BFC" w:rsidP="00960BFC">
      <w:pPr>
        <w:pStyle w:val="NormalWeb"/>
        <w:rPr>
          <w:rFonts w:ascii="Arial" w:hAnsi="Arial" w:cs="Arial"/>
        </w:rPr>
      </w:pPr>
      <w:r w:rsidRPr="00CB5D89">
        <w:rPr>
          <w:rFonts w:ascii="Arial" w:hAnsi="Arial" w:cs="Arial"/>
        </w:rPr>
        <w:t xml:space="preserve">PROJEKTI KOJI PROMIČU ZDRAVI PROJEKTI KOJI PROMICU </w:t>
      </w:r>
    </w:p>
    <w:p w14:paraId="17D733F4" w14:textId="77777777" w:rsidR="00960BFC" w:rsidRPr="00CB5D89" w:rsidRDefault="00960BFC" w:rsidP="00960BFC">
      <w:pPr>
        <w:spacing w:beforeAutospacing="1" w:line="271" w:lineRule="auto"/>
        <w:rPr>
          <w:rFonts w:ascii="Arial" w:hAnsi="Arial" w:cs="Arial"/>
          <w:sz w:val="24"/>
          <w:szCs w:val="24"/>
          <w:lang w:val="hr-HR"/>
        </w:rPr>
      </w:pPr>
      <w:r w:rsidRPr="00CB5D89">
        <w:rPr>
          <w:rFonts w:ascii="Arial" w:hAnsi="Arial" w:cs="Arial"/>
          <w:sz w:val="24"/>
          <w:szCs w:val="24"/>
          <w:lang w:val="hr-HR"/>
        </w:rPr>
        <w:t>SVIJEST O ZEMOCIONALNO OPISMENJIVAJE, EMPATIJU: NONICI I DJECA, SURADNJA CENTAR ZA PROJEKTI KOJI PROMIČU RAZVOJ GOVORA I GO</w:t>
      </w:r>
    </w:p>
    <w:p w14:paraId="35F0E38B" w14:textId="77777777" w:rsidR="00960BFC" w:rsidRPr="00CB5D89" w:rsidRDefault="00960BFC" w:rsidP="00960BFC">
      <w:pPr>
        <w:rPr>
          <w:rFonts w:ascii="Arial" w:hAnsi="Arial" w:cs="Arial"/>
          <w:sz w:val="24"/>
          <w:szCs w:val="24"/>
        </w:rPr>
      </w:pPr>
      <w:r w:rsidRPr="00CB5D89">
        <w:rPr>
          <w:rFonts w:ascii="Arial" w:hAnsi="Arial" w:cs="Arial"/>
          <w:sz w:val="24"/>
          <w:szCs w:val="24"/>
        </w:rPr>
        <w:t>PROJEKTI:</w:t>
      </w:r>
    </w:p>
    <w:p w14:paraId="75562568" w14:textId="77777777" w:rsidR="00960BFC" w:rsidRPr="00CB5D89" w:rsidRDefault="00960BFC" w:rsidP="00960BFC">
      <w:pPr>
        <w:rPr>
          <w:rFonts w:ascii="Arial" w:hAnsi="Arial" w:cs="Arial"/>
          <w:sz w:val="24"/>
          <w:szCs w:val="24"/>
        </w:rPr>
      </w:pPr>
    </w:p>
    <w:p w14:paraId="04E605CA" w14:textId="77777777" w:rsidR="00960BFC" w:rsidRPr="00CB5D89" w:rsidRDefault="00960BFC" w:rsidP="00D34D6E">
      <w:pPr>
        <w:pStyle w:val="ListParagraph"/>
        <w:numPr>
          <w:ilvl w:val="0"/>
          <w:numId w:val="33"/>
        </w:numPr>
        <w:spacing w:after="200" w:line="276" w:lineRule="auto"/>
        <w:contextualSpacing/>
        <w:rPr>
          <w:rFonts w:ascii="Arial" w:hAnsi="Arial" w:cs="Arial"/>
          <w:b/>
          <w:sz w:val="24"/>
          <w:szCs w:val="24"/>
        </w:rPr>
      </w:pPr>
      <w:r w:rsidRPr="00CB5D89">
        <w:rPr>
          <w:rFonts w:ascii="Arial" w:hAnsi="Arial" w:cs="Arial"/>
          <w:b/>
          <w:sz w:val="24"/>
          <w:szCs w:val="24"/>
        </w:rPr>
        <w:t xml:space="preserve">PROJEKTI KOJI PROMIčU ZDRAVI NAčIN ŽIVOTA </w:t>
      </w:r>
    </w:p>
    <w:p w14:paraId="0778C55E" w14:textId="77777777" w:rsidR="00960BFC" w:rsidRPr="00CB5D89" w:rsidRDefault="00960BFC" w:rsidP="00D34D6E">
      <w:pPr>
        <w:pStyle w:val="ListParagraph"/>
        <w:numPr>
          <w:ilvl w:val="0"/>
          <w:numId w:val="32"/>
        </w:numPr>
        <w:spacing w:after="200" w:line="276" w:lineRule="auto"/>
        <w:contextualSpacing/>
        <w:rPr>
          <w:rFonts w:ascii="Arial" w:hAnsi="Arial" w:cs="Arial"/>
          <w:b/>
          <w:sz w:val="24"/>
          <w:szCs w:val="24"/>
        </w:rPr>
      </w:pPr>
      <w:r w:rsidRPr="00CB5D89">
        <w:rPr>
          <w:rFonts w:ascii="Arial" w:hAnsi="Arial" w:cs="Arial"/>
          <w:b/>
          <w:sz w:val="24"/>
          <w:szCs w:val="24"/>
        </w:rPr>
        <w:t>„Zdrava prehrana u vrtiću“</w:t>
      </w:r>
    </w:p>
    <w:p w14:paraId="3F38565B" w14:textId="77777777" w:rsidR="00960BFC" w:rsidRPr="00CB5D89" w:rsidRDefault="00960BFC" w:rsidP="00D34D6E">
      <w:pPr>
        <w:pStyle w:val="ListParagraph"/>
        <w:numPr>
          <w:ilvl w:val="0"/>
          <w:numId w:val="32"/>
        </w:numPr>
        <w:spacing w:after="200" w:line="276" w:lineRule="auto"/>
        <w:contextualSpacing/>
        <w:rPr>
          <w:rFonts w:ascii="Arial" w:hAnsi="Arial" w:cs="Arial"/>
          <w:b/>
          <w:sz w:val="24"/>
          <w:szCs w:val="24"/>
        </w:rPr>
      </w:pPr>
      <w:r w:rsidRPr="00CB5D89">
        <w:rPr>
          <w:rFonts w:ascii="Arial" w:hAnsi="Arial" w:cs="Arial"/>
          <w:b/>
          <w:sz w:val="24"/>
          <w:szCs w:val="24"/>
        </w:rPr>
        <w:t>„Oralno zdravlje djece“</w:t>
      </w:r>
    </w:p>
    <w:p w14:paraId="6F55A52A" w14:textId="77777777" w:rsidR="00960BFC" w:rsidRPr="00CB5D89" w:rsidRDefault="00960BFC" w:rsidP="00960BFC">
      <w:pPr>
        <w:pStyle w:val="ListParagraph"/>
        <w:spacing w:after="200" w:line="276" w:lineRule="auto"/>
        <w:ind w:left="644"/>
        <w:rPr>
          <w:rFonts w:ascii="Arial" w:hAnsi="Arial" w:cs="Arial"/>
          <w:b/>
          <w:sz w:val="24"/>
          <w:szCs w:val="24"/>
        </w:rPr>
      </w:pPr>
    </w:p>
    <w:p w14:paraId="43AE40BB" w14:textId="77777777" w:rsidR="00960BFC" w:rsidRPr="00CB5D89" w:rsidRDefault="00960BFC" w:rsidP="00D34D6E">
      <w:pPr>
        <w:pStyle w:val="ListParagraph"/>
        <w:numPr>
          <w:ilvl w:val="0"/>
          <w:numId w:val="33"/>
        </w:numPr>
        <w:spacing w:after="200" w:line="276" w:lineRule="auto"/>
        <w:contextualSpacing/>
        <w:rPr>
          <w:rFonts w:ascii="Arial" w:hAnsi="Arial" w:cs="Arial"/>
          <w:b/>
          <w:sz w:val="24"/>
          <w:szCs w:val="24"/>
        </w:rPr>
      </w:pPr>
      <w:r w:rsidRPr="00CB5D89">
        <w:rPr>
          <w:rFonts w:ascii="Arial" w:hAnsi="Arial" w:cs="Arial"/>
          <w:b/>
          <w:sz w:val="24"/>
          <w:szCs w:val="24"/>
        </w:rPr>
        <w:t>PROJEKT „ČITAM-ČITAŠ“</w:t>
      </w:r>
    </w:p>
    <w:p w14:paraId="0EF6252C" w14:textId="77777777" w:rsidR="00960BFC" w:rsidRPr="00CB5D89" w:rsidRDefault="00960BFC" w:rsidP="00960BFC">
      <w:pPr>
        <w:pStyle w:val="ListParagraph"/>
        <w:spacing w:after="200" w:line="276" w:lineRule="auto"/>
        <w:ind w:left="1080"/>
        <w:rPr>
          <w:rFonts w:ascii="Arial" w:hAnsi="Arial" w:cs="Arial"/>
          <w:sz w:val="24"/>
          <w:szCs w:val="24"/>
        </w:rPr>
      </w:pPr>
    </w:p>
    <w:p w14:paraId="13FCB74B" w14:textId="77777777" w:rsidR="00960BFC" w:rsidRPr="00CB5D89" w:rsidRDefault="00960BFC" w:rsidP="00D34D6E">
      <w:pPr>
        <w:pStyle w:val="ListParagraph"/>
        <w:numPr>
          <w:ilvl w:val="0"/>
          <w:numId w:val="33"/>
        </w:numPr>
        <w:spacing w:after="200" w:line="276" w:lineRule="auto"/>
        <w:contextualSpacing/>
        <w:rPr>
          <w:rFonts w:ascii="Arial" w:hAnsi="Arial" w:cs="Arial"/>
          <w:b/>
          <w:sz w:val="24"/>
          <w:szCs w:val="24"/>
        </w:rPr>
      </w:pPr>
      <w:r w:rsidRPr="00CB5D89">
        <w:rPr>
          <w:rFonts w:ascii="Arial" w:hAnsi="Arial" w:cs="Arial"/>
          <w:b/>
          <w:sz w:val="24"/>
          <w:szCs w:val="24"/>
        </w:rPr>
        <w:t>SVIJEST O ZEMLJI I OKOLIŠU- EKO VRTIĆ, „OUTDOOR“ VRTIĆ</w:t>
      </w:r>
    </w:p>
    <w:p w14:paraId="61107576" w14:textId="77777777" w:rsidR="00960BFC" w:rsidRPr="00CB5D89" w:rsidRDefault="00960BFC" w:rsidP="00960BFC">
      <w:pPr>
        <w:pStyle w:val="NormalWeb"/>
        <w:rPr>
          <w:rFonts w:ascii="Arial" w:hAnsi="Arial" w:cs="Arial"/>
          <w:b/>
        </w:rPr>
      </w:pPr>
      <w:r w:rsidRPr="00CB5D89">
        <w:rPr>
          <w:rFonts w:ascii="Arial" w:hAnsi="Arial" w:cs="Arial"/>
          <w:b/>
        </w:rPr>
        <w:t>4. „NONIĆI I DJECA ZAJEDNO“</w:t>
      </w:r>
    </w:p>
    <w:p w14:paraId="4F771911" w14:textId="77777777" w:rsidR="00960BFC" w:rsidRPr="00CB5D89" w:rsidRDefault="00960BFC" w:rsidP="00960BFC">
      <w:pPr>
        <w:pStyle w:val="ListParagraph"/>
        <w:spacing w:after="200" w:line="276" w:lineRule="auto"/>
        <w:ind w:left="360"/>
        <w:rPr>
          <w:rFonts w:ascii="Arial" w:hAnsi="Arial" w:cs="Arial"/>
          <w:b/>
          <w:sz w:val="24"/>
          <w:szCs w:val="24"/>
        </w:rPr>
      </w:pPr>
    </w:p>
    <w:p w14:paraId="27097BEA" w14:textId="77777777" w:rsidR="00960BFC" w:rsidRPr="00CB5D89" w:rsidRDefault="00960BFC" w:rsidP="00960BFC">
      <w:pPr>
        <w:pStyle w:val="ListParagraph"/>
        <w:spacing w:after="200" w:line="276" w:lineRule="auto"/>
        <w:ind w:left="0"/>
        <w:rPr>
          <w:rFonts w:ascii="Arial" w:hAnsi="Arial" w:cs="Arial"/>
          <w:sz w:val="24"/>
          <w:szCs w:val="24"/>
        </w:rPr>
      </w:pPr>
    </w:p>
    <w:p w14:paraId="31E39893" w14:textId="77777777" w:rsidR="00960BFC" w:rsidRPr="00CB5D89" w:rsidRDefault="00960BFC" w:rsidP="00960BFC">
      <w:pPr>
        <w:pStyle w:val="ListParagraph"/>
        <w:spacing w:after="200" w:line="276" w:lineRule="auto"/>
        <w:ind w:left="0"/>
        <w:rPr>
          <w:rFonts w:ascii="Arial" w:hAnsi="Arial" w:cs="Arial"/>
          <w:sz w:val="24"/>
          <w:szCs w:val="24"/>
        </w:rPr>
      </w:pPr>
    </w:p>
    <w:p w14:paraId="7CFCEA95" w14:textId="77777777" w:rsidR="00960BFC" w:rsidRPr="00CB5D89" w:rsidRDefault="00960BFC" w:rsidP="00D34D6E">
      <w:pPr>
        <w:pStyle w:val="ListParagraph"/>
        <w:numPr>
          <w:ilvl w:val="0"/>
          <w:numId w:val="34"/>
        </w:numPr>
        <w:spacing w:after="200" w:line="276" w:lineRule="auto"/>
        <w:contextualSpacing/>
        <w:rPr>
          <w:rFonts w:ascii="Arial" w:hAnsi="Arial" w:cs="Arial"/>
          <w:b/>
          <w:sz w:val="24"/>
          <w:szCs w:val="24"/>
        </w:rPr>
      </w:pPr>
      <w:r w:rsidRPr="00CB5D89">
        <w:rPr>
          <w:rFonts w:ascii="Arial" w:hAnsi="Arial" w:cs="Arial"/>
          <w:b/>
          <w:sz w:val="24"/>
          <w:szCs w:val="24"/>
        </w:rPr>
        <w:t xml:space="preserve">PROJEKTI KOJI PROMIČU ZDRAVI NAČIN ŽIVOTA </w:t>
      </w:r>
    </w:p>
    <w:p w14:paraId="0DC04D7E" w14:textId="77777777" w:rsidR="00960BFC" w:rsidRPr="00CB5D89" w:rsidRDefault="00960BFC" w:rsidP="00960BFC">
      <w:pPr>
        <w:spacing w:after="200" w:line="276" w:lineRule="auto"/>
        <w:rPr>
          <w:rFonts w:ascii="Arial" w:hAnsi="Arial" w:cs="Arial"/>
          <w:sz w:val="24"/>
          <w:szCs w:val="24"/>
        </w:rPr>
      </w:pPr>
    </w:p>
    <w:p w14:paraId="25699BE3" w14:textId="77777777" w:rsidR="00960BFC" w:rsidRPr="00CB5D89" w:rsidRDefault="00960BFC" w:rsidP="00D34D6E">
      <w:pPr>
        <w:pStyle w:val="ListParagraph"/>
        <w:numPr>
          <w:ilvl w:val="1"/>
          <w:numId w:val="34"/>
        </w:numPr>
        <w:spacing w:after="200" w:line="276" w:lineRule="auto"/>
        <w:contextualSpacing/>
        <w:rPr>
          <w:rFonts w:ascii="Arial" w:hAnsi="Arial" w:cs="Arial"/>
          <w:b/>
          <w:sz w:val="24"/>
          <w:szCs w:val="24"/>
        </w:rPr>
      </w:pPr>
      <w:r w:rsidRPr="00CB5D89">
        <w:rPr>
          <w:rFonts w:ascii="Arial" w:hAnsi="Arial" w:cs="Arial"/>
          <w:b/>
          <w:sz w:val="24"/>
          <w:szCs w:val="24"/>
        </w:rPr>
        <w:t>ZDRAVA PREHRANA U VRTIĆU</w:t>
      </w:r>
    </w:p>
    <w:p w14:paraId="5F8E2762" w14:textId="77777777" w:rsidR="00960BFC" w:rsidRPr="00CB5D89" w:rsidRDefault="00960BFC" w:rsidP="00960BFC">
      <w:pPr>
        <w:pStyle w:val="ListParagraph"/>
        <w:ind w:left="1080"/>
        <w:rPr>
          <w:rFonts w:ascii="Arial" w:hAnsi="Arial" w:cs="Arial"/>
          <w:sz w:val="24"/>
          <w:szCs w:val="24"/>
        </w:rPr>
      </w:pPr>
    </w:p>
    <w:p w14:paraId="6B89C539" w14:textId="77777777" w:rsidR="00960BFC" w:rsidRPr="00CB5D89" w:rsidRDefault="00960BFC" w:rsidP="00960BFC">
      <w:pPr>
        <w:spacing w:after="200" w:line="276" w:lineRule="auto"/>
        <w:rPr>
          <w:rFonts w:ascii="Arial" w:hAnsi="Arial" w:cs="Arial"/>
          <w:sz w:val="24"/>
          <w:szCs w:val="24"/>
        </w:rPr>
      </w:pPr>
      <w:r w:rsidRPr="00CB5D89">
        <w:rPr>
          <w:rFonts w:ascii="Arial" w:hAnsi="Arial" w:cs="Arial"/>
          <w:sz w:val="24"/>
          <w:szCs w:val="24"/>
        </w:rPr>
        <w:t>CILJ:</w:t>
      </w:r>
    </w:p>
    <w:p w14:paraId="1F6007C2" w14:textId="77777777" w:rsidR="00960BFC" w:rsidRPr="00CB5D89" w:rsidRDefault="00960BFC" w:rsidP="00960BFC">
      <w:pPr>
        <w:spacing w:after="200" w:line="276" w:lineRule="auto"/>
        <w:rPr>
          <w:rFonts w:ascii="Arial" w:hAnsi="Arial" w:cs="Arial"/>
          <w:sz w:val="24"/>
          <w:szCs w:val="24"/>
        </w:rPr>
      </w:pPr>
      <w:r w:rsidRPr="00CB5D89">
        <w:rPr>
          <w:rFonts w:ascii="Arial" w:hAnsi="Arial" w:cs="Arial"/>
          <w:sz w:val="24"/>
          <w:szCs w:val="24"/>
        </w:rPr>
        <w:t>Dječji vrtić nastoji svake godine planirati i nuditi pravilnu, zdravu, raznovrsnu prehranu kojom štiti zdravlje djece i potiče njihov optimalan rast uz poticanje usvajanja pozitivnih prehrambenih navika od najranije životne dobi.</w:t>
      </w:r>
      <w:r w:rsidRPr="00CB5D89">
        <w:rPr>
          <w:rFonts w:ascii="Arial" w:hAnsi="Arial" w:cs="Arial"/>
          <w:sz w:val="24"/>
          <w:szCs w:val="24"/>
        </w:rPr>
        <w:br/>
        <w:t xml:space="preserve">Jelovnici u vrtića planirani su poštujući aktualne prehrambene smjernice za djecu i Program zdravstvene zaštite djece, higijene i pravilne prehrane djece u dječjim vrtićima.. </w:t>
      </w:r>
    </w:p>
    <w:p w14:paraId="42164E41" w14:textId="77777777" w:rsidR="00960BFC" w:rsidRPr="00CB5D89" w:rsidRDefault="00960BFC" w:rsidP="00960BFC">
      <w:pPr>
        <w:rPr>
          <w:rFonts w:ascii="Arial" w:hAnsi="Arial" w:cs="Arial"/>
          <w:sz w:val="24"/>
          <w:szCs w:val="24"/>
        </w:rPr>
      </w:pPr>
      <w:r w:rsidRPr="00CB5D89">
        <w:rPr>
          <w:rFonts w:ascii="Arial" w:hAnsi="Arial" w:cs="Arial"/>
          <w:sz w:val="24"/>
          <w:szCs w:val="24"/>
        </w:rPr>
        <w:br/>
      </w:r>
    </w:p>
    <w:p w14:paraId="6CC4F6F7" w14:textId="77777777" w:rsidR="00960BFC" w:rsidRPr="00CB5D89" w:rsidRDefault="00960BFC" w:rsidP="00960BFC">
      <w:pPr>
        <w:rPr>
          <w:rFonts w:ascii="Arial" w:hAnsi="Arial" w:cs="Arial"/>
          <w:sz w:val="24"/>
          <w:szCs w:val="24"/>
        </w:rPr>
      </w:pPr>
      <w:r w:rsidRPr="00CB5D89">
        <w:rPr>
          <w:rFonts w:ascii="Arial" w:hAnsi="Arial" w:cs="Arial"/>
          <w:sz w:val="24"/>
          <w:szCs w:val="24"/>
        </w:rPr>
        <w:t>AKTIVNOSTI:</w:t>
      </w:r>
    </w:p>
    <w:p w14:paraId="5B435C63" w14:textId="77777777" w:rsidR="00960BFC" w:rsidRPr="00CB5D89" w:rsidRDefault="00960BFC" w:rsidP="00960BFC">
      <w:pPr>
        <w:rPr>
          <w:rFonts w:ascii="Arial" w:hAnsi="Arial" w:cs="Arial"/>
          <w:sz w:val="24"/>
          <w:szCs w:val="24"/>
        </w:rPr>
      </w:pPr>
      <w:r w:rsidRPr="00CB5D89">
        <w:rPr>
          <w:rFonts w:ascii="Arial" w:hAnsi="Arial" w:cs="Arial"/>
          <w:sz w:val="24"/>
          <w:szCs w:val="24"/>
        </w:rPr>
        <w:t>- Izrada jelovnika za djecu od dobi 12 mjeseci  4 puta godišnje</w:t>
      </w:r>
    </w:p>
    <w:p w14:paraId="423C2924" w14:textId="77777777" w:rsidR="00960BFC" w:rsidRPr="00CB5D89" w:rsidRDefault="00960BFC" w:rsidP="00960BFC">
      <w:pPr>
        <w:rPr>
          <w:rFonts w:ascii="Arial" w:hAnsi="Arial" w:cs="Arial"/>
          <w:sz w:val="24"/>
          <w:szCs w:val="24"/>
        </w:rPr>
      </w:pPr>
      <w:r w:rsidRPr="00CB5D89">
        <w:rPr>
          <w:rFonts w:ascii="Arial" w:hAnsi="Arial" w:cs="Arial"/>
          <w:sz w:val="24"/>
          <w:szCs w:val="24"/>
        </w:rPr>
        <w:t xml:space="preserve">- riba u jelovniku </w:t>
      </w:r>
    </w:p>
    <w:p w14:paraId="1903287E" w14:textId="77777777" w:rsidR="00960BFC" w:rsidRPr="00CB5D89" w:rsidRDefault="00960BFC" w:rsidP="00960BFC">
      <w:pPr>
        <w:rPr>
          <w:rFonts w:ascii="Arial" w:hAnsi="Arial" w:cs="Arial"/>
          <w:sz w:val="24"/>
          <w:szCs w:val="24"/>
        </w:rPr>
      </w:pPr>
      <w:r w:rsidRPr="00CB5D89">
        <w:rPr>
          <w:rFonts w:ascii="Arial" w:hAnsi="Arial" w:cs="Arial"/>
          <w:sz w:val="24"/>
          <w:szCs w:val="24"/>
        </w:rPr>
        <w:t>- sirovo povrće kao grickalica</w:t>
      </w:r>
      <w:r w:rsidRPr="00CB5D89">
        <w:rPr>
          <w:rFonts w:ascii="Arial" w:hAnsi="Arial" w:cs="Arial"/>
          <w:sz w:val="24"/>
          <w:szCs w:val="24"/>
        </w:rPr>
        <w:br/>
        <w:t>- Planiranje prehrane djece u posebnim uvjetima: izleti, rođendani itd.</w:t>
      </w:r>
      <w:r w:rsidRPr="00CB5D89">
        <w:rPr>
          <w:rFonts w:ascii="Arial" w:hAnsi="Arial" w:cs="Arial"/>
          <w:sz w:val="24"/>
          <w:szCs w:val="24"/>
        </w:rPr>
        <w:br/>
        <w:t>- Provoditi kontinuirano educiranje osoblja i odgojitelja</w:t>
      </w:r>
      <w:r w:rsidRPr="00CB5D89">
        <w:rPr>
          <w:rFonts w:ascii="Arial" w:hAnsi="Arial" w:cs="Arial"/>
          <w:sz w:val="24"/>
          <w:szCs w:val="24"/>
        </w:rPr>
        <w:br/>
        <w:t>- Provoditi edukaciju roditelja</w:t>
      </w:r>
      <w:r w:rsidRPr="00CB5D89">
        <w:rPr>
          <w:rFonts w:ascii="Arial" w:hAnsi="Arial" w:cs="Arial"/>
          <w:sz w:val="24"/>
          <w:szCs w:val="24"/>
        </w:rPr>
        <w:br/>
        <w:t>-  Aktivnosti u skupinama koje promiču pravilnu prehranu</w:t>
      </w:r>
    </w:p>
    <w:p w14:paraId="29351828" w14:textId="77777777" w:rsidR="00960BFC" w:rsidRPr="00CB5D89" w:rsidRDefault="00960BFC" w:rsidP="00960BFC">
      <w:pPr>
        <w:rPr>
          <w:rFonts w:ascii="Arial" w:hAnsi="Arial" w:cs="Arial"/>
          <w:sz w:val="24"/>
          <w:szCs w:val="24"/>
        </w:rPr>
      </w:pPr>
    </w:p>
    <w:p w14:paraId="74EC7AB7"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PROVEDBA:</w:t>
      </w:r>
    </w:p>
    <w:p w14:paraId="2F2CA38F"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Projekt se provodi na razini vrtića tijekom cijele pedagoške godine, svakodnevno. </w:t>
      </w:r>
    </w:p>
    <w:p w14:paraId="5E8B8023"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Nositelji: odgojitelji, kuhinjsko osoblje, ravnateljica, stručni suradnici  zdravstvena voditeljica .</w:t>
      </w:r>
      <w:r w:rsidRPr="00CB5D89">
        <w:rPr>
          <w:rFonts w:ascii="Arial" w:hAnsi="Arial" w:cs="Arial"/>
          <w:sz w:val="24"/>
          <w:szCs w:val="24"/>
          <w:lang w:val="it-IT"/>
        </w:rPr>
        <w:br/>
        <w:t>Projekt će se provoditi:</w:t>
      </w:r>
      <w:r w:rsidRPr="00CB5D89">
        <w:rPr>
          <w:rFonts w:ascii="Arial" w:hAnsi="Arial" w:cs="Arial"/>
          <w:sz w:val="24"/>
          <w:szCs w:val="24"/>
          <w:lang w:val="it-IT"/>
        </w:rPr>
        <w:br/>
        <w:t>- Sezonskom izmjenom jelovnika</w:t>
      </w:r>
      <w:r w:rsidRPr="00CB5D89">
        <w:rPr>
          <w:rFonts w:ascii="Arial" w:hAnsi="Arial" w:cs="Arial"/>
          <w:sz w:val="24"/>
          <w:szCs w:val="24"/>
          <w:lang w:val="it-IT"/>
        </w:rPr>
        <w:br/>
        <w:t>- Implementacija Haccp sustava</w:t>
      </w:r>
      <w:r w:rsidRPr="00CB5D89">
        <w:rPr>
          <w:rFonts w:ascii="Arial" w:hAnsi="Arial" w:cs="Arial"/>
          <w:sz w:val="24"/>
          <w:szCs w:val="24"/>
          <w:lang w:val="it-IT"/>
        </w:rPr>
        <w:br/>
        <w:t>-  poticanje djece na raznovrsnu i pravilnu prehranu</w:t>
      </w:r>
      <w:r w:rsidRPr="00CB5D89">
        <w:rPr>
          <w:rFonts w:ascii="Arial" w:hAnsi="Arial" w:cs="Arial"/>
          <w:sz w:val="24"/>
          <w:szCs w:val="24"/>
          <w:lang w:val="it-IT"/>
        </w:rPr>
        <w:br/>
        <w:t>- Poticanje djece na dovoljno uzimanje vode</w:t>
      </w:r>
      <w:r w:rsidRPr="00CB5D89">
        <w:rPr>
          <w:rFonts w:ascii="Arial" w:hAnsi="Arial" w:cs="Arial"/>
          <w:sz w:val="24"/>
          <w:szCs w:val="24"/>
          <w:lang w:val="it-IT"/>
        </w:rPr>
        <w:br/>
      </w:r>
    </w:p>
    <w:p w14:paraId="28BF9ABB" w14:textId="77777777" w:rsidR="00960BFC" w:rsidRPr="00CB5D89" w:rsidRDefault="00960BFC" w:rsidP="00960BFC">
      <w:pPr>
        <w:rPr>
          <w:rFonts w:ascii="Arial" w:hAnsi="Arial" w:cs="Arial"/>
          <w:sz w:val="24"/>
          <w:szCs w:val="24"/>
          <w:lang w:val="it-IT"/>
        </w:rPr>
      </w:pPr>
    </w:p>
    <w:p w14:paraId="599FAD82" w14:textId="77777777" w:rsidR="00960BFC" w:rsidRPr="00CB5D89" w:rsidRDefault="00960BFC" w:rsidP="00960BFC">
      <w:pPr>
        <w:rPr>
          <w:rFonts w:ascii="Arial" w:hAnsi="Arial" w:cs="Arial"/>
          <w:sz w:val="24"/>
          <w:szCs w:val="24"/>
          <w:lang w:val="it-IT"/>
        </w:rPr>
      </w:pPr>
    </w:p>
    <w:p w14:paraId="5DD02932" w14:textId="77777777" w:rsidR="00960BFC" w:rsidRPr="00CB5D89" w:rsidRDefault="00960BFC" w:rsidP="00D34D6E">
      <w:pPr>
        <w:pStyle w:val="ListParagraph"/>
        <w:numPr>
          <w:ilvl w:val="1"/>
          <w:numId w:val="34"/>
        </w:numPr>
        <w:spacing w:after="200" w:line="276" w:lineRule="auto"/>
        <w:contextualSpacing/>
        <w:rPr>
          <w:rFonts w:ascii="Arial" w:hAnsi="Arial" w:cs="Arial"/>
          <w:b/>
          <w:sz w:val="24"/>
          <w:szCs w:val="24"/>
        </w:rPr>
      </w:pPr>
      <w:r w:rsidRPr="00CB5D89">
        <w:rPr>
          <w:rFonts w:ascii="Arial" w:hAnsi="Arial" w:cs="Arial"/>
          <w:b/>
          <w:sz w:val="24"/>
          <w:szCs w:val="24"/>
        </w:rPr>
        <w:t>UNAPREĐENJE  ORALNOG ZDRAVLJA</w:t>
      </w:r>
    </w:p>
    <w:p w14:paraId="15C93C42" w14:textId="77777777" w:rsidR="00960BFC" w:rsidRPr="00CB5D89" w:rsidRDefault="00960BFC" w:rsidP="00960BFC">
      <w:pPr>
        <w:pStyle w:val="ListParagraph"/>
        <w:ind w:left="1080"/>
        <w:rPr>
          <w:rFonts w:ascii="Arial" w:hAnsi="Arial" w:cs="Arial"/>
          <w:sz w:val="24"/>
          <w:szCs w:val="24"/>
        </w:rPr>
      </w:pPr>
    </w:p>
    <w:p w14:paraId="64196254" w14:textId="77777777" w:rsidR="00960BFC" w:rsidRPr="00CB5D89" w:rsidRDefault="00960BFC" w:rsidP="00960BFC">
      <w:pPr>
        <w:spacing w:after="200" w:line="276" w:lineRule="auto"/>
        <w:rPr>
          <w:rFonts w:ascii="Arial" w:hAnsi="Arial" w:cs="Arial"/>
          <w:sz w:val="24"/>
          <w:szCs w:val="24"/>
          <w:lang w:val="it-IT"/>
        </w:rPr>
      </w:pPr>
      <w:r w:rsidRPr="00CB5D89">
        <w:rPr>
          <w:rFonts w:ascii="Arial" w:hAnsi="Arial" w:cs="Arial"/>
          <w:sz w:val="24"/>
          <w:szCs w:val="24"/>
          <w:lang w:val="it-IT"/>
        </w:rPr>
        <w:t>CILJ: Promicanje brige o oralnom zdravlju kod djece.</w:t>
      </w:r>
      <w:r w:rsidRPr="00CB5D89">
        <w:rPr>
          <w:rFonts w:ascii="Arial" w:hAnsi="Arial" w:cs="Arial"/>
          <w:sz w:val="24"/>
          <w:szCs w:val="24"/>
          <w:lang w:val="it-IT"/>
        </w:rPr>
        <w:br/>
        <w:t>Pravilnom prehranom s niskim udjelom unosa rafiniranog šećera te primjenom zdravih međuobroka, utječemo na unaprjeđenje oralnog zdravlja djece.</w:t>
      </w:r>
      <w:r w:rsidRPr="00CB5D89">
        <w:rPr>
          <w:rFonts w:ascii="Arial" w:hAnsi="Arial" w:cs="Arial"/>
          <w:sz w:val="24"/>
          <w:szCs w:val="24"/>
          <w:lang w:val="it-IT"/>
        </w:rPr>
        <w:br/>
        <w:t xml:space="preserve">Poticanjem uzimanja dovoljne količine vode, smanjeno korištenje zaslađenih napitaka te provedbom pranja zubi prije popodnevnog odmora potičemo djecu na usvajanje zdravih navika za oralno zdravlje. Senzibilizacija djece na održavanje oralne higijene i redovitog odlaska kod stomatologa. Pravilno četkanje zubića . </w:t>
      </w:r>
    </w:p>
    <w:p w14:paraId="3CDE0CC1" w14:textId="77777777" w:rsidR="00960BFC" w:rsidRPr="00CB5D89" w:rsidRDefault="00960BFC" w:rsidP="00960BFC">
      <w:pPr>
        <w:rPr>
          <w:rFonts w:ascii="Arial" w:hAnsi="Arial" w:cs="Arial"/>
          <w:sz w:val="24"/>
          <w:szCs w:val="24"/>
          <w:lang w:val="it-IT"/>
        </w:rPr>
      </w:pPr>
    </w:p>
    <w:p w14:paraId="2D9C1298" w14:textId="77777777" w:rsidR="00960BFC" w:rsidRPr="00CB5D89" w:rsidRDefault="00960BFC" w:rsidP="00960BFC">
      <w:pPr>
        <w:spacing w:after="200" w:line="276" w:lineRule="auto"/>
        <w:rPr>
          <w:rFonts w:ascii="Arial" w:hAnsi="Arial" w:cs="Arial"/>
          <w:sz w:val="24"/>
          <w:szCs w:val="24"/>
          <w:lang w:val="it-IT"/>
        </w:rPr>
      </w:pPr>
      <w:r w:rsidRPr="00CB5D89">
        <w:rPr>
          <w:rFonts w:ascii="Arial" w:hAnsi="Arial" w:cs="Arial"/>
          <w:sz w:val="24"/>
          <w:szCs w:val="24"/>
          <w:lang w:val="it-IT"/>
        </w:rPr>
        <w:t xml:space="preserve">AKTIVNOSTI: Aktivnosti  za promicanje oralnog zdravlja koje će se provoditi: </w:t>
      </w:r>
      <w:r w:rsidRPr="00CB5D89">
        <w:rPr>
          <w:rFonts w:ascii="Arial" w:hAnsi="Arial" w:cs="Arial"/>
          <w:sz w:val="24"/>
          <w:szCs w:val="24"/>
          <w:lang w:val="it-IT"/>
        </w:rPr>
        <w:br/>
        <w:t>- provoditi edukacije (aktivnosti) djeci o važnosti održavanja oralne higijene</w:t>
      </w:r>
      <w:r w:rsidRPr="00CB5D89">
        <w:rPr>
          <w:rFonts w:ascii="Arial" w:hAnsi="Arial" w:cs="Arial"/>
          <w:sz w:val="24"/>
          <w:szCs w:val="24"/>
          <w:lang w:val="it-IT"/>
        </w:rPr>
        <w:br/>
        <w:t>- četkanje zuba prije spavanja ili nakon obroka u skupinama</w:t>
      </w:r>
      <w:r w:rsidRPr="00CB5D89">
        <w:rPr>
          <w:rFonts w:ascii="Arial" w:hAnsi="Arial" w:cs="Arial"/>
          <w:sz w:val="24"/>
          <w:szCs w:val="24"/>
          <w:lang w:val="it-IT"/>
        </w:rPr>
        <w:br/>
        <w:t>- promocija pravilne prehrane</w:t>
      </w:r>
      <w:r w:rsidRPr="00CB5D89">
        <w:rPr>
          <w:rFonts w:ascii="Arial" w:hAnsi="Arial" w:cs="Arial"/>
          <w:sz w:val="24"/>
          <w:szCs w:val="24"/>
          <w:lang w:val="it-IT"/>
        </w:rPr>
        <w:br/>
        <w:t>-  suradnja s roditeljima</w:t>
      </w:r>
      <w:r w:rsidRPr="00CB5D89">
        <w:rPr>
          <w:rFonts w:ascii="Arial" w:hAnsi="Arial" w:cs="Arial"/>
          <w:sz w:val="24"/>
          <w:szCs w:val="24"/>
          <w:lang w:val="it-IT"/>
        </w:rPr>
        <w:br/>
        <w:t>- suradnja s lokalnom stomatologinjom (odlazak s djecom na pregled jedanput godišnje)</w:t>
      </w:r>
    </w:p>
    <w:p w14:paraId="578219D3" w14:textId="77777777" w:rsidR="00960BFC" w:rsidRPr="00CB5D89" w:rsidRDefault="00960BFC" w:rsidP="00960BFC">
      <w:pPr>
        <w:rPr>
          <w:rFonts w:ascii="Arial" w:hAnsi="Arial" w:cs="Arial"/>
          <w:sz w:val="24"/>
          <w:szCs w:val="24"/>
          <w:lang w:val="it-IT"/>
        </w:rPr>
      </w:pPr>
    </w:p>
    <w:p w14:paraId="35258DDE" w14:textId="77777777" w:rsidR="00960BFC" w:rsidRPr="00CB5D89" w:rsidRDefault="00960BFC" w:rsidP="00960BFC">
      <w:pPr>
        <w:spacing w:after="200" w:line="276" w:lineRule="auto"/>
        <w:rPr>
          <w:rFonts w:ascii="Arial" w:hAnsi="Arial" w:cs="Arial"/>
          <w:sz w:val="24"/>
          <w:szCs w:val="24"/>
          <w:lang w:val="it-IT"/>
        </w:rPr>
      </w:pPr>
    </w:p>
    <w:p w14:paraId="7CC04BCC" w14:textId="77777777" w:rsidR="00960BFC" w:rsidRPr="00CB5D89" w:rsidRDefault="00960BFC" w:rsidP="00960BFC">
      <w:pPr>
        <w:spacing w:after="200" w:line="276" w:lineRule="auto"/>
        <w:rPr>
          <w:rFonts w:ascii="Arial" w:hAnsi="Arial" w:cs="Arial"/>
          <w:sz w:val="24"/>
          <w:szCs w:val="24"/>
          <w:lang w:val="it-IT"/>
        </w:rPr>
      </w:pPr>
      <w:r w:rsidRPr="00CB5D89">
        <w:rPr>
          <w:rFonts w:ascii="Arial" w:hAnsi="Arial" w:cs="Arial"/>
          <w:sz w:val="24"/>
          <w:szCs w:val="24"/>
          <w:lang w:val="it-IT"/>
        </w:rPr>
        <w:t>PROVEDBA:</w:t>
      </w:r>
    </w:p>
    <w:p w14:paraId="7828BC41"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Projekt se provode u skupinama dječjeg vrtića od navršenih 24 mjeseci. </w:t>
      </w:r>
    </w:p>
    <w:p w14:paraId="4DCB0039"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Nositelji su odgojitelji skupine, ravnateljica  i zdravstvena voditeljica.</w:t>
      </w:r>
      <w:r w:rsidRPr="00CB5D89">
        <w:rPr>
          <w:rFonts w:ascii="Arial" w:hAnsi="Arial" w:cs="Arial"/>
          <w:sz w:val="24"/>
          <w:szCs w:val="24"/>
          <w:lang w:val="it-IT"/>
        </w:rPr>
        <w:br/>
      </w:r>
    </w:p>
    <w:p w14:paraId="7FD47939" w14:textId="77777777" w:rsidR="00960BFC" w:rsidRPr="00CB5D89" w:rsidRDefault="00960BFC" w:rsidP="00960BFC">
      <w:pPr>
        <w:rPr>
          <w:rFonts w:ascii="Arial" w:hAnsi="Arial" w:cs="Arial"/>
          <w:b/>
          <w:sz w:val="24"/>
          <w:szCs w:val="24"/>
          <w:lang w:val="it-IT"/>
        </w:rPr>
      </w:pPr>
    </w:p>
    <w:p w14:paraId="153B7CD7" w14:textId="77777777" w:rsidR="00960BFC" w:rsidRPr="00CB5D89" w:rsidRDefault="00960BFC" w:rsidP="00D34D6E">
      <w:pPr>
        <w:pStyle w:val="ListParagraph"/>
        <w:numPr>
          <w:ilvl w:val="0"/>
          <w:numId w:val="34"/>
        </w:numPr>
        <w:contextualSpacing/>
        <w:rPr>
          <w:rFonts w:ascii="Arial" w:hAnsi="Arial" w:cs="Arial"/>
          <w:b/>
          <w:sz w:val="24"/>
          <w:szCs w:val="24"/>
        </w:rPr>
      </w:pPr>
      <w:r w:rsidRPr="00CB5D89">
        <w:rPr>
          <w:rFonts w:ascii="Arial" w:hAnsi="Arial" w:cs="Arial"/>
          <w:b/>
          <w:sz w:val="24"/>
          <w:szCs w:val="24"/>
        </w:rPr>
        <w:t>PROJEKT „ČITAM-ČITAŠ“</w:t>
      </w:r>
    </w:p>
    <w:p w14:paraId="263104C5" w14:textId="77777777" w:rsidR="00960BFC" w:rsidRPr="00CB5D89" w:rsidRDefault="00960BFC" w:rsidP="00960BFC">
      <w:pPr>
        <w:pStyle w:val="ListParagraph"/>
        <w:ind w:left="0"/>
        <w:rPr>
          <w:rFonts w:ascii="Arial" w:hAnsi="Arial" w:cs="Arial"/>
          <w:b/>
          <w:sz w:val="24"/>
          <w:szCs w:val="24"/>
        </w:rPr>
      </w:pPr>
    </w:p>
    <w:p w14:paraId="4190CA0A" w14:textId="77777777" w:rsidR="00960BFC" w:rsidRPr="00CB5D89" w:rsidRDefault="00960BFC" w:rsidP="00960BFC">
      <w:pPr>
        <w:rPr>
          <w:rFonts w:ascii="Arial" w:hAnsi="Arial" w:cs="Arial"/>
          <w:sz w:val="24"/>
          <w:szCs w:val="24"/>
        </w:rPr>
      </w:pPr>
      <w:r w:rsidRPr="00CB5D89">
        <w:rPr>
          <w:rFonts w:ascii="Arial" w:hAnsi="Arial" w:cs="Arial"/>
          <w:b/>
          <w:sz w:val="24"/>
          <w:szCs w:val="24"/>
        </w:rPr>
        <w:t xml:space="preserve">Opis: </w:t>
      </w:r>
      <w:r w:rsidRPr="00CB5D89">
        <w:rPr>
          <w:rFonts w:ascii="Arial" w:hAnsi="Arial" w:cs="Arial"/>
          <w:sz w:val="24"/>
          <w:szCs w:val="24"/>
        </w:rPr>
        <w:t>Ovaj projekt kreće (ped. god. 2021/2022) sa željom da se roditeljima približe razlozi važnosti pričanja a naročito čitanja  naglas djeci od najranije dobi, jer uloga koju čitanje naglas ima na razvoj je prepoznata i znanstveno utemeljena. Naš cilj je potaknuti roditelje  na čitanje djeci te ih uputiti kako to učiniti na najbolji način (iako i sami možda nismo „čitači), podijeliti s njima naša iskustva, potaknuti korištenje slikovnica kao „</w:t>
      </w:r>
      <w:r w:rsidRPr="00CB5D89">
        <w:rPr>
          <w:rFonts w:ascii="Arial" w:hAnsi="Arial" w:cs="Arial"/>
          <w:i/>
          <w:sz w:val="24"/>
          <w:szCs w:val="24"/>
        </w:rPr>
        <w:t>alat</w:t>
      </w:r>
      <w:r w:rsidRPr="00CB5D89">
        <w:rPr>
          <w:rFonts w:ascii="Arial" w:hAnsi="Arial" w:cs="Arial"/>
          <w:sz w:val="24"/>
          <w:szCs w:val="24"/>
        </w:rPr>
        <w:t>“.</w:t>
      </w:r>
      <w:r w:rsidRPr="00CB5D89">
        <w:rPr>
          <w:rFonts w:ascii="Arial" w:hAnsi="Arial" w:cs="Arial"/>
          <w:sz w:val="24"/>
          <w:szCs w:val="24"/>
        </w:rPr>
        <w:br/>
        <w:t>Slikovnica kao „</w:t>
      </w:r>
      <w:r w:rsidRPr="00CB5D89">
        <w:rPr>
          <w:rFonts w:ascii="Arial" w:hAnsi="Arial" w:cs="Arial"/>
          <w:i/>
          <w:sz w:val="24"/>
          <w:szCs w:val="24"/>
        </w:rPr>
        <w:t>alat</w:t>
      </w:r>
      <w:r w:rsidRPr="00CB5D89">
        <w:rPr>
          <w:rFonts w:ascii="Arial" w:hAnsi="Arial" w:cs="Arial"/>
          <w:sz w:val="24"/>
          <w:szCs w:val="24"/>
        </w:rPr>
        <w:t xml:space="preserve">“ za upoznavanje djeteta, koje je samo kao takvo jedno jednostavno i čarobno iskustvo. Slikovnica može biti mami i tati i savršeni saveznik u odgoju djeteta i </w:t>
      </w:r>
      <w:r w:rsidRPr="00CB5D89">
        <w:rPr>
          <w:rFonts w:ascii="Arial" w:hAnsi="Arial" w:cs="Arial"/>
          <w:i/>
          <w:sz w:val="24"/>
          <w:szCs w:val="24"/>
        </w:rPr>
        <w:t>instrument</w:t>
      </w:r>
      <w:r w:rsidRPr="00CB5D89">
        <w:rPr>
          <w:rFonts w:ascii="Arial" w:hAnsi="Arial" w:cs="Arial"/>
          <w:sz w:val="24"/>
          <w:szCs w:val="24"/>
        </w:rPr>
        <w:t xml:space="preserve"> koji omogućava shvaćanje djeteta i kad ono nije u stanju nam prenijeti sve riječima. Osim nezanemarive uloge koje pričanje i čitanje na glas od najranije dobi ima na razvoj govora, širenju vokabulara, pamćenju, pažnji i izražavanju.</w:t>
      </w:r>
      <w:r w:rsidRPr="00CB5D89">
        <w:rPr>
          <w:rFonts w:ascii="Arial" w:hAnsi="Arial" w:cs="Arial"/>
          <w:sz w:val="24"/>
          <w:szCs w:val="24"/>
        </w:rPr>
        <w:br/>
        <w:t xml:space="preserve">U sklopu projekta će tijekom godine biti organizirano niz aktivnosti među kojima posuđivanje vrtićkih knjiga kako bi mogli podijeliti iskustva roditelja s našim iskustvima, održati ćemo razne radionice kako bi potakli ljubav za čitanje kod djece i kod roditelja uvažavajući i naglašavajući ulogu čitanja u razvoju. </w:t>
      </w:r>
    </w:p>
    <w:p w14:paraId="6AA3BE9E" w14:textId="77777777" w:rsidR="00960BFC" w:rsidRPr="00CB5D89" w:rsidRDefault="00960BFC" w:rsidP="00960BFC">
      <w:pPr>
        <w:rPr>
          <w:rFonts w:ascii="Arial" w:hAnsi="Arial" w:cs="Arial"/>
          <w:b/>
          <w:sz w:val="24"/>
          <w:szCs w:val="24"/>
        </w:rPr>
      </w:pPr>
    </w:p>
    <w:p w14:paraId="26D49D33" w14:textId="77777777" w:rsidR="00960BFC" w:rsidRPr="00CB5D89" w:rsidRDefault="00960BFC" w:rsidP="00960BFC">
      <w:pPr>
        <w:rPr>
          <w:rFonts w:ascii="Arial" w:hAnsi="Arial" w:cs="Arial"/>
          <w:b/>
          <w:sz w:val="24"/>
          <w:szCs w:val="24"/>
        </w:rPr>
      </w:pPr>
      <w:r w:rsidRPr="00CB5D89">
        <w:rPr>
          <w:rFonts w:ascii="Arial" w:hAnsi="Arial" w:cs="Arial"/>
          <w:b/>
          <w:sz w:val="24"/>
          <w:szCs w:val="24"/>
        </w:rPr>
        <w:t>Aktivnosti: :</w:t>
      </w:r>
    </w:p>
    <w:tbl>
      <w:tblPr>
        <w:tblStyle w:val="TableGrid"/>
        <w:tblW w:w="0" w:type="auto"/>
        <w:tblLook w:val="04A0" w:firstRow="1" w:lastRow="0" w:firstColumn="1" w:lastColumn="0" w:noHBand="0" w:noVBand="1"/>
      </w:tblPr>
      <w:tblGrid>
        <w:gridCol w:w="3008"/>
        <w:gridCol w:w="3024"/>
        <w:gridCol w:w="3030"/>
      </w:tblGrid>
      <w:tr w:rsidR="00960BFC" w14:paraId="5AA25A18" w14:textId="77777777" w:rsidTr="00812699">
        <w:tc>
          <w:tcPr>
            <w:tcW w:w="3096" w:type="dxa"/>
          </w:tcPr>
          <w:p w14:paraId="459F7349" w14:textId="77777777" w:rsidR="00960BFC" w:rsidRDefault="00960BFC" w:rsidP="00812699">
            <w:pPr>
              <w:jc w:val="center"/>
              <w:rPr>
                <w:b/>
              </w:rPr>
            </w:pPr>
            <w:r>
              <w:rPr>
                <w:b/>
              </w:rPr>
              <w:t>KADA</w:t>
            </w:r>
          </w:p>
        </w:tc>
        <w:tc>
          <w:tcPr>
            <w:tcW w:w="3096" w:type="dxa"/>
          </w:tcPr>
          <w:p w14:paraId="1116957C" w14:textId="77777777" w:rsidR="00960BFC" w:rsidRDefault="00960BFC" w:rsidP="00812699">
            <w:pPr>
              <w:jc w:val="center"/>
              <w:rPr>
                <w:b/>
              </w:rPr>
            </w:pPr>
            <w:r>
              <w:rPr>
                <w:b/>
              </w:rPr>
              <w:t>NAZIV</w:t>
            </w:r>
          </w:p>
        </w:tc>
        <w:tc>
          <w:tcPr>
            <w:tcW w:w="3096" w:type="dxa"/>
          </w:tcPr>
          <w:p w14:paraId="2A7160FC" w14:textId="77777777" w:rsidR="00960BFC" w:rsidRDefault="00960BFC" w:rsidP="00812699">
            <w:pPr>
              <w:jc w:val="center"/>
              <w:rPr>
                <w:b/>
              </w:rPr>
            </w:pPr>
            <w:r>
              <w:rPr>
                <w:b/>
              </w:rPr>
              <w:t>AKTIVNOST</w:t>
            </w:r>
          </w:p>
        </w:tc>
      </w:tr>
      <w:tr w:rsidR="00960BFC" w14:paraId="3A7657E6" w14:textId="77777777" w:rsidTr="00812699">
        <w:tc>
          <w:tcPr>
            <w:tcW w:w="3096" w:type="dxa"/>
          </w:tcPr>
          <w:p w14:paraId="21672D8D" w14:textId="77777777" w:rsidR="00960BFC" w:rsidRDefault="00960BFC" w:rsidP="00812699">
            <w:pPr>
              <w:rPr>
                <w:b/>
              </w:rPr>
            </w:pPr>
            <w:r>
              <w:rPr>
                <w:b/>
              </w:rPr>
              <w:t>Listopad</w:t>
            </w:r>
          </w:p>
        </w:tc>
        <w:tc>
          <w:tcPr>
            <w:tcW w:w="3096" w:type="dxa"/>
          </w:tcPr>
          <w:p w14:paraId="0E4B441B" w14:textId="77777777" w:rsidR="00960BFC" w:rsidRDefault="00960BFC" w:rsidP="00812699">
            <w:pPr>
              <w:rPr>
                <w:b/>
              </w:rPr>
            </w:pPr>
            <w:r>
              <w:rPr>
                <w:b/>
              </w:rPr>
              <w:t>Halloween</w:t>
            </w:r>
          </w:p>
          <w:p w14:paraId="78807707" w14:textId="77777777" w:rsidR="00960BFC" w:rsidRDefault="00960BFC" w:rsidP="00812699">
            <w:pPr>
              <w:rPr>
                <w:b/>
              </w:rPr>
            </w:pPr>
          </w:p>
          <w:p w14:paraId="736342B9" w14:textId="77777777" w:rsidR="00960BFC" w:rsidRDefault="00960BFC" w:rsidP="00812699">
            <w:pPr>
              <w:rPr>
                <w:b/>
              </w:rPr>
            </w:pPr>
          </w:p>
          <w:p w14:paraId="4203A4B9" w14:textId="77777777" w:rsidR="00960BFC" w:rsidRDefault="00960BFC" w:rsidP="00812699">
            <w:pPr>
              <w:rPr>
                <w:b/>
              </w:rPr>
            </w:pPr>
          </w:p>
          <w:p w14:paraId="20D32E3E" w14:textId="77777777" w:rsidR="00960BFC" w:rsidRDefault="00960BFC" w:rsidP="00812699">
            <w:pPr>
              <w:rPr>
                <w:b/>
              </w:rPr>
            </w:pPr>
          </w:p>
          <w:p w14:paraId="60A1BC9D" w14:textId="77777777" w:rsidR="00960BFC" w:rsidRDefault="00960BFC" w:rsidP="00812699">
            <w:pPr>
              <w:rPr>
                <w:b/>
              </w:rPr>
            </w:pPr>
            <w:r>
              <w:rPr>
                <w:b/>
              </w:rPr>
              <w:t>Gost čitač: učenica Pazinskog kolegija nam čita (ex polaznica vrtića)</w:t>
            </w:r>
          </w:p>
        </w:tc>
        <w:tc>
          <w:tcPr>
            <w:tcW w:w="3096" w:type="dxa"/>
          </w:tcPr>
          <w:p w14:paraId="37CDC6CD" w14:textId="77777777" w:rsidR="00960BFC" w:rsidRPr="00960BFC" w:rsidRDefault="00960BFC" w:rsidP="00812699">
            <w:pPr>
              <w:rPr>
                <w:lang w:val="it-IT"/>
              </w:rPr>
            </w:pPr>
            <w:r w:rsidRPr="00960BFC">
              <w:rPr>
                <w:lang w:val="it-IT"/>
              </w:rPr>
              <w:t>Izrada strašne priče s predškolarcima-slikovnica</w:t>
            </w:r>
          </w:p>
          <w:p w14:paraId="6C50724C" w14:textId="77777777" w:rsidR="00960BFC" w:rsidRPr="00960BFC" w:rsidRDefault="00960BFC" w:rsidP="00812699">
            <w:pPr>
              <w:rPr>
                <w:lang w:val="it-IT"/>
              </w:rPr>
            </w:pPr>
            <w:r w:rsidRPr="00960BFC">
              <w:rPr>
                <w:lang w:val="it-IT"/>
              </w:rPr>
              <w:t>(rad u manjoj grupi)</w:t>
            </w:r>
          </w:p>
          <w:p w14:paraId="653DC6EB" w14:textId="77777777" w:rsidR="00960BFC" w:rsidRPr="00960BFC" w:rsidRDefault="00960BFC" w:rsidP="00812699">
            <w:pPr>
              <w:rPr>
                <w:lang w:val="it-IT"/>
              </w:rPr>
            </w:pPr>
            <w:r w:rsidRPr="00960BFC">
              <w:rPr>
                <w:lang w:val="it-IT"/>
              </w:rPr>
              <w:t>Teja Kozlović, Ivana Mikoli</w:t>
            </w:r>
          </w:p>
          <w:p w14:paraId="0E050236" w14:textId="77777777" w:rsidR="00960BFC" w:rsidRPr="00960BFC" w:rsidRDefault="00960BFC" w:rsidP="00812699">
            <w:pPr>
              <w:rPr>
                <w:lang w:val="it-IT"/>
              </w:rPr>
            </w:pPr>
          </w:p>
          <w:p w14:paraId="7132871D" w14:textId="77777777" w:rsidR="00960BFC" w:rsidRDefault="00960BFC" w:rsidP="00812699">
            <w:r>
              <w:t>Mješovita skupina „Legići“- „Folletti“</w:t>
            </w:r>
          </w:p>
        </w:tc>
      </w:tr>
      <w:tr w:rsidR="00960BFC" w:rsidRPr="00960BFC" w14:paraId="51CE638B" w14:textId="77777777" w:rsidTr="00812699">
        <w:tc>
          <w:tcPr>
            <w:tcW w:w="3096" w:type="dxa"/>
          </w:tcPr>
          <w:p w14:paraId="6916EFD7" w14:textId="77777777" w:rsidR="00960BFC" w:rsidRDefault="00960BFC" w:rsidP="00812699">
            <w:pPr>
              <w:rPr>
                <w:b/>
              </w:rPr>
            </w:pPr>
            <w:r>
              <w:rPr>
                <w:b/>
              </w:rPr>
              <w:t>Studeni</w:t>
            </w:r>
          </w:p>
        </w:tc>
        <w:tc>
          <w:tcPr>
            <w:tcW w:w="3096" w:type="dxa"/>
          </w:tcPr>
          <w:p w14:paraId="2FFBEA6A" w14:textId="77777777" w:rsidR="00960BFC" w:rsidRPr="00960BFC" w:rsidRDefault="00960BFC" w:rsidP="00812699">
            <w:pPr>
              <w:rPr>
                <w:b/>
                <w:lang w:val="it-IT"/>
              </w:rPr>
            </w:pPr>
            <w:r w:rsidRPr="00960BFC">
              <w:rPr>
                <w:b/>
                <w:lang w:val="it-IT"/>
              </w:rPr>
              <w:t>„Školarci nam čitaju/ „i mi smo nekad slušali priče“</w:t>
            </w:r>
          </w:p>
          <w:p w14:paraId="6E5CC025" w14:textId="77777777" w:rsidR="00960BFC" w:rsidRPr="00960BFC" w:rsidRDefault="00960BFC" w:rsidP="00812699">
            <w:pPr>
              <w:rPr>
                <w:b/>
                <w:lang w:val="it-IT"/>
              </w:rPr>
            </w:pPr>
          </w:p>
          <w:p w14:paraId="77442AE6" w14:textId="77777777" w:rsidR="00960BFC" w:rsidRPr="00960BFC" w:rsidRDefault="00960BFC" w:rsidP="00812699">
            <w:pPr>
              <w:rPr>
                <w:b/>
                <w:lang w:val="it-IT"/>
              </w:rPr>
            </w:pPr>
          </w:p>
          <w:p w14:paraId="0D2EA348" w14:textId="77777777" w:rsidR="00960BFC" w:rsidRPr="00960BFC" w:rsidRDefault="00960BFC" w:rsidP="00812699">
            <w:pPr>
              <w:rPr>
                <w:b/>
                <w:lang w:val="it-IT"/>
              </w:rPr>
            </w:pPr>
          </w:p>
          <w:p w14:paraId="513AC005" w14:textId="77777777" w:rsidR="00960BFC" w:rsidRPr="00960BFC" w:rsidRDefault="00960BFC" w:rsidP="00812699">
            <w:pPr>
              <w:rPr>
                <w:b/>
                <w:lang w:val="it-IT"/>
              </w:rPr>
            </w:pPr>
          </w:p>
          <w:p w14:paraId="55E568DD" w14:textId="77777777" w:rsidR="00960BFC" w:rsidRPr="00960BFC" w:rsidRDefault="00960BFC" w:rsidP="00812699">
            <w:pPr>
              <w:rPr>
                <w:b/>
                <w:lang w:val="it-IT"/>
              </w:rPr>
            </w:pPr>
            <w:r w:rsidRPr="00960BFC">
              <w:rPr>
                <w:b/>
                <w:lang w:val="it-IT"/>
              </w:rPr>
              <w:t>Gost čitač: Knjižničarka nam čita</w:t>
            </w:r>
          </w:p>
        </w:tc>
        <w:tc>
          <w:tcPr>
            <w:tcW w:w="3096" w:type="dxa"/>
          </w:tcPr>
          <w:p w14:paraId="5CF4D973" w14:textId="77777777" w:rsidR="00960BFC" w:rsidRPr="00960BFC" w:rsidRDefault="00960BFC" w:rsidP="00812699">
            <w:pPr>
              <w:rPr>
                <w:lang w:val="it-IT"/>
              </w:rPr>
            </w:pPr>
            <w:r w:rsidRPr="00960BFC">
              <w:rPr>
                <w:lang w:val="it-IT"/>
              </w:rPr>
              <w:t>Školska djeca hrvatske i talijanske škole čitaju djeci u skupini prije spavanja (u dogovoru s učiteljicama)</w:t>
            </w:r>
          </w:p>
          <w:p w14:paraId="3846F196" w14:textId="77777777" w:rsidR="00960BFC" w:rsidRPr="00960BFC" w:rsidRDefault="00960BFC" w:rsidP="00812699">
            <w:pPr>
              <w:rPr>
                <w:lang w:val="it-IT"/>
              </w:rPr>
            </w:pPr>
            <w:r w:rsidRPr="00960BFC">
              <w:rPr>
                <w:lang w:val="it-IT"/>
              </w:rPr>
              <w:t>Teja Kozlović, Ivana Mikoli</w:t>
            </w:r>
          </w:p>
          <w:p w14:paraId="14AED50C" w14:textId="77777777" w:rsidR="00960BFC" w:rsidRPr="00960BFC" w:rsidRDefault="00960BFC" w:rsidP="00812699">
            <w:pPr>
              <w:rPr>
                <w:b/>
                <w:lang w:val="it-IT"/>
              </w:rPr>
            </w:pPr>
          </w:p>
          <w:p w14:paraId="122FE0C3" w14:textId="77777777" w:rsidR="00960BFC" w:rsidRPr="00960BFC" w:rsidRDefault="00960BFC" w:rsidP="00812699">
            <w:pPr>
              <w:rPr>
                <w:lang w:val="it-IT"/>
              </w:rPr>
            </w:pPr>
            <w:r w:rsidRPr="00960BFC">
              <w:rPr>
                <w:lang w:val="it-IT"/>
              </w:rPr>
              <w:t>Vrtićke skupnie</w:t>
            </w:r>
          </w:p>
        </w:tc>
      </w:tr>
      <w:tr w:rsidR="00960BFC" w:rsidRPr="00960BFC" w14:paraId="6F1A8569" w14:textId="77777777" w:rsidTr="00812699">
        <w:tc>
          <w:tcPr>
            <w:tcW w:w="3096" w:type="dxa"/>
          </w:tcPr>
          <w:p w14:paraId="75CDA901" w14:textId="77777777" w:rsidR="00960BFC" w:rsidRDefault="00960BFC" w:rsidP="00812699">
            <w:pPr>
              <w:rPr>
                <w:b/>
              </w:rPr>
            </w:pPr>
            <w:r>
              <w:rPr>
                <w:b/>
              </w:rPr>
              <w:t>Prosinac</w:t>
            </w:r>
          </w:p>
        </w:tc>
        <w:tc>
          <w:tcPr>
            <w:tcW w:w="3096" w:type="dxa"/>
          </w:tcPr>
          <w:p w14:paraId="6DD97F93" w14:textId="77777777" w:rsidR="00960BFC" w:rsidRPr="00960BFC" w:rsidRDefault="00960BFC" w:rsidP="00812699">
            <w:pPr>
              <w:rPr>
                <w:b/>
                <w:lang w:val="it-IT"/>
              </w:rPr>
            </w:pPr>
            <w:r w:rsidRPr="00960BFC">
              <w:rPr>
                <w:b/>
                <w:lang w:val="it-IT"/>
              </w:rPr>
              <w:t>„Dijelimo doživljaje“</w:t>
            </w:r>
          </w:p>
          <w:p w14:paraId="4C00201D" w14:textId="77777777" w:rsidR="00960BFC" w:rsidRPr="00960BFC" w:rsidRDefault="00960BFC" w:rsidP="00812699">
            <w:pPr>
              <w:rPr>
                <w:b/>
                <w:lang w:val="it-IT"/>
              </w:rPr>
            </w:pPr>
          </w:p>
          <w:p w14:paraId="3BDCE029" w14:textId="77777777" w:rsidR="00960BFC" w:rsidRPr="00960BFC" w:rsidRDefault="00960BFC" w:rsidP="00812699">
            <w:pPr>
              <w:rPr>
                <w:b/>
                <w:lang w:val="it-IT"/>
              </w:rPr>
            </w:pPr>
          </w:p>
          <w:p w14:paraId="239066C1" w14:textId="77777777" w:rsidR="00960BFC" w:rsidRPr="00960BFC" w:rsidRDefault="00960BFC" w:rsidP="00812699">
            <w:pPr>
              <w:rPr>
                <w:b/>
                <w:lang w:val="it-IT"/>
              </w:rPr>
            </w:pPr>
          </w:p>
          <w:p w14:paraId="75C2B621" w14:textId="77777777" w:rsidR="00960BFC" w:rsidRPr="00960BFC" w:rsidRDefault="00960BFC" w:rsidP="00812699">
            <w:pPr>
              <w:rPr>
                <w:b/>
                <w:lang w:val="it-IT"/>
              </w:rPr>
            </w:pPr>
          </w:p>
          <w:p w14:paraId="49D1FCC9" w14:textId="77777777" w:rsidR="00960BFC" w:rsidRPr="00960BFC" w:rsidRDefault="00960BFC" w:rsidP="00812699">
            <w:pPr>
              <w:rPr>
                <w:b/>
                <w:lang w:val="it-IT"/>
              </w:rPr>
            </w:pPr>
          </w:p>
          <w:p w14:paraId="17DB7AF9" w14:textId="77777777" w:rsidR="00960BFC" w:rsidRPr="00960BFC" w:rsidRDefault="00960BFC" w:rsidP="00812699">
            <w:pPr>
              <w:rPr>
                <w:b/>
                <w:lang w:val="it-IT"/>
              </w:rPr>
            </w:pPr>
          </w:p>
          <w:p w14:paraId="5A094EAA" w14:textId="77777777" w:rsidR="00960BFC" w:rsidRPr="00960BFC" w:rsidRDefault="00960BFC" w:rsidP="00812699">
            <w:pPr>
              <w:rPr>
                <w:b/>
                <w:lang w:val="it-IT"/>
              </w:rPr>
            </w:pPr>
            <w:r w:rsidRPr="00960BFC">
              <w:rPr>
                <w:b/>
                <w:lang w:val="it-IT"/>
              </w:rPr>
              <w:t>Radionica: „Moja slikovnica“</w:t>
            </w:r>
          </w:p>
          <w:p w14:paraId="321BB00B" w14:textId="77777777" w:rsidR="00960BFC" w:rsidRPr="00960BFC" w:rsidRDefault="00960BFC" w:rsidP="00812699">
            <w:pPr>
              <w:rPr>
                <w:b/>
                <w:lang w:val="it-IT"/>
              </w:rPr>
            </w:pPr>
            <w:r w:rsidRPr="00960BFC">
              <w:rPr>
                <w:b/>
                <w:lang w:val="it-IT"/>
              </w:rPr>
              <w:t>Izrada silent booka za dijete</w:t>
            </w:r>
          </w:p>
        </w:tc>
        <w:tc>
          <w:tcPr>
            <w:tcW w:w="3096" w:type="dxa"/>
          </w:tcPr>
          <w:p w14:paraId="6B3D5921" w14:textId="77777777" w:rsidR="00960BFC" w:rsidRPr="00960BFC" w:rsidRDefault="00960BFC" w:rsidP="00812699">
            <w:pPr>
              <w:rPr>
                <w:lang w:val="it-IT"/>
              </w:rPr>
            </w:pPr>
            <w:r w:rsidRPr="00960BFC">
              <w:rPr>
                <w:lang w:val="it-IT"/>
              </w:rPr>
              <w:t>U duhu nadolazećih blagdana, pozivamo obitelji da se uključe u rad vrtića, i budu gosti čitači u vrtiću (Čitanje u kutiću Djeda Mraza-ulaz)</w:t>
            </w:r>
          </w:p>
          <w:p w14:paraId="2B913D9A" w14:textId="77777777" w:rsidR="00960BFC" w:rsidRPr="00960BFC" w:rsidRDefault="00960BFC" w:rsidP="00812699">
            <w:pPr>
              <w:rPr>
                <w:lang w:val="it-IT"/>
              </w:rPr>
            </w:pPr>
          </w:p>
          <w:p w14:paraId="7DF50519" w14:textId="77777777" w:rsidR="00960BFC" w:rsidRPr="00960BFC" w:rsidRDefault="00960BFC" w:rsidP="00812699">
            <w:pPr>
              <w:rPr>
                <w:lang w:val="it-IT"/>
              </w:rPr>
            </w:pPr>
            <w:r w:rsidRPr="00960BFC">
              <w:rPr>
                <w:lang w:val="it-IT"/>
              </w:rPr>
              <w:t>Radionica za roditelje</w:t>
            </w:r>
          </w:p>
          <w:p w14:paraId="3BD18D36" w14:textId="77777777" w:rsidR="00960BFC" w:rsidRPr="00960BFC" w:rsidRDefault="00960BFC" w:rsidP="00812699">
            <w:pPr>
              <w:rPr>
                <w:lang w:val="it-IT"/>
              </w:rPr>
            </w:pPr>
          </w:p>
          <w:p w14:paraId="712337A4" w14:textId="77777777" w:rsidR="00960BFC" w:rsidRPr="00960BFC" w:rsidRDefault="00960BFC" w:rsidP="00812699">
            <w:pPr>
              <w:rPr>
                <w:lang w:val="it-IT"/>
              </w:rPr>
            </w:pPr>
            <w:r w:rsidRPr="00960BFC">
              <w:rPr>
                <w:lang w:val="it-IT"/>
              </w:rPr>
              <w:t>Teja Kozlović, Ivana Mikoli</w:t>
            </w:r>
          </w:p>
        </w:tc>
      </w:tr>
      <w:tr w:rsidR="00960BFC" w:rsidRPr="00960BFC" w14:paraId="2102BC17" w14:textId="77777777" w:rsidTr="00812699">
        <w:tc>
          <w:tcPr>
            <w:tcW w:w="3096" w:type="dxa"/>
          </w:tcPr>
          <w:p w14:paraId="677D10A4" w14:textId="77777777" w:rsidR="00960BFC" w:rsidRDefault="00960BFC" w:rsidP="00812699">
            <w:pPr>
              <w:rPr>
                <w:b/>
              </w:rPr>
            </w:pPr>
            <w:r>
              <w:rPr>
                <w:b/>
              </w:rPr>
              <w:t>Siječanj-veljača</w:t>
            </w:r>
          </w:p>
          <w:p w14:paraId="43F45B63" w14:textId="77777777" w:rsidR="00960BFC" w:rsidRDefault="00960BFC" w:rsidP="00812699">
            <w:pPr>
              <w:rPr>
                <w:b/>
              </w:rPr>
            </w:pPr>
          </w:p>
          <w:p w14:paraId="1062CFD1" w14:textId="77777777" w:rsidR="00960BFC" w:rsidRDefault="00960BFC" w:rsidP="00812699">
            <w:pPr>
              <w:rPr>
                <w:b/>
              </w:rPr>
            </w:pPr>
          </w:p>
          <w:p w14:paraId="39CB3927" w14:textId="77777777" w:rsidR="00960BFC" w:rsidRDefault="00960BFC" w:rsidP="00812699">
            <w:pPr>
              <w:rPr>
                <w:b/>
              </w:rPr>
            </w:pPr>
          </w:p>
        </w:tc>
        <w:tc>
          <w:tcPr>
            <w:tcW w:w="3096" w:type="dxa"/>
          </w:tcPr>
          <w:p w14:paraId="445C57CC" w14:textId="77777777" w:rsidR="00960BFC" w:rsidRPr="00960BFC" w:rsidRDefault="00960BFC" w:rsidP="00812699">
            <w:pPr>
              <w:rPr>
                <w:b/>
                <w:lang w:val="it-IT"/>
              </w:rPr>
            </w:pPr>
            <w:r w:rsidRPr="00960BFC">
              <w:rPr>
                <w:b/>
                <w:lang w:val="it-IT"/>
              </w:rPr>
              <w:t>Posjet knjižnici</w:t>
            </w:r>
          </w:p>
          <w:p w14:paraId="25A103A7" w14:textId="77777777" w:rsidR="00960BFC" w:rsidRPr="00960BFC" w:rsidRDefault="00960BFC" w:rsidP="00812699">
            <w:pPr>
              <w:rPr>
                <w:lang w:val="it-IT"/>
              </w:rPr>
            </w:pPr>
          </w:p>
          <w:p w14:paraId="2D15EFA4" w14:textId="77777777" w:rsidR="00960BFC" w:rsidRPr="00960BFC" w:rsidRDefault="00960BFC" w:rsidP="00812699">
            <w:pPr>
              <w:rPr>
                <w:lang w:val="it-IT"/>
              </w:rPr>
            </w:pPr>
          </w:p>
          <w:p w14:paraId="3D97357A" w14:textId="77777777" w:rsidR="00960BFC" w:rsidRPr="00960BFC" w:rsidRDefault="00960BFC" w:rsidP="00812699">
            <w:pPr>
              <w:rPr>
                <w:lang w:val="it-IT"/>
              </w:rPr>
            </w:pPr>
            <w:r w:rsidRPr="00960BFC">
              <w:rPr>
                <w:b/>
                <w:lang w:val="it-IT"/>
              </w:rPr>
              <w:t>Radionica s roditeljima</w:t>
            </w:r>
          </w:p>
        </w:tc>
        <w:tc>
          <w:tcPr>
            <w:tcW w:w="3096" w:type="dxa"/>
          </w:tcPr>
          <w:p w14:paraId="6CEB6D6C" w14:textId="77777777" w:rsidR="00960BFC" w:rsidRPr="00960BFC" w:rsidRDefault="00960BFC" w:rsidP="00812699">
            <w:pPr>
              <w:rPr>
                <w:lang w:val="it-IT"/>
              </w:rPr>
            </w:pPr>
            <w:r w:rsidRPr="00960BFC">
              <w:rPr>
                <w:lang w:val="it-IT"/>
              </w:rPr>
              <w:t xml:space="preserve">Posjeti knjižnici Buje ili Novigrad </w:t>
            </w:r>
          </w:p>
          <w:p w14:paraId="1ED1BBDA" w14:textId="77777777" w:rsidR="00960BFC" w:rsidRPr="00960BFC" w:rsidRDefault="00960BFC" w:rsidP="00812699">
            <w:pPr>
              <w:rPr>
                <w:lang w:val="it-IT"/>
              </w:rPr>
            </w:pPr>
          </w:p>
          <w:p w14:paraId="6F205829" w14:textId="77777777" w:rsidR="00960BFC" w:rsidRPr="00960BFC" w:rsidRDefault="00960BFC" w:rsidP="00812699">
            <w:pPr>
              <w:rPr>
                <w:lang w:val="it-IT"/>
              </w:rPr>
            </w:pPr>
            <w:r w:rsidRPr="00960BFC">
              <w:rPr>
                <w:lang w:val="it-IT"/>
              </w:rPr>
              <w:t xml:space="preserve">Radionica roditelj dijete: </w:t>
            </w:r>
          </w:p>
          <w:p w14:paraId="46E2FF0D" w14:textId="77777777" w:rsidR="00960BFC" w:rsidRPr="00960BFC" w:rsidRDefault="00960BFC" w:rsidP="00812699">
            <w:pPr>
              <w:rPr>
                <w:lang w:val="it-IT"/>
              </w:rPr>
            </w:pPr>
            <w:r w:rsidRPr="00960BFC">
              <w:rPr>
                <w:lang w:val="it-IT"/>
              </w:rPr>
              <w:t>Karte pričalice: smišljanje priče u paru te prepričavanje drugima</w:t>
            </w:r>
          </w:p>
          <w:p w14:paraId="0D5F6DC4" w14:textId="77777777" w:rsidR="00960BFC" w:rsidRPr="00960BFC" w:rsidRDefault="00960BFC" w:rsidP="00812699">
            <w:pPr>
              <w:rPr>
                <w:lang w:val="it-IT"/>
              </w:rPr>
            </w:pPr>
            <w:r w:rsidRPr="00960BFC">
              <w:rPr>
                <w:lang w:val="it-IT"/>
              </w:rPr>
              <w:t>Organizira:Teja kozlović, Ivana Mikoli</w:t>
            </w:r>
          </w:p>
        </w:tc>
      </w:tr>
      <w:tr w:rsidR="00960BFC" w:rsidRPr="00960BFC" w14:paraId="326125C0" w14:textId="77777777" w:rsidTr="00812699">
        <w:tc>
          <w:tcPr>
            <w:tcW w:w="3096" w:type="dxa"/>
          </w:tcPr>
          <w:p w14:paraId="00F68791" w14:textId="77777777" w:rsidR="00960BFC" w:rsidRDefault="00960BFC" w:rsidP="00812699">
            <w:pPr>
              <w:rPr>
                <w:b/>
              </w:rPr>
            </w:pPr>
            <w:r>
              <w:rPr>
                <w:b/>
              </w:rPr>
              <w:t>Ožujak</w:t>
            </w:r>
          </w:p>
        </w:tc>
        <w:tc>
          <w:tcPr>
            <w:tcW w:w="3096" w:type="dxa"/>
          </w:tcPr>
          <w:p w14:paraId="0CBB648D" w14:textId="77777777" w:rsidR="00960BFC" w:rsidRDefault="00960BFC" w:rsidP="00812699">
            <w:pPr>
              <w:rPr>
                <w:b/>
              </w:rPr>
            </w:pPr>
            <w:r>
              <w:rPr>
                <w:b/>
              </w:rPr>
              <w:t>„Školarci nam čitaju“</w:t>
            </w:r>
          </w:p>
        </w:tc>
        <w:tc>
          <w:tcPr>
            <w:tcW w:w="3096" w:type="dxa"/>
          </w:tcPr>
          <w:p w14:paraId="0C0D2269" w14:textId="77777777" w:rsidR="00960BFC" w:rsidRDefault="00960BFC" w:rsidP="00812699">
            <w:r>
              <w:t>Školska djeca čitaju djeci u skupini prije spavanja (u dogovoru s učiteljicama)</w:t>
            </w:r>
          </w:p>
          <w:p w14:paraId="6EEDC310" w14:textId="77777777" w:rsidR="00960BFC" w:rsidRPr="00960BFC" w:rsidRDefault="00960BFC" w:rsidP="00812699">
            <w:pPr>
              <w:rPr>
                <w:b/>
                <w:lang w:val="it-IT"/>
              </w:rPr>
            </w:pPr>
            <w:r w:rsidRPr="00960BFC">
              <w:rPr>
                <w:lang w:val="it-IT"/>
              </w:rPr>
              <w:t>Organizira:Teja Kozlović, Ivana Mikoli</w:t>
            </w:r>
          </w:p>
        </w:tc>
      </w:tr>
      <w:tr w:rsidR="00960BFC" w14:paraId="1FE7920A" w14:textId="77777777" w:rsidTr="00812699">
        <w:tc>
          <w:tcPr>
            <w:tcW w:w="3096" w:type="dxa"/>
          </w:tcPr>
          <w:p w14:paraId="53F20C64" w14:textId="77777777" w:rsidR="00960BFC" w:rsidRDefault="00960BFC" w:rsidP="00812699">
            <w:pPr>
              <w:rPr>
                <w:b/>
              </w:rPr>
            </w:pPr>
            <w:r>
              <w:rPr>
                <w:b/>
              </w:rPr>
              <w:t>Travanj</w:t>
            </w:r>
          </w:p>
        </w:tc>
        <w:tc>
          <w:tcPr>
            <w:tcW w:w="3096" w:type="dxa"/>
          </w:tcPr>
          <w:p w14:paraId="07D249C6" w14:textId="77777777" w:rsidR="00960BFC" w:rsidRDefault="00960BFC" w:rsidP="00812699">
            <w:pPr>
              <w:rPr>
                <w:b/>
              </w:rPr>
            </w:pPr>
            <w:r>
              <w:rPr>
                <w:b/>
              </w:rPr>
              <w:t>Gost književnik?</w:t>
            </w:r>
          </w:p>
          <w:p w14:paraId="2964E48F" w14:textId="77777777" w:rsidR="00960BFC" w:rsidRDefault="00960BFC" w:rsidP="00812699">
            <w:pPr>
              <w:rPr>
                <w:b/>
              </w:rPr>
            </w:pPr>
          </w:p>
          <w:p w14:paraId="1EA0FB32" w14:textId="77777777" w:rsidR="00960BFC" w:rsidRDefault="00960BFC" w:rsidP="00812699">
            <w:pPr>
              <w:rPr>
                <w:b/>
              </w:rPr>
            </w:pPr>
          </w:p>
        </w:tc>
        <w:tc>
          <w:tcPr>
            <w:tcW w:w="3096" w:type="dxa"/>
          </w:tcPr>
          <w:p w14:paraId="20D17E50" w14:textId="77777777" w:rsidR="00960BFC" w:rsidRDefault="00960BFC" w:rsidP="00812699">
            <w:r>
              <w:t>Putopisno pisanje</w:t>
            </w:r>
          </w:p>
        </w:tc>
      </w:tr>
      <w:tr w:rsidR="00960BFC" w:rsidRPr="00960BFC" w14:paraId="48759E4C" w14:textId="77777777" w:rsidTr="00812699">
        <w:tc>
          <w:tcPr>
            <w:tcW w:w="3096" w:type="dxa"/>
          </w:tcPr>
          <w:p w14:paraId="11DA4E58" w14:textId="77777777" w:rsidR="00960BFC" w:rsidRDefault="00960BFC" w:rsidP="00812699">
            <w:pPr>
              <w:rPr>
                <w:b/>
              </w:rPr>
            </w:pPr>
            <w:r>
              <w:rPr>
                <w:b/>
              </w:rPr>
              <w:t>Svibanj</w:t>
            </w:r>
          </w:p>
        </w:tc>
        <w:tc>
          <w:tcPr>
            <w:tcW w:w="3096" w:type="dxa"/>
          </w:tcPr>
          <w:p w14:paraId="7EFC4F18" w14:textId="77777777" w:rsidR="00960BFC" w:rsidRDefault="00960BFC" w:rsidP="00812699">
            <w:pPr>
              <w:rPr>
                <w:b/>
              </w:rPr>
            </w:pPr>
            <w:r>
              <w:rPr>
                <w:b/>
              </w:rPr>
              <w:t>Mjesec darivanja knjige</w:t>
            </w:r>
          </w:p>
        </w:tc>
        <w:tc>
          <w:tcPr>
            <w:tcW w:w="3096" w:type="dxa"/>
          </w:tcPr>
          <w:p w14:paraId="307356B6" w14:textId="77777777" w:rsidR="00960BFC" w:rsidRPr="00960BFC" w:rsidRDefault="00960BFC" w:rsidP="00812699">
            <w:pPr>
              <w:rPr>
                <w:lang w:val="it-IT"/>
              </w:rPr>
            </w:pPr>
            <w:r w:rsidRPr="00960BFC">
              <w:rPr>
                <w:lang w:val="it-IT"/>
              </w:rPr>
              <w:t>Radionica ormarić za razmjenu knjiga i slikovnica po principu uzmi jednu- daruj jednu</w:t>
            </w:r>
          </w:p>
          <w:p w14:paraId="53D25BDB" w14:textId="77777777" w:rsidR="00960BFC" w:rsidRPr="00960BFC" w:rsidRDefault="00960BFC" w:rsidP="00812699">
            <w:pPr>
              <w:rPr>
                <w:b/>
                <w:lang w:val="it-IT"/>
              </w:rPr>
            </w:pPr>
            <w:r w:rsidRPr="00960BFC">
              <w:rPr>
                <w:lang w:val="it-IT"/>
              </w:rPr>
              <w:t>Ukrašavanje i pripremanje ormara s roditeljima</w:t>
            </w:r>
            <w:r w:rsidRPr="00960BFC">
              <w:rPr>
                <w:b/>
                <w:lang w:val="it-IT"/>
              </w:rPr>
              <w:t xml:space="preserve"> </w:t>
            </w:r>
          </w:p>
          <w:p w14:paraId="481AD54C" w14:textId="77777777" w:rsidR="00960BFC" w:rsidRPr="00960BFC" w:rsidRDefault="00960BFC" w:rsidP="00812699">
            <w:pPr>
              <w:rPr>
                <w:lang w:val="it-IT"/>
              </w:rPr>
            </w:pPr>
            <w:r w:rsidRPr="00960BFC">
              <w:rPr>
                <w:lang w:val="it-IT"/>
              </w:rPr>
              <w:t>Organizira: Teja Kozlović, Ivana Mikoli</w:t>
            </w:r>
          </w:p>
        </w:tc>
      </w:tr>
    </w:tbl>
    <w:p w14:paraId="6346B3B5" w14:textId="77777777" w:rsidR="00960BFC" w:rsidRPr="00960BFC" w:rsidRDefault="00960BFC" w:rsidP="00960BFC">
      <w:pPr>
        <w:rPr>
          <w:b/>
          <w:lang w:val="it-IT"/>
        </w:rPr>
      </w:pPr>
    </w:p>
    <w:p w14:paraId="2A690863"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Tijekom cijele godine priprema i dijeljenje informativnih materijala, linkova, videa vezano za čitanje djeci od najranije dobi putem facebooka, weba i oglasnih ploča vrtića.</w:t>
      </w:r>
    </w:p>
    <w:p w14:paraId="1A738B71"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Mjesečno preko facebooka dijeliti će se dvije preporučene knjige, jedna na hrvatskom jeziku jedna na talijanskom.</w:t>
      </w:r>
    </w:p>
    <w:p w14:paraId="5DB940D8" w14:textId="77777777" w:rsidR="00960BFC" w:rsidRPr="00CB5D89" w:rsidRDefault="00960BFC" w:rsidP="00960BFC">
      <w:pPr>
        <w:pStyle w:val="ListParagraph"/>
        <w:ind w:left="0"/>
        <w:rPr>
          <w:rFonts w:ascii="Arial" w:hAnsi="Arial" w:cs="Arial"/>
          <w:b/>
          <w:sz w:val="24"/>
          <w:szCs w:val="24"/>
          <w:lang w:val="it-IT"/>
        </w:rPr>
      </w:pPr>
      <w:r w:rsidRPr="00CB5D89">
        <w:rPr>
          <w:rFonts w:ascii="Arial" w:hAnsi="Arial" w:cs="Arial"/>
          <w:sz w:val="24"/>
          <w:szCs w:val="24"/>
          <w:lang w:val="it-IT"/>
        </w:rPr>
        <w:t xml:space="preserve">Širenje kulture čitanja djeci i kroz rad u skupini, odgojitelji čitaju djeci na spavanju barem 3 dana u tjednu. Korištenje audio-priča ne zamjenjuje čitanje djeci, ali se implementira u program. </w:t>
      </w:r>
    </w:p>
    <w:p w14:paraId="26F993A9" w14:textId="77777777" w:rsidR="00960BFC" w:rsidRPr="00CB5D89" w:rsidRDefault="00960BFC" w:rsidP="00960BFC">
      <w:pPr>
        <w:pStyle w:val="NormalWeb"/>
        <w:spacing w:before="0" w:beforeAutospacing="0" w:after="0" w:afterAutospacing="0"/>
        <w:rPr>
          <w:rFonts w:ascii="Arial" w:hAnsi="Arial" w:cs="Arial"/>
        </w:rPr>
      </w:pPr>
      <w:r w:rsidRPr="00CB5D89">
        <w:rPr>
          <w:rFonts w:ascii="Arial" w:hAnsi="Arial" w:cs="Arial"/>
          <w:bCs/>
        </w:rPr>
        <w:t xml:space="preserve">„Čitanje od najranije dobi pomaže u razvijanju govornih sposobnosti, bogati djetetov rječnik, uvodi ga u svijet mašte i umjetnosti, unaprjeđuje njegove sposobnosti slušanja, pomaže u razvoju opažanja, promatranja, pozornosti, mišljenja i logičnog zaključivanja a sve će to osigurati da veze u mozgu ostanu trajne“ (Radonić, Stričević, 2009, str. 7). Također, Radonić i Stričević (2009) navode kako svakodnevnim čitanjem dijete uči pravila čitanja i stvara predčitačke vještine te se priprema temelj za razvoj rane pismenosti. </w:t>
      </w:r>
    </w:p>
    <w:p w14:paraId="4FA2712B" w14:textId="77777777" w:rsidR="00960BFC" w:rsidRPr="00CB5D89" w:rsidRDefault="00960BFC" w:rsidP="00960BFC">
      <w:pPr>
        <w:pStyle w:val="ListParagraph"/>
        <w:ind w:left="0"/>
        <w:rPr>
          <w:rFonts w:ascii="Arial" w:hAnsi="Arial" w:cs="Arial"/>
          <w:b/>
          <w:color w:val="000000" w:themeColor="text1"/>
          <w:sz w:val="24"/>
          <w:szCs w:val="24"/>
          <w:lang w:val="hr-HR"/>
        </w:rPr>
      </w:pPr>
    </w:p>
    <w:p w14:paraId="25DC4FFF" w14:textId="77777777" w:rsidR="00960BFC" w:rsidRPr="00CB5D89" w:rsidRDefault="00960BFC" w:rsidP="00960BFC">
      <w:pPr>
        <w:pStyle w:val="ListParagraph"/>
        <w:ind w:left="0"/>
        <w:rPr>
          <w:rFonts w:ascii="Arial" w:hAnsi="Arial" w:cs="Arial"/>
          <w:b/>
          <w:color w:val="000000" w:themeColor="text1"/>
          <w:sz w:val="24"/>
          <w:szCs w:val="24"/>
          <w:shd w:val="clear" w:color="FFFFFF" w:fill="D9D9D9"/>
          <w:lang w:val="hr-HR"/>
        </w:rPr>
      </w:pPr>
      <w:r w:rsidRPr="00CB5D89">
        <w:rPr>
          <w:rStyle w:val="Strong"/>
          <w:rFonts w:ascii="Arial" w:eastAsia="SimSun" w:hAnsi="Arial" w:cs="Arial"/>
          <w:color w:val="000000" w:themeColor="text1"/>
          <w:sz w:val="24"/>
          <w:szCs w:val="24"/>
          <w:shd w:val="clear" w:color="FFFFFF" w:fill="D9D9D9"/>
          <w:lang w:val="hr-HR"/>
        </w:rPr>
        <w:t>Svrha projekta:</w:t>
      </w:r>
      <w:r w:rsidRPr="00CB5D89">
        <w:rPr>
          <w:rFonts w:ascii="Arial" w:eastAsia="SimSun" w:hAnsi="Arial" w:cs="Arial"/>
          <w:color w:val="000000" w:themeColor="text1"/>
          <w:sz w:val="24"/>
          <w:szCs w:val="24"/>
          <w:shd w:val="clear" w:color="FFFFFF" w:fill="D9D9D9"/>
          <w:lang w:val="hr-HR"/>
        </w:rPr>
        <w:br/>
        <w:t>Osnovna svrha  projekta je unaprijediti čitanje i razumijevanje pročitanog  poticanjem  čitanja naglas, pridobiti djecu kako bi im se čitalo s voljom i radošću i tako stekla naviku  svakodnevnog čitanja, kasije u školi i  učenja. Provedbom projekta važno je poticati dječju znatiželju i maštu kako bi se aktivno i kvalitetno uključivala u istraživanje nepoznatog.</w:t>
      </w:r>
    </w:p>
    <w:p w14:paraId="0FF5A728" w14:textId="77777777" w:rsidR="00960BFC" w:rsidRPr="00CB5D89" w:rsidRDefault="00960BFC" w:rsidP="00960BFC">
      <w:pPr>
        <w:rPr>
          <w:rFonts w:ascii="Arial" w:hAnsi="Arial" w:cs="Arial"/>
          <w:b/>
          <w:sz w:val="24"/>
          <w:szCs w:val="24"/>
          <w:lang w:val="hr-HR"/>
        </w:rPr>
      </w:pPr>
    </w:p>
    <w:p w14:paraId="5E1A61E0" w14:textId="77777777" w:rsidR="00960BFC" w:rsidRPr="00CB5D89" w:rsidRDefault="00960BFC" w:rsidP="00960BFC">
      <w:pPr>
        <w:spacing w:line="360" w:lineRule="auto"/>
        <w:rPr>
          <w:rFonts w:ascii="Arial" w:hAnsi="Arial" w:cs="Arial"/>
          <w:sz w:val="24"/>
          <w:szCs w:val="24"/>
          <w:lang w:val="hr-HR"/>
        </w:rPr>
      </w:pPr>
      <w:r w:rsidRPr="00CB5D89">
        <w:rPr>
          <w:rFonts w:ascii="Arial" w:hAnsi="Arial" w:cs="Arial"/>
          <w:sz w:val="24"/>
          <w:szCs w:val="24"/>
          <w:lang w:val="hr-HR"/>
        </w:rPr>
        <w:t xml:space="preserve">CILJ projekta je: promovirati važnu ulogu koje čitanje na glas ima na razvoj djece u raznim područjima. </w:t>
      </w:r>
    </w:p>
    <w:p w14:paraId="3529BEFE" w14:textId="77777777" w:rsidR="00960BFC" w:rsidRPr="00CB5D89" w:rsidRDefault="00960BFC" w:rsidP="00960BFC">
      <w:pPr>
        <w:spacing w:line="360" w:lineRule="auto"/>
        <w:rPr>
          <w:rFonts w:ascii="Arial" w:hAnsi="Arial" w:cs="Arial"/>
          <w:sz w:val="24"/>
          <w:szCs w:val="24"/>
          <w:lang w:val="hr-HR"/>
        </w:rPr>
      </w:pPr>
    </w:p>
    <w:p w14:paraId="1D90F057" w14:textId="77777777" w:rsidR="00960BFC" w:rsidRPr="00CB5D89" w:rsidRDefault="00960BFC" w:rsidP="00960BFC">
      <w:pPr>
        <w:spacing w:after="200" w:line="276" w:lineRule="auto"/>
        <w:rPr>
          <w:rFonts w:ascii="Arial" w:hAnsi="Arial" w:cs="Arial"/>
          <w:sz w:val="24"/>
          <w:szCs w:val="24"/>
        </w:rPr>
      </w:pPr>
      <w:r w:rsidRPr="00CB5D89">
        <w:rPr>
          <w:rFonts w:ascii="Arial" w:hAnsi="Arial" w:cs="Arial"/>
          <w:sz w:val="24"/>
          <w:szCs w:val="24"/>
          <w:lang w:val="hr-HR"/>
        </w:rPr>
        <w:t xml:space="preserve">PROVEDBA - vrijeme trajanja: Projekt će se provoditi tijekom cijele pedagoške godine 2023./2024. u svim odgojnim skupinama. </w:t>
      </w:r>
      <w:r w:rsidRPr="00CB5D89">
        <w:rPr>
          <w:rFonts w:ascii="Arial" w:hAnsi="Arial" w:cs="Arial"/>
          <w:sz w:val="24"/>
          <w:szCs w:val="24"/>
        </w:rPr>
        <w:t>Provoditelji su svi djelatnici vrtića i vanjski gosti.</w:t>
      </w:r>
    </w:p>
    <w:p w14:paraId="0F5CBA52" w14:textId="77777777" w:rsidR="00960BFC" w:rsidRPr="00CB5D89" w:rsidRDefault="00960BFC" w:rsidP="00960BFC">
      <w:pPr>
        <w:rPr>
          <w:rFonts w:ascii="Arial" w:hAnsi="Arial" w:cs="Arial"/>
          <w:b/>
          <w:sz w:val="24"/>
          <w:szCs w:val="24"/>
        </w:rPr>
      </w:pPr>
    </w:p>
    <w:p w14:paraId="736484C6" w14:textId="77777777" w:rsidR="00960BFC" w:rsidRPr="00CB5D89" w:rsidRDefault="00960BFC" w:rsidP="00960BFC">
      <w:pPr>
        <w:rPr>
          <w:rFonts w:ascii="Arial" w:hAnsi="Arial" w:cs="Arial"/>
          <w:b/>
          <w:sz w:val="24"/>
          <w:szCs w:val="24"/>
        </w:rPr>
      </w:pPr>
    </w:p>
    <w:p w14:paraId="7246877A" w14:textId="77777777" w:rsidR="00960BFC" w:rsidRPr="00CB5D89" w:rsidRDefault="00960BFC" w:rsidP="00D34D6E">
      <w:pPr>
        <w:pStyle w:val="ListParagraph"/>
        <w:numPr>
          <w:ilvl w:val="0"/>
          <w:numId w:val="34"/>
        </w:numPr>
        <w:spacing w:after="200" w:line="276" w:lineRule="auto"/>
        <w:contextualSpacing/>
        <w:rPr>
          <w:rFonts w:ascii="Arial" w:hAnsi="Arial" w:cs="Arial"/>
          <w:b/>
          <w:sz w:val="24"/>
          <w:szCs w:val="24"/>
        </w:rPr>
      </w:pPr>
      <w:r w:rsidRPr="00CB5D89">
        <w:rPr>
          <w:rFonts w:ascii="Arial" w:hAnsi="Arial" w:cs="Arial"/>
          <w:b/>
          <w:sz w:val="24"/>
          <w:szCs w:val="24"/>
        </w:rPr>
        <w:t>SVIJEST O ZEMLJI I OKOLIŠU- EKO VRTIĆ, „OUTDOOR“ VRTIĆ</w:t>
      </w:r>
    </w:p>
    <w:p w14:paraId="16C854B9" w14:textId="77777777" w:rsidR="00960BFC" w:rsidRPr="00CB5D89" w:rsidRDefault="00960BFC" w:rsidP="00960BFC">
      <w:pPr>
        <w:pStyle w:val="ListParagraph"/>
        <w:rPr>
          <w:rFonts w:ascii="Arial" w:hAnsi="Arial" w:cs="Arial"/>
          <w:b/>
          <w:sz w:val="24"/>
          <w:szCs w:val="24"/>
        </w:rPr>
      </w:pPr>
    </w:p>
    <w:p w14:paraId="1E670B5C" w14:textId="77777777" w:rsidR="00960BFC" w:rsidRPr="00CB5D89" w:rsidRDefault="00960BFC" w:rsidP="00960BFC">
      <w:pPr>
        <w:spacing w:after="200" w:line="276" w:lineRule="auto"/>
        <w:rPr>
          <w:rFonts w:ascii="Arial" w:hAnsi="Arial" w:cs="Arial"/>
          <w:b/>
          <w:sz w:val="24"/>
          <w:szCs w:val="24"/>
        </w:rPr>
      </w:pPr>
      <w:r w:rsidRPr="00CB5D89">
        <w:rPr>
          <w:rFonts w:ascii="Arial" w:hAnsi="Arial" w:cs="Arial"/>
          <w:b/>
          <w:sz w:val="24"/>
          <w:szCs w:val="24"/>
        </w:rPr>
        <w:t>„EKO VRTIĆ“</w:t>
      </w:r>
    </w:p>
    <w:p w14:paraId="722B8D34" w14:textId="77777777" w:rsidR="00960BFC" w:rsidRPr="00CB5D89" w:rsidRDefault="00960BFC" w:rsidP="00960BFC">
      <w:pPr>
        <w:pStyle w:val="ListParagraph"/>
        <w:ind w:left="360"/>
        <w:rPr>
          <w:rFonts w:ascii="Arial" w:hAnsi="Arial" w:cs="Arial"/>
          <w:sz w:val="24"/>
          <w:szCs w:val="24"/>
        </w:rPr>
      </w:pPr>
    </w:p>
    <w:p w14:paraId="0BD4FA5B" w14:textId="77777777" w:rsidR="00960BFC" w:rsidRPr="00CB5D89" w:rsidRDefault="00960BFC" w:rsidP="00960BFC">
      <w:pPr>
        <w:spacing w:after="200" w:line="276" w:lineRule="auto"/>
        <w:rPr>
          <w:rFonts w:ascii="Arial" w:hAnsi="Arial" w:cs="Arial"/>
          <w:sz w:val="24"/>
          <w:szCs w:val="24"/>
        </w:rPr>
      </w:pPr>
      <w:r w:rsidRPr="00CB5D89">
        <w:rPr>
          <w:rFonts w:ascii="Arial" w:hAnsi="Arial" w:cs="Arial"/>
          <w:sz w:val="24"/>
          <w:szCs w:val="24"/>
        </w:rPr>
        <w:t xml:space="preserve">CILJ: </w:t>
      </w:r>
    </w:p>
    <w:p w14:paraId="04952F48" w14:textId="77777777" w:rsidR="00960BFC" w:rsidRPr="00CB5D89" w:rsidRDefault="00960BFC" w:rsidP="00960BFC">
      <w:pPr>
        <w:rPr>
          <w:rFonts w:ascii="Arial" w:hAnsi="Arial" w:cs="Arial"/>
          <w:sz w:val="24"/>
          <w:szCs w:val="24"/>
        </w:rPr>
      </w:pPr>
      <w:r w:rsidRPr="00CB5D89">
        <w:rPr>
          <w:rFonts w:ascii="Arial" w:hAnsi="Arial" w:cs="Arial"/>
          <w:sz w:val="24"/>
          <w:szCs w:val="24"/>
        </w:rPr>
        <w:t xml:space="preserve">Pojam održivosti upotrebljava se za sveukupno čovjekovo djelovanje na Zemlji, pri čemu se najčešće definira kao sposobnost održavanja ravnoteže procesa ili stanja u nekom sustavu. Prema Layu (2007.), riječ je o integralnoj održivosti kao kriteriju i cilju koji integrira ekološku, ekonomsku, društvenu, te političku održivost, te o održivom razvoju kao procesu ili projektu, pri čemu takvo shvaćanje afirmira polazište o ‘osposobljavanju za budućnost’. </w:t>
      </w:r>
      <w:r w:rsidRPr="00CB5D89">
        <w:rPr>
          <w:rFonts w:ascii="Arial" w:hAnsi="Arial" w:cs="Arial"/>
          <w:sz w:val="24"/>
          <w:szCs w:val="24"/>
        </w:rPr>
        <w:br/>
        <w:t xml:space="preserve">Odgoj i obrazovanje za održivost u ranom djetinjstvu mora sadržavati mogućnosti uključivanja djece u kritički dijalog o održivosti, u konkretne akcije u korist okoliša i promoviranja zdravih načina življenja i brige o vlastitom zdravlju. </w:t>
      </w:r>
    </w:p>
    <w:p w14:paraId="6A4395CD" w14:textId="77777777" w:rsidR="00960BFC" w:rsidRPr="00CB5D89" w:rsidRDefault="00960BFC" w:rsidP="00960BFC">
      <w:pPr>
        <w:spacing w:after="200" w:line="276" w:lineRule="auto"/>
        <w:rPr>
          <w:rFonts w:ascii="Arial" w:hAnsi="Arial" w:cs="Arial"/>
          <w:sz w:val="24"/>
          <w:szCs w:val="24"/>
        </w:rPr>
      </w:pPr>
    </w:p>
    <w:p w14:paraId="3DD6BF9A" w14:textId="77777777" w:rsidR="00960BFC" w:rsidRPr="00CB5D89" w:rsidRDefault="00960BFC" w:rsidP="00960BFC">
      <w:pPr>
        <w:spacing w:after="200" w:line="276" w:lineRule="auto"/>
        <w:rPr>
          <w:rFonts w:ascii="Arial" w:hAnsi="Arial" w:cs="Arial"/>
          <w:sz w:val="24"/>
          <w:szCs w:val="24"/>
        </w:rPr>
      </w:pPr>
      <w:r w:rsidRPr="00CB5D89">
        <w:rPr>
          <w:rFonts w:ascii="Arial" w:hAnsi="Arial" w:cs="Arial"/>
          <w:sz w:val="24"/>
          <w:szCs w:val="24"/>
        </w:rPr>
        <w:t>AKTIVNOSTI: Projekt omogućava aktivno uključivanje, informiranje i edukaciju djece, odgajatelja, roditelja i članova lokalne zajednice radi širenja svijesti o zdravim životnim navikama i važnosti zaštite okoliša i prirode, kao prioritetnih aktivnosti svih članova društva/zajednice.</w:t>
      </w:r>
    </w:p>
    <w:p w14:paraId="72814086" w14:textId="77777777" w:rsidR="00960BFC" w:rsidRPr="00CB5D89" w:rsidRDefault="00960BFC" w:rsidP="00960BFC">
      <w:pPr>
        <w:rPr>
          <w:rFonts w:ascii="Arial" w:hAnsi="Arial" w:cs="Arial"/>
          <w:sz w:val="24"/>
          <w:szCs w:val="24"/>
        </w:rPr>
      </w:pPr>
      <w:r w:rsidRPr="00CB5D89">
        <w:rPr>
          <w:rFonts w:ascii="Arial" w:hAnsi="Arial" w:cs="Arial"/>
          <w:sz w:val="24"/>
          <w:szCs w:val="24"/>
        </w:rPr>
        <w:t>- Povećana ekološka osviještenost djece i njihovih roditelja</w:t>
      </w:r>
      <w:r w:rsidRPr="00CB5D89">
        <w:rPr>
          <w:rFonts w:ascii="Arial" w:hAnsi="Arial" w:cs="Arial"/>
          <w:sz w:val="24"/>
          <w:szCs w:val="24"/>
        </w:rPr>
        <w:br/>
        <w:t>- Implementacija istraživačkog učenja, aktivnosti u skupini na temu ekologije</w:t>
      </w:r>
      <w:r w:rsidRPr="00CB5D89">
        <w:rPr>
          <w:rFonts w:ascii="Arial" w:hAnsi="Arial" w:cs="Arial"/>
          <w:sz w:val="24"/>
          <w:szCs w:val="24"/>
        </w:rPr>
        <w:br/>
        <w:t>- uvođenje reciklaže u skupinu gdje djeca borave</w:t>
      </w:r>
      <w:r w:rsidRPr="00CB5D89">
        <w:rPr>
          <w:rFonts w:ascii="Arial" w:hAnsi="Arial" w:cs="Arial"/>
          <w:sz w:val="24"/>
          <w:szCs w:val="24"/>
        </w:rPr>
        <w:br/>
        <w:t xml:space="preserve">- selektiranje, zbrinjavanje i upotreba raznovrsnog otpada, </w:t>
      </w:r>
      <w:r w:rsidRPr="00CB5D89">
        <w:rPr>
          <w:rFonts w:ascii="Arial" w:hAnsi="Arial" w:cs="Arial"/>
          <w:sz w:val="24"/>
          <w:szCs w:val="24"/>
        </w:rPr>
        <w:br/>
        <w:t>- usvajanje navika vezane za zaštitu okoliša</w:t>
      </w:r>
      <w:r w:rsidRPr="00CB5D89">
        <w:rPr>
          <w:rFonts w:ascii="Arial" w:hAnsi="Arial" w:cs="Arial"/>
          <w:sz w:val="24"/>
          <w:szCs w:val="24"/>
        </w:rPr>
        <w:br/>
        <w:t>- suradnja sa lokalnom zajednicom (6. Maj) i osvještavanje iste na temu ekologije kroz razne aktivnosti</w:t>
      </w:r>
      <w:r w:rsidRPr="00CB5D89">
        <w:rPr>
          <w:rFonts w:ascii="Arial" w:hAnsi="Arial" w:cs="Arial"/>
          <w:sz w:val="24"/>
          <w:szCs w:val="24"/>
        </w:rPr>
        <w:br/>
        <w:t xml:space="preserve">- organizacija Eko akcije </w:t>
      </w:r>
    </w:p>
    <w:p w14:paraId="63953CC1" w14:textId="77777777" w:rsidR="00960BFC" w:rsidRPr="00CB5D89" w:rsidRDefault="00960BFC" w:rsidP="00960BFC">
      <w:pPr>
        <w:rPr>
          <w:rFonts w:ascii="Arial" w:hAnsi="Arial" w:cs="Arial"/>
          <w:sz w:val="24"/>
          <w:szCs w:val="24"/>
        </w:rPr>
      </w:pPr>
    </w:p>
    <w:p w14:paraId="6F489D7D" w14:textId="77777777" w:rsidR="00960BFC" w:rsidRPr="00CB5D89" w:rsidRDefault="00960BFC" w:rsidP="00960BFC">
      <w:pPr>
        <w:spacing w:after="200" w:line="276" w:lineRule="auto"/>
        <w:rPr>
          <w:rFonts w:ascii="Arial" w:hAnsi="Arial" w:cs="Arial"/>
          <w:sz w:val="24"/>
          <w:szCs w:val="24"/>
          <w:lang w:val="it-IT"/>
        </w:rPr>
      </w:pPr>
      <w:r w:rsidRPr="00CB5D89">
        <w:rPr>
          <w:rFonts w:ascii="Arial" w:hAnsi="Arial" w:cs="Arial"/>
          <w:sz w:val="24"/>
          <w:szCs w:val="24"/>
          <w:lang w:val="it-IT"/>
        </w:rPr>
        <w:t>PROVEDBA: Projekt će se provoditi tijekom cijele pedagoške godine u svim skupinama . Provoditelji su svi djelatnici vrtića.</w:t>
      </w:r>
    </w:p>
    <w:p w14:paraId="4FCEBB65" w14:textId="77777777" w:rsidR="00960BFC" w:rsidRPr="00CB5D89" w:rsidRDefault="00960BFC" w:rsidP="00960BFC">
      <w:pPr>
        <w:spacing w:after="200" w:line="276" w:lineRule="auto"/>
        <w:rPr>
          <w:rFonts w:ascii="Arial" w:hAnsi="Arial" w:cs="Arial"/>
          <w:sz w:val="24"/>
          <w:szCs w:val="24"/>
          <w:lang w:val="it-IT"/>
        </w:rPr>
      </w:pPr>
    </w:p>
    <w:p w14:paraId="48F7FC9D" w14:textId="77777777" w:rsidR="00960BFC" w:rsidRPr="00CB5D89" w:rsidRDefault="00960BFC" w:rsidP="00960BFC">
      <w:pPr>
        <w:ind w:left="142"/>
        <w:rPr>
          <w:rFonts w:ascii="Arial" w:hAnsi="Arial" w:cs="Arial"/>
          <w:sz w:val="24"/>
          <w:szCs w:val="24"/>
          <w:lang w:val="it-IT"/>
        </w:rPr>
      </w:pPr>
    </w:p>
    <w:p w14:paraId="6CA2F497" w14:textId="77777777" w:rsidR="00960BFC" w:rsidRPr="00CB5D89" w:rsidRDefault="00960BFC" w:rsidP="00960BFC">
      <w:pPr>
        <w:ind w:left="142"/>
        <w:rPr>
          <w:rFonts w:ascii="Arial" w:hAnsi="Arial" w:cs="Arial"/>
          <w:sz w:val="24"/>
          <w:szCs w:val="24"/>
          <w:lang w:val="it-IT"/>
        </w:rPr>
      </w:pPr>
    </w:p>
    <w:p w14:paraId="428E31BA" w14:textId="77777777" w:rsidR="00960BFC" w:rsidRPr="00CB5D89" w:rsidRDefault="00960BFC" w:rsidP="00960BFC">
      <w:pPr>
        <w:spacing w:after="200" w:line="276" w:lineRule="auto"/>
        <w:rPr>
          <w:rFonts w:ascii="Arial" w:hAnsi="Arial" w:cs="Arial"/>
          <w:b/>
          <w:sz w:val="24"/>
          <w:szCs w:val="24"/>
          <w:lang w:val="it-IT"/>
        </w:rPr>
      </w:pPr>
      <w:r w:rsidRPr="00CB5D89">
        <w:rPr>
          <w:rFonts w:ascii="Arial" w:hAnsi="Arial" w:cs="Arial"/>
          <w:b/>
          <w:sz w:val="24"/>
          <w:szCs w:val="24"/>
          <w:lang w:val="it-IT"/>
        </w:rPr>
        <w:t>VRTIĆ U PRIRODI</w:t>
      </w:r>
    </w:p>
    <w:p w14:paraId="6416838F" w14:textId="77777777" w:rsidR="00960BFC" w:rsidRPr="00CB5D89" w:rsidRDefault="00960BFC" w:rsidP="00960BFC">
      <w:pPr>
        <w:pStyle w:val="ListParagraph"/>
        <w:ind w:left="928"/>
        <w:rPr>
          <w:rFonts w:ascii="Arial" w:hAnsi="Arial" w:cs="Arial"/>
          <w:b/>
          <w:sz w:val="24"/>
          <w:szCs w:val="24"/>
          <w:lang w:val="it-IT"/>
        </w:rPr>
      </w:pPr>
    </w:p>
    <w:p w14:paraId="4EC200BB" w14:textId="77777777" w:rsidR="00960BFC" w:rsidRPr="00CB5D89" w:rsidRDefault="00960BFC" w:rsidP="00960BFC">
      <w:pPr>
        <w:spacing w:after="200" w:line="276" w:lineRule="auto"/>
        <w:rPr>
          <w:rFonts w:ascii="Arial" w:hAnsi="Arial" w:cs="Arial"/>
          <w:sz w:val="24"/>
          <w:szCs w:val="24"/>
          <w:lang w:val="it-IT"/>
        </w:rPr>
      </w:pPr>
      <w:r w:rsidRPr="00CB5D89">
        <w:rPr>
          <w:rFonts w:ascii="Arial" w:hAnsi="Arial" w:cs="Arial"/>
          <w:sz w:val="24"/>
          <w:szCs w:val="24"/>
          <w:lang w:val="it-IT"/>
        </w:rPr>
        <w:t>CILJ:</w:t>
      </w:r>
    </w:p>
    <w:p w14:paraId="03A2E279" w14:textId="77777777" w:rsidR="00960BFC" w:rsidRPr="00CB5D89" w:rsidRDefault="00960BFC" w:rsidP="00960BFC">
      <w:pPr>
        <w:pStyle w:val="NormalWeb"/>
        <w:spacing w:before="0" w:beforeAutospacing="0" w:after="375" w:afterAutospacing="0" w:line="276" w:lineRule="auto"/>
        <w:jc w:val="both"/>
        <w:rPr>
          <w:rFonts w:ascii="Arial" w:hAnsi="Arial" w:cs="Arial"/>
          <w:b/>
        </w:rPr>
      </w:pPr>
      <w:r w:rsidRPr="00CB5D89">
        <w:rPr>
          <w:rFonts w:ascii="Arial" w:hAnsi="Arial" w:cs="Arial"/>
          <w:color w:val="222222"/>
        </w:rPr>
        <w:t xml:space="preserve">Cilj ovog projekta je u neposrednom doticaju s prirodom, njezinim objektima i fenomenima poticati cjeloviti razvoj djeteta. Zadaće programa odnose se na sva područja razvoja djeteta, ostvaruju se integrirano kroz sve aktivnosti i sadržaje. Lokacija našeg vrtića u neposrednoj blizini šuma, travnjaka, vinograda i mora omogućuje nam da takve aktivnosti održimo svakodnevno. </w:t>
      </w:r>
      <w:r w:rsidRPr="00CB5D89">
        <w:rPr>
          <w:rFonts w:ascii="Arial" w:hAnsi="Arial" w:cs="Arial"/>
          <w:bCs/>
          <w:color w:val="222222"/>
        </w:rPr>
        <w:t>Ne želimo odgajati djecu pod staklenim zvonom i želimo ih maknuti od bilo koje veličine ekrana</w:t>
      </w:r>
      <w:r w:rsidRPr="00CB5D89">
        <w:rPr>
          <w:rFonts w:ascii="Arial" w:hAnsi="Arial" w:cs="Arial"/>
          <w:color w:val="222222"/>
        </w:rPr>
        <w:t>. Priroda je u tom slučaju prijateljica, djeca se penju po stablima, istražuju i osluškuju prirodu, dišu i žive s njom.</w:t>
      </w:r>
      <w:r w:rsidRPr="00CB5D89">
        <w:rPr>
          <w:rFonts w:ascii="Arial" w:hAnsi="Arial" w:cs="Arial"/>
          <w:color w:val="222222"/>
        </w:rPr>
        <w:br/>
        <w:t xml:space="preserve">Cilj je boraviti na svježem zraku i na otvorenom svakim danom u svim vremenskim uvjetima, promičući zdrave navike svakodnevnih šetnji i igre na otvorenom. </w:t>
      </w:r>
      <w:r w:rsidRPr="00CB5D89">
        <w:rPr>
          <w:rFonts w:ascii="Arial" w:hAnsi="Arial" w:cs="Arial"/>
          <w:b/>
        </w:rPr>
        <w:t xml:space="preserve"> </w:t>
      </w:r>
    </w:p>
    <w:p w14:paraId="1AD6FBF3" w14:textId="77777777" w:rsidR="00960BFC" w:rsidRPr="00CB5D89" w:rsidRDefault="00960BFC" w:rsidP="00960BFC">
      <w:pPr>
        <w:spacing w:after="200" w:line="276" w:lineRule="auto"/>
        <w:rPr>
          <w:rFonts w:ascii="Arial" w:hAnsi="Arial" w:cs="Arial"/>
          <w:sz w:val="24"/>
          <w:szCs w:val="24"/>
          <w:lang w:val="hr-HR"/>
        </w:rPr>
      </w:pPr>
      <w:r w:rsidRPr="00CB5D89">
        <w:rPr>
          <w:rFonts w:ascii="Arial" w:hAnsi="Arial" w:cs="Arial"/>
          <w:sz w:val="24"/>
          <w:szCs w:val="24"/>
          <w:lang w:val="hr-HR"/>
        </w:rPr>
        <w:t>AKTIVNOSTI:</w:t>
      </w:r>
    </w:p>
    <w:p w14:paraId="448C5166" w14:textId="77777777" w:rsidR="00960BFC" w:rsidRPr="00CB5D89" w:rsidRDefault="00960BFC" w:rsidP="00960BFC">
      <w:pPr>
        <w:spacing w:after="200" w:line="276" w:lineRule="auto"/>
        <w:rPr>
          <w:rFonts w:ascii="Arial" w:hAnsi="Arial" w:cs="Arial"/>
          <w:color w:val="222222"/>
          <w:sz w:val="24"/>
          <w:szCs w:val="24"/>
          <w:lang w:val="hr-HR"/>
        </w:rPr>
      </w:pPr>
      <w:r w:rsidRPr="00CB5D89">
        <w:rPr>
          <w:rFonts w:ascii="Arial" w:hAnsi="Arial" w:cs="Arial"/>
          <w:color w:val="222222"/>
          <w:sz w:val="24"/>
          <w:szCs w:val="24"/>
          <w:lang w:val="hr-HR"/>
        </w:rPr>
        <w:t xml:space="preserve"> -  Boravak na zraku</w:t>
      </w:r>
      <w:r w:rsidRPr="00CB5D89">
        <w:rPr>
          <w:rFonts w:ascii="Arial" w:hAnsi="Arial" w:cs="Arial"/>
          <w:color w:val="222222"/>
          <w:sz w:val="24"/>
          <w:szCs w:val="24"/>
          <w:lang w:val="hr-HR"/>
        </w:rPr>
        <w:br/>
        <w:t xml:space="preserve">-  Šetnje i pješačenje </w:t>
      </w:r>
      <w:r w:rsidRPr="00CB5D89">
        <w:rPr>
          <w:rFonts w:ascii="Arial" w:hAnsi="Arial" w:cs="Arial"/>
          <w:color w:val="222222"/>
          <w:sz w:val="24"/>
          <w:szCs w:val="24"/>
          <w:lang w:val="hr-HR"/>
        </w:rPr>
        <w:br/>
        <w:t>-  upoznavanje i istraživanje krajolika, biljnog i životinjskog svijeta, zajedničko druženje, odmor i opuštanje.</w:t>
      </w:r>
      <w:r w:rsidRPr="00CB5D89">
        <w:rPr>
          <w:rFonts w:ascii="Arial" w:hAnsi="Arial" w:cs="Arial"/>
          <w:color w:val="222222"/>
          <w:sz w:val="24"/>
          <w:szCs w:val="24"/>
          <w:lang w:val="hr-HR"/>
        </w:rPr>
        <w:br/>
        <w:t>- aktivnosti u prirodi u svim vremenskim uvjetima</w:t>
      </w:r>
      <w:r w:rsidRPr="00CB5D89">
        <w:rPr>
          <w:rFonts w:ascii="Arial" w:hAnsi="Arial" w:cs="Arial"/>
          <w:color w:val="222222"/>
          <w:sz w:val="24"/>
          <w:szCs w:val="24"/>
          <w:lang w:val="hr-HR"/>
        </w:rPr>
        <w:br/>
        <w:t>- senzibilizacija roditelja na prihvaćanje boravka na zraku u svim uvjetima</w:t>
      </w:r>
      <w:r w:rsidRPr="00CB5D89">
        <w:rPr>
          <w:rFonts w:ascii="Arial" w:hAnsi="Arial" w:cs="Arial"/>
          <w:color w:val="222222"/>
          <w:sz w:val="24"/>
          <w:szCs w:val="24"/>
          <w:lang w:val="hr-HR"/>
        </w:rPr>
        <w:br/>
        <w:t>- unaprijediti kvalitetu življenja, razvijati spremnost i odgovornost za poboljšanje kvalitete živote u svim područjima</w:t>
      </w:r>
      <w:r w:rsidRPr="00CB5D89">
        <w:rPr>
          <w:rFonts w:ascii="Arial" w:hAnsi="Arial" w:cs="Arial"/>
          <w:color w:val="222222"/>
          <w:sz w:val="24"/>
          <w:szCs w:val="24"/>
          <w:lang w:val="hr-HR"/>
        </w:rPr>
        <w:br/>
      </w:r>
    </w:p>
    <w:p w14:paraId="561B91C4" w14:textId="77777777" w:rsidR="00960BFC" w:rsidRPr="00CB5D89" w:rsidRDefault="00960BFC" w:rsidP="00960BFC">
      <w:pPr>
        <w:rPr>
          <w:rFonts w:ascii="Arial" w:hAnsi="Arial" w:cs="Arial"/>
          <w:color w:val="222222"/>
          <w:sz w:val="24"/>
          <w:szCs w:val="24"/>
          <w:lang w:val="hr-HR"/>
        </w:rPr>
      </w:pPr>
      <w:r w:rsidRPr="00CB5D89">
        <w:rPr>
          <w:rFonts w:ascii="Arial" w:hAnsi="Arial" w:cs="Arial"/>
          <w:color w:val="222222"/>
          <w:sz w:val="24"/>
          <w:szCs w:val="24"/>
          <w:lang w:val="hr-HR"/>
        </w:rPr>
        <w:t>PROVEDBA:</w:t>
      </w:r>
    </w:p>
    <w:p w14:paraId="7AB3F2A0" w14:textId="77777777" w:rsidR="00960BFC" w:rsidRPr="00CB5D89" w:rsidRDefault="00960BFC" w:rsidP="00960BFC">
      <w:pPr>
        <w:rPr>
          <w:rFonts w:ascii="Arial" w:hAnsi="Arial" w:cs="Arial"/>
          <w:color w:val="222222"/>
          <w:sz w:val="24"/>
          <w:szCs w:val="24"/>
          <w:lang w:val="hr-HR"/>
        </w:rPr>
      </w:pPr>
      <w:r w:rsidRPr="00CB5D89">
        <w:rPr>
          <w:rFonts w:ascii="Arial" w:hAnsi="Arial" w:cs="Arial"/>
          <w:color w:val="222222"/>
          <w:sz w:val="24"/>
          <w:szCs w:val="24"/>
          <w:lang w:val="hr-HR"/>
        </w:rPr>
        <w:t>Projekt će se provoditi tijekom cijele pedagoške godine u svim skupinama Provoditelji su svi djelatnici vrtića.</w:t>
      </w:r>
    </w:p>
    <w:p w14:paraId="646FEFF0" w14:textId="77777777" w:rsidR="00960BFC" w:rsidRPr="00CB5D89" w:rsidRDefault="00960BFC" w:rsidP="00960BFC">
      <w:pPr>
        <w:rPr>
          <w:rFonts w:ascii="Arial" w:hAnsi="Arial" w:cs="Arial"/>
          <w:color w:val="222222"/>
          <w:sz w:val="24"/>
          <w:szCs w:val="24"/>
          <w:lang w:val="hr-HR"/>
        </w:rPr>
      </w:pPr>
    </w:p>
    <w:p w14:paraId="3554C84B" w14:textId="77777777" w:rsidR="00960BFC" w:rsidRPr="00CB5D89" w:rsidRDefault="00960BFC" w:rsidP="00960BFC">
      <w:pPr>
        <w:rPr>
          <w:rFonts w:ascii="Arial" w:hAnsi="Arial" w:cs="Arial"/>
          <w:color w:val="222222"/>
          <w:sz w:val="24"/>
          <w:szCs w:val="24"/>
          <w:lang w:val="hr-HR"/>
        </w:rPr>
      </w:pPr>
    </w:p>
    <w:p w14:paraId="1094B3A0" w14:textId="77777777" w:rsidR="00960BFC" w:rsidRPr="00CB5D89" w:rsidRDefault="00960BFC" w:rsidP="00960BFC">
      <w:pPr>
        <w:rPr>
          <w:rFonts w:ascii="Arial" w:hAnsi="Arial" w:cs="Arial"/>
          <w:color w:val="222222"/>
          <w:sz w:val="24"/>
          <w:szCs w:val="24"/>
          <w:lang w:val="hr-HR"/>
        </w:rPr>
      </w:pPr>
    </w:p>
    <w:p w14:paraId="33BBB474" w14:textId="77777777" w:rsidR="00960BFC" w:rsidRPr="00CB5D89" w:rsidRDefault="00960BFC" w:rsidP="00960BFC">
      <w:pPr>
        <w:pStyle w:val="NormalWeb"/>
        <w:rPr>
          <w:rFonts w:ascii="Arial" w:hAnsi="Arial" w:cs="Arial"/>
          <w:b/>
        </w:rPr>
      </w:pPr>
      <w:r w:rsidRPr="00CB5D89">
        <w:rPr>
          <w:rFonts w:ascii="Arial" w:hAnsi="Arial" w:cs="Arial"/>
          <w:b/>
        </w:rPr>
        <w:t>4. „NONIĆI I DJECA ZAJEDNO“</w:t>
      </w:r>
    </w:p>
    <w:p w14:paraId="430689E0" w14:textId="77777777" w:rsidR="00960BFC" w:rsidRPr="00CB5D89" w:rsidRDefault="00960BFC" w:rsidP="00960BFC">
      <w:pPr>
        <w:pStyle w:val="NormalWeb"/>
        <w:shd w:val="clear" w:color="auto" w:fill="F8F9FA"/>
        <w:rPr>
          <w:rFonts w:ascii="Arial" w:hAnsi="Arial" w:cs="Arial"/>
          <w:shd w:val="clear" w:color="auto" w:fill="F8F9FA"/>
        </w:rPr>
      </w:pPr>
      <w:r w:rsidRPr="00CB5D89">
        <w:rPr>
          <w:rFonts w:ascii="Arial" w:hAnsi="Arial" w:cs="Arial"/>
          <w:color w:val="222222"/>
          <w:shd w:val="clear" w:color="auto" w:fill="F8F9FA"/>
        </w:rPr>
        <w:t xml:space="preserve"> </w:t>
      </w:r>
    </w:p>
    <w:p w14:paraId="6CE43801" w14:textId="77777777" w:rsidR="00960BFC" w:rsidRPr="00CB5D89" w:rsidRDefault="00960BFC" w:rsidP="00960BFC">
      <w:pPr>
        <w:pStyle w:val="NormalWeb"/>
        <w:shd w:val="clear" w:color="auto" w:fill="F8F9FA"/>
        <w:rPr>
          <w:rFonts w:ascii="Arial" w:hAnsi="Arial" w:cs="Arial"/>
          <w:shd w:val="clear" w:color="auto" w:fill="F8F9FA"/>
        </w:rPr>
      </w:pPr>
      <w:r w:rsidRPr="00CB5D89">
        <w:rPr>
          <w:rFonts w:ascii="Arial" w:hAnsi="Arial" w:cs="Arial"/>
          <w:color w:val="222222"/>
          <w:shd w:val="clear" w:color="auto" w:fill="F8F9FA"/>
        </w:rPr>
        <w:t>CILJ: Cilj je promicanje međugeneracijskog učenja i stvaranje novih mogućnosti za starije građane i malu djecu da uče zajedno i imaju koristi od međusobnog druženja. Vjerujemo da je ovo važnije nego ikad prije u cijelom svijetu. Ljudi žive duže, ali starije odrasle osobe i mala djeca imaju sve manje kontakta sa svakom drugom.</w:t>
      </w:r>
    </w:p>
    <w:p w14:paraId="0A457235" w14:textId="77777777" w:rsidR="00960BFC" w:rsidRPr="00CB5D89" w:rsidRDefault="00960BFC" w:rsidP="00960BFC">
      <w:pPr>
        <w:pStyle w:val="NormalWeb"/>
        <w:shd w:val="clear" w:color="auto" w:fill="F8F9FA"/>
        <w:spacing w:before="0" w:after="0" w:line="268" w:lineRule="auto"/>
        <w:contextualSpacing/>
        <w:rPr>
          <w:rFonts w:ascii="Arial" w:hAnsi="Arial" w:cs="Arial"/>
          <w:shd w:val="clear" w:color="auto" w:fill="F8F9FA"/>
        </w:rPr>
      </w:pPr>
      <w:r w:rsidRPr="00CB5D89">
        <w:rPr>
          <w:rFonts w:ascii="Arial" w:hAnsi="Arial" w:cs="Arial"/>
          <w:color w:val="222222"/>
          <w:shd w:val="clear" w:color="auto" w:fill="F8F9FA"/>
          <w:lang w:eastAsia="zh-CN" w:bidi="ar"/>
        </w:rPr>
        <w:t xml:space="preserve">AKTIVNOSTI: </w:t>
      </w:r>
    </w:p>
    <w:p w14:paraId="253B07D7" w14:textId="77777777" w:rsidR="00960BFC" w:rsidRPr="00CB5D89" w:rsidRDefault="00960BFC" w:rsidP="00960BFC">
      <w:pPr>
        <w:shd w:val="clear" w:color="auto" w:fill="F8F9FA"/>
        <w:spacing w:beforeAutospacing="1" w:afterAutospacing="1" w:line="268" w:lineRule="auto"/>
        <w:rPr>
          <w:rFonts w:ascii="Arial" w:hAnsi="Arial" w:cs="Arial"/>
          <w:sz w:val="24"/>
          <w:szCs w:val="24"/>
          <w:shd w:val="clear" w:color="auto" w:fill="F8F9FA"/>
          <w:lang w:val="hr-HR"/>
        </w:rPr>
      </w:pPr>
      <w:r w:rsidRPr="00CB5D89">
        <w:rPr>
          <w:rFonts w:ascii="Arial" w:hAnsi="Arial" w:cs="Arial"/>
          <w:color w:val="222222"/>
          <w:sz w:val="24"/>
          <w:szCs w:val="24"/>
          <w:shd w:val="clear" w:color="auto" w:fill="F8F9FA"/>
          <w:lang w:val="hr-HR" w:eastAsia="zh-CN" w:bidi="ar"/>
        </w:rPr>
        <w:t>- Aktivnosti u suradnji sa Domom za starije i nemoćne Novigrad (igre, likovne aktivnosti, glazbene aktivnosti, druženja i šetnje)</w:t>
      </w:r>
      <w:r w:rsidRPr="00CB5D89">
        <w:rPr>
          <w:rFonts w:ascii="Arial" w:hAnsi="Arial" w:cs="Arial"/>
          <w:sz w:val="24"/>
          <w:szCs w:val="24"/>
          <w:shd w:val="clear" w:color="auto" w:fill="F8F9FA"/>
          <w:lang w:val="hr-HR" w:eastAsia="zh-CN" w:bidi="ar"/>
        </w:rPr>
        <w:br/>
        <w:t>- Aktivosti u suradnji sa Udrugom penzionera bujštine (igre, likovne aktivnosti, glazbene aktivnosti, druženja i šetnje)</w:t>
      </w:r>
    </w:p>
    <w:p w14:paraId="64A87980" w14:textId="77777777" w:rsidR="00960BFC" w:rsidRPr="00CB5D89" w:rsidRDefault="00960BFC" w:rsidP="00960BFC">
      <w:pPr>
        <w:shd w:val="clear" w:color="auto" w:fill="F8F9FA"/>
        <w:spacing w:beforeAutospacing="1" w:afterAutospacing="1" w:line="268" w:lineRule="auto"/>
        <w:rPr>
          <w:rFonts w:ascii="Arial" w:hAnsi="Arial" w:cs="Arial"/>
          <w:sz w:val="24"/>
          <w:szCs w:val="24"/>
          <w:shd w:val="clear" w:color="auto" w:fill="F8F9FA"/>
          <w:lang w:val="hr-HR"/>
        </w:rPr>
      </w:pPr>
      <w:r w:rsidRPr="00CB5D89">
        <w:rPr>
          <w:rFonts w:ascii="Arial" w:hAnsi="Arial" w:cs="Arial"/>
          <w:color w:val="222222"/>
          <w:sz w:val="24"/>
          <w:szCs w:val="24"/>
          <w:shd w:val="clear" w:color="auto" w:fill="F8F9FA"/>
          <w:lang w:val="hr-HR" w:eastAsia="zh-CN" w:bidi="ar"/>
        </w:rPr>
        <w:t>- Aktivnosti u skupini vezane za životna doba, empatiju, poštivanje</w:t>
      </w:r>
    </w:p>
    <w:p w14:paraId="2E4A1EC2" w14:textId="77777777" w:rsidR="00960BFC" w:rsidRPr="00CB5D89" w:rsidRDefault="00960BFC" w:rsidP="00960BFC">
      <w:pPr>
        <w:pStyle w:val="NormalWeb"/>
        <w:shd w:val="clear" w:color="auto" w:fill="F8F9FA"/>
        <w:spacing w:before="0" w:after="0" w:line="268" w:lineRule="auto"/>
        <w:contextualSpacing/>
        <w:rPr>
          <w:rFonts w:ascii="Arial" w:hAnsi="Arial" w:cs="Arial"/>
        </w:rPr>
      </w:pPr>
      <w:r w:rsidRPr="00CB5D89">
        <w:rPr>
          <w:rFonts w:ascii="Arial" w:hAnsi="Arial" w:cs="Arial"/>
          <w:color w:val="222222"/>
          <w:shd w:val="clear" w:color="auto" w:fill="F8F9FA"/>
          <w:lang w:eastAsia="zh-CN" w:bidi="ar"/>
        </w:rPr>
        <w:t>PROVEDBA: Aktivnosti će se provoditi tokom cijele pedagoške godine u skupinama od 3 do 7 godina. Provoditelj: odgojiteljice, stručni suradnik psiholog i ravnateljica u suradnji sa partnerima.</w:t>
      </w:r>
    </w:p>
    <w:p w14:paraId="6C8ACA98" w14:textId="77777777" w:rsidR="00960BFC" w:rsidRPr="00CB5D89" w:rsidRDefault="00960BFC" w:rsidP="00960BFC">
      <w:pPr>
        <w:autoSpaceDE w:val="0"/>
        <w:autoSpaceDN w:val="0"/>
        <w:adjustRightInd w:val="0"/>
        <w:rPr>
          <w:rFonts w:ascii="Arial" w:hAnsi="Arial" w:cs="Arial"/>
          <w:sz w:val="24"/>
          <w:szCs w:val="24"/>
          <w:lang w:val="it-IT"/>
        </w:rPr>
      </w:pPr>
    </w:p>
    <w:p w14:paraId="238B2C6C" w14:textId="77777777" w:rsidR="00960BFC" w:rsidRPr="00CB5D89" w:rsidRDefault="00960BFC" w:rsidP="00960BFC">
      <w:pPr>
        <w:rPr>
          <w:rFonts w:ascii="Arial" w:hAnsi="Arial" w:cs="Arial"/>
          <w:b/>
          <w:sz w:val="24"/>
          <w:szCs w:val="24"/>
          <w:lang w:val="it-IT"/>
        </w:rPr>
      </w:pPr>
    </w:p>
    <w:p w14:paraId="2D33E0CF"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OBILJEŽAVANJE OSTALIH DOGAĐAJA I PROSLAVA TIJEKOM GODINE:</w:t>
      </w:r>
    </w:p>
    <w:p w14:paraId="3A443A2B" w14:textId="77777777" w:rsidR="00960BFC" w:rsidRPr="00CB5D89" w:rsidRDefault="00960BFC" w:rsidP="00960BFC">
      <w:pPr>
        <w:rPr>
          <w:rFonts w:ascii="Arial" w:hAnsi="Arial" w:cs="Arial"/>
          <w:sz w:val="24"/>
          <w:szCs w:val="24"/>
          <w:lang w:val="it-IT"/>
        </w:rPr>
      </w:pPr>
    </w:p>
    <w:p w14:paraId="66785CB5" w14:textId="77777777" w:rsidR="00960BFC" w:rsidRPr="00960BFC" w:rsidRDefault="00960BFC" w:rsidP="00960BFC">
      <w:pPr>
        <w:rPr>
          <w:lang w:val="it-IT"/>
        </w:rPr>
      </w:pPr>
    </w:p>
    <w:p w14:paraId="32898AD5" w14:textId="77777777" w:rsidR="00960BFC" w:rsidRPr="00960BFC" w:rsidRDefault="00960BFC" w:rsidP="00960BFC">
      <w:pPr>
        <w:rPr>
          <w:lang w:val="it-IT"/>
        </w:rPr>
      </w:pPr>
    </w:p>
    <w:p w14:paraId="619FE99D" w14:textId="77777777" w:rsidR="00960BFC" w:rsidRPr="00960BFC" w:rsidRDefault="00960BFC" w:rsidP="00960BFC">
      <w:pPr>
        <w:shd w:val="clear" w:color="auto" w:fill="F5FAF8"/>
        <w:rPr>
          <w:color w:val="3B3F4A"/>
          <w:lang w:val="it-IT"/>
        </w:rPr>
      </w:pPr>
    </w:p>
    <w:tbl>
      <w:tblPr>
        <w:tblW w:w="9714" w:type="dxa"/>
        <w:shd w:val="clear" w:color="auto" w:fill="F5FAF8"/>
        <w:tblCellMar>
          <w:left w:w="0" w:type="dxa"/>
          <w:right w:w="0" w:type="dxa"/>
        </w:tblCellMar>
        <w:tblLook w:val="04A0" w:firstRow="1" w:lastRow="0" w:firstColumn="1" w:lastColumn="0" w:noHBand="0" w:noVBand="1"/>
      </w:tblPr>
      <w:tblGrid>
        <w:gridCol w:w="3619"/>
        <w:gridCol w:w="6095"/>
      </w:tblGrid>
      <w:tr w:rsidR="00960BFC" w14:paraId="47A2862F" w14:textId="77777777" w:rsidTr="00812699">
        <w:tc>
          <w:tcPr>
            <w:tcW w:w="3619" w:type="dxa"/>
            <w:shd w:val="clear" w:color="auto" w:fill="F5FAF8"/>
            <w:tcMar>
              <w:top w:w="75" w:type="dxa"/>
              <w:left w:w="75" w:type="dxa"/>
              <w:bottom w:w="75" w:type="dxa"/>
              <w:right w:w="150" w:type="dxa"/>
            </w:tcMar>
            <w:vAlign w:val="center"/>
          </w:tcPr>
          <w:p w14:paraId="4ED21CE0" w14:textId="77777777" w:rsidR="00960BFC" w:rsidRDefault="00960BFC" w:rsidP="00812699">
            <w:pPr>
              <w:rPr>
                <w:color w:val="3B3F4A"/>
              </w:rPr>
            </w:pPr>
            <w:r>
              <w:rPr>
                <w:rStyle w:val="Strong"/>
                <w:color w:val="3B3F4A"/>
              </w:rPr>
              <w:t>Mjesec</w:t>
            </w:r>
          </w:p>
        </w:tc>
        <w:tc>
          <w:tcPr>
            <w:tcW w:w="6095" w:type="dxa"/>
            <w:shd w:val="clear" w:color="auto" w:fill="F5FAF8"/>
            <w:tcMar>
              <w:top w:w="75" w:type="dxa"/>
              <w:left w:w="75" w:type="dxa"/>
              <w:bottom w:w="75" w:type="dxa"/>
              <w:right w:w="150" w:type="dxa"/>
            </w:tcMar>
            <w:vAlign w:val="center"/>
          </w:tcPr>
          <w:p w14:paraId="6DAAAC57" w14:textId="77777777" w:rsidR="00960BFC" w:rsidRDefault="00960BFC" w:rsidP="00812699">
            <w:pPr>
              <w:rPr>
                <w:color w:val="3B3F4A"/>
              </w:rPr>
            </w:pPr>
            <w:r>
              <w:rPr>
                <w:rStyle w:val="Strong"/>
                <w:color w:val="3B3F4A"/>
              </w:rPr>
              <w:t>Proslave</w:t>
            </w:r>
          </w:p>
        </w:tc>
      </w:tr>
      <w:tr w:rsidR="00960BFC" w14:paraId="175D0A3C" w14:textId="77777777" w:rsidTr="00812699">
        <w:tc>
          <w:tcPr>
            <w:tcW w:w="3619" w:type="dxa"/>
            <w:shd w:val="clear" w:color="auto" w:fill="F5FAF8"/>
            <w:tcMar>
              <w:top w:w="75" w:type="dxa"/>
              <w:left w:w="75" w:type="dxa"/>
              <w:bottom w:w="75" w:type="dxa"/>
              <w:right w:w="150" w:type="dxa"/>
            </w:tcMar>
            <w:vAlign w:val="center"/>
          </w:tcPr>
          <w:p w14:paraId="4102873A" w14:textId="77777777" w:rsidR="00960BFC" w:rsidRDefault="00960BFC" w:rsidP="00812699">
            <w:pPr>
              <w:rPr>
                <w:color w:val="3B3F4A"/>
              </w:rPr>
            </w:pPr>
            <w:r>
              <w:rPr>
                <w:color w:val="3B3F4A"/>
              </w:rPr>
              <w:t>Rujan</w:t>
            </w:r>
          </w:p>
        </w:tc>
        <w:tc>
          <w:tcPr>
            <w:tcW w:w="6095" w:type="dxa"/>
            <w:shd w:val="clear" w:color="auto" w:fill="F5FAF8"/>
            <w:tcMar>
              <w:top w:w="75" w:type="dxa"/>
              <w:left w:w="75" w:type="dxa"/>
              <w:bottom w:w="75" w:type="dxa"/>
              <w:right w:w="150" w:type="dxa"/>
            </w:tcMar>
            <w:vAlign w:val="center"/>
          </w:tcPr>
          <w:p w14:paraId="190A80DB" w14:textId="77777777" w:rsidR="00960BFC" w:rsidRPr="00960BFC" w:rsidRDefault="00960BFC" w:rsidP="00812699">
            <w:pPr>
              <w:rPr>
                <w:b/>
                <w:color w:val="3B3F4A"/>
                <w:lang w:val="it-IT"/>
              </w:rPr>
            </w:pPr>
            <w:r w:rsidRPr="00960BFC">
              <w:rPr>
                <w:b/>
                <w:color w:val="3B3F4A"/>
                <w:lang w:val="it-IT"/>
              </w:rPr>
              <w:t>Olimpijski dan</w:t>
            </w:r>
          </w:p>
          <w:p w14:paraId="42FE21A8" w14:textId="77777777" w:rsidR="00960BFC" w:rsidRPr="00960BFC" w:rsidRDefault="00960BFC" w:rsidP="00812699">
            <w:pPr>
              <w:rPr>
                <w:b/>
                <w:color w:val="3B3F4A"/>
                <w:lang w:val="it-IT"/>
              </w:rPr>
            </w:pPr>
            <w:r w:rsidRPr="00960BFC">
              <w:rPr>
                <w:b/>
                <w:color w:val="3B3F4A"/>
                <w:lang w:val="it-IT"/>
              </w:rPr>
              <w:t>Berba grožđa – posjeta vinariji</w:t>
            </w:r>
          </w:p>
          <w:p w14:paraId="2A5E0A8A" w14:textId="77777777" w:rsidR="00960BFC" w:rsidRDefault="00960BFC" w:rsidP="00812699">
            <w:pPr>
              <w:rPr>
                <w:b/>
                <w:color w:val="3B3F4A"/>
              </w:rPr>
            </w:pPr>
            <w:r>
              <w:rPr>
                <w:b/>
                <w:color w:val="3B3F4A"/>
              </w:rPr>
              <w:t>Dan policije</w:t>
            </w:r>
          </w:p>
          <w:p w14:paraId="74C7282C" w14:textId="77777777" w:rsidR="00960BFC" w:rsidRDefault="00960BFC" w:rsidP="00812699">
            <w:pPr>
              <w:rPr>
                <w:color w:val="3B3F4A"/>
              </w:rPr>
            </w:pPr>
            <w:r>
              <w:rPr>
                <w:b/>
                <w:color w:val="3B3F4A"/>
              </w:rPr>
              <w:t>Plesne radionice</w:t>
            </w:r>
          </w:p>
        </w:tc>
      </w:tr>
      <w:tr w:rsidR="00960BFC" w14:paraId="427C6F1C" w14:textId="77777777" w:rsidTr="00812699">
        <w:tc>
          <w:tcPr>
            <w:tcW w:w="3619" w:type="dxa"/>
            <w:vMerge w:val="restart"/>
            <w:shd w:val="clear" w:color="auto" w:fill="F5FAF8"/>
            <w:tcMar>
              <w:top w:w="75" w:type="dxa"/>
              <w:left w:w="75" w:type="dxa"/>
              <w:bottom w:w="75" w:type="dxa"/>
              <w:right w:w="150" w:type="dxa"/>
            </w:tcMar>
            <w:vAlign w:val="center"/>
          </w:tcPr>
          <w:p w14:paraId="675E6926" w14:textId="77777777" w:rsidR="00960BFC" w:rsidRDefault="00960BFC" w:rsidP="00812699">
            <w:pPr>
              <w:rPr>
                <w:color w:val="3B3F4A"/>
              </w:rPr>
            </w:pPr>
            <w:r>
              <w:rPr>
                <w:color w:val="3B3F4A"/>
              </w:rPr>
              <w:t>Listopad</w:t>
            </w:r>
          </w:p>
          <w:p w14:paraId="2BF4D057" w14:textId="77777777" w:rsidR="00960BFC" w:rsidRDefault="00960BFC" w:rsidP="00812699">
            <w:pPr>
              <w:rPr>
                <w:color w:val="3B3F4A"/>
              </w:rPr>
            </w:pPr>
          </w:p>
          <w:p w14:paraId="69E964E8" w14:textId="77777777" w:rsidR="00960BFC" w:rsidRDefault="00960BFC" w:rsidP="00812699">
            <w:pPr>
              <w:rPr>
                <w:color w:val="3B3F4A"/>
              </w:rPr>
            </w:pPr>
          </w:p>
          <w:p w14:paraId="39D1072D" w14:textId="77777777" w:rsidR="00960BFC" w:rsidRDefault="00960BFC" w:rsidP="00812699">
            <w:pPr>
              <w:rPr>
                <w:color w:val="3B3F4A"/>
              </w:rPr>
            </w:pPr>
          </w:p>
          <w:p w14:paraId="230D1C98" w14:textId="77777777" w:rsidR="00960BFC" w:rsidRDefault="00960BFC" w:rsidP="00812699">
            <w:pPr>
              <w:rPr>
                <w:color w:val="3B3F4A"/>
              </w:rPr>
            </w:pPr>
          </w:p>
          <w:p w14:paraId="490EC57D" w14:textId="77777777" w:rsidR="00960BFC" w:rsidRDefault="00960BFC" w:rsidP="00812699">
            <w:pPr>
              <w:rPr>
                <w:color w:val="3B3F4A"/>
              </w:rPr>
            </w:pPr>
          </w:p>
          <w:p w14:paraId="56BB372F" w14:textId="77777777" w:rsidR="00960BFC" w:rsidRDefault="00960BFC" w:rsidP="00812699">
            <w:pPr>
              <w:rPr>
                <w:color w:val="3B3F4A"/>
              </w:rPr>
            </w:pPr>
          </w:p>
          <w:p w14:paraId="6740D9B1" w14:textId="77777777" w:rsidR="00960BFC" w:rsidRDefault="00960BFC" w:rsidP="00812699">
            <w:pPr>
              <w:rPr>
                <w:color w:val="3B3F4A"/>
              </w:rPr>
            </w:pPr>
          </w:p>
          <w:p w14:paraId="3DEC506A" w14:textId="77777777" w:rsidR="00960BFC" w:rsidRDefault="00960BFC" w:rsidP="00812699">
            <w:pPr>
              <w:rPr>
                <w:color w:val="3B3F4A"/>
              </w:rPr>
            </w:pPr>
          </w:p>
          <w:p w14:paraId="2DD5C8AD" w14:textId="77777777" w:rsidR="00960BFC" w:rsidRDefault="00960BFC" w:rsidP="00812699">
            <w:pPr>
              <w:rPr>
                <w:color w:val="3B3F4A"/>
              </w:rPr>
            </w:pPr>
            <w:r>
              <w:rPr>
                <w:color w:val="3B3F4A"/>
              </w:rPr>
              <w:t xml:space="preserve">Studeni                                               </w:t>
            </w:r>
          </w:p>
        </w:tc>
        <w:tc>
          <w:tcPr>
            <w:tcW w:w="6095" w:type="dxa"/>
            <w:shd w:val="clear" w:color="auto" w:fill="F5FAF8"/>
            <w:tcMar>
              <w:top w:w="75" w:type="dxa"/>
              <w:left w:w="75" w:type="dxa"/>
              <w:bottom w:w="75" w:type="dxa"/>
              <w:right w:w="150" w:type="dxa"/>
            </w:tcMar>
            <w:vAlign w:val="center"/>
          </w:tcPr>
          <w:p w14:paraId="7D806A56" w14:textId="77777777" w:rsidR="00960BFC" w:rsidRDefault="00960BFC" w:rsidP="00812699">
            <w:pPr>
              <w:rPr>
                <w:color w:val="3B3F4A"/>
              </w:rPr>
            </w:pPr>
          </w:p>
        </w:tc>
      </w:tr>
      <w:tr w:rsidR="00960BFC" w14:paraId="7046B0FB" w14:textId="77777777" w:rsidTr="00812699">
        <w:tc>
          <w:tcPr>
            <w:tcW w:w="3619" w:type="dxa"/>
            <w:vMerge/>
            <w:shd w:val="clear" w:color="auto" w:fill="F5FAF8"/>
            <w:vAlign w:val="center"/>
          </w:tcPr>
          <w:p w14:paraId="3ABF6767" w14:textId="77777777" w:rsidR="00960BFC" w:rsidRDefault="00960BFC" w:rsidP="00812699">
            <w:pPr>
              <w:rPr>
                <w:color w:val="3B3F4A"/>
              </w:rPr>
            </w:pPr>
          </w:p>
        </w:tc>
        <w:tc>
          <w:tcPr>
            <w:tcW w:w="6095" w:type="dxa"/>
            <w:shd w:val="clear" w:color="auto" w:fill="F5FAF8"/>
            <w:tcMar>
              <w:top w:w="75" w:type="dxa"/>
              <w:left w:w="75" w:type="dxa"/>
              <w:bottom w:w="75" w:type="dxa"/>
              <w:right w:w="150" w:type="dxa"/>
            </w:tcMar>
            <w:vAlign w:val="center"/>
          </w:tcPr>
          <w:p w14:paraId="5BEEB947" w14:textId="77777777" w:rsidR="00960BFC" w:rsidRDefault="00960BFC" w:rsidP="00812699">
            <w:pPr>
              <w:rPr>
                <w:b/>
                <w:color w:val="3B3F4A"/>
              </w:rPr>
            </w:pPr>
          </w:p>
        </w:tc>
      </w:tr>
      <w:tr w:rsidR="00960BFC" w14:paraId="5D54A03E" w14:textId="77777777" w:rsidTr="00812699">
        <w:tc>
          <w:tcPr>
            <w:tcW w:w="3619" w:type="dxa"/>
            <w:vMerge/>
            <w:shd w:val="clear" w:color="auto" w:fill="F5FAF8"/>
            <w:vAlign w:val="center"/>
          </w:tcPr>
          <w:p w14:paraId="6300855E" w14:textId="77777777" w:rsidR="00960BFC" w:rsidRDefault="00960BFC" w:rsidP="00812699">
            <w:pPr>
              <w:rPr>
                <w:color w:val="3B3F4A"/>
              </w:rPr>
            </w:pPr>
          </w:p>
        </w:tc>
        <w:tc>
          <w:tcPr>
            <w:tcW w:w="6095" w:type="dxa"/>
            <w:shd w:val="clear" w:color="auto" w:fill="F5FAF8"/>
            <w:tcMar>
              <w:top w:w="75" w:type="dxa"/>
              <w:left w:w="75" w:type="dxa"/>
              <w:bottom w:w="75" w:type="dxa"/>
              <w:right w:w="150" w:type="dxa"/>
            </w:tcMar>
            <w:vAlign w:val="center"/>
          </w:tcPr>
          <w:p w14:paraId="26094E7A" w14:textId="77777777" w:rsidR="00960BFC" w:rsidRPr="008F1A1B" w:rsidRDefault="00960BFC" w:rsidP="00812699">
            <w:pPr>
              <w:tabs>
                <w:tab w:val="left" w:pos="6343"/>
              </w:tabs>
              <w:rPr>
                <w:lang w:val="hr-HR"/>
              </w:rPr>
            </w:pPr>
            <w:r w:rsidRPr="008F1A1B">
              <w:rPr>
                <w:lang w:val="hr-HR"/>
              </w:rPr>
              <w:t>Obilježavanje dječjeg tjedna - biciklijada i razne aktivnosti</w:t>
            </w:r>
          </w:p>
          <w:p w14:paraId="4E14644E" w14:textId="77777777" w:rsidR="00960BFC" w:rsidRPr="00960BFC" w:rsidRDefault="00960BFC" w:rsidP="00812699">
            <w:pPr>
              <w:tabs>
                <w:tab w:val="left" w:pos="6343"/>
              </w:tabs>
              <w:rPr>
                <w:lang w:val="hr-HR"/>
              </w:rPr>
            </w:pPr>
            <w:r w:rsidRPr="00960BFC">
              <w:rPr>
                <w:lang w:val="hr-HR"/>
              </w:rPr>
              <w:t>Druženje s policijom</w:t>
            </w:r>
          </w:p>
          <w:p w14:paraId="7F58D0D6" w14:textId="77777777" w:rsidR="00960BFC" w:rsidRPr="008F1A1B" w:rsidRDefault="00960BFC" w:rsidP="00812699">
            <w:pPr>
              <w:tabs>
                <w:tab w:val="left" w:pos="6343"/>
              </w:tabs>
              <w:rPr>
                <w:lang w:val="hr-HR"/>
              </w:rPr>
            </w:pPr>
            <w:r w:rsidRPr="008F1A1B">
              <w:rPr>
                <w:lang w:val="hr-HR"/>
              </w:rPr>
              <w:t>Berba maslina/posjeta uljari</w:t>
            </w:r>
          </w:p>
          <w:p w14:paraId="0D508D0B" w14:textId="77777777" w:rsidR="00960BFC" w:rsidRPr="008F1A1B" w:rsidRDefault="00960BFC" w:rsidP="00812699">
            <w:pPr>
              <w:tabs>
                <w:tab w:val="left" w:pos="6343"/>
              </w:tabs>
              <w:rPr>
                <w:lang w:val="hr-HR"/>
              </w:rPr>
            </w:pPr>
            <w:r w:rsidRPr="008F1A1B">
              <w:rPr>
                <w:lang w:val="hr-HR"/>
              </w:rPr>
              <w:t>Svjetski dan zaštite životinja</w:t>
            </w:r>
          </w:p>
          <w:p w14:paraId="663F96AA" w14:textId="77777777" w:rsidR="00960BFC" w:rsidRPr="00960BFC" w:rsidRDefault="00960BFC" w:rsidP="00812699">
            <w:pPr>
              <w:tabs>
                <w:tab w:val="left" w:pos="6343"/>
              </w:tabs>
              <w:rPr>
                <w:lang w:val="hr-HR"/>
              </w:rPr>
            </w:pPr>
            <w:r w:rsidRPr="00960BFC">
              <w:rPr>
                <w:lang w:val="hr-HR"/>
              </w:rPr>
              <w:t xml:space="preserve">Obilježavanje dana kruha </w:t>
            </w:r>
          </w:p>
          <w:p w14:paraId="3083F663" w14:textId="77777777" w:rsidR="00960BFC" w:rsidRPr="00960BFC" w:rsidRDefault="00960BFC" w:rsidP="00812699">
            <w:pPr>
              <w:tabs>
                <w:tab w:val="left" w:pos="6343"/>
              </w:tabs>
              <w:rPr>
                <w:lang w:val="hr-HR"/>
              </w:rPr>
            </w:pPr>
            <w:r w:rsidRPr="00960BFC">
              <w:rPr>
                <w:lang w:val="hr-HR"/>
              </w:rPr>
              <w:t xml:space="preserve">Obilježavanje dana jabuka </w:t>
            </w:r>
          </w:p>
          <w:p w14:paraId="51900CC1" w14:textId="77777777" w:rsidR="00960BFC" w:rsidRDefault="00960BFC" w:rsidP="00812699">
            <w:pPr>
              <w:tabs>
                <w:tab w:val="left" w:pos="6343"/>
              </w:tabs>
            </w:pPr>
            <w:r>
              <w:t>Hallowen –maskiranje, ples i zabava uz vještice</w:t>
            </w:r>
          </w:p>
          <w:p w14:paraId="1E462B52" w14:textId="77777777" w:rsidR="00960BFC" w:rsidRDefault="00960BFC" w:rsidP="00812699">
            <w:pPr>
              <w:tabs>
                <w:tab w:val="left" w:pos="6343"/>
              </w:tabs>
            </w:pPr>
            <w:r>
              <w:t xml:space="preserve"> likovne aktivnosti na temu</w:t>
            </w:r>
          </w:p>
          <w:p w14:paraId="04F8AF27" w14:textId="77777777" w:rsidR="00960BFC" w:rsidRDefault="00960BFC" w:rsidP="00812699">
            <w:pPr>
              <w:tabs>
                <w:tab w:val="left" w:pos="6343"/>
              </w:tabs>
            </w:pPr>
            <w:r>
              <w:t>Cukijada - izlet Žminj</w:t>
            </w:r>
          </w:p>
          <w:p w14:paraId="53640DC9" w14:textId="77777777" w:rsidR="00960BFC" w:rsidRDefault="00960BFC" w:rsidP="00812699">
            <w:r w:rsidRPr="008F1A1B">
              <w:rPr>
                <w:lang w:val="hr-HR"/>
              </w:rPr>
              <w:t xml:space="preserve"> </w:t>
            </w:r>
          </w:p>
          <w:p w14:paraId="4071AEB6" w14:textId="77777777" w:rsidR="00960BFC" w:rsidRDefault="00960BFC" w:rsidP="00812699">
            <w:pPr>
              <w:spacing w:after="200" w:line="276" w:lineRule="auto"/>
              <w:jc w:val="both"/>
              <w:rPr>
                <w:color w:val="00000A"/>
                <w:highlight w:val="white"/>
              </w:rPr>
            </w:pPr>
            <w:r>
              <w:rPr>
                <w:color w:val="00000A"/>
                <w:highlight w:val="white"/>
              </w:rPr>
              <w:t xml:space="preserve">Obilježavanje Međunarodnog dana dječjih prava </w:t>
            </w:r>
          </w:p>
          <w:p w14:paraId="64485C06" w14:textId="77777777" w:rsidR="00960BFC" w:rsidRDefault="00960BFC" w:rsidP="00812699">
            <w:pPr>
              <w:spacing w:after="200" w:line="276" w:lineRule="auto"/>
              <w:jc w:val="both"/>
              <w:rPr>
                <w:b/>
                <w:color w:val="3B3F4A"/>
              </w:rPr>
            </w:pPr>
            <w:r>
              <w:rPr>
                <w:color w:val="00000A"/>
                <w:highlight w:val="white"/>
              </w:rPr>
              <w:t xml:space="preserve">Lutkarska predstava s prirodnim materijalima </w:t>
            </w:r>
          </w:p>
          <w:p w14:paraId="46FF3F33" w14:textId="77777777" w:rsidR="00960BFC" w:rsidRDefault="00960BFC" w:rsidP="00812699">
            <w:pPr>
              <w:rPr>
                <w:b/>
                <w:color w:val="3B3F4A"/>
              </w:rPr>
            </w:pPr>
            <w:r>
              <w:rPr>
                <w:b/>
                <w:color w:val="3B3F4A"/>
              </w:rPr>
              <w:t xml:space="preserve">Jesenska svečanost – „TETA JESEN“- </w:t>
            </w:r>
            <w:r>
              <w:rPr>
                <w:color w:val="3B3F4A"/>
              </w:rPr>
              <w:t>posjeta šumi</w:t>
            </w:r>
          </w:p>
          <w:p w14:paraId="49286C61" w14:textId="77777777" w:rsidR="00960BFC" w:rsidRDefault="00960BFC" w:rsidP="00812699">
            <w:pPr>
              <w:jc w:val="both"/>
            </w:pPr>
            <w:r>
              <w:t>Dan hrvatskog kazališta- posjeta kazalištu Pula</w:t>
            </w:r>
          </w:p>
          <w:p w14:paraId="2ED2B1D0" w14:textId="77777777" w:rsidR="00960BFC" w:rsidRDefault="00960BFC" w:rsidP="00812699">
            <w:pPr>
              <w:spacing w:after="160" w:line="259" w:lineRule="auto"/>
            </w:pPr>
            <w:r>
              <w:t xml:space="preserve">Posjeta knjižnici </w:t>
            </w:r>
          </w:p>
          <w:p w14:paraId="63FC339B" w14:textId="77777777" w:rsidR="00960BFC" w:rsidRDefault="00960BFC" w:rsidP="00812699">
            <w:pPr>
              <w:rPr>
                <w:color w:val="3B3F4A"/>
              </w:rPr>
            </w:pPr>
            <w:r>
              <w:rPr>
                <w:rFonts w:eastAsia="Calibri"/>
              </w:rPr>
              <w:t>Plesne radionice</w:t>
            </w:r>
          </w:p>
        </w:tc>
      </w:tr>
      <w:tr w:rsidR="00960BFC" w14:paraId="63FDF21D" w14:textId="77777777" w:rsidTr="00812699">
        <w:tc>
          <w:tcPr>
            <w:tcW w:w="3619" w:type="dxa"/>
            <w:vMerge w:val="restart"/>
            <w:shd w:val="clear" w:color="auto" w:fill="F5FAF8"/>
            <w:tcMar>
              <w:top w:w="75" w:type="dxa"/>
              <w:left w:w="75" w:type="dxa"/>
              <w:bottom w:w="75" w:type="dxa"/>
              <w:right w:w="150" w:type="dxa"/>
            </w:tcMar>
            <w:vAlign w:val="center"/>
          </w:tcPr>
          <w:p w14:paraId="129449AF" w14:textId="77777777" w:rsidR="00960BFC" w:rsidRDefault="00960BFC" w:rsidP="00812699">
            <w:pPr>
              <w:rPr>
                <w:color w:val="3B3F4A"/>
              </w:rPr>
            </w:pPr>
            <w:r>
              <w:rPr>
                <w:color w:val="3B3F4A"/>
              </w:rPr>
              <w:t>Prosinac</w:t>
            </w:r>
          </w:p>
          <w:p w14:paraId="5DDB8C46" w14:textId="77777777" w:rsidR="00960BFC" w:rsidRDefault="00960BFC" w:rsidP="00812699">
            <w:pPr>
              <w:rPr>
                <w:color w:val="3B3F4A"/>
              </w:rPr>
            </w:pPr>
          </w:p>
          <w:p w14:paraId="4AA14121" w14:textId="77777777" w:rsidR="00960BFC" w:rsidRDefault="00960BFC" w:rsidP="00812699">
            <w:pPr>
              <w:rPr>
                <w:color w:val="3B3F4A"/>
              </w:rPr>
            </w:pPr>
          </w:p>
          <w:p w14:paraId="274C77D1" w14:textId="77777777" w:rsidR="00960BFC" w:rsidRDefault="00960BFC" w:rsidP="00812699">
            <w:pPr>
              <w:rPr>
                <w:color w:val="3B3F4A"/>
              </w:rPr>
            </w:pPr>
          </w:p>
          <w:p w14:paraId="3B9D44D3" w14:textId="77777777" w:rsidR="00960BFC" w:rsidRDefault="00960BFC" w:rsidP="00812699">
            <w:pPr>
              <w:rPr>
                <w:color w:val="3B3F4A"/>
              </w:rPr>
            </w:pPr>
          </w:p>
          <w:p w14:paraId="1B661976" w14:textId="77777777" w:rsidR="00960BFC" w:rsidRDefault="00960BFC" w:rsidP="00812699">
            <w:pPr>
              <w:rPr>
                <w:color w:val="3B3F4A"/>
              </w:rPr>
            </w:pPr>
          </w:p>
          <w:p w14:paraId="36EB904C" w14:textId="77777777" w:rsidR="00960BFC" w:rsidRDefault="00960BFC" w:rsidP="00812699">
            <w:pPr>
              <w:rPr>
                <w:color w:val="3B3F4A"/>
              </w:rPr>
            </w:pPr>
          </w:p>
          <w:p w14:paraId="060B7194" w14:textId="77777777" w:rsidR="00960BFC" w:rsidRDefault="00960BFC" w:rsidP="00812699">
            <w:pPr>
              <w:rPr>
                <w:color w:val="3B3F4A"/>
              </w:rPr>
            </w:pPr>
          </w:p>
          <w:p w14:paraId="0010F690" w14:textId="77777777" w:rsidR="00960BFC" w:rsidRDefault="00960BFC" w:rsidP="00812699">
            <w:pPr>
              <w:rPr>
                <w:color w:val="3B3F4A"/>
              </w:rPr>
            </w:pPr>
          </w:p>
          <w:p w14:paraId="25CFA3D8" w14:textId="77777777" w:rsidR="00960BFC" w:rsidRDefault="00960BFC" w:rsidP="00812699">
            <w:pPr>
              <w:rPr>
                <w:color w:val="3B3F4A"/>
              </w:rPr>
            </w:pPr>
            <w:r>
              <w:rPr>
                <w:color w:val="3B3F4A"/>
              </w:rPr>
              <w:t>Siječanj</w:t>
            </w:r>
          </w:p>
        </w:tc>
        <w:tc>
          <w:tcPr>
            <w:tcW w:w="6095" w:type="dxa"/>
            <w:shd w:val="clear" w:color="auto" w:fill="F5FAF8"/>
            <w:tcMar>
              <w:top w:w="75" w:type="dxa"/>
              <w:left w:w="75" w:type="dxa"/>
              <w:bottom w:w="75" w:type="dxa"/>
              <w:right w:w="150" w:type="dxa"/>
            </w:tcMar>
            <w:vAlign w:val="center"/>
          </w:tcPr>
          <w:p w14:paraId="29CD4B6C" w14:textId="77777777" w:rsidR="00960BFC" w:rsidRPr="00960BFC" w:rsidRDefault="00960BFC" w:rsidP="00812699">
            <w:pPr>
              <w:rPr>
                <w:b/>
                <w:color w:val="3B3F4A"/>
                <w:lang w:val="it-IT"/>
              </w:rPr>
            </w:pPr>
            <w:r w:rsidRPr="00960BFC">
              <w:rPr>
                <w:b/>
                <w:color w:val="3B3F4A"/>
                <w:lang w:val="it-IT"/>
              </w:rPr>
              <w:t xml:space="preserve">Lutkarski igrokaz na Dan Sv. Nikole </w:t>
            </w:r>
          </w:p>
          <w:p w14:paraId="43D326F5" w14:textId="77777777" w:rsidR="00960BFC" w:rsidRPr="00960BFC" w:rsidRDefault="00960BFC" w:rsidP="00812699">
            <w:pPr>
              <w:rPr>
                <w:color w:val="3B3F4A"/>
                <w:lang w:val="it-IT"/>
              </w:rPr>
            </w:pPr>
            <w:r w:rsidRPr="00960BFC">
              <w:rPr>
                <w:b/>
                <w:color w:val="3B3F4A"/>
                <w:lang w:val="it-IT"/>
              </w:rPr>
              <w:t>Sv. Nikola</w:t>
            </w:r>
            <w:r w:rsidRPr="00960BFC">
              <w:rPr>
                <w:color w:val="3B3F4A"/>
                <w:lang w:val="it-IT"/>
              </w:rPr>
              <w:t xml:space="preserve"> – predstava </w:t>
            </w:r>
          </w:p>
          <w:p w14:paraId="168A4BBD" w14:textId="77777777" w:rsidR="00960BFC" w:rsidRPr="00960BFC" w:rsidRDefault="00960BFC" w:rsidP="00812699">
            <w:pPr>
              <w:rPr>
                <w:color w:val="3B3F4A"/>
                <w:lang w:val="it-IT"/>
              </w:rPr>
            </w:pPr>
            <w:r w:rsidRPr="00960BFC">
              <w:rPr>
                <w:color w:val="3B3F4A"/>
                <w:lang w:val="it-IT"/>
              </w:rPr>
              <w:t>Radionice s roditeljima tematske: Božić i slikovnica/knjiga u vrtiću</w:t>
            </w:r>
          </w:p>
          <w:p w14:paraId="5288571E" w14:textId="77777777" w:rsidR="00960BFC" w:rsidRPr="00960BFC" w:rsidRDefault="00960BFC" w:rsidP="00812699">
            <w:pPr>
              <w:rPr>
                <w:color w:val="3B3F4A"/>
                <w:lang w:val="it-IT"/>
              </w:rPr>
            </w:pPr>
            <w:r w:rsidRPr="00960BFC">
              <w:rPr>
                <w:color w:val="3B3F4A"/>
                <w:lang w:val="it-IT"/>
              </w:rPr>
              <w:t>izrada „Kuće Djeda Mraza“, druženje s Djedicom u vrtiću</w:t>
            </w:r>
          </w:p>
          <w:p w14:paraId="53830259" w14:textId="77777777" w:rsidR="00960BFC" w:rsidRDefault="00960BFC" w:rsidP="00812699">
            <w:pPr>
              <w:rPr>
                <w:color w:val="3B3F4A"/>
              </w:rPr>
            </w:pPr>
            <w:r>
              <w:t>Radionice s roditeljima na temu „Božić“</w:t>
            </w:r>
          </w:p>
        </w:tc>
      </w:tr>
      <w:tr w:rsidR="00960BFC" w14:paraId="1F8590DE" w14:textId="77777777" w:rsidTr="00812699">
        <w:tc>
          <w:tcPr>
            <w:tcW w:w="3619" w:type="dxa"/>
            <w:vMerge/>
            <w:shd w:val="clear" w:color="auto" w:fill="F5FAF8"/>
            <w:vAlign w:val="center"/>
          </w:tcPr>
          <w:p w14:paraId="203E1DF3" w14:textId="77777777" w:rsidR="00960BFC" w:rsidRDefault="00960BFC" w:rsidP="00812699">
            <w:pPr>
              <w:rPr>
                <w:color w:val="3B3F4A"/>
              </w:rPr>
            </w:pPr>
          </w:p>
        </w:tc>
        <w:tc>
          <w:tcPr>
            <w:tcW w:w="6095" w:type="dxa"/>
            <w:shd w:val="clear" w:color="auto" w:fill="F5FAF8"/>
            <w:tcMar>
              <w:top w:w="75" w:type="dxa"/>
              <w:left w:w="75" w:type="dxa"/>
              <w:bottom w:w="75" w:type="dxa"/>
              <w:right w:w="150" w:type="dxa"/>
            </w:tcMar>
            <w:vAlign w:val="center"/>
          </w:tcPr>
          <w:p w14:paraId="0A0FBDD6" w14:textId="77777777" w:rsidR="00960BFC" w:rsidRDefault="00960BFC" w:rsidP="00812699">
            <w:pPr>
              <w:rPr>
                <w:b/>
                <w:color w:val="3B3F4A"/>
              </w:rPr>
            </w:pPr>
            <w:r>
              <w:rPr>
                <w:b/>
                <w:color w:val="3B3F4A"/>
              </w:rPr>
              <w:t>Božić</w:t>
            </w:r>
          </w:p>
          <w:p w14:paraId="18F263F5" w14:textId="77777777" w:rsidR="00960BFC" w:rsidRDefault="00960BFC" w:rsidP="00812699">
            <w:pPr>
              <w:rPr>
                <w:b/>
                <w:color w:val="3B3F4A"/>
              </w:rPr>
            </w:pPr>
            <w:r>
              <w:rPr>
                <w:b/>
                <w:color w:val="3B3F4A"/>
              </w:rPr>
              <w:t>Božićna priredba – zajednička plesna priredba svih skupina</w:t>
            </w:r>
          </w:p>
          <w:p w14:paraId="25F15DBC" w14:textId="77777777" w:rsidR="00960BFC" w:rsidRDefault="00960BFC" w:rsidP="00812699">
            <w:pPr>
              <w:rPr>
                <w:color w:val="3B3F4A"/>
              </w:rPr>
            </w:pPr>
            <w:r>
              <w:rPr>
                <w:color w:val="3B3F4A"/>
              </w:rPr>
              <w:t>Suradnja/aktivnosti s centrom za inkluziju</w:t>
            </w:r>
          </w:p>
          <w:p w14:paraId="37A5C3D3" w14:textId="77777777" w:rsidR="00960BFC" w:rsidRDefault="00960BFC" w:rsidP="00812699">
            <w:pPr>
              <w:rPr>
                <w:color w:val="3B3F4A"/>
              </w:rPr>
            </w:pPr>
          </w:p>
          <w:p w14:paraId="6D5636EA" w14:textId="77777777" w:rsidR="00960BFC" w:rsidRDefault="00960BFC" w:rsidP="00812699">
            <w:pPr>
              <w:rPr>
                <w:color w:val="3B3F4A"/>
              </w:rPr>
            </w:pPr>
            <w:r>
              <w:rPr>
                <w:color w:val="3B3F4A"/>
              </w:rPr>
              <w:t>Jednodnevni boravak na snijegu</w:t>
            </w:r>
          </w:p>
        </w:tc>
      </w:tr>
      <w:tr w:rsidR="00960BFC" w14:paraId="46438BC7" w14:textId="77777777" w:rsidTr="00812699">
        <w:tc>
          <w:tcPr>
            <w:tcW w:w="3619" w:type="dxa"/>
            <w:shd w:val="clear" w:color="auto" w:fill="F5FAF8"/>
            <w:tcMar>
              <w:top w:w="75" w:type="dxa"/>
              <w:left w:w="75" w:type="dxa"/>
              <w:bottom w:w="75" w:type="dxa"/>
              <w:right w:w="150" w:type="dxa"/>
            </w:tcMar>
            <w:vAlign w:val="center"/>
          </w:tcPr>
          <w:p w14:paraId="621350D0" w14:textId="77777777" w:rsidR="00960BFC" w:rsidRDefault="00960BFC" w:rsidP="00812699">
            <w:pPr>
              <w:rPr>
                <w:color w:val="3B3F4A"/>
              </w:rPr>
            </w:pPr>
            <w:r>
              <w:rPr>
                <w:color w:val="3B3F4A"/>
              </w:rPr>
              <w:t>Veljača</w:t>
            </w:r>
          </w:p>
        </w:tc>
        <w:tc>
          <w:tcPr>
            <w:tcW w:w="6095" w:type="dxa"/>
            <w:shd w:val="clear" w:color="auto" w:fill="F5FAF8"/>
            <w:tcMar>
              <w:top w:w="75" w:type="dxa"/>
              <w:left w:w="75" w:type="dxa"/>
              <w:bottom w:w="75" w:type="dxa"/>
              <w:right w:w="150" w:type="dxa"/>
            </w:tcMar>
            <w:vAlign w:val="center"/>
          </w:tcPr>
          <w:p w14:paraId="1A10364C" w14:textId="77777777" w:rsidR="00960BFC" w:rsidRDefault="00960BFC" w:rsidP="00812699">
            <w:pPr>
              <w:rPr>
                <w:b/>
                <w:color w:val="3B3F4A"/>
              </w:rPr>
            </w:pPr>
            <w:r>
              <w:rPr>
                <w:b/>
                <w:color w:val="3B3F4A"/>
              </w:rPr>
              <w:t>Maškare</w:t>
            </w:r>
          </w:p>
          <w:p w14:paraId="7AFFC950" w14:textId="77777777" w:rsidR="00960BFC" w:rsidRDefault="00960BFC" w:rsidP="00812699">
            <w:pPr>
              <w:rPr>
                <w:b/>
                <w:color w:val="3B3F4A"/>
              </w:rPr>
            </w:pPr>
            <w:r>
              <w:rPr>
                <w:b/>
                <w:color w:val="3B3F4A"/>
              </w:rPr>
              <w:t>Valentinovo radionica</w:t>
            </w:r>
          </w:p>
          <w:p w14:paraId="41DAFBBF" w14:textId="77777777" w:rsidR="00960BFC" w:rsidRDefault="00960BFC" w:rsidP="00812699">
            <w:pPr>
              <w:rPr>
                <w:b/>
                <w:color w:val="3B3F4A"/>
              </w:rPr>
            </w:pPr>
            <w:r>
              <w:rPr>
                <w:b/>
                <w:color w:val="3B3F4A"/>
              </w:rPr>
              <w:t>Izlet Karigador</w:t>
            </w:r>
          </w:p>
          <w:p w14:paraId="08F8A7A1" w14:textId="77777777" w:rsidR="00960BFC" w:rsidRDefault="00960BFC" w:rsidP="00812699">
            <w:pPr>
              <w:rPr>
                <w:b/>
                <w:color w:val="3B3F4A"/>
              </w:rPr>
            </w:pPr>
          </w:p>
        </w:tc>
      </w:tr>
      <w:tr w:rsidR="00960BFC" w14:paraId="631FFD6B" w14:textId="77777777" w:rsidTr="00812699">
        <w:tc>
          <w:tcPr>
            <w:tcW w:w="3619" w:type="dxa"/>
            <w:shd w:val="clear" w:color="auto" w:fill="F5FAF8"/>
            <w:tcMar>
              <w:top w:w="75" w:type="dxa"/>
              <w:left w:w="75" w:type="dxa"/>
              <w:bottom w:w="75" w:type="dxa"/>
              <w:right w:w="150" w:type="dxa"/>
            </w:tcMar>
            <w:vAlign w:val="center"/>
          </w:tcPr>
          <w:p w14:paraId="2856254A" w14:textId="77777777" w:rsidR="00960BFC" w:rsidRDefault="00960BFC" w:rsidP="00812699">
            <w:pPr>
              <w:rPr>
                <w:b/>
                <w:color w:val="3B3F4A"/>
              </w:rPr>
            </w:pPr>
            <w:r>
              <w:rPr>
                <w:b/>
                <w:color w:val="3B3F4A"/>
              </w:rPr>
              <w:t>Ožujak</w:t>
            </w:r>
          </w:p>
          <w:p w14:paraId="0BE1531D" w14:textId="77777777" w:rsidR="00960BFC" w:rsidRDefault="00960BFC" w:rsidP="00812699">
            <w:pPr>
              <w:rPr>
                <w:b/>
                <w:color w:val="3B3F4A"/>
              </w:rPr>
            </w:pPr>
          </w:p>
          <w:p w14:paraId="5E3E4119" w14:textId="77777777" w:rsidR="00960BFC" w:rsidRDefault="00960BFC" w:rsidP="00812699">
            <w:pPr>
              <w:rPr>
                <w:b/>
                <w:color w:val="3B3F4A"/>
              </w:rPr>
            </w:pPr>
          </w:p>
          <w:p w14:paraId="15543374" w14:textId="77777777" w:rsidR="00960BFC" w:rsidRDefault="00960BFC" w:rsidP="00812699">
            <w:pPr>
              <w:rPr>
                <w:b/>
                <w:color w:val="3B3F4A"/>
              </w:rPr>
            </w:pPr>
          </w:p>
          <w:p w14:paraId="5A4694AC" w14:textId="77777777" w:rsidR="00960BFC" w:rsidRDefault="00960BFC" w:rsidP="00812699">
            <w:pPr>
              <w:rPr>
                <w:b/>
                <w:color w:val="3B3F4A"/>
              </w:rPr>
            </w:pPr>
            <w:r>
              <w:rPr>
                <w:b/>
                <w:color w:val="3B3F4A"/>
              </w:rPr>
              <w:t>Ožujak/travanj</w:t>
            </w:r>
          </w:p>
          <w:p w14:paraId="60C278C7" w14:textId="77777777" w:rsidR="00960BFC" w:rsidRDefault="00960BFC" w:rsidP="00812699">
            <w:pPr>
              <w:rPr>
                <w:b/>
                <w:color w:val="3B3F4A"/>
              </w:rPr>
            </w:pPr>
          </w:p>
          <w:p w14:paraId="1FA05285" w14:textId="77777777" w:rsidR="00960BFC" w:rsidRDefault="00960BFC" w:rsidP="00812699">
            <w:pPr>
              <w:rPr>
                <w:b/>
                <w:color w:val="3B3F4A"/>
              </w:rPr>
            </w:pPr>
          </w:p>
        </w:tc>
        <w:tc>
          <w:tcPr>
            <w:tcW w:w="6095" w:type="dxa"/>
            <w:shd w:val="clear" w:color="auto" w:fill="F5FAF8"/>
            <w:tcMar>
              <w:top w:w="75" w:type="dxa"/>
              <w:left w:w="75" w:type="dxa"/>
              <w:bottom w:w="75" w:type="dxa"/>
              <w:right w:w="150" w:type="dxa"/>
            </w:tcMar>
            <w:vAlign w:val="center"/>
          </w:tcPr>
          <w:p w14:paraId="648A8531" w14:textId="77777777" w:rsidR="00960BFC" w:rsidRDefault="00960BFC" w:rsidP="00812699">
            <w:pPr>
              <w:rPr>
                <w:b/>
                <w:color w:val="3B3F4A"/>
              </w:rPr>
            </w:pPr>
            <w:r>
              <w:rPr>
                <w:b/>
                <w:color w:val="3B3F4A"/>
              </w:rPr>
              <w:t>Lutkarska ili kazališna predstava</w:t>
            </w:r>
          </w:p>
          <w:p w14:paraId="31249094" w14:textId="77777777" w:rsidR="00960BFC" w:rsidRDefault="00960BFC" w:rsidP="00812699">
            <w:pPr>
              <w:rPr>
                <w:b/>
                <w:color w:val="3B3F4A"/>
              </w:rPr>
            </w:pPr>
            <w:r>
              <w:rPr>
                <w:b/>
                <w:color w:val="3B3F4A"/>
              </w:rPr>
              <w:t>Uskrs</w:t>
            </w:r>
          </w:p>
          <w:p w14:paraId="62CB4732" w14:textId="77777777" w:rsidR="00960BFC" w:rsidRDefault="00960BFC" w:rsidP="00812699">
            <w:pPr>
              <w:rPr>
                <w:b/>
                <w:color w:val="3B3F4A"/>
              </w:rPr>
            </w:pPr>
          </w:p>
          <w:p w14:paraId="2B77234E" w14:textId="77777777" w:rsidR="00960BFC" w:rsidRDefault="00960BFC" w:rsidP="00812699">
            <w:pPr>
              <w:rPr>
                <w:b/>
                <w:color w:val="3B3F4A"/>
              </w:rPr>
            </w:pPr>
            <w:r>
              <w:rPr>
                <w:b/>
                <w:color w:val="3B3F4A"/>
              </w:rPr>
              <w:t xml:space="preserve">Svjetski Dan šuma </w:t>
            </w:r>
          </w:p>
          <w:p w14:paraId="14922E85" w14:textId="77777777" w:rsidR="00960BFC" w:rsidRPr="00960BFC" w:rsidRDefault="00960BFC" w:rsidP="00812699">
            <w:pPr>
              <w:rPr>
                <w:b/>
                <w:color w:val="3B3F4A"/>
                <w:lang w:val="it-IT"/>
              </w:rPr>
            </w:pPr>
            <w:r w:rsidRPr="00960BFC">
              <w:rPr>
                <w:b/>
                <w:color w:val="3B3F4A"/>
                <w:lang w:val="it-IT"/>
              </w:rPr>
              <w:t xml:space="preserve">Svjetski Dan voda </w:t>
            </w:r>
          </w:p>
          <w:p w14:paraId="470F6D39" w14:textId="77777777" w:rsidR="00960BFC" w:rsidRPr="00960BFC" w:rsidRDefault="00960BFC" w:rsidP="00812699">
            <w:pPr>
              <w:rPr>
                <w:b/>
                <w:color w:val="3B3F4A"/>
                <w:lang w:val="it-IT"/>
              </w:rPr>
            </w:pPr>
            <w:r w:rsidRPr="00960BFC">
              <w:rPr>
                <w:b/>
                <w:color w:val="3B3F4A"/>
                <w:lang w:val="it-IT"/>
              </w:rPr>
              <w:t>Dan žena – Dan očeva</w:t>
            </w:r>
          </w:p>
          <w:p w14:paraId="35DDF36F" w14:textId="77777777" w:rsidR="00960BFC" w:rsidRPr="00960BFC" w:rsidRDefault="00960BFC" w:rsidP="00812699">
            <w:pPr>
              <w:rPr>
                <w:b/>
                <w:color w:val="3B3F4A"/>
                <w:lang w:val="it-IT"/>
              </w:rPr>
            </w:pPr>
          </w:p>
          <w:p w14:paraId="1ED0A6FE" w14:textId="77777777" w:rsidR="00960BFC" w:rsidRPr="00960BFC" w:rsidRDefault="00960BFC" w:rsidP="00812699">
            <w:pPr>
              <w:rPr>
                <w:b/>
                <w:color w:val="3B3F4A"/>
                <w:lang w:val="it-IT"/>
              </w:rPr>
            </w:pPr>
            <w:r w:rsidRPr="00960BFC">
              <w:rPr>
                <w:b/>
                <w:color w:val="3B3F4A"/>
                <w:lang w:val="it-IT"/>
              </w:rPr>
              <w:t>Eko akcija uređenja obale Karigador</w:t>
            </w:r>
          </w:p>
          <w:p w14:paraId="45A3248E" w14:textId="77777777" w:rsidR="00960BFC" w:rsidRPr="00960BFC" w:rsidRDefault="00960BFC" w:rsidP="00812699">
            <w:pPr>
              <w:rPr>
                <w:b/>
                <w:color w:val="3B3F4A"/>
                <w:lang w:val="it-IT"/>
              </w:rPr>
            </w:pPr>
            <w:r w:rsidRPr="00960BFC">
              <w:rPr>
                <w:b/>
                <w:color w:val="3B3F4A"/>
                <w:lang w:val="it-IT"/>
              </w:rPr>
              <w:t>Dan Općine</w:t>
            </w:r>
          </w:p>
          <w:p w14:paraId="1EBE43F7" w14:textId="77777777" w:rsidR="00960BFC" w:rsidRPr="00960BFC" w:rsidRDefault="00960BFC" w:rsidP="00812699">
            <w:pPr>
              <w:rPr>
                <w:b/>
                <w:color w:val="3B3F4A"/>
                <w:lang w:val="it-IT"/>
              </w:rPr>
            </w:pPr>
            <w:r w:rsidRPr="00960BFC">
              <w:rPr>
                <w:b/>
                <w:color w:val="3B3F4A"/>
                <w:lang w:val="it-IT"/>
              </w:rPr>
              <w:t>Tradicionalna izložba dječjih radova ''Na moj način''</w:t>
            </w:r>
          </w:p>
          <w:p w14:paraId="04420F2F" w14:textId="77777777" w:rsidR="00960BFC" w:rsidRPr="00960BFC" w:rsidRDefault="00960BFC" w:rsidP="00812699">
            <w:pPr>
              <w:rPr>
                <w:b/>
                <w:color w:val="3B3F4A"/>
                <w:lang w:val="it-IT"/>
              </w:rPr>
            </w:pPr>
            <w:r w:rsidRPr="00960BFC">
              <w:rPr>
                <w:b/>
                <w:color w:val="3B3F4A"/>
                <w:lang w:val="it-IT"/>
              </w:rPr>
              <w:t>Dan Planeta Zemlja – eko akcija</w:t>
            </w:r>
          </w:p>
          <w:p w14:paraId="754D373E" w14:textId="77777777" w:rsidR="00960BFC" w:rsidRPr="00960BFC" w:rsidRDefault="00960BFC" w:rsidP="00812699">
            <w:pPr>
              <w:rPr>
                <w:b/>
                <w:color w:val="3B3F4A"/>
                <w:lang w:val="it-IT"/>
              </w:rPr>
            </w:pPr>
            <w:r w:rsidRPr="00960BFC">
              <w:rPr>
                <w:b/>
                <w:color w:val="3B3F4A"/>
                <w:lang w:val="it-IT"/>
              </w:rPr>
              <w:t>Svjetski dan dječje knjige</w:t>
            </w:r>
          </w:p>
          <w:p w14:paraId="2E4D3611" w14:textId="77777777" w:rsidR="00960BFC" w:rsidRDefault="00960BFC" w:rsidP="00812699">
            <w:pPr>
              <w:rPr>
                <w:b/>
                <w:color w:val="3B3F4A"/>
              </w:rPr>
            </w:pPr>
            <w:r>
              <w:rPr>
                <w:b/>
                <w:color w:val="3B3F4A"/>
              </w:rPr>
              <w:t>Izlet Rijeka - Planetarij i kazalište</w:t>
            </w:r>
          </w:p>
        </w:tc>
      </w:tr>
      <w:tr w:rsidR="00960BFC" w14:paraId="00839CF2" w14:textId="77777777" w:rsidTr="00812699">
        <w:trPr>
          <w:gridAfter w:val="1"/>
          <w:wAfter w:w="6095" w:type="dxa"/>
          <w:trHeight w:val="312"/>
        </w:trPr>
        <w:tc>
          <w:tcPr>
            <w:tcW w:w="3619" w:type="dxa"/>
            <w:vMerge w:val="restart"/>
            <w:shd w:val="clear" w:color="auto" w:fill="F5FAF8"/>
            <w:tcMar>
              <w:top w:w="75" w:type="dxa"/>
              <w:left w:w="75" w:type="dxa"/>
              <w:bottom w:w="75" w:type="dxa"/>
              <w:right w:w="150" w:type="dxa"/>
            </w:tcMar>
            <w:vAlign w:val="center"/>
          </w:tcPr>
          <w:p w14:paraId="5D49EA81" w14:textId="77777777" w:rsidR="00960BFC" w:rsidRDefault="00960BFC" w:rsidP="00812699">
            <w:pPr>
              <w:rPr>
                <w:color w:val="3B3F4A"/>
              </w:rPr>
            </w:pPr>
            <w:r>
              <w:rPr>
                <w:color w:val="3B3F4A"/>
              </w:rPr>
              <w:t>Svibanj</w:t>
            </w:r>
          </w:p>
          <w:p w14:paraId="77B641A2" w14:textId="77777777" w:rsidR="00960BFC" w:rsidRDefault="00960BFC" w:rsidP="00812699">
            <w:pPr>
              <w:rPr>
                <w:color w:val="3B3F4A"/>
              </w:rPr>
            </w:pPr>
          </w:p>
          <w:p w14:paraId="2600DDD6" w14:textId="77777777" w:rsidR="00960BFC" w:rsidRDefault="00960BFC" w:rsidP="00812699">
            <w:pPr>
              <w:rPr>
                <w:color w:val="3B3F4A"/>
              </w:rPr>
            </w:pPr>
          </w:p>
          <w:p w14:paraId="0A4B297F" w14:textId="77777777" w:rsidR="00960BFC" w:rsidRDefault="00960BFC" w:rsidP="00812699">
            <w:pPr>
              <w:rPr>
                <w:color w:val="3B3F4A"/>
              </w:rPr>
            </w:pPr>
            <w:r>
              <w:rPr>
                <w:color w:val="3B3F4A"/>
              </w:rPr>
              <w:t xml:space="preserve">Lipanj                                                                                                  </w:t>
            </w:r>
          </w:p>
        </w:tc>
      </w:tr>
      <w:tr w:rsidR="00960BFC" w14:paraId="4A05B832" w14:textId="77777777" w:rsidTr="00812699">
        <w:tc>
          <w:tcPr>
            <w:tcW w:w="3619" w:type="dxa"/>
            <w:vMerge/>
            <w:shd w:val="clear" w:color="auto" w:fill="F5FAF8"/>
            <w:vAlign w:val="center"/>
          </w:tcPr>
          <w:p w14:paraId="54289F0B" w14:textId="77777777" w:rsidR="00960BFC" w:rsidRDefault="00960BFC" w:rsidP="00812699">
            <w:pPr>
              <w:rPr>
                <w:color w:val="3B3F4A"/>
              </w:rPr>
            </w:pPr>
          </w:p>
        </w:tc>
        <w:tc>
          <w:tcPr>
            <w:tcW w:w="6095" w:type="dxa"/>
            <w:shd w:val="clear" w:color="auto" w:fill="F5FAF8"/>
            <w:tcMar>
              <w:top w:w="75" w:type="dxa"/>
              <w:left w:w="75" w:type="dxa"/>
              <w:bottom w:w="75" w:type="dxa"/>
              <w:right w:w="150" w:type="dxa"/>
            </w:tcMar>
            <w:vAlign w:val="center"/>
          </w:tcPr>
          <w:p w14:paraId="356A4C81" w14:textId="77777777" w:rsidR="00960BFC" w:rsidRDefault="00960BFC" w:rsidP="00812699">
            <w:pPr>
              <w:rPr>
                <w:color w:val="3B3F4A"/>
              </w:rPr>
            </w:pPr>
            <w:r>
              <w:rPr>
                <w:color w:val="3B3F4A"/>
              </w:rPr>
              <w:t>Dan Sunca</w:t>
            </w:r>
          </w:p>
        </w:tc>
      </w:tr>
      <w:tr w:rsidR="00960BFC" w14:paraId="6CC16A25" w14:textId="77777777" w:rsidTr="00812699">
        <w:trPr>
          <w:trHeight w:val="1781"/>
        </w:trPr>
        <w:tc>
          <w:tcPr>
            <w:tcW w:w="3619" w:type="dxa"/>
            <w:vMerge/>
            <w:shd w:val="clear" w:color="auto" w:fill="F5FAF8"/>
            <w:vAlign w:val="center"/>
          </w:tcPr>
          <w:p w14:paraId="58782D01" w14:textId="77777777" w:rsidR="00960BFC" w:rsidRDefault="00960BFC" w:rsidP="00812699">
            <w:pPr>
              <w:rPr>
                <w:color w:val="3B3F4A"/>
              </w:rPr>
            </w:pPr>
          </w:p>
        </w:tc>
        <w:tc>
          <w:tcPr>
            <w:tcW w:w="6095" w:type="dxa"/>
            <w:shd w:val="clear" w:color="auto" w:fill="F5FAF8"/>
            <w:tcMar>
              <w:top w:w="75" w:type="dxa"/>
              <w:left w:w="75" w:type="dxa"/>
              <w:bottom w:w="75" w:type="dxa"/>
              <w:right w:w="150" w:type="dxa"/>
            </w:tcMar>
            <w:vAlign w:val="center"/>
          </w:tcPr>
          <w:p w14:paraId="15636D36" w14:textId="77777777" w:rsidR="00960BFC" w:rsidRDefault="00960BFC" w:rsidP="00812699">
            <w:pPr>
              <w:rPr>
                <w:color w:val="3B3F4A"/>
              </w:rPr>
            </w:pPr>
            <w:r>
              <w:rPr>
                <w:color w:val="3B3F4A"/>
              </w:rPr>
              <w:t>Priredba u Karigadoru – projekt Flag</w:t>
            </w:r>
          </w:p>
          <w:p w14:paraId="22616F09" w14:textId="77777777" w:rsidR="00960BFC" w:rsidRDefault="00960BFC" w:rsidP="00812699">
            <w:pPr>
              <w:rPr>
                <w:color w:val="3B3F4A"/>
              </w:rPr>
            </w:pPr>
            <w:r>
              <w:rPr>
                <w:color w:val="3B3F4A"/>
              </w:rPr>
              <w:t>Majčin dan</w:t>
            </w:r>
          </w:p>
          <w:p w14:paraId="0EED6B83" w14:textId="77777777" w:rsidR="00960BFC" w:rsidRDefault="00960BFC" w:rsidP="00812699">
            <w:pPr>
              <w:rPr>
                <w:color w:val="3B3F4A"/>
              </w:rPr>
            </w:pPr>
            <w:r>
              <w:rPr>
                <w:color w:val="3B3F4A"/>
              </w:rPr>
              <w:t>Dan vatrogasaca</w:t>
            </w:r>
          </w:p>
          <w:p w14:paraId="45423FC1" w14:textId="77777777" w:rsidR="00960BFC" w:rsidRDefault="00960BFC" w:rsidP="00812699">
            <w:pPr>
              <w:rPr>
                <w:color w:val="3B3F4A"/>
              </w:rPr>
            </w:pPr>
            <w:r>
              <w:rPr>
                <w:color w:val="3B3F4A"/>
              </w:rPr>
              <w:t>Tjedan Crvenog Križa</w:t>
            </w:r>
          </w:p>
          <w:p w14:paraId="1994ADAD" w14:textId="77777777" w:rsidR="00960BFC" w:rsidRDefault="00960BFC" w:rsidP="00812699">
            <w:pPr>
              <w:rPr>
                <w:color w:val="3B3F4A"/>
              </w:rPr>
            </w:pPr>
            <w:r>
              <w:rPr>
                <w:color w:val="3B3F4A"/>
              </w:rPr>
              <w:t>Olimpijada dječjih vrtića</w:t>
            </w:r>
          </w:p>
          <w:p w14:paraId="77D78229" w14:textId="77777777" w:rsidR="00960BFC" w:rsidRDefault="00960BFC" w:rsidP="00812699">
            <w:pPr>
              <w:rPr>
                <w:color w:val="3B3F4A"/>
              </w:rPr>
            </w:pPr>
          </w:p>
          <w:p w14:paraId="21A96791" w14:textId="77777777" w:rsidR="00960BFC" w:rsidRDefault="00960BFC" w:rsidP="00812699">
            <w:pPr>
              <w:rPr>
                <w:color w:val="3B3F4A"/>
              </w:rPr>
            </w:pPr>
            <w:r>
              <w:rPr>
                <w:color w:val="3B3F4A"/>
              </w:rPr>
              <w:t>Dan obitelji – izlet roditelja i-djece</w:t>
            </w:r>
          </w:p>
          <w:p w14:paraId="7AF6E523" w14:textId="77777777" w:rsidR="00960BFC" w:rsidRDefault="00960BFC" w:rsidP="00812699">
            <w:pPr>
              <w:rPr>
                <w:color w:val="3B3F4A"/>
              </w:rPr>
            </w:pPr>
            <w:r>
              <w:rPr>
                <w:color w:val="3B3F4A"/>
              </w:rPr>
              <w:t>Završna priredba vrtića po skupinama</w:t>
            </w:r>
          </w:p>
        </w:tc>
      </w:tr>
    </w:tbl>
    <w:p w14:paraId="53120626" w14:textId="77777777" w:rsidR="00960BFC" w:rsidRDefault="00960BFC" w:rsidP="00960BFC">
      <w:pPr>
        <w:tabs>
          <w:tab w:val="left" w:pos="1305"/>
        </w:tabs>
        <w:rPr>
          <w:b/>
        </w:rPr>
      </w:pPr>
    </w:p>
    <w:p w14:paraId="7582D19E" w14:textId="77777777" w:rsidR="00960BFC" w:rsidRDefault="00960BFC" w:rsidP="00960BFC">
      <w:pPr>
        <w:tabs>
          <w:tab w:val="left" w:pos="1305"/>
        </w:tabs>
        <w:rPr>
          <w:b/>
        </w:rPr>
      </w:pPr>
    </w:p>
    <w:p w14:paraId="37DA8E52" w14:textId="77777777" w:rsidR="00960BFC" w:rsidRPr="00CB5D89" w:rsidRDefault="00960BFC" w:rsidP="00960BFC">
      <w:pPr>
        <w:tabs>
          <w:tab w:val="left" w:pos="1305"/>
        </w:tabs>
        <w:rPr>
          <w:rFonts w:ascii="Arial" w:hAnsi="Arial" w:cs="Arial"/>
          <w:b/>
          <w:sz w:val="24"/>
          <w:szCs w:val="24"/>
        </w:rPr>
      </w:pPr>
    </w:p>
    <w:p w14:paraId="5692C025" w14:textId="77777777" w:rsidR="00960BFC" w:rsidRPr="00CB5D89" w:rsidRDefault="00960BFC" w:rsidP="00960BFC">
      <w:pPr>
        <w:tabs>
          <w:tab w:val="left" w:pos="1305"/>
        </w:tabs>
        <w:rPr>
          <w:rFonts w:ascii="Arial" w:hAnsi="Arial" w:cs="Arial"/>
          <w:b/>
          <w:sz w:val="24"/>
          <w:szCs w:val="24"/>
        </w:rPr>
      </w:pPr>
      <w:r w:rsidRPr="00CB5D89">
        <w:rPr>
          <w:rFonts w:ascii="Arial" w:hAnsi="Arial" w:cs="Arial"/>
          <w:b/>
          <w:sz w:val="24"/>
          <w:szCs w:val="24"/>
        </w:rPr>
        <w:t>5. STRUČNO USAVRŠAVANJE ODGOJNIH DJELATNIKA</w:t>
      </w:r>
    </w:p>
    <w:p w14:paraId="56E23BE8" w14:textId="77777777" w:rsidR="00960BFC" w:rsidRPr="00CB5D89" w:rsidRDefault="00960BFC" w:rsidP="00960BFC">
      <w:pPr>
        <w:tabs>
          <w:tab w:val="left" w:pos="1305"/>
        </w:tabs>
        <w:rPr>
          <w:rFonts w:ascii="Arial" w:hAnsi="Arial" w:cs="Arial"/>
          <w:sz w:val="24"/>
          <w:szCs w:val="24"/>
        </w:rPr>
      </w:pPr>
    </w:p>
    <w:p w14:paraId="402125C6" w14:textId="77777777" w:rsidR="00960BFC" w:rsidRPr="00CB5D89" w:rsidRDefault="00960BFC" w:rsidP="00960BFC">
      <w:pPr>
        <w:tabs>
          <w:tab w:val="left" w:pos="1305"/>
        </w:tabs>
        <w:rPr>
          <w:rFonts w:ascii="Arial" w:hAnsi="Arial" w:cs="Arial"/>
          <w:sz w:val="24"/>
          <w:szCs w:val="24"/>
        </w:rPr>
      </w:pPr>
    </w:p>
    <w:p w14:paraId="52B2E562" w14:textId="77777777" w:rsidR="00960BFC" w:rsidRPr="00CB5D89" w:rsidRDefault="00960BFC" w:rsidP="00960BFC">
      <w:pPr>
        <w:tabs>
          <w:tab w:val="left" w:pos="1305"/>
        </w:tabs>
        <w:rPr>
          <w:rFonts w:ascii="Arial" w:hAnsi="Arial" w:cs="Arial"/>
          <w:sz w:val="24"/>
          <w:szCs w:val="24"/>
        </w:rPr>
      </w:pPr>
      <w:r w:rsidRPr="00CB5D89">
        <w:rPr>
          <w:rFonts w:ascii="Arial" w:hAnsi="Arial" w:cs="Arial"/>
          <w:sz w:val="24"/>
          <w:szCs w:val="24"/>
        </w:rPr>
        <w:t xml:space="preserve">Odgojitelji su obvezni prema Zakonu o predškolskom odgoju i naobrazbi, kao i prema pravilniku o obrascima i sadržaju pedagoške dokumentacije u dječjem vrtiću (NN br 83/2001.) ostvariti Program stručnog usavršavanja. </w:t>
      </w:r>
    </w:p>
    <w:p w14:paraId="3416D33E" w14:textId="77777777" w:rsidR="00960BFC" w:rsidRPr="00CB5D89" w:rsidRDefault="00960BFC" w:rsidP="00960BFC">
      <w:pPr>
        <w:tabs>
          <w:tab w:val="left" w:pos="1305"/>
        </w:tabs>
        <w:rPr>
          <w:rFonts w:ascii="Arial" w:hAnsi="Arial" w:cs="Arial"/>
          <w:sz w:val="24"/>
          <w:szCs w:val="24"/>
        </w:rPr>
      </w:pPr>
      <w:r w:rsidRPr="00CB5D89">
        <w:rPr>
          <w:rFonts w:ascii="Arial" w:hAnsi="Arial" w:cs="Arial"/>
          <w:sz w:val="24"/>
          <w:szCs w:val="24"/>
          <w:u w:val="single"/>
        </w:rPr>
        <w:t>Važne zadaće su:</w:t>
      </w:r>
      <w:r w:rsidRPr="00CB5D89">
        <w:rPr>
          <w:rFonts w:ascii="Arial" w:hAnsi="Arial" w:cs="Arial"/>
          <w:sz w:val="24"/>
          <w:szCs w:val="24"/>
        </w:rPr>
        <w:t xml:space="preserve"> - putem rada internih stručnih aktiva omogućiti svakom odgojitelju aktivno i stvaralačko djelovanje, a sve u cilju podizanja kvalitete rada i napredovanja u struci.</w:t>
      </w:r>
    </w:p>
    <w:p w14:paraId="6AB2C7EA"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rPr>
        <w:t xml:space="preserve"> </w:t>
      </w:r>
      <w:r w:rsidRPr="00CB5D89">
        <w:rPr>
          <w:rFonts w:ascii="Arial" w:hAnsi="Arial" w:cs="Arial"/>
          <w:sz w:val="24"/>
          <w:szCs w:val="24"/>
          <w:lang w:val="it-IT"/>
        </w:rPr>
        <w:t xml:space="preserve">- stručno usavršavanje kroz individualno praćenje stručne literature </w:t>
      </w:r>
    </w:p>
    <w:p w14:paraId="67AC4667"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xml:space="preserve">Godišnji plan i program permanentnog stručnog usavršavanja odgojitelja vršit će se putem navedenih oblika usavršavanja: </w:t>
      </w:r>
    </w:p>
    <w:p w14:paraId="4D0B769B" w14:textId="77777777" w:rsidR="00CB5D89" w:rsidRPr="00CB5D89" w:rsidRDefault="00CB5D89" w:rsidP="00960BFC">
      <w:pPr>
        <w:tabs>
          <w:tab w:val="left" w:pos="1305"/>
        </w:tabs>
        <w:rPr>
          <w:rFonts w:ascii="Arial" w:hAnsi="Arial" w:cs="Arial"/>
          <w:sz w:val="24"/>
          <w:szCs w:val="24"/>
          <w:lang w:val="it-IT"/>
        </w:rPr>
      </w:pPr>
    </w:p>
    <w:p w14:paraId="4610807B" w14:textId="77777777" w:rsidR="00960BFC" w:rsidRPr="00CB5D89" w:rsidRDefault="00960BFC" w:rsidP="00960BFC">
      <w:pPr>
        <w:tabs>
          <w:tab w:val="left" w:pos="1305"/>
        </w:tabs>
        <w:rPr>
          <w:rFonts w:ascii="Arial" w:hAnsi="Arial" w:cs="Arial"/>
          <w:sz w:val="24"/>
          <w:szCs w:val="24"/>
          <w:lang w:val="it-IT"/>
        </w:rPr>
      </w:pPr>
    </w:p>
    <w:p w14:paraId="021DCD19" w14:textId="77777777" w:rsidR="00960BFC" w:rsidRPr="00CB5D89" w:rsidRDefault="00960BFC" w:rsidP="00960BFC">
      <w:pPr>
        <w:tabs>
          <w:tab w:val="left" w:pos="1305"/>
        </w:tabs>
        <w:rPr>
          <w:rFonts w:ascii="Arial" w:hAnsi="Arial" w:cs="Arial"/>
          <w:sz w:val="24"/>
          <w:szCs w:val="24"/>
          <w:lang w:val="it-IT"/>
        </w:rPr>
      </w:pPr>
    </w:p>
    <w:p w14:paraId="4C51E676" w14:textId="77777777" w:rsidR="00960BFC" w:rsidRPr="00CB5D89" w:rsidRDefault="00960BFC" w:rsidP="00960BFC">
      <w:pPr>
        <w:tabs>
          <w:tab w:val="left" w:pos="1305"/>
        </w:tabs>
        <w:rPr>
          <w:rFonts w:ascii="Arial" w:hAnsi="Arial" w:cs="Arial"/>
          <w:b/>
          <w:sz w:val="24"/>
          <w:szCs w:val="24"/>
          <w:lang w:val="it-IT"/>
        </w:rPr>
      </w:pPr>
      <w:r w:rsidRPr="00CB5D89">
        <w:rPr>
          <w:rFonts w:ascii="Arial" w:hAnsi="Arial" w:cs="Arial"/>
          <w:b/>
          <w:sz w:val="24"/>
          <w:szCs w:val="24"/>
          <w:lang w:val="it-IT"/>
        </w:rPr>
        <w:t>OBLICI USAVRŠAVANJA DJELATNIKA:</w:t>
      </w:r>
    </w:p>
    <w:p w14:paraId="7D03276A" w14:textId="77777777" w:rsidR="00960BFC" w:rsidRPr="00CB5D89" w:rsidRDefault="00960BFC" w:rsidP="00960BFC">
      <w:pPr>
        <w:tabs>
          <w:tab w:val="left" w:pos="1305"/>
        </w:tabs>
        <w:rPr>
          <w:rFonts w:ascii="Arial" w:hAnsi="Arial" w:cs="Arial"/>
          <w:sz w:val="24"/>
          <w:szCs w:val="24"/>
          <w:lang w:val="it-IT"/>
        </w:rPr>
      </w:pPr>
    </w:p>
    <w:p w14:paraId="7D0C0996" w14:textId="77777777" w:rsidR="00960BFC" w:rsidRPr="00CB5D89" w:rsidRDefault="00960BFC" w:rsidP="00960BFC">
      <w:pPr>
        <w:tabs>
          <w:tab w:val="left" w:pos="1305"/>
        </w:tabs>
        <w:rPr>
          <w:rFonts w:ascii="Arial" w:hAnsi="Arial" w:cs="Arial"/>
          <w:b/>
          <w:sz w:val="24"/>
          <w:szCs w:val="24"/>
          <w:u w:val="single"/>
          <w:lang w:val="it-IT"/>
        </w:rPr>
      </w:pPr>
      <w:r w:rsidRPr="00CB5D89">
        <w:rPr>
          <w:rFonts w:ascii="Arial" w:hAnsi="Arial" w:cs="Arial"/>
          <w:b/>
          <w:sz w:val="24"/>
          <w:szCs w:val="24"/>
          <w:u w:val="single"/>
          <w:lang w:val="it-IT"/>
        </w:rPr>
        <w:t>STRUČNO USAVRŠAVANJE (u ustanovi):</w:t>
      </w:r>
    </w:p>
    <w:p w14:paraId="51D8B7E7" w14:textId="77777777" w:rsidR="00960BFC" w:rsidRPr="00CB5D89" w:rsidRDefault="00960BFC" w:rsidP="00D34D6E">
      <w:pPr>
        <w:pStyle w:val="ListParagraph"/>
        <w:numPr>
          <w:ilvl w:val="0"/>
          <w:numId w:val="35"/>
        </w:numPr>
        <w:tabs>
          <w:tab w:val="left" w:pos="1305"/>
        </w:tabs>
        <w:spacing w:after="200" w:line="288" w:lineRule="auto"/>
        <w:contextualSpacing/>
        <w:rPr>
          <w:rFonts w:ascii="Arial" w:hAnsi="Arial" w:cs="Arial"/>
          <w:sz w:val="24"/>
          <w:szCs w:val="24"/>
        </w:rPr>
      </w:pPr>
      <w:r w:rsidRPr="00CB5D89">
        <w:rPr>
          <w:rFonts w:ascii="Arial" w:hAnsi="Arial" w:cs="Arial"/>
          <w:sz w:val="24"/>
          <w:szCs w:val="24"/>
        </w:rPr>
        <w:t>PLAN RADA ODGOJITELJSKIH VIJEĆA</w:t>
      </w:r>
    </w:p>
    <w:p w14:paraId="0213EEDD" w14:textId="77777777" w:rsidR="00960BFC" w:rsidRPr="00CB5D89" w:rsidRDefault="00960BFC" w:rsidP="00960BFC">
      <w:pPr>
        <w:tabs>
          <w:tab w:val="left" w:pos="1305"/>
        </w:tabs>
        <w:rPr>
          <w:rFonts w:ascii="Arial" w:hAnsi="Arial" w:cs="Arial"/>
          <w:sz w:val="24"/>
          <w:szCs w:val="24"/>
          <w:u w:val="single"/>
        </w:rPr>
      </w:pPr>
    </w:p>
    <w:p w14:paraId="51BF54DF" w14:textId="77777777" w:rsidR="00960BFC" w:rsidRPr="00CB5D89" w:rsidRDefault="00960BFC" w:rsidP="00960BFC">
      <w:pPr>
        <w:tabs>
          <w:tab w:val="left" w:pos="1305"/>
        </w:tabs>
        <w:rPr>
          <w:rFonts w:ascii="Arial" w:hAnsi="Arial" w:cs="Arial"/>
          <w:sz w:val="24"/>
          <w:szCs w:val="24"/>
          <w:u w:val="single"/>
        </w:rPr>
      </w:pPr>
      <w:r w:rsidRPr="00CB5D89">
        <w:rPr>
          <w:rFonts w:ascii="Arial" w:hAnsi="Arial" w:cs="Arial"/>
          <w:sz w:val="24"/>
          <w:szCs w:val="24"/>
          <w:u w:val="single"/>
        </w:rPr>
        <w:t>Sadržaji rada</w:t>
      </w:r>
    </w:p>
    <w:p w14:paraId="3427DEE2" w14:textId="77777777" w:rsidR="00960BFC" w:rsidRPr="00CB5D89" w:rsidRDefault="00960BFC" w:rsidP="00960BFC">
      <w:pPr>
        <w:tabs>
          <w:tab w:val="left" w:pos="1305"/>
        </w:tabs>
        <w:rPr>
          <w:rFonts w:ascii="Arial" w:hAnsi="Arial" w:cs="Arial"/>
          <w:sz w:val="24"/>
          <w:szCs w:val="24"/>
        </w:rPr>
      </w:pPr>
      <w:r w:rsidRPr="00CB5D89">
        <w:rPr>
          <w:rFonts w:ascii="Arial" w:hAnsi="Arial" w:cs="Arial"/>
          <w:sz w:val="24"/>
          <w:szCs w:val="24"/>
        </w:rPr>
        <w:t xml:space="preserve"> 09.-10. Mjesec: – prihvaćanje prijedloga:</w:t>
      </w:r>
    </w:p>
    <w:p w14:paraId="789E55D8"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Godišnji plan i program rada Dječjeg vrtića“ Kalimero„ – Scuola dell'infanzia „Calimero“ Brtonigla-Verteneglio i Plana stručnog usavršavanja odgojitelja</w:t>
      </w:r>
    </w:p>
    <w:p w14:paraId="6D504630"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xml:space="preserve">12. mjesec - Dinamika ostvarivanja Godišnjeg plana i programa rada </w:t>
      </w:r>
    </w:p>
    <w:p w14:paraId="3BA1900E"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xml:space="preserve">05. mjesec - e - Upisi       </w:t>
      </w:r>
    </w:p>
    <w:p w14:paraId="4020433A"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06. mjesec  - Organizacija ljetnog plana rada, godišnji odmori</w:t>
      </w:r>
    </w:p>
    <w:p w14:paraId="30BFCF41"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xml:space="preserve">08. mjesec - Godišnje izvješće Dječjeg vrtića“ Kalimero“ –Scuola dell'infanzia „Calimero“ </w:t>
      </w:r>
    </w:p>
    <w:p w14:paraId="497EB985"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xml:space="preserve">                     - Organizacija rada u novoj pedagoškoj godini</w:t>
      </w:r>
    </w:p>
    <w:p w14:paraId="1D9FF30B" w14:textId="77777777" w:rsidR="00960BFC" w:rsidRPr="00CB5D89" w:rsidRDefault="00960BFC" w:rsidP="00960BFC">
      <w:pPr>
        <w:tabs>
          <w:tab w:val="left" w:pos="1305"/>
        </w:tabs>
        <w:rPr>
          <w:rFonts w:ascii="Arial" w:hAnsi="Arial" w:cs="Arial"/>
          <w:sz w:val="24"/>
          <w:szCs w:val="24"/>
          <w:lang w:val="it-IT"/>
        </w:rPr>
      </w:pPr>
    </w:p>
    <w:p w14:paraId="1C3BAAAA" w14:textId="77777777" w:rsidR="00960BFC" w:rsidRPr="00CB5D89" w:rsidRDefault="00960BFC" w:rsidP="00960BFC">
      <w:pPr>
        <w:tabs>
          <w:tab w:val="left" w:pos="1305"/>
        </w:tabs>
        <w:rPr>
          <w:rFonts w:ascii="Arial" w:hAnsi="Arial" w:cs="Arial"/>
          <w:sz w:val="24"/>
          <w:szCs w:val="24"/>
          <w:lang w:val="it-IT"/>
        </w:rPr>
      </w:pPr>
    </w:p>
    <w:p w14:paraId="380F020B" w14:textId="77777777" w:rsidR="00960BFC" w:rsidRPr="00CB5D89" w:rsidRDefault="00960BFC" w:rsidP="00D34D6E">
      <w:pPr>
        <w:pStyle w:val="ListParagraph"/>
        <w:numPr>
          <w:ilvl w:val="0"/>
          <w:numId w:val="35"/>
        </w:numPr>
        <w:contextualSpacing/>
        <w:rPr>
          <w:rFonts w:ascii="Arial" w:hAnsi="Arial" w:cs="Arial"/>
          <w:sz w:val="24"/>
          <w:szCs w:val="24"/>
        </w:rPr>
      </w:pPr>
      <w:r w:rsidRPr="00CB5D89">
        <w:rPr>
          <w:rFonts w:ascii="Arial" w:hAnsi="Arial" w:cs="Arial"/>
          <w:sz w:val="24"/>
          <w:szCs w:val="24"/>
          <w:u w:val="single"/>
        </w:rPr>
        <w:t>REFLEKSIJE ODGOJNO –OBRAZOVNOG RADA</w:t>
      </w:r>
      <w:r w:rsidRPr="00CB5D89">
        <w:rPr>
          <w:rFonts w:ascii="Arial" w:hAnsi="Arial" w:cs="Arial"/>
          <w:sz w:val="24"/>
          <w:szCs w:val="24"/>
        </w:rPr>
        <w:t xml:space="preserve"> </w:t>
      </w:r>
    </w:p>
    <w:p w14:paraId="32CE2202"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 xml:space="preserve">Refleksije kao oblik suradničkog učenja i rada na dokumentaciji procesa učenja djece planirati kroz 4 (četiri) susreta u tri različita vrtića, kao doprinos profesionalnom razvoju odgojitelja. </w:t>
      </w:r>
    </w:p>
    <w:p w14:paraId="28FB818B" w14:textId="77777777" w:rsidR="00960BFC" w:rsidRPr="00CB5D89" w:rsidRDefault="00960BFC" w:rsidP="00960BFC">
      <w:pPr>
        <w:rPr>
          <w:rFonts w:ascii="Arial" w:hAnsi="Arial" w:cs="Arial"/>
          <w:sz w:val="24"/>
          <w:szCs w:val="24"/>
        </w:rPr>
      </w:pPr>
    </w:p>
    <w:p w14:paraId="53A56AAA" w14:textId="77777777" w:rsidR="00960BFC" w:rsidRPr="00CB5D89" w:rsidRDefault="00960BFC" w:rsidP="00D34D6E">
      <w:pPr>
        <w:pStyle w:val="ListParagraph"/>
        <w:numPr>
          <w:ilvl w:val="0"/>
          <w:numId w:val="35"/>
        </w:numPr>
        <w:contextualSpacing/>
        <w:rPr>
          <w:rFonts w:ascii="Arial" w:hAnsi="Arial" w:cs="Arial"/>
          <w:sz w:val="24"/>
          <w:szCs w:val="24"/>
        </w:rPr>
      </w:pPr>
      <w:r w:rsidRPr="00CB5D89">
        <w:rPr>
          <w:rFonts w:ascii="Arial" w:hAnsi="Arial" w:cs="Arial"/>
          <w:sz w:val="24"/>
          <w:szCs w:val="24"/>
          <w:u w:val="single"/>
        </w:rPr>
        <w:t>RAD S PRIPRAVNICIMA</w:t>
      </w:r>
      <w:r w:rsidRPr="00CB5D89">
        <w:rPr>
          <w:rFonts w:ascii="Arial" w:hAnsi="Arial" w:cs="Arial"/>
          <w:sz w:val="24"/>
          <w:szCs w:val="24"/>
        </w:rPr>
        <w:t xml:space="preserve"> </w:t>
      </w:r>
    </w:p>
    <w:p w14:paraId="0BF9EC4E" w14:textId="77777777" w:rsidR="00960BFC" w:rsidRPr="00CB5D89" w:rsidRDefault="00960BFC" w:rsidP="00960BFC">
      <w:pPr>
        <w:pStyle w:val="ListParagraph"/>
        <w:rPr>
          <w:rFonts w:ascii="Arial" w:hAnsi="Arial" w:cs="Arial"/>
          <w:sz w:val="24"/>
          <w:szCs w:val="24"/>
          <w:lang w:val="it-IT"/>
        </w:rPr>
      </w:pPr>
      <w:r w:rsidRPr="00CB5D89">
        <w:rPr>
          <w:rFonts w:ascii="Arial" w:hAnsi="Arial" w:cs="Arial"/>
          <w:sz w:val="24"/>
          <w:szCs w:val="24"/>
          <w:lang w:val="it-IT"/>
        </w:rPr>
        <w:t>Obzirom na potrebe ustanove. Oformit će se povjerenstvo za pripravnički staž . Održati će se uvodni sastanak, koordinacije i dogovori s pripravnicom.</w:t>
      </w:r>
    </w:p>
    <w:p w14:paraId="0DEB1912" w14:textId="77777777" w:rsidR="00960BFC" w:rsidRPr="00CB5D89" w:rsidRDefault="00960BFC" w:rsidP="00960BFC">
      <w:pPr>
        <w:pStyle w:val="ListParagraph"/>
        <w:rPr>
          <w:rFonts w:ascii="Arial" w:hAnsi="Arial" w:cs="Arial"/>
          <w:sz w:val="24"/>
          <w:szCs w:val="24"/>
          <w:lang w:val="it-IT"/>
        </w:rPr>
      </w:pPr>
      <w:r w:rsidRPr="00CB5D89">
        <w:rPr>
          <w:rFonts w:ascii="Arial" w:hAnsi="Arial" w:cs="Arial"/>
          <w:sz w:val="24"/>
          <w:szCs w:val="24"/>
          <w:lang w:val="it-IT"/>
        </w:rPr>
        <w:t>Pratiti će se rad pripravnika kroz ogledne aktivnosti uz rasprave i analize povjerenstva- tijekom pedagoške godine 2022./2023.</w:t>
      </w:r>
    </w:p>
    <w:p w14:paraId="0F2D8BE1" w14:textId="77777777" w:rsidR="00960BFC" w:rsidRPr="00CB5D89" w:rsidRDefault="00960BFC" w:rsidP="00960BFC">
      <w:pPr>
        <w:rPr>
          <w:rFonts w:ascii="Arial" w:hAnsi="Arial" w:cs="Arial"/>
          <w:sz w:val="24"/>
          <w:szCs w:val="24"/>
          <w:lang w:val="it-IT"/>
        </w:rPr>
      </w:pPr>
    </w:p>
    <w:p w14:paraId="615BDD06" w14:textId="77777777" w:rsidR="00960BFC" w:rsidRPr="00CB5D89" w:rsidRDefault="00960BFC" w:rsidP="00D34D6E">
      <w:pPr>
        <w:pStyle w:val="ListParagraph"/>
        <w:numPr>
          <w:ilvl w:val="0"/>
          <w:numId w:val="35"/>
        </w:numPr>
        <w:contextualSpacing/>
        <w:rPr>
          <w:rFonts w:ascii="Arial" w:hAnsi="Arial" w:cs="Arial"/>
          <w:sz w:val="24"/>
          <w:szCs w:val="24"/>
          <w:lang w:val="it-IT"/>
        </w:rPr>
      </w:pPr>
      <w:r w:rsidRPr="00CB5D89">
        <w:rPr>
          <w:rFonts w:ascii="Arial" w:hAnsi="Arial" w:cs="Arial"/>
          <w:sz w:val="24"/>
          <w:szCs w:val="24"/>
          <w:u w:val="single"/>
          <w:lang w:val="it-IT"/>
        </w:rPr>
        <w:t>TIMSKI DOGOVORI</w:t>
      </w:r>
      <w:r w:rsidRPr="00CB5D89">
        <w:rPr>
          <w:rFonts w:ascii="Arial" w:hAnsi="Arial" w:cs="Arial"/>
          <w:sz w:val="24"/>
          <w:szCs w:val="24"/>
          <w:lang w:val="it-IT"/>
        </w:rPr>
        <w:t xml:space="preserve">: mjesečne koordinacije među cijelim timom vrtića i dva puta prema potrebi mjesečno radi dogovaranja trenutačne problematike, dogovora oko aktivnosti, susreta, izleta i sl. Susreti će se isto tako odvijati u suradnji vrtića s roditeljima, društvenom sredinom, a odnositi će se na aktualnosti u odgojno – obrazovnom procesu, razne događaje i aktivnosti koje će se odvijati na području Općine Brtonigla - Verteneglio. </w:t>
      </w:r>
    </w:p>
    <w:p w14:paraId="1C3B286B" w14:textId="77777777" w:rsidR="00960BFC" w:rsidRPr="00CB5D89" w:rsidRDefault="00960BFC" w:rsidP="00960BFC">
      <w:pPr>
        <w:pStyle w:val="ListParagraph"/>
        <w:ind w:left="0"/>
        <w:rPr>
          <w:rFonts w:ascii="Arial" w:hAnsi="Arial" w:cs="Arial"/>
          <w:sz w:val="24"/>
          <w:szCs w:val="24"/>
          <w:lang w:val="it-IT"/>
        </w:rPr>
      </w:pPr>
    </w:p>
    <w:p w14:paraId="248A404D" w14:textId="77777777" w:rsidR="00960BFC" w:rsidRPr="00CB5D89" w:rsidRDefault="00960BFC" w:rsidP="00960BFC">
      <w:pPr>
        <w:pStyle w:val="ListParagraph"/>
        <w:rPr>
          <w:rFonts w:ascii="Arial" w:hAnsi="Arial" w:cs="Arial"/>
          <w:sz w:val="24"/>
          <w:szCs w:val="24"/>
          <w:lang w:val="it-IT"/>
        </w:rPr>
      </w:pPr>
    </w:p>
    <w:p w14:paraId="66D1A2FC" w14:textId="77777777" w:rsidR="00960BFC" w:rsidRPr="00CB5D89" w:rsidRDefault="00960BFC" w:rsidP="00960BFC">
      <w:pPr>
        <w:rPr>
          <w:rFonts w:ascii="Arial" w:hAnsi="Arial" w:cs="Arial"/>
          <w:b/>
          <w:sz w:val="24"/>
          <w:szCs w:val="24"/>
          <w:u w:val="single"/>
          <w:lang w:val="it-IT"/>
        </w:rPr>
      </w:pPr>
      <w:r w:rsidRPr="00CB5D89">
        <w:rPr>
          <w:rFonts w:ascii="Arial" w:hAnsi="Arial" w:cs="Arial"/>
          <w:b/>
          <w:sz w:val="24"/>
          <w:szCs w:val="24"/>
          <w:u w:val="single"/>
          <w:lang w:val="it-IT"/>
        </w:rPr>
        <w:t>STRUČNO USAVRŠAVANJE (izvan i u ustanovi):</w:t>
      </w:r>
    </w:p>
    <w:p w14:paraId="136695A9" w14:textId="77777777" w:rsidR="00960BFC" w:rsidRPr="00960BFC" w:rsidRDefault="00960BFC" w:rsidP="00960BFC">
      <w:pPr>
        <w:rPr>
          <w:b/>
          <w:u w:val="single"/>
          <w:lang w:val="it-IT"/>
        </w:rPr>
      </w:pPr>
    </w:p>
    <w:p w14:paraId="61882E63" w14:textId="77777777" w:rsidR="00960BFC" w:rsidRPr="00960BFC" w:rsidRDefault="00960BFC" w:rsidP="00960BFC">
      <w:pPr>
        <w:jc w:val="center"/>
        <w:rPr>
          <w:b/>
          <w:lang w:val="it-IT"/>
        </w:rPr>
      </w:pPr>
    </w:p>
    <w:tbl>
      <w:tblPr>
        <w:tblStyle w:val="TableGrid"/>
        <w:tblW w:w="0" w:type="auto"/>
        <w:tblLook w:val="04A0" w:firstRow="1" w:lastRow="0" w:firstColumn="1" w:lastColumn="0" w:noHBand="0" w:noVBand="1"/>
      </w:tblPr>
      <w:tblGrid>
        <w:gridCol w:w="336"/>
        <w:gridCol w:w="2630"/>
        <w:gridCol w:w="1975"/>
        <w:gridCol w:w="1801"/>
        <w:gridCol w:w="2320"/>
      </w:tblGrid>
      <w:tr w:rsidR="00960BFC" w14:paraId="116C6A77" w14:textId="77777777" w:rsidTr="00812699">
        <w:tc>
          <w:tcPr>
            <w:tcW w:w="347" w:type="dxa"/>
          </w:tcPr>
          <w:p w14:paraId="40687C6F" w14:textId="77777777" w:rsidR="00960BFC" w:rsidRPr="00960BFC" w:rsidRDefault="00960BFC" w:rsidP="00812699">
            <w:pPr>
              <w:rPr>
                <w:b/>
                <w:lang w:val="it-IT"/>
              </w:rPr>
            </w:pPr>
          </w:p>
        </w:tc>
        <w:tc>
          <w:tcPr>
            <w:tcW w:w="2738" w:type="dxa"/>
          </w:tcPr>
          <w:p w14:paraId="037A7A75" w14:textId="77777777" w:rsidR="00960BFC" w:rsidRDefault="00960BFC" w:rsidP="00812699">
            <w:pPr>
              <w:jc w:val="center"/>
              <w:rPr>
                <w:b/>
              </w:rPr>
            </w:pPr>
            <w:r>
              <w:rPr>
                <w:b/>
              </w:rPr>
              <w:t>NAZIV</w:t>
            </w:r>
          </w:p>
        </w:tc>
        <w:tc>
          <w:tcPr>
            <w:tcW w:w="1985" w:type="dxa"/>
          </w:tcPr>
          <w:p w14:paraId="0CB87C9A" w14:textId="77777777" w:rsidR="00960BFC" w:rsidRDefault="00960BFC" w:rsidP="00812699">
            <w:pPr>
              <w:jc w:val="center"/>
              <w:rPr>
                <w:b/>
              </w:rPr>
            </w:pPr>
            <w:r>
              <w:rPr>
                <w:b/>
              </w:rPr>
              <w:t>TIP</w:t>
            </w:r>
          </w:p>
        </w:tc>
        <w:tc>
          <w:tcPr>
            <w:tcW w:w="1842" w:type="dxa"/>
          </w:tcPr>
          <w:p w14:paraId="1C90C5DD" w14:textId="77777777" w:rsidR="00960BFC" w:rsidRDefault="00960BFC" w:rsidP="00812699">
            <w:pPr>
              <w:rPr>
                <w:b/>
              </w:rPr>
            </w:pPr>
            <w:r>
              <w:rPr>
                <w:b/>
              </w:rPr>
              <w:t>POLAZNICI</w:t>
            </w:r>
          </w:p>
        </w:tc>
        <w:tc>
          <w:tcPr>
            <w:tcW w:w="2376" w:type="dxa"/>
          </w:tcPr>
          <w:p w14:paraId="79035F50" w14:textId="77777777" w:rsidR="00960BFC" w:rsidRDefault="00960BFC" w:rsidP="00812699">
            <w:pPr>
              <w:rPr>
                <w:b/>
              </w:rPr>
            </w:pPr>
            <w:r>
              <w:rPr>
                <w:b/>
              </w:rPr>
              <w:t>VRIJEME-PERIOD</w:t>
            </w:r>
          </w:p>
        </w:tc>
      </w:tr>
      <w:tr w:rsidR="00960BFC" w14:paraId="726061F0" w14:textId="77777777" w:rsidTr="00812699">
        <w:tc>
          <w:tcPr>
            <w:tcW w:w="347" w:type="dxa"/>
          </w:tcPr>
          <w:p w14:paraId="073D0803" w14:textId="77777777" w:rsidR="00960BFC" w:rsidRDefault="00960BFC" w:rsidP="00D34D6E">
            <w:pPr>
              <w:pStyle w:val="ListParagraph"/>
              <w:numPr>
                <w:ilvl w:val="0"/>
                <w:numId w:val="36"/>
              </w:numPr>
              <w:contextualSpacing/>
              <w:rPr>
                <w:b/>
              </w:rPr>
            </w:pPr>
          </w:p>
        </w:tc>
        <w:tc>
          <w:tcPr>
            <w:tcW w:w="2738" w:type="dxa"/>
          </w:tcPr>
          <w:p w14:paraId="4B691815" w14:textId="77777777" w:rsidR="00960BFC" w:rsidRPr="00960BFC" w:rsidRDefault="00960BFC" w:rsidP="00812699">
            <w:pPr>
              <w:ind w:left="100" w:hangingChars="50" w:hanging="100"/>
              <w:rPr>
                <w:lang w:val="it-IT"/>
              </w:rPr>
            </w:pPr>
            <w:r w:rsidRPr="00960BFC">
              <w:rPr>
                <w:rFonts w:eastAsia="Calibri"/>
                <w:lang w:val="it-IT" w:bidi="ar"/>
              </w:rPr>
              <w:t>Reggio pedagogija -Centro internazionale Loris M alaguzzi di Reggio Emilia in programma dal 9 al 11 ottobre prossimo</w:t>
            </w:r>
          </w:p>
        </w:tc>
        <w:tc>
          <w:tcPr>
            <w:tcW w:w="1985" w:type="dxa"/>
          </w:tcPr>
          <w:p w14:paraId="19CDB1ED" w14:textId="77777777" w:rsidR="00960BFC" w:rsidRDefault="00960BFC" w:rsidP="00812699">
            <w:r>
              <w:t>Stručno usavršavanje</w:t>
            </w:r>
          </w:p>
        </w:tc>
        <w:tc>
          <w:tcPr>
            <w:tcW w:w="1842" w:type="dxa"/>
          </w:tcPr>
          <w:p w14:paraId="032F91D7" w14:textId="77777777" w:rsidR="00960BFC" w:rsidRDefault="00960BFC" w:rsidP="00812699">
            <w:r>
              <w:t>Ravnateljica, odgojiteljica</w:t>
            </w:r>
          </w:p>
        </w:tc>
        <w:tc>
          <w:tcPr>
            <w:tcW w:w="2376" w:type="dxa"/>
          </w:tcPr>
          <w:p w14:paraId="52FA962F" w14:textId="77777777" w:rsidR="00960BFC" w:rsidRDefault="00960BFC" w:rsidP="00812699">
            <w:r>
              <w:t>9.-11.10.2023.godine</w:t>
            </w:r>
          </w:p>
        </w:tc>
      </w:tr>
      <w:tr w:rsidR="00960BFC" w14:paraId="19135B50" w14:textId="77777777" w:rsidTr="00812699">
        <w:tc>
          <w:tcPr>
            <w:tcW w:w="347" w:type="dxa"/>
          </w:tcPr>
          <w:p w14:paraId="769A355C" w14:textId="77777777" w:rsidR="00960BFC" w:rsidRDefault="00960BFC" w:rsidP="00D34D6E">
            <w:pPr>
              <w:pStyle w:val="ListParagraph"/>
              <w:numPr>
                <w:ilvl w:val="0"/>
                <w:numId w:val="36"/>
              </w:numPr>
              <w:contextualSpacing/>
              <w:rPr>
                <w:b/>
              </w:rPr>
            </w:pPr>
          </w:p>
        </w:tc>
        <w:tc>
          <w:tcPr>
            <w:tcW w:w="2738" w:type="dxa"/>
          </w:tcPr>
          <w:p w14:paraId="14FE1052" w14:textId="77777777" w:rsidR="00960BFC" w:rsidRDefault="00960BFC" w:rsidP="00812699">
            <w:r>
              <w:t>Međuvrtićka suradnja vrtića Istarske županije ( Kršan, Višnjan, Tar, Brtonigla)</w:t>
            </w:r>
          </w:p>
        </w:tc>
        <w:tc>
          <w:tcPr>
            <w:tcW w:w="1985" w:type="dxa"/>
          </w:tcPr>
          <w:p w14:paraId="71C4E40A" w14:textId="77777777" w:rsidR="00960BFC" w:rsidRPr="00960BFC" w:rsidRDefault="00960BFC" w:rsidP="00812699">
            <w:pPr>
              <w:rPr>
                <w:lang w:val="it-IT"/>
              </w:rPr>
            </w:pPr>
            <w:r w:rsidRPr="00960BFC">
              <w:rPr>
                <w:lang w:val="it-IT"/>
              </w:rPr>
              <w:t>Grupno stručno usavršavanje izvan ustanove</w:t>
            </w:r>
          </w:p>
        </w:tc>
        <w:tc>
          <w:tcPr>
            <w:tcW w:w="1842" w:type="dxa"/>
          </w:tcPr>
          <w:p w14:paraId="296D5410" w14:textId="77777777" w:rsidR="00960BFC" w:rsidRDefault="00960BFC" w:rsidP="00812699">
            <w:r>
              <w:t>Odgojiteljice, ravnateljica, psihologinja</w:t>
            </w:r>
          </w:p>
        </w:tc>
        <w:tc>
          <w:tcPr>
            <w:tcW w:w="2376" w:type="dxa"/>
          </w:tcPr>
          <w:p w14:paraId="623EAA2D" w14:textId="77777777" w:rsidR="00960BFC" w:rsidRDefault="00960BFC" w:rsidP="00812699">
            <w:r>
              <w:t>Tijekom ped. god. (rujan 2023- svibanj 2024.) u popodnevnim satima nakon r.v.</w:t>
            </w:r>
          </w:p>
        </w:tc>
      </w:tr>
      <w:tr w:rsidR="00960BFC" w14:paraId="176B8325" w14:textId="77777777" w:rsidTr="00812699">
        <w:tc>
          <w:tcPr>
            <w:tcW w:w="347" w:type="dxa"/>
          </w:tcPr>
          <w:p w14:paraId="16A2D32C" w14:textId="77777777" w:rsidR="00960BFC" w:rsidRDefault="00960BFC" w:rsidP="00D34D6E">
            <w:pPr>
              <w:pStyle w:val="ListParagraph"/>
              <w:numPr>
                <w:ilvl w:val="0"/>
                <w:numId w:val="36"/>
              </w:numPr>
              <w:contextualSpacing/>
              <w:rPr>
                <w:b/>
              </w:rPr>
            </w:pPr>
          </w:p>
        </w:tc>
        <w:tc>
          <w:tcPr>
            <w:tcW w:w="2738" w:type="dxa"/>
          </w:tcPr>
          <w:p w14:paraId="7F8C00EB" w14:textId="77777777" w:rsidR="00960BFC" w:rsidRDefault="00960BFC" w:rsidP="00812699">
            <w:r>
              <w:t>Sportski program- vanjski suradnik (20 sati)</w:t>
            </w:r>
          </w:p>
        </w:tc>
        <w:tc>
          <w:tcPr>
            <w:tcW w:w="1985" w:type="dxa"/>
          </w:tcPr>
          <w:p w14:paraId="390C3194" w14:textId="77777777" w:rsidR="00960BFC" w:rsidRPr="00960BFC" w:rsidRDefault="00960BFC" w:rsidP="00812699">
            <w:pPr>
              <w:rPr>
                <w:lang w:val="it-IT"/>
              </w:rPr>
            </w:pPr>
            <w:r w:rsidRPr="00960BFC">
              <w:rPr>
                <w:lang w:val="it-IT"/>
              </w:rPr>
              <w:t>Grupno stručno usavršavanje unutar ustanove</w:t>
            </w:r>
          </w:p>
        </w:tc>
        <w:tc>
          <w:tcPr>
            <w:tcW w:w="1842" w:type="dxa"/>
          </w:tcPr>
          <w:p w14:paraId="23D6DE7F" w14:textId="77777777" w:rsidR="00960BFC" w:rsidRPr="00960BFC" w:rsidRDefault="00960BFC" w:rsidP="00812699">
            <w:pPr>
              <w:rPr>
                <w:lang w:val="it-IT"/>
              </w:rPr>
            </w:pPr>
            <w:r w:rsidRPr="00960BFC">
              <w:rPr>
                <w:lang w:val="it-IT"/>
              </w:rPr>
              <w:t>Odgojiteljice vrtićkih mješovitih skupina Legići i Folletti</w:t>
            </w:r>
          </w:p>
        </w:tc>
        <w:tc>
          <w:tcPr>
            <w:tcW w:w="2376" w:type="dxa"/>
          </w:tcPr>
          <w:p w14:paraId="05227EEA" w14:textId="77777777" w:rsidR="00960BFC" w:rsidRDefault="00960BFC" w:rsidP="00812699">
            <w:r>
              <w:t>Tijekom ped. god (siječanj-lipanj 2024) u jutarnjim satima</w:t>
            </w:r>
          </w:p>
        </w:tc>
      </w:tr>
      <w:tr w:rsidR="00960BFC" w14:paraId="5A4B7286" w14:textId="77777777" w:rsidTr="00812699">
        <w:tc>
          <w:tcPr>
            <w:tcW w:w="347" w:type="dxa"/>
          </w:tcPr>
          <w:p w14:paraId="1292D565" w14:textId="77777777" w:rsidR="00960BFC" w:rsidRDefault="00960BFC" w:rsidP="00D34D6E">
            <w:pPr>
              <w:pStyle w:val="ListParagraph"/>
              <w:numPr>
                <w:ilvl w:val="0"/>
                <w:numId w:val="36"/>
              </w:numPr>
              <w:contextualSpacing/>
              <w:rPr>
                <w:b/>
              </w:rPr>
            </w:pPr>
          </w:p>
        </w:tc>
        <w:tc>
          <w:tcPr>
            <w:tcW w:w="2738" w:type="dxa"/>
          </w:tcPr>
          <w:p w14:paraId="26114AF3" w14:textId="77777777" w:rsidR="00960BFC" w:rsidRPr="00960BFC" w:rsidRDefault="00960BFC" w:rsidP="00812699">
            <w:pPr>
              <w:rPr>
                <w:lang w:val="it-IT"/>
              </w:rPr>
            </w:pPr>
            <w:r w:rsidRPr="00960BFC">
              <w:rPr>
                <w:lang w:val="it-IT"/>
              </w:rPr>
              <w:t>Montessori program (obilazak Montessori vrtića Pazin)</w:t>
            </w:r>
          </w:p>
          <w:p w14:paraId="00751C28" w14:textId="77777777" w:rsidR="00960BFC" w:rsidRDefault="00960BFC" w:rsidP="00812699">
            <w:r>
              <w:t>- predavanje u vrtiću</w:t>
            </w:r>
          </w:p>
        </w:tc>
        <w:tc>
          <w:tcPr>
            <w:tcW w:w="1985" w:type="dxa"/>
          </w:tcPr>
          <w:p w14:paraId="27C5CFC6" w14:textId="77777777" w:rsidR="00960BFC" w:rsidRPr="00960BFC" w:rsidRDefault="00960BFC" w:rsidP="00812699">
            <w:pPr>
              <w:rPr>
                <w:b/>
                <w:lang w:val="it-IT"/>
              </w:rPr>
            </w:pPr>
            <w:r w:rsidRPr="00960BFC">
              <w:rPr>
                <w:lang w:val="it-IT"/>
              </w:rPr>
              <w:t>Grupno stručno usavršavanje izvan ustanove</w:t>
            </w:r>
          </w:p>
        </w:tc>
        <w:tc>
          <w:tcPr>
            <w:tcW w:w="1842" w:type="dxa"/>
          </w:tcPr>
          <w:p w14:paraId="6AC09CF8" w14:textId="77777777" w:rsidR="00960BFC" w:rsidRDefault="00960BFC" w:rsidP="00812699">
            <w:pPr>
              <w:rPr>
                <w:b/>
              </w:rPr>
            </w:pPr>
            <w:r>
              <w:t>Odgojiteljice, ravnateljica, psihologinja</w:t>
            </w:r>
          </w:p>
          <w:p w14:paraId="7A52CAB7" w14:textId="77777777" w:rsidR="00960BFC" w:rsidRDefault="00960BFC" w:rsidP="00812699">
            <w:pPr>
              <w:rPr>
                <w:b/>
              </w:rPr>
            </w:pPr>
          </w:p>
        </w:tc>
        <w:tc>
          <w:tcPr>
            <w:tcW w:w="2376" w:type="dxa"/>
          </w:tcPr>
          <w:p w14:paraId="5537D74C" w14:textId="77777777" w:rsidR="00960BFC" w:rsidRDefault="00960BFC" w:rsidP="00812699">
            <w:pPr>
              <w:rPr>
                <w:b/>
              </w:rPr>
            </w:pPr>
            <w:r>
              <w:rPr>
                <w:bCs/>
              </w:rPr>
              <w:t>tijekom 2024.godine</w:t>
            </w:r>
          </w:p>
        </w:tc>
      </w:tr>
      <w:tr w:rsidR="00960BFC" w14:paraId="3038FD15" w14:textId="77777777" w:rsidTr="00812699">
        <w:tc>
          <w:tcPr>
            <w:tcW w:w="347" w:type="dxa"/>
          </w:tcPr>
          <w:p w14:paraId="1B755872" w14:textId="77777777" w:rsidR="00960BFC" w:rsidRDefault="00960BFC" w:rsidP="00D34D6E">
            <w:pPr>
              <w:pStyle w:val="ListParagraph"/>
              <w:numPr>
                <w:ilvl w:val="0"/>
                <w:numId w:val="36"/>
              </w:numPr>
              <w:contextualSpacing/>
              <w:rPr>
                <w:b/>
              </w:rPr>
            </w:pPr>
          </w:p>
        </w:tc>
        <w:tc>
          <w:tcPr>
            <w:tcW w:w="2738" w:type="dxa"/>
          </w:tcPr>
          <w:p w14:paraId="7FCED81D" w14:textId="77777777" w:rsidR="00960BFC" w:rsidRPr="00960BFC" w:rsidRDefault="00960BFC" w:rsidP="00812699">
            <w:pPr>
              <w:rPr>
                <w:lang w:val="it-IT"/>
              </w:rPr>
            </w:pPr>
            <w:r w:rsidRPr="00960BFC">
              <w:rPr>
                <w:lang w:val="it-IT"/>
              </w:rPr>
              <w:t>Progetto interegionale- Sdi Girasole- Cittanova e „Fregola“-Buie</w:t>
            </w:r>
          </w:p>
        </w:tc>
        <w:tc>
          <w:tcPr>
            <w:tcW w:w="1985" w:type="dxa"/>
          </w:tcPr>
          <w:p w14:paraId="3D45D469" w14:textId="77777777" w:rsidR="00960BFC" w:rsidRPr="00960BFC" w:rsidRDefault="00960BFC" w:rsidP="00812699">
            <w:pPr>
              <w:rPr>
                <w:lang w:val="it-IT"/>
              </w:rPr>
            </w:pPr>
            <w:r w:rsidRPr="00960BFC">
              <w:rPr>
                <w:lang w:val="it-IT"/>
              </w:rPr>
              <w:t>Individualno/grupno stručno usavršavanje izvan ustanove- online</w:t>
            </w:r>
          </w:p>
        </w:tc>
        <w:tc>
          <w:tcPr>
            <w:tcW w:w="1842" w:type="dxa"/>
          </w:tcPr>
          <w:p w14:paraId="3AF28DFF" w14:textId="77777777" w:rsidR="00960BFC" w:rsidRDefault="00960BFC" w:rsidP="00812699">
            <w:r>
              <w:t>Odgojiteljice,</w:t>
            </w:r>
          </w:p>
          <w:p w14:paraId="063E3EEA" w14:textId="77777777" w:rsidR="00960BFC" w:rsidRDefault="00960BFC" w:rsidP="00812699">
            <w:r>
              <w:t>ravnateljica</w:t>
            </w:r>
          </w:p>
        </w:tc>
        <w:tc>
          <w:tcPr>
            <w:tcW w:w="2376" w:type="dxa"/>
          </w:tcPr>
          <w:p w14:paraId="1D00513B" w14:textId="77777777" w:rsidR="00960BFC" w:rsidRDefault="00960BFC" w:rsidP="00812699">
            <w:pPr>
              <w:rPr>
                <w:b/>
              </w:rPr>
            </w:pPr>
            <w:r>
              <w:t>Tijekom ped. God. (studeni 2023- svibanj 2024.) u popodnevnim satima nakon r.v.</w:t>
            </w:r>
          </w:p>
        </w:tc>
      </w:tr>
      <w:tr w:rsidR="00960BFC" w14:paraId="556CA02D" w14:textId="77777777" w:rsidTr="00812699">
        <w:tc>
          <w:tcPr>
            <w:tcW w:w="347" w:type="dxa"/>
          </w:tcPr>
          <w:p w14:paraId="1551CE65" w14:textId="77777777" w:rsidR="00960BFC" w:rsidRDefault="00960BFC" w:rsidP="00D34D6E">
            <w:pPr>
              <w:pStyle w:val="ListParagraph"/>
              <w:numPr>
                <w:ilvl w:val="0"/>
                <w:numId w:val="36"/>
              </w:numPr>
              <w:contextualSpacing/>
              <w:rPr>
                <w:b/>
              </w:rPr>
            </w:pPr>
          </w:p>
        </w:tc>
        <w:tc>
          <w:tcPr>
            <w:tcW w:w="2738" w:type="dxa"/>
          </w:tcPr>
          <w:p w14:paraId="7E67C244" w14:textId="77777777" w:rsidR="00960BFC" w:rsidRPr="00960BFC" w:rsidRDefault="00960BFC" w:rsidP="00812699">
            <w:pPr>
              <w:rPr>
                <w:lang w:val="it-IT"/>
              </w:rPr>
            </w:pPr>
            <w:r w:rsidRPr="00960BFC">
              <w:rPr>
                <w:lang w:val="it-IT"/>
              </w:rPr>
              <w:t>„Zakoni u ustanovi“ predavač pravnica Višnja M.K.</w:t>
            </w:r>
          </w:p>
          <w:p w14:paraId="6D94B924" w14:textId="77777777" w:rsidR="00960BFC" w:rsidRPr="00960BFC" w:rsidRDefault="00960BFC" w:rsidP="00812699">
            <w:pPr>
              <w:rPr>
                <w:lang w:val="it-IT"/>
              </w:rPr>
            </w:pPr>
          </w:p>
        </w:tc>
        <w:tc>
          <w:tcPr>
            <w:tcW w:w="1985" w:type="dxa"/>
          </w:tcPr>
          <w:p w14:paraId="7D8F7F74" w14:textId="77777777" w:rsidR="00960BFC" w:rsidRDefault="00960BFC" w:rsidP="00812699">
            <w:r>
              <w:t xml:space="preserve">Webinar </w:t>
            </w:r>
          </w:p>
        </w:tc>
        <w:tc>
          <w:tcPr>
            <w:tcW w:w="1842" w:type="dxa"/>
          </w:tcPr>
          <w:p w14:paraId="05197C35" w14:textId="77777777" w:rsidR="00960BFC" w:rsidRDefault="00960BFC" w:rsidP="00812699">
            <w:r>
              <w:t>ravnateljica</w:t>
            </w:r>
          </w:p>
        </w:tc>
        <w:tc>
          <w:tcPr>
            <w:tcW w:w="2376" w:type="dxa"/>
          </w:tcPr>
          <w:p w14:paraId="3DBEA27E" w14:textId="77777777" w:rsidR="00960BFC" w:rsidRDefault="00960BFC" w:rsidP="00812699">
            <w:r>
              <w:t>Tijekom 2023. i 2024.godine</w:t>
            </w:r>
          </w:p>
        </w:tc>
      </w:tr>
      <w:tr w:rsidR="00960BFC" w14:paraId="113B6DB8" w14:textId="77777777" w:rsidTr="00812699">
        <w:tc>
          <w:tcPr>
            <w:tcW w:w="347" w:type="dxa"/>
          </w:tcPr>
          <w:p w14:paraId="4349C779" w14:textId="77777777" w:rsidR="00960BFC" w:rsidRDefault="00960BFC" w:rsidP="00D34D6E">
            <w:pPr>
              <w:pStyle w:val="ListParagraph"/>
              <w:numPr>
                <w:ilvl w:val="0"/>
                <w:numId w:val="36"/>
              </w:numPr>
              <w:contextualSpacing/>
              <w:rPr>
                <w:b/>
              </w:rPr>
            </w:pPr>
          </w:p>
        </w:tc>
        <w:tc>
          <w:tcPr>
            <w:tcW w:w="2738" w:type="dxa"/>
          </w:tcPr>
          <w:p w14:paraId="007640BB" w14:textId="77777777" w:rsidR="00960BFC" w:rsidRPr="00960BFC" w:rsidRDefault="00960BFC" w:rsidP="00812699">
            <w:pPr>
              <w:rPr>
                <w:lang w:val="it-IT"/>
              </w:rPr>
            </w:pPr>
            <w:r w:rsidRPr="00960BFC">
              <w:rPr>
                <w:lang w:val="it-IT"/>
              </w:rPr>
              <w:t xml:space="preserve">Društva psihologa Istre te na ciklusu intervizije  </w:t>
            </w:r>
          </w:p>
          <w:p w14:paraId="539DFC41" w14:textId="77777777" w:rsidR="00960BFC" w:rsidRPr="00960BFC" w:rsidRDefault="00960BFC" w:rsidP="00812699">
            <w:pPr>
              <w:rPr>
                <w:lang w:val="it-IT"/>
              </w:rPr>
            </w:pPr>
          </w:p>
        </w:tc>
        <w:tc>
          <w:tcPr>
            <w:tcW w:w="1985" w:type="dxa"/>
          </w:tcPr>
          <w:p w14:paraId="6EE33DE7" w14:textId="77777777" w:rsidR="00960BFC" w:rsidRDefault="00960BFC" w:rsidP="00812699">
            <w:r>
              <w:t>Susreti</w:t>
            </w:r>
          </w:p>
        </w:tc>
        <w:tc>
          <w:tcPr>
            <w:tcW w:w="1842" w:type="dxa"/>
          </w:tcPr>
          <w:p w14:paraId="1ECAA8A0" w14:textId="77777777" w:rsidR="00960BFC" w:rsidRDefault="00960BFC" w:rsidP="00812699">
            <w:r>
              <w:t>psiholog</w:t>
            </w:r>
          </w:p>
        </w:tc>
        <w:tc>
          <w:tcPr>
            <w:tcW w:w="2376" w:type="dxa"/>
          </w:tcPr>
          <w:p w14:paraId="5FB3D691" w14:textId="77777777" w:rsidR="00960BFC" w:rsidRDefault="00960BFC" w:rsidP="00812699">
            <w:r>
              <w:t>Tijekom 2023. i 2024.godine</w:t>
            </w:r>
          </w:p>
        </w:tc>
      </w:tr>
    </w:tbl>
    <w:p w14:paraId="2FECD4AE" w14:textId="77777777" w:rsidR="00960BFC" w:rsidRDefault="00960BFC" w:rsidP="00960BFC">
      <w:pPr>
        <w:rPr>
          <w:b/>
          <w:u w:val="single"/>
        </w:rPr>
      </w:pPr>
    </w:p>
    <w:p w14:paraId="2BA7F0D4" w14:textId="77777777" w:rsidR="00960BFC" w:rsidRDefault="00960BFC" w:rsidP="00960BFC">
      <w:pPr>
        <w:pStyle w:val="BodyText"/>
      </w:pPr>
    </w:p>
    <w:p w14:paraId="2D7AA435" w14:textId="77777777" w:rsidR="00960BFC" w:rsidRPr="00CB5D89" w:rsidRDefault="00960BFC" w:rsidP="00960BFC">
      <w:pPr>
        <w:tabs>
          <w:tab w:val="left" w:pos="-720"/>
        </w:tabs>
        <w:suppressAutoHyphens/>
        <w:spacing w:line="276" w:lineRule="auto"/>
        <w:jc w:val="both"/>
        <w:rPr>
          <w:rFonts w:ascii="Arial" w:hAnsi="Arial" w:cs="Arial"/>
          <w:sz w:val="24"/>
          <w:szCs w:val="24"/>
        </w:rPr>
      </w:pPr>
    </w:p>
    <w:p w14:paraId="54FA5A99" w14:textId="77777777" w:rsidR="00960BFC" w:rsidRPr="00CB5D89" w:rsidRDefault="00960BFC" w:rsidP="00960BFC">
      <w:pPr>
        <w:pStyle w:val="ListParagraph"/>
        <w:tabs>
          <w:tab w:val="left" w:pos="1305"/>
        </w:tabs>
        <w:ind w:left="0"/>
        <w:rPr>
          <w:rFonts w:ascii="Arial" w:hAnsi="Arial" w:cs="Arial"/>
          <w:b/>
          <w:sz w:val="24"/>
          <w:szCs w:val="24"/>
        </w:rPr>
      </w:pPr>
      <w:r w:rsidRPr="00CB5D89">
        <w:rPr>
          <w:rFonts w:ascii="Arial" w:hAnsi="Arial" w:cs="Arial"/>
          <w:b/>
          <w:sz w:val="24"/>
          <w:szCs w:val="24"/>
        </w:rPr>
        <w:t>6.SURADNJA S RODITELJIMA</w:t>
      </w:r>
    </w:p>
    <w:p w14:paraId="23727527" w14:textId="77777777" w:rsidR="00960BFC" w:rsidRPr="00CB5D89" w:rsidRDefault="00960BFC" w:rsidP="00960BFC">
      <w:pPr>
        <w:tabs>
          <w:tab w:val="left" w:pos="1305"/>
        </w:tabs>
        <w:rPr>
          <w:rFonts w:ascii="Arial" w:hAnsi="Arial" w:cs="Arial"/>
          <w:sz w:val="24"/>
          <w:szCs w:val="24"/>
        </w:rPr>
      </w:pPr>
    </w:p>
    <w:p w14:paraId="79051D46"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U kvalitetno ustanovi za rani odgoj roditelji imaju osobito važno mjesto. Oni su ravnopravni sudionici odgoja i obrazovanja djece te glavni saveznici odgojitelja u ostvarivanju kvalitete ustanove. Razina i kvaliteta uključenosti roditelja u proces odgoja i obrazovanja djece u ustanovi ne određuje samo kvalitetu odgojno-obrazovnih iskustava djece nego je i vrijedna prilika za njihovo vlastito učenje, tj. za razvoj njihovih roditeljskih kompetencija (Ljubetić, 2007).</w:t>
      </w:r>
    </w:p>
    <w:p w14:paraId="54410AE7"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Za kvalitetan razvoj i odgoj djeteta vrlo je važna dobra suradnja i komunikacija između obitelji i vrtića. Suradnja u kojoj se ulaže mnogo povjerenja, otvorenosti, tolerancije, objektivnosti i spremnosti za uvažavanje, razmjenu informacija te zajedničko rješavanje problema. Polaskom djeteta u jaslice/vrtić roditelji i odgojitelji postaju suradnici na zajedničkom zadatku skrbi, njege, odgoja i obrazovanja djeteta</w:t>
      </w:r>
    </w:p>
    <w:p w14:paraId="5E4C1F26" w14:textId="77777777" w:rsidR="00960BFC" w:rsidRPr="00CB5D89" w:rsidRDefault="00960BFC" w:rsidP="00960BFC">
      <w:pPr>
        <w:tabs>
          <w:tab w:val="left" w:pos="1305"/>
        </w:tabs>
        <w:rPr>
          <w:rFonts w:ascii="Arial" w:hAnsi="Arial" w:cs="Arial"/>
          <w:sz w:val="24"/>
          <w:szCs w:val="24"/>
          <w:lang w:val="it-IT"/>
        </w:rPr>
      </w:pPr>
    </w:p>
    <w:p w14:paraId="2953EFD7"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Suradnja će se s roditeljima odvijati kroz:</w:t>
      </w:r>
    </w:p>
    <w:p w14:paraId="1424C853"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 grupnu, individualnu, vizualnu komunikaciju</w:t>
      </w:r>
    </w:p>
    <w:p w14:paraId="6225DAFD"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xml:space="preserve"> - roditeljska druženja, radionice, izlete,radne akcije,sastanke</w:t>
      </w:r>
    </w:p>
    <w:p w14:paraId="614EF6A6" w14:textId="77777777" w:rsidR="00960BFC" w:rsidRPr="00CB5D89" w:rsidRDefault="00960BFC" w:rsidP="00960BFC">
      <w:pPr>
        <w:tabs>
          <w:tab w:val="left" w:pos="1305"/>
        </w:tabs>
        <w:rPr>
          <w:rFonts w:ascii="Arial" w:hAnsi="Arial" w:cs="Arial"/>
          <w:sz w:val="24"/>
          <w:szCs w:val="24"/>
          <w:u w:val="single"/>
          <w:lang w:val="it-IT"/>
        </w:rPr>
      </w:pPr>
    </w:p>
    <w:p w14:paraId="2D5916DF"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u w:val="single"/>
          <w:lang w:val="it-IT"/>
        </w:rPr>
        <w:t>RADIONICE ZA RODITELJE</w:t>
      </w:r>
      <w:r w:rsidRPr="00CB5D89">
        <w:rPr>
          <w:rFonts w:ascii="Arial" w:hAnsi="Arial" w:cs="Arial"/>
          <w:sz w:val="24"/>
          <w:szCs w:val="24"/>
          <w:lang w:val="it-IT"/>
        </w:rPr>
        <w:t xml:space="preserve"> -Radionice s psihologom u odgojnim skupinama . Tema koja će proizaći iz potreba odgojiteljica tijekom komunikacije s djecom i roditeljima, aktualnosti u odgojnim skupinama. Voditeljica radionica : vrtićki psiholog Rok izvršenja : tijekom pedagoške godine </w:t>
      </w:r>
    </w:p>
    <w:p w14:paraId="4DCF3750"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Radionica za roditelje djece koja u rujnu iduće kalendarske godine polaze u prvi razred osnovne škole, na temu: - „MOJE DIJETE KREĆE U ŠKOLU“- predčitalačke i predmatematičke vještine</w:t>
      </w:r>
    </w:p>
    <w:p w14:paraId="2189CAC9"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xml:space="preserve"> - tijekom godine Izleti i svečanosti</w:t>
      </w:r>
    </w:p>
    <w:p w14:paraId="3E3548E0"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zajednički izleti Roditelj – Odgojitelj-Dijete, sportska druženja</w:t>
      </w:r>
    </w:p>
    <w:p w14:paraId="1D399AA2"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roditelji u organizaciji i realizaciji planiranih izleta i druženja</w:t>
      </w:r>
    </w:p>
    <w:p w14:paraId="45EE09D9"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xml:space="preserve"> - svečanosti i proslave u vrtiću </w:t>
      </w:r>
    </w:p>
    <w:p w14:paraId="57FCB13B"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xml:space="preserve"> - svakodnevni individualni kontakti: - pri dolasku i odlasku djeteta iz vrtića - usmene obavijesti </w:t>
      </w:r>
    </w:p>
    <w:p w14:paraId="142817C0"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Kutić za roditelje : -prikaz govornog, likovnog stvaralaštva djece, praktičnih radova (dječje izjave, priče, poruke, misli, foto zapisi i sl.)</w:t>
      </w:r>
    </w:p>
    <w:p w14:paraId="6123E921"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xml:space="preserve"> -pismene obavijesti za roditelje -edukativni članci (stručna literatura, primjerene igračke i slikovnice za djecu)</w:t>
      </w:r>
    </w:p>
    <w:p w14:paraId="39B382A9" w14:textId="77777777" w:rsidR="00960BFC" w:rsidRDefault="00960BFC" w:rsidP="00960BFC">
      <w:pPr>
        <w:tabs>
          <w:tab w:val="left" w:pos="1305"/>
        </w:tabs>
        <w:rPr>
          <w:rFonts w:ascii="Arial" w:hAnsi="Arial" w:cs="Arial"/>
          <w:sz w:val="24"/>
          <w:szCs w:val="24"/>
          <w:lang w:val="it-IT"/>
        </w:rPr>
      </w:pPr>
    </w:p>
    <w:p w14:paraId="3D693A5B" w14:textId="77777777" w:rsidR="006A7854" w:rsidRDefault="006A7854" w:rsidP="00960BFC">
      <w:pPr>
        <w:tabs>
          <w:tab w:val="left" w:pos="1305"/>
        </w:tabs>
        <w:rPr>
          <w:rFonts w:ascii="Arial" w:hAnsi="Arial" w:cs="Arial"/>
          <w:sz w:val="24"/>
          <w:szCs w:val="24"/>
          <w:lang w:val="it-IT"/>
        </w:rPr>
      </w:pPr>
    </w:p>
    <w:p w14:paraId="103F4F61" w14:textId="77777777" w:rsidR="006A7854" w:rsidRPr="00CB5D89" w:rsidRDefault="006A7854" w:rsidP="00960BFC">
      <w:pPr>
        <w:tabs>
          <w:tab w:val="left" w:pos="1305"/>
        </w:tabs>
        <w:rPr>
          <w:rFonts w:ascii="Arial" w:hAnsi="Arial" w:cs="Arial"/>
          <w:sz w:val="24"/>
          <w:szCs w:val="24"/>
          <w:lang w:val="it-IT"/>
        </w:rPr>
      </w:pPr>
    </w:p>
    <w:p w14:paraId="36A867E9"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Vrtić kao mjesto podrške roditeljima u ostvarivanju roditeljske uloge organizirati  će:</w:t>
      </w:r>
    </w:p>
    <w:p w14:paraId="75A7194D"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-Roditeljski sastanak za roditelje djece pred školarca: '„MOJE DIJETE KREĆE U ŠKOLU“-“- pred čitalačke i pred matematičke vještine </w:t>
      </w:r>
    </w:p>
    <w:p w14:paraId="2682A000"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-Individualno savjetovanje (stručni tim, odgajatelji)</w:t>
      </w:r>
    </w:p>
    <w:p w14:paraId="7C40F1BE"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-Roditeljski sastanci za sve roditelje novoupisane djece: ''Moje dijete kreće u vrtić''</w:t>
      </w:r>
    </w:p>
    <w:p w14:paraId="62870CBE"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-Radionice za roditelje prema potrebama i interesu ( psiholog )</w:t>
      </w:r>
    </w:p>
    <w:p w14:paraId="7200C5A3"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 Roditeljski sastanak ''Moje dijete prelazi u vrtićku skupini''</w:t>
      </w:r>
    </w:p>
    <w:p w14:paraId="14F7C04F" w14:textId="67D4F1F6"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w:t>
      </w:r>
    </w:p>
    <w:p w14:paraId="7F994B4C"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Zadaće na nivou ustanove:</w:t>
      </w:r>
    </w:p>
    <w:p w14:paraId="36EA9015" w14:textId="77777777" w:rsidR="00960BFC" w:rsidRPr="00CB5D89" w:rsidRDefault="00960BFC" w:rsidP="00960BFC">
      <w:pPr>
        <w:rPr>
          <w:rFonts w:ascii="Arial" w:hAnsi="Arial" w:cs="Arial"/>
          <w:sz w:val="24"/>
          <w:szCs w:val="24"/>
          <w:lang w:val="it-IT"/>
        </w:rPr>
      </w:pPr>
    </w:p>
    <w:p w14:paraId="5FA637A4"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-Inicijalni razgovori s roditeljima novoupisane djece (stručni tim)</w:t>
      </w:r>
    </w:p>
    <w:p w14:paraId="06B16965"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-Razvoj ostalih oblika informiranja (brošure, letci, web stranica, centri za roditelje..)</w:t>
      </w:r>
    </w:p>
    <w:p w14:paraId="5F2500DC"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-Vrtićka knjižnica</w:t>
      </w:r>
    </w:p>
    <w:p w14:paraId="299EE877"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w:t>
      </w:r>
    </w:p>
    <w:p w14:paraId="5048F053" w14:textId="77777777" w:rsidR="00960BFC" w:rsidRPr="00CB5D89" w:rsidRDefault="00960BFC" w:rsidP="00960BFC">
      <w:pPr>
        <w:pStyle w:val="ListParagraph"/>
        <w:tabs>
          <w:tab w:val="left" w:pos="1305"/>
        </w:tabs>
        <w:ind w:left="0"/>
        <w:rPr>
          <w:rFonts w:ascii="Arial" w:hAnsi="Arial" w:cs="Arial"/>
          <w:b/>
          <w:sz w:val="24"/>
          <w:szCs w:val="24"/>
          <w:lang w:val="it-IT"/>
        </w:rPr>
      </w:pPr>
      <w:r w:rsidRPr="00CB5D89">
        <w:rPr>
          <w:rFonts w:ascii="Arial" w:hAnsi="Arial" w:cs="Arial"/>
          <w:b/>
          <w:sz w:val="24"/>
          <w:szCs w:val="24"/>
          <w:lang w:val="it-IT"/>
        </w:rPr>
        <w:t>7.SURADNJA S DRUŠTVENIM ČIMBENICIMA</w:t>
      </w:r>
    </w:p>
    <w:p w14:paraId="19388ADA" w14:textId="77777777" w:rsidR="00960BFC" w:rsidRPr="00CB5D89" w:rsidRDefault="00960BFC" w:rsidP="00960BFC">
      <w:pPr>
        <w:tabs>
          <w:tab w:val="left" w:pos="1305"/>
        </w:tabs>
        <w:rPr>
          <w:rFonts w:ascii="Arial" w:hAnsi="Arial" w:cs="Arial"/>
          <w:sz w:val="24"/>
          <w:szCs w:val="24"/>
          <w:lang w:val="it-IT"/>
        </w:rPr>
      </w:pPr>
    </w:p>
    <w:p w14:paraId="293399D9" w14:textId="77777777" w:rsidR="00960BFC" w:rsidRPr="00CB5D89" w:rsidRDefault="00960BFC" w:rsidP="00960BFC">
      <w:pPr>
        <w:tabs>
          <w:tab w:val="left" w:pos="1305"/>
        </w:tabs>
        <w:rPr>
          <w:rFonts w:ascii="Arial" w:hAnsi="Arial" w:cs="Arial"/>
          <w:sz w:val="24"/>
          <w:szCs w:val="24"/>
          <w:lang w:val="it-IT"/>
        </w:rPr>
      </w:pPr>
    </w:p>
    <w:p w14:paraId="3BA1ECB4"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ab/>
        <w:t xml:space="preserve">U kvalitetno ustrojenoj ustanovi za rani odgoj roditelji imaju osobito važno mjesto. Oni su ravnopravni sudionici odgoja i obrazovanja djece te glavni saveznici odgojitelja u ostvarivanju kvalitete ustanove. Razina i kvaliteta uključenosti roditelja u proces odgoja i obrazovanja djece u ustanovi ne određuje samo kvalitetu odgojno-obrazovnih iskustava djece nego je i vrijedna prilika za njihovo vlastito učenje, tj. za razvoj njihovih roditeljskih kompetencija (Ljubetić, 2007). </w:t>
      </w:r>
    </w:p>
    <w:p w14:paraId="4E028B2F"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sz w:val="24"/>
          <w:szCs w:val="24"/>
          <w:lang w:val="it-IT"/>
        </w:rPr>
        <w:t xml:space="preserve">Kvalitetna i recipročna međusobna komunikacija omogućuje odgojiteljima i roditeljima zajedničko razumijevanje djece, koje nitko od njih ne bi mogao ostvariti sam, bez udjela onoga drugog. </w:t>
      </w:r>
    </w:p>
    <w:p w14:paraId="52A26317" w14:textId="77777777" w:rsidR="00960BFC" w:rsidRPr="00CB5D89" w:rsidRDefault="00960BFC" w:rsidP="00960BFC">
      <w:pPr>
        <w:tabs>
          <w:tab w:val="left" w:pos="1305"/>
        </w:tabs>
        <w:rPr>
          <w:rFonts w:ascii="Arial" w:hAnsi="Arial" w:cs="Arial"/>
          <w:sz w:val="24"/>
          <w:szCs w:val="24"/>
          <w:lang w:val="it-IT"/>
        </w:rPr>
      </w:pPr>
    </w:p>
    <w:p w14:paraId="3AC03B1A" w14:textId="77777777" w:rsidR="00960BFC" w:rsidRPr="00CB5D89" w:rsidRDefault="00960BFC" w:rsidP="00960BFC">
      <w:pPr>
        <w:tabs>
          <w:tab w:val="left" w:pos="1305"/>
        </w:tabs>
        <w:rPr>
          <w:rFonts w:ascii="Arial" w:hAnsi="Arial" w:cs="Arial"/>
          <w:sz w:val="24"/>
          <w:szCs w:val="24"/>
          <w:lang w:val="it-IT"/>
        </w:rPr>
      </w:pPr>
      <w:r w:rsidRPr="00CB5D89">
        <w:rPr>
          <w:rFonts w:ascii="Arial" w:hAnsi="Arial" w:cs="Arial"/>
          <w:b/>
          <w:sz w:val="24"/>
          <w:szCs w:val="24"/>
          <w:lang w:val="it-IT"/>
        </w:rPr>
        <w:t>Cilj:</w:t>
      </w:r>
      <w:r w:rsidRPr="00CB5D89">
        <w:rPr>
          <w:rFonts w:ascii="Arial" w:hAnsi="Arial" w:cs="Arial"/>
          <w:sz w:val="24"/>
          <w:szCs w:val="24"/>
          <w:lang w:val="it-IT"/>
        </w:rPr>
        <w:t xml:space="preserve"> - uspostavljeni novi modeli direktne suradnje u uvjetima vremenskog ograničenja, - uvedeni novi modeli suradnje na daljinu (web portal Vrtića, grupna komunikacija preko službenih e-mail adresa Vrtića i službenih mobitela). </w:t>
      </w:r>
    </w:p>
    <w:p w14:paraId="7BA834CD" w14:textId="77777777" w:rsidR="00960BFC" w:rsidRPr="00CB5D89" w:rsidRDefault="00960BFC" w:rsidP="00960BFC">
      <w:pPr>
        <w:tabs>
          <w:tab w:val="left" w:pos="1305"/>
        </w:tabs>
        <w:rPr>
          <w:rFonts w:ascii="Arial" w:hAnsi="Arial" w:cs="Arial"/>
          <w:sz w:val="24"/>
          <w:szCs w:val="24"/>
          <w:lang w:val="it-IT"/>
        </w:rPr>
      </w:pPr>
    </w:p>
    <w:p w14:paraId="7EFE8CF0" w14:textId="77777777" w:rsidR="00960BFC" w:rsidRPr="00CB5D89" w:rsidRDefault="00960BFC" w:rsidP="00960BFC">
      <w:pPr>
        <w:spacing w:line="276" w:lineRule="auto"/>
        <w:jc w:val="both"/>
        <w:rPr>
          <w:rFonts w:ascii="Arial" w:hAnsi="Arial" w:cs="Arial"/>
          <w:sz w:val="24"/>
          <w:szCs w:val="24"/>
          <w:lang w:val="it-IT"/>
        </w:rPr>
      </w:pPr>
      <w:r w:rsidRPr="00CB5D89">
        <w:rPr>
          <w:rFonts w:ascii="Arial" w:hAnsi="Arial" w:cs="Arial"/>
          <w:sz w:val="24"/>
          <w:szCs w:val="24"/>
          <w:lang w:val="it-IT"/>
        </w:rPr>
        <w:t>Suradnja s društvenom sredinom ostvaruje se s ciljem obogaćivanja dječjeg iskustva i podizanja kvalitete odgojno-obrazovnog procesa. Plan je da se tijekom pedagoške godine nastoji suradnja proširiti i na veći broj sadržaja i sudionika.   </w:t>
      </w:r>
    </w:p>
    <w:p w14:paraId="0671C5C2" w14:textId="77777777" w:rsidR="00960BFC" w:rsidRPr="00CB5D89" w:rsidRDefault="00960BFC" w:rsidP="00960BFC">
      <w:pPr>
        <w:rPr>
          <w:rFonts w:ascii="Arial" w:hAnsi="Arial" w:cs="Arial"/>
          <w:b/>
          <w:sz w:val="24"/>
          <w:szCs w:val="24"/>
          <w:lang w:val="it-IT"/>
        </w:rPr>
      </w:pPr>
    </w:p>
    <w:p w14:paraId="55BC4C9C"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Općina Brtonigla - Verteneglio</w:t>
      </w:r>
    </w:p>
    <w:p w14:paraId="33D3F229" w14:textId="77777777" w:rsidR="00960BFC" w:rsidRPr="00CB5D89" w:rsidRDefault="00960BFC" w:rsidP="00960BFC">
      <w:pPr>
        <w:rPr>
          <w:rFonts w:ascii="Arial" w:hAnsi="Arial" w:cs="Arial"/>
          <w:b/>
          <w:sz w:val="24"/>
          <w:szCs w:val="24"/>
          <w:lang w:val="it-IT"/>
        </w:rPr>
      </w:pPr>
    </w:p>
    <w:p w14:paraId="64FDE18A"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 dostava - Godišnjeg  izvješća Dječjeg vrtića „Kalimero“ – Scuola dell'infanzia „Calimero“ </w:t>
      </w:r>
    </w:p>
    <w:p w14:paraId="7AC25261"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Godišnjeg plana i programa rada Dječjeg vrtića „Kalimero“ – Scuola dell'infanzia „Calimero“ </w:t>
      </w:r>
    </w:p>
    <w:p w14:paraId="0BDF5EFC"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izvješće o rezultatima upisa - kulturne , ekološke i sportske manifestacije</w:t>
      </w:r>
    </w:p>
    <w:p w14:paraId="134B93E2"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-Ostvarivanje djelatnosti</w:t>
      </w:r>
    </w:p>
    <w:p w14:paraId="557510A1"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-Davanje suglasnosti na akte vrtića – prema potrebi</w:t>
      </w:r>
    </w:p>
    <w:p w14:paraId="070BCDED"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-Donošenje financijskih planova i izvješća o poslovanju vrtića</w:t>
      </w:r>
    </w:p>
    <w:p w14:paraId="6AE7C3FA"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-Dostavljanje godišnjih/polugodišnjih planova i izvješća</w:t>
      </w:r>
    </w:p>
    <w:p w14:paraId="69C84746" w14:textId="77777777" w:rsidR="006A7854" w:rsidRDefault="006A7854" w:rsidP="00960BFC">
      <w:pPr>
        <w:rPr>
          <w:rFonts w:ascii="Arial" w:hAnsi="Arial" w:cs="Arial"/>
          <w:sz w:val="24"/>
          <w:szCs w:val="24"/>
          <w:lang w:val="it-IT"/>
        </w:rPr>
      </w:pPr>
    </w:p>
    <w:p w14:paraId="52DAC10A" w14:textId="77777777" w:rsidR="006A7854" w:rsidRDefault="006A7854" w:rsidP="00960BFC">
      <w:pPr>
        <w:rPr>
          <w:rFonts w:ascii="Arial" w:hAnsi="Arial" w:cs="Arial"/>
          <w:sz w:val="24"/>
          <w:szCs w:val="24"/>
          <w:lang w:val="it-IT"/>
        </w:rPr>
      </w:pPr>
    </w:p>
    <w:p w14:paraId="2030F5F5" w14:textId="77777777" w:rsidR="006A7854" w:rsidRPr="00CB5D89" w:rsidRDefault="006A7854" w:rsidP="00960BFC">
      <w:pPr>
        <w:rPr>
          <w:rFonts w:ascii="Arial" w:hAnsi="Arial" w:cs="Arial"/>
          <w:sz w:val="24"/>
          <w:szCs w:val="24"/>
          <w:lang w:val="it-IT"/>
        </w:rPr>
      </w:pPr>
    </w:p>
    <w:p w14:paraId="0104D90D"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Ministarstvo znanosti, obrazovanja i sporta</w:t>
      </w:r>
    </w:p>
    <w:p w14:paraId="32078ADC" w14:textId="77777777" w:rsidR="00960BFC" w:rsidRPr="00CB5D89" w:rsidRDefault="00960BFC" w:rsidP="00960BFC">
      <w:pPr>
        <w:rPr>
          <w:rFonts w:ascii="Arial" w:hAnsi="Arial" w:cs="Arial"/>
          <w:b/>
          <w:sz w:val="24"/>
          <w:szCs w:val="24"/>
          <w:lang w:val="it-IT"/>
        </w:rPr>
      </w:pPr>
    </w:p>
    <w:p w14:paraId="6666EA2B"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-Dostava podataka o djelatnosti vrtića i programima </w:t>
      </w:r>
    </w:p>
    <w:p w14:paraId="15326D92"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-Dostavljanje godišnjeg Izvješća i Plana i programa ustanove</w:t>
      </w:r>
    </w:p>
    <w:p w14:paraId="4AA23216" w14:textId="77777777" w:rsidR="00960BFC" w:rsidRPr="00CB5D89" w:rsidRDefault="00960BFC" w:rsidP="00960BFC">
      <w:pPr>
        <w:rPr>
          <w:rFonts w:ascii="Arial" w:hAnsi="Arial" w:cs="Arial"/>
          <w:sz w:val="24"/>
          <w:szCs w:val="24"/>
          <w:lang w:val="it-IT"/>
        </w:rPr>
      </w:pPr>
    </w:p>
    <w:p w14:paraId="4B684ABC"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Agencija za odgoj i obrazovanje</w:t>
      </w:r>
    </w:p>
    <w:p w14:paraId="7B07F8D7" w14:textId="77777777" w:rsidR="00960BFC" w:rsidRPr="00CB5D89" w:rsidRDefault="00960BFC" w:rsidP="00960BFC">
      <w:pPr>
        <w:rPr>
          <w:rFonts w:ascii="Arial" w:hAnsi="Arial" w:cs="Arial"/>
          <w:b/>
          <w:sz w:val="24"/>
          <w:szCs w:val="24"/>
          <w:lang w:val="it-IT"/>
        </w:rPr>
      </w:pPr>
    </w:p>
    <w:p w14:paraId="7BE25B8B"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-sudjelovanje na stručnim skupovima </w:t>
      </w:r>
    </w:p>
    <w:p w14:paraId="35DEE50C"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-prijava pripravnika za stažiranje</w:t>
      </w:r>
    </w:p>
    <w:p w14:paraId="4305D972"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 -izvješće o stažiranju </w:t>
      </w:r>
    </w:p>
    <w:p w14:paraId="5273CD52"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prijava za polaganje stručnog ispita</w:t>
      </w:r>
    </w:p>
    <w:p w14:paraId="3F9893A3" w14:textId="77777777" w:rsidR="00960BFC" w:rsidRPr="00CB5D89" w:rsidRDefault="00960BFC" w:rsidP="00960BFC">
      <w:pPr>
        <w:rPr>
          <w:rFonts w:ascii="Arial" w:hAnsi="Arial" w:cs="Arial"/>
          <w:sz w:val="24"/>
          <w:szCs w:val="24"/>
          <w:lang w:val="it-IT"/>
        </w:rPr>
      </w:pPr>
    </w:p>
    <w:p w14:paraId="5B64ADAE"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Agencija za mobilnost i EU fondove</w:t>
      </w:r>
    </w:p>
    <w:p w14:paraId="4067C168" w14:textId="77777777" w:rsidR="00960BFC" w:rsidRPr="00CB5D89" w:rsidRDefault="00960BFC" w:rsidP="00960BFC">
      <w:pPr>
        <w:rPr>
          <w:rFonts w:ascii="Arial" w:hAnsi="Arial" w:cs="Arial"/>
          <w:b/>
          <w:sz w:val="24"/>
          <w:szCs w:val="24"/>
          <w:lang w:val="it-IT"/>
        </w:rPr>
      </w:pPr>
    </w:p>
    <w:p w14:paraId="67737A69"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-Sudjelovanje u okončanju Izvješća</w:t>
      </w:r>
    </w:p>
    <w:p w14:paraId="542C00DC" w14:textId="77777777" w:rsidR="00960BFC" w:rsidRPr="00CB5D89" w:rsidRDefault="00960BFC" w:rsidP="00960BFC">
      <w:pPr>
        <w:rPr>
          <w:rFonts w:ascii="Arial" w:hAnsi="Arial" w:cs="Arial"/>
          <w:b/>
          <w:sz w:val="24"/>
          <w:szCs w:val="24"/>
          <w:lang w:val="it-IT"/>
        </w:rPr>
      </w:pPr>
    </w:p>
    <w:p w14:paraId="3729D549"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Osnovna škola  ( SEI '' Edmondo de Amicis '' i  OŠ '' Mate Balota'' Buje -područni odjeli Brtonigla )</w:t>
      </w:r>
    </w:p>
    <w:p w14:paraId="5AE8116F" w14:textId="77777777" w:rsidR="00960BFC" w:rsidRPr="00CB5D89" w:rsidRDefault="00960BFC" w:rsidP="00960BFC">
      <w:pPr>
        <w:rPr>
          <w:rFonts w:ascii="Arial" w:hAnsi="Arial" w:cs="Arial"/>
          <w:sz w:val="24"/>
          <w:szCs w:val="24"/>
          <w:lang w:val="it-IT"/>
        </w:rPr>
      </w:pPr>
    </w:p>
    <w:p w14:paraId="13F1A6D8" w14:textId="77777777" w:rsidR="00960BFC" w:rsidRPr="00CB5D89" w:rsidRDefault="00960BFC" w:rsidP="00960BFC">
      <w:pPr>
        <w:ind w:firstLine="708"/>
        <w:rPr>
          <w:rFonts w:ascii="Arial" w:hAnsi="Arial" w:cs="Arial"/>
          <w:sz w:val="24"/>
          <w:szCs w:val="24"/>
          <w:lang w:val="it-IT"/>
        </w:rPr>
      </w:pPr>
      <w:r w:rsidRPr="00CB5D89">
        <w:rPr>
          <w:rFonts w:ascii="Arial" w:hAnsi="Arial" w:cs="Arial"/>
          <w:sz w:val="24"/>
          <w:szCs w:val="24"/>
          <w:lang w:val="it-IT"/>
        </w:rPr>
        <w:t xml:space="preserve">- sastanak s učiteljicama i dogovor o suradnji tijekom godine </w:t>
      </w:r>
    </w:p>
    <w:p w14:paraId="389A65F1" w14:textId="77777777" w:rsidR="00960BFC" w:rsidRPr="00CB5D89" w:rsidRDefault="00960BFC" w:rsidP="00960BFC">
      <w:pPr>
        <w:ind w:firstLine="708"/>
        <w:rPr>
          <w:rFonts w:ascii="Arial" w:hAnsi="Arial" w:cs="Arial"/>
          <w:sz w:val="24"/>
          <w:szCs w:val="24"/>
          <w:lang w:val="it-IT"/>
        </w:rPr>
      </w:pPr>
      <w:r w:rsidRPr="00CB5D89">
        <w:rPr>
          <w:rFonts w:ascii="Arial" w:hAnsi="Arial" w:cs="Arial"/>
          <w:sz w:val="24"/>
          <w:szCs w:val="24"/>
          <w:lang w:val="it-IT"/>
        </w:rPr>
        <w:t xml:space="preserve">- aktivnosti pod nazivom „ČITAM  – ČITAŠ „ </w:t>
      </w:r>
    </w:p>
    <w:p w14:paraId="16458E3E" w14:textId="77777777" w:rsidR="00960BFC" w:rsidRPr="00CB5D89" w:rsidRDefault="00960BFC" w:rsidP="00960BFC">
      <w:pPr>
        <w:ind w:firstLine="708"/>
        <w:rPr>
          <w:rFonts w:ascii="Arial" w:hAnsi="Arial" w:cs="Arial"/>
          <w:sz w:val="24"/>
          <w:szCs w:val="24"/>
          <w:lang w:val="it-IT"/>
        </w:rPr>
      </w:pPr>
      <w:r w:rsidRPr="00CB5D89">
        <w:rPr>
          <w:rFonts w:ascii="Arial" w:hAnsi="Arial" w:cs="Arial"/>
          <w:sz w:val="24"/>
          <w:szCs w:val="24"/>
          <w:lang w:val="it-IT"/>
        </w:rPr>
        <w:t>- testiranja pred školaraca</w:t>
      </w:r>
    </w:p>
    <w:p w14:paraId="056EA323" w14:textId="77777777" w:rsidR="00960BFC" w:rsidRPr="00CB5D89" w:rsidRDefault="00960BFC" w:rsidP="00960BFC">
      <w:pPr>
        <w:ind w:firstLine="708"/>
        <w:rPr>
          <w:rFonts w:ascii="Arial" w:hAnsi="Arial" w:cs="Arial"/>
          <w:sz w:val="24"/>
          <w:szCs w:val="24"/>
          <w:lang w:val="it-IT"/>
        </w:rPr>
      </w:pPr>
      <w:r w:rsidRPr="00CB5D89">
        <w:rPr>
          <w:rFonts w:ascii="Arial" w:hAnsi="Arial" w:cs="Arial"/>
          <w:sz w:val="24"/>
          <w:szCs w:val="24"/>
          <w:lang w:val="it-IT"/>
        </w:rPr>
        <w:t>-zajedničke aktivnosti učiteljica škole s našim pred školarcima</w:t>
      </w:r>
    </w:p>
    <w:p w14:paraId="00753B8D" w14:textId="77777777" w:rsidR="00960BFC" w:rsidRPr="00CB5D89" w:rsidRDefault="00960BFC" w:rsidP="00960BFC">
      <w:pPr>
        <w:ind w:firstLine="708"/>
        <w:rPr>
          <w:rFonts w:ascii="Arial" w:hAnsi="Arial" w:cs="Arial"/>
          <w:sz w:val="24"/>
          <w:szCs w:val="24"/>
          <w:lang w:val="it-IT"/>
        </w:rPr>
      </w:pPr>
    </w:p>
    <w:p w14:paraId="2C7A4ECA" w14:textId="77777777" w:rsidR="00960BFC" w:rsidRPr="00CB5D89" w:rsidRDefault="00960BFC" w:rsidP="00960BFC">
      <w:pPr>
        <w:rPr>
          <w:rFonts w:ascii="Arial" w:hAnsi="Arial" w:cs="Arial"/>
          <w:b/>
          <w:bCs/>
          <w:sz w:val="24"/>
          <w:szCs w:val="24"/>
          <w:lang w:val="it-IT"/>
        </w:rPr>
      </w:pPr>
      <w:r w:rsidRPr="00CB5D89">
        <w:rPr>
          <w:rFonts w:ascii="Arial" w:hAnsi="Arial" w:cs="Arial"/>
          <w:b/>
          <w:bCs/>
          <w:sz w:val="24"/>
          <w:szCs w:val="24"/>
          <w:lang w:val="it-IT"/>
        </w:rPr>
        <w:t>Valdorfska škola Brtonigla</w:t>
      </w:r>
    </w:p>
    <w:p w14:paraId="6B2D688F"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-suradnja u zajedničkim aktivnostima</w:t>
      </w:r>
    </w:p>
    <w:p w14:paraId="48111EBC" w14:textId="77777777" w:rsidR="00960BFC" w:rsidRPr="00CB5D89" w:rsidRDefault="00960BFC" w:rsidP="00960BFC">
      <w:pPr>
        <w:rPr>
          <w:rFonts w:ascii="Arial" w:hAnsi="Arial" w:cs="Arial"/>
          <w:sz w:val="24"/>
          <w:szCs w:val="24"/>
          <w:lang w:val="it-IT"/>
        </w:rPr>
      </w:pPr>
    </w:p>
    <w:p w14:paraId="53D5005E" w14:textId="77777777" w:rsidR="00960BFC" w:rsidRPr="00CB5D89" w:rsidRDefault="00960BFC" w:rsidP="00960BFC">
      <w:pPr>
        <w:rPr>
          <w:rFonts w:ascii="Arial" w:hAnsi="Arial" w:cs="Arial"/>
          <w:b/>
          <w:bCs/>
          <w:sz w:val="24"/>
          <w:szCs w:val="24"/>
          <w:lang w:val="it-IT"/>
        </w:rPr>
      </w:pPr>
      <w:r w:rsidRPr="00CB5D89">
        <w:rPr>
          <w:rFonts w:ascii="Arial" w:hAnsi="Arial" w:cs="Arial"/>
          <w:b/>
          <w:bCs/>
          <w:sz w:val="24"/>
          <w:szCs w:val="24"/>
          <w:lang w:val="it-IT"/>
        </w:rPr>
        <w:t>Šumske Boje - “vrtić u prirodi” Nova Vas</w:t>
      </w:r>
    </w:p>
    <w:p w14:paraId="2D7BE978" w14:textId="77777777" w:rsidR="00960BFC" w:rsidRPr="00CB5D89" w:rsidRDefault="00960BFC" w:rsidP="00960BFC">
      <w:pPr>
        <w:rPr>
          <w:rFonts w:ascii="Arial" w:hAnsi="Arial" w:cs="Arial"/>
          <w:b/>
          <w:bCs/>
          <w:sz w:val="24"/>
          <w:szCs w:val="24"/>
          <w:lang w:val="it-IT"/>
        </w:rPr>
      </w:pPr>
      <w:r w:rsidRPr="00CB5D89">
        <w:rPr>
          <w:rFonts w:ascii="Arial" w:hAnsi="Arial" w:cs="Arial"/>
          <w:b/>
          <w:bCs/>
          <w:sz w:val="24"/>
          <w:szCs w:val="24"/>
          <w:lang w:val="it-IT"/>
        </w:rPr>
        <w:t>-</w:t>
      </w:r>
      <w:r w:rsidRPr="00CB5D89">
        <w:rPr>
          <w:rFonts w:ascii="Arial" w:hAnsi="Arial" w:cs="Arial"/>
          <w:sz w:val="24"/>
          <w:szCs w:val="24"/>
          <w:lang w:val="it-IT"/>
        </w:rPr>
        <w:t xml:space="preserve">aktivnosti,posjete i razmjena iskustava,  uključenost u projekat kroz aktivnosti - “Čitam -čitaš”,  </w:t>
      </w:r>
    </w:p>
    <w:p w14:paraId="05B879D6" w14:textId="77777777" w:rsidR="00960BFC" w:rsidRPr="00CB5D89" w:rsidRDefault="00960BFC" w:rsidP="00960BFC">
      <w:pPr>
        <w:rPr>
          <w:rFonts w:ascii="Arial" w:hAnsi="Arial" w:cs="Arial"/>
          <w:sz w:val="24"/>
          <w:szCs w:val="24"/>
          <w:lang w:val="it-IT"/>
        </w:rPr>
      </w:pPr>
    </w:p>
    <w:p w14:paraId="1126C709"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Turistička zajednica  Općine Brtonigle-Verteneglio</w:t>
      </w:r>
    </w:p>
    <w:p w14:paraId="17AE51E7" w14:textId="77777777" w:rsidR="00960BFC" w:rsidRPr="00CB5D89" w:rsidRDefault="00960BFC" w:rsidP="00960BFC">
      <w:pPr>
        <w:rPr>
          <w:rFonts w:ascii="Arial" w:hAnsi="Arial" w:cs="Arial"/>
          <w:b/>
          <w:sz w:val="24"/>
          <w:szCs w:val="24"/>
          <w:lang w:val="it-IT"/>
        </w:rPr>
      </w:pPr>
    </w:p>
    <w:p w14:paraId="1588D626" w14:textId="77777777" w:rsidR="00960BFC" w:rsidRPr="00CB5D89" w:rsidRDefault="00960BFC" w:rsidP="00960BFC">
      <w:pPr>
        <w:ind w:left="708"/>
        <w:rPr>
          <w:rFonts w:ascii="Arial" w:hAnsi="Arial" w:cs="Arial"/>
          <w:sz w:val="24"/>
          <w:szCs w:val="24"/>
          <w:lang w:val="it-IT"/>
        </w:rPr>
      </w:pPr>
      <w:r w:rsidRPr="00CB5D89">
        <w:rPr>
          <w:rFonts w:ascii="Arial" w:hAnsi="Arial" w:cs="Arial"/>
          <w:sz w:val="24"/>
          <w:szCs w:val="24"/>
          <w:lang w:val="it-IT"/>
        </w:rPr>
        <w:t>-posjete izložbama i manifestacijama : Dan Općine – izložba Na moj način –A modo mio</w:t>
      </w:r>
    </w:p>
    <w:p w14:paraId="3D8C315E" w14:textId="77777777" w:rsidR="00960BFC" w:rsidRPr="00CB5D89" w:rsidRDefault="00960BFC" w:rsidP="00960BFC">
      <w:pPr>
        <w:ind w:left="708"/>
        <w:rPr>
          <w:rFonts w:ascii="Arial" w:hAnsi="Arial" w:cs="Arial"/>
          <w:sz w:val="24"/>
          <w:szCs w:val="24"/>
          <w:lang w:val="it-IT"/>
        </w:rPr>
      </w:pPr>
    </w:p>
    <w:p w14:paraId="464EBA84" w14:textId="77777777" w:rsidR="00960BFC" w:rsidRPr="00CB5D89" w:rsidRDefault="00960BFC" w:rsidP="00960BFC">
      <w:pPr>
        <w:rPr>
          <w:rFonts w:ascii="Arial" w:hAnsi="Arial" w:cs="Arial"/>
          <w:b/>
          <w:sz w:val="24"/>
          <w:szCs w:val="24"/>
        </w:rPr>
      </w:pPr>
      <w:r w:rsidRPr="00CB5D89">
        <w:rPr>
          <w:rFonts w:ascii="Arial" w:hAnsi="Arial" w:cs="Arial"/>
          <w:b/>
          <w:sz w:val="24"/>
          <w:szCs w:val="24"/>
        </w:rPr>
        <w:t>Gradska knjižnica Novigrad/Buje</w:t>
      </w:r>
    </w:p>
    <w:p w14:paraId="55562BD9" w14:textId="77777777" w:rsidR="00960BFC" w:rsidRPr="00CB5D89" w:rsidRDefault="00960BFC" w:rsidP="00960BFC">
      <w:pPr>
        <w:rPr>
          <w:rFonts w:ascii="Arial" w:hAnsi="Arial" w:cs="Arial"/>
          <w:sz w:val="24"/>
          <w:szCs w:val="24"/>
        </w:rPr>
      </w:pPr>
    </w:p>
    <w:p w14:paraId="65DD1220" w14:textId="77777777" w:rsidR="00960BFC" w:rsidRPr="00CB5D89" w:rsidRDefault="00960BFC" w:rsidP="00D34D6E">
      <w:pPr>
        <w:pStyle w:val="ListParagraph"/>
        <w:numPr>
          <w:ilvl w:val="0"/>
          <w:numId w:val="37"/>
        </w:numPr>
        <w:contextualSpacing/>
        <w:rPr>
          <w:rFonts w:ascii="Arial" w:hAnsi="Arial" w:cs="Arial"/>
          <w:b/>
          <w:sz w:val="24"/>
          <w:szCs w:val="24"/>
        </w:rPr>
      </w:pPr>
      <w:r w:rsidRPr="00CB5D89">
        <w:rPr>
          <w:rFonts w:ascii="Arial" w:hAnsi="Arial" w:cs="Arial"/>
          <w:sz w:val="24"/>
          <w:szCs w:val="24"/>
        </w:rPr>
        <w:t xml:space="preserve">posjete knjižnici </w:t>
      </w:r>
    </w:p>
    <w:p w14:paraId="6D0D3DD9"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Zajednica  Talijana Brtonigla, Talijanska Unija i Universita' Popolare</w:t>
      </w:r>
    </w:p>
    <w:p w14:paraId="300AA113" w14:textId="77777777" w:rsidR="00960BFC" w:rsidRPr="00CB5D89" w:rsidRDefault="00960BFC" w:rsidP="00960BFC">
      <w:pPr>
        <w:rPr>
          <w:rFonts w:ascii="Arial" w:hAnsi="Arial" w:cs="Arial"/>
          <w:b/>
          <w:sz w:val="24"/>
          <w:szCs w:val="24"/>
          <w:lang w:val="it-IT"/>
        </w:rPr>
      </w:pPr>
    </w:p>
    <w:p w14:paraId="22D21777" w14:textId="77777777" w:rsidR="00960BFC" w:rsidRPr="00CB5D89" w:rsidRDefault="00960BFC" w:rsidP="00D34D6E">
      <w:pPr>
        <w:pStyle w:val="ListParagraph"/>
        <w:numPr>
          <w:ilvl w:val="0"/>
          <w:numId w:val="37"/>
        </w:numPr>
        <w:contextualSpacing/>
        <w:rPr>
          <w:rFonts w:ascii="Arial" w:hAnsi="Arial" w:cs="Arial"/>
          <w:b/>
          <w:sz w:val="24"/>
          <w:szCs w:val="24"/>
          <w:lang w:val="it-IT"/>
        </w:rPr>
      </w:pPr>
      <w:r w:rsidRPr="00CB5D89">
        <w:rPr>
          <w:rFonts w:ascii="Arial" w:hAnsi="Arial" w:cs="Arial"/>
          <w:b/>
          <w:sz w:val="24"/>
          <w:szCs w:val="24"/>
          <w:lang w:val="it-IT"/>
        </w:rPr>
        <w:t>donacije od strane institucija</w:t>
      </w:r>
      <w:r w:rsidRPr="00CB5D89">
        <w:rPr>
          <w:rFonts w:ascii="Arial" w:hAnsi="Arial" w:cs="Arial"/>
          <w:sz w:val="24"/>
          <w:szCs w:val="24"/>
          <w:lang w:val="it-IT"/>
        </w:rPr>
        <w:t>(donacije talijanskoj skupini u vidu stručne literature, slikovnica, radnih listova , opreme i didaktičkog materijala)</w:t>
      </w:r>
    </w:p>
    <w:p w14:paraId="70DB0798" w14:textId="77777777" w:rsidR="00960BFC" w:rsidRPr="00CB5D89" w:rsidRDefault="00960BFC" w:rsidP="00960BFC">
      <w:pPr>
        <w:ind w:left="12" w:firstLine="708"/>
        <w:rPr>
          <w:rFonts w:ascii="Arial" w:hAnsi="Arial" w:cs="Arial"/>
          <w:sz w:val="24"/>
          <w:szCs w:val="24"/>
          <w:lang w:val="it-IT"/>
        </w:rPr>
      </w:pPr>
      <w:r w:rsidRPr="00CB5D89">
        <w:rPr>
          <w:rFonts w:ascii="Arial" w:hAnsi="Arial" w:cs="Arial"/>
          <w:sz w:val="24"/>
          <w:szCs w:val="24"/>
          <w:lang w:val="it-IT"/>
        </w:rPr>
        <w:t>– zajedničke priredbe</w:t>
      </w:r>
    </w:p>
    <w:p w14:paraId="1DBF4A7B" w14:textId="77777777" w:rsidR="00960BFC" w:rsidRPr="00CB5D89" w:rsidRDefault="00960BFC" w:rsidP="00960BFC">
      <w:pPr>
        <w:ind w:firstLine="708"/>
        <w:rPr>
          <w:rFonts w:ascii="Arial" w:hAnsi="Arial" w:cs="Arial"/>
          <w:sz w:val="24"/>
          <w:szCs w:val="24"/>
          <w:lang w:val="it-IT"/>
        </w:rPr>
      </w:pPr>
      <w:r w:rsidRPr="00CB5D89">
        <w:rPr>
          <w:rFonts w:ascii="Arial" w:hAnsi="Arial" w:cs="Arial"/>
          <w:sz w:val="24"/>
          <w:szCs w:val="24"/>
          <w:lang w:val="it-IT"/>
        </w:rPr>
        <w:t>-  predstave, radionice za djecu</w:t>
      </w:r>
    </w:p>
    <w:p w14:paraId="4E9918B0" w14:textId="77777777" w:rsidR="00960BFC" w:rsidRPr="00CB5D89" w:rsidRDefault="00960BFC" w:rsidP="00960BFC">
      <w:pPr>
        <w:ind w:firstLine="708"/>
        <w:rPr>
          <w:rFonts w:ascii="Arial" w:hAnsi="Arial" w:cs="Arial"/>
          <w:sz w:val="24"/>
          <w:szCs w:val="24"/>
          <w:lang w:val="it-IT"/>
        </w:rPr>
      </w:pPr>
    </w:p>
    <w:p w14:paraId="62550721"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Dom zdravlja</w:t>
      </w:r>
    </w:p>
    <w:p w14:paraId="72FF6C1B" w14:textId="77777777" w:rsidR="00960BFC" w:rsidRPr="00CB5D89" w:rsidRDefault="00960BFC" w:rsidP="00960BFC">
      <w:pPr>
        <w:rPr>
          <w:rFonts w:ascii="Arial" w:hAnsi="Arial" w:cs="Arial"/>
          <w:sz w:val="24"/>
          <w:szCs w:val="24"/>
          <w:lang w:val="it-IT"/>
        </w:rPr>
      </w:pPr>
    </w:p>
    <w:p w14:paraId="4BE32FF5" w14:textId="77777777" w:rsidR="00960BFC" w:rsidRPr="00CB5D89" w:rsidRDefault="00960BFC" w:rsidP="00960BFC">
      <w:pPr>
        <w:ind w:firstLine="708"/>
        <w:rPr>
          <w:rFonts w:ascii="Arial" w:hAnsi="Arial" w:cs="Arial"/>
          <w:sz w:val="24"/>
          <w:szCs w:val="24"/>
          <w:lang w:val="it-IT"/>
        </w:rPr>
      </w:pPr>
      <w:r w:rsidRPr="00CB5D89">
        <w:rPr>
          <w:rFonts w:ascii="Arial" w:hAnsi="Arial" w:cs="Arial"/>
          <w:sz w:val="24"/>
          <w:szCs w:val="24"/>
          <w:lang w:val="it-IT"/>
        </w:rPr>
        <w:t>- pregledi kod stomatologa</w:t>
      </w:r>
    </w:p>
    <w:p w14:paraId="65B3B66C" w14:textId="77777777" w:rsidR="00960BFC" w:rsidRPr="00CB5D89" w:rsidRDefault="00960BFC" w:rsidP="00960BFC">
      <w:pPr>
        <w:ind w:firstLine="708"/>
        <w:rPr>
          <w:rFonts w:ascii="Arial" w:hAnsi="Arial" w:cs="Arial"/>
          <w:sz w:val="24"/>
          <w:szCs w:val="24"/>
          <w:lang w:val="it-IT"/>
        </w:rPr>
      </w:pPr>
      <w:r w:rsidRPr="00CB5D89">
        <w:rPr>
          <w:rFonts w:ascii="Arial" w:hAnsi="Arial" w:cs="Arial"/>
          <w:sz w:val="24"/>
          <w:szCs w:val="24"/>
          <w:lang w:val="it-IT"/>
        </w:rPr>
        <w:t>- Hitni slučajevi</w:t>
      </w:r>
    </w:p>
    <w:p w14:paraId="3A6A4712" w14:textId="77777777" w:rsidR="00960BFC" w:rsidRPr="00CB5D89" w:rsidRDefault="00960BFC" w:rsidP="00960BFC">
      <w:pPr>
        <w:ind w:firstLine="708"/>
        <w:rPr>
          <w:rFonts w:ascii="Arial" w:hAnsi="Arial" w:cs="Arial"/>
          <w:sz w:val="24"/>
          <w:szCs w:val="24"/>
          <w:lang w:val="it-IT"/>
        </w:rPr>
      </w:pPr>
      <w:r w:rsidRPr="00CB5D89">
        <w:rPr>
          <w:rFonts w:ascii="Arial" w:hAnsi="Arial" w:cs="Arial"/>
          <w:sz w:val="24"/>
          <w:szCs w:val="24"/>
          <w:lang w:val="it-IT"/>
        </w:rPr>
        <w:t>- sistematski pregledi djelatnika</w:t>
      </w:r>
    </w:p>
    <w:p w14:paraId="1A353E5B" w14:textId="77777777" w:rsidR="00960BFC" w:rsidRPr="00CB5D89" w:rsidRDefault="00960BFC" w:rsidP="00960BFC">
      <w:pPr>
        <w:rPr>
          <w:rFonts w:ascii="Arial" w:hAnsi="Arial" w:cs="Arial"/>
          <w:b/>
          <w:sz w:val="24"/>
          <w:szCs w:val="24"/>
          <w:lang w:val="it-IT"/>
        </w:rPr>
      </w:pPr>
    </w:p>
    <w:p w14:paraId="07A5E11C" w14:textId="77777777" w:rsidR="00960BFC" w:rsidRPr="00CB5D89" w:rsidRDefault="00960BFC" w:rsidP="00960BFC">
      <w:pPr>
        <w:rPr>
          <w:rFonts w:ascii="Arial" w:hAnsi="Arial" w:cs="Arial"/>
          <w:b/>
          <w:sz w:val="24"/>
          <w:szCs w:val="24"/>
          <w:lang w:val="it-IT"/>
        </w:rPr>
      </w:pPr>
      <w:r w:rsidRPr="00CB5D89">
        <w:rPr>
          <w:rFonts w:ascii="Arial" w:hAnsi="Arial" w:cs="Arial"/>
          <w:b/>
          <w:sz w:val="24"/>
          <w:szCs w:val="24"/>
          <w:lang w:val="it-IT"/>
        </w:rPr>
        <w:t>Speleološko društvo Buje</w:t>
      </w:r>
    </w:p>
    <w:p w14:paraId="01B99D8E" w14:textId="77777777" w:rsidR="00960BFC" w:rsidRPr="00CB5D89" w:rsidRDefault="00960BFC" w:rsidP="00D34D6E">
      <w:pPr>
        <w:pStyle w:val="ListParagraph"/>
        <w:numPr>
          <w:ilvl w:val="0"/>
          <w:numId w:val="37"/>
        </w:numPr>
        <w:contextualSpacing/>
        <w:rPr>
          <w:rFonts w:ascii="Arial" w:hAnsi="Arial" w:cs="Arial"/>
          <w:sz w:val="24"/>
          <w:szCs w:val="24"/>
        </w:rPr>
      </w:pPr>
      <w:r w:rsidRPr="00CB5D89">
        <w:rPr>
          <w:rFonts w:ascii="Arial" w:hAnsi="Arial" w:cs="Arial"/>
          <w:sz w:val="24"/>
          <w:szCs w:val="24"/>
        </w:rPr>
        <w:t>vanjske aktivnosti</w:t>
      </w:r>
    </w:p>
    <w:p w14:paraId="48DE14C5" w14:textId="77777777" w:rsidR="00960BFC" w:rsidRPr="00CB5D89" w:rsidRDefault="00960BFC" w:rsidP="00960BFC">
      <w:pPr>
        <w:ind w:left="720"/>
        <w:rPr>
          <w:rFonts w:ascii="Arial" w:hAnsi="Arial" w:cs="Arial"/>
          <w:b/>
          <w:sz w:val="24"/>
          <w:szCs w:val="24"/>
        </w:rPr>
      </w:pPr>
    </w:p>
    <w:p w14:paraId="0ACFAEA7" w14:textId="77777777" w:rsidR="00960BFC" w:rsidRPr="00CB5D89" w:rsidRDefault="00960BFC" w:rsidP="00960BFC">
      <w:pPr>
        <w:rPr>
          <w:rFonts w:ascii="Arial" w:hAnsi="Arial" w:cs="Arial"/>
          <w:b/>
          <w:sz w:val="24"/>
          <w:szCs w:val="24"/>
        </w:rPr>
      </w:pPr>
      <w:r w:rsidRPr="00CB5D89">
        <w:rPr>
          <w:rFonts w:ascii="Arial" w:hAnsi="Arial" w:cs="Arial"/>
          <w:b/>
          <w:sz w:val="24"/>
          <w:szCs w:val="24"/>
        </w:rPr>
        <w:t>Zavod za javno zdravstvo Pula</w:t>
      </w:r>
    </w:p>
    <w:p w14:paraId="5C6BE20E" w14:textId="77777777" w:rsidR="00960BFC" w:rsidRPr="00CB5D89" w:rsidRDefault="00960BFC" w:rsidP="00960BFC">
      <w:pPr>
        <w:ind w:firstLine="708"/>
        <w:rPr>
          <w:rFonts w:ascii="Arial" w:hAnsi="Arial" w:cs="Arial"/>
          <w:sz w:val="24"/>
          <w:szCs w:val="24"/>
        </w:rPr>
      </w:pPr>
      <w:r w:rsidRPr="00CB5D89">
        <w:rPr>
          <w:rFonts w:ascii="Arial" w:hAnsi="Arial" w:cs="Arial"/>
          <w:sz w:val="24"/>
          <w:szCs w:val="24"/>
        </w:rPr>
        <w:t>-Nadzor HACCP sustava</w:t>
      </w:r>
    </w:p>
    <w:p w14:paraId="31CC256D" w14:textId="77777777" w:rsidR="00960BFC" w:rsidRPr="00CB5D89" w:rsidRDefault="00960BFC" w:rsidP="00960BFC">
      <w:pPr>
        <w:ind w:firstLine="708"/>
        <w:rPr>
          <w:rFonts w:ascii="Arial" w:hAnsi="Arial" w:cs="Arial"/>
          <w:sz w:val="24"/>
          <w:szCs w:val="24"/>
        </w:rPr>
      </w:pPr>
      <w:r w:rsidRPr="00CB5D89">
        <w:rPr>
          <w:rFonts w:ascii="Arial" w:hAnsi="Arial" w:cs="Arial"/>
          <w:sz w:val="24"/>
          <w:szCs w:val="24"/>
        </w:rPr>
        <w:t>-Kontrola hrane</w:t>
      </w:r>
    </w:p>
    <w:p w14:paraId="7FC4A77A" w14:textId="77777777" w:rsidR="00960BFC" w:rsidRPr="00CB5D89" w:rsidRDefault="00960BFC" w:rsidP="00960BFC">
      <w:pPr>
        <w:rPr>
          <w:rFonts w:ascii="Arial" w:hAnsi="Arial" w:cs="Arial"/>
          <w:sz w:val="24"/>
          <w:szCs w:val="24"/>
        </w:rPr>
      </w:pPr>
      <w:r w:rsidRPr="00CB5D89">
        <w:rPr>
          <w:rFonts w:ascii="Arial" w:hAnsi="Arial" w:cs="Arial"/>
          <w:sz w:val="24"/>
          <w:szCs w:val="24"/>
        </w:rPr>
        <w:t> </w:t>
      </w:r>
    </w:p>
    <w:p w14:paraId="3659EE34" w14:textId="77777777" w:rsidR="00960BFC" w:rsidRPr="00CB5D89" w:rsidRDefault="00960BFC" w:rsidP="00960BFC">
      <w:pPr>
        <w:rPr>
          <w:rFonts w:ascii="Arial" w:hAnsi="Arial" w:cs="Arial"/>
          <w:b/>
          <w:sz w:val="24"/>
          <w:szCs w:val="24"/>
        </w:rPr>
      </w:pPr>
      <w:r w:rsidRPr="00CB5D89">
        <w:rPr>
          <w:rFonts w:ascii="Arial" w:hAnsi="Arial" w:cs="Arial"/>
          <w:b/>
          <w:sz w:val="24"/>
          <w:szCs w:val="24"/>
        </w:rPr>
        <w:t>OPG – obiteljska poljoprivredna gospodarstva lokalne zajednice</w:t>
      </w:r>
    </w:p>
    <w:p w14:paraId="33141689" w14:textId="77777777" w:rsidR="00960BFC" w:rsidRPr="00CB5D89" w:rsidRDefault="00960BFC" w:rsidP="00D34D6E">
      <w:pPr>
        <w:pStyle w:val="ListParagraph"/>
        <w:numPr>
          <w:ilvl w:val="0"/>
          <w:numId w:val="37"/>
        </w:numPr>
        <w:contextualSpacing/>
        <w:rPr>
          <w:rFonts w:ascii="Arial" w:hAnsi="Arial" w:cs="Arial"/>
          <w:sz w:val="24"/>
          <w:szCs w:val="24"/>
        </w:rPr>
      </w:pPr>
      <w:r w:rsidRPr="00CB5D89">
        <w:rPr>
          <w:rFonts w:ascii="Arial" w:hAnsi="Arial" w:cs="Arial"/>
          <w:sz w:val="24"/>
          <w:szCs w:val="24"/>
        </w:rPr>
        <w:t>posjeta lokalnim OPG- ovima</w:t>
      </w:r>
    </w:p>
    <w:p w14:paraId="24B150DA" w14:textId="77777777" w:rsidR="00960BFC" w:rsidRPr="00CB5D89" w:rsidRDefault="00960BFC" w:rsidP="00960BFC">
      <w:pPr>
        <w:pStyle w:val="ListParagraph"/>
        <w:ind w:left="1080"/>
        <w:rPr>
          <w:rFonts w:ascii="Arial" w:hAnsi="Arial" w:cs="Arial"/>
          <w:b/>
          <w:sz w:val="24"/>
          <w:szCs w:val="24"/>
        </w:rPr>
      </w:pPr>
    </w:p>
    <w:p w14:paraId="41776ED2" w14:textId="77777777" w:rsidR="00960BFC" w:rsidRPr="00CB5D89" w:rsidRDefault="00960BFC" w:rsidP="00960BFC">
      <w:pPr>
        <w:tabs>
          <w:tab w:val="left" w:pos="1305"/>
        </w:tabs>
        <w:jc w:val="both"/>
        <w:rPr>
          <w:rFonts w:ascii="Arial" w:hAnsi="Arial" w:cs="Arial"/>
          <w:b/>
          <w:sz w:val="24"/>
          <w:szCs w:val="24"/>
        </w:rPr>
      </w:pPr>
      <w:r w:rsidRPr="00CB5D89">
        <w:rPr>
          <w:rFonts w:ascii="Arial" w:hAnsi="Arial" w:cs="Arial"/>
          <w:b/>
          <w:sz w:val="24"/>
          <w:szCs w:val="24"/>
        </w:rPr>
        <w:t>Policijska postaja Umag</w:t>
      </w:r>
    </w:p>
    <w:p w14:paraId="1DE34DE6" w14:textId="77777777" w:rsidR="00960BFC" w:rsidRPr="00CB5D89" w:rsidRDefault="00960BFC" w:rsidP="00960BFC">
      <w:pPr>
        <w:pStyle w:val="ListParagraph"/>
        <w:tabs>
          <w:tab w:val="left" w:pos="1305"/>
        </w:tabs>
        <w:ind w:left="0"/>
        <w:jc w:val="both"/>
        <w:rPr>
          <w:rFonts w:ascii="Arial" w:hAnsi="Arial" w:cs="Arial"/>
          <w:sz w:val="24"/>
          <w:szCs w:val="24"/>
          <w:lang w:val="it-IT"/>
        </w:rPr>
      </w:pPr>
      <w:r w:rsidRPr="00CB5D89">
        <w:rPr>
          <w:rFonts w:ascii="Arial" w:hAnsi="Arial" w:cs="Arial"/>
          <w:sz w:val="24"/>
          <w:szCs w:val="24"/>
          <w:lang w:val="it-IT"/>
        </w:rPr>
        <w:tab/>
        <w:t xml:space="preserve">- Suradnja na biciklijadi -  Policijska postaja Umag </w:t>
      </w:r>
    </w:p>
    <w:p w14:paraId="343041B4" w14:textId="77777777" w:rsidR="00960BFC" w:rsidRPr="00CB5D89" w:rsidRDefault="00960BFC" w:rsidP="00960BFC">
      <w:pPr>
        <w:tabs>
          <w:tab w:val="left" w:pos="1305"/>
        </w:tabs>
        <w:jc w:val="both"/>
        <w:rPr>
          <w:rFonts w:ascii="Arial" w:hAnsi="Arial" w:cs="Arial"/>
          <w:sz w:val="24"/>
          <w:szCs w:val="24"/>
          <w:lang w:val="it-IT"/>
        </w:rPr>
      </w:pPr>
    </w:p>
    <w:p w14:paraId="3A55655E" w14:textId="77777777" w:rsidR="00960BFC" w:rsidRPr="00CB5D89" w:rsidRDefault="00960BFC" w:rsidP="00960BFC">
      <w:pPr>
        <w:tabs>
          <w:tab w:val="left" w:pos="1305"/>
        </w:tabs>
        <w:jc w:val="both"/>
        <w:rPr>
          <w:rFonts w:ascii="Arial" w:hAnsi="Arial" w:cs="Arial"/>
          <w:b/>
          <w:sz w:val="24"/>
          <w:szCs w:val="24"/>
        </w:rPr>
      </w:pPr>
      <w:r w:rsidRPr="00CB5D89">
        <w:rPr>
          <w:rFonts w:ascii="Arial" w:hAnsi="Arial" w:cs="Arial"/>
          <w:b/>
          <w:sz w:val="24"/>
          <w:szCs w:val="24"/>
        </w:rPr>
        <w:t>Vatrogasno društvo Umag</w:t>
      </w:r>
    </w:p>
    <w:p w14:paraId="791E8BDB" w14:textId="77777777" w:rsidR="00960BFC" w:rsidRPr="00CB5D89" w:rsidRDefault="00960BFC" w:rsidP="00D34D6E">
      <w:pPr>
        <w:pStyle w:val="ListParagraph"/>
        <w:numPr>
          <w:ilvl w:val="0"/>
          <w:numId w:val="37"/>
        </w:numPr>
        <w:tabs>
          <w:tab w:val="left" w:pos="1305"/>
        </w:tabs>
        <w:contextualSpacing/>
        <w:jc w:val="both"/>
        <w:rPr>
          <w:rFonts w:ascii="Arial" w:hAnsi="Arial" w:cs="Arial"/>
          <w:sz w:val="24"/>
          <w:szCs w:val="24"/>
        </w:rPr>
      </w:pPr>
      <w:r w:rsidRPr="00CB5D89">
        <w:rPr>
          <w:rFonts w:ascii="Arial" w:hAnsi="Arial" w:cs="Arial"/>
          <w:sz w:val="24"/>
          <w:szCs w:val="24"/>
        </w:rPr>
        <w:t>Posjet vatrogasnoj postaji Umag</w:t>
      </w:r>
    </w:p>
    <w:p w14:paraId="23E8400E" w14:textId="77777777" w:rsidR="00960BFC" w:rsidRPr="00CB5D89" w:rsidRDefault="00960BFC" w:rsidP="00960BFC">
      <w:pPr>
        <w:tabs>
          <w:tab w:val="left" w:pos="1305"/>
        </w:tabs>
        <w:jc w:val="both"/>
        <w:rPr>
          <w:rFonts w:ascii="Arial" w:hAnsi="Arial" w:cs="Arial"/>
          <w:sz w:val="24"/>
          <w:szCs w:val="24"/>
        </w:rPr>
      </w:pPr>
    </w:p>
    <w:p w14:paraId="1FEE175B" w14:textId="77777777" w:rsidR="00960BFC" w:rsidRPr="00CB5D89" w:rsidRDefault="00960BFC" w:rsidP="00960BFC">
      <w:pPr>
        <w:tabs>
          <w:tab w:val="left" w:pos="1305"/>
        </w:tabs>
        <w:jc w:val="both"/>
        <w:rPr>
          <w:rFonts w:ascii="Arial" w:hAnsi="Arial" w:cs="Arial"/>
          <w:b/>
          <w:sz w:val="24"/>
          <w:szCs w:val="24"/>
        </w:rPr>
      </w:pPr>
      <w:r w:rsidRPr="00CB5D89">
        <w:rPr>
          <w:rFonts w:ascii="Arial" w:hAnsi="Arial" w:cs="Arial"/>
          <w:b/>
          <w:sz w:val="24"/>
          <w:szCs w:val="24"/>
        </w:rPr>
        <w:t>Socijalno vijeće Općine Brtonigla - Verteneglio</w:t>
      </w:r>
    </w:p>
    <w:p w14:paraId="0C02AF5D" w14:textId="77777777" w:rsidR="00960BFC" w:rsidRPr="00CB5D89" w:rsidRDefault="00960BFC" w:rsidP="00D34D6E">
      <w:pPr>
        <w:pStyle w:val="ListParagraph"/>
        <w:numPr>
          <w:ilvl w:val="0"/>
          <w:numId w:val="37"/>
        </w:numPr>
        <w:tabs>
          <w:tab w:val="left" w:pos="1305"/>
        </w:tabs>
        <w:contextualSpacing/>
        <w:jc w:val="both"/>
        <w:rPr>
          <w:rFonts w:ascii="Arial" w:hAnsi="Arial" w:cs="Arial"/>
          <w:sz w:val="24"/>
          <w:szCs w:val="24"/>
        </w:rPr>
      </w:pPr>
      <w:r w:rsidRPr="00CB5D89">
        <w:rPr>
          <w:rFonts w:ascii="Arial" w:hAnsi="Arial" w:cs="Arial"/>
          <w:sz w:val="24"/>
          <w:szCs w:val="24"/>
        </w:rPr>
        <w:t>Suradnja</w:t>
      </w:r>
    </w:p>
    <w:p w14:paraId="5E0E4A31" w14:textId="77777777" w:rsidR="00960BFC" w:rsidRPr="00CB5D89" w:rsidRDefault="00960BFC" w:rsidP="00960BFC">
      <w:pPr>
        <w:tabs>
          <w:tab w:val="left" w:pos="1305"/>
        </w:tabs>
        <w:jc w:val="both"/>
        <w:rPr>
          <w:rFonts w:ascii="Arial" w:hAnsi="Arial" w:cs="Arial"/>
          <w:b/>
          <w:sz w:val="24"/>
          <w:szCs w:val="24"/>
        </w:rPr>
      </w:pPr>
    </w:p>
    <w:p w14:paraId="6541179C" w14:textId="77777777" w:rsidR="00960BFC" w:rsidRPr="00CB5D89" w:rsidRDefault="00960BFC" w:rsidP="00960BFC">
      <w:pPr>
        <w:tabs>
          <w:tab w:val="left" w:pos="1305"/>
        </w:tabs>
        <w:jc w:val="both"/>
        <w:rPr>
          <w:rFonts w:ascii="Arial" w:hAnsi="Arial" w:cs="Arial"/>
          <w:b/>
          <w:sz w:val="24"/>
          <w:szCs w:val="24"/>
        </w:rPr>
      </w:pPr>
      <w:r w:rsidRPr="00CB5D89">
        <w:rPr>
          <w:rFonts w:ascii="Arial" w:hAnsi="Arial" w:cs="Arial"/>
          <w:b/>
          <w:sz w:val="24"/>
          <w:szCs w:val="24"/>
        </w:rPr>
        <w:t>Udruga Boletus</w:t>
      </w:r>
    </w:p>
    <w:p w14:paraId="0D33A566" w14:textId="77777777" w:rsidR="00960BFC" w:rsidRPr="00CB5D89" w:rsidRDefault="00960BFC" w:rsidP="00960BFC">
      <w:pPr>
        <w:pStyle w:val="ListParagraph"/>
        <w:tabs>
          <w:tab w:val="left" w:pos="1305"/>
        </w:tabs>
        <w:ind w:left="1080"/>
        <w:jc w:val="both"/>
        <w:rPr>
          <w:rFonts w:ascii="Arial" w:hAnsi="Arial" w:cs="Arial"/>
          <w:bCs/>
          <w:sz w:val="24"/>
          <w:szCs w:val="24"/>
        </w:rPr>
      </w:pPr>
      <w:r w:rsidRPr="00CB5D89">
        <w:rPr>
          <w:rFonts w:ascii="Arial" w:hAnsi="Arial" w:cs="Arial"/>
          <w:bCs/>
          <w:sz w:val="24"/>
          <w:szCs w:val="24"/>
        </w:rPr>
        <w:t>-suradnja</w:t>
      </w:r>
    </w:p>
    <w:p w14:paraId="115CF8D9" w14:textId="77777777" w:rsidR="00960BFC" w:rsidRPr="00CB5D89" w:rsidRDefault="00960BFC" w:rsidP="00960BFC">
      <w:pPr>
        <w:pStyle w:val="ListParagraph"/>
        <w:tabs>
          <w:tab w:val="left" w:pos="1305"/>
        </w:tabs>
        <w:ind w:left="1080"/>
        <w:jc w:val="both"/>
        <w:rPr>
          <w:rFonts w:ascii="Arial" w:hAnsi="Arial" w:cs="Arial"/>
          <w:b/>
          <w:sz w:val="24"/>
          <w:szCs w:val="24"/>
        </w:rPr>
      </w:pPr>
    </w:p>
    <w:p w14:paraId="36C3588D" w14:textId="77777777" w:rsidR="00960BFC" w:rsidRPr="00CB5D89" w:rsidRDefault="00960BFC" w:rsidP="00960BFC">
      <w:pPr>
        <w:tabs>
          <w:tab w:val="left" w:pos="1305"/>
        </w:tabs>
        <w:jc w:val="both"/>
        <w:rPr>
          <w:rFonts w:ascii="Arial" w:hAnsi="Arial" w:cs="Arial"/>
          <w:b/>
          <w:sz w:val="24"/>
          <w:szCs w:val="24"/>
          <w:lang w:val="it-IT"/>
        </w:rPr>
      </w:pPr>
      <w:r w:rsidRPr="00CB5D89">
        <w:rPr>
          <w:rFonts w:ascii="Arial" w:hAnsi="Arial" w:cs="Arial"/>
          <w:b/>
          <w:sz w:val="24"/>
          <w:szCs w:val="24"/>
          <w:lang w:val="it-IT"/>
        </w:rPr>
        <w:t>Centar za inkluziju i podršku u zajednici iz Buja i Labina</w:t>
      </w:r>
    </w:p>
    <w:p w14:paraId="7F28EA24" w14:textId="77777777" w:rsidR="00960BFC" w:rsidRPr="00CB5D89" w:rsidRDefault="00960BFC" w:rsidP="00D34D6E">
      <w:pPr>
        <w:pStyle w:val="ListParagraph"/>
        <w:numPr>
          <w:ilvl w:val="0"/>
          <w:numId w:val="37"/>
        </w:numPr>
        <w:tabs>
          <w:tab w:val="left" w:pos="1305"/>
        </w:tabs>
        <w:contextualSpacing/>
        <w:jc w:val="both"/>
        <w:rPr>
          <w:rFonts w:ascii="Arial" w:hAnsi="Arial" w:cs="Arial"/>
          <w:sz w:val="24"/>
          <w:szCs w:val="24"/>
        </w:rPr>
      </w:pPr>
      <w:r w:rsidRPr="00CB5D89">
        <w:rPr>
          <w:rFonts w:ascii="Arial" w:hAnsi="Arial" w:cs="Arial"/>
          <w:sz w:val="24"/>
          <w:szCs w:val="24"/>
        </w:rPr>
        <w:t>Posjet centru, aktivnosti s polaznicima</w:t>
      </w:r>
    </w:p>
    <w:p w14:paraId="5FAB6DDF" w14:textId="77777777" w:rsidR="00960BFC" w:rsidRPr="00CB5D89" w:rsidRDefault="00960BFC" w:rsidP="00960BFC">
      <w:pPr>
        <w:pStyle w:val="ListParagraph"/>
        <w:tabs>
          <w:tab w:val="left" w:pos="1305"/>
        </w:tabs>
        <w:ind w:left="1080"/>
        <w:jc w:val="both"/>
        <w:rPr>
          <w:rFonts w:ascii="Arial" w:hAnsi="Arial" w:cs="Arial"/>
          <w:sz w:val="24"/>
          <w:szCs w:val="24"/>
        </w:rPr>
      </w:pPr>
    </w:p>
    <w:p w14:paraId="4EA2FB86" w14:textId="77777777" w:rsidR="00960BFC" w:rsidRPr="00CB5D89" w:rsidRDefault="00960BFC" w:rsidP="00960BFC">
      <w:pPr>
        <w:tabs>
          <w:tab w:val="left" w:pos="1305"/>
        </w:tabs>
        <w:jc w:val="both"/>
        <w:rPr>
          <w:rFonts w:ascii="Arial" w:hAnsi="Arial" w:cs="Arial"/>
          <w:b/>
          <w:sz w:val="24"/>
          <w:szCs w:val="24"/>
        </w:rPr>
      </w:pPr>
      <w:r w:rsidRPr="00CB5D89">
        <w:rPr>
          <w:rFonts w:ascii="Arial" w:hAnsi="Arial" w:cs="Arial"/>
          <w:b/>
          <w:sz w:val="24"/>
          <w:szCs w:val="24"/>
        </w:rPr>
        <w:t>Komunalno poduzeće 6.maj</w:t>
      </w:r>
    </w:p>
    <w:p w14:paraId="5D9812A7" w14:textId="77777777" w:rsidR="00960BFC" w:rsidRPr="00CB5D89" w:rsidRDefault="00960BFC" w:rsidP="00D34D6E">
      <w:pPr>
        <w:pStyle w:val="ListParagraph"/>
        <w:numPr>
          <w:ilvl w:val="0"/>
          <w:numId w:val="37"/>
        </w:numPr>
        <w:tabs>
          <w:tab w:val="left" w:pos="1305"/>
        </w:tabs>
        <w:contextualSpacing/>
        <w:jc w:val="both"/>
        <w:rPr>
          <w:rFonts w:ascii="Arial" w:hAnsi="Arial" w:cs="Arial"/>
          <w:sz w:val="24"/>
          <w:szCs w:val="24"/>
        </w:rPr>
      </w:pPr>
      <w:r w:rsidRPr="00CB5D89">
        <w:rPr>
          <w:rFonts w:ascii="Arial" w:hAnsi="Arial" w:cs="Arial"/>
          <w:sz w:val="24"/>
          <w:szCs w:val="24"/>
        </w:rPr>
        <w:t>radionice</w:t>
      </w:r>
    </w:p>
    <w:p w14:paraId="2E107BBE" w14:textId="77777777" w:rsidR="00960BFC" w:rsidRPr="00CB5D89" w:rsidRDefault="00960BFC" w:rsidP="00960BFC">
      <w:pPr>
        <w:tabs>
          <w:tab w:val="left" w:pos="1305"/>
        </w:tabs>
        <w:jc w:val="both"/>
        <w:rPr>
          <w:rFonts w:ascii="Arial" w:hAnsi="Arial" w:cs="Arial"/>
          <w:sz w:val="24"/>
          <w:szCs w:val="24"/>
        </w:rPr>
      </w:pPr>
    </w:p>
    <w:p w14:paraId="4967F127" w14:textId="77777777" w:rsidR="00960BFC" w:rsidRPr="00CB5D89" w:rsidRDefault="00960BFC" w:rsidP="00960BFC">
      <w:pPr>
        <w:tabs>
          <w:tab w:val="left" w:pos="1305"/>
        </w:tabs>
        <w:jc w:val="both"/>
        <w:rPr>
          <w:rFonts w:ascii="Arial" w:hAnsi="Arial" w:cs="Arial"/>
          <w:b/>
          <w:sz w:val="24"/>
          <w:szCs w:val="24"/>
        </w:rPr>
      </w:pPr>
      <w:r w:rsidRPr="00CB5D89">
        <w:rPr>
          <w:rFonts w:ascii="Arial" w:hAnsi="Arial" w:cs="Arial"/>
          <w:b/>
          <w:sz w:val="24"/>
          <w:szCs w:val="24"/>
        </w:rPr>
        <w:t>Suradnja s INK Pula i lutkarsko kazalište Rijeka</w:t>
      </w:r>
    </w:p>
    <w:p w14:paraId="339B49CC" w14:textId="77777777" w:rsidR="00960BFC" w:rsidRPr="00CB5D89" w:rsidRDefault="00960BFC" w:rsidP="00960BFC">
      <w:pPr>
        <w:tabs>
          <w:tab w:val="left" w:pos="1305"/>
        </w:tabs>
        <w:jc w:val="both"/>
        <w:rPr>
          <w:rFonts w:ascii="Arial" w:hAnsi="Arial" w:cs="Arial"/>
          <w:sz w:val="24"/>
          <w:szCs w:val="24"/>
          <w:lang w:val="it-IT"/>
        </w:rPr>
      </w:pPr>
      <w:r w:rsidRPr="00CB5D89">
        <w:rPr>
          <w:rFonts w:ascii="Arial" w:hAnsi="Arial" w:cs="Arial"/>
          <w:sz w:val="24"/>
          <w:szCs w:val="24"/>
        </w:rPr>
        <w:t xml:space="preserve"> </w:t>
      </w:r>
      <w:r w:rsidRPr="00CB5D89">
        <w:rPr>
          <w:rFonts w:ascii="Arial" w:hAnsi="Arial" w:cs="Arial"/>
          <w:sz w:val="24"/>
          <w:szCs w:val="24"/>
          <w:lang w:val="it-IT"/>
        </w:rPr>
        <w:t>- predstave za predškolsku djecu</w:t>
      </w:r>
    </w:p>
    <w:p w14:paraId="676AEEC6" w14:textId="77777777" w:rsidR="00960BFC" w:rsidRPr="00CB5D89" w:rsidRDefault="00960BFC" w:rsidP="00960BFC">
      <w:pPr>
        <w:tabs>
          <w:tab w:val="left" w:pos="1305"/>
        </w:tabs>
        <w:jc w:val="both"/>
        <w:rPr>
          <w:rFonts w:ascii="Arial" w:hAnsi="Arial" w:cs="Arial"/>
          <w:sz w:val="24"/>
          <w:szCs w:val="24"/>
          <w:lang w:val="it-IT"/>
        </w:rPr>
      </w:pPr>
    </w:p>
    <w:p w14:paraId="0C570FB4" w14:textId="77777777" w:rsidR="00960BFC" w:rsidRPr="00CB5D89" w:rsidRDefault="00960BFC" w:rsidP="00960BFC">
      <w:pPr>
        <w:tabs>
          <w:tab w:val="left" w:pos="1305"/>
        </w:tabs>
        <w:jc w:val="both"/>
        <w:rPr>
          <w:rFonts w:ascii="Arial" w:hAnsi="Arial" w:cs="Arial"/>
          <w:sz w:val="24"/>
          <w:szCs w:val="24"/>
          <w:lang w:val="it-IT"/>
        </w:rPr>
      </w:pPr>
    </w:p>
    <w:p w14:paraId="030223D7" w14:textId="77777777" w:rsidR="00960BFC" w:rsidRPr="00CB5D89" w:rsidRDefault="00960BFC" w:rsidP="00960BFC">
      <w:pPr>
        <w:tabs>
          <w:tab w:val="left" w:pos="1305"/>
        </w:tabs>
        <w:jc w:val="both"/>
        <w:rPr>
          <w:rFonts w:ascii="Arial" w:hAnsi="Arial" w:cs="Arial"/>
          <w:b/>
          <w:bCs/>
          <w:sz w:val="24"/>
          <w:szCs w:val="24"/>
          <w:lang w:val="it-IT"/>
        </w:rPr>
      </w:pPr>
      <w:r w:rsidRPr="00CB5D89">
        <w:rPr>
          <w:rFonts w:ascii="Arial" w:hAnsi="Arial" w:cs="Arial"/>
          <w:b/>
          <w:bCs/>
          <w:sz w:val="24"/>
          <w:szCs w:val="24"/>
          <w:lang w:val="it-IT"/>
        </w:rPr>
        <w:t>Radio postaje i lokalne novine</w:t>
      </w:r>
    </w:p>
    <w:p w14:paraId="0425B278" w14:textId="77777777" w:rsidR="00960BFC" w:rsidRPr="00CB5D89" w:rsidRDefault="00960BFC" w:rsidP="00960BFC">
      <w:pPr>
        <w:tabs>
          <w:tab w:val="left" w:pos="1305"/>
        </w:tabs>
        <w:jc w:val="both"/>
        <w:rPr>
          <w:rFonts w:ascii="Arial" w:hAnsi="Arial" w:cs="Arial"/>
          <w:sz w:val="24"/>
          <w:szCs w:val="24"/>
          <w:lang w:val="it-IT"/>
        </w:rPr>
      </w:pPr>
      <w:r w:rsidRPr="00CB5D89">
        <w:rPr>
          <w:rFonts w:ascii="Arial" w:hAnsi="Arial" w:cs="Arial"/>
          <w:sz w:val="24"/>
          <w:szCs w:val="24"/>
          <w:lang w:val="it-IT"/>
        </w:rPr>
        <w:t>- javljanje i obavještavanje o važnim događajima ,susretima i promjenama</w:t>
      </w:r>
    </w:p>
    <w:p w14:paraId="353C6463" w14:textId="77777777" w:rsidR="00960BFC" w:rsidRPr="00CB5D89" w:rsidRDefault="00960BFC" w:rsidP="00960BFC">
      <w:pPr>
        <w:tabs>
          <w:tab w:val="left" w:pos="1305"/>
        </w:tabs>
        <w:jc w:val="both"/>
        <w:rPr>
          <w:rFonts w:ascii="Arial" w:hAnsi="Arial" w:cs="Arial"/>
          <w:sz w:val="24"/>
          <w:szCs w:val="24"/>
          <w:lang w:val="it-IT"/>
        </w:rPr>
      </w:pPr>
    </w:p>
    <w:p w14:paraId="68E3FCAD" w14:textId="77777777" w:rsidR="00960BFC" w:rsidRPr="00CB5D89" w:rsidRDefault="00960BFC" w:rsidP="00960BFC">
      <w:pPr>
        <w:tabs>
          <w:tab w:val="left" w:pos="1305"/>
        </w:tabs>
        <w:jc w:val="both"/>
        <w:rPr>
          <w:rFonts w:ascii="Arial" w:hAnsi="Arial" w:cs="Arial"/>
          <w:b/>
          <w:bCs/>
          <w:sz w:val="24"/>
          <w:szCs w:val="24"/>
          <w:lang w:val="it-IT"/>
        </w:rPr>
      </w:pPr>
      <w:r w:rsidRPr="00CB5D89">
        <w:rPr>
          <w:rFonts w:ascii="Arial" w:hAnsi="Arial" w:cs="Arial"/>
          <w:b/>
          <w:bCs/>
          <w:sz w:val="24"/>
          <w:szCs w:val="24"/>
          <w:lang w:val="it-IT"/>
        </w:rPr>
        <w:t xml:space="preserve"> ADL, Brtonigla </w:t>
      </w:r>
    </w:p>
    <w:p w14:paraId="0D6157D3" w14:textId="77777777" w:rsidR="00960BFC" w:rsidRPr="00CB5D89" w:rsidRDefault="00960BFC" w:rsidP="00960BFC">
      <w:pPr>
        <w:tabs>
          <w:tab w:val="left" w:pos="1305"/>
        </w:tabs>
        <w:jc w:val="both"/>
        <w:rPr>
          <w:rFonts w:ascii="Arial" w:hAnsi="Arial" w:cs="Arial"/>
          <w:sz w:val="24"/>
          <w:szCs w:val="24"/>
          <w:lang w:val="it-IT"/>
        </w:rPr>
      </w:pPr>
      <w:r w:rsidRPr="00CB5D89">
        <w:rPr>
          <w:rFonts w:ascii="Arial" w:hAnsi="Arial" w:cs="Arial"/>
          <w:sz w:val="24"/>
          <w:szCs w:val="24"/>
          <w:lang w:val="it-IT"/>
        </w:rPr>
        <w:t>- suradnja i aktivnosti s volonterima</w:t>
      </w:r>
    </w:p>
    <w:p w14:paraId="6A72E2B6" w14:textId="77777777" w:rsidR="00960BFC" w:rsidRPr="00CB5D89" w:rsidRDefault="00960BFC" w:rsidP="00960BFC">
      <w:pPr>
        <w:tabs>
          <w:tab w:val="left" w:pos="1305"/>
        </w:tabs>
        <w:jc w:val="both"/>
        <w:rPr>
          <w:rFonts w:ascii="Arial" w:hAnsi="Arial" w:cs="Arial"/>
          <w:sz w:val="24"/>
          <w:szCs w:val="24"/>
          <w:lang w:val="it-IT"/>
        </w:rPr>
      </w:pPr>
    </w:p>
    <w:p w14:paraId="54704EA3" w14:textId="77777777" w:rsidR="00960BFC" w:rsidRPr="00CB5D89" w:rsidRDefault="00960BFC" w:rsidP="00960BFC">
      <w:pPr>
        <w:tabs>
          <w:tab w:val="left" w:pos="1305"/>
        </w:tabs>
        <w:jc w:val="both"/>
        <w:rPr>
          <w:rFonts w:ascii="Arial" w:hAnsi="Arial" w:cs="Arial"/>
          <w:b/>
          <w:bCs/>
          <w:sz w:val="24"/>
          <w:szCs w:val="24"/>
          <w:lang w:val="it-IT"/>
        </w:rPr>
      </w:pPr>
    </w:p>
    <w:p w14:paraId="738599FB" w14:textId="77777777" w:rsidR="00960BFC" w:rsidRPr="00CB5D89" w:rsidRDefault="00960BFC" w:rsidP="00960BFC">
      <w:pPr>
        <w:tabs>
          <w:tab w:val="left" w:pos="1305"/>
        </w:tabs>
        <w:jc w:val="both"/>
        <w:rPr>
          <w:rFonts w:ascii="Arial" w:hAnsi="Arial" w:cs="Arial"/>
          <w:b/>
          <w:bCs/>
          <w:sz w:val="24"/>
          <w:szCs w:val="24"/>
          <w:lang w:val="it-IT"/>
        </w:rPr>
      </w:pPr>
      <w:r w:rsidRPr="00CB5D89">
        <w:rPr>
          <w:rFonts w:ascii="Arial" w:hAnsi="Arial" w:cs="Arial"/>
          <w:b/>
          <w:bCs/>
          <w:sz w:val="24"/>
          <w:szCs w:val="24"/>
          <w:lang w:val="it-IT"/>
        </w:rPr>
        <w:t>Škola za odgoj i obrazovanje, Pula</w:t>
      </w:r>
    </w:p>
    <w:p w14:paraId="6771190F" w14:textId="77777777" w:rsidR="00960BFC" w:rsidRPr="00CB5D89" w:rsidRDefault="00960BFC" w:rsidP="00960BFC">
      <w:pPr>
        <w:tabs>
          <w:tab w:val="left" w:pos="1305"/>
        </w:tabs>
        <w:jc w:val="both"/>
        <w:rPr>
          <w:rFonts w:ascii="Arial" w:hAnsi="Arial" w:cs="Arial"/>
          <w:sz w:val="24"/>
          <w:szCs w:val="24"/>
        </w:rPr>
      </w:pPr>
      <w:r w:rsidRPr="00CB5D89">
        <w:rPr>
          <w:rFonts w:ascii="Arial" w:hAnsi="Arial" w:cs="Arial"/>
          <w:b/>
          <w:bCs/>
          <w:sz w:val="24"/>
          <w:szCs w:val="24"/>
        </w:rPr>
        <w:t>-</w:t>
      </w:r>
      <w:r w:rsidRPr="00CB5D89">
        <w:rPr>
          <w:rFonts w:ascii="Arial" w:hAnsi="Arial" w:cs="Arial"/>
          <w:sz w:val="24"/>
          <w:szCs w:val="24"/>
        </w:rPr>
        <w:t xml:space="preserve"> praksa školaraca u vrtiću</w:t>
      </w:r>
    </w:p>
    <w:p w14:paraId="57315D6B" w14:textId="77777777" w:rsidR="00960BFC" w:rsidRPr="00CB5D89" w:rsidRDefault="00960BFC" w:rsidP="00960BFC">
      <w:pPr>
        <w:tabs>
          <w:tab w:val="left" w:pos="1305"/>
        </w:tabs>
        <w:jc w:val="both"/>
        <w:rPr>
          <w:rFonts w:ascii="Arial" w:hAnsi="Arial" w:cs="Arial"/>
          <w:sz w:val="24"/>
          <w:szCs w:val="24"/>
        </w:rPr>
      </w:pPr>
    </w:p>
    <w:p w14:paraId="1BD9AC76" w14:textId="77777777" w:rsidR="00960BFC" w:rsidRPr="00CB5D89" w:rsidRDefault="00960BFC" w:rsidP="00960BFC">
      <w:pPr>
        <w:tabs>
          <w:tab w:val="left" w:pos="1305"/>
        </w:tabs>
        <w:jc w:val="both"/>
        <w:rPr>
          <w:rFonts w:ascii="Arial" w:hAnsi="Arial" w:cs="Arial"/>
          <w:sz w:val="24"/>
          <w:szCs w:val="24"/>
        </w:rPr>
      </w:pPr>
    </w:p>
    <w:p w14:paraId="08B9F580" w14:textId="77777777" w:rsidR="00960BFC" w:rsidRDefault="00960BFC" w:rsidP="00960BFC">
      <w:pPr>
        <w:tabs>
          <w:tab w:val="left" w:pos="1305"/>
        </w:tabs>
        <w:jc w:val="both"/>
        <w:rPr>
          <w:rFonts w:ascii="Arial" w:hAnsi="Arial" w:cs="Arial"/>
          <w:sz w:val="24"/>
          <w:szCs w:val="24"/>
        </w:rPr>
      </w:pPr>
    </w:p>
    <w:p w14:paraId="08201F5C" w14:textId="77777777" w:rsidR="006A7854" w:rsidRDefault="006A7854" w:rsidP="00960BFC">
      <w:pPr>
        <w:tabs>
          <w:tab w:val="left" w:pos="1305"/>
        </w:tabs>
        <w:jc w:val="both"/>
        <w:rPr>
          <w:rFonts w:ascii="Arial" w:hAnsi="Arial" w:cs="Arial"/>
          <w:sz w:val="24"/>
          <w:szCs w:val="24"/>
        </w:rPr>
      </w:pPr>
    </w:p>
    <w:p w14:paraId="1B406D01" w14:textId="77777777" w:rsidR="006A7854" w:rsidRDefault="006A7854" w:rsidP="00960BFC">
      <w:pPr>
        <w:tabs>
          <w:tab w:val="left" w:pos="1305"/>
        </w:tabs>
        <w:jc w:val="both"/>
        <w:rPr>
          <w:rFonts w:ascii="Arial" w:hAnsi="Arial" w:cs="Arial"/>
          <w:sz w:val="24"/>
          <w:szCs w:val="24"/>
        </w:rPr>
      </w:pPr>
    </w:p>
    <w:p w14:paraId="341924C8" w14:textId="77777777" w:rsidR="006A7854" w:rsidRDefault="006A7854" w:rsidP="00960BFC">
      <w:pPr>
        <w:tabs>
          <w:tab w:val="left" w:pos="1305"/>
        </w:tabs>
        <w:jc w:val="both"/>
        <w:rPr>
          <w:rFonts w:ascii="Arial" w:hAnsi="Arial" w:cs="Arial"/>
          <w:sz w:val="24"/>
          <w:szCs w:val="24"/>
        </w:rPr>
      </w:pPr>
    </w:p>
    <w:p w14:paraId="16ECB110" w14:textId="77777777" w:rsidR="006A7854" w:rsidRPr="00CB5D89" w:rsidRDefault="006A7854" w:rsidP="00960BFC">
      <w:pPr>
        <w:tabs>
          <w:tab w:val="left" w:pos="1305"/>
        </w:tabs>
        <w:jc w:val="both"/>
        <w:rPr>
          <w:rFonts w:ascii="Arial" w:hAnsi="Arial" w:cs="Arial"/>
          <w:sz w:val="24"/>
          <w:szCs w:val="24"/>
        </w:rPr>
      </w:pPr>
    </w:p>
    <w:p w14:paraId="610BDFAD" w14:textId="77777777" w:rsidR="00960BFC" w:rsidRPr="00CB5D89" w:rsidRDefault="00960BFC" w:rsidP="00CB5D89">
      <w:pPr>
        <w:pStyle w:val="Heading1"/>
        <w:keepNext w:val="0"/>
        <w:numPr>
          <w:ilvl w:val="0"/>
          <w:numId w:val="0"/>
        </w:numPr>
        <w:ind w:left="1428" w:hanging="720"/>
        <w:rPr>
          <w:rFonts w:ascii="Arial" w:hAnsi="Arial" w:cs="Arial"/>
        </w:rPr>
      </w:pPr>
      <w:bookmarkStart w:id="1" w:name="_Toc20142279"/>
      <w:bookmarkStart w:id="2" w:name="_Toc20232830"/>
      <w:r w:rsidRPr="00CB5D89">
        <w:rPr>
          <w:rFonts w:ascii="Arial" w:hAnsi="Arial" w:cs="Arial"/>
        </w:rPr>
        <w:t>8. PLAN I PROGRAM RAVNATELJICE I ČLANOVA STRUČNOG TIMA</w:t>
      </w:r>
      <w:bookmarkStart w:id="3" w:name="_Toc20142280"/>
      <w:bookmarkStart w:id="4" w:name="_Toc20232831"/>
      <w:bookmarkEnd w:id="1"/>
      <w:bookmarkEnd w:id="2"/>
    </w:p>
    <w:p w14:paraId="1F90E82F" w14:textId="77777777" w:rsidR="00960BFC" w:rsidRPr="00CB5D89" w:rsidRDefault="00960BFC" w:rsidP="00CB5D89">
      <w:pPr>
        <w:pStyle w:val="Heading1"/>
        <w:keepNext w:val="0"/>
        <w:numPr>
          <w:ilvl w:val="0"/>
          <w:numId w:val="0"/>
        </w:numPr>
        <w:ind w:left="1428" w:hanging="720"/>
        <w:rPr>
          <w:rFonts w:ascii="Arial" w:hAnsi="Arial" w:cs="Arial"/>
        </w:rPr>
      </w:pPr>
      <w:r w:rsidRPr="00CB5D89">
        <w:rPr>
          <w:rFonts w:ascii="Arial" w:hAnsi="Arial" w:cs="Arial"/>
        </w:rPr>
        <w:t>8.1. PLAN I PROGRAM RAVNATELJICE</w:t>
      </w:r>
      <w:bookmarkEnd w:id="3"/>
      <w:bookmarkEnd w:id="4"/>
    </w:p>
    <w:p w14:paraId="152821FA" w14:textId="77777777" w:rsidR="00960BFC" w:rsidRPr="00CB5D89" w:rsidRDefault="00960BFC" w:rsidP="00960BFC">
      <w:pPr>
        <w:pStyle w:val="Bezproreda1"/>
        <w:rPr>
          <w:rFonts w:ascii="Arial" w:hAnsi="Arial" w:cs="Arial"/>
          <w:sz w:val="24"/>
          <w:szCs w:val="24"/>
        </w:rPr>
      </w:pPr>
    </w:p>
    <w:p w14:paraId="3FAC3190" w14:textId="77777777" w:rsidR="00960BFC" w:rsidRPr="00CB5D89" w:rsidRDefault="00960BFC" w:rsidP="00960BFC">
      <w:pPr>
        <w:pStyle w:val="Bezproreda1"/>
        <w:rPr>
          <w:rFonts w:ascii="Arial" w:hAnsi="Arial" w:cs="Arial"/>
          <w:sz w:val="24"/>
          <w:szCs w:val="24"/>
        </w:rPr>
      </w:pPr>
    </w:p>
    <w:p w14:paraId="4BF62E90" w14:textId="77777777" w:rsidR="00960BFC" w:rsidRPr="00CB5D89" w:rsidRDefault="00960BFC" w:rsidP="00960BFC">
      <w:pPr>
        <w:pStyle w:val="BodyText"/>
        <w:spacing w:before="11"/>
        <w:rPr>
          <w:rFonts w:ascii="Arial" w:hAnsi="Arial" w:cs="Arial"/>
          <w:szCs w:val="24"/>
        </w:rPr>
      </w:pPr>
      <w:r w:rsidRPr="00CB5D89">
        <w:rPr>
          <w:rFonts w:ascii="Arial" w:hAnsi="Arial" w:cs="Arial"/>
          <w:szCs w:val="24"/>
        </w:rPr>
        <w:t xml:space="preserve">Ravnateljica je poslovni i stručni voditelj vrtića. Vodi i osigurava rad poslovanja vrtića, predstavlja i zastupa vrtić, poduzima pravne radnje u ime vrtića, odgovara za zakonitosti rada vrtića. </w:t>
      </w:r>
    </w:p>
    <w:p w14:paraId="3E652E91" w14:textId="77777777" w:rsidR="00960BFC" w:rsidRPr="00CB5D89" w:rsidRDefault="00960BFC" w:rsidP="00960BFC">
      <w:pPr>
        <w:pStyle w:val="BodyText"/>
        <w:spacing w:before="11"/>
        <w:rPr>
          <w:rFonts w:ascii="Arial" w:hAnsi="Arial" w:cs="Arial"/>
          <w:szCs w:val="24"/>
        </w:rPr>
      </w:pPr>
      <w:r w:rsidRPr="00CB5D89">
        <w:rPr>
          <w:rFonts w:ascii="Arial" w:hAnsi="Arial" w:cs="Arial"/>
          <w:szCs w:val="24"/>
        </w:rPr>
        <w:t>Uloga ravnatelja kao sastavnog i ravnopravnog člana tima prvenstveno je da ostvaruje ciljeve oko povezivanje zajedničkih interesa, projekata, poticanje i podržavanje afiniteta pojedinaca, osobnih potreba i vizija svakog djelatnika u vrtiću. Kvalitetnom komunikacijom i radom svih zaposlenih do kvalitetne usluge koja je neophodna za sretnog roditelja i djeteta.</w:t>
      </w:r>
    </w:p>
    <w:p w14:paraId="1B43394D" w14:textId="77777777" w:rsidR="00960BFC" w:rsidRPr="00CB5D89" w:rsidRDefault="00960BFC" w:rsidP="00960BFC">
      <w:pPr>
        <w:pStyle w:val="Bezproreda1"/>
        <w:rPr>
          <w:rFonts w:ascii="Arial" w:hAnsi="Arial" w:cs="Arial"/>
          <w:sz w:val="24"/>
          <w:szCs w:val="24"/>
        </w:rPr>
      </w:pPr>
    </w:p>
    <w:p w14:paraId="7CF9F48B" w14:textId="77777777" w:rsidR="00960BFC" w:rsidRDefault="00960BFC" w:rsidP="00960BFC">
      <w:pPr>
        <w:pStyle w:val="Bezproreda1"/>
        <w:rPr>
          <w:rFonts w:ascii="Times New Roman" w:hAnsi="Times New Roman"/>
          <w:sz w:val="24"/>
          <w:szCs w:val="24"/>
        </w:rPr>
      </w:pPr>
    </w:p>
    <w:p w14:paraId="1C2773D5"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ZADAĆE I DJELATNOSTI U ODNOSU NA USTROJSTVO</w:t>
      </w:r>
      <w:r w:rsidRPr="00CB5D89">
        <w:rPr>
          <w:rFonts w:ascii="Arial" w:hAnsi="Arial" w:cs="Arial"/>
          <w:spacing w:val="-10"/>
          <w:sz w:val="24"/>
          <w:szCs w:val="24"/>
        </w:rPr>
        <w:t xml:space="preserve"> </w:t>
      </w:r>
      <w:r w:rsidRPr="00CB5D89">
        <w:rPr>
          <w:rFonts w:ascii="Arial" w:hAnsi="Arial" w:cs="Arial"/>
          <w:sz w:val="24"/>
          <w:szCs w:val="24"/>
        </w:rPr>
        <w:t>RADA</w:t>
      </w:r>
    </w:p>
    <w:p w14:paraId="30936542" w14:textId="77777777" w:rsidR="00960BFC" w:rsidRDefault="00960BFC" w:rsidP="00960BFC">
      <w:pPr>
        <w:pStyle w:val="BodyText"/>
        <w:spacing w:before="11"/>
      </w:pPr>
    </w:p>
    <w:p w14:paraId="21A05544" w14:textId="77777777" w:rsidR="00960BFC" w:rsidRDefault="00960BFC" w:rsidP="00960BFC">
      <w:pPr>
        <w:pStyle w:val="Bezproreda1"/>
        <w:rPr>
          <w:rFonts w:ascii="Times New Roman" w:hAnsi="Times New Roman"/>
          <w:sz w:val="24"/>
          <w:szCs w:val="24"/>
        </w:rPr>
      </w:pPr>
    </w:p>
    <w:tbl>
      <w:tblPr>
        <w:tblW w:w="4726" w:type="pct"/>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3982"/>
        <w:gridCol w:w="2123"/>
        <w:gridCol w:w="2460"/>
      </w:tblGrid>
      <w:tr w:rsidR="00960BFC" w14:paraId="2745FD80" w14:textId="77777777" w:rsidTr="00812699">
        <w:tc>
          <w:tcPr>
            <w:tcW w:w="2324" w:type="pct"/>
            <w:tcBorders>
              <w:bottom w:val="single" w:sz="12" w:space="0" w:color="C9C9C9"/>
            </w:tcBorders>
            <w:shd w:val="clear" w:color="auto" w:fill="auto"/>
            <w:vAlign w:val="center"/>
          </w:tcPr>
          <w:p w14:paraId="1EF3E5B3" w14:textId="77777777" w:rsidR="00960BFC" w:rsidRDefault="00960BFC" w:rsidP="00812699">
            <w:pPr>
              <w:pStyle w:val="Bezproreda1"/>
              <w:jc w:val="center"/>
              <w:rPr>
                <w:rFonts w:ascii="Times New Roman" w:hAnsi="Times New Roman"/>
                <w:b/>
                <w:sz w:val="24"/>
                <w:szCs w:val="24"/>
              </w:rPr>
            </w:pPr>
            <w:bookmarkStart w:id="5" w:name="_Toc20142278"/>
            <w:r>
              <w:rPr>
                <w:rFonts w:ascii="Times New Roman" w:hAnsi="Times New Roman"/>
                <w:b/>
                <w:sz w:val="24"/>
                <w:szCs w:val="24"/>
              </w:rPr>
              <w:t>ŠTO?</w:t>
            </w:r>
            <w:bookmarkEnd w:id="5"/>
          </w:p>
        </w:tc>
        <w:tc>
          <w:tcPr>
            <w:tcW w:w="1239" w:type="pct"/>
            <w:tcBorders>
              <w:bottom w:val="single" w:sz="12" w:space="0" w:color="C9C9C9"/>
            </w:tcBorders>
            <w:shd w:val="clear" w:color="auto" w:fill="auto"/>
            <w:vAlign w:val="center"/>
          </w:tcPr>
          <w:p w14:paraId="0DBFCF42" w14:textId="77777777" w:rsidR="00960BFC" w:rsidRDefault="00960BFC" w:rsidP="00812699">
            <w:pPr>
              <w:jc w:val="center"/>
              <w:rPr>
                <w:b/>
                <w:bCs/>
              </w:rPr>
            </w:pPr>
            <w:r>
              <w:rPr>
                <w:b/>
                <w:bCs/>
              </w:rPr>
              <w:t>KADA?</w:t>
            </w:r>
          </w:p>
        </w:tc>
        <w:tc>
          <w:tcPr>
            <w:tcW w:w="1436" w:type="pct"/>
            <w:tcBorders>
              <w:bottom w:val="single" w:sz="12" w:space="0" w:color="C9C9C9"/>
            </w:tcBorders>
            <w:shd w:val="clear" w:color="auto" w:fill="auto"/>
            <w:vAlign w:val="center"/>
          </w:tcPr>
          <w:p w14:paraId="127ED88B" w14:textId="77777777" w:rsidR="00960BFC" w:rsidRDefault="00960BFC" w:rsidP="00812699">
            <w:pPr>
              <w:jc w:val="center"/>
              <w:rPr>
                <w:b/>
                <w:bCs/>
              </w:rPr>
            </w:pPr>
            <w:r>
              <w:rPr>
                <w:b/>
                <w:bCs/>
              </w:rPr>
              <w:t>TKO?</w:t>
            </w:r>
          </w:p>
        </w:tc>
      </w:tr>
      <w:tr w:rsidR="00960BFC" w14:paraId="5A99FC5B" w14:textId="77777777" w:rsidTr="00812699">
        <w:tc>
          <w:tcPr>
            <w:tcW w:w="2324" w:type="pct"/>
            <w:shd w:val="clear" w:color="auto" w:fill="EDEDED"/>
            <w:vAlign w:val="center"/>
          </w:tcPr>
          <w:p w14:paraId="431AE966" w14:textId="77777777" w:rsidR="00960BFC" w:rsidRPr="00960BFC" w:rsidRDefault="00960BFC" w:rsidP="00D34D6E">
            <w:pPr>
              <w:pStyle w:val="ListParagraph"/>
              <w:widowControl w:val="0"/>
              <w:numPr>
                <w:ilvl w:val="2"/>
                <w:numId w:val="38"/>
              </w:numPr>
              <w:tabs>
                <w:tab w:val="left" w:pos="1478"/>
                <w:tab w:val="left" w:pos="1479"/>
                <w:tab w:val="left" w:pos="5457"/>
              </w:tabs>
              <w:autoSpaceDE w:val="0"/>
              <w:autoSpaceDN w:val="0"/>
              <w:spacing w:before="1" w:line="237" w:lineRule="auto"/>
              <w:ind w:right="682"/>
              <w:rPr>
                <w:lang w:val="it-IT"/>
              </w:rPr>
            </w:pPr>
            <w:r w:rsidRPr="00960BFC">
              <w:rPr>
                <w:lang w:val="it-IT"/>
              </w:rPr>
              <w:t>izrada  Godišnjeg</w:t>
            </w:r>
            <w:r w:rsidRPr="00960BFC">
              <w:rPr>
                <w:spacing w:val="-5"/>
                <w:lang w:val="it-IT"/>
              </w:rPr>
              <w:t xml:space="preserve"> </w:t>
            </w:r>
            <w:r w:rsidRPr="00960BFC">
              <w:rPr>
                <w:lang w:val="it-IT"/>
              </w:rPr>
              <w:t>plana i programa rada vrtića za radnu godinu 2023./2024.</w:t>
            </w:r>
          </w:p>
          <w:p w14:paraId="7A78B5FC" w14:textId="77777777" w:rsidR="00960BFC" w:rsidRPr="00960BFC" w:rsidRDefault="00960BFC" w:rsidP="00812699">
            <w:pPr>
              <w:jc w:val="center"/>
              <w:rPr>
                <w:b/>
                <w:bCs/>
                <w:lang w:val="it-IT"/>
              </w:rPr>
            </w:pPr>
          </w:p>
        </w:tc>
        <w:tc>
          <w:tcPr>
            <w:tcW w:w="1239" w:type="pct"/>
            <w:shd w:val="clear" w:color="auto" w:fill="EDEDED"/>
            <w:vAlign w:val="center"/>
          </w:tcPr>
          <w:p w14:paraId="03EA6CC7" w14:textId="77777777" w:rsidR="00960BFC" w:rsidRDefault="00960BFC" w:rsidP="00812699">
            <w:pPr>
              <w:jc w:val="center"/>
              <w:rPr>
                <w:bCs/>
              </w:rPr>
            </w:pPr>
            <w:r>
              <w:t xml:space="preserve">Rujan </w:t>
            </w:r>
          </w:p>
        </w:tc>
        <w:tc>
          <w:tcPr>
            <w:tcW w:w="1436" w:type="pct"/>
            <w:shd w:val="clear" w:color="auto" w:fill="EDEDED"/>
            <w:vAlign w:val="center"/>
          </w:tcPr>
          <w:p w14:paraId="535BB4E1" w14:textId="77777777" w:rsidR="00960BFC" w:rsidRDefault="00960BFC" w:rsidP="00812699">
            <w:pPr>
              <w:jc w:val="center"/>
            </w:pPr>
            <w:r>
              <w:t>Ravnateljica,odgojitelji,</w:t>
            </w:r>
          </w:p>
          <w:p w14:paraId="00370A7D" w14:textId="77777777" w:rsidR="00960BFC" w:rsidRDefault="00960BFC" w:rsidP="00812699">
            <w:pPr>
              <w:jc w:val="center"/>
              <w:rPr>
                <w:bCs/>
              </w:rPr>
            </w:pPr>
            <w:r>
              <w:t>psihologinja</w:t>
            </w:r>
          </w:p>
        </w:tc>
      </w:tr>
      <w:tr w:rsidR="00960BFC" w:rsidRPr="00960BFC" w14:paraId="077054EE" w14:textId="77777777" w:rsidTr="00812699">
        <w:tc>
          <w:tcPr>
            <w:tcW w:w="2324" w:type="pct"/>
            <w:shd w:val="clear" w:color="auto" w:fill="auto"/>
            <w:vAlign w:val="center"/>
          </w:tcPr>
          <w:p w14:paraId="60730992" w14:textId="77777777" w:rsidR="00960BFC" w:rsidRPr="00960BFC" w:rsidRDefault="00960BFC" w:rsidP="00D34D6E">
            <w:pPr>
              <w:pStyle w:val="ListParagraph"/>
              <w:widowControl w:val="0"/>
              <w:numPr>
                <w:ilvl w:val="2"/>
                <w:numId w:val="38"/>
              </w:numPr>
              <w:tabs>
                <w:tab w:val="left" w:pos="1478"/>
                <w:tab w:val="left" w:pos="1479"/>
              </w:tabs>
              <w:autoSpaceDE w:val="0"/>
              <w:autoSpaceDN w:val="0"/>
              <w:spacing w:before="2" w:line="293" w:lineRule="exact"/>
              <w:rPr>
                <w:lang w:val="it-IT"/>
              </w:rPr>
            </w:pPr>
            <w:r w:rsidRPr="00960BFC">
              <w:rPr>
                <w:lang w:val="it-IT"/>
              </w:rPr>
              <w:t xml:space="preserve">izmjene i dopune Općih akata ustanove : Pravilik o unutarnjem ustrojstvu, Pravilnik o upisima i mjerilima i ostali, </w:t>
            </w:r>
          </w:p>
        </w:tc>
        <w:tc>
          <w:tcPr>
            <w:tcW w:w="1239" w:type="pct"/>
            <w:shd w:val="clear" w:color="auto" w:fill="auto"/>
            <w:vAlign w:val="center"/>
          </w:tcPr>
          <w:p w14:paraId="38431E73" w14:textId="77777777" w:rsidR="00960BFC" w:rsidRDefault="00960BFC" w:rsidP="00812699">
            <w:pPr>
              <w:ind w:left="360"/>
            </w:pPr>
            <w:r>
              <w:t>Tijekom pedagoške godine</w:t>
            </w:r>
          </w:p>
        </w:tc>
        <w:tc>
          <w:tcPr>
            <w:tcW w:w="1436" w:type="pct"/>
            <w:shd w:val="clear" w:color="auto" w:fill="auto"/>
            <w:vAlign w:val="center"/>
          </w:tcPr>
          <w:p w14:paraId="01F3F7A6" w14:textId="77777777" w:rsidR="00960BFC" w:rsidRPr="00960BFC" w:rsidRDefault="00960BFC" w:rsidP="00812699">
            <w:pPr>
              <w:jc w:val="center"/>
              <w:rPr>
                <w:lang w:val="it-IT"/>
              </w:rPr>
            </w:pPr>
            <w:r w:rsidRPr="00960BFC">
              <w:rPr>
                <w:lang w:val="it-IT"/>
              </w:rPr>
              <w:t>Upravno vijeće , Ravnateljica, Općina Brtonigla-Verteneglio</w:t>
            </w:r>
          </w:p>
        </w:tc>
      </w:tr>
      <w:tr w:rsidR="00960BFC" w14:paraId="09EB8EF7" w14:textId="77777777" w:rsidTr="00812699">
        <w:tc>
          <w:tcPr>
            <w:tcW w:w="2324" w:type="pct"/>
            <w:shd w:val="clear" w:color="auto" w:fill="EDEDED"/>
            <w:vAlign w:val="center"/>
          </w:tcPr>
          <w:p w14:paraId="7B76D5B9" w14:textId="77777777" w:rsidR="00960BFC" w:rsidRPr="00960BFC" w:rsidRDefault="00960BFC" w:rsidP="00D34D6E">
            <w:pPr>
              <w:pStyle w:val="ListParagraph"/>
              <w:widowControl w:val="0"/>
              <w:numPr>
                <w:ilvl w:val="2"/>
                <w:numId w:val="38"/>
              </w:numPr>
              <w:tabs>
                <w:tab w:val="left" w:pos="1478"/>
                <w:tab w:val="left" w:pos="1479"/>
              </w:tabs>
              <w:autoSpaceDE w:val="0"/>
              <w:autoSpaceDN w:val="0"/>
              <w:spacing w:before="2" w:line="237" w:lineRule="auto"/>
              <w:ind w:right="677"/>
              <w:rPr>
                <w:lang w:val="it-IT"/>
              </w:rPr>
            </w:pPr>
            <w:r w:rsidRPr="00960BFC">
              <w:rPr>
                <w:lang w:val="it-IT"/>
              </w:rPr>
              <w:t>izrada individualnog plana i programa stručnog usavršavanja djelatnika za radnu godinu</w:t>
            </w:r>
            <w:r w:rsidRPr="00960BFC">
              <w:rPr>
                <w:spacing w:val="-1"/>
                <w:lang w:val="it-IT"/>
              </w:rPr>
              <w:t xml:space="preserve"> </w:t>
            </w:r>
            <w:r w:rsidRPr="00960BFC">
              <w:rPr>
                <w:lang w:val="it-IT"/>
              </w:rPr>
              <w:t>2023./2024</w:t>
            </w:r>
          </w:p>
          <w:p w14:paraId="18F211F0" w14:textId="77777777" w:rsidR="00960BFC" w:rsidRDefault="00960BFC" w:rsidP="00812699">
            <w:pPr>
              <w:pStyle w:val="ListParagraph"/>
              <w:widowControl w:val="0"/>
              <w:tabs>
                <w:tab w:val="left" w:pos="1478"/>
                <w:tab w:val="left" w:pos="1479"/>
              </w:tabs>
              <w:autoSpaceDE w:val="0"/>
              <w:autoSpaceDN w:val="0"/>
              <w:spacing w:before="2" w:line="237" w:lineRule="auto"/>
              <w:ind w:left="1478" w:right="677"/>
              <w:jc w:val="right"/>
            </w:pPr>
            <w:r>
              <w:t>.</w:t>
            </w:r>
          </w:p>
          <w:p w14:paraId="19A6D292" w14:textId="77777777" w:rsidR="00960BFC" w:rsidRDefault="00960BFC" w:rsidP="00D34D6E">
            <w:pPr>
              <w:pStyle w:val="ListParagraph"/>
              <w:widowControl w:val="0"/>
              <w:numPr>
                <w:ilvl w:val="0"/>
                <w:numId w:val="39"/>
              </w:numPr>
              <w:tabs>
                <w:tab w:val="left" w:pos="1478"/>
                <w:tab w:val="left" w:pos="1479"/>
              </w:tabs>
              <w:autoSpaceDE w:val="0"/>
              <w:autoSpaceDN w:val="0"/>
              <w:spacing w:before="2" w:line="237" w:lineRule="auto"/>
              <w:ind w:right="677"/>
              <w:jc w:val="right"/>
            </w:pPr>
            <w:r>
              <w:t>Izrada nove ekonomske cijene za korisnike vrtića</w:t>
            </w:r>
          </w:p>
          <w:p w14:paraId="2FE8EF3A" w14:textId="77777777" w:rsidR="00960BFC" w:rsidRDefault="00960BFC" w:rsidP="00812699">
            <w:pPr>
              <w:pStyle w:val="ListParagraph"/>
              <w:widowControl w:val="0"/>
              <w:tabs>
                <w:tab w:val="left" w:pos="1478"/>
                <w:tab w:val="left" w:pos="1479"/>
              </w:tabs>
              <w:autoSpaceDE w:val="0"/>
              <w:autoSpaceDN w:val="0"/>
              <w:spacing w:before="2" w:line="237" w:lineRule="auto"/>
              <w:ind w:left="1478" w:right="677"/>
              <w:jc w:val="right"/>
            </w:pPr>
          </w:p>
          <w:p w14:paraId="162E42CA" w14:textId="77777777" w:rsidR="00960BFC" w:rsidRDefault="00960BFC" w:rsidP="00812699">
            <w:pPr>
              <w:pStyle w:val="ListParagraph"/>
              <w:widowControl w:val="0"/>
              <w:tabs>
                <w:tab w:val="left" w:pos="1478"/>
                <w:tab w:val="left" w:pos="1479"/>
              </w:tabs>
              <w:autoSpaceDE w:val="0"/>
              <w:autoSpaceDN w:val="0"/>
              <w:spacing w:before="2" w:line="237" w:lineRule="auto"/>
              <w:ind w:left="1478" w:right="677"/>
              <w:jc w:val="right"/>
            </w:pPr>
          </w:p>
          <w:p w14:paraId="07C4F423" w14:textId="77777777" w:rsidR="00960BFC" w:rsidRDefault="00960BFC" w:rsidP="00D34D6E">
            <w:pPr>
              <w:pStyle w:val="ListParagraph"/>
              <w:numPr>
                <w:ilvl w:val="2"/>
                <w:numId w:val="38"/>
              </w:numPr>
              <w:contextualSpacing/>
              <w:rPr>
                <w:bCs/>
              </w:rPr>
            </w:pPr>
            <w:r>
              <w:rPr>
                <w:bCs/>
              </w:rPr>
              <w:t>Izrada Prijedloga Godišnjeg izvješća</w:t>
            </w:r>
          </w:p>
        </w:tc>
        <w:tc>
          <w:tcPr>
            <w:tcW w:w="1239" w:type="pct"/>
            <w:shd w:val="clear" w:color="auto" w:fill="EDEDED"/>
            <w:vAlign w:val="center"/>
          </w:tcPr>
          <w:p w14:paraId="29D69166" w14:textId="77777777" w:rsidR="00960BFC" w:rsidRDefault="00960BFC" w:rsidP="00812699">
            <w:pPr>
              <w:ind w:left="360"/>
            </w:pPr>
            <w:r>
              <w:t>Rujan</w:t>
            </w:r>
          </w:p>
          <w:p w14:paraId="2794AFC0" w14:textId="77777777" w:rsidR="00960BFC" w:rsidRDefault="00960BFC" w:rsidP="00812699">
            <w:pPr>
              <w:ind w:left="360"/>
            </w:pPr>
          </w:p>
          <w:p w14:paraId="0E272D59" w14:textId="77777777" w:rsidR="00960BFC" w:rsidRDefault="00960BFC" w:rsidP="00812699">
            <w:pPr>
              <w:ind w:left="360"/>
            </w:pPr>
          </w:p>
          <w:p w14:paraId="10036595" w14:textId="77777777" w:rsidR="00960BFC" w:rsidRDefault="00960BFC" w:rsidP="00812699">
            <w:pPr>
              <w:ind w:left="360"/>
            </w:pPr>
          </w:p>
          <w:p w14:paraId="6D5CCC15" w14:textId="77777777" w:rsidR="00960BFC" w:rsidRDefault="00960BFC" w:rsidP="00812699">
            <w:pPr>
              <w:ind w:left="360"/>
            </w:pPr>
          </w:p>
          <w:p w14:paraId="1C0E425C" w14:textId="77777777" w:rsidR="00960BFC" w:rsidRDefault="00960BFC" w:rsidP="00812699">
            <w:pPr>
              <w:ind w:left="360"/>
            </w:pPr>
          </w:p>
          <w:p w14:paraId="6A14794B" w14:textId="77777777" w:rsidR="00960BFC" w:rsidRDefault="00960BFC" w:rsidP="00812699">
            <w:pPr>
              <w:ind w:left="360"/>
            </w:pPr>
          </w:p>
          <w:p w14:paraId="2E7E2317" w14:textId="77777777" w:rsidR="00960BFC" w:rsidRDefault="00960BFC" w:rsidP="00812699">
            <w:pPr>
              <w:ind w:left="360"/>
            </w:pPr>
          </w:p>
          <w:p w14:paraId="3814F1F6" w14:textId="77777777" w:rsidR="00960BFC" w:rsidRDefault="00960BFC" w:rsidP="00812699">
            <w:pPr>
              <w:ind w:left="360"/>
            </w:pPr>
          </w:p>
          <w:p w14:paraId="16934495" w14:textId="77777777" w:rsidR="00960BFC" w:rsidRDefault="00960BFC" w:rsidP="00812699">
            <w:pPr>
              <w:ind w:left="360"/>
            </w:pPr>
            <w:r>
              <w:t>Siječanj 2024.</w:t>
            </w:r>
          </w:p>
          <w:p w14:paraId="2ABAD648" w14:textId="77777777" w:rsidR="00960BFC" w:rsidRDefault="00960BFC" w:rsidP="00812699">
            <w:pPr>
              <w:ind w:left="360"/>
            </w:pPr>
          </w:p>
          <w:p w14:paraId="5CBB4CF0" w14:textId="77777777" w:rsidR="00960BFC" w:rsidRDefault="00960BFC" w:rsidP="00812699">
            <w:pPr>
              <w:ind w:left="360"/>
            </w:pPr>
          </w:p>
          <w:p w14:paraId="188389A7" w14:textId="77777777" w:rsidR="00960BFC" w:rsidRDefault="00960BFC" w:rsidP="00812699">
            <w:pPr>
              <w:ind w:left="360"/>
            </w:pPr>
          </w:p>
          <w:p w14:paraId="094485D1" w14:textId="77777777" w:rsidR="00960BFC" w:rsidRDefault="00960BFC" w:rsidP="00812699">
            <w:pPr>
              <w:ind w:left="360"/>
            </w:pPr>
            <w:r>
              <w:t>Kolovoz 2024.</w:t>
            </w:r>
          </w:p>
        </w:tc>
        <w:tc>
          <w:tcPr>
            <w:tcW w:w="1436" w:type="pct"/>
            <w:shd w:val="clear" w:color="auto" w:fill="EDEDED"/>
            <w:vAlign w:val="center"/>
          </w:tcPr>
          <w:p w14:paraId="24CE549B" w14:textId="77777777" w:rsidR="00960BFC" w:rsidRDefault="00960BFC" w:rsidP="00812699">
            <w:pPr>
              <w:jc w:val="center"/>
            </w:pPr>
            <w:r>
              <w:t>Ravnateljica</w:t>
            </w:r>
          </w:p>
          <w:p w14:paraId="1A908232" w14:textId="77777777" w:rsidR="00960BFC" w:rsidRDefault="00960BFC" w:rsidP="00812699">
            <w:pPr>
              <w:jc w:val="center"/>
            </w:pPr>
            <w:r>
              <w:t>Psihologinja</w:t>
            </w:r>
          </w:p>
          <w:p w14:paraId="34DF815F" w14:textId="77777777" w:rsidR="00960BFC" w:rsidRDefault="00960BFC" w:rsidP="00812699">
            <w:pPr>
              <w:jc w:val="center"/>
            </w:pPr>
          </w:p>
          <w:p w14:paraId="7D72DEBE" w14:textId="77777777" w:rsidR="00960BFC" w:rsidRDefault="00960BFC" w:rsidP="00812699">
            <w:pPr>
              <w:jc w:val="center"/>
            </w:pPr>
          </w:p>
          <w:p w14:paraId="3AD818EF" w14:textId="77777777" w:rsidR="00960BFC" w:rsidRDefault="00960BFC" w:rsidP="00812699">
            <w:pPr>
              <w:jc w:val="center"/>
            </w:pPr>
          </w:p>
          <w:p w14:paraId="0F4150AF" w14:textId="77777777" w:rsidR="00960BFC" w:rsidRDefault="00960BFC" w:rsidP="00812699">
            <w:pPr>
              <w:jc w:val="center"/>
            </w:pPr>
          </w:p>
          <w:p w14:paraId="57C10477" w14:textId="77777777" w:rsidR="00960BFC" w:rsidRDefault="00960BFC" w:rsidP="00812699">
            <w:pPr>
              <w:jc w:val="center"/>
            </w:pPr>
          </w:p>
          <w:p w14:paraId="22D54098" w14:textId="77777777" w:rsidR="00960BFC" w:rsidRDefault="00960BFC" w:rsidP="00812699">
            <w:pPr>
              <w:jc w:val="center"/>
            </w:pPr>
          </w:p>
          <w:p w14:paraId="6A1BC841" w14:textId="77777777" w:rsidR="00960BFC" w:rsidRDefault="00960BFC" w:rsidP="00812699">
            <w:pPr>
              <w:jc w:val="center"/>
            </w:pPr>
          </w:p>
          <w:p w14:paraId="46DE58EE" w14:textId="77777777" w:rsidR="00960BFC" w:rsidRDefault="00960BFC" w:rsidP="00812699">
            <w:pPr>
              <w:jc w:val="center"/>
            </w:pPr>
            <w:r>
              <w:t>Računovodstvo</w:t>
            </w:r>
          </w:p>
          <w:p w14:paraId="5B066AD7" w14:textId="77777777" w:rsidR="00960BFC" w:rsidRDefault="00960BFC" w:rsidP="00812699">
            <w:pPr>
              <w:jc w:val="center"/>
            </w:pPr>
          </w:p>
          <w:p w14:paraId="203DA5C8" w14:textId="77777777" w:rsidR="00960BFC" w:rsidRDefault="00960BFC" w:rsidP="00812699">
            <w:pPr>
              <w:jc w:val="center"/>
            </w:pPr>
          </w:p>
          <w:p w14:paraId="780D9DCE" w14:textId="77777777" w:rsidR="00960BFC" w:rsidRDefault="00960BFC" w:rsidP="00812699">
            <w:pPr>
              <w:jc w:val="center"/>
            </w:pPr>
          </w:p>
          <w:p w14:paraId="3D6BD1DC" w14:textId="77777777" w:rsidR="00960BFC" w:rsidRDefault="00960BFC" w:rsidP="00812699">
            <w:pPr>
              <w:jc w:val="center"/>
            </w:pPr>
            <w:r>
              <w:t>Ravnateljica,odgojitelji,</w:t>
            </w:r>
          </w:p>
          <w:p w14:paraId="6C5EBFA8" w14:textId="77777777" w:rsidR="00960BFC" w:rsidRDefault="00960BFC" w:rsidP="00812699">
            <w:pPr>
              <w:jc w:val="center"/>
            </w:pPr>
            <w:r>
              <w:t>psiholog</w:t>
            </w:r>
          </w:p>
        </w:tc>
      </w:tr>
      <w:tr w:rsidR="00960BFC" w14:paraId="5C1786E3" w14:textId="77777777" w:rsidTr="00812699">
        <w:tc>
          <w:tcPr>
            <w:tcW w:w="2324" w:type="pct"/>
            <w:shd w:val="clear" w:color="auto" w:fill="EDEDED"/>
            <w:vAlign w:val="center"/>
          </w:tcPr>
          <w:p w14:paraId="2CD841D2" w14:textId="77777777" w:rsidR="00960BFC" w:rsidRDefault="00960BFC" w:rsidP="00812699">
            <w:pPr>
              <w:pStyle w:val="ListParagraph"/>
              <w:widowControl w:val="0"/>
              <w:tabs>
                <w:tab w:val="left" w:pos="1478"/>
                <w:tab w:val="left" w:pos="1479"/>
              </w:tabs>
              <w:autoSpaceDE w:val="0"/>
              <w:autoSpaceDN w:val="0"/>
              <w:spacing w:before="2" w:line="237" w:lineRule="auto"/>
              <w:ind w:right="677"/>
            </w:pPr>
          </w:p>
        </w:tc>
        <w:tc>
          <w:tcPr>
            <w:tcW w:w="1239" w:type="pct"/>
            <w:shd w:val="clear" w:color="auto" w:fill="EDEDED"/>
            <w:vAlign w:val="center"/>
          </w:tcPr>
          <w:p w14:paraId="7F61CF94" w14:textId="77777777" w:rsidR="00960BFC" w:rsidRDefault="00960BFC" w:rsidP="00812699">
            <w:pPr>
              <w:ind w:left="360"/>
            </w:pPr>
          </w:p>
        </w:tc>
        <w:tc>
          <w:tcPr>
            <w:tcW w:w="1436" w:type="pct"/>
            <w:shd w:val="clear" w:color="auto" w:fill="EDEDED"/>
            <w:vAlign w:val="center"/>
          </w:tcPr>
          <w:p w14:paraId="66656D1B" w14:textId="77777777" w:rsidR="00960BFC" w:rsidRDefault="00960BFC" w:rsidP="00812699">
            <w:pPr>
              <w:jc w:val="center"/>
            </w:pPr>
          </w:p>
        </w:tc>
      </w:tr>
    </w:tbl>
    <w:p w14:paraId="0D9EA9C1" w14:textId="77777777" w:rsidR="00960BFC" w:rsidRDefault="00960BFC" w:rsidP="00960BFC">
      <w:pPr>
        <w:pStyle w:val="Bezproreda1"/>
        <w:rPr>
          <w:rFonts w:ascii="Times New Roman" w:hAnsi="Times New Roman"/>
          <w:sz w:val="24"/>
          <w:szCs w:val="24"/>
        </w:rPr>
      </w:pPr>
    </w:p>
    <w:p w14:paraId="1AE30B2F" w14:textId="77777777" w:rsidR="00960BFC" w:rsidRDefault="00960BFC" w:rsidP="00960BFC">
      <w:pPr>
        <w:pStyle w:val="BodyText"/>
        <w:spacing w:before="4"/>
      </w:pPr>
    </w:p>
    <w:p w14:paraId="1330DB26" w14:textId="77777777" w:rsidR="00960BFC" w:rsidRDefault="00960BFC" w:rsidP="00960BFC">
      <w:pPr>
        <w:pStyle w:val="BodyText"/>
        <w:spacing w:before="4"/>
      </w:pPr>
    </w:p>
    <w:p w14:paraId="545408CF"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Koordinacija rada na planiranju i programiranju njege i odgojno obrazovnog</w:t>
      </w:r>
      <w:r w:rsidRPr="00CB5D89">
        <w:rPr>
          <w:rFonts w:ascii="Arial" w:hAnsi="Arial" w:cs="Arial"/>
          <w:spacing w:val="-5"/>
          <w:sz w:val="24"/>
          <w:szCs w:val="24"/>
        </w:rPr>
        <w:t xml:space="preserve"> </w:t>
      </w:r>
      <w:r w:rsidRPr="00CB5D89">
        <w:rPr>
          <w:rFonts w:ascii="Arial" w:hAnsi="Arial" w:cs="Arial"/>
          <w:sz w:val="24"/>
          <w:szCs w:val="24"/>
        </w:rPr>
        <w:t>rada</w:t>
      </w:r>
    </w:p>
    <w:tbl>
      <w:tblPr>
        <w:tblW w:w="5000" w:type="pct"/>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3224"/>
        <w:gridCol w:w="3608"/>
        <w:gridCol w:w="2230"/>
      </w:tblGrid>
      <w:tr w:rsidR="00960BFC" w14:paraId="67DEAD4A" w14:textId="77777777" w:rsidTr="00812699">
        <w:tc>
          <w:tcPr>
            <w:tcW w:w="1707" w:type="pct"/>
            <w:shd w:val="clear" w:color="auto" w:fill="EDEDED"/>
            <w:vAlign w:val="center"/>
          </w:tcPr>
          <w:p w14:paraId="36E2DC65" w14:textId="77777777" w:rsidR="00960BFC" w:rsidRPr="00960BFC" w:rsidRDefault="00960BFC" w:rsidP="00812699">
            <w:pPr>
              <w:pStyle w:val="ListParagraph"/>
              <w:widowControl w:val="0"/>
              <w:tabs>
                <w:tab w:val="left" w:pos="1478"/>
                <w:tab w:val="left" w:pos="1479"/>
              </w:tabs>
              <w:autoSpaceDE w:val="0"/>
              <w:autoSpaceDN w:val="0"/>
              <w:spacing w:line="293" w:lineRule="exact"/>
              <w:ind w:left="1478" w:hanging="360"/>
              <w:rPr>
                <w:lang w:val="it-IT"/>
              </w:rPr>
            </w:pPr>
          </w:p>
          <w:p w14:paraId="382DD773" w14:textId="77777777" w:rsidR="00960BFC" w:rsidRDefault="00960BFC" w:rsidP="00D34D6E">
            <w:pPr>
              <w:pStyle w:val="ListParagraph"/>
              <w:widowControl w:val="0"/>
              <w:numPr>
                <w:ilvl w:val="2"/>
                <w:numId w:val="38"/>
              </w:numPr>
              <w:tabs>
                <w:tab w:val="left" w:pos="1478"/>
                <w:tab w:val="left" w:pos="1479"/>
              </w:tabs>
              <w:autoSpaceDE w:val="0"/>
              <w:autoSpaceDN w:val="0"/>
              <w:spacing w:line="293" w:lineRule="exact"/>
            </w:pPr>
            <w:r>
              <w:t>raspored odgojnih djelatnika po</w:t>
            </w:r>
            <w:r>
              <w:rPr>
                <w:spacing w:val="-4"/>
              </w:rPr>
              <w:t xml:space="preserve"> </w:t>
            </w:r>
            <w:r>
              <w:t>skupinama</w:t>
            </w:r>
          </w:p>
          <w:p w14:paraId="51AF1890" w14:textId="77777777" w:rsidR="00960BFC" w:rsidRDefault="00960BFC" w:rsidP="00812699">
            <w:pPr>
              <w:pStyle w:val="ListParagraph"/>
              <w:widowControl w:val="0"/>
              <w:tabs>
                <w:tab w:val="left" w:pos="1478"/>
                <w:tab w:val="left" w:pos="1479"/>
              </w:tabs>
              <w:autoSpaceDE w:val="0"/>
              <w:autoSpaceDN w:val="0"/>
              <w:spacing w:line="293" w:lineRule="exact"/>
              <w:ind w:left="1478"/>
              <w:jc w:val="right"/>
            </w:pPr>
          </w:p>
          <w:p w14:paraId="454E3895" w14:textId="77777777" w:rsidR="00960BFC" w:rsidRDefault="00960BFC" w:rsidP="00D34D6E">
            <w:pPr>
              <w:pStyle w:val="ListParagraph"/>
              <w:widowControl w:val="0"/>
              <w:numPr>
                <w:ilvl w:val="2"/>
                <w:numId w:val="38"/>
              </w:numPr>
              <w:tabs>
                <w:tab w:val="left" w:pos="1478"/>
                <w:tab w:val="left" w:pos="1479"/>
              </w:tabs>
              <w:autoSpaceDE w:val="0"/>
              <w:autoSpaceDN w:val="0"/>
              <w:spacing w:line="293" w:lineRule="exact"/>
            </w:pPr>
            <w:r>
              <w:t>organizacija radnog vremena svih uposlenih</w:t>
            </w:r>
            <w:r>
              <w:rPr>
                <w:spacing w:val="-6"/>
              </w:rPr>
              <w:t xml:space="preserve"> </w:t>
            </w:r>
            <w:r>
              <w:t>djelatnika</w:t>
            </w:r>
          </w:p>
          <w:p w14:paraId="64DD9806" w14:textId="77777777" w:rsidR="00960BFC" w:rsidRDefault="00960BFC" w:rsidP="00812699">
            <w:pPr>
              <w:pStyle w:val="ListParagraph"/>
            </w:pPr>
          </w:p>
          <w:p w14:paraId="241E0D9A" w14:textId="77777777" w:rsidR="00960BFC" w:rsidRDefault="00960BFC" w:rsidP="00812699">
            <w:pPr>
              <w:pStyle w:val="ListParagraph"/>
              <w:widowControl w:val="0"/>
              <w:tabs>
                <w:tab w:val="left" w:pos="1478"/>
                <w:tab w:val="left" w:pos="1479"/>
              </w:tabs>
              <w:autoSpaceDE w:val="0"/>
              <w:autoSpaceDN w:val="0"/>
              <w:spacing w:line="293" w:lineRule="exact"/>
              <w:ind w:left="1478"/>
              <w:jc w:val="right"/>
            </w:pPr>
          </w:p>
          <w:p w14:paraId="2FFC843E" w14:textId="77777777" w:rsidR="00960BFC" w:rsidRDefault="00960BFC" w:rsidP="00D34D6E">
            <w:pPr>
              <w:pStyle w:val="ListParagraph"/>
              <w:widowControl w:val="0"/>
              <w:numPr>
                <w:ilvl w:val="2"/>
                <w:numId w:val="38"/>
              </w:numPr>
              <w:tabs>
                <w:tab w:val="left" w:pos="1478"/>
                <w:tab w:val="left" w:pos="1479"/>
              </w:tabs>
              <w:autoSpaceDE w:val="0"/>
              <w:autoSpaceDN w:val="0"/>
              <w:spacing w:line="293" w:lineRule="exact"/>
            </w:pPr>
            <w:r>
              <w:t>roditeljski sastanci za novoprimljenu</w:t>
            </w:r>
            <w:r>
              <w:rPr>
                <w:spacing w:val="-9"/>
              </w:rPr>
              <w:t xml:space="preserve"> </w:t>
            </w:r>
            <w:r>
              <w:t>djecu</w:t>
            </w:r>
          </w:p>
          <w:p w14:paraId="056A1A51" w14:textId="77777777" w:rsidR="00960BFC" w:rsidRDefault="00960BFC" w:rsidP="00812699">
            <w:pPr>
              <w:widowControl w:val="0"/>
              <w:tabs>
                <w:tab w:val="left" w:pos="1478"/>
                <w:tab w:val="left" w:pos="1479"/>
              </w:tabs>
              <w:autoSpaceDE w:val="0"/>
              <w:autoSpaceDN w:val="0"/>
              <w:spacing w:line="292" w:lineRule="exact"/>
            </w:pPr>
          </w:p>
          <w:p w14:paraId="52803618" w14:textId="77777777" w:rsidR="00960BFC" w:rsidRDefault="00960BFC" w:rsidP="00812699">
            <w:pPr>
              <w:pStyle w:val="ListParagraph"/>
              <w:widowControl w:val="0"/>
              <w:tabs>
                <w:tab w:val="left" w:pos="1478"/>
                <w:tab w:val="left" w:pos="1479"/>
              </w:tabs>
              <w:autoSpaceDE w:val="0"/>
              <w:autoSpaceDN w:val="0"/>
              <w:spacing w:line="292" w:lineRule="exact"/>
              <w:ind w:left="1478"/>
            </w:pPr>
          </w:p>
        </w:tc>
        <w:tc>
          <w:tcPr>
            <w:tcW w:w="1732" w:type="pct"/>
            <w:shd w:val="clear" w:color="auto" w:fill="EDEDED"/>
            <w:vAlign w:val="center"/>
          </w:tcPr>
          <w:p w14:paraId="1BA8180E" w14:textId="77777777" w:rsidR="00960BFC" w:rsidRDefault="00960BFC" w:rsidP="00812699">
            <w:r>
              <w:t>kolovoz</w:t>
            </w:r>
          </w:p>
          <w:p w14:paraId="1AAF82B1" w14:textId="77777777" w:rsidR="00960BFC" w:rsidRDefault="00960BFC" w:rsidP="00812699">
            <w:pPr>
              <w:ind w:left="360"/>
            </w:pPr>
          </w:p>
          <w:p w14:paraId="5A357D37" w14:textId="77777777" w:rsidR="00960BFC" w:rsidRDefault="00960BFC" w:rsidP="00812699">
            <w:pPr>
              <w:ind w:left="360"/>
            </w:pPr>
          </w:p>
          <w:p w14:paraId="51119AAB" w14:textId="77777777" w:rsidR="00960BFC" w:rsidRDefault="00960BFC" w:rsidP="00812699">
            <w:pPr>
              <w:ind w:left="360"/>
            </w:pPr>
          </w:p>
          <w:p w14:paraId="2B677D58" w14:textId="77777777" w:rsidR="00960BFC" w:rsidRDefault="00960BFC" w:rsidP="00812699">
            <w:pPr>
              <w:ind w:left="360"/>
            </w:pPr>
          </w:p>
          <w:p w14:paraId="3C407009" w14:textId="77777777" w:rsidR="00960BFC" w:rsidRDefault="00960BFC" w:rsidP="00812699">
            <w:pPr>
              <w:ind w:left="360"/>
            </w:pPr>
          </w:p>
          <w:p w14:paraId="0F16E5A9" w14:textId="77777777" w:rsidR="00960BFC" w:rsidRDefault="00960BFC" w:rsidP="00812699">
            <w:pPr>
              <w:ind w:left="360"/>
            </w:pPr>
          </w:p>
          <w:p w14:paraId="7C753671" w14:textId="77777777" w:rsidR="00960BFC" w:rsidRDefault="00960BFC" w:rsidP="00812699">
            <w:pPr>
              <w:ind w:left="360"/>
            </w:pPr>
          </w:p>
          <w:p w14:paraId="37B69A24" w14:textId="77777777" w:rsidR="00960BFC" w:rsidRDefault="00960BFC" w:rsidP="00812699">
            <w:pPr>
              <w:ind w:left="360"/>
            </w:pPr>
          </w:p>
          <w:p w14:paraId="7344321D" w14:textId="77777777" w:rsidR="00960BFC" w:rsidRDefault="00960BFC" w:rsidP="00812699">
            <w:pPr>
              <w:ind w:left="360"/>
            </w:pPr>
          </w:p>
          <w:p w14:paraId="1A4376FA" w14:textId="77777777" w:rsidR="00960BFC" w:rsidRDefault="00960BFC" w:rsidP="00812699">
            <w:r>
              <w:t>kolovoz</w:t>
            </w:r>
          </w:p>
          <w:p w14:paraId="293812CA" w14:textId="77777777" w:rsidR="00960BFC" w:rsidRDefault="00960BFC" w:rsidP="00812699"/>
        </w:tc>
        <w:tc>
          <w:tcPr>
            <w:tcW w:w="1561" w:type="pct"/>
            <w:shd w:val="clear" w:color="auto" w:fill="EDEDED"/>
            <w:vAlign w:val="center"/>
          </w:tcPr>
          <w:p w14:paraId="67358B2C" w14:textId="77777777" w:rsidR="00960BFC" w:rsidRDefault="00960BFC" w:rsidP="00812699">
            <w:r>
              <w:t>Ravnateljica</w:t>
            </w:r>
          </w:p>
          <w:p w14:paraId="0C29153E" w14:textId="77777777" w:rsidR="00960BFC" w:rsidRDefault="00960BFC" w:rsidP="00812699">
            <w:pPr>
              <w:jc w:val="center"/>
            </w:pPr>
          </w:p>
          <w:p w14:paraId="1F20A179" w14:textId="77777777" w:rsidR="00960BFC" w:rsidRDefault="00960BFC" w:rsidP="00812699">
            <w:pPr>
              <w:jc w:val="center"/>
            </w:pPr>
          </w:p>
          <w:p w14:paraId="41DF7068" w14:textId="77777777" w:rsidR="00960BFC" w:rsidRDefault="00960BFC" w:rsidP="00812699">
            <w:pPr>
              <w:jc w:val="center"/>
            </w:pPr>
            <w:r>
              <w:t>Ravnateljica,Psihologinja,</w:t>
            </w:r>
          </w:p>
          <w:p w14:paraId="33E80A44" w14:textId="77777777" w:rsidR="00960BFC" w:rsidRDefault="00960BFC" w:rsidP="00812699">
            <w:pPr>
              <w:jc w:val="center"/>
            </w:pPr>
            <w:r>
              <w:t>Odgajateljice</w:t>
            </w:r>
          </w:p>
        </w:tc>
      </w:tr>
      <w:tr w:rsidR="00960BFC" w14:paraId="0D8FFB1E" w14:textId="77777777" w:rsidTr="00812699">
        <w:tc>
          <w:tcPr>
            <w:tcW w:w="1707" w:type="pct"/>
            <w:shd w:val="clear" w:color="auto" w:fill="auto"/>
            <w:vAlign w:val="center"/>
          </w:tcPr>
          <w:p w14:paraId="64AAE0DF" w14:textId="77777777" w:rsidR="00960BFC" w:rsidRPr="00960BFC" w:rsidRDefault="00960BFC" w:rsidP="00D34D6E">
            <w:pPr>
              <w:pStyle w:val="ListParagraph"/>
              <w:widowControl w:val="0"/>
              <w:numPr>
                <w:ilvl w:val="2"/>
                <w:numId w:val="38"/>
              </w:numPr>
              <w:tabs>
                <w:tab w:val="left" w:pos="1478"/>
                <w:tab w:val="left" w:pos="1479"/>
              </w:tabs>
              <w:autoSpaceDE w:val="0"/>
              <w:autoSpaceDN w:val="0"/>
              <w:spacing w:line="293" w:lineRule="exact"/>
              <w:rPr>
                <w:lang w:val="it-IT"/>
              </w:rPr>
            </w:pPr>
            <w:r w:rsidRPr="00960BFC">
              <w:rPr>
                <w:lang w:val="it-IT"/>
              </w:rPr>
              <w:t>organizacija poslova vezanih za novoprimljenu djecu (ugovori,</w:t>
            </w:r>
            <w:r w:rsidRPr="00960BFC">
              <w:rPr>
                <w:spacing w:val="-5"/>
                <w:lang w:val="it-IT"/>
              </w:rPr>
              <w:t xml:space="preserve"> </w:t>
            </w:r>
            <w:r w:rsidRPr="00960BFC">
              <w:rPr>
                <w:lang w:val="it-IT"/>
              </w:rPr>
              <w:t>intervjui)</w:t>
            </w:r>
          </w:p>
          <w:p w14:paraId="0A81C7EC" w14:textId="77777777" w:rsidR="00960BFC" w:rsidRPr="00960BFC" w:rsidRDefault="00960BFC" w:rsidP="00D34D6E">
            <w:pPr>
              <w:pStyle w:val="ListParagraph"/>
              <w:widowControl w:val="0"/>
              <w:numPr>
                <w:ilvl w:val="2"/>
                <w:numId w:val="38"/>
              </w:numPr>
              <w:tabs>
                <w:tab w:val="left" w:pos="1478"/>
                <w:tab w:val="left" w:pos="1479"/>
              </w:tabs>
              <w:autoSpaceDE w:val="0"/>
              <w:autoSpaceDN w:val="0"/>
              <w:spacing w:before="2" w:line="293" w:lineRule="exact"/>
              <w:contextualSpacing/>
              <w:jc w:val="center"/>
              <w:rPr>
                <w:bCs/>
                <w:lang w:val="it-IT"/>
              </w:rPr>
            </w:pPr>
            <w:r w:rsidRPr="00960BFC">
              <w:rPr>
                <w:bCs/>
                <w:lang w:val="it-IT"/>
              </w:rPr>
              <w:t xml:space="preserve">nabava potrebnih materijala za rad, </w:t>
            </w:r>
          </w:p>
          <w:p w14:paraId="2FDF5458" w14:textId="77777777" w:rsidR="00960BFC" w:rsidRDefault="00960BFC" w:rsidP="00D34D6E">
            <w:pPr>
              <w:pStyle w:val="ListParagraph"/>
              <w:widowControl w:val="0"/>
              <w:numPr>
                <w:ilvl w:val="2"/>
                <w:numId w:val="38"/>
              </w:numPr>
              <w:tabs>
                <w:tab w:val="left" w:pos="709"/>
              </w:tabs>
              <w:autoSpaceDE w:val="0"/>
              <w:autoSpaceDN w:val="0"/>
              <w:spacing w:before="2" w:line="293" w:lineRule="exact"/>
              <w:ind w:hanging="769"/>
              <w:contextualSpacing/>
              <w:rPr>
                <w:bCs/>
              </w:rPr>
            </w:pPr>
            <w:r>
              <w:rPr>
                <w:bCs/>
              </w:rPr>
              <w:t>nabava radne odjeće i obuće</w:t>
            </w:r>
          </w:p>
          <w:p w14:paraId="25B382DF" w14:textId="77777777" w:rsidR="00960BFC" w:rsidRDefault="00960BFC" w:rsidP="00812699">
            <w:pPr>
              <w:pStyle w:val="ListParagraph"/>
              <w:widowControl w:val="0"/>
              <w:autoSpaceDE w:val="0"/>
              <w:autoSpaceDN w:val="0"/>
              <w:spacing w:before="2" w:line="293" w:lineRule="exact"/>
              <w:ind w:left="709"/>
              <w:rPr>
                <w:bCs/>
              </w:rPr>
            </w:pPr>
          </w:p>
        </w:tc>
        <w:tc>
          <w:tcPr>
            <w:tcW w:w="1732" w:type="pct"/>
            <w:shd w:val="clear" w:color="auto" w:fill="auto"/>
            <w:vAlign w:val="center"/>
          </w:tcPr>
          <w:p w14:paraId="72B062C0" w14:textId="77777777" w:rsidR="00960BFC" w:rsidRDefault="00960BFC" w:rsidP="00812699">
            <w:r>
              <w:t>Tijekom godine</w:t>
            </w:r>
          </w:p>
        </w:tc>
        <w:tc>
          <w:tcPr>
            <w:tcW w:w="1561" w:type="pct"/>
            <w:shd w:val="clear" w:color="auto" w:fill="auto"/>
            <w:vAlign w:val="center"/>
          </w:tcPr>
          <w:p w14:paraId="73C9535D" w14:textId="77777777" w:rsidR="00960BFC" w:rsidRDefault="00960BFC" w:rsidP="00812699">
            <w:pPr>
              <w:jc w:val="center"/>
            </w:pPr>
            <w:r>
              <w:t>ravnateljica</w:t>
            </w:r>
          </w:p>
        </w:tc>
      </w:tr>
      <w:tr w:rsidR="00960BFC" w14:paraId="5D5FEA83" w14:textId="77777777" w:rsidTr="00812699">
        <w:tc>
          <w:tcPr>
            <w:tcW w:w="1707" w:type="pct"/>
            <w:tcBorders>
              <w:top w:val="single" w:sz="4" w:space="0" w:color="C9C9C9"/>
              <w:left w:val="single" w:sz="4" w:space="0" w:color="C9C9C9"/>
              <w:bottom w:val="single" w:sz="4" w:space="0" w:color="C9C9C9"/>
              <w:right w:val="single" w:sz="4" w:space="0" w:color="C9C9C9"/>
            </w:tcBorders>
            <w:shd w:val="clear" w:color="auto" w:fill="EDEDED"/>
            <w:vAlign w:val="center"/>
          </w:tcPr>
          <w:p w14:paraId="67A169C4" w14:textId="77777777" w:rsidR="00960BFC" w:rsidRDefault="00960BFC" w:rsidP="00D34D6E">
            <w:pPr>
              <w:pStyle w:val="ListParagraph"/>
              <w:widowControl w:val="0"/>
              <w:numPr>
                <w:ilvl w:val="2"/>
                <w:numId w:val="38"/>
              </w:numPr>
              <w:tabs>
                <w:tab w:val="left" w:pos="1478"/>
                <w:tab w:val="left" w:pos="1479"/>
              </w:tabs>
              <w:autoSpaceDE w:val="0"/>
              <w:autoSpaceDN w:val="0"/>
              <w:spacing w:before="2" w:line="237" w:lineRule="auto"/>
              <w:ind w:right="680"/>
            </w:pPr>
            <w:r>
              <w:t>praćenje organizacije rada posebno u vrijeme dežurstva i zajedničkog rada po odgojnim</w:t>
            </w:r>
            <w:r>
              <w:rPr>
                <w:spacing w:val="-1"/>
              </w:rPr>
              <w:t xml:space="preserve"> </w:t>
            </w:r>
            <w:r>
              <w:t>skupinama</w:t>
            </w:r>
          </w:p>
          <w:p w14:paraId="36636310" w14:textId="77777777" w:rsidR="00960BFC" w:rsidRPr="00960BFC" w:rsidRDefault="00960BFC" w:rsidP="00D34D6E">
            <w:pPr>
              <w:pStyle w:val="ListParagraph"/>
              <w:widowControl w:val="0"/>
              <w:numPr>
                <w:ilvl w:val="2"/>
                <w:numId w:val="38"/>
              </w:numPr>
              <w:tabs>
                <w:tab w:val="left" w:pos="1478"/>
                <w:tab w:val="left" w:pos="1479"/>
              </w:tabs>
              <w:autoSpaceDE w:val="0"/>
              <w:autoSpaceDN w:val="0"/>
              <w:spacing w:line="293" w:lineRule="exact"/>
              <w:rPr>
                <w:lang w:val="it-IT"/>
              </w:rPr>
            </w:pPr>
            <w:r w:rsidRPr="00960BFC">
              <w:rPr>
                <w:lang w:val="it-IT"/>
              </w:rPr>
              <w:t>izrada rasporeda rada odgojnih djelatnika i ostalih službi u ljetnom</w:t>
            </w:r>
            <w:r w:rsidRPr="00960BFC">
              <w:rPr>
                <w:spacing w:val="-9"/>
                <w:lang w:val="it-IT"/>
              </w:rPr>
              <w:t xml:space="preserve"> </w:t>
            </w:r>
            <w:r w:rsidRPr="00960BFC">
              <w:rPr>
                <w:lang w:val="it-IT"/>
              </w:rPr>
              <w:t>periodu</w:t>
            </w:r>
          </w:p>
        </w:tc>
        <w:tc>
          <w:tcPr>
            <w:tcW w:w="1732" w:type="pct"/>
            <w:tcBorders>
              <w:top w:val="single" w:sz="4" w:space="0" w:color="C9C9C9"/>
              <w:left w:val="single" w:sz="4" w:space="0" w:color="C9C9C9"/>
              <w:bottom w:val="single" w:sz="4" w:space="0" w:color="C9C9C9"/>
              <w:right w:val="single" w:sz="4" w:space="0" w:color="C9C9C9"/>
            </w:tcBorders>
            <w:shd w:val="clear" w:color="auto" w:fill="EDEDED"/>
            <w:vAlign w:val="center"/>
          </w:tcPr>
          <w:p w14:paraId="1DDC3501" w14:textId="77777777" w:rsidR="00960BFC" w:rsidRPr="00960BFC" w:rsidRDefault="00960BFC" w:rsidP="00812699">
            <w:pPr>
              <w:ind w:left="360"/>
              <w:rPr>
                <w:lang w:val="it-IT"/>
              </w:rPr>
            </w:pPr>
          </w:p>
          <w:p w14:paraId="23EA3930" w14:textId="77777777" w:rsidR="00960BFC" w:rsidRPr="00960BFC" w:rsidRDefault="00960BFC" w:rsidP="00812699">
            <w:pPr>
              <w:ind w:left="360"/>
              <w:rPr>
                <w:lang w:val="it-IT"/>
              </w:rPr>
            </w:pPr>
          </w:p>
          <w:p w14:paraId="6BA0A766" w14:textId="77777777" w:rsidR="00960BFC" w:rsidRPr="00960BFC" w:rsidRDefault="00960BFC" w:rsidP="00812699">
            <w:pPr>
              <w:ind w:left="360"/>
              <w:rPr>
                <w:lang w:val="it-IT"/>
              </w:rPr>
            </w:pPr>
            <w:r w:rsidRPr="00960BFC">
              <w:rPr>
                <w:lang w:val="it-IT"/>
              </w:rPr>
              <w:t>prosinac,siječanj,travanj,srpanj,kolovoz</w:t>
            </w:r>
          </w:p>
          <w:p w14:paraId="0D42E068" w14:textId="77777777" w:rsidR="00960BFC" w:rsidRPr="00960BFC" w:rsidRDefault="00960BFC" w:rsidP="00812699">
            <w:pPr>
              <w:ind w:left="360"/>
              <w:rPr>
                <w:lang w:val="it-IT"/>
              </w:rPr>
            </w:pPr>
          </w:p>
          <w:p w14:paraId="59A79C12" w14:textId="77777777" w:rsidR="00960BFC" w:rsidRPr="00960BFC" w:rsidRDefault="00960BFC" w:rsidP="00812699">
            <w:pPr>
              <w:ind w:left="360"/>
              <w:rPr>
                <w:lang w:val="it-IT"/>
              </w:rPr>
            </w:pPr>
          </w:p>
          <w:p w14:paraId="0E1B316A" w14:textId="77777777" w:rsidR="00960BFC" w:rsidRPr="00960BFC" w:rsidRDefault="00960BFC" w:rsidP="00812699">
            <w:pPr>
              <w:rPr>
                <w:lang w:val="it-IT"/>
              </w:rPr>
            </w:pPr>
          </w:p>
          <w:p w14:paraId="44435EF0" w14:textId="77777777" w:rsidR="00960BFC" w:rsidRPr="00960BFC" w:rsidRDefault="00960BFC" w:rsidP="00812699">
            <w:pPr>
              <w:rPr>
                <w:lang w:val="it-IT"/>
              </w:rPr>
            </w:pPr>
          </w:p>
          <w:p w14:paraId="679DF633" w14:textId="77777777" w:rsidR="00960BFC" w:rsidRPr="00960BFC" w:rsidRDefault="00960BFC" w:rsidP="00812699">
            <w:pPr>
              <w:rPr>
                <w:lang w:val="it-IT"/>
              </w:rPr>
            </w:pPr>
          </w:p>
          <w:p w14:paraId="31FAFAA3" w14:textId="77777777" w:rsidR="00960BFC" w:rsidRPr="00960BFC" w:rsidRDefault="00960BFC" w:rsidP="00812699">
            <w:pPr>
              <w:ind w:left="360"/>
              <w:rPr>
                <w:lang w:val="it-IT"/>
              </w:rPr>
            </w:pPr>
          </w:p>
          <w:p w14:paraId="046E1F94" w14:textId="77777777" w:rsidR="00960BFC" w:rsidRPr="00960BFC" w:rsidRDefault="00960BFC" w:rsidP="00812699">
            <w:pPr>
              <w:ind w:left="360"/>
              <w:rPr>
                <w:lang w:val="it-IT"/>
              </w:rPr>
            </w:pPr>
            <w:r w:rsidRPr="00960BFC">
              <w:rPr>
                <w:lang w:val="it-IT"/>
              </w:rPr>
              <w:t>lipanj</w:t>
            </w:r>
          </w:p>
          <w:p w14:paraId="0FBE1482" w14:textId="77777777" w:rsidR="00960BFC" w:rsidRPr="00960BFC" w:rsidRDefault="00960BFC" w:rsidP="00812699">
            <w:pPr>
              <w:rPr>
                <w:lang w:val="it-IT"/>
              </w:rPr>
            </w:pPr>
          </w:p>
        </w:tc>
        <w:tc>
          <w:tcPr>
            <w:tcW w:w="1561" w:type="pct"/>
            <w:tcBorders>
              <w:top w:val="single" w:sz="4" w:space="0" w:color="C9C9C9"/>
              <w:left w:val="single" w:sz="4" w:space="0" w:color="C9C9C9"/>
              <w:bottom w:val="single" w:sz="4" w:space="0" w:color="C9C9C9"/>
              <w:right w:val="single" w:sz="4" w:space="0" w:color="C9C9C9"/>
            </w:tcBorders>
            <w:shd w:val="clear" w:color="auto" w:fill="EDEDED"/>
            <w:vAlign w:val="center"/>
          </w:tcPr>
          <w:p w14:paraId="0A258B5B" w14:textId="77777777" w:rsidR="00960BFC" w:rsidRDefault="00960BFC" w:rsidP="00812699">
            <w:pPr>
              <w:jc w:val="center"/>
            </w:pPr>
            <w:r>
              <w:t>ravnateljica</w:t>
            </w:r>
          </w:p>
        </w:tc>
      </w:tr>
      <w:tr w:rsidR="00960BFC" w14:paraId="22CAF76B" w14:textId="77777777" w:rsidTr="00812699">
        <w:trPr>
          <w:trHeight w:val="989"/>
        </w:trPr>
        <w:tc>
          <w:tcPr>
            <w:tcW w:w="1707" w:type="pct"/>
            <w:tcBorders>
              <w:top w:val="single" w:sz="4" w:space="0" w:color="C9C9C9"/>
              <w:left w:val="single" w:sz="4" w:space="0" w:color="C9C9C9"/>
              <w:bottom w:val="single" w:sz="4" w:space="0" w:color="C9C9C9"/>
              <w:right w:val="single" w:sz="4" w:space="0" w:color="C9C9C9"/>
            </w:tcBorders>
            <w:shd w:val="clear" w:color="auto" w:fill="EDEDED"/>
            <w:vAlign w:val="center"/>
          </w:tcPr>
          <w:p w14:paraId="43B4963B" w14:textId="77777777" w:rsidR="00960BFC" w:rsidRDefault="00960BFC" w:rsidP="00D34D6E">
            <w:pPr>
              <w:pStyle w:val="ListParagraph"/>
              <w:widowControl w:val="0"/>
              <w:numPr>
                <w:ilvl w:val="2"/>
                <w:numId w:val="38"/>
              </w:numPr>
              <w:tabs>
                <w:tab w:val="left" w:pos="1478"/>
                <w:tab w:val="left" w:pos="1479"/>
              </w:tabs>
              <w:autoSpaceDE w:val="0"/>
              <w:autoSpaceDN w:val="0"/>
              <w:spacing w:line="293" w:lineRule="exact"/>
            </w:pPr>
            <w:r>
              <w:t>izrada plana godišnjih</w:t>
            </w:r>
            <w:r>
              <w:rPr>
                <w:spacing w:val="-2"/>
              </w:rPr>
              <w:t xml:space="preserve"> </w:t>
            </w:r>
            <w:r>
              <w:t>odmora</w:t>
            </w:r>
          </w:p>
          <w:p w14:paraId="01F42BD4" w14:textId="77777777" w:rsidR="00960BFC" w:rsidRDefault="00960BFC" w:rsidP="00D34D6E">
            <w:pPr>
              <w:pStyle w:val="ListParagraph"/>
              <w:widowControl w:val="0"/>
              <w:numPr>
                <w:ilvl w:val="2"/>
                <w:numId w:val="38"/>
              </w:numPr>
              <w:tabs>
                <w:tab w:val="left" w:pos="1478"/>
                <w:tab w:val="left" w:pos="1479"/>
              </w:tabs>
              <w:autoSpaceDE w:val="0"/>
              <w:autoSpaceDN w:val="0"/>
              <w:spacing w:line="293" w:lineRule="exact"/>
            </w:pPr>
            <w:r>
              <w:t>izrada godišnjeg zaduženja te razrada satnice za odgojne</w:t>
            </w:r>
            <w:r>
              <w:rPr>
                <w:spacing w:val="-11"/>
              </w:rPr>
              <w:t xml:space="preserve"> </w:t>
            </w:r>
            <w:r>
              <w:t>djelatnike</w:t>
            </w:r>
          </w:p>
          <w:p w14:paraId="0F42280E" w14:textId="77777777" w:rsidR="00960BFC" w:rsidRDefault="00960BFC" w:rsidP="00812699">
            <w:pPr>
              <w:pStyle w:val="ListParagraph"/>
              <w:widowControl w:val="0"/>
              <w:tabs>
                <w:tab w:val="left" w:pos="1478"/>
                <w:tab w:val="left" w:pos="1479"/>
              </w:tabs>
              <w:autoSpaceDE w:val="0"/>
              <w:autoSpaceDN w:val="0"/>
              <w:spacing w:line="293" w:lineRule="exact"/>
              <w:ind w:left="1478"/>
            </w:pPr>
          </w:p>
        </w:tc>
        <w:tc>
          <w:tcPr>
            <w:tcW w:w="1732" w:type="pct"/>
            <w:tcBorders>
              <w:top w:val="single" w:sz="4" w:space="0" w:color="C9C9C9"/>
              <w:left w:val="single" w:sz="4" w:space="0" w:color="C9C9C9"/>
              <w:bottom w:val="single" w:sz="4" w:space="0" w:color="C9C9C9"/>
              <w:right w:val="single" w:sz="4" w:space="0" w:color="C9C9C9"/>
            </w:tcBorders>
            <w:shd w:val="clear" w:color="auto" w:fill="EDEDED"/>
            <w:vAlign w:val="center"/>
          </w:tcPr>
          <w:p w14:paraId="780751DD" w14:textId="77777777" w:rsidR="00960BFC" w:rsidRDefault="00960BFC" w:rsidP="00812699">
            <w:pPr>
              <w:ind w:left="360"/>
            </w:pPr>
            <w:r>
              <w:t>svibanj, lipanj</w:t>
            </w:r>
          </w:p>
        </w:tc>
        <w:tc>
          <w:tcPr>
            <w:tcW w:w="1561" w:type="pct"/>
            <w:tcBorders>
              <w:top w:val="single" w:sz="4" w:space="0" w:color="C9C9C9"/>
              <w:left w:val="single" w:sz="4" w:space="0" w:color="C9C9C9"/>
              <w:bottom w:val="single" w:sz="4" w:space="0" w:color="C9C9C9"/>
              <w:right w:val="single" w:sz="4" w:space="0" w:color="C9C9C9"/>
            </w:tcBorders>
            <w:shd w:val="clear" w:color="auto" w:fill="EDEDED"/>
            <w:vAlign w:val="center"/>
          </w:tcPr>
          <w:p w14:paraId="4BDC85A5" w14:textId="77777777" w:rsidR="00960BFC" w:rsidRDefault="00960BFC" w:rsidP="00812699">
            <w:pPr>
              <w:jc w:val="center"/>
            </w:pPr>
            <w:r>
              <w:t>ravnateljica</w:t>
            </w:r>
          </w:p>
          <w:p w14:paraId="65FFD63E" w14:textId="77777777" w:rsidR="00960BFC" w:rsidRDefault="00960BFC" w:rsidP="00812699">
            <w:pPr>
              <w:jc w:val="center"/>
            </w:pPr>
          </w:p>
        </w:tc>
      </w:tr>
    </w:tbl>
    <w:p w14:paraId="5F82971D" w14:textId="77777777" w:rsidR="00960BFC" w:rsidRDefault="00960BFC" w:rsidP="00960BFC">
      <w:pPr>
        <w:spacing w:line="360" w:lineRule="auto"/>
        <w:rPr>
          <w:b/>
          <w:iCs/>
        </w:rPr>
      </w:pPr>
      <w:bookmarkStart w:id="6" w:name="_Toc20142277"/>
      <w:bookmarkStart w:id="7" w:name="_Toc20232829"/>
    </w:p>
    <w:p w14:paraId="2FEC2C2C" w14:textId="77777777" w:rsidR="00960BFC" w:rsidRDefault="00960BFC" w:rsidP="00960BFC">
      <w:pPr>
        <w:spacing w:line="360" w:lineRule="auto"/>
        <w:rPr>
          <w:b/>
          <w:iCs/>
        </w:rPr>
      </w:pPr>
    </w:p>
    <w:p w14:paraId="12675866" w14:textId="77777777" w:rsidR="00960BFC" w:rsidRDefault="00960BFC" w:rsidP="00960BFC">
      <w:pPr>
        <w:spacing w:line="360" w:lineRule="auto"/>
        <w:rPr>
          <w:b/>
          <w:iCs/>
        </w:rPr>
      </w:pPr>
    </w:p>
    <w:p w14:paraId="21B6EE50" w14:textId="77777777" w:rsidR="00960BFC" w:rsidRPr="00CB5D89" w:rsidRDefault="00960BFC" w:rsidP="00960BFC">
      <w:pPr>
        <w:spacing w:line="360" w:lineRule="auto"/>
        <w:rPr>
          <w:rFonts w:ascii="Arial" w:hAnsi="Arial" w:cs="Arial"/>
          <w:b/>
          <w:iCs/>
          <w:sz w:val="24"/>
          <w:szCs w:val="24"/>
        </w:rPr>
      </w:pPr>
      <w:r w:rsidRPr="00CB5D89">
        <w:rPr>
          <w:rFonts w:ascii="Arial" w:hAnsi="Arial" w:cs="Arial"/>
          <w:b/>
          <w:iCs/>
          <w:sz w:val="24"/>
          <w:szCs w:val="24"/>
        </w:rPr>
        <w:t>Oblici suradnje s roditeljima:</w:t>
      </w:r>
    </w:p>
    <w:p w14:paraId="01E141D1"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Osnovna je uloga predškolskog odgoja i obrazovanja da pridonosi povoljnom cjelovitom razvoju osobnosti djeteta i kvaliteti njegova života. Ostvarenje te uloge neizvedivo je bez suradnje s roditeljima. Povezivanje obiteljskog i izvan obiteljskog djetetova iskustva i usklađenost odgojnih postupaka optimalno podupire djetetov razvoj.</w:t>
      </w:r>
      <w:r w:rsidRPr="00CB5D89">
        <w:rPr>
          <w:rFonts w:ascii="Arial" w:hAnsi="Arial" w:cs="Arial"/>
          <w:sz w:val="24"/>
          <w:szCs w:val="24"/>
        </w:rPr>
        <w:br/>
      </w:r>
      <w:r w:rsidRPr="00CB5D89">
        <w:rPr>
          <w:rFonts w:ascii="Arial" w:hAnsi="Arial" w:cs="Arial"/>
          <w:sz w:val="24"/>
          <w:szCs w:val="24"/>
        </w:rPr>
        <w:br/>
        <w:t xml:space="preserve">Zato nam je iznimno važno ostvariti uspješnu suradnju s roditeljima. Oblici suradnje koje ćemo poticati u našem vrtiću jesu: </w:t>
      </w:r>
    </w:p>
    <w:p w14:paraId="39A69EBB" w14:textId="77777777" w:rsidR="00960BFC" w:rsidRPr="00CB5D89" w:rsidRDefault="00960BFC" w:rsidP="00960BFC">
      <w:pPr>
        <w:pStyle w:val="Bezproreda1"/>
        <w:rPr>
          <w:rFonts w:ascii="Arial" w:hAnsi="Arial" w:cs="Arial"/>
          <w:sz w:val="24"/>
          <w:szCs w:val="24"/>
        </w:rPr>
      </w:pPr>
    </w:p>
    <w:p w14:paraId="4824416E" w14:textId="77777777" w:rsidR="00960BFC" w:rsidRPr="00CB5D89" w:rsidRDefault="00960BFC" w:rsidP="00960BFC">
      <w:pPr>
        <w:pStyle w:val="Bezproreda1"/>
        <w:rPr>
          <w:rFonts w:ascii="Arial" w:hAnsi="Arial" w:cs="Arial"/>
          <w:sz w:val="24"/>
          <w:szCs w:val="24"/>
        </w:rPr>
      </w:pPr>
      <w:r w:rsidRPr="00CB5D89">
        <w:rPr>
          <w:rFonts w:ascii="Arial" w:hAnsi="Arial" w:cs="Arial"/>
          <w:b/>
          <w:bCs/>
          <w:color w:val="00AEEF"/>
          <w:sz w:val="24"/>
          <w:szCs w:val="24"/>
        </w:rPr>
        <w:t> </w:t>
      </w:r>
      <w:r w:rsidRPr="00CB5D89">
        <w:rPr>
          <w:rStyle w:val="Strong"/>
          <w:rFonts w:ascii="Arial" w:hAnsi="Arial" w:cs="Arial"/>
          <w:color w:val="000000"/>
          <w:sz w:val="24"/>
          <w:szCs w:val="24"/>
        </w:rPr>
        <w:t>Svakodnevno informiranje roditelja o djetetu</w:t>
      </w:r>
    </w:p>
    <w:p w14:paraId="31EEED1B"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br/>
        <w:t>Kratke, sažete, važne informacije o proteklom danu, zdravstvenom stanju djeteta, organizaciji i sl. koje odgajatelj prenosi roditelju njačešće kada dođe po dijete.</w:t>
      </w:r>
      <w:r w:rsidRPr="00CB5D89">
        <w:rPr>
          <w:rFonts w:ascii="Arial" w:hAnsi="Arial" w:cs="Arial"/>
          <w:sz w:val="24"/>
          <w:szCs w:val="24"/>
        </w:rPr>
        <w:br/>
      </w:r>
      <w:r w:rsidRPr="00CB5D89">
        <w:rPr>
          <w:rFonts w:ascii="Arial" w:hAnsi="Arial" w:cs="Arial"/>
          <w:sz w:val="24"/>
          <w:szCs w:val="24"/>
        </w:rPr>
        <w:br/>
      </w:r>
      <w:r w:rsidRPr="00CB5D89">
        <w:rPr>
          <w:rStyle w:val="Strong"/>
          <w:rFonts w:ascii="Arial" w:hAnsi="Arial" w:cs="Arial"/>
          <w:color w:val="000000"/>
          <w:sz w:val="24"/>
          <w:szCs w:val="24"/>
        </w:rPr>
        <w:t>Individualne konzultacije</w:t>
      </w:r>
      <w:r w:rsidRPr="00CB5D89">
        <w:rPr>
          <w:rFonts w:ascii="Arial" w:hAnsi="Arial" w:cs="Arial"/>
          <w:sz w:val="24"/>
          <w:szCs w:val="24"/>
        </w:rPr>
        <w:br/>
      </w:r>
      <w:r w:rsidRPr="00CB5D89">
        <w:rPr>
          <w:rFonts w:ascii="Arial" w:hAnsi="Arial" w:cs="Arial"/>
          <w:sz w:val="24"/>
          <w:szCs w:val="24"/>
        </w:rPr>
        <w:br/>
        <w:t>Unaprijed dogovoreni razgovori s odgajateljima i/ili članovima stručnog tima. To je mjesto na kojem se roditelj može informirati o razvoju i napretku svoga djeteta, te razmijeniti različite informacije i zapažanja. Također, roditelj može dobiti podršku svom roditeljstvu u obliku savjetovanja. Preporučamo da roditelji dođu barem na jedne konzultacije kroz godinu.</w:t>
      </w:r>
      <w:r w:rsidRPr="00CB5D89">
        <w:rPr>
          <w:rFonts w:ascii="Arial" w:hAnsi="Arial" w:cs="Arial"/>
          <w:sz w:val="24"/>
          <w:szCs w:val="24"/>
        </w:rPr>
        <w:br/>
      </w:r>
      <w:r w:rsidRPr="00CB5D89">
        <w:rPr>
          <w:rFonts w:ascii="Arial" w:hAnsi="Arial" w:cs="Arial"/>
          <w:sz w:val="24"/>
          <w:szCs w:val="24"/>
        </w:rPr>
        <w:br/>
      </w:r>
      <w:r w:rsidRPr="00CB5D89">
        <w:rPr>
          <w:rFonts w:ascii="Arial" w:hAnsi="Arial" w:cs="Arial"/>
          <w:sz w:val="24"/>
          <w:szCs w:val="24"/>
        </w:rPr>
        <w:br/>
      </w:r>
      <w:r w:rsidRPr="00CB5D89">
        <w:rPr>
          <w:rStyle w:val="Strong"/>
          <w:rFonts w:ascii="Arial" w:hAnsi="Arial" w:cs="Arial"/>
          <w:color w:val="000000"/>
          <w:sz w:val="24"/>
          <w:szCs w:val="24"/>
        </w:rPr>
        <w:t>Roditeljski sastanci</w:t>
      </w:r>
      <w:r w:rsidRPr="00CB5D89">
        <w:rPr>
          <w:rFonts w:ascii="Arial" w:hAnsi="Arial" w:cs="Arial"/>
          <w:sz w:val="24"/>
          <w:szCs w:val="24"/>
        </w:rPr>
        <w:t> (informativnog i komunikacijskog tipa)</w:t>
      </w:r>
      <w:r w:rsidRPr="00CB5D89">
        <w:rPr>
          <w:rFonts w:ascii="Arial" w:hAnsi="Arial" w:cs="Arial"/>
          <w:sz w:val="24"/>
          <w:szCs w:val="24"/>
        </w:rPr>
        <w:br/>
      </w:r>
      <w:r w:rsidRPr="00CB5D89">
        <w:rPr>
          <w:rFonts w:ascii="Arial" w:hAnsi="Arial" w:cs="Arial"/>
          <w:sz w:val="24"/>
          <w:szCs w:val="24"/>
        </w:rPr>
        <w:br/>
        <w:t>Sastanci se održavaju nekoliko puta kroz godinu s temama planiranja i valorizacije odgojno-obrazovnog procesa, stručnim temama, te različitim temama informativnog karaktera.</w:t>
      </w:r>
    </w:p>
    <w:p w14:paraId="360AFDF9" w14:textId="77777777" w:rsidR="00960BFC" w:rsidRPr="00CB5D89" w:rsidRDefault="00960BFC" w:rsidP="00960BFC">
      <w:pPr>
        <w:pStyle w:val="Heading1"/>
        <w:rPr>
          <w:rFonts w:ascii="Arial" w:hAnsi="Arial" w:cs="Arial"/>
        </w:rPr>
      </w:pPr>
    </w:p>
    <w:p w14:paraId="5EBE1924" w14:textId="77777777" w:rsidR="00960BFC" w:rsidRPr="00CB5D89" w:rsidRDefault="00960BFC" w:rsidP="00960BFC">
      <w:pPr>
        <w:rPr>
          <w:rFonts w:ascii="Arial" w:hAnsi="Arial" w:cs="Arial"/>
          <w:sz w:val="24"/>
          <w:szCs w:val="24"/>
          <w:lang w:val="hr-HR" w:eastAsia="en-US"/>
        </w:rPr>
      </w:pPr>
    </w:p>
    <w:p w14:paraId="3DD75232" w14:textId="77777777" w:rsidR="00960BFC" w:rsidRPr="00CB5D89" w:rsidRDefault="00960BFC" w:rsidP="00960BFC">
      <w:pPr>
        <w:spacing w:line="360" w:lineRule="auto"/>
        <w:jc w:val="both"/>
        <w:rPr>
          <w:rFonts w:ascii="Arial" w:hAnsi="Arial" w:cs="Arial"/>
          <w:sz w:val="24"/>
          <w:szCs w:val="24"/>
          <w:lang w:val="it-IT"/>
        </w:rPr>
      </w:pPr>
      <w:r w:rsidRPr="00CB5D89">
        <w:rPr>
          <w:rFonts w:ascii="Arial" w:hAnsi="Arial" w:cs="Arial"/>
          <w:sz w:val="24"/>
          <w:szCs w:val="24"/>
          <w:lang w:val="it-IT"/>
        </w:rPr>
        <w:t>Bitne zadaće ove pedagoške godine odnose se na:</w:t>
      </w:r>
    </w:p>
    <w:p w14:paraId="08791305" w14:textId="77777777" w:rsidR="00960BFC" w:rsidRPr="00CB5D89" w:rsidRDefault="00960BFC" w:rsidP="00D34D6E">
      <w:pPr>
        <w:pStyle w:val="ListParagraph"/>
        <w:numPr>
          <w:ilvl w:val="0"/>
          <w:numId w:val="40"/>
        </w:numPr>
        <w:spacing w:line="360" w:lineRule="auto"/>
        <w:jc w:val="both"/>
        <w:rPr>
          <w:rFonts w:ascii="Arial" w:hAnsi="Arial" w:cs="Arial"/>
          <w:sz w:val="24"/>
          <w:szCs w:val="24"/>
          <w:lang w:val="it-IT"/>
        </w:rPr>
      </w:pPr>
      <w:r w:rsidRPr="00CB5D89">
        <w:rPr>
          <w:rFonts w:ascii="Arial" w:hAnsi="Arial" w:cs="Arial"/>
          <w:sz w:val="24"/>
          <w:szCs w:val="24"/>
          <w:lang w:val="it-IT"/>
        </w:rPr>
        <w:t xml:space="preserve">Promicanje kvalitetne suradnje između vrtića i roditelja s ciljem boljeg razumijevanja potreba djeteta </w:t>
      </w:r>
    </w:p>
    <w:p w14:paraId="27DB6BE7" w14:textId="77777777" w:rsidR="00960BFC" w:rsidRPr="00CB5D89" w:rsidRDefault="00960BFC" w:rsidP="00D34D6E">
      <w:pPr>
        <w:pStyle w:val="ListParagraph"/>
        <w:numPr>
          <w:ilvl w:val="0"/>
          <w:numId w:val="40"/>
        </w:numPr>
        <w:spacing w:line="360" w:lineRule="auto"/>
        <w:jc w:val="both"/>
        <w:rPr>
          <w:rFonts w:ascii="Arial" w:hAnsi="Arial" w:cs="Arial"/>
          <w:sz w:val="24"/>
          <w:szCs w:val="24"/>
        </w:rPr>
      </w:pPr>
      <w:r w:rsidRPr="00CB5D89">
        <w:rPr>
          <w:rFonts w:ascii="Arial" w:hAnsi="Arial" w:cs="Arial"/>
          <w:sz w:val="24"/>
          <w:szCs w:val="24"/>
        </w:rPr>
        <w:t xml:space="preserve">Unaprjeđenje kvalitetne komunikacije s roditeljima </w:t>
      </w:r>
    </w:p>
    <w:p w14:paraId="7842E6A4" w14:textId="77777777" w:rsidR="00960BFC" w:rsidRDefault="00960BFC" w:rsidP="00960BFC">
      <w:pPr>
        <w:spacing w:line="360" w:lineRule="auto"/>
        <w:rPr>
          <w:b/>
          <w:iCs/>
        </w:rPr>
      </w:pPr>
    </w:p>
    <w:p w14:paraId="39970B9A" w14:textId="77777777" w:rsidR="00960BFC" w:rsidRDefault="00960BFC" w:rsidP="00960BFC">
      <w:pPr>
        <w:jc w:val="both"/>
        <w:rPr>
          <w:b/>
        </w:rPr>
      </w:pPr>
    </w:p>
    <w:tbl>
      <w:tblPr>
        <w:tblW w:w="5017" w:type="pct"/>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979"/>
        <w:gridCol w:w="2333"/>
        <w:gridCol w:w="1955"/>
        <w:gridCol w:w="1826"/>
      </w:tblGrid>
      <w:tr w:rsidR="00960BFC" w14:paraId="15F56A02" w14:textId="77777777" w:rsidTr="00812699">
        <w:tc>
          <w:tcPr>
            <w:tcW w:w="1638" w:type="pct"/>
            <w:tcBorders>
              <w:bottom w:val="single" w:sz="12" w:space="0" w:color="C9C9C9"/>
            </w:tcBorders>
            <w:shd w:val="clear" w:color="auto" w:fill="auto"/>
            <w:vAlign w:val="center"/>
          </w:tcPr>
          <w:p w14:paraId="72A4EDAE" w14:textId="77777777" w:rsidR="00960BFC" w:rsidRDefault="00960BFC" w:rsidP="00812699">
            <w:pPr>
              <w:jc w:val="center"/>
              <w:rPr>
                <w:b/>
                <w:bCs/>
              </w:rPr>
            </w:pPr>
            <w:r>
              <w:rPr>
                <w:b/>
                <w:bCs/>
              </w:rPr>
              <w:t>ŠTO?</w:t>
            </w:r>
          </w:p>
        </w:tc>
        <w:tc>
          <w:tcPr>
            <w:tcW w:w="1283" w:type="pct"/>
            <w:tcBorders>
              <w:bottom w:val="single" w:sz="12" w:space="0" w:color="C9C9C9"/>
            </w:tcBorders>
            <w:shd w:val="clear" w:color="auto" w:fill="auto"/>
            <w:vAlign w:val="center"/>
          </w:tcPr>
          <w:p w14:paraId="3C3F2B24" w14:textId="77777777" w:rsidR="00960BFC" w:rsidRDefault="00960BFC" w:rsidP="00812699">
            <w:pPr>
              <w:jc w:val="center"/>
              <w:rPr>
                <w:b/>
                <w:bCs/>
              </w:rPr>
            </w:pPr>
            <w:r>
              <w:rPr>
                <w:b/>
                <w:bCs/>
              </w:rPr>
              <w:t>KAKO?</w:t>
            </w:r>
          </w:p>
        </w:tc>
        <w:tc>
          <w:tcPr>
            <w:tcW w:w="1075" w:type="pct"/>
            <w:tcBorders>
              <w:bottom w:val="single" w:sz="12" w:space="0" w:color="C9C9C9"/>
            </w:tcBorders>
            <w:shd w:val="clear" w:color="auto" w:fill="auto"/>
            <w:vAlign w:val="center"/>
          </w:tcPr>
          <w:p w14:paraId="5E66D287" w14:textId="77777777" w:rsidR="00960BFC" w:rsidRDefault="00960BFC" w:rsidP="00812699">
            <w:pPr>
              <w:jc w:val="center"/>
              <w:rPr>
                <w:b/>
                <w:bCs/>
              </w:rPr>
            </w:pPr>
            <w:r>
              <w:rPr>
                <w:b/>
                <w:bCs/>
              </w:rPr>
              <w:t>KADA?</w:t>
            </w:r>
          </w:p>
        </w:tc>
        <w:tc>
          <w:tcPr>
            <w:tcW w:w="1004" w:type="pct"/>
            <w:tcBorders>
              <w:bottom w:val="single" w:sz="12" w:space="0" w:color="C9C9C9"/>
            </w:tcBorders>
            <w:shd w:val="clear" w:color="auto" w:fill="auto"/>
            <w:vAlign w:val="center"/>
          </w:tcPr>
          <w:p w14:paraId="29A765B4" w14:textId="77777777" w:rsidR="00960BFC" w:rsidRDefault="00960BFC" w:rsidP="00812699">
            <w:pPr>
              <w:jc w:val="center"/>
              <w:rPr>
                <w:b/>
                <w:bCs/>
              </w:rPr>
            </w:pPr>
            <w:r>
              <w:rPr>
                <w:b/>
                <w:bCs/>
              </w:rPr>
              <w:t>TKO?</w:t>
            </w:r>
          </w:p>
        </w:tc>
      </w:tr>
      <w:tr w:rsidR="00960BFC" w14:paraId="14AE389D" w14:textId="77777777" w:rsidTr="00812699">
        <w:tc>
          <w:tcPr>
            <w:tcW w:w="1638" w:type="pct"/>
            <w:shd w:val="clear" w:color="auto" w:fill="EDEDED"/>
            <w:vAlign w:val="center"/>
          </w:tcPr>
          <w:p w14:paraId="02F08A60" w14:textId="77777777" w:rsidR="00960BFC" w:rsidRDefault="00960BFC" w:rsidP="00812699">
            <w:pPr>
              <w:jc w:val="center"/>
              <w:rPr>
                <w:b/>
                <w:bCs/>
              </w:rPr>
            </w:pPr>
            <w:r>
              <w:rPr>
                <w:b/>
                <w:bCs/>
              </w:rPr>
              <w:t>Kolektivni sastanak</w:t>
            </w:r>
          </w:p>
          <w:p w14:paraId="60F92877" w14:textId="77777777" w:rsidR="00960BFC" w:rsidRDefault="00960BFC" w:rsidP="00812699">
            <w:pPr>
              <w:jc w:val="center"/>
              <w:rPr>
                <w:b/>
                <w:bCs/>
              </w:rPr>
            </w:pPr>
          </w:p>
          <w:p w14:paraId="519241C9" w14:textId="77777777" w:rsidR="00960BFC" w:rsidRDefault="00960BFC" w:rsidP="00812699">
            <w:pPr>
              <w:jc w:val="center"/>
              <w:rPr>
                <w:b/>
                <w:bCs/>
              </w:rPr>
            </w:pPr>
            <w:r>
              <w:rPr>
                <w:b/>
                <w:bCs/>
              </w:rPr>
              <w:t>Roditeljski sastanak po skupinama</w:t>
            </w:r>
          </w:p>
        </w:tc>
        <w:tc>
          <w:tcPr>
            <w:tcW w:w="1283" w:type="pct"/>
            <w:shd w:val="clear" w:color="auto" w:fill="EDEDED"/>
            <w:vAlign w:val="center"/>
          </w:tcPr>
          <w:p w14:paraId="72F2A3B8" w14:textId="77777777" w:rsidR="00960BFC" w:rsidRDefault="00960BFC" w:rsidP="00812699"/>
          <w:p w14:paraId="617FB2AB" w14:textId="77777777" w:rsidR="00960BFC" w:rsidRDefault="00960BFC" w:rsidP="00812699">
            <w:pPr>
              <w:ind w:left="360"/>
              <w:jc w:val="center"/>
            </w:pPr>
            <w:r>
              <w:t>U skladu s odrednicama programa rada vrtića, moguće sudjelovanje vanjskih suradnika i stručnjaka</w:t>
            </w:r>
          </w:p>
        </w:tc>
        <w:tc>
          <w:tcPr>
            <w:tcW w:w="1075" w:type="pct"/>
            <w:shd w:val="clear" w:color="auto" w:fill="EDEDED"/>
            <w:vAlign w:val="center"/>
          </w:tcPr>
          <w:p w14:paraId="7AF62874" w14:textId="77777777" w:rsidR="00960BFC" w:rsidRDefault="00960BFC" w:rsidP="00812699">
            <w:pPr>
              <w:jc w:val="center"/>
            </w:pPr>
            <w:r>
              <w:t>rujan</w:t>
            </w:r>
          </w:p>
        </w:tc>
        <w:tc>
          <w:tcPr>
            <w:tcW w:w="1004" w:type="pct"/>
            <w:shd w:val="clear" w:color="auto" w:fill="EDEDED"/>
            <w:vAlign w:val="center"/>
          </w:tcPr>
          <w:p w14:paraId="507ADE47" w14:textId="77777777" w:rsidR="00960BFC" w:rsidRDefault="00960BFC" w:rsidP="00812699">
            <w:pPr>
              <w:jc w:val="center"/>
            </w:pPr>
            <w:r>
              <w:t>Ravnateljica, odgojiteljice i psihologinja</w:t>
            </w:r>
          </w:p>
        </w:tc>
      </w:tr>
      <w:tr w:rsidR="00960BFC" w14:paraId="59370868" w14:textId="77777777" w:rsidTr="00812699">
        <w:tc>
          <w:tcPr>
            <w:tcW w:w="1638" w:type="pct"/>
            <w:shd w:val="clear" w:color="auto" w:fill="EDEDED"/>
            <w:vAlign w:val="center"/>
          </w:tcPr>
          <w:p w14:paraId="7ABEAB4F" w14:textId="77777777" w:rsidR="00960BFC" w:rsidRDefault="00960BFC" w:rsidP="00812699">
            <w:pPr>
              <w:jc w:val="center"/>
              <w:rPr>
                <w:b/>
                <w:bCs/>
              </w:rPr>
            </w:pPr>
            <w:r>
              <w:rPr>
                <w:b/>
                <w:bCs/>
              </w:rPr>
              <w:t>Roditeljski sastanak</w:t>
            </w:r>
          </w:p>
          <w:p w14:paraId="7FBEF274" w14:textId="77777777" w:rsidR="00960BFC" w:rsidRDefault="00960BFC" w:rsidP="00812699">
            <w:pPr>
              <w:jc w:val="center"/>
              <w:rPr>
                <w:b/>
                <w:bCs/>
              </w:rPr>
            </w:pPr>
            <w:r>
              <w:rPr>
                <w:b/>
                <w:bCs/>
              </w:rPr>
              <w:t>(specifične teme namijenjene velikom broju roditelja)</w:t>
            </w:r>
          </w:p>
        </w:tc>
        <w:tc>
          <w:tcPr>
            <w:tcW w:w="1283" w:type="pct"/>
            <w:shd w:val="clear" w:color="auto" w:fill="EDEDED"/>
            <w:vAlign w:val="center"/>
          </w:tcPr>
          <w:p w14:paraId="5B68369D" w14:textId="77777777" w:rsidR="00960BFC" w:rsidRDefault="00960BFC" w:rsidP="00812699">
            <w:pPr>
              <w:ind w:left="360"/>
              <w:jc w:val="center"/>
            </w:pPr>
            <w:r>
              <w:t>U skladu s odrednicama programa rada vrtića, moguće sudjelovanje vanjskih suradnika i stručnjaka</w:t>
            </w:r>
          </w:p>
        </w:tc>
        <w:tc>
          <w:tcPr>
            <w:tcW w:w="1075" w:type="pct"/>
            <w:shd w:val="clear" w:color="auto" w:fill="EDEDED"/>
            <w:vAlign w:val="center"/>
          </w:tcPr>
          <w:p w14:paraId="48040338" w14:textId="77777777" w:rsidR="00960BFC" w:rsidRPr="00960BFC" w:rsidRDefault="00960BFC" w:rsidP="00812699">
            <w:pPr>
              <w:jc w:val="center"/>
              <w:rPr>
                <w:lang w:val="it-IT"/>
              </w:rPr>
            </w:pPr>
            <w:r w:rsidRPr="00960BFC">
              <w:rPr>
                <w:lang w:val="it-IT"/>
              </w:rPr>
              <w:t>1-2 puta godišnje ili po potrebi</w:t>
            </w:r>
          </w:p>
        </w:tc>
        <w:tc>
          <w:tcPr>
            <w:tcW w:w="1004" w:type="pct"/>
            <w:shd w:val="clear" w:color="auto" w:fill="EDEDED"/>
            <w:vAlign w:val="center"/>
          </w:tcPr>
          <w:p w14:paraId="5CFC618B" w14:textId="77777777" w:rsidR="00960BFC" w:rsidRDefault="00960BFC" w:rsidP="00812699">
            <w:pPr>
              <w:jc w:val="center"/>
            </w:pPr>
            <w:r>
              <w:t>Ravnateljica, stručni suradnici</w:t>
            </w:r>
          </w:p>
        </w:tc>
      </w:tr>
    </w:tbl>
    <w:p w14:paraId="2F4A61BD" w14:textId="77777777" w:rsidR="00960BFC" w:rsidRDefault="00960BFC" w:rsidP="00960BFC"/>
    <w:p w14:paraId="53944EF9" w14:textId="77777777" w:rsidR="00960BFC" w:rsidRPr="00CB5D89" w:rsidRDefault="00960BFC" w:rsidP="00960BFC">
      <w:pPr>
        <w:pStyle w:val="Heading2"/>
        <w:rPr>
          <w:rFonts w:ascii="Arial" w:hAnsi="Arial" w:cs="Arial"/>
        </w:rPr>
      </w:pPr>
      <w:r w:rsidRPr="00CB5D89">
        <w:rPr>
          <w:rFonts w:ascii="Arial" w:hAnsi="Arial" w:cs="Arial"/>
        </w:rPr>
        <w:t>SURADNJA S DRUŠTVENIM OKRUŽENJEM U CILJU OSIGURAVANJA FUNKCIONIRANJA VRTIĆA KAO USTANOVE</w:t>
      </w:r>
      <w:bookmarkEnd w:id="6"/>
      <w:bookmarkEnd w:id="7"/>
    </w:p>
    <w:p w14:paraId="7BA692F3" w14:textId="77777777" w:rsidR="00960BFC" w:rsidRPr="00CB5D89" w:rsidRDefault="00960BFC" w:rsidP="00960BFC">
      <w:pPr>
        <w:rPr>
          <w:rFonts w:ascii="Arial" w:hAnsi="Arial" w:cs="Arial"/>
          <w:sz w:val="24"/>
          <w:szCs w:val="24"/>
        </w:rPr>
      </w:pPr>
    </w:p>
    <w:p w14:paraId="40607514" w14:textId="77777777" w:rsidR="00960BFC" w:rsidRPr="00CB5D89" w:rsidRDefault="00960BFC" w:rsidP="00D34D6E">
      <w:pPr>
        <w:pStyle w:val="Bezproreda1"/>
        <w:numPr>
          <w:ilvl w:val="0"/>
          <w:numId w:val="37"/>
        </w:numPr>
        <w:rPr>
          <w:rFonts w:ascii="Arial" w:hAnsi="Arial" w:cs="Arial"/>
          <w:sz w:val="24"/>
          <w:szCs w:val="24"/>
        </w:rPr>
      </w:pPr>
      <w:r w:rsidRPr="00CB5D89">
        <w:rPr>
          <w:rFonts w:ascii="Arial" w:hAnsi="Arial" w:cs="Arial"/>
          <w:sz w:val="24"/>
          <w:szCs w:val="24"/>
        </w:rPr>
        <w:t>osigurati funkcioniranje vrtića u skladu s važećim zakonskim propisima i pravilnicima</w:t>
      </w:r>
    </w:p>
    <w:p w14:paraId="4F786365" w14:textId="77777777" w:rsidR="00960BFC" w:rsidRPr="00CB5D89" w:rsidRDefault="00960BFC" w:rsidP="00D34D6E">
      <w:pPr>
        <w:pStyle w:val="Bezproreda1"/>
        <w:numPr>
          <w:ilvl w:val="0"/>
          <w:numId w:val="37"/>
        </w:numPr>
        <w:rPr>
          <w:rFonts w:ascii="Arial" w:hAnsi="Arial" w:cs="Arial"/>
          <w:sz w:val="24"/>
          <w:szCs w:val="24"/>
        </w:rPr>
      </w:pPr>
      <w:r w:rsidRPr="00CB5D89">
        <w:rPr>
          <w:rFonts w:ascii="Arial" w:hAnsi="Arial" w:cs="Arial"/>
          <w:sz w:val="24"/>
          <w:szCs w:val="24"/>
        </w:rPr>
        <w:t>osigurati uredno financijsko poslovanje vrtića u skladu s propisima i mogućnostima</w:t>
      </w:r>
    </w:p>
    <w:p w14:paraId="5889FF71" w14:textId="77777777" w:rsidR="00960BFC" w:rsidRPr="00CB5D89" w:rsidRDefault="00960BFC" w:rsidP="00D34D6E">
      <w:pPr>
        <w:pStyle w:val="Bezproreda1"/>
        <w:numPr>
          <w:ilvl w:val="0"/>
          <w:numId w:val="37"/>
        </w:numPr>
        <w:rPr>
          <w:rFonts w:ascii="Arial" w:hAnsi="Arial" w:cs="Arial"/>
          <w:sz w:val="24"/>
          <w:szCs w:val="24"/>
        </w:rPr>
      </w:pPr>
      <w:r w:rsidRPr="00CB5D89">
        <w:rPr>
          <w:rFonts w:ascii="Arial" w:hAnsi="Arial" w:cs="Arial"/>
          <w:sz w:val="24"/>
          <w:szCs w:val="24"/>
        </w:rPr>
        <w:t>poticati i organizirati razna uključivanja vrtića u humanitarne i druge akcije</w:t>
      </w:r>
    </w:p>
    <w:p w14:paraId="41198584" w14:textId="77777777" w:rsidR="00960BFC" w:rsidRPr="00960BFC" w:rsidRDefault="00960BFC" w:rsidP="00960BFC">
      <w:pPr>
        <w:jc w:val="both"/>
        <w:rPr>
          <w:lang w:val="it-IT"/>
        </w:rPr>
      </w:pPr>
    </w:p>
    <w:p w14:paraId="36B439FD" w14:textId="77777777" w:rsidR="00960BFC" w:rsidRPr="00960BFC" w:rsidRDefault="00960BFC" w:rsidP="00960BFC">
      <w:pPr>
        <w:jc w:val="both"/>
        <w:rPr>
          <w:lang w:val="it-IT"/>
        </w:rPr>
      </w:pPr>
    </w:p>
    <w:p w14:paraId="3B21711B" w14:textId="77777777" w:rsidR="00960BFC" w:rsidRPr="00960BFC" w:rsidRDefault="00960BFC" w:rsidP="00960BFC">
      <w:pPr>
        <w:jc w:val="both"/>
        <w:rPr>
          <w:lang w:val="it-IT"/>
        </w:rPr>
      </w:pPr>
    </w:p>
    <w:tbl>
      <w:tblPr>
        <w:tblW w:w="5000" w:type="pct"/>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472"/>
        <w:gridCol w:w="3353"/>
        <w:gridCol w:w="1624"/>
        <w:gridCol w:w="1613"/>
      </w:tblGrid>
      <w:tr w:rsidR="00960BFC" w14:paraId="29C7164D" w14:textId="77777777" w:rsidTr="00812699">
        <w:tc>
          <w:tcPr>
            <w:tcW w:w="1364" w:type="pct"/>
            <w:tcBorders>
              <w:bottom w:val="single" w:sz="12" w:space="0" w:color="C9C9C9"/>
            </w:tcBorders>
            <w:shd w:val="clear" w:color="auto" w:fill="auto"/>
            <w:vAlign w:val="center"/>
          </w:tcPr>
          <w:p w14:paraId="0CFCFC9E" w14:textId="77777777" w:rsidR="00960BFC" w:rsidRDefault="00960BFC" w:rsidP="00812699">
            <w:pPr>
              <w:pStyle w:val="Bezproreda1"/>
              <w:jc w:val="center"/>
              <w:rPr>
                <w:rFonts w:ascii="Times New Roman" w:hAnsi="Times New Roman"/>
                <w:b/>
                <w:sz w:val="24"/>
                <w:szCs w:val="24"/>
              </w:rPr>
            </w:pPr>
            <w:r>
              <w:rPr>
                <w:rFonts w:ascii="Times New Roman" w:hAnsi="Times New Roman"/>
                <w:b/>
                <w:sz w:val="24"/>
                <w:szCs w:val="24"/>
              </w:rPr>
              <w:t>ŠTO?</w:t>
            </w:r>
          </w:p>
        </w:tc>
        <w:tc>
          <w:tcPr>
            <w:tcW w:w="1850" w:type="pct"/>
            <w:tcBorders>
              <w:bottom w:val="single" w:sz="12" w:space="0" w:color="C9C9C9"/>
            </w:tcBorders>
            <w:shd w:val="clear" w:color="auto" w:fill="auto"/>
            <w:vAlign w:val="center"/>
          </w:tcPr>
          <w:p w14:paraId="6073EAC6" w14:textId="77777777" w:rsidR="00960BFC" w:rsidRDefault="00960BFC" w:rsidP="00812699">
            <w:pPr>
              <w:jc w:val="center"/>
              <w:rPr>
                <w:b/>
                <w:bCs/>
              </w:rPr>
            </w:pPr>
            <w:r>
              <w:rPr>
                <w:b/>
                <w:bCs/>
              </w:rPr>
              <w:t>S KIM?</w:t>
            </w:r>
          </w:p>
        </w:tc>
        <w:tc>
          <w:tcPr>
            <w:tcW w:w="896" w:type="pct"/>
            <w:tcBorders>
              <w:bottom w:val="single" w:sz="12" w:space="0" w:color="C9C9C9"/>
            </w:tcBorders>
            <w:shd w:val="clear" w:color="auto" w:fill="auto"/>
            <w:vAlign w:val="center"/>
          </w:tcPr>
          <w:p w14:paraId="5A02A2AB" w14:textId="77777777" w:rsidR="00960BFC" w:rsidRDefault="00960BFC" w:rsidP="00812699">
            <w:pPr>
              <w:jc w:val="center"/>
              <w:rPr>
                <w:b/>
                <w:bCs/>
              </w:rPr>
            </w:pPr>
            <w:r>
              <w:rPr>
                <w:b/>
                <w:bCs/>
              </w:rPr>
              <w:t>KADA?</w:t>
            </w:r>
          </w:p>
        </w:tc>
        <w:tc>
          <w:tcPr>
            <w:tcW w:w="890" w:type="pct"/>
            <w:tcBorders>
              <w:bottom w:val="single" w:sz="12" w:space="0" w:color="C9C9C9"/>
            </w:tcBorders>
            <w:shd w:val="clear" w:color="auto" w:fill="auto"/>
            <w:vAlign w:val="center"/>
          </w:tcPr>
          <w:p w14:paraId="322753D0" w14:textId="77777777" w:rsidR="00960BFC" w:rsidRDefault="00960BFC" w:rsidP="00812699">
            <w:pPr>
              <w:jc w:val="center"/>
              <w:rPr>
                <w:b/>
                <w:bCs/>
              </w:rPr>
            </w:pPr>
            <w:r>
              <w:rPr>
                <w:b/>
                <w:bCs/>
              </w:rPr>
              <w:t>TKO?</w:t>
            </w:r>
          </w:p>
        </w:tc>
      </w:tr>
      <w:tr w:rsidR="00960BFC" w14:paraId="6076B545" w14:textId="77777777" w:rsidTr="00812699">
        <w:tc>
          <w:tcPr>
            <w:tcW w:w="1364" w:type="pct"/>
            <w:shd w:val="clear" w:color="auto" w:fill="EDEDED"/>
            <w:vAlign w:val="center"/>
          </w:tcPr>
          <w:p w14:paraId="55AF433D" w14:textId="77777777" w:rsidR="00960BFC" w:rsidRDefault="00960BFC" w:rsidP="00812699">
            <w:pPr>
              <w:jc w:val="center"/>
              <w:rPr>
                <w:b/>
                <w:bCs/>
              </w:rPr>
            </w:pPr>
            <w:r>
              <w:rPr>
                <w:b/>
                <w:bCs/>
              </w:rPr>
              <w:t>Primjena svih važećih propisa u organizaciji i funkcioniranju vrtića</w:t>
            </w:r>
          </w:p>
        </w:tc>
        <w:tc>
          <w:tcPr>
            <w:tcW w:w="1850" w:type="pct"/>
            <w:shd w:val="clear" w:color="auto" w:fill="EDEDED"/>
            <w:vAlign w:val="center"/>
          </w:tcPr>
          <w:p w14:paraId="3FB36F00" w14:textId="77777777" w:rsidR="00960BFC" w:rsidRDefault="00960BFC" w:rsidP="00D34D6E">
            <w:pPr>
              <w:numPr>
                <w:ilvl w:val="0"/>
                <w:numId w:val="41"/>
              </w:numPr>
              <w:jc w:val="center"/>
            </w:pPr>
            <w:r>
              <w:t>Općina Brtonigla-Verteneglio</w:t>
            </w:r>
          </w:p>
          <w:p w14:paraId="61B625CB" w14:textId="77777777" w:rsidR="00960BFC" w:rsidRDefault="00960BFC" w:rsidP="00D34D6E">
            <w:pPr>
              <w:numPr>
                <w:ilvl w:val="0"/>
                <w:numId w:val="41"/>
              </w:numPr>
              <w:jc w:val="center"/>
            </w:pPr>
            <w:r>
              <w:t>Ministarstvo obrazovanja, kulture i sporta</w:t>
            </w:r>
          </w:p>
          <w:p w14:paraId="23D4D1F0" w14:textId="77777777" w:rsidR="00960BFC" w:rsidRDefault="00960BFC" w:rsidP="00D34D6E">
            <w:pPr>
              <w:numPr>
                <w:ilvl w:val="0"/>
                <w:numId w:val="41"/>
              </w:numPr>
              <w:jc w:val="center"/>
            </w:pPr>
            <w:r>
              <w:t>Zavod za zapošljavanje</w:t>
            </w:r>
          </w:p>
          <w:p w14:paraId="36869AF6" w14:textId="77777777" w:rsidR="00960BFC" w:rsidRDefault="00960BFC" w:rsidP="00D34D6E">
            <w:pPr>
              <w:numPr>
                <w:ilvl w:val="0"/>
                <w:numId w:val="41"/>
              </w:numPr>
              <w:jc w:val="center"/>
            </w:pPr>
            <w:r>
              <w:t>Pravnici i savjetodavna tijela</w:t>
            </w:r>
          </w:p>
          <w:p w14:paraId="64F3A0BD" w14:textId="77777777" w:rsidR="00960BFC" w:rsidRDefault="00960BFC" w:rsidP="00D34D6E">
            <w:pPr>
              <w:numPr>
                <w:ilvl w:val="0"/>
                <w:numId w:val="41"/>
              </w:numPr>
              <w:jc w:val="center"/>
            </w:pPr>
            <w:r>
              <w:t>Dobavljači</w:t>
            </w:r>
          </w:p>
          <w:p w14:paraId="716A5689" w14:textId="77777777" w:rsidR="00960BFC" w:rsidRDefault="00960BFC" w:rsidP="00D34D6E">
            <w:pPr>
              <w:numPr>
                <w:ilvl w:val="0"/>
                <w:numId w:val="41"/>
              </w:numPr>
              <w:jc w:val="center"/>
              <w:rPr>
                <w:bCs/>
              </w:rPr>
            </w:pPr>
            <w:r>
              <w:t>Izvođači kraćih programa</w:t>
            </w:r>
          </w:p>
        </w:tc>
        <w:tc>
          <w:tcPr>
            <w:tcW w:w="896" w:type="pct"/>
            <w:shd w:val="clear" w:color="auto" w:fill="EDEDED"/>
            <w:vAlign w:val="center"/>
          </w:tcPr>
          <w:p w14:paraId="1786CAD8" w14:textId="77777777" w:rsidR="00960BFC" w:rsidRDefault="00960BFC" w:rsidP="00812699">
            <w:pPr>
              <w:jc w:val="center"/>
              <w:rPr>
                <w:bCs/>
              </w:rPr>
            </w:pPr>
            <w:r>
              <w:t>Tijekom godine prema potrebi</w:t>
            </w:r>
          </w:p>
        </w:tc>
        <w:tc>
          <w:tcPr>
            <w:tcW w:w="890" w:type="pct"/>
            <w:shd w:val="clear" w:color="auto" w:fill="EDEDED"/>
            <w:vAlign w:val="center"/>
          </w:tcPr>
          <w:p w14:paraId="29208AB9" w14:textId="77777777" w:rsidR="00960BFC" w:rsidRDefault="00960BFC" w:rsidP="00812699">
            <w:pPr>
              <w:jc w:val="center"/>
              <w:rPr>
                <w:bCs/>
              </w:rPr>
            </w:pPr>
            <w:r>
              <w:t>primarno zadaća ravnatelja</w:t>
            </w:r>
          </w:p>
        </w:tc>
      </w:tr>
      <w:tr w:rsidR="00960BFC" w:rsidRPr="00960BFC" w14:paraId="1AFEB6F5" w14:textId="77777777" w:rsidTr="00812699">
        <w:tc>
          <w:tcPr>
            <w:tcW w:w="1364" w:type="pct"/>
            <w:shd w:val="clear" w:color="auto" w:fill="auto"/>
            <w:vAlign w:val="center"/>
          </w:tcPr>
          <w:p w14:paraId="4514FEA5" w14:textId="77777777" w:rsidR="00960BFC" w:rsidRDefault="00960BFC" w:rsidP="00812699">
            <w:pPr>
              <w:jc w:val="center"/>
              <w:rPr>
                <w:b/>
                <w:bCs/>
              </w:rPr>
            </w:pPr>
            <w:r>
              <w:rPr>
                <w:b/>
                <w:bCs/>
              </w:rPr>
              <w:t>Primjena svih važećih propisa u poslovanju vrtića</w:t>
            </w:r>
          </w:p>
        </w:tc>
        <w:tc>
          <w:tcPr>
            <w:tcW w:w="1850" w:type="pct"/>
            <w:shd w:val="clear" w:color="auto" w:fill="auto"/>
            <w:vAlign w:val="center"/>
          </w:tcPr>
          <w:p w14:paraId="5179CCF8" w14:textId="77777777" w:rsidR="00960BFC" w:rsidRDefault="00960BFC" w:rsidP="00D34D6E">
            <w:pPr>
              <w:numPr>
                <w:ilvl w:val="0"/>
                <w:numId w:val="42"/>
              </w:numPr>
              <w:jc w:val="center"/>
            </w:pPr>
            <w:r>
              <w:t>Općina Brtonigla (u osiguranju materijalnih uvjeta rada, izrade financijskog plana i izvješća)</w:t>
            </w:r>
          </w:p>
          <w:p w14:paraId="48B91571" w14:textId="77777777" w:rsidR="00960BFC" w:rsidRDefault="00960BFC" w:rsidP="00D34D6E">
            <w:pPr>
              <w:numPr>
                <w:ilvl w:val="0"/>
                <w:numId w:val="42"/>
              </w:numPr>
              <w:jc w:val="center"/>
            </w:pPr>
            <w:r>
              <w:t>Izvođači kraćih programa</w:t>
            </w:r>
          </w:p>
        </w:tc>
        <w:tc>
          <w:tcPr>
            <w:tcW w:w="896" w:type="pct"/>
            <w:shd w:val="clear" w:color="auto" w:fill="auto"/>
            <w:vAlign w:val="center"/>
          </w:tcPr>
          <w:p w14:paraId="7F787799" w14:textId="77777777" w:rsidR="00960BFC" w:rsidRPr="00960BFC" w:rsidRDefault="00960BFC" w:rsidP="00812699">
            <w:pPr>
              <w:jc w:val="center"/>
              <w:rPr>
                <w:lang w:val="it-IT"/>
              </w:rPr>
            </w:pPr>
            <w:r w:rsidRPr="00960BFC">
              <w:rPr>
                <w:lang w:val="it-IT"/>
              </w:rPr>
              <w:t>Prema rokovima određenim propisima, te materijalnim mogućnostima</w:t>
            </w:r>
          </w:p>
        </w:tc>
        <w:tc>
          <w:tcPr>
            <w:tcW w:w="890" w:type="pct"/>
            <w:shd w:val="clear" w:color="auto" w:fill="auto"/>
            <w:vAlign w:val="center"/>
          </w:tcPr>
          <w:p w14:paraId="4B9129D5" w14:textId="77777777" w:rsidR="00960BFC" w:rsidRPr="00960BFC" w:rsidRDefault="00960BFC" w:rsidP="00812699">
            <w:pPr>
              <w:jc w:val="center"/>
              <w:rPr>
                <w:lang w:val="it-IT"/>
              </w:rPr>
            </w:pPr>
            <w:r w:rsidRPr="00960BFC">
              <w:rPr>
                <w:lang w:val="it-IT"/>
              </w:rPr>
              <w:t>Primarno zadaća ravnatelja, tajnika i voditelja računovodstva</w:t>
            </w:r>
          </w:p>
        </w:tc>
      </w:tr>
      <w:tr w:rsidR="00960BFC" w14:paraId="03E1A1D9" w14:textId="77777777" w:rsidTr="00812699">
        <w:tc>
          <w:tcPr>
            <w:tcW w:w="1364" w:type="pct"/>
            <w:shd w:val="clear" w:color="auto" w:fill="EDEDED"/>
            <w:vAlign w:val="center"/>
          </w:tcPr>
          <w:p w14:paraId="38BDA208" w14:textId="77777777" w:rsidR="00960BFC" w:rsidRPr="00960BFC" w:rsidRDefault="00960BFC" w:rsidP="00812699">
            <w:pPr>
              <w:jc w:val="center"/>
              <w:rPr>
                <w:b/>
                <w:bCs/>
                <w:lang w:val="it-IT"/>
              </w:rPr>
            </w:pPr>
            <w:r w:rsidRPr="00960BFC">
              <w:rPr>
                <w:b/>
                <w:bCs/>
                <w:lang w:val="it-IT"/>
              </w:rPr>
              <w:t>Nabava opreme i sitnog inventara</w:t>
            </w:r>
          </w:p>
        </w:tc>
        <w:tc>
          <w:tcPr>
            <w:tcW w:w="1850" w:type="pct"/>
            <w:shd w:val="clear" w:color="auto" w:fill="EDEDED"/>
            <w:vAlign w:val="center"/>
          </w:tcPr>
          <w:p w14:paraId="5DFDDC41" w14:textId="77777777" w:rsidR="00960BFC" w:rsidRDefault="00960BFC" w:rsidP="00D34D6E">
            <w:pPr>
              <w:numPr>
                <w:ilvl w:val="0"/>
                <w:numId w:val="43"/>
              </w:numPr>
              <w:jc w:val="center"/>
            </w:pPr>
            <w:r>
              <w:t>Razni dobavljači i trgovine</w:t>
            </w:r>
          </w:p>
          <w:p w14:paraId="6EF79129" w14:textId="77777777" w:rsidR="00960BFC" w:rsidRDefault="00960BFC" w:rsidP="00812699">
            <w:pPr>
              <w:ind w:left="360"/>
            </w:pPr>
          </w:p>
        </w:tc>
        <w:tc>
          <w:tcPr>
            <w:tcW w:w="896" w:type="pct"/>
            <w:shd w:val="clear" w:color="auto" w:fill="EDEDED"/>
            <w:vAlign w:val="center"/>
          </w:tcPr>
          <w:p w14:paraId="2A88D326" w14:textId="77777777" w:rsidR="00960BFC" w:rsidRDefault="00960BFC" w:rsidP="00812699">
            <w:pPr>
              <w:jc w:val="center"/>
            </w:pPr>
            <w:r>
              <w:t>Prema materijalnim mogućnostima</w:t>
            </w:r>
          </w:p>
        </w:tc>
        <w:tc>
          <w:tcPr>
            <w:tcW w:w="890" w:type="pct"/>
            <w:shd w:val="clear" w:color="auto" w:fill="EDEDED"/>
            <w:vAlign w:val="center"/>
          </w:tcPr>
          <w:p w14:paraId="5E191904" w14:textId="77777777" w:rsidR="00960BFC" w:rsidRDefault="00960BFC" w:rsidP="00812699">
            <w:pPr>
              <w:jc w:val="center"/>
            </w:pPr>
            <w:r>
              <w:t>Primarno zadaća ravnatelja</w:t>
            </w:r>
          </w:p>
        </w:tc>
      </w:tr>
      <w:tr w:rsidR="00960BFC" w:rsidRPr="00960BFC" w14:paraId="0FA238AD" w14:textId="77777777" w:rsidTr="00812699">
        <w:tc>
          <w:tcPr>
            <w:tcW w:w="1364" w:type="pct"/>
            <w:shd w:val="clear" w:color="auto" w:fill="auto"/>
            <w:vAlign w:val="center"/>
          </w:tcPr>
          <w:p w14:paraId="020AAAD2" w14:textId="77777777" w:rsidR="00960BFC" w:rsidRDefault="00960BFC" w:rsidP="00812699">
            <w:pPr>
              <w:jc w:val="center"/>
              <w:rPr>
                <w:b/>
                <w:bCs/>
              </w:rPr>
            </w:pPr>
            <w:r>
              <w:rPr>
                <w:b/>
                <w:bCs/>
              </w:rPr>
              <w:t>Organizirati uključivanje vrtića u razne humanitarne akcije i druge manifestacije u okruženju</w:t>
            </w:r>
          </w:p>
        </w:tc>
        <w:tc>
          <w:tcPr>
            <w:tcW w:w="1850" w:type="pct"/>
            <w:shd w:val="clear" w:color="auto" w:fill="auto"/>
            <w:vAlign w:val="center"/>
          </w:tcPr>
          <w:p w14:paraId="6E47FB79" w14:textId="77777777" w:rsidR="00960BFC" w:rsidRDefault="00960BFC" w:rsidP="00D34D6E">
            <w:pPr>
              <w:numPr>
                <w:ilvl w:val="0"/>
                <w:numId w:val="43"/>
              </w:numPr>
              <w:jc w:val="center"/>
            </w:pPr>
            <w:r>
              <w:t>Općina Brtonigla-Verteneglio</w:t>
            </w:r>
          </w:p>
          <w:p w14:paraId="5A875236" w14:textId="77777777" w:rsidR="00960BFC" w:rsidRPr="00960BFC" w:rsidRDefault="00960BFC" w:rsidP="00812699">
            <w:pPr>
              <w:ind w:left="360"/>
              <w:rPr>
                <w:lang w:val="it-IT"/>
              </w:rPr>
            </w:pPr>
            <w:r w:rsidRPr="00960BFC">
              <w:rPr>
                <w:lang w:val="it-IT"/>
              </w:rPr>
              <w:t xml:space="preserve"> (u dijelu dogovaranja i financiranja) u organizaciji i sudjelovanju vrtića u manifestaciji Općine Brtonigla-Verteneglio</w:t>
            </w:r>
          </w:p>
        </w:tc>
        <w:tc>
          <w:tcPr>
            <w:tcW w:w="896" w:type="pct"/>
            <w:shd w:val="clear" w:color="auto" w:fill="auto"/>
            <w:vAlign w:val="center"/>
          </w:tcPr>
          <w:p w14:paraId="1469B8C3" w14:textId="77777777" w:rsidR="00960BFC" w:rsidRPr="00960BFC" w:rsidRDefault="00960BFC" w:rsidP="00812699">
            <w:pPr>
              <w:jc w:val="center"/>
              <w:rPr>
                <w:lang w:val="it-IT"/>
              </w:rPr>
            </w:pPr>
            <w:r w:rsidRPr="00960BFC">
              <w:rPr>
                <w:lang w:val="it-IT"/>
              </w:rPr>
              <w:t>Tijekom godine prema kalendaru zbivanja ili po potrebi</w:t>
            </w:r>
          </w:p>
        </w:tc>
        <w:tc>
          <w:tcPr>
            <w:tcW w:w="890" w:type="pct"/>
            <w:shd w:val="clear" w:color="auto" w:fill="auto"/>
            <w:vAlign w:val="center"/>
          </w:tcPr>
          <w:p w14:paraId="36E1CDD5" w14:textId="77777777" w:rsidR="00960BFC" w:rsidRPr="00960BFC" w:rsidRDefault="00960BFC" w:rsidP="00812699">
            <w:pPr>
              <w:jc w:val="center"/>
              <w:rPr>
                <w:lang w:val="it-IT"/>
              </w:rPr>
            </w:pPr>
            <w:r w:rsidRPr="00960BFC">
              <w:rPr>
                <w:lang w:val="it-IT"/>
              </w:rPr>
              <w:t>Primarno zadaća ravnatelja, ali i stručnih suradnika</w:t>
            </w:r>
          </w:p>
        </w:tc>
      </w:tr>
      <w:tr w:rsidR="00960BFC" w14:paraId="64511048" w14:textId="77777777" w:rsidTr="00812699">
        <w:tc>
          <w:tcPr>
            <w:tcW w:w="1364" w:type="pct"/>
            <w:shd w:val="clear" w:color="auto" w:fill="EDEDED"/>
            <w:vAlign w:val="center"/>
          </w:tcPr>
          <w:p w14:paraId="5D650596" w14:textId="77777777" w:rsidR="00960BFC" w:rsidRDefault="00960BFC" w:rsidP="00812699">
            <w:pPr>
              <w:jc w:val="center"/>
              <w:rPr>
                <w:b/>
                <w:bCs/>
              </w:rPr>
            </w:pPr>
            <w:r>
              <w:rPr>
                <w:b/>
                <w:bCs/>
              </w:rPr>
              <w:t>Suradnja s raznim medijima, tiskovinama</w:t>
            </w:r>
          </w:p>
        </w:tc>
        <w:tc>
          <w:tcPr>
            <w:tcW w:w="1850" w:type="pct"/>
            <w:shd w:val="clear" w:color="auto" w:fill="EDEDED"/>
            <w:vAlign w:val="center"/>
          </w:tcPr>
          <w:p w14:paraId="079422F0" w14:textId="77777777" w:rsidR="00960BFC" w:rsidRDefault="00960BFC" w:rsidP="00D34D6E">
            <w:pPr>
              <w:numPr>
                <w:ilvl w:val="0"/>
                <w:numId w:val="44"/>
              </w:numPr>
              <w:jc w:val="center"/>
            </w:pPr>
            <w:r>
              <w:t>suradnja s tiskovinama – na njihovu ili našu inicijativu</w:t>
            </w:r>
          </w:p>
          <w:p w14:paraId="590D03B0" w14:textId="77777777" w:rsidR="00960BFC" w:rsidRDefault="00960BFC" w:rsidP="00D34D6E">
            <w:pPr>
              <w:numPr>
                <w:ilvl w:val="0"/>
                <w:numId w:val="44"/>
              </w:numPr>
              <w:jc w:val="center"/>
            </w:pPr>
            <w:r>
              <w:t>pisanje tekstova na određenu temu za tiskovine – na našu inicijativu</w:t>
            </w:r>
          </w:p>
        </w:tc>
        <w:tc>
          <w:tcPr>
            <w:tcW w:w="896" w:type="pct"/>
            <w:shd w:val="clear" w:color="auto" w:fill="EDEDED"/>
            <w:vAlign w:val="center"/>
          </w:tcPr>
          <w:p w14:paraId="6353611C" w14:textId="77777777" w:rsidR="00960BFC" w:rsidRDefault="00960BFC" w:rsidP="00812699">
            <w:pPr>
              <w:jc w:val="center"/>
            </w:pPr>
            <w:r>
              <w:t>Tijekom godine prilikom aktualnih društvenih zbivanja ili zbivanja u vrtiću, po potrebi</w:t>
            </w:r>
          </w:p>
        </w:tc>
        <w:tc>
          <w:tcPr>
            <w:tcW w:w="890" w:type="pct"/>
            <w:shd w:val="clear" w:color="auto" w:fill="EDEDED"/>
            <w:vAlign w:val="center"/>
          </w:tcPr>
          <w:p w14:paraId="10C157C6" w14:textId="77777777" w:rsidR="00960BFC" w:rsidRDefault="00960BFC" w:rsidP="00812699">
            <w:pPr>
              <w:jc w:val="center"/>
            </w:pPr>
            <w:r>
              <w:t>Primarno zadaća ravnatelja</w:t>
            </w:r>
          </w:p>
        </w:tc>
      </w:tr>
    </w:tbl>
    <w:p w14:paraId="14EA93B1" w14:textId="77777777" w:rsidR="00960BFC" w:rsidRDefault="00960BFC" w:rsidP="00960BFC">
      <w:pPr>
        <w:spacing w:line="360" w:lineRule="auto"/>
        <w:rPr>
          <w:b/>
          <w:i/>
          <w:iCs/>
        </w:rPr>
      </w:pPr>
    </w:p>
    <w:p w14:paraId="0630B89C" w14:textId="77777777" w:rsidR="00960BFC" w:rsidRPr="00CB5D89" w:rsidRDefault="00960BFC" w:rsidP="00960BFC">
      <w:pPr>
        <w:spacing w:line="360" w:lineRule="auto"/>
        <w:rPr>
          <w:rFonts w:ascii="Arial" w:hAnsi="Arial" w:cs="Arial"/>
          <w:b/>
          <w:i/>
          <w:iCs/>
          <w:sz w:val="24"/>
          <w:szCs w:val="24"/>
        </w:rPr>
      </w:pPr>
      <w:r w:rsidRPr="00CB5D89">
        <w:rPr>
          <w:rFonts w:ascii="Arial" w:hAnsi="Arial" w:cs="Arial"/>
          <w:b/>
          <w:i/>
          <w:iCs/>
          <w:sz w:val="24"/>
          <w:szCs w:val="24"/>
        </w:rPr>
        <w:t>Raspored odgojiteljskih vijeća s navedenim temama</w:t>
      </w:r>
    </w:p>
    <w:p w14:paraId="1626DAD8" w14:textId="77777777" w:rsidR="00960BFC" w:rsidRDefault="00960BFC" w:rsidP="00960BFC"/>
    <w:tbl>
      <w:tblPr>
        <w:tblpPr w:leftFromText="180" w:rightFromText="180" w:vertAnchor="text" w:horzAnchor="margin" w:tblpY="130"/>
        <w:tblW w:w="0" w:type="auto"/>
        <w:tblBorders>
          <w:top w:val="single" w:sz="4" w:space="0" w:color="C9C9C9"/>
          <w:bottom w:val="single" w:sz="4" w:space="0" w:color="C9C9C9"/>
          <w:insideH w:val="single" w:sz="4" w:space="0" w:color="C9C9C9"/>
        </w:tblBorders>
        <w:tblLook w:val="04A0" w:firstRow="1" w:lastRow="0" w:firstColumn="1" w:lastColumn="0" w:noHBand="0" w:noVBand="1"/>
      </w:tblPr>
      <w:tblGrid>
        <w:gridCol w:w="1838"/>
        <w:gridCol w:w="4203"/>
        <w:gridCol w:w="3021"/>
      </w:tblGrid>
      <w:tr w:rsidR="00960BFC" w14:paraId="0BC1CD3A" w14:textId="77777777" w:rsidTr="00812699">
        <w:tc>
          <w:tcPr>
            <w:tcW w:w="1838" w:type="dxa"/>
            <w:shd w:val="clear" w:color="auto" w:fill="auto"/>
            <w:vAlign w:val="center"/>
          </w:tcPr>
          <w:p w14:paraId="6BA63D59" w14:textId="77777777" w:rsidR="00960BFC" w:rsidRDefault="00960BFC" w:rsidP="00812699">
            <w:pPr>
              <w:spacing w:line="360" w:lineRule="auto"/>
              <w:jc w:val="center"/>
              <w:rPr>
                <w:b/>
                <w:bCs/>
              </w:rPr>
            </w:pPr>
            <w:r>
              <w:rPr>
                <w:b/>
                <w:bCs/>
              </w:rPr>
              <w:t>KADA?</w:t>
            </w:r>
          </w:p>
        </w:tc>
        <w:tc>
          <w:tcPr>
            <w:tcW w:w="4203" w:type="dxa"/>
            <w:shd w:val="clear" w:color="auto" w:fill="auto"/>
            <w:vAlign w:val="center"/>
          </w:tcPr>
          <w:p w14:paraId="638C77F7" w14:textId="77777777" w:rsidR="00960BFC" w:rsidRDefault="00960BFC" w:rsidP="00812699">
            <w:pPr>
              <w:spacing w:line="360" w:lineRule="auto"/>
              <w:jc w:val="center"/>
              <w:rPr>
                <w:b/>
                <w:bCs/>
              </w:rPr>
            </w:pPr>
            <w:r>
              <w:rPr>
                <w:b/>
                <w:bCs/>
              </w:rPr>
              <w:t>ŠTO? (TEMA)</w:t>
            </w:r>
          </w:p>
        </w:tc>
        <w:tc>
          <w:tcPr>
            <w:tcW w:w="3021" w:type="dxa"/>
            <w:shd w:val="clear" w:color="auto" w:fill="auto"/>
            <w:vAlign w:val="center"/>
          </w:tcPr>
          <w:p w14:paraId="1EE329A8" w14:textId="77777777" w:rsidR="00960BFC" w:rsidRDefault="00960BFC" w:rsidP="00812699">
            <w:pPr>
              <w:spacing w:line="360" w:lineRule="auto"/>
              <w:jc w:val="center"/>
              <w:rPr>
                <w:b/>
                <w:bCs/>
              </w:rPr>
            </w:pPr>
            <w:r>
              <w:rPr>
                <w:b/>
                <w:bCs/>
              </w:rPr>
              <w:t>TKO?</w:t>
            </w:r>
          </w:p>
        </w:tc>
      </w:tr>
      <w:tr w:rsidR="00960BFC" w14:paraId="75696A31" w14:textId="77777777" w:rsidTr="00812699">
        <w:tc>
          <w:tcPr>
            <w:tcW w:w="1838" w:type="dxa"/>
            <w:shd w:val="clear" w:color="auto" w:fill="EDEDED"/>
            <w:vAlign w:val="center"/>
          </w:tcPr>
          <w:p w14:paraId="24EAF094" w14:textId="77777777" w:rsidR="00960BFC" w:rsidRDefault="00960BFC" w:rsidP="00812699">
            <w:pPr>
              <w:spacing w:line="360" w:lineRule="auto"/>
              <w:jc w:val="center"/>
              <w:rPr>
                <w:b/>
                <w:bCs/>
              </w:rPr>
            </w:pPr>
            <w:r>
              <w:rPr>
                <w:b/>
                <w:bCs/>
              </w:rPr>
              <w:t>Rujan i listopad 2023.</w:t>
            </w:r>
          </w:p>
        </w:tc>
        <w:tc>
          <w:tcPr>
            <w:tcW w:w="4203" w:type="dxa"/>
            <w:shd w:val="clear" w:color="auto" w:fill="EDEDED"/>
            <w:vAlign w:val="center"/>
          </w:tcPr>
          <w:p w14:paraId="641C34AE" w14:textId="77777777" w:rsidR="00960BFC" w:rsidRPr="00960BFC" w:rsidRDefault="00960BFC" w:rsidP="00812699">
            <w:pPr>
              <w:spacing w:line="360" w:lineRule="auto"/>
              <w:jc w:val="center"/>
              <w:rPr>
                <w:lang w:val="it-IT"/>
              </w:rPr>
            </w:pPr>
            <w:r w:rsidRPr="00960BFC">
              <w:rPr>
                <w:lang w:val="it-IT"/>
              </w:rPr>
              <w:t>- razmatranje prijedloga Godišnjeg plana i programa rada vrtića za pedagošku godinu 2022./2023.</w:t>
            </w:r>
          </w:p>
          <w:p w14:paraId="291DEC07" w14:textId="77777777" w:rsidR="00960BFC" w:rsidRPr="00960BFC" w:rsidRDefault="00960BFC" w:rsidP="00812699">
            <w:pPr>
              <w:spacing w:line="360" w:lineRule="auto"/>
              <w:jc w:val="center"/>
              <w:rPr>
                <w:lang w:val="it-IT"/>
              </w:rPr>
            </w:pPr>
            <w:r w:rsidRPr="00960BFC">
              <w:rPr>
                <w:lang w:val="it-IT"/>
              </w:rPr>
              <w:t xml:space="preserve">- Kurikuluma vrtića </w:t>
            </w:r>
          </w:p>
          <w:p w14:paraId="7BF482D5" w14:textId="77777777" w:rsidR="00960BFC" w:rsidRPr="00960BFC" w:rsidRDefault="00960BFC" w:rsidP="00812699">
            <w:pPr>
              <w:spacing w:line="360" w:lineRule="auto"/>
              <w:jc w:val="center"/>
              <w:rPr>
                <w:lang w:val="it-IT"/>
              </w:rPr>
            </w:pPr>
            <w:r w:rsidRPr="00960BFC">
              <w:rPr>
                <w:lang w:val="it-IT"/>
              </w:rPr>
              <w:t>- Smjernice za rad</w:t>
            </w:r>
          </w:p>
          <w:p w14:paraId="6E4C31B8" w14:textId="77777777" w:rsidR="00960BFC" w:rsidRPr="00960BFC" w:rsidRDefault="00960BFC" w:rsidP="00812699">
            <w:pPr>
              <w:spacing w:line="360" w:lineRule="auto"/>
              <w:jc w:val="center"/>
              <w:rPr>
                <w:lang w:val="it-IT"/>
              </w:rPr>
            </w:pPr>
            <w:r w:rsidRPr="00960BFC">
              <w:rPr>
                <w:lang w:val="it-IT"/>
              </w:rPr>
              <w:t>Logoped u vrtiću – suradnja psiholog</w:t>
            </w:r>
          </w:p>
        </w:tc>
        <w:tc>
          <w:tcPr>
            <w:tcW w:w="3021" w:type="dxa"/>
            <w:shd w:val="clear" w:color="auto" w:fill="EDEDED"/>
            <w:vAlign w:val="center"/>
          </w:tcPr>
          <w:p w14:paraId="7C1C41EC" w14:textId="77777777" w:rsidR="00960BFC" w:rsidRDefault="00960BFC" w:rsidP="00812699">
            <w:pPr>
              <w:spacing w:line="360" w:lineRule="auto"/>
              <w:jc w:val="center"/>
            </w:pPr>
            <w:r>
              <w:t>ravnateljica</w:t>
            </w:r>
          </w:p>
          <w:p w14:paraId="6319F218" w14:textId="77777777" w:rsidR="00960BFC" w:rsidRDefault="00960BFC" w:rsidP="00812699">
            <w:pPr>
              <w:spacing w:line="360" w:lineRule="auto"/>
              <w:jc w:val="center"/>
            </w:pPr>
            <w:r>
              <w:t>stručni tim, odgojitelji</w:t>
            </w:r>
          </w:p>
        </w:tc>
      </w:tr>
      <w:tr w:rsidR="00960BFC" w:rsidRPr="00960BFC" w14:paraId="75A552EA" w14:textId="77777777" w:rsidTr="00812699">
        <w:tc>
          <w:tcPr>
            <w:tcW w:w="1838" w:type="dxa"/>
            <w:shd w:val="clear" w:color="auto" w:fill="auto"/>
            <w:vAlign w:val="center"/>
          </w:tcPr>
          <w:p w14:paraId="681BD415" w14:textId="77777777" w:rsidR="00960BFC" w:rsidRDefault="00960BFC" w:rsidP="00812699">
            <w:pPr>
              <w:spacing w:line="360" w:lineRule="auto"/>
              <w:jc w:val="center"/>
              <w:rPr>
                <w:b/>
                <w:bCs/>
              </w:rPr>
            </w:pPr>
            <w:r>
              <w:rPr>
                <w:b/>
                <w:bCs/>
              </w:rPr>
              <w:t>Prosinac 2023.</w:t>
            </w:r>
          </w:p>
          <w:p w14:paraId="0EA41441" w14:textId="77777777" w:rsidR="00960BFC" w:rsidRDefault="00960BFC" w:rsidP="00812699">
            <w:pPr>
              <w:spacing w:line="360" w:lineRule="auto"/>
              <w:jc w:val="center"/>
              <w:rPr>
                <w:b/>
                <w:bCs/>
              </w:rPr>
            </w:pPr>
          </w:p>
          <w:p w14:paraId="47A9C74C" w14:textId="77777777" w:rsidR="00960BFC" w:rsidRDefault="00960BFC" w:rsidP="00812699">
            <w:pPr>
              <w:spacing w:line="360" w:lineRule="auto"/>
              <w:jc w:val="center"/>
              <w:rPr>
                <w:b/>
                <w:bCs/>
              </w:rPr>
            </w:pPr>
          </w:p>
          <w:p w14:paraId="574F859A" w14:textId="77777777" w:rsidR="00960BFC" w:rsidRDefault="00960BFC" w:rsidP="00812699">
            <w:pPr>
              <w:spacing w:line="360" w:lineRule="auto"/>
              <w:jc w:val="center"/>
              <w:rPr>
                <w:b/>
                <w:bCs/>
              </w:rPr>
            </w:pPr>
          </w:p>
          <w:p w14:paraId="20C53A5E" w14:textId="77777777" w:rsidR="00960BFC" w:rsidRDefault="00960BFC" w:rsidP="00812699">
            <w:pPr>
              <w:spacing w:line="360" w:lineRule="auto"/>
              <w:jc w:val="center"/>
              <w:rPr>
                <w:b/>
                <w:bCs/>
              </w:rPr>
            </w:pPr>
            <w:r>
              <w:rPr>
                <w:b/>
                <w:bCs/>
              </w:rPr>
              <w:t>Siječanj 2024.</w:t>
            </w:r>
          </w:p>
        </w:tc>
        <w:tc>
          <w:tcPr>
            <w:tcW w:w="4203" w:type="dxa"/>
            <w:shd w:val="clear" w:color="auto" w:fill="auto"/>
            <w:vAlign w:val="center"/>
          </w:tcPr>
          <w:p w14:paraId="495CDE52" w14:textId="77777777" w:rsidR="00960BFC" w:rsidRPr="00960BFC" w:rsidRDefault="00960BFC" w:rsidP="00812699">
            <w:pPr>
              <w:spacing w:line="360" w:lineRule="auto"/>
              <w:jc w:val="center"/>
              <w:rPr>
                <w:lang w:val="it-IT"/>
              </w:rPr>
            </w:pPr>
            <w:r w:rsidRPr="00960BFC">
              <w:rPr>
                <w:lang w:val="it-IT"/>
              </w:rPr>
              <w:t xml:space="preserve">Prosinačke svečanosti, donošenje Komisija za inventuru </w:t>
            </w:r>
          </w:p>
          <w:p w14:paraId="0AC9D625" w14:textId="77777777" w:rsidR="00960BFC" w:rsidRPr="00960BFC" w:rsidRDefault="00960BFC" w:rsidP="00812699">
            <w:pPr>
              <w:spacing w:line="360" w:lineRule="auto"/>
              <w:jc w:val="center"/>
              <w:rPr>
                <w:lang w:val="it-IT"/>
              </w:rPr>
            </w:pPr>
          </w:p>
          <w:p w14:paraId="7C29018F" w14:textId="77777777" w:rsidR="00960BFC" w:rsidRPr="00960BFC" w:rsidRDefault="00960BFC" w:rsidP="00812699">
            <w:pPr>
              <w:spacing w:line="360" w:lineRule="auto"/>
              <w:jc w:val="center"/>
              <w:rPr>
                <w:lang w:val="it-IT"/>
              </w:rPr>
            </w:pPr>
          </w:p>
          <w:p w14:paraId="4C2DCD06" w14:textId="77777777" w:rsidR="00960BFC" w:rsidRDefault="00960BFC" w:rsidP="00812699">
            <w:pPr>
              <w:spacing w:line="360" w:lineRule="auto"/>
              <w:jc w:val="center"/>
            </w:pPr>
            <w:r>
              <w:t>Plan upisa u novu pedagošku godinu 2024./2025.</w:t>
            </w:r>
          </w:p>
        </w:tc>
        <w:tc>
          <w:tcPr>
            <w:tcW w:w="3021" w:type="dxa"/>
            <w:shd w:val="clear" w:color="auto" w:fill="auto"/>
            <w:vAlign w:val="center"/>
          </w:tcPr>
          <w:p w14:paraId="141F459C" w14:textId="77777777" w:rsidR="00960BFC" w:rsidRPr="00960BFC" w:rsidRDefault="00960BFC" w:rsidP="00812699">
            <w:pPr>
              <w:spacing w:line="360" w:lineRule="auto"/>
              <w:jc w:val="center"/>
              <w:rPr>
                <w:lang w:val="it-IT"/>
              </w:rPr>
            </w:pPr>
            <w:r w:rsidRPr="00960BFC">
              <w:rPr>
                <w:lang w:val="it-IT"/>
              </w:rPr>
              <w:t>Ravnateljica, Upravno vijeće</w:t>
            </w:r>
          </w:p>
          <w:p w14:paraId="0EBE30C4" w14:textId="77777777" w:rsidR="00960BFC" w:rsidRPr="00960BFC" w:rsidRDefault="00960BFC" w:rsidP="00812699">
            <w:pPr>
              <w:spacing w:line="360" w:lineRule="auto"/>
              <w:jc w:val="center"/>
              <w:rPr>
                <w:lang w:val="it-IT"/>
              </w:rPr>
            </w:pPr>
          </w:p>
          <w:p w14:paraId="3161806F" w14:textId="77777777" w:rsidR="00960BFC" w:rsidRPr="00960BFC" w:rsidRDefault="00960BFC" w:rsidP="00812699">
            <w:pPr>
              <w:spacing w:line="360" w:lineRule="auto"/>
              <w:jc w:val="center"/>
              <w:rPr>
                <w:lang w:val="it-IT"/>
              </w:rPr>
            </w:pPr>
          </w:p>
          <w:p w14:paraId="0488E2C4" w14:textId="77777777" w:rsidR="00960BFC" w:rsidRPr="00960BFC" w:rsidRDefault="00960BFC" w:rsidP="00812699">
            <w:pPr>
              <w:spacing w:line="360" w:lineRule="auto"/>
              <w:jc w:val="center"/>
              <w:rPr>
                <w:lang w:val="it-IT"/>
              </w:rPr>
            </w:pPr>
          </w:p>
          <w:p w14:paraId="127034C6" w14:textId="77777777" w:rsidR="00960BFC" w:rsidRPr="00960BFC" w:rsidRDefault="00960BFC" w:rsidP="00812699">
            <w:pPr>
              <w:spacing w:line="360" w:lineRule="auto"/>
              <w:jc w:val="center"/>
              <w:rPr>
                <w:lang w:val="it-IT"/>
              </w:rPr>
            </w:pPr>
            <w:r w:rsidRPr="00960BFC">
              <w:rPr>
                <w:lang w:val="it-IT"/>
              </w:rPr>
              <w:t>Ravnateljica,Općina Brtonigla-Verteneglio</w:t>
            </w:r>
          </w:p>
        </w:tc>
      </w:tr>
      <w:tr w:rsidR="00960BFC" w:rsidRPr="00960BFC" w14:paraId="55B3BDE0" w14:textId="77777777" w:rsidTr="00812699">
        <w:tc>
          <w:tcPr>
            <w:tcW w:w="1838" w:type="dxa"/>
            <w:shd w:val="clear" w:color="auto" w:fill="auto"/>
            <w:vAlign w:val="center"/>
          </w:tcPr>
          <w:p w14:paraId="626AC3AE" w14:textId="77777777" w:rsidR="00960BFC" w:rsidRPr="00960BFC" w:rsidRDefault="00960BFC" w:rsidP="00812699">
            <w:pPr>
              <w:spacing w:line="360" w:lineRule="auto"/>
              <w:jc w:val="center"/>
              <w:rPr>
                <w:b/>
                <w:bCs/>
                <w:lang w:val="it-IT"/>
              </w:rPr>
            </w:pPr>
          </w:p>
        </w:tc>
        <w:tc>
          <w:tcPr>
            <w:tcW w:w="4203" w:type="dxa"/>
            <w:shd w:val="clear" w:color="auto" w:fill="auto"/>
            <w:vAlign w:val="center"/>
          </w:tcPr>
          <w:p w14:paraId="34E1E0F9" w14:textId="77777777" w:rsidR="00960BFC" w:rsidRPr="00960BFC" w:rsidRDefault="00960BFC" w:rsidP="00812699">
            <w:pPr>
              <w:spacing w:line="360" w:lineRule="auto"/>
              <w:rPr>
                <w:lang w:val="it-IT"/>
              </w:rPr>
            </w:pPr>
          </w:p>
        </w:tc>
        <w:tc>
          <w:tcPr>
            <w:tcW w:w="3021" w:type="dxa"/>
            <w:shd w:val="clear" w:color="auto" w:fill="auto"/>
            <w:vAlign w:val="center"/>
          </w:tcPr>
          <w:p w14:paraId="58808679" w14:textId="77777777" w:rsidR="00960BFC" w:rsidRPr="00960BFC" w:rsidRDefault="00960BFC" w:rsidP="00812699">
            <w:pPr>
              <w:spacing w:line="360" w:lineRule="auto"/>
              <w:rPr>
                <w:lang w:val="it-IT"/>
              </w:rPr>
            </w:pPr>
          </w:p>
        </w:tc>
      </w:tr>
      <w:tr w:rsidR="00960BFC" w14:paraId="135E6BAF" w14:textId="77777777" w:rsidTr="00812699">
        <w:tc>
          <w:tcPr>
            <w:tcW w:w="1838" w:type="dxa"/>
            <w:shd w:val="clear" w:color="auto" w:fill="EDEDED"/>
            <w:vAlign w:val="center"/>
          </w:tcPr>
          <w:p w14:paraId="6B88261F" w14:textId="77777777" w:rsidR="00960BFC" w:rsidRDefault="00960BFC" w:rsidP="00812699">
            <w:pPr>
              <w:spacing w:line="360" w:lineRule="auto"/>
              <w:jc w:val="center"/>
              <w:rPr>
                <w:b/>
                <w:bCs/>
              </w:rPr>
            </w:pPr>
            <w:r>
              <w:rPr>
                <w:b/>
                <w:bCs/>
              </w:rPr>
              <w:t>Lipanj 2024.</w:t>
            </w:r>
          </w:p>
        </w:tc>
        <w:tc>
          <w:tcPr>
            <w:tcW w:w="4203" w:type="dxa"/>
            <w:shd w:val="clear" w:color="auto" w:fill="EDEDED"/>
            <w:vAlign w:val="center"/>
          </w:tcPr>
          <w:p w14:paraId="612B54BE" w14:textId="77777777" w:rsidR="00960BFC" w:rsidRDefault="00960BFC" w:rsidP="00812699">
            <w:pPr>
              <w:spacing w:line="360" w:lineRule="auto"/>
              <w:jc w:val="center"/>
            </w:pPr>
            <w:r>
              <w:t>Prijedlog plana i programa rada za ljetni period</w:t>
            </w:r>
            <w:r>
              <w:br/>
              <w:t xml:space="preserve">Organizacija rada tijekom srpnja i kolovoza  </w:t>
            </w:r>
            <w:r>
              <w:br/>
              <w:t xml:space="preserve">Organizacija rada za slijedeću pedagošku godinu </w:t>
            </w:r>
          </w:p>
        </w:tc>
        <w:tc>
          <w:tcPr>
            <w:tcW w:w="3021" w:type="dxa"/>
            <w:shd w:val="clear" w:color="auto" w:fill="EDEDED"/>
            <w:vAlign w:val="center"/>
          </w:tcPr>
          <w:p w14:paraId="565EE300" w14:textId="77777777" w:rsidR="00960BFC" w:rsidRDefault="00960BFC" w:rsidP="00812699">
            <w:pPr>
              <w:spacing w:line="360" w:lineRule="auto"/>
              <w:jc w:val="center"/>
            </w:pPr>
            <w:r>
              <w:t>Ravnateljica</w:t>
            </w:r>
          </w:p>
          <w:p w14:paraId="11375902" w14:textId="77777777" w:rsidR="00960BFC" w:rsidRDefault="00960BFC" w:rsidP="00812699">
            <w:pPr>
              <w:spacing w:line="360" w:lineRule="auto"/>
              <w:jc w:val="center"/>
            </w:pPr>
          </w:p>
        </w:tc>
      </w:tr>
      <w:tr w:rsidR="00960BFC" w14:paraId="146CB081" w14:textId="77777777" w:rsidTr="00812699">
        <w:tc>
          <w:tcPr>
            <w:tcW w:w="1838" w:type="dxa"/>
            <w:shd w:val="clear" w:color="auto" w:fill="auto"/>
            <w:vAlign w:val="center"/>
          </w:tcPr>
          <w:p w14:paraId="2855D6C4" w14:textId="77777777" w:rsidR="00960BFC" w:rsidRDefault="00960BFC" w:rsidP="00812699">
            <w:pPr>
              <w:spacing w:line="360" w:lineRule="auto"/>
              <w:jc w:val="center"/>
              <w:rPr>
                <w:b/>
                <w:bCs/>
              </w:rPr>
            </w:pPr>
            <w:r>
              <w:rPr>
                <w:b/>
                <w:bCs/>
              </w:rPr>
              <w:t>Kolovoz 2024.</w:t>
            </w:r>
          </w:p>
        </w:tc>
        <w:tc>
          <w:tcPr>
            <w:tcW w:w="4203" w:type="dxa"/>
            <w:shd w:val="clear" w:color="auto" w:fill="auto"/>
            <w:vAlign w:val="center"/>
          </w:tcPr>
          <w:p w14:paraId="001CEDE8" w14:textId="77777777" w:rsidR="00960BFC" w:rsidRPr="00960BFC" w:rsidRDefault="00960BFC" w:rsidP="00812699">
            <w:pPr>
              <w:spacing w:line="360" w:lineRule="auto"/>
              <w:jc w:val="center"/>
              <w:rPr>
                <w:lang w:val="it-IT"/>
              </w:rPr>
            </w:pPr>
            <w:r w:rsidRPr="00960BFC">
              <w:rPr>
                <w:lang w:val="it-IT"/>
              </w:rPr>
              <w:t>Ljetna organizacija rada</w:t>
            </w:r>
          </w:p>
          <w:p w14:paraId="70DF8271" w14:textId="77777777" w:rsidR="00960BFC" w:rsidRPr="00960BFC" w:rsidRDefault="00960BFC" w:rsidP="00812699">
            <w:pPr>
              <w:spacing w:line="360" w:lineRule="auto"/>
              <w:jc w:val="center"/>
              <w:rPr>
                <w:lang w:val="it-IT"/>
              </w:rPr>
            </w:pPr>
            <w:r w:rsidRPr="00960BFC">
              <w:rPr>
                <w:lang w:val="it-IT"/>
              </w:rPr>
              <w:t>Priprema za novu pedagošku godinu</w:t>
            </w:r>
          </w:p>
          <w:p w14:paraId="499C2CDA" w14:textId="77777777" w:rsidR="00960BFC" w:rsidRPr="00960BFC" w:rsidRDefault="00960BFC" w:rsidP="00812699">
            <w:pPr>
              <w:spacing w:line="360" w:lineRule="auto"/>
              <w:jc w:val="center"/>
              <w:rPr>
                <w:lang w:val="it-IT"/>
              </w:rPr>
            </w:pPr>
            <w:r w:rsidRPr="00960BFC">
              <w:rPr>
                <w:lang w:val="it-IT"/>
              </w:rPr>
              <w:t>Prijedlog godišnjeg izvješća o radu za pedagošku godinu 2023./2024.</w:t>
            </w:r>
          </w:p>
        </w:tc>
        <w:tc>
          <w:tcPr>
            <w:tcW w:w="3021" w:type="dxa"/>
            <w:shd w:val="clear" w:color="auto" w:fill="auto"/>
            <w:vAlign w:val="center"/>
          </w:tcPr>
          <w:p w14:paraId="07717C8B" w14:textId="77777777" w:rsidR="00960BFC" w:rsidRDefault="00960BFC" w:rsidP="00812699">
            <w:pPr>
              <w:spacing w:line="360" w:lineRule="auto"/>
              <w:jc w:val="center"/>
            </w:pPr>
            <w:r>
              <w:t>Ravnateljica</w:t>
            </w:r>
          </w:p>
          <w:p w14:paraId="27C38FB4" w14:textId="77777777" w:rsidR="00960BFC" w:rsidRDefault="00960BFC" w:rsidP="00812699">
            <w:pPr>
              <w:spacing w:line="360" w:lineRule="auto"/>
              <w:jc w:val="center"/>
            </w:pPr>
          </w:p>
        </w:tc>
      </w:tr>
    </w:tbl>
    <w:p w14:paraId="28BBFC9D" w14:textId="77777777" w:rsidR="00960BFC" w:rsidRDefault="00960BFC" w:rsidP="00960BFC"/>
    <w:p w14:paraId="4ED6CBE8" w14:textId="77777777" w:rsidR="00960BFC" w:rsidRPr="00CB5D89" w:rsidRDefault="00960BFC" w:rsidP="00960BFC">
      <w:pPr>
        <w:rPr>
          <w:rFonts w:ascii="Arial" w:hAnsi="Arial" w:cs="Arial"/>
          <w:sz w:val="24"/>
          <w:szCs w:val="24"/>
        </w:rPr>
      </w:pPr>
    </w:p>
    <w:p w14:paraId="215957F4"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Organizacija kraćih</w:t>
      </w:r>
      <w:r w:rsidRPr="00CB5D89">
        <w:rPr>
          <w:rFonts w:ascii="Arial" w:hAnsi="Arial" w:cs="Arial"/>
          <w:spacing w:val="-1"/>
          <w:sz w:val="24"/>
          <w:szCs w:val="24"/>
        </w:rPr>
        <w:t xml:space="preserve"> </w:t>
      </w:r>
      <w:r w:rsidRPr="00CB5D89">
        <w:rPr>
          <w:rFonts w:ascii="Arial" w:hAnsi="Arial" w:cs="Arial"/>
          <w:sz w:val="24"/>
          <w:szCs w:val="24"/>
        </w:rPr>
        <w:t>programa</w:t>
      </w:r>
    </w:p>
    <w:p w14:paraId="7B8FE8DB"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before="2" w:line="293" w:lineRule="exact"/>
        <w:rPr>
          <w:rFonts w:ascii="Arial" w:hAnsi="Arial" w:cs="Arial"/>
          <w:sz w:val="24"/>
          <w:szCs w:val="24"/>
          <w:lang w:val="it-IT"/>
        </w:rPr>
      </w:pPr>
      <w:r w:rsidRPr="00CB5D89">
        <w:rPr>
          <w:rFonts w:ascii="Arial" w:hAnsi="Arial" w:cs="Arial"/>
          <w:sz w:val="24"/>
          <w:szCs w:val="24"/>
          <w:lang w:val="it-IT"/>
        </w:rPr>
        <w:t>sudjelovati u roditeljskim sastancima po</w:t>
      </w:r>
      <w:r w:rsidRPr="00CB5D89">
        <w:rPr>
          <w:rFonts w:ascii="Arial" w:hAnsi="Arial" w:cs="Arial"/>
          <w:spacing w:val="-4"/>
          <w:sz w:val="24"/>
          <w:szCs w:val="24"/>
          <w:lang w:val="it-IT"/>
        </w:rPr>
        <w:t xml:space="preserve"> </w:t>
      </w:r>
      <w:r w:rsidRPr="00CB5D89">
        <w:rPr>
          <w:rFonts w:ascii="Arial" w:hAnsi="Arial" w:cs="Arial"/>
          <w:sz w:val="24"/>
          <w:szCs w:val="24"/>
          <w:lang w:val="it-IT"/>
        </w:rPr>
        <w:t>skupinama – po potrebi</w:t>
      </w:r>
    </w:p>
    <w:p w14:paraId="5AE502C2"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it-IT"/>
        </w:rPr>
      </w:pPr>
      <w:r w:rsidRPr="00CB5D89">
        <w:rPr>
          <w:rFonts w:ascii="Arial" w:hAnsi="Arial" w:cs="Arial"/>
          <w:sz w:val="24"/>
          <w:szCs w:val="24"/>
          <w:lang w:val="it-IT"/>
        </w:rPr>
        <w:t>praćenje organizacije rada tijekom godine i eventualne izmjene</w:t>
      </w:r>
      <w:r w:rsidRPr="00CB5D89">
        <w:rPr>
          <w:rFonts w:ascii="Arial" w:hAnsi="Arial" w:cs="Arial"/>
          <w:spacing w:val="-4"/>
          <w:sz w:val="24"/>
          <w:szCs w:val="24"/>
          <w:lang w:val="it-IT"/>
        </w:rPr>
        <w:t xml:space="preserve"> </w:t>
      </w:r>
      <w:r w:rsidRPr="00CB5D89">
        <w:rPr>
          <w:rFonts w:ascii="Arial" w:hAnsi="Arial" w:cs="Arial"/>
          <w:sz w:val="24"/>
          <w:szCs w:val="24"/>
          <w:lang w:val="it-IT"/>
        </w:rPr>
        <w:t>iste</w:t>
      </w:r>
    </w:p>
    <w:p w14:paraId="1EA7A738" w14:textId="77777777" w:rsidR="00960BFC" w:rsidRPr="00CB5D89" w:rsidRDefault="00960BFC" w:rsidP="00960BFC">
      <w:pPr>
        <w:pStyle w:val="BodyText"/>
        <w:spacing w:before="1"/>
        <w:rPr>
          <w:rFonts w:ascii="Arial" w:hAnsi="Arial" w:cs="Arial"/>
          <w:szCs w:val="24"/>
        </w:rPr>
      </w:pPr>
    </w:p>
    <w:p w14:paraId="20C6C18C" w14:textId="77777777" w:rsidR="00960BFC" w:rsidRPr="00CB5D89" w:rsidRDefault="00960BFC" w:rsidP="00960BFC">
      <w:pPr>
        <w:pStyle w:val="BodyText"/>
        <w:spacing w:before="1"/>
        <w:rPr>
          <w:rFonts w:ascii="Arial" w:hAnsi="Arial" w:cs="Arial"/>
          <w:szCs w:val="24"/>
        </w:rPr>
      </w:pPr>
    </w:p>
    <w:p w14:paraId="03FBE62A"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Praćenje organizacije rada i</w:t>
      </w:r>
      <w:r w:rsidRPr="00CB5D89">
        <w:rPr>
          <w:rFonts w:ascii="Arial" w:hAnsi="Arial" w:cs="Arial"/>
          <w:spacing w:val="-4"/>
          <w:sz w:val="24"/>
          <w:szCs w:val="24"/>
        </w:rPr>
        <w:t xml:space="preserve"> </w:t>
      </w:r>
      <w:r w:rsidRPr="00CB5D89">
        <w:rPr>
          <w:rFonts w:ascii="Arial" w:hAnsi="Arial" w:cs="Arial"/>
          <w:sz w:val="24"/>
          <w:szCs w:val="24"/>
        </w:rPr>
        <w:t>poslovanja</w:t>
      </w:r>
    </w:p>
    <w:p w14:paraId="71B9859D"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2" w:lineRule="exact"/>
        <w:rPr>
          <w:rFonts w:ascii="Arial" w:hAnsi="Arial" w:cs="Arial"/>
          <w:sz w:val="24"/>
          <w:szCs w:val="24"/>
        </w:rPr>
      </w:pPr>
      <w:r w:rsidRPr="00CB5D89">
        <w:rPr>
          <w:rFonts w:ascii="Arial" w:hAnsi="Arial" w:cs="Arial"/>
          <w:sz w:val="24"/>
          <w:szCs w:val="24"/>
        </w:rPr>
        <w:t>praćenje organizacije rada vrtića- svakodnevno</w:t>
      </w:r>
    </w:p>
    <w:p w14:paraId="7547C640"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rPr>
      </w:pPr>
      <w:r w:rsidRPr="00CB5D89">
        <w:rPr>
          <w:rFonts w:ascii="Arial" w:hAnsi="Arial" w:cs="Arial"/>
          <w:sz w:val="24"/>
          <w:szCs w:val="24"/>
        </w:rPr>
        <w:t>praćenje pojedinih faza odgojno-obrazovnog</w:t>
      </w:r>
      <w:r w:rsidRPr="00CB5D89">
        <w:rPr>
          <w:rFonts w:ascii="Arial" w:hAnsi="Arial" w:cs="Arial"/>
          <w:spacing w:val="-4"/>
          <w:sz w:val="24"/>
          <w:szCs w:val="24"/>
        </w:rPr>
        <w:t xml:space="preserve"> </w:t>
      </w:r>
      <w:r w:rsidRPr="00CB5D89">
        <w:rPr>
          <w:rFonts w:ascii="Arial" w:hAnsi="Arial" w:cs="Arial"/>
          <w:sz w:val="24"/>
          <w:szCs w:val="24"/>
        </w:rPr>
        <w:t>rada- svakodnevno</w:t>
      </w:r>
    </w:p>
    <w:p w14:paraId="5D8D8CF2"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before="1" w:line="293" w:lineRule="exact"/>
        <w:rPr>
          <w:rFonts w:ascii="Arial" w:hAnsi="Arial" w:cs="Arial"/>
          <w:sz w:val="24"/>
          <w:szCs w:val="24"/>
        </w:rPr>
      </w:pPr>
      <w:r w:rsidRPr="00CB5D89">
        <w:rPr>
          <w:rFonts w:ascii="Arial" w:hAnsi="Arial" w:cs="Arial"/>
          <w:sz w:val="24"/>
          <w:szCs w:val="24"/>
        </w:rPr>
        <w:t>praćenje realizacije satnice odgojnih i ostalih djelatnika</w:t>
      </w:r>
      <w:r w:rsidRPr="00CB5D89">
        <w:rPr>
          <w:rFonts w:ascii="Arial" w:hAnsi="Arial" w:cs="Arial"/>
          <w:spacing w:val="-6"/>
          <w:sz w:val="24"/>
          <w:szCs w:val="24"/>
        </w:rPr>
        <w:t xml:space="preserve"> </w:t>
      </w:r>
      <w:r w:rsidRPr="00CB5D89">
        <w:rPr>
          <w:rFonts w:ascii="Arial" w:hAnsi="Arial" w:cs="Arial"/>
          <w:sz w:val="24"/>
          <w:szCs w:val="24"/>
        </w:rPr>
        <w:t>vrtića-mjesečno</w:t>
      </w:r>
    </w:p>
    <w:p w14:paraId="1A64F7F5"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highlight w:val="yellow"/>
        </w:rPr>
      </w:pPr>
      <w:r w:rsidRPr="00CB5D89">
        <w:rPr>
          <w:rFonts w:ascii="Arial" w:hAnsi="Arial" w:cs="Arial"/>
          <w:sz w:val="24"/>
          <w:szCs w:val="24"/>
        </w:rPr>
        <w:t>praćenje realizacije godišnjih</w:t>
      </w:r>
      <w:r w:rsidRPr="00CB5D89">
        <w:rPr>
          <w:rFonts w:ascii="Arial" w:hAnsi="Arial" w:cs="Arial"/>
          <w:spacing w:val="-3"/>
          <w:sz w:val="24"/>
          <w:szCs w:val="24"/>
        </w:rPr>
        <w:t xml:space="preserve"> </w:t>
      </w:r>
      <w:r w:rsidRPr="00CB5D89">
        <w:rPr>
          <w:rFonts w:ascii="Arial" w:hAnsi="Arial" w:cs="Arial"/>
          <w:sz w:val="24"/>
          <w:szCs w:val="24"/>
        </w:rPr>
        <w:t xml:space="preserve">zaduženja- </w:t>
      </w:r>
    </w:p>
    <w:p w14:paraId="2E8935E4"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it-IT"/>
        </w:rPr>
      </w:pPr>
      <w:r w:rsidRPr="00CB5D89">
        <w:rPr>
          <w:rFonts w:ascii="Arial" w:hAnsi="Arial" w:cs="Arial"/>
          <w:sz w:val="24"/>
          <w:szCs w:val="24"/>
          <w:lang w:val="it-IT"/>
        </w:rPr>
        <w:t>praćenje dinamike upisa i ispisa tijekom</w:t>
      </w:r>
      <w:r w:rsidRPr="00CB5D89">
        <w:rPr>
          <w:rFonts w:ascii="Arial" w:hAnsi="Arial" w:cs="Arial"/>
          <w:spacing w:val="-2"/>
          <w:sz w:val="24"/>
          <w:szCs w:val="24"/>
          <w:lang w:val="it-IT"/>
        </w:rPr>
        <w:t xml:space="preserve"> </w:t>
      </w:r>
      <w:r w:rsidRPr="00CB5D89">
        <w:rPr>
          <w:rFonts w:ascii="Arial" w:hAnsi="Arial" w:cs="Arial"/>
          <w:sz w:val="24"/>
          <w:szCs w:val="24"/>
          <w:lang w:val="it-IT"/>
        </w:rPr>
        <w:t>godine-po potrebi</w:t>
      </w:r>
    </w:p>
    <w:p w14:paraId="60E53508"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4" w:lineRule="exact"/>
        <w:rPr>
          <w:rFonts w:ascii="Arial" w:hAnsi="Arial" w:cs="Arial"/>
          <w:sz w:val="24"/>
          <w:szCs w:val="24"/>
          <w:lang w:val="it-IT"/>
        </w:rPr>
      </w:pPr>
      <w:r w:rsidRPr="00CB5D89">
        <w:rPr>
          <w:rFonts w:ascii="Arial" w:hAnsi="Arial" w:cs="Arial"/>
          <w:sz w:val="24"/>
          <w:szCs w:val="24"/>
          <w:lang w:val="it-IT"/>
        </w:rPr>
        <w:t>zadovoljavanje potreba roditelja za upisom djece u jaslice,</w:t>
      </w:r>
      <w:r w:rsidRPr="00CB5D89">
        <w:rPr>
          <w:rFonts w:ascii="Arial" w:hAnsi="Arial" w:cs="Arial"/>
          <w:spacing w:val="-4"/>
          <w:sz w:val="24"/>
          <w:szCs w:val="24"/>
          <w:lang w:val="it-IT"/>
        </w:rPr>
        <w:t xml:space="preserve"> </w:t>
      </w:r>
      <w:r w:rsidRPr="00CB5D89">
        <w:rPr>
          <w:rFonts w:ascii="Arial" w:hAnsi="Arial" w:cs="Arial"/>
          <w:sz w:val="24"/>
          <w:szCs w:val="24"/>
          <w:lang w:val="it-IT"/>
        </w:rPr>
        <w:t>vrtić – prema kapacitetu i poštivanju pedagoških standarda</w:t>
      </w:r>
    </w:p>
    <w:p w14:paraId="54305F81" w14:textId="77777777" w:rsidR="00960BFC" w:rsidRPr="00CB5D89" w:rsidRDefault="00960BFC" w:rsidP="00960BFC">
      <w:pPr>
        <w:pStyle w:val="BodyText"/>
        <w:spacing w:before="2"/>
        <w:rPr>
          <w:rFonts w:ascii="Arial" w:hAnsi="Arial" w:cs="Arial"/>
          <w:szCs w:val="24"/>
        </w:rPr>
      </w:pPr>
    </w:p>
    <w:p w14:paraId="5ECCAB68"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Kadrovski</w:t>
      </w:r>
      <w:r w:rsidRPr="00CB5D89">
        <w:rPr>
          <w:rFonts w:ascii="Arial" w:hAnsi="Arial" w:cs="Arial"/>
          <w:spacing w:val="-1"/>
          <w:sz w:val="24"/>
          <w:szCs w:val="24"/>
        </w:rPr>
        <w:t xml:space="preserve"> </w:t>
      </w:r>
      <w:r w:rsidRPr="00CB5D89">
        <w:rPr>
          <w:rFonts w:ascii="Arial" w:hAnsi="Arial" w:cs="Arial"/>
          <w:sz w:val="24"/>
          <w:szCs w:val="24"/>
        </w:rPr>
        <w:t>poslovi</w:t>
      </w:r>
    </w:p>
    <w:p w14:paraId="6CD8A2EC"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2" w:lineRule="exact"/>
        <w:rPr>
          <w:rFonts w:ascii="Arial" w:hAnsi="Arial" w:cs="Arial"/>
          <w:sz w:val="24"/>
          <w:szCs w:val="24"/>
          <w:lang w:val="hr-HR"/>
        </w:rPr>
      </w:pPr>
      <w:r w:rsidRPr="00CB5D89">
        <w:rPr>
          <w:rFonts w:ascii="Arial" w:hAnsi="Arial" w:cs="Arial"/>
          <w:sz w:val="24"/>
          <w:szCs w:val="24"/>
          <w:lang w:val="hr-HR"/>
        </w:rPr>
        <w:t>utvrđivanje potreba za zapošljavanjem djelatnika na određeno</w:t>
      </w:r>
      <w:r w:rsidRPr="00CB5D89">
        <w:rPr>
          <w:rFonts w:ascii="Arial" w:hAnsi="Arial" w:cs="Arial"/>
          <w:spacing w:val="-5"/>
          <w:sz w:val="24"/>
          <w:szCs w:val="24"/>
          <w:lang w:val="hr-HR"/>
        </w:rPr>
        <w:t xml:space="preserve"> </w:t>
      </w:r>
      <w:r w:rsidRPr="00CB5D89">
        <w:rPr>
          <w:rFonts w:ascii="Arial" w:hAnsi="Arial" w:cs="Arial"/>
          <w:sz w:val="24"/>
          <w:szCs w:val="24"/>
          <w:lang w:val="hr-HR"/>
        </w:rPr>
        <w:t>vrijeme</w:t>
      </w:r>
    </w:p>
    <w:p w14:paraId="4DEF3863"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hr-HR"/>
        </w:rPr>
      </w:pPr>
      <w:r w:rsidRPr="00CB5D89">
        <w:rPr>
          <w:rFonts w:ascii="Arial" w:hAnsi="Arial" w:cs="Arial"/>
          <w:sz w:val="24"/>
          <w:szCs w:val="24"/>
          <w:lang w:val="hr-HR"/>
        </w:rPr>
        <w:t>donošenje odluke o zapošljavanju djelatnika na određeno</w:t>
      </w:r>
      <w:r w:rsidRPr="00CB5D89">
        <w:rPr>
          <w:rFonts w:ascii="Arial" w:hAnsi="Arial" w:cs="Arial"/>
          <w:spacing w:val="-2"/>
          <w:sz w:val="24"/>
          <w:szCs w:val="24"/>
          <w:lang w:val="hr-HR"/>
        </w:rPr>
        <w:t xml:space="preserve"> </w:t>
      </w:r>
      <w:r w:rsidRPr="00CB5D89">
        <w:rPr>
          <w:rFonts w:ascii="Arial" w:hAnsi="Arial" w:cs="Arial"/>
          <w:sz w:val="24"/>
          <w:szCs w:val="24"/>
          <w:lang w:val="hr-HR"/>
        </w:rPr>
        <w:t>vrijeme</w:t>
      </w:r>
    </w:p>
    <w:p w14:paraId="6D530328"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before="4" w:line="237" w:lineRule="auto"/>
        <w:ind w:right="678"/>
        <w:rPr>
          <w:rFonts w:ascii="Arial" w:hAnsi="Arial" w:cs="Arial"/>
          <w:sz w:val="24"/>
          <w:szCs w:val="24"/>
          <w:lang w:val="hr-HR"/>
        </w:rPr>
      </w:pPr>
      <w:r w:rsidRPr="00CB5D89">
        <w:rPr>
          <w:rFonts w:ascii="Arial" w:hAnsi="Arial" w:cs="Arial"/>
          <w:sz w:val="24"/>
          <w:szCs w:val="24"/>
          <w:lang w:val="hr-HR"/>
        </w:rPr>
        <w:t>rješavanje aktualne problematike s odgojnim djelatnicima i članovima stručnog tima</w:t>
      </w:r>
    </w:p>
    <w:p w14:paraId="24AD0387"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before="4" w:line="237" w:lineRule="auto"/>
        <w:ind w:right="679"/>
        <w:rPr>
          <w:rFonts w:ascii="Arial" w:hAnsi="Arial" w:cs="Arial"/>
          <w:sz w:val="24"/>
          <w:szCs w:val="24"/>
          <w:lang w:val="hr-HR"/>
        </w:rPr>
      </w:pPr>
      <w:r w:rsidRPr="00CB5D89">
        <w:rPr>
          <w:rFonts w:ascii="Arial" w:hAnsi="Arial" w:cs="Arial"/>
          <w:sz w:val="24"/>
          <w:szCs w:val="24"/>
          <w:lang w:val="hr-HR"/>
        </w:rPr>
        <w:t>praćenje učinkovitosti rada i obavljanja poslova i radnih zadataka ostalih službi vrtića</w:t>
      </w:r>
    </w:p>
    <w:p w14:paraId="1C6D1E66" w14:textId="77777777" w:rsidR="00960BFC" w:rsidRPr="00CB5D89" w:rsidRDefault="00960BFC" w:rsidP="00960BFC">
      <w:pPr>
        <w:pStyle w:val="ListParagraph"/>
        <w:widowControl w:val="0"/>
        <w:tabs>
          <w:tab w:val="left" w:pos="1478"/>
          <w:tab w:val="left" w:pos="1479"/>
        </w:tabs>
        <w:autoSpaceDE w:val="0"/>
        <w:autoSpaceDN w:val="0"/>
        <w:spacing w:before="4" w:line="237" w:lineRule="auto"/>
        <w:ind w:left="1478" w:right="679"/>
        <w:rPr>
          <w:rFonts w:ascii="Arial" w:hAnsi="Arial" w:cs="Arial"/>
          <w:sz w:val="24"/>
          <w:szCs w:val="24"/>
          <w:lang w:val="hr-HR"/>
        </w:rPr>
      </w:pPr>
    </w:p>
    <w:p w14:paraId="2133E60E"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ZADAĆE I DJELATNOSTI U ODNOSU NA MATERIJALNE UVJETE</w:t>
      </w:r>
    </w:p>
    <w:p w14:paraId="5F0D6700" w14:textId="77777777" w:rsidR="00960BFC" w:rsidRPr="00CB5D89" w:rsidRDefault="00960BFC" w:rsidP="00960BFC">
      <w:pPr>
        <w:pStyle w:val="BodyText"/>
        <w:spacing w:before="10"/>
        <w:rPr>
          <w:rFonts w:ascii="Arial" w:hAnsi="Arial" w:cs="Arial"/>
          <w:b/>
          <w:szCs w:val="24"/>
        </w:rPr>
      </w:pPr>
    </w:p>
    <w:p w14:paraId="20354285"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Praćenje materijalnih uvjeta</w:t>
      </w:r>
    </w:p>
    <w:p w14:paraId="3645A1CA" w14:textId="77777777" w:rsidR="00960BFC" w:rsidRPr="00CB5D89" w:rsidRDefault="00960BFC" w:rsidP="00960BFC">
      <w:pPr>
        <w:pStyle w:val="Bezproreda1"/>
        <w:rPr>
          <w:rFonts w:ascii="Arial" w:hAnsi="Arial" w:cs="Arial"/>
          <w:b/>
          <w:sz w:val="24"/>
          <w:szCs w:val="24"/>
        </w:rPr>
      </w:pPr>
    </w:p>
    <w:p w14:paraId="285C8213" w14:textId="77777777" w:rsidR="00960BFC" w:rsidRPr="00CB5D89" w:rsidRDefault="00960BFC" w:rsidP="00D34D6E">
      <w:pPr>
        <w:pStyle w:val="ListParagraph"/>
        <w:widowControl w:val="0"/>
        <w:numPr>
          <w:ilvl w:val="0"/>
          <w:numId w:val="45"/>
        </w:numPr>
        <w:tabs>
          <w:tab w:val="left" w:pos="1478"/>
          <w:tab w:val="left" w:pos="1479"/>
        </w:tabs>
        <w:autoSpaceDE w:val="0"/>
        <w:autoSpaceDN w:val="0"/>
        <w:spacing w:line="237" w:lineRule="auto"/>
        <w:ind w:right="680"/>
        <w:rPr>
          <w:rFonts w:ascii="Arial" w:hAnsi="Arial" w:cs="Arial"/>
          <w:sz w:val="24"/>
          <w:szCs w:val="24"/>
          <w:lang w:val="it-IT"/>
        </w:rPr>
      </w:pPr>
      <w:r w:rsidRPr="00CB5D89">
        <w:rPr>
          <w:rFonts w:ascii="Arial" w:hAnsi="Arial" w:cs="Arial"/>
          <w:sz w:val="24"/>
          <w:szCs w:val="24"/>
          <w:lang w:val="it-IT"/>
        </w:rPr>
        <w:t>na osnovu financijskih kriterija osigurati kontinuirano i kvalitetno funkcioniranje djelatnosti</w:t>
      </w:r>
    </w:p>
    <w:p w14:paraId="7FF6D583" w14:textId="77777777" w:rsidR="00960BFC" w:rsidRPr="00CB5D89" w:rsidRDefault="00960BFC" w:rsidP="00D34D6E">
      <w:pPr>
        <w:pStyle w:val="ListParagraph"/>
        <w:widowControl w:val="0"/>
        <w:numPr>
          <w:ilvl w:val="0"/>
          <w:numId w:val="45"/>
        </w:numPr>
        <w:tabs>
          <w:tab w:val="left" w:pos="1478"/>
          <w:tab w:val="left" w:pos="1479"/>
        </w:tabs>
        <w:autoSpaceDE w:val="0"/>
        <w:autoSpaceDN w:val="0"/>
        <w:spacing w:before="2" w:line="293" w:lineRule="exact"/>
        <w:rPr>
          <w:rFonts w:ascii="Arial" w:hAnsi="Arial" w:cs="Arial"/>
          <w:sz w:val="24"/>
          <w:szCs w:val="24"/>
          <w:lang w:val="it-IT"/>
        </w:rPr>
      </w:pPr>
      <w:r w:rsidRPr="00CB5D89">
        <w:rPr>
          <w:rFonts w:ascii="Arial" w:hAnsi="Arial" w:cs="Arial"/>
          <w:sz w:val="24"/>
          <w:szCs w:val="24"/>
          <w:lang w:val="it-IT"/>
        </w:rPr>
        <w:t>izrada prioriteta nabavki ovisno o namjenskim financijskim</w:t>
      </w:r>
      <w:r w:rsidRPr="00CB5D89">
        <w:rPr>
          <w:rFonts w:ascii="Arial" w:hAnsi="Arial" w:cs="Arial"/>
          <w:spacing w:val="-3"/>
          <w:sz w:val="24"/>
          <w:szCs w:val="24"/>
          <w:lang w:val="it-IT"/>
        </w:rPr>
        <w:t xml:space="preserve"> </w:t>
      </w:r>
      <w:r w:rsidRPr="00CB5D89">
        <w:rPr>
          <w:rFonts w:ascii="Arial" w:hAnsi="Arial" w:cs="Arial"/>
          <w:sz w:val="24"/>
          <w:szCs w:val="24"/>
          <w:lang w:val="it-IT"/>
        </w:rPr>
        <w:t>sredstvima</w:t>
      </w:r>
    </w:p>
    <w:p w14:paraId="3B69EEC9" w14:textId="77777777" w:rsidR="00960BFC" w:rsidRPr="00CB5D89" w:rsidRDefault="00960BFC" w:rsidP="00D34D6E">
      <w:pPr>
        <w:pStyle w:val="ListParagraph"/>
        <w:widowControl w:val="0"/>
        <w:numPr>
          <w:ilvl w:val="0"/>
          <w:numId w:val="45"/>
        </w:numPr>
        <w:tabs>
          <w:tab w:val="left" w:pos="1478"/>
          <w:tab w:val="left" w:pos="1479"/>
        </w:tabs>
        <w:autoSpaceDE w:val="0"/>
        <w:autoSpaceDN w:val="0"/>
        <w:spacing w:line="293" w:lineRule="exact"/>
        <w:rPr>
          <w:rFonts w:ascii="Arial" w:hAnsi="Arial" w:cs="Arial"/>
          <w:sz w:val="24"/>
          <w:szCs w:val="24"/>
          <w:lang w:val="it-IT"/>
        </w:rPr>
      </w:pPr>
      <w:r w:rsidRPr="00CB5D89">
        <w:rPr>
          <w:rFonts w:ascii="Arial" w:hAnsi="Arial" w:cs="Arial"/>
          <w:sz w:val="24"/>
          <w:szCs w:val="24"/>
          <w:lang w:val="it-IT"/>
        </w:rPr>
        <w:t>izrada Plana nabave osnovnih sredstava, te osiguravanje sredstava za nabavu</w:t>
      </w:r>
      <w:r w:rsidRPr="00CB5D89">
        <w:rPr>
          <w:rFonts w:ascii="Arial" w:hAnsi="Arial" w:cs="Arial"/>
          <w:spacing w:val="-7"/>
          <w:sz w:val="24"/>
          <w:szCs w:val="24"/>
          <w:lang w:val="it-IT"/>
        </w:rPr>
        <w:t xml:space="preserve"> </w:t>
      </w:r>
      <w:r w:rsidRPr="00CB5D89">
        <w:rPr>
          <w:rFonts w:ascii="Arial" w:hAnsi="Arial" w:cs="Arial"/>
          <w:sz w:val="24"/>
          <w:szCs w:val="24"/>
          <w:lang w:val="it-IT"/>
        </w:rPr>
        <w:t>istih</w:t>
      </w:r>
    </w:p>
    <w:p w14:paraId="69FA79F2" w14:textId="77777777" w:rsidR="00960BFC" w:rsidRPr="00CB5D89" w:rsidRDefault="00960BFC" w:rsidP="00D34D6E">
      <w:pPr>
        <w:pStyle w:val="ListParagraph"/>
        <w:widowControl w:val="0"/>
        <w:numPr>
          <w:ilvl w:val="0"/>
          <w:numId w:val="45"/>
        </w:numPr>
        <w:tabs>
          <w:tab w:val="left" w:pos="1478"/>
          <w:tab w:val="left" w:pos="1479"/>
        </w:tabs>
        <w:autoSpaceDE w:val="0"/>
        <w:autoSpaceDN w:val="0"/>
        <w:spacing w:before="4" w:line="237" w:lineRule="auto"/>
        <w:ind w:right="679"/>
        <w:rPr>
          <w:rFonts w:ascii="Arial" w:hAnsi="Arial" w:cs="Arial"/>
          <w:sz w:val="24"/>
          <w:szCs w:val="24"/>
          <w:lang w:val="it-IT"/>
        </w:rPr>
      </w:pPr>
      <w:r w:rsidRPr="00CB5D89">
        <w:rPr>
          <w:rFonts w:ascii="Arial" w:hAnsi="Arial" w:cs="Arial"/>
          <w:sz w:val="24"/>
          <w:szCs w:val="24"/>
          <w:lang w:val="it-IT"/>
        </w:rPr>
        <w:t>izrada Plana tekućeg održavanja objekata i opreme u skladu s financijskim mogućnostima</w:t>
      </w:r>
    </w:p>
    <w:p w14:paraId="49252C74" w14:textId="77777777" w:rsidR="00960BFC" w:rsidRPr="00CB5D89" w:rsidRDefault="00960BFC" w:rsidP="00D34D6E">
      <w:pPr>
        <w:pStyle w:val="ListParagraph"/>
        <w:widowControl w:val="0"/>
        <w:numPr>
          <w:ilvl w:val="0"/>
          <w:numId w:val="45"/>
        </w:numPr>
        <w:tabs>
          <w:tab w:val="left" w:pos="1478"/>
          <w:tab w:val="left" w:pos="1479"/>
        </w:tabs>
        <w:autoSpaceDE w:val="0"/>
        <w:autoSpaceDN w:val="0"/>
        <w:spacing w:before="2" w:line="293" w:lineRule="exact"/>
        <w:rPr>
          <w:rFonts w:ascii="Arial" w:hAnsi="Arial" w:cs="Arial"/>
          <w:sz w:val="24"/>
          <w:szCs w:val="24"/>
          <w:lang w:val="it-IT"/>
        </w:rPr>
      </w:pPr>
      <w:r w:rsidRPr="00CB5D89">
        <w:rPr>
          <w:rFonts w:ascii="Arial" w:hAnsi="Arial" w:cs="Arial"/>
          <w:sz w:val="24"/>
          <w:szCs w:val="24"/>
          <w:lang w:val="it-IT"/>
        </w:rPr>
        <w:t>izrada Plana nabave didaktičkih sredstava, igračaka, slikovnica, stručne</w:t>
      </w:r>
      <w:r w:rsidRPr="00CB5D89">
        <w:rPr>
          <w:rFonts w:ascii="Arial" w:hAnsi="Arial" w:cs="Arial"/>
          <w:spacing w:val="-12"/>
          <w:sz w:val="24"/>
          <w:szCs w:val="24"/>
          <w:lang w:val="it-IT"/>
        </w:rPr>
        <w:t xml:space="preserve"> </w:t>
      </w:r>
      <w:r w:rsidRPr="00CB5D89">
        <w:rPr>
          <w:rFonts w:ascii="Arial" w:hAnsi="Arial" w:cs="Arial"/>
          <w:sz w:val="24"/>
          <w:szCs w:val="24"/>
          <w:lang w:val="it-IT"/>
        </w:rPr>
        <w:t>literature – rujan,listopad,travanj</w:t>
      </w:r>
    </w:p>
    <w:p w14:paraId="32273B6D" w14:textId="77777777" w:rsidR="00960BFC" w:rsidRPr="00CB5D89" w:rsidRDefault="00960BFC" w:rsidP="00D34D6E">
      <w:pPr>
        <w:pStyle w:val="ListParagraph"/>
        <w:widowControl w:val="0"/>
        <w:numPr>
          <w:ilvl w:val="0"/>
          <w:numId w:val="45"/>
        </w:numPr>
        <w:tabs>
          <w:tab w:val="left" w:pos="1478"/>
          <w:tab w:val="left" w:pos="1479"/>
        </w:tabs>
        <w:autoSpaceDE w:val="0"/>
        <w:autoSpaceDN w:val="0"/>
        <w:spacing w:line="293" w:lineRule="exact"/>
        <w:rPr>
          <w:rFonts w:ascii="Arial" w:hAnsi="Arial" w:cs="Arial"/>
          <w:sz w:val="24"/>
          <w:szCs w:val="24"/>
          <w:lang w:val="it-IT"/>
        </w:rPr>
      </w:pPr>
      <w:r w:rsidRPr="00CB5D89">
        <w:rPr>
          <w:rFonts w:ascii="Arial" w:hAnsi="Arial" w:cs="Arial"/>
          <w:sz w:val="24"/>
          <w:szCs w:val="24"/>
          <w:lang w:val="it-IT"/>
        </w:rPr>
        <w:t>održavanje i nadopuna sredstava za boravak na zraku, te ozelenjavanje</w:t>
      </w:r>
      <w:r w:rsidRPr="00CB5D89">
        <w:rPr>
          <w:rFonts w:ascii="Arial" w:hAnsi="Arial" w:cs="Arial"/>
          <w:spacing w:val="-6"/>
          <w:sz w:val="24"/>
          <w:szCs w:val="24"/>
          <w:lang w:val="it-IT"/>
        </w:rPr>
        <w:t xml:space="preserve"> </w:t>
      </w:r>
      <w:r w:rsidRPr="00CB5D89">
        <w:rPr>
          <w:rFonts w:ascii="Arial" w:hAnsi="Arial" w:cs="Arial"/>
          <w:sz w:val="24"/>
          <w:szCs w:val="24"/>
          <w:lang w:val="it-IT"/>
        </w:rPr>
        <w:t>prostora-rujan,prosinac,travanj</w:t>
      </w:r>
    </w:p>
    <w:p w14:paraId="261FA3E9" w14:textId="77777777" w:rsidR="00960BFC" w:rsidRPr="00CB5D89" w:rsidRDefault="00960BFC" w:rsidP="00960BFC">
      <w:pPr>
        <w:pStyle w:val="BodyText"/>
        <w:rPr>
          <w:rFonts w:ascii="Arial" w:hAnsi="Arial" w:cs="Arial"/>
          <w:szCs w:val="24"/>
        </w:rPr>
      </w:pPr>
    </w:p>
    <w:p w14:paraId="26DFD6EC"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ZADAĆE I DJELATNOSTI U ODNOSU NA</w:t>
      </w:r>
      <w:r w:rsidRPr="00CB5D89">
        <w:rPr>
          <w:rFonts w:ascii="Arial" w:hAnsi="Arial" w:cs="Arial"/>
          <w:spacing w:val="-7"/>
          <w:sz w:val="24"/>
          <w:szCs w:val="24"/>
        </w:rPr>
        <w:t xml:space="preserve"> </w:t>
      </w:r>
      <w:r w:rsidRPr="00CB5D89">
        <w:rPr>
          <w:rFonts w:ascii="Arial" w:hAnsi="Arial" w:cs="Arial"/>
          <w:sz w:val="24"/>
          <w:szCs w:val="24"/>
        </w:rPr>
        <w:t>DIJETE</w:t>
      </w:r>
    </w:p>
    <w:p w14:paraId="7444D4D4" w14:textId="77777777" w:rsidR="00960BFC" w:rsidRPr="00CB5D89" w:rsidRDefault="00960BFC" w:rsidP="00960BFC">
      <w:pPr>
        <w:pStyle w:val="BodyText"/>
        <w:spacing w:before="10"/>
        <w:rPr>
          <w:rFonts w:ascii="Arial" w:hAnsi="Arial" w:cs="Arial"/>
          <w:b/>
          <w:szCs w:val="24"/>
        </w:rPr>
      </w:pPr>
    </w:p>
    <w:p w14:paraId="0FA5B298"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Timski rad na senzibiliziranju odgojitelja i ostalih djelatnika,</w:t>
      </w:r>
      <w:r w:rsidRPr="00CB5D89">
        <w:rPr>
          <w:rFonts w:ascii="Arial" w:hAnsi="Arial" w:cs="Arial"/>
          <w:spacing w:val="-16"/>
          <w:sz w:val="24"/>
          <w:szCs w:val="24"/>
        </w:rPr>
        <w:t xml:space="preserve"> </w:t>
      </w:r>
      <w:r w:rsidRPr="00CB5D89">
        <w:rPr>
          <w:rFonts w:ascii="Arial" w:hAnsi="Arial" w:cs="Arial"/>
          <w:sz w:val="24"/>
          <w:szCs w:val="24"/>
        </w:rPr>
        <w:t>prepoznavanje i zadovoljavanje potreba</w:t>
      </w:r>
      <w:r w:rsidRPr="00CB5D89">
        <w:rPr>
          <w:rFonts w:ascii="Arial" w:hAnsi="Arial" w:cs="Arial"/>
          <w:spacing w:val="-3"/>
          <w:sz w:val="24"/>
          <w:szCs w:val="24"/>
        </w:rPr>
        <w:t xml:space="preserve"> </w:t>
      </w:r>
      <w:r w:rsidRPr="00CB5D89">
        <w:rPr>
          <w:rFonts w:ascii="Arial" w:hAnsi="Arial" w:cs="Arial"/>
          <w:sz w:val="24"/>
          <w:szCs w:val="24"/>
        </w:rPr>
        <w:t>djece</w:t>
      </w:r>
    </w:p>
    <w:p w14:paraId="62C12225"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37" w:lineRule="auto"/>
        <w:ind w:right="674"/>
        <w:rPr>
          <w:rFonts w:ascii="Arial" w:hAnsi="Arial" w:cs="Arial"/>
          <w:sz w:val="24"/>
          <w:szCs w:val="24"/>
          <w:lang w:val="hr-HR"/>
        </w:rPr>
      </w:pPr>
      <w:r w:rsidRPr="00CB5D89">
        <w:rPr>
          <w:rFonts w:ascii="Arial" w:hAnsi="Arial" w:cs="Arial"/>
          <w:sz w:val="24"/>
          <w:szCs w:val="24"/>
          <w:lang w:val="hr-HR"/>
        </w:rPr>
        <w:t>pratiti i unaprjeđivati tijek adaptacije novoupisane djece u novim skupinama u suradnji s odgojiteljima i stručnim</w:t>
      </w:r>
      <w:r w:rsidRPr="00CB5D89">
        <w:rPr>
          <w:rFonts w:ascii="Arial" w:hAnsi="Arial" w:cs="Arial"/>
          <w:spacing w:val="-2"/>
          <w:sz w:val="24"/>
          <w:szCs w:val="24"/>
          <w:lang w:val="hr-HR"/>
        </w:rPr>
        <w:t xml:space="preserve"> </w:t>
      </w:r>
      <w:r w:rsidRPr="00CB5D89">
        <w:rPr>
          <w:rFonts w:ascii="Arial" w:hAnsi="Arial" w:cs="Arial"/>
          <w:sz w:val="24"/>
          <w:szCs w:val="24"/>
          <w:lang w:val="hr-HR"/>
        </w:rPr>
        <w:t>timom- rujan i siječanj</w:t>
      </w:r>
    </w:p>
    <w:p w14:paraId="2647D6BC"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before="2"/>
        <w:rPr>
          <w:rFonts w:ascii="Arial" w:hAnsi="Arial" w:cs="Arial"/>
          <w:sz w:val="24"/>
          <w:szCs w:val="24"/>
          <w:lang w:val="hr-HR"/>
        </w:rPr>
      </w:pPr>
      <w:r w:rsidRPr="00CB5D89">
        <w:rPr>
          <w:rFonts w:ascii="Arial" w:hAnsi="Arial" w:cs="Arial"/>
          <w:sz w:val="24"/>
          <w:szCs w:val="24"/>
          <w:lang w:val="hr-HR"/>
        </w:rPr>
        <w:t>pratiti zadovoljavanje potreba i prava djece u zajedničkom radu</w:t>
      </w:r>
      <w:r w:rsidRPr="00CB5D89">
        <w:rPr>
          <w:rFonts w:ascii="Arial" w:hAnsi="Arial" w:cs="Arial"/>
          <w:spacing w:val="-6"/>
          <w:sz w:val="24"/>
          <w:szCs w:val="24"/>
          <w:lang w:val="hr-HR"/>
        </w:rPr>
        <w:t xml:space="preserve"> </w:t>
      </w:r>
      <w:r w:rsidRPr="00CB5D89">
        <w:rPr>
          <w:rFonts w:ascii="Arial" w:hAnsi="Arial" w:cs="Arial"/>
          <w:sz w:val="24"/>
          <w:szCs w:val="24"/>
          <w:lang w:val="hr-HR"/>
        </w:rPr>
        <w:t>odgojitelja-svakodnevno</w:t>
      </w:r>
    </w:p>
    <w:p w14:paraId="2D05B65A"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before="1" w:line="293" w:lineRule="exact"/>
        <w:rPr>
          <w:rFonts w:ascii="Arial" w:hAnsi="Arial" w:cs="Arial"/>
          <w:sz w:val="24"/>
          <w:szCs w:val="24"/>
          <w:lang w:val="hr-HR"/>
        </w:rPr>
      </w:pPr>
      <w:r w:rsidRPr="00CB5D89">
        <w:rPr>
          <w:rFonts w:ascii="Arial" w:hAnsi="Arial" w:cs="Arial"/>
          <w:sz w:val="24"/>
          <w:szCs w:val="24"/>
          <w:lang w:val="hr-HR"/>
        </w:rPr>
        <w:t>parcijalni uvid u odgojni</w:t>
      </w:r>
      <w:r w:rsidRPr="00CB5D89">
        <w:rPr>
          <w:rFonts w:ascii="Arial" w:hAnsi="Arial" w:cs="Arial"/>
          <w:spacing w:val="1"/>
          <w:sz w:val="24"/>
          <w:szCs w:val="24"/>
          <w:lang w:val="hr-HR"/>
        </w:rPr>
        <w:t xml:space="preserve"> </w:t>
      </w:r>
      <w:r w:rsidRPr="00CB5D89">
        <w:rPr>
          <w:rFonts w:ascii="Arial" w:hAnsi="Arial" w:cs="Arial"/>
          <w:sz w:val="24"/>
          <w:szCs w:val="24"/>
          <w:lang w:val="hr-HR"/>
        </w:rPr>
        <w:t>rad - tjedno</w:t>
      </w:r>
    </w:p>
    <w:p w14:paraId="4F315C2F"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hr-HR"/>
        </w:rPr>
      </w:pPr>
      <w:r w:rsidRPr="00CB5D89">
        <w:rPr>
          <w:rFonts w:ascii="Arial" w:hAnsi="Arial" w:cs="Arial"/>
          <w:sz w:val="24"/>
          <w:szCs w:val="24"/>
          <w:lang w:val="hr-HR"/>
        </w:rPr>
        <w:t>praćenje dnevnih aktivnosti, te njihovo prilagođavanje potrebama</w:t>
      </w:r>
      <w:r w:rsidRPr="00CB5D89">
        <w:rPr>
          <w:rFonts w:ascii="Arial" w:hAnsi="Arial" w:cs="Arial"/>
          <w:spacing w:val="-4"/>
          <w:sz w:val="24"/>
          <w:szCs w:val="24"/>
          <w:lang w:val="hr-HR"/>
        </w:rPr>
        <w:t xml:space="preserve"> </w:t>
      </w:r>
      <w:r w:rsidRPr="00CB5D89">
        <w:rPr>
          <w:rFonts w:ascii="Arial" w:hAnsi="Arial" w:cs="Arial"/>
          <w:sz w:val="24"/>
          <w:szCs w:val="24"/>
          <w:lang w:val="hr-HR"/>
        </w:rPr>
        <w:t>djece</w:t>
      </w:r>
    </w:p>
    <w:p w14:paraId="33AA4779"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hr-HR"/>
        </w:rPr>
      </w:pPr>
      <w:r w:rsidRPr="00CB5D89">
        <w:rPr>
          <w:rFonts w:ascii="Arial" w:hAnsi="Arial" w:cs="Arial"/>
          <w:sz w:val="24"/>
          <w:szCs w:val="24"/>
          <w:lang w:val="hr-HR"/>
        </w:rPr>
        <w:t>praćenje realizacije aktivnosti boravka djece na</w:t>
      </w:r>
      <w:r w:rsidRPr="00CB5D89">
        <w:rPr>
          <w:rFonts w:ascii="Arial" w:hAnsi="Arial" w:cs="Arial"/>
          <w:spacing w:val="-4"/>
          <w:sz w:val="24"/>
          <w:szCs w:val="24"/>
          <w:lang w:val="hr-HR"/>
        </w:rPr>
        <w:t xml:space="preserve"> </w:t>
      </w:r>
      <w:r w:rsidRPr="00CB5D89">
        <w:rPr>
          <w:rFonts w:ascii="Arial" w:hAnsi="Arial" w:cs="Arial"/>
          <w:sz w:val="24"/>
          <w:szCs w:val="24"/>
          <w:lang w:val="hr-HR"/>
        </w:rPr>
        <w:t>zraku</w:t>
      </w:r>
    </w:p>
    <w:p w14:paraId="2684C2FA"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hr-HR"/>
        </w:rPr>
      </w:pPr>
      <w:r w:rsidRPr="00CB5D89">
        <w:rPr>
          <w:rFonts w:ascii="Arial" w:hAnsi="Arial" w:cs="Arial"/>
          <w:sz w:val="24"/>
          <w:szCs w:val="24"/>
          <w:lang w:val="hr-HR"/>
        </w:rPr>
        <w:t>praćenje planiranja odgojnog rada odgojnih</w:t>
      </w:r>
      <w:r w:rsidRPr="00CB5D89">
        <w:rPr>
          <w:rFonts w:ascii="Arial" w:hAnsi="Arial" w:cs="Arial"/>
          <w:spacing w:val="-5"/>
          <w:sz w:val="24"/>
          <w:szCs w:val="24"/>
          <w:lang w:val="hr-HR"/>
        </w:rPr>
        <w:t xml:space="preserve"> </w:t>
      </w:r>
      <w:r w:rsidRPr="00CB5D89">
        <w:rPr>
          <w:rFonts w:ascii="Arial" w:hAnsi="Arial" w:cs="Arial"/>
          <w:sz w:val="24"/>
          <w:szCs w:val="24"/>
          <w:lang w:val="hr-HR"/>
        </w:rPr>
        <w:t>djelatnika</w:t>
      </w:r>
    </w:p>
    <w:p w14:paraId="4E38B860"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hr-HR"/>
        </w:rPr>
      </w:pPr>
      <w:r w:rsidRPr="00CB5D89">
        <w:rPr>
          <w:rFonts w:ascii="Arial" w:hAnsi="Arial" w:cs="Arial"/>
          <w:sz w:val="24"/>
          <w:szCs w:val="24"/>
          <w:lang w:val="hr-HR"/>
        </w:rPr>
        <w:t>praćenje i sudjelovanje u stručnim</w:t>
      </w:r>
      <w:r w:rsidRPr="00CB5D89">
        <w:rPr>
          <w:rFonts w:ascii="Arial" w:hAnsi="Arial" w:cs="Arial"/>
          <w:spacing w:val="-2"/>
          <w:sz w:val="24"/>
          <w:szCs w:val="24"/>
          <w:lang w:val="hr-HR"/>
        </w:rPr>
        <w:t xml:space="preserve"> </w:t>
      </w:r>
      <w:r w:rsidRPr="00CB5D89">
        <w:rPr>
          <w:rFonts w:ascii="Arial" w:hAnsi="Arial" w:cs="Arial"/>
          <w:sz w:val="24"/>
          <w:szCs w:val="24"/>
          <w:lang w:val="hr-HR"/>
        </w:rPr>
        <w:t>aktivnostima</w:t>
      </w:r>
    </w:p>
    <w:p w14:paraId="7106269F"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rPr>
      </w:pPr>
      <w:r w:rsidRPr="00CB5D89">
        <w:rPr>
          <w:rFonts w:ascii="Arial" w:hAnsi="Arial" w:cs="Arial"/>
          <w:sz w:val="24"/>
          <w:szCs w:val="24"/>
        </w:rPr>
        <w:t>vođenje roditeljskih</w:t>
      </w:r>
      <w:r w:rsidRPr="00CB5D89">
        <w:rPr>
          <w:rFonts w:ascii="Arial" w:hAnsi="Arial" w:cs="Arial"/>
          <w:spacing w:val="-2"/>
          <w:sz w:val="24"/>
          <w:szCs w:val="24"/>
        </w:rPr>
        <w:t xml:space="preserve"> </w:t>
      </w:r>
      <w:r w:rsidRPr="00CB5D89">
        <w:rPr>
          <w:rFonts w:ascii="Arial" w:hAnsi="Arial" w:cs="Arial"/>
          <w:sz w:val="24"/>
          <w:szCs w:val="24"/>
        </w:rPr>
        <w:t>sastanaka</w:t>
      </w:r>
    </w:p>
    <w:p w14:paraId="1404833F"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before="1" w:line="293" w:lineRule="exact"/>
        <w:rPr>
          <w:rFonts w:ascii="Arial" w:hAnsi="Arial" w:cs="Arial"/>
          <w:sz w:val="24"/>
          <w:szCs w:val="24"/>
        </w:rPr>
      </w:pPr>
      <w:r w:rsidRPr="00CB5D89">
        <w:rPr>
          <w:rFonts w:ascii="Arial" w:hAnsi="Arial" w:cs="Arial"/>
          <w:sz w:val="24"/>
          <w:szCs w:val="24"/>
        </w:rPr>
        <w:t>praćenje dnevnog ritma i boravka djece u</w:t>
      </w:r>
      <w:r w:rsidRPr="00CB5D89">
        <w:rPr>
          <w:rFonts w:ascii="Arial" w:hAnsi="Arial" w:cs="Arial"/>
          <w:spacing w:val="-5"/>
          <w:sz w:val="24"/>
          <w:szCs w:val="24"/>
        </w:rPr>
        <w:t xml:space="preserve"> </w:t>
      </w:r>
      <w:r w:rsidRPr="00CB5D89">
        <w:rPr>
          <w:rFonts w:ascii="Arial" w:hAnsi="Arial" w:cs="Arial"/>
          <w:sz w:val="24"/>
          <w:szCs w:val="24"/>
        </w:rPr>
        <w:t>skupinama</w:t>
      </w:r>
    </w:p>
    <w:p w14:paraId="0C2BC781"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rPr>
      </w:pPr>
      <w:r w:rsidRPr="00CB5D89">
        <w:rPr>
          <w:rFonts w:ascii="Arial" w:hAnsi="Arial" w:cs="Arial"/>
          <w:sz w:val="24"/>
          <w:szCs w:val="24"/>
        </w:rPr>
        <w:t>praćenje jutarnjeg i popodnevnog</w:t>
      </w:r>
      <w:r w:rsidRPr="00CB5D89">
        <w:rPr>
          <w:rFonts w:ascii="Arial" w:hAnsi="Arial" w:cs="Arial"/>
          <w:spacing w:val="-6"/>
          <w:sz w:val="24"/>
          <w:szCs w:val="24"/>
        </w:rPr>
        <w:t xml:space="preserve"> </w:t>
      </w:r>
      <w:r w:rsidRPr="00CB5D89">
        <w:rPr>
          <w:rFonts w:ascii="Arial" w:hAnsi="Arial" w:cs="Arial"/>
          <w:sz w:val="24"/>
          <w:szCs w:val="24"/>
        </w:rPr>
        <w:t>dežurstva</w:t>
      </w:r>
    </w:p>
    <w:p w14:paraId="06915B83"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it-IT"/>
        </w:rPr>
      </w:pPr>
      <w:r w:rsidRPr="00CB5D89">
        <w:rPr>
          <w:rFonts w:ascii="Arial" w:hAnsi="Arial" w:cs="Arial"/>
          <w:sz w:val="24"/>
          <w:szCs w:val="24"/>
          <w:lang w:val="it-IT"/>
        </w:rPr>
        <w:t>izrada instrumenata- protokola praćenja u suradnji sa stručnim</w:t>
      </w:r>
      <w:r w:rsidRPr="00CB5D89">
        <w:rPr>
          <w:rFonts w:ascii="Arial" w:hAnsi="Arial" w:cs="Arial"/>
          <w:spacing w:val="-3"/>
          <w:sz w:val="24"/>
          <w:szCs w:val="24"/>
          <w:lang w:val="it-IT"/>
        </w:rPr>
        <w:t xml:space="preserve"> </w:t>
      </w:r>
      <w:r w:rsidRPr="00CB5D89">
        <w:rPr>
          <w:rFonts w:ascii="Arial" w:hAnsi="Arial" w:cs="Arial"/>
          <w:sz w:val="24"/>
          <w:szCs w:val="24"/>
          <w:lang w:val="it-IT"/>
        </w:rPr>
        <w:t>timom</w:t>
      </w:r>
    </w:p>
    <w:p w14:paraId="1170542F" w14:textId="77777777" w:rsidR="00960BFC" w:rsidRPr="00CB5D89" w:rsidRDefault="00960BFC" w:rsidP="00960BFC">
      <w:pPr>
        <w:pStyle w:val="BodyText"/>
        <w:spacing w:before="2"/>
        <w:rPr>
          <w:rFonts w:ascii="Arial" w:hAnsi="Arial" w:cs="Arial"/>
          <w:szCs w:val="24"/>
        </w:rPr>
      </w:pPr>
    </w:p>
    <w:p w14:paraId="1D5A4D44" w14:textId="77777777" w:rsidR="00960BFC" w:rsidRPr="00CB5D89" w:rsidRDefault="00960BFC" w:rsidP="00960BFC">
      <w:pPr>
        <w:pStyle w:val="Bezproreda1"/>
        <w:rPr>
          <w:rFonts w:ascii="Arial" w:hAnsi="Arial" w:cs="Arial"/>
          <w:sz w:val="24"/>
          <w:szCs w:val="24"/>
        </w:rPr>
      </w:pPr>
    </w:p>
    <w:p w14:paraId="2C52FA67"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Briga za očuvanje zdravlja</w:t>
      </w:r>
      <w:r w:rsidRPr="00CB5D89">
        <w:rPr>
          <w:rFonts w:ascii="Arial" w:hAnsi="Arial" w:cs="Arial"/>
          <w:spacing w:val="-1"/>
          <w:sz w:val="24"/>
          <w:szCs w:val="24"/>
        </w:rPr>
        <w:t xml:space="preserve"> </w:t>
      </w:r>
      <w:r w:rsidRPr="00CB5D89">
        <w:rPr>
          <w:rFonts w:ascii="Arial" w:hAnsi="Arial" w:cs="Arial"/>
          <w:sz w:val="24"/>
          <w:szCs w:val="24"/>
        </w:rPr>
        <w:t>djece</w:t>
      </w:r>
    </w:p>
    <w:p w14:paraId="065D0CF3"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2" w:lineRule="exact"/>
        <w:rPr>
          <w:rFonts w:ascii="Arial" w:hAnsi="Arial" w:cs="Arial"/>
          <w:sz w:val="24"/>
          <w:szCs w:val="24"/>
          <w:lang w:val="hr-HR"/>
        </w:rPr>
      </w:pPr>
      <w:r w:rsidRPr="00CB5D89">
        <w:rPr>
          <w:rFonts w:ascii="Arial" w:hAnsi="Arial" w:cs="Arial"/>
          <w:sz w:val="24"/>
          <w:szCs w:val="24"/>
          <w:lang w:val="hr-HR"/>
        </w:rPr>
        <w:t>praćenje aktivnosti koje utječu na zdravlje</w:t>
      </w:r>
      <w:r w:rsidRPr="00CB5D89">
        <w:rPr>
          <w:rFonts w:ascii="Arial" w:hAnsi="Arial" w:cs="Arial"/>
          <w:spacing w:val="-5"/>
          <w:sz w:val="24"/>
          <w:szCs w:val="24"/>
          <w:lang w:val="hr-HR"/>
        </w:rPr>
        <w:t xml:space="preserve"> </w:t>
      </w:r>
      <w:r w:rsidRPr="00CB5D89">
        <w:rPr>
          <w:rFonts w:ascii="Arial" w:hAnsi="Arial" w:cs="Arial"/>
          <w:sz w:val="24"/>
          <w:szCs w:val="24"/>
          <w:lang w:val="hr-HR"/>
        </w:rPr>
        <w:t>djece</w:t>
      </w:r>
    </w:p>
    <w:p w14:paraId="3AC67D5A"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rPr>
      </w:pPr>
      <w:r w:rsidRPr="00CB5D89">
        <w:rPr>
          <w:rFonts w:ascii="Arial" w:hAnsi="Arial" w:cs="Arial"/>
          <w:sz w:val="24"/>
          <w:szCs w:val="24"/>
        </w:rPr>
        <w:t>suradnja s</w:t>
      </w:r>
      <w:r w:rsidRPr="00CB5D89">
        <w:rPr>
          <w:rFonts w:ascii="Arial" w:hAnsi="Arial" w:cs="Arial"/>
          <w:spacing w:val="-2"/>
          <w:sz w:val="24"/>
          <w:szCs w:val="24"/>
        </w:rPr>
        <w:t xml:space="preserve"> </w:t>
      </w:r>
      <w:r w:rsidRPr="00CB5D89">
        <w:rPr>
          <w:rFonts w:ascii="Arial" w:hAnsi="Arial" w:cs="Arial"/>
          <w:sz w:val="24"/>
          <w:szCs w:val="24"/>
        </w:rPr>
        <w:t>liječnicima, listopad, siječanj,svibanj</w:t>
      </w:r>
    </w:p>
    <w:p w14:paraId="6BC3AC93"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it-IT"/>
        </w:rPr>
      </w:pPr>
      <w:r w:rsidRPr="00CB5D89">
        <w:rPr>
          <w:rFonts w:ascii="Arial" w:hAnsi="Arial" w:cs="Arial"/>
          <w:sz w:val="24"/>
          <w:szCs w:val="24"/>
          <w:lang w:val="it-IT"/>
        </w:rPr>
        <w:t>stvoriti materijalne uvjete sigurnije za boravak</w:t>
      </w:r>
      <w:r w:rsidRPr="00CB5D89">
        <w:rPr>
          <w:rFonts w:ascii="Arial" w:hAnsi="Arial" w:cs="Arial"/>
          <w:spacing w:val="-3"/>
          <w:sz w:val="24"/>
          <w:szCs w:val="24"/>
          <w:lang w:val="it-IT"/>
        </w:rPr>
        <w:t xml:space="preserve"> </w:t>
      </w:r>
      <w:r w:rsidRPr="00CB5D89">
        <w:rPr>
          <w:rFonts w:ascii="Arial" w:hAnsi="Arial" w:cs="Arial"/>
          <w:sz w:val="24"/>
          <w:szCs w:val="24"/>
          <w:lang w:val="it-IT"/>
        </w:rPr>
        <w:t>djece</w:t>
      </w:r>
    </w:p>
    <w:p w14:paraId="4CC07D29" w14:textId="77777777" w:rsidR="00960BFC" w:rsidRPr="00CB5D89" w:rsidRDefault="00960BFC" w:rsidP="00960BFC">
      <w:pPr>
        <w:pStyle w:val="BodyText"/>
        <w:spacing w:before="4"/>
        <w:rPr>
          <w:rFonts w:ascii="Arial" w:hAnsi="Arial" w:cs="Arial"/>
          <w:szCs w:val="24"/>
        </w:rPr>
      </w:pPr>
    </w:p>
    <w:p w14:paraId="0F8E6E2E"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Priprema Odgajateljskih Vijeća (OV)-a i radnih</w:t>
      </w:r>
      <w:r w:rsidRPr="00CB5D89">
        <w:rPr>
          <w:rFonts w:ascii="Arial" w:hAnsi="Arial" w:cs="Arial"/>
          <w:spacing w:val="-3"/>
          <w:sz w:val="24"/>
          <w:szCs w:val="24"/>
        </w:rPr>
        <w:t xml:space="preserve"> </w:t>
      </w:r>
      <w:r w:rsidRPr="00CB5D89">
        <w:rPr>
          <w:rFonts w:ascii="Arial" w:hAnsi="Arial" w:cs="Arial"/>
          <w:sz w:val="24"/>
          <w:szCs w:val="24"/>
        </w:rPr>
        <w:t>dogovora</w:t>
      </w:r>
    </w:p>
    <w:p w14:paraId="66259DD8"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2" w:lineRule="exact"/>
        <w:rPr>
          <w:rFonts w:ascii="Arial" w:hAnsi="Arial" w:cs="Arial"/>
          <w:sz w:val="24"/>
          <w:szCs w:val="24"/>
          <w:lang w:val="it-IT"/>
        </w:rPr>
      </w:pPr>
      <w:r w:rsidRPr="00CB5D89">
        <w:rPr>
          <w:rFonts w:ascii="Arial" w:hAnsi="Arial" w:cs="Arial"/>
          <w:sz w:val="24"/>
          <w:szCs w:val="24"/>
          <w:lang w:val="it-IT"/>
        </w:rPr>
        <w:t>priprema i vođenje OV-a prema planu održavanja</w:t>
      </w:r>
    </w:p>
    <w:p w14:paraId="4C255E14"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rPr>
      </w:pPr>
      <w:r w:rsidRPr="00CB5D89">
        <w:rPr>
          <w:rFonts w:ascii="Arial" w:hAnsi="Arial" w:cs="Arial"/>
          <w:sz w:val="24"/>
          <w:szCs w:val="24"/>
        </w:rPr>
        <w:t>priprema i vođenje radnih dogovora</w:t>
      </w:r>
    </w:p>
    <w:p w14:paraId="509713B6"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rPr>
      </w:pPr>
      <w:r w:rsidRPr="00CB5D89">
        <w:rPr>
          <w:rFonts w:ascii="Arial" w:hAnsi="Arial" w:cs="Arial"/>
          <w:sz w:val="24"/>
          <w:szCs w:val="24"/>
        </w:rPr>
        <w:t>realizacija donesenih</w:t>
      </w:r>
      <w:r w:rsidRPr="00CB5D89">
        <w:rPr>
          <w:rFonts w:ascii="Arial" w:hAnsi="Arial" w:cs="Arial"/>
          <w:spacing w:val="-2"/>
          <w:sz w:val="24"/>
          <w:szCs w:val="24"/>
        </w:rPr>
        <w:t xml:space="preserve"> </w:t>
      </w:r>
      <w:r w:rsidRPr="00CB5D89">
        <w:rPr>
          <w:rFonts w:ascii="Arial" w:hAnsi="Arial" w:cs="Arial"/>
          <w:sz w:val="24"/>
          <w:szCs w:val="24"/>
        </w:rPr>
        <w:t>zaključaka</w:t>
      </w:r>
    </w:p>
    <w:p w14:paraId="4EDBFCEA"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it-IT"/>
        </w:rPr>
      </w:pPr>
      <w:r w:rsidRPr="00CB5D89">
        <w:rPr>
          <w:rFonts w:ascii="Arial" w:hAnsi="Arial" w:cs="Arial"/>
          <w:sz w:val="24"/>
          <w:szCs w:val="24"/>
          <w:lang w:val="it-IT"/>
        </w:rPr>
        <w:t>upoznavanje OV-a s novinama pri realizaciji Plana i programa</w:t>
      </w:r>
      <w:r w:rsidRPr="00CB5D89">
        <w:rPr>
          <w:rFonts w:ascii="Arial" w:hAnsi="Arial" w:cs="Arial"/>
          <w:spacing w:val="-5"/>
          <w:sz w:val="24"/>
          <w:szCs w:val="24"/>
          <w:lang w:val="it-IT"/>
        </w:rPr>
        <w:t xml:space="preserve"> </w:t>
      </w:r>
      <w:r w:rsidRPr="00CB5D89">
        <w:rPr>
          <w:rFonts w:ascii="Arial" w:hAnsi="Arial" w:cs="Arial"/>
          <w:sz w:val="24"/>
          <w:szCs w:val="24"/>
          <w:lang w:val="it-IT"/>
        </w:rPr>
        <w:t>rada</w:t>
      </w:r>
    </w:p>
    <w:p w14:paraId="68828801"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Posjete,</w:t>
      </w:r>
      <w:r w:rsidRPr="00CB5D89">
        <w:rPr>
          <w:rFonts w:ascii="Arial" w:hAnsi="Arial" w:cs="Arial"/>
          <w:spacing w:val="-1"/>
          <w:sz w:val="24"/>
          <w:szCs w:val="24"/>
        </w:rPr>
        <w:t xml:space="preserve"> </w:t>
      </w:r>
      <w:r w:rsidRPr="00CB5D89">
        <w:rPr>
          <w:rFonts w:ascii="Arial" w:hAnsi="Arial" w:cs="Arial"/>
          <w:sz w:val="24"/>
          <w:szCs w:val="24"/>
        </w:rPr>
        <w:t>svečanosti</w:t>
      </w:r>
    </w:p>
    <w:p w14:paraId="72A876E3"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2" w:lineRule="exact"/>
        <w:rPr>
          <w:rFonts w:ascii="Arial" w:hAnsi="Arial" w:cs="Arial"/>
          <w:sz w:val="24"/>
          <w:szCs w:val="24"/>
        </w:rPr>
      </w:pPr>
      <w:r w:rsidRPr="00CB5D89">
        <w:rPr>
          <w:rFonts w:ascii="Arial" w:hAnsi="Arial" w:cs="Arial"/>
          <w:sz w:val="24"/>
          <w:szCs w:val="24"/>
        </w:rPr>
        <w:t>praćenje realizacije posjeta i</w:t>
      </w:r>
      <w:r w:rsidRPr="00CB5D89">
        <w:rPr>
          <w:rFonts w:ascii="Arial" w:hAnsi="Arial" w:cs="Arial"/>
          <w:spacing w:val="-3"/>
          <w:sz w:val="24"/>
          <w:szCs w:val="24"/>
        </w:rPr>
        <w:t xml:space="preserve"> </w:t>
      </w:r>
      <w:r w:rsidRPr="00CB5D89">
        <w:rPr>
          <w:rFonts w:ascii="Arial" w:hAnsi="Arial" w:cs="Arial"/>
          <w:sz w:val="24"/>
          <w:szCs w:val="24"/>
        </w:rPr>
        <w:t>svečanosti</w:t>
      </w:r>
    </w:p>
    <w:p w14:paraId="43E5CB37" w14:textId="77777777" w:rsidR="00960BFC" w:rsidRPr="00CB5D89" w:rsidRDefault="00960BFC" w:rsidP="00D34D6E">
      <w:pPr>
        <w:pStyle w:val="ListParagraph"/>
        <w:widowControl w:val="0"/>
        <w:numPr>
          <w:ilvl w:val="2"/>
          <w:numId w:val="38"/>
        </w:numPr>
        <w:tabs>
          <w:tab w:val="left" w:pos="1478"/>
          <w:tab w:val="left" w:pos="1479"/>
        </w:tabs>
        <w:autoSpaceDE w:val="0"/>
        <w:autoSpaceDN w:val="0"/>
        <w:ind w:right="682"/>
        <w:rPr>
          <w:rFonts w:ascii="Arial" w:hAnsi="Arial" w:cs="Arial"/>
          <w:sz w:val="24"/>
          <w:szCs w:val="24"/>
          <w:lang w:val="it-IT"/>
        </w:rPr>
      </w:pPr>
      <w:r w:rsidRPr="00CB5D89">
        <w:rPr>
          <w:rFonts w:ascii="Arial" w:hAnsi="Arial" w:cs="Arial"/>
          <w:sz w:val="24"/>
          <w:szCs w:val="24"/>
          <w:lang w:val="it-IT"/>
        </w:rPr>
        <w:t xml:space="preserve">izrada obavijesti, anketa za roditelje vezano organiziranja posjeta i izleta </w:t>
      </w:r>
    </w:p>
    <w:p w14:paraId="61B1D46C" w14:textId="77777777" w:rsidR="00960BFC" w:rsidRPr="00CB5D89" w:rsidRDefault="00960BFC" w:rsidP="00960BFC">
      <w:pPr>
        <w:rPr>
          <w:rFonts w:ascii="Arial" w:hAnsi="Arial" w:cs="Arial"/>
          <w:sz w:val="24"/>
          <w:szCs w:val="24"/>
          <w:lang w:val="it-IT"/>
        </w:rPr>
      </w:pPr>
    </w:p>
    <w:p w14:paraId="7E2F0C19"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Praćenje realizacije vođenja pedagoške</w:t>
      </w:r>
      <w:r w:rsidRPr="00CB5D89">
        <w:rPr>
          <w:rFonts w:ascii="Arial" w:hAnsi="Arial" w:cs="Arial"/>
          <w:spacing w:val="-2"/>
          <w:sz w:val="24"/>
          <w:szCs w:val="24"/>
        </w:rPr>
        <w:t xml:space="preserve"> </w:t>
      </w:r>
      <w:r w:rsidRPr="00CB5D89">
        <w:rPr>
          <w:rFonts w:ascii="Arial" w:hAnsi="Arial" w:cs="Arial"/>
          <w:sz w:val="24"/>
          <w:szCs w:val="24"/>
        </w:rPr>
        <w:t>dokumentacije</w:t>
      </w:r>
    </w:p>
    <w:p w14:paraId="6DF00541"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2" w:lineRule="exact"/>
        <w:rPr>
          <w:rFonts w:ascii="Arial" w:hAnsi="Arial" w:cs="Arial"/>
          <w:sz w:val="24"/>
          <w:szCs w:val="24"/>
          <w:lang w:val="hr-HR"/>
        </w:rPr>
      </w:pPr>
      <w:r w:rsidRPr="00CB5D89">
        <w:rPr>
          <w:rFonts w:ascii="Arial" w:hAnsi="Arial" w:cs="Arial"/>
          <w:sz w:val="24"/>
          <w:szCs w:val="24"/>
          <w:lang w:val="hr-HR"/>
        </w:rPr>
        <w:t>pedagoško-instruktivni uvid u ostvarivanje pojedinih</w:t>
      </w:r>
      <w:r w:rsidRPr="00CB5D89">
        <w:rPr>
          <w:rFonts w:ascii="Arial" w:hAnsi="Arial" w:cs="Arial"/>
          <w:spacing w:val="-2"/>
          <w:sz w:val="24"/>
          <w:szCs w:val="24"/>
          <w:lang w:val="hr-HR"/>
        </w:rPr>
        <w:t xml:space="preserve"> </w:t>
      </w:r>
      <w:r w:rsidRPr="00CB5D89">
        <w:rPr>
          <w:rFonts w:ascii="Arial" w:hAnsi="Arial" w:cs="Arial"/>
          <w:sz w:val="24"/>
          <w:szCs w:val="24"/>
          <w:lang w:val="hr-HR"/>
        </w:rPr>
        <w:t>zadaća</w:t>
      </w:r>
    </w:p>
    <w:p w14:paraId="2C06774A"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it-IT"/>
        </w:rPr>
      </w:pPr>
      <w:r w:rsidRPr="00CB5D89">
        <w:rPr>
          <w:rFonts w:ascii="Arial" w:hAnsi="Arial" w:cs="Arial"/>
          <w:sz w:val="24"/>
          <w:szCs w:val="24"/>
          <w:lang w:val="it-IT"/>
        </w:rPr>
        <w:t>uvid u pedagošku dokumentaciju, te praćenje</w:t>
      </w:r>
      <w:r w:rsidRPr="00CB5D89">
        <w:rPr>
          <w:rFonts w:ascii="Arial" w:hAnsi="Arial" w:cs="Arial"/>
          <w:spacing w:val="-1"/>
          <w:sz w:val="24"/>
          <w:szCs w:val="24"/>
          <w:lang w:val="it-IT"/>
        </w:rPr>
        <w:t xml:space="preserve"> </w:t>
      </w:r>
      <w:r w:rsidRPr="00CB5D89">
        <w:rPr>
          <w:rFonts w:ascii="Arial" w:hAnsi="Arial" w:cs="Arial"/>
          <w:sz w:val="24"/>
          <w:szCs w:val="24"/>
          <w:lang w:val="it-IT"/>
        </w:rPr>
        <w:t>iste</w:t>
      </w:r>
    </w:p>
    <w:p w14:paraId="0F1B2249"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rPr>
      </w:pPr>
      <w:r w:rsidRPr="00CB5D89">
        <w:rPr>
          <w:rFonts w:ascii="Arial" w:hAnsi="Arial" w:cs="Arial"/>
          <w:sz w:val="24"/>
          <w:szCs w:val="24"/>
        </w:rPr>
        <w:t>praćenje neposrednog rada-realizacija</w:t>
      </w:r>
      <w:r w:rsidRPr="00CB5D89">
        <w:rPr>
          <w:rFonts w:ascii="Arial" w:hAnsi="Arial" w:cs="Arial"/>
          <w:spacing w:val="-6"/>
          <w:sz w:val="24"/>
          <w:szCs w:val="24"/>
        </w:rPr>
        <w:t xml:space="preserve"> </w:t>
      </w:r>
      <w:r w:rsidRPr="00CB5D89">
        <w:rPr>
          <w:rFonts w:ascii="Arial" w:hAnsi="Arial" w:cs="Arial"/>
          <w:sz w:val="24"/>
          <w:szCs w:val="24"/>
        </w:rPr>
        <w:t>satnice</w:t>
      </w:r>
    </w:p>
    <w:p w14:paraId="1EFEFA2D" w14:textId="77777777" w:rsidR="00960BFC" w:rsidRPr="00CB5D89" w:rsidRDefault="00960BFC" w:rsidP="00960BFC">
      <w:pPr>
        <w:pStyle w:val="BodyText"/>
        <w:spacing w:before="2"/>
        <w:rPr>
          <w:rFonts w:ascii="Arial" w:hAnsi="Arial" w:cs="Arial"/>
          <w:szCs w:val="24"/>
        </w:rPr>
      </w:pPr>
    </w:p>
    <w:p w14:paraId="71C924AA"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Prilagodba</w:t>
      </w:r>
    </w:p>
    <w:p w14:paraId="4C906F3D"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hr-HR"/>
        </w:rPr>
      </w:pPr>
      <w:r w:rsidRPr="00CB5D89">
        <w:rPr>
          <w:rFonts w:ascii="Arial" w:hAnsi="Arial" w:cs="Arial"/>
          <w:sz w:val="24"/>
          <w:szCs w:val="24"/>
          <w:lang w:val="hr-HR"/>
        </w:rPr>
        <w:t>praćenje realizacije vođenja protokola za</w:t>
      </w:r>
      <w:r w:rsidRPr="00CB5D89">
        <w:rPr>
          <w:rFonts w:ascii="Arial" w:hAnsi="Arial" w:cs="Arial"/>
          <w:spacing w:val="-5"/>
          <w:sz w:val="24"/>
          <w:szCs w:val="24"/>
          <w:lang w:val="hr-HR"/>
        </w:rPr>
        <w:t xml:space="preserve"> </w:t>
      </w:r>
      <w:r w:rsidRPr="00CB5D89">
        <w:rPr>
          <w:rFonts w:ascii="Arial" w:hAnsi="Arial" w:cs="Arial"/>
          <w:sz w:val="24"/>
          <w:szCs w:val="24"/>
          <w:lang w:val="hr-HR"/>
        </w:rPr>
        <w:t>prilagodbu, suradnja s psihologinjom</w:t>
      </w:r>
    </w:p>
    <w:p w14:paraId="5C085D23" w14:textId="77777777" w:rsidR="00960BFC" w:rsidRPr="00CB5D89" w:rsidRDefault="00960BFC" w:rsidP="00960BFC">
      <w:pPr>
        <w:pStyle w:val="BodyText"/>
        <w:spacing w:before="2"/>
        <w:rPr>
          <w:rFonts w:ascii="Arial" w:hAnsi="Arial" w:cs="Arial"/>
          <w:szCs w:val="24"/>
        </w:rPr>
      </w:pPr>
    </w:p>
    <w:p w14:paraId="47E9E9B9"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ZAJEDNIŠTVO RODITELJA I</w:t>
      </w:r>
      <w:r w:rsidRPr="00CB5D89">
        <w:rPr>
          <w:rFonts w:ascii="Arial" w:hAnsi="Arial" w:cs="Arial"/>
          <w:spacing w:val="-2"/>
          <w:sz w:val="24"/>
          <w:szCs w:val="24"/>
        </w:rPr>
        <w:t xml:space="preserve"> </w:t>
      </w:r>
      <w:r w:rsidRPr="00CB5D89">
        <w:rPr>
          <w:rFonts w:ascii="Arial" w:hAnsi="Arial" w:cs="Arial"/>
          <w:sz w:val="24"/>
          <w:szCs w:val="24"/>
        </w:rPr>
        <w:t>DJECE</w:t>
      </w:r>
    </w:p>
    <w:p w14:paraId="73B82829" w14:textId="77777777" w:rsidR="00960BFC" w:rsidRPr="00CB5D89" w:rsidRDefault="00960BFC" w:rsidP="00960BFC">
      <w:pPr>
        <w:pStyle w:val="BodyText"/>
        <w:spacing w:before="10"/>
        <w:rPr>
          <w:rFonts w:ascii="Arial" w:hAnsi="Arial" w:cs="Arial"/>
          <w:b/>
          <w:szCs w:val="24"/>
        </w:rPr>
      </w:pPr>
    </w:p>
    <w:p w14:paraId="7AE99172"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Roditeljski sastanci i suradnja s</w:t>
      </w:r>
      <w:r w:rsidRPr="00CB5D89">
        <w:rPr>
          <w:rFonts w:ascii="Arial" w:hAnsi="Arial" w:cs="Arial"/>
          <w:spacing w:val="-1"/>
          <w:sz w:val="24"/>
          <w:szCs w:val="24"/>
        </w:rPr>
        <w:t xml:space="preserve"> </w:t>
      </w:r>
      <w:r w:rsidRPr="00CB5D89">
        <w:rPr>
          <w:rFonts w:ascii="Arial" w:hAnsi="Arial" w:cs="Arial"/>
          <w:sz w:val="24"/>
          <w:szCs w:val="24"/>
        </w:rPr>
        <w:t>roditeljima</w:t>
      </w:r>
    </w:p>
    <w:p w14:paraId="6D7DB99F" w14:textId="77777777" w:rsidR="00960BFC" w:rsidRPr="00CB5D89" w:rsidRDefault="00960BFC" w:rsidP="00D34D6E">
      <w:pPr>
        <w:pStyle w:val="ListParagraph"/>
        <w:widowControl w:val="0"/>
        <w:numPr>
          <w:ilvl w:val="2"/>
          <w:numId w:val="38"/>
        </w:numPr>
        <w:tabs>
          <w:tab w:val="left" w:pos="1598"/>
          <w:tab w:val="left" w:pos="1599"/>
        </w:tabs>
        <w:autoSpaceDE w:val="0"/>
        <w:autoSpaceDN w:val="0"/>
        <w:spacing w:before="1" w:line="237" w:lineRule="auto"/>
        <w:ind w:left="1598" w:right="677"/>
        <w:rPr>
          <w:rFonts w:ascii="Arial" w:hAnsi="Arial" w:cs="Arial"/>
          <w:sz w:val="24"/>
          <w:szCs w:val="24"/>
          <w:lang w:val="hr-HR"/>
        </w:rPr>
      </w:pPr>
      <w:r w:rsidRPr="00CB5D89">
        <w:rPr>
          <w:rFonts w:ascii="Arial" w:hAnsi="Arial" w:cs="Arial"/>
          <w:sz w:val="24"/>
          <w:szCs w:val="24"/>
          <w:lang w:val="hr-HR"/>
        </w:rPr>
        <w:t>tijekom godine intenzivirati timski rad svih uposlenih na unaprjeđivanju partnerskih</w:t>
      </w:r>
      <w:r w:rsidRPr="00CB5D89">
        <w:rPr>
          <w:rFonts w:ascii="Arial" w:hAnsi="Arial" w:cs="Arial"/>
          <w:spacing w:val="-1"/>
          <w:sz w:val="24"/>
          <w:szCs w:val="24"/>
          <w:lang w:val="hr-HR"/>
        </w:rPr>
        <w:t xml:space="preserve"> </w:t>
      </w:r>
      <w:r w:rsidRPr="00CB5D89">
        <w:rPr>
          <w:rFonts w:ascii="Arial" w:hAnsi="Arial" w:cs="Arial"/>
          <w:sz w:val="24"/>
          <w:szCs w:val="24"/>
          <w:lang w:val="hr-HR"/>
        </w:rPr>
        <w:t xml:space="preserve">odnosa </w:t>
      </w:r>
    </w:p>
    <w:p w14:paraId="0B4708AB" w14:textId="77777777" w:rsidR="00960BFC" w:rsidRPr="00CB5D89" w:rsidRDefault="00960BFC" w:rsidP="00D34D6E">
      <w:pPr>
        <w:pStyle w:val="ListParagraph"/>
        <w:widowControl w:val="0"/>
        <w:numPr>
          <w:ilvl w:val="2"/>
          <w:numId w:val="38"/>
        </w:numPr>
        <w:tabs>
          <w:tab w:val="left" w:pos="1598"/>
          <w:tab w:val="left" w:pos="1599"/>
        </w:tabs>
        <w:autoSpaceDE w:val="0"/>
        <w:autoSpaceDN w:val="0"/>
        <w:spacing w:before="5" w:line="237" w:lineRule="auto"/>
        <w:ind w:left="1598" w:right="679"/>
        <w:rPr>
          <w:rFonts w:ascii="Arial" w:hAnsi="Arial" w:cs="Arial"/>
          <w:sz w:val="24"/>
          <w:szCs w:val="24"/>
          <w:lang w:val="it-IT"/>
        </w:rPr>
      </w:pPr>
      <w:r w:rsidRPr="00CB5D89">
        <w:rPr>
          <w:rFonts w:ascii="Arial" w:hAnsi="Arial" w:cs="Arial"/>
          <w:sz w:val="24"/>
          <w:szCs w:val="24"/>
          <w:lang w:val="it-IT"/>
        </w:rPr>
        <w:t>sudjelovati u organizaciji problemskih roditeljskih sastanaka a prema interesu i potrebama roditelja u suradnji sa stručnim timom i</w:t>
      </w:r>
      <w:r w:rsidRPr="00CB5D89">
        <w:rPr>
          <w:rFonts w:ascii="Arial" w:hAnsi="Arial" w:cs="Arial"/>
          <w:spacing w:val="-7"/>
          <w:sz w:val="24"/>
          <w:szCs w:val="24"/>
          <w:lang w:val="it-IT"/>
        </w:rPr>
        <w:t xml:space="preserve"> </w:t>
      </w:r>
      <w:r w:rsidRPr="00CB5D89">
        <w:rPr>
          <w:rFonts w:ascii="Arial" w:hAnsi="Arial" w:cs="Arial"/>
          <w:sz w:val="24"/>
          <w:szCs w:val="24"/>
          <w:lang w:val="it-IT"/>
        </w:rPr>
        <w:t>odgojiteljima</w:t>
      </w:r>
    </w:p>
    <w:p w14:paraId="3F243DFF" w14:textId="77777777" w:rsidR="00960BFC" w:rsidRPr="00CB5D89" w:rsidRDefault="00960BFC" w:rsidP="00D34D6E">
      <w:pPr>
        <w:pStyle w:val="ListParagraph"/>
        <w:widowControl w:val="0"/>
        <w:numPr>
          <w:ilvl w:val="2"/>
          <w:numId w:val="38"/>
        </w:numPr>
        <w:tabs>
          <w:tab w:val="left" w:pos="1598"/>
          <w:tab w:val="left" w:pos="1599"/>
        </w:tabs>
        <w:autoSpaceDE w:val="0"/>
        <w:autoSpaceDN w:val="0"/>
        <w:spacing w:before="2"/>
        <w:ind w:left="1598" w:right="680"/>
        <w:rPr>
          <w:rFonts w:ascii="Arial" w:hAnsi="Arial" w:cs="Arial"/>
          <w:sz w:val="24"/>
          <w:szCs w:val="24"/>
          <w:lang w:val="it-IT"/>
        </w:rPr>
      </w:pPr>
      <w:r w:rsidRPr="00CB5D89">
        <w:rPr>
          <w:rFonts w:ascii="Arial" w:hAnsi="Arial" w:cs="Arial"/>
          <w:sz w:val="24"/>
          <w:szCs w:val="24"/>
          <w:lang w:val="it-IT"/>
        </w:rPr>
        <w:t>pružiti podršku i pomoći roditeljima u odgoju u cilju djelotvornog jačanja roditeljske</w:t>
      </w:r>
      <w:r w:rsidRPr="00CB5D89">
        <w:rPr>
          <w:rFonts w:ascii="Arial" w:hAnsi="Arial" w:cs="Arial"/>
          <w:spacing w:val="-1"/>
          <w:sz w:val="24"/>
          <w:szCs w:val="24"/>
          <w:lang w:val="it-IT"/>
        </w:rPr>
        <w:t xml:space="preserve"> </w:t>
      </w:r>
      <w:r w:rsidRPr="00CB5D89">
        <w:rPr>
          <w:rFonts w:ascii="Arial" w:hAnsi="Arial" w:cs="Arial"/>
          <w:sz w:val="24"/>
          <w:szCs w:val="24"/>
          <w:lang w:val="it-IT"/>
        </w:rPr>
        <w:t>kompetencije</w:t>
      </w:r>
    </w:p>
    <w:p w14:paraId="6C6B2A1D" w14:textId="77777777" w:rsidR="00960BFC" w:rsidRPr="00CB5D89" w:rsidRDefault="00960BFC" w:rsidP="00D34D6E">
      <w:pPr>
        <w:pStyle w:val="ListParagraph"/>
        <w:widowControl w:val="0"/>
        <w:numPr>
          <w:ilvl w:val="2"/>
          <w:numId w:val="38"/>
        </w:numPr>
        <w:tabs>
          <w:tab w:val="left" w:pos="1598"/>
          <w:tab w:val="left" w:pos="1599"/>
        </w:tabs>
        <w:autoSpaceDE w:val="0"/>
        <w:autoSpaceDN w:val="0"/>
        <w:spacing w:before="2" w:line="293" w:lineRule="exact"/>
        <w:ind w:left="1598"/>
        <w:rPr>
          <w:rFonts w:ascii="Arial" w:hAnsi="Arial" w:cs="Arial"/>
          <w:sz w:val="24"/>
          <w:szCs w:val="24"/>
        </w:rPr>
      </w:pPr>
      <w:r w:rsidRPr="00CB5D89">
        <w:rPr>
          <w:rFonts w:ascii="Arial" w:hAnsi="Arial" w:cs="Arial"/>
          <w:sz w:val="24"/>
          <w:szCs w:val="24"/>
        </w:rPr>
        <w:t>organizacija individualnih razgovora prema</w:t>
      </w:r>
      <w:r w:rsidRPr="00CB5D89">
        <w:rPr>
          <w:rFonts w:ascii="Arial" w:hAnsi="Arial" w:cs="Arial"/>
          <w:spacing w:val="-4"/>
          <w:sz w:val="24"/>
          <w:szCs w:val="24"/>
        </w:rPr>
        <w:t xml:space="preserve"> </w:t>
      </w:r>
      <w:r w:rsidRPr="00CB5D89">
        <w:rPr>
          <w:rFonts w:ascii="Arial" w:hAnsi="Arial" w:cs="Arial"/>
          <w:sz w:val="24"/>
          <w:szCs w:val="24"/>
        </w:rPr>
        <w:t>potrebi</w:t>
      </w:r>
    </w:p>
    <w:p w14:paraId="663B8981" w14:textId="77777777" w:rsidR="00960BFC" w:rsidRPr="00CB5D89" w:rsidRDefault="00960BFC" w:rsidP="00D34D6E">
      <w:pPr>
        <w:pStyle w:val="ListParagraph"/>
        <w:widowControl w:val="0"/>
        <w:numPr>
          <w:ilvl w:val="2"/>
          <w:numId w:val="38"/>
        </w:numPr>
        <w:tabs>
          <w:tab w:val="left" w:pos="1598"/>
          <w:tab w:val="left" w:pos="1599"/>
        </w:tabs>
        <w:autoSpaceDE w:val="0"/>
        <w:autoSpaceDN w:val="0"/>
        <w:spacing w:before="1" w:line="237" w:lineRule="auto"/>
        <w:ind w:left="1598" w:right="674"/>
        <w:rPr>
          <w:rFonts w:ascii="Arial" w:hAnsi="Arial" w:cs="Arial"/>
          <w:sz w:val="24"/>
          <w:szCs w:val="24"/>
        </w:rPr>
      </w:pPr>
      <w:r w:rsidRPr="00CB5D89">
        <w:rPr>
          <w:rFonts w:ascii="Arial" w:hAnsi="Arial" w:cs="Arial"/>
          <w:sz w:val="24"/>
          <w:szCs w:val="24"/>
        </w:rPr>
        <w:t>motivirati roditelje za sudjelovanje u neposrednom odgojno-obrazovnom radu sa djecom i oplemenjivanje prostora u cilju stvaranja konteksta po mjeri</w:t>
      </w:r>
      <w:r w:rsidRPr="00CB5D89">
        <w:rPr>
          <w:rFonts w:ascii="Arial" w:hAnsi="Arial" w:cs="Arial"/>
          <w:spacing w:val="-5"/>
          <w:sz w:val="24"/>
          <w:szCs w:val="24"/>
        </w:rPr>
        <w:t xml:space="preserve"> </w:t>
      </w:r>
      <w:r w:rsidRPr="00CB5D89">
        <w:rPr>
          <w:rFonts w:ascii="Arial" w:hAnsi="Arial" w:cs="Arial"/>
          <w:sz w:val="24"/>
          <w:szCs w:val="24"/>
        </w:rPr>
        <w:t>djeteta</w:t>
      </w:r>
    </w:p>
    <w:p w14:paraId="1516F428" w14:textId="77777777" w:rsidR="00960BFC" w:rsidRPr="00CB5D89" w:rsidRDefault="00960BFC" w:rsidP="00D34D6E">
      <w:pPr>
        <w:pStyle w:val="ListParagraph"/>
        <w:widowControl w:val="0"/>
        <w:numPr>
          <w:ilvl w:val="2"/>
          <w:numId w:val="38"/>
        </w:numPr>
        <w:tabs>
          <w:tab w:val="left" w:pos="1598"/>
          <w:tab w:val="left" w:pos="1599"/>
        </w:tabs>
        <w:autoSpaceDE w:val="0"/>
        <w:autoSpaceDN w:val="0"/>
        <w:spacing w:before="1" w:line="237" w:lineRule="auto"/>
        <w:ind w:left="1598" w:right="674"/>
        <w:rPr>
          <w:rFonts w:ascii="Arial" w:hAnsi="Arial" w:cs="Arial"/>
          <w:sz w:val="24"/>
          <w:szCs w:val="24"/>
        </w:rPr>
      </w:pPr>
      <w:r w:rsidRPr="00CB5D89">
        <w:rPr>
          <w:rFonts w:ascii="Arial" w:hAnsi="Arial" w:cs="Arial"/>
          <w:sz w:val="24"/>
          <w:szCs w:val="24"/>
        </w:rPr>
        <w:t xml:space="preserve">uputiti potrebite roditelje </w:t>
      </w:r>
    </w:p>
    <w:p w14:paraId="2CA1514A" w14:textId="77777777" w:rsidR="00960BFC" w:rsidRPr="00CB5D89" w:rsidRDefault="00960BFC" w:rsidP="00960BFC">
      <w:pPr>
        <w:pStyle w:val="BodyText"/>
        <w:spacing w:before="6"/>
        <w:rPr>
          <w:rFonts w:ascii="Arial" w:hAnsi="Arial" w:cs="Arial"/>
          <w:szCs w:val="24"/>
        </w:rPr>
      </w:pPr>
    </w:p>
    <w:p w14:paraId="43B8448C"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Savjetovalište za</w:t>
      </w:r>
      <w:r w:rsidRPr="00CB5D89">
        <w:rPr>
          <w:rFonts w:ascii="Arial" w:hAnsi="Arial" w:cs="Arial"/>
          <w:spacing w:val="-1"/>
          <w:sz w:val="24"/>
          <w:szCs w:val="24"/>
        </w:rPr>
        <w:t xml:space="preserve"> </w:t>
      </w:r>
      <w:r w:rsidRPr="00CB5D89">
        <w:rPr>
          <w:rFonts w:ascii="Arial" w:hAnsi="Arial" w:cs="Arial"/>
          <w:sz w:val="24"/>
          <w:szCs w:val="24"/>
        </w:rPr>
        <w:t>roditelje</w:t>
      </w:r>
    </w:p>
    <w:p w14:paraId="0F2A7F56" w14:textId="77777777" w:rsidR="00960BFC" w:rsidRPr="00CB5D89" w:rsidRDefault="00960BFC" w:rsidP="00D34D6E">
      <w:pPr>
        <w:pStyle w:val="ListParagraph"/>
        <w:widowControl w:val="0"/>
        <w:numPr>
          <w:ilvl w:val="2"/>
          <w:numId w:val="38"/>
        </w:numPr>
        <w:tabs>
          <w:tab w:val="left" w:pos="1598"/>
          <w:tab w:val="left" w:pos="1599"/>
        </w:tabs>
        <w:autoSpaceDE w:val="0"/>
        <w:autoSpaceDN w:val="0"/>
        <w:spacing w:before="1" w:line="237" w:lineRule="auto"/>
        <w:ind w:left="1598" w:right="684"/>
        <w:rPr>
          <w:rFonts w:ascii="Arial" w:hAnsi="Arial" w:cs="Arial"/>
          <w:sz w:val="24"/>
          <w:szCs w:val="24"/>
          <w:lang w:val="hr-HR"/>
        </w:rPr>
      </w:pPr>
      <w:r w:rsidRPr="00CB5D89">
        <w:rPr>
          <w:rFonts w:ascii="Arial" w:hAnsi="Arial" w:cs="Arial"/>
          <w:sz w:val="24"/>
          <w:szCs w:val="24"/>
          <w:lang w:val="hr-HR"/>
        </w:rPr>
        <w:t>osigurati kvalitetnu pismenu komunikaciju putem plakata, letaka za roditelje u obiteljskom</w:t>
      </w:r>
      <w:r w:rsidRPr="00CB5D89">
        <w:rPr>
          <w:rFonts w:ascii="Arial" w:hAnsi="Arial" w:cs="Arial"/>
          <w:spacing w:val="-1"/>
          <w:sz w:val="24"/>
          <w:szCs w:val="24"/>
          <w:lang w:val="hr-HR"/>
        </w:rPr>
        <w:t xml:space="preserve"> </w:t>
      </w:r>
      <w:r w:rsidRPr="00CB5D89">
        <w:rPr>
          <w:rFonts w:ascii="Arial" w:hAnsi="Arial" w:cs="Arial"/>
          <w:sz w:val="24"/>
          <w:szCs w:val="24"/>
          <w:lang w:val="hr-HR"/>
        </w:rPr>
        <w:t>kutiću, mailova, facebook stranice i web stranice vrtića</w:t>
      </w:r>
    </w:p>
    <w:p w14:paraId="6C63BCDD" w14:textId="77777777" w:rsidR="00960BFC" w:rsidRPr="00CB5D89" w:rsidRDefault="00960BFC" w:rsidP="00D34D6E">
      <w:pPr>
        <w:pStyle w:val="ListParagraph"/>
        <w:widowControl w:val="0"/>
        <w:numPr>
          <w:ilvl w:val="2"/>
          <w:numId w:val="38"/>
        </w:numPr>
        <w:tabs>
          <w:tab w:val="left" w:pos="1598"/>
          <w:tab w:val="left" w:pos="1599"/>
        </w:tabs>
        <w:autoSpaceDE w:val="0"/>
        <w:autoSpaceDN w:val="0"/>
        <w:spacing w:before="4" w:line="237" w:lineRule="auto"/>
        <w:ind w:left="1598" w:right="679"/>
        <w:rPr>
          <w:rFonts w:ascii="Arial" w:hAnsi="Arial" w:cs="Arial"/>
          <w:sz w:val="24"/>
          <w:szCs w:val="24"/>
          <w:lang w:val="it-IT"/>
        </w:rPr>
      </w:pPr>
      <w:r w:rsidRPr="00CB5D89">
        <w:rPr>
          <w:rFonts w:ascii="Arial" w:hAnsi="Arial" w:cs="Arial"/>
          <w:sz w:val="24"/>
          <w:szCs w:val="24"/>
          <w:lang w:val="it-IT"/>
        </w:rPr>
        <w:t>ponuditi razna stručna predavanja i individualne konzultacije s</w:t>
      </w:r>
      <w:r w:rsidRPr="00CB5D89">
        <w:rPr>
          <w:rFonts w:ascii="Arial" w:hAnsi="Arial" w:cs="Arial"/>
          <w:spacing w:val="-1"/>
          <w:sz w:val="24"/>
          <w:szCs w:val="24"/>
          <w:lang w:val="it-IT"/>
        </w:rPr>
        <w:t xml:space="preserve"> </w:t>
      </w:r>
      <w:r w:rsidRPr="00CB5D89">
        <w:rPr>
          <w:rFonts w:ascii="Arial" w:hAnsi="Arial" w:cs="Arial"/>
          <w:sz w:val="24"/>
          <w:szCs w:val="24"/>
          <w:lang w:val="it-IT"/>
        </w:rPr>
        <w:t>roditeljima</w:t>
      </w:r>
    </w:p>
    <w:p w14:paraId="49515415" w14:textId="77777777" w:rsidR="00960BFC" w:rsidRPr="00CB5D89" w:rsidRDefault="00960BFC" w:rsidP="00D34D6E">
      <w:pPr>
        <w:pStyle w:val="ListParagraph"/>
        <w:widowControl w:val="0"/>
        <w:numPr>
          <w:ilvl w:val="2"/>
          <w:numId w:val="38"/>
        </w:numPr>
        <w:tabs>
          <w:tab w:val="left" w:pos="1598"/>
          <w:tab w:val="left" w:pos="1599"/>
        </w:tabs>
        <w:autoSpaceDE w:val="0"/>
        <w:autoSpaceDN w:val="0"/>
        <w:spacing w:before="4" w:line="237" w:lineRule="auto"/>
        <w:ind w:left="1598" w:right="679"/>
        <w:rPr>
          <w:rFonts w:ascii="Arial" w:hAnsi="Arial" w:cs="Arial"/>
          <w:sz w:val="24"/>
          <w:szCs w:val="24"/>
          <w:lang w:val="it-IT"/>
        </w:rPr>
      </w:pPr>
      <w:r w:rsidRPr="00CB5D89">
        <w:rPr>
          <w:rFonts w:ascii="Arial" w:hAnsi="Arial" w:cs="Arial"/>
          <w:sz w:val="24"/>
          <w:szCs w:val="24"/>
          <w:lang w:val="it-IT"/>
        </w:rPr>
        <w:t>pružiti podršku roditeljima  u odgoju djeteta</w:t>
      </w:r>
    </w:p>
    <w:p w14:paraId="501395C0" w14:textId="77777777" w:rsidR="00960BFC" w:rsidRPr="00CB5D89" w:rsidRDefault="00960BFC" w:rsidP="00960BFC">
      <w:pPr>
        <w:pStyle w:val="BodyText"/>
        <w:spacing w:before="6"/>
        <w:rPr>
          <w:rFonts w:ascii="Arial" w:hAnsi="Arial" w:cs="Arial"/>
          <w:szCs w:val="24"/>
        </w:rPr>
      </w:pPr>
    </w:p>
    <w:p w14:paraId="1A64C4B6"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IZOBRAZBA I USAVRŠAVANJE</w:t>
      </w:r>
    </w:p>
    <w:p w14:paraId="26DB4B6B" w14:textId="77777777" w:rsidR="00960BFC" w:rsidRPr="00CB5D89" w:rsidRDefault="00960BFC" w:rsidP="00960BFC">
      <w:pPr>
        <w:pStyle w:val="BodyText"/>
        <w:spacing w:before="10"/>
        <w:rPr>
          <w:rFonts w:ascii="Arial" w:hAnsi="Arial" w:cs="Arial"/>
          <w:b/>
          <w:szCs w:val="24"/>
        </w:rPr>
      </w:pPr>
    </w:p>
    <w:p w14:paraId="45E8FE6B"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Obrazovanje i usavršavanje odgojnih</w:t>
      </w:r>
      <w:r w:rsidRPr="00CB5D89">
        <w:rPr>
          <w:rFonts w:ascii="Arial" w:hAnsi="Arial" w:cs="Arial"/>
          <w:spacing w:val="-5"/>
          <w:sz w:val="24"/>
          <w:szCs w:val="24"/>
        </w:rPr>
        <w:t xml:space="preserve"> </w:t>
      </w:r>
      <w:r w:rsidRPr="00CB5D89">
        <w:rPr>
          <w:rFonts w:ascii="Arial" w:hAnsi="Arial" w:cs="Arial"/>
          <w:sz w:val="24"/>
          <w:szCs w:val="24"/>
        </w:rPr>
        <w:t>djelatnika</w:t>
      </w:r>
    </w:p>
    <w:p w14:paraId="167531B4"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2" w:lineRule="exact"/>
        <w:rPr>
          <w:rFonts w:ascii="Arial" w:hAnsi="Arial" w:cs="Arial"/>
          <w:sz w:val="24"/>
          <w:szCs w:val="24"/>
          <w:lang w:val="it-IT"/>
        </w:rPr>
      </w:pPr>
      <w:r w:rsidRPr="00CB5D89">
        <w:rPr>
          <w:rFonts w:ascii="Arial" w:hAnsi="Arial" w:cs="Arial"/>
          <w:sz w:val="24"/>
          <w:szCs w:val="24"/>
          <w:lang w:val="it-IT"/>
        </w:rPr>
        <w:t>praćenje stručne literature i periodike-redovito nadopunjavanje kupnjom</w:t>
      </w:r>
      <w:r w:rsidRPr="00CB5D89">
        <w:rPr>
          <w:rFonts w:ascii="Arial" w:hAnsi="Arial" w:cs="Arial"/>
          <w:spacing w:val="-8"/>
          <w:sz w:val="24"/>
          <w:szCs w:val="24"/>
          <w:lang w:val="it-IT"/>
        </w:rPr>
        <w:t xml:space="preserve"> </w:t>
      </w:r>
      <w:r w:rsidRPr="00CB5D89">
        <w:rPr>
          <w:rFonts w:ascii="Arial" w:hAnsi="Arial" w:cs="Arial"/>
          <w:sz w:val="24"/>
          <w:szCs w:val="24"/>
          <w:lang w:val="it-IT"/>
        </w:rPr>
        <w:t>literature</w:t>
      </w:r>
    </w:p>
    <w:p w14:paraId="29009046"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before="1" w:line="294" w:lineRule="exact"/>
        <w:rPr>
          <w:rFonts w:ascii="Arial" w:hAnsi="Arial" w:cs="Arial"/>
          <w:sz w:val="24"/>
          <w:szCs w:val="24"/>
          <w:lang w:val="it-IT"/>
        </w:rPr>
      </w:pPr>
      <w:r w:rsidRPr="00CB5D89">
        <w:rPr>
          <w:rFonts w:ascii="Arial" w:hAnsi="Arial" w:cs="Arial"/>
          <w:sz w:val="24"/>
          <w:szCs w:val="24"/>
          <w:lang w:val="it-IT"/>
        </w:rPr>
        <w:t>ponuditi odgojiteljima na izbor stručno usavršavanje izvan</w:t>
      </w:r>
      <w:r w:rsidRPr="00CB5D89">
        <w:rPr>
          <w:rFonts w:ascii="Arial" w:hAnsi="Arial" w:cs="Arial"/>
          <w:spacing w:val="-3"/>
          <w:sz w:val="24"/>
          <w:szCs w:val="24"/>
          <w:lang w:val="it-IT"/>
        </w:rPr>
        <w:t xml:space="preserve"> </w:t>
      </w:r>
      <w:r w:rsidRPr="00CB5D89">
        <w:rPr>
          <w:rFonts w:ascii="Arial" w:hAnsi="Arial" w:cs="Arial"/>
          <w:sz w:val="24"/>
          <w:szCs w:val="24"/>
          <w:lang w:val="it-IT"/>
        </w:rPr>
        <w:t>vrtića i u vrtiću</w:t>
      </w:r>
    </w:p>
    <w:p w14:paraId="15AB84A8" w14:textId="77777777" w:rsidR="00960BFC" w:rsidRPr="00CB5D89" w:rsidRDefault="00960BFC" w:rsidP="00960BFC">
      <w:pPr>
        <w:pStyle w:val="BodyText"/>
        <w:spacing w:before="2"/>
        <w:rPr>
          <w:rFonts w:ascii="Arial" w:hAnsi="Arial" w:cs="Arial"/>
          <w:szCs w:val="24"/>
        </w:rPr>
      </w:pPr>
    </w:p>
    <w:p w14:paraId="700CCF7C"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Rad s odgojiteljima</w:t>
      </w:r>
      <w:r w:rsidRPr="00CB5D89">
        <w:rPr>
          <w:rFonts w:ascii="Arial" w:hAnsi="Arial" w:cs="Arial"/>
          <w:spacing w:val="1"/>
          <w:sz w:val="24"/>
          <w:szCs w:val="24"/>
        </w:rPr>
        <w:t xml:space="preserve"> </w:t>
      </w:r>
      <w:r w:rsidRPr="00CB5D89">
        <w:rPr>
          <w:rFonts w:ascii="Arial" w:hAnsi="Arial" w:cs="Arial"/>
          <w:sz w:val="24"/>
          <w:szCs w:val="24"/>
        </w:rPr>
        <w:t>pripravnicima</w:t>
      </w:r>
    </w:p>
    <w:p w14:paraId="3680B990"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2" w:lineRule="exact"/>
        <w:rPr>
          <w:rFonts w:ascii="Arial" w:hAnsi="Arial" w:cs="Arial"/>
          <w:sz w:val="24"/>
          <w:szCs w:val="24"/>
        </w:rPr>
      </w:pPr>
      <w:r w:rsidRPr="00CB5D89">
        <w:rPr>
          <w:rFonts w:ascii="Arial" w:hAnsi="Arial" w:cs="Arial"/>
          <w:sz w:val="24"/>
          <w:szCs w:val="24"/>
        </w:rPr>
        <w:t>sudjelovanje u izradi programa</w:t>
      </w:r>
      <w:r w:rsidRPr="00CB5D89">
        <w:rPr>
          <w:rFonts w:ascii="Arial" w:hAnsi="Arial" w:cs="Arial"/>
          <w:spacing w:val="-2"/>
          <w:sz w:val="24"/>
          <w:szCs w:val="24"/>
        </w:rPr>
        <w:t xml:space="preserve"> </w:t>
      </w:r>
      <w:r w:rsidRPr="00CB5D89">
        <w:rPr>
          <w:rFonts w:ascii="Arial" w:hAnsi="Arial" w:cs="Arial"/>
          <w:sz w:val="24"/>
          <w:szCs w:val="24"/>
        </w:rPr>
        <w:t>stažiranja</w:t>
      </w:r>
    </w:p>
    <w:p w14:paraId="035BAA59"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rPr>
      </w:pPr>
      <w:r w:rsidRPr="00CB5D89">
        <w:rPr>
          <w:rFonts w:ascii="Arial" w:hAnsi="Arial" w:cs="Arial"/>
          <w:sz w:val="24"/>
          <w:szCs w:val="24"/>
        </w:rPr>
        <w:t>praćenje realizacije programa po</w:t>
      </w:r>
      <w:r w:rsidRPr="00CB5D89">
        <w:rPr>
          <w:rFonts w:ascii="Arial" w:hAnsi="Arial" w:cs="Arial"/>
          <w:spacing w:val="-3"/>
          <w:sz w:val="24"/>
          <w:szCs w:val="24"/>
        </w:rPr>
        <w:t xml:space="preserve"> </w:t>
      </w:r>
      <w:r w:rsidRPr="00CB5D89">
        <w:rPr>
          <w:rFonts w:ascii="Arial" w:hAnsi="Arial" w:cs="Arial"/>
          <w:sz w:val="24"/>
          <w:szCs w:val="24"/>
        </w:rPr>
        <w:t>fazama</w:t>
      </w:r>
    </w:p>
    <w:p w14:paraId="6EA2D46C" w14:textId="77777777" w:rsidR="00960BFC" w:rsidRPr="00CB5D89" w:rsidRDefault="00960BFC" w:rsidP="00D34D6E">
      <w:pPr>
        <w:pStyle w:val="ListParagraph"/>
        <w:widowControl w:val="0"/>
        <w:numPr>
          <w:ilvl w:val="2"/>
          <w:numId w:val="38"/>
        </w:numPr>
        <w:tabs>
          <w:tab w:val="left" w:pos="1478"/>
          <w:tab w:val="left" w:pos="1479"/>
        </w:tabs>
        <w:autoSpaceDE w:val="0"/>
        <w:autoSpaceDN w:val="0"/>
        <w:ind w:right="674"/>
        <w:rPr>
          <w:rFonts w:ascii="Arial" w:hAnsi="Arial" w:cs="Arial"/>
          <w:sz w:val="24"/>
          <w:szCs w:val="24"/>
          <w:lang w:val="it-IT"/>
        </w:rPr>
      </w:pPr>
      <w:r w:rsidRPr="00CB5D89">
        <w:rPr>
          <w:rFonts w:ascii="Arial" w:hAnsi="Arial" w:cs="Arial"/>
          <w:sz w:val="24"/>
          <w:szCs w:val="24"/>
          <w:lang w:val="it-IT"/>
        </w:rPr>
        <w:t>uvidi u odgojno obrazovni rad, te individualni razgovor s pripravnikom i mentorom</w:t>
      </w:r>
    </w:p>
    <w:p w14:paraId="77BC26FF" w14:textId="77777777" w:rsidR="00960BFC" w:rsidRPr="00CB5D89" w:rsidRDefault="00960BFC" w:rsidP="00960BFC">
      <w:pPr>
        <w:pStyle w:val="BodyText"/>
        <w:rPr>
          <w:rFonts w:ascii="Arial" w:hAnsi="Arial" w:cs="Arial"/>
          <w:szCs w:val="24"/>
        </w:rPr>
      </w:pPr>
    </w:p>
    <w:p w14:paraId="0830F6E8"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Osobno stručno</w:t>
      </w:r>
      <w:r w:rsidRPr="00CB5D89">
        <w:rPr>
          <w:rFonts w:ascii="Arial" w:hAnsi="Arial" w:cs="Arial"/>
          <w:spacing w:val="-1"/>
          <w:sz w:val="24"/>
          <w:szCs w:val="24"/>
        </w:rPr>
        <w:t xml:space="preserve"> </w:t>
      </w:r>
      <w:r w:rsidRPr="00CB5D89">
        <w:rPr>
          <w:rFonts w:ascii="Arial" w:hAnsi="Arial" w:cs="Arial"/>
          <w:sz w:val="24"/>
          <w:szCs w:val="24"/>
        </w:rPr>
        <w:t>usavršavanje</w:t>
      </w:r>
    </w:p>
    <w:p w14:paraId="597CD5E8"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2" w:lineRule="exact"/>
        <w:rPr>
          <w:rFonts w:ascii="Arial" w:hAnsi="Arial" w:cs="Arial"/>
          <w:sz w:val="24"/>
          <w:szCs w:val="24"/>
        </w:rPr>
      </w:pPr>
      <w:r w:rsidRPr="00CB5D89">
        <w:rPr>
          <w:rFonts w:ascii="Arial" w:hAnsi="Arial" w:cs="Arial"/>
          <w:sz w:val="24"/>
          <w:szCs w:val="24"/>
        </w:rPr>
        <w:t>praćenje stručne literature i</w:t>
      </w:r>
      <w:r w:rsidRPr="00CB5D89">
        <w:rPr>
          <w:rFonts w:ascii="Arial" w:hAnsi="Arial" w:cs="Arial"/>
          <w:spacing w:val="-4"/>
          <w:sz w:val="24"/>
          <w:szCs w:val="24"/>
        </w:rPr>
        <w:t xml:space="preserve"> </w:t>
      </w:r>
      <w:r w:rsidRPr="00CB5D89">
        <w:rPr>
          <w:rFonts w:ascii="Arial" w:hAnsi="Arial" w:cs="Arial"/>
          <w:sz w:val="24"/>
          <w:szCs w:val="24"/>
        </w:rPr>
        <w:t>periodike</w:t>
      </w:r>
    </w:p>
    <w:p w14:paraId="252704E4"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it-IT"/>
        </w:rPr>
      </w:pPr>
      <w:r w:rsidRPr="00CB5D89">
        <w:rPr>
          <w:rFonts w:ascii="Arial" w:hAnsi="Arial" w:cs="Arial"/>
          <w:sz w:val="24"/>
          <w:szCs w:val="24"/>
          <w:lang w:val="it-IT"/>
        </w:rPr>
        <w:t>praćenje i primjena zakona u poslovanju</w:t>
      </w:r>
      <w:r w:rsidRPr="00CB5D89">
        <w:rPr>
          <w:rFonts w:ascii="Arial" w:hAnsi="Arial" w:cs="Arial"/>
          <w:spacing w:val="-5"/>
          <w:sz w:val="24"/>
          <w:szCs w:val="24"/>
          <w:lang w:val="it-IT"/>
        </w:rPr>
        <w:t xml:space="preserve"> </w:t>
      </w:r>
      <w:r w:rsidRPr="00CB5D89">
        <w:rPr>
          <w:rFonts w:ascii="Arial" w:hAnsi="Arial" w:cs="Arial"/>
          <w:sz w:val="24"/>
          <w:szCs w:val="24"/>
          <w:lang w:val="it-IT"/>
        </w:rPr>
        <w:t>vrtića</w:t>
      </w:r>
    </w:p>
    <w:p w14:paraId="64F36FF9"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before="2" w:line="237" w:lineRule="auto"/>
        <w:ind w:right="678"/>
        <w:rPr>
          <w:rFonts w:ascii="Arial" w:hAnsi="Arial" w:cs="Arial"/>
          <w:sz w:val="24"/>
          <w:szCs w:val="24"/>
          <w:lang w:val="it-IT"/>
        </w:rPr>
      </w:pPr>
      <w:r w:rsidRPr="00CB5D89">
        <w:rPr>
          <w:rFonts w:ascii="Arial" w:hAnsi="Arial" w:cs="Arial"/>
          <w:sz w:val="24"/>
          <w:szCs w:val="24"/>
          <w:lang w:val="it-IT"/>
        </w:rPr>
        <w:t>prenošenje informacija s raznih edukacija suradnicima i odgojiteljima, te ostalim sudionicima</w:t>
      </w:r>
    </w:p>
    <w:p w14:paraId="6A1B98CB"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before="2"/>
        <w:rPr>
          <w:rFonts w:ascii="Arial" w:hAnsi="Arial" w:cs="Arial"/>
          <w:sz w:val="24"/>
          <w:szCs w:val="24"/>
        </w:rPr>
      </w:pPr>
      <w:r w:rsidRPr="00CB5D89">
        <w:rPr>
          <w:rFonts w:ascii="Arial" w:hAnsi="Arial" w:cs="Arial"/>
          <w:sz w:val="24"/>
          <w:szCs w:val="24"/>
        </w:rPr>
        <w:t>vođenje osobne</w:t>
      </w:r>
      <w:r w:rsidRPr="00CB5D89">
        <w:rPr>
          <w:rFonts w:ascii="Arial" w:hAnsi="Arial" w:cs="Arial"/>
          <w:spacing w:val="-3"/>
          <w:sz w:val="24"/>
          <w:szCs w:val="24"/>
        </w:rPr>
        <w:t xml:space="preserve"> </w:t>
      </w:r>
      <w:r w:rsidRPr="00CB5D89">
        <w:rPr>
          <w:rFonts w:ascii="Arial" w:hAnsi="Arial" w:cs="Arial"/>
          <w:sz w:val="24"/>
          <w:szCs w:val="24"/>
        </w:rPr>
        <w:t>dokumentacije</w:t>
      </w:r>
    </w:p>
    <w:p w14:paraId="3FC18ED2"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before="1"/>
        <w:rPr>
          <w:rFonts w:ascii="Arial" w:hAnsi="Arial" w:cs="Arial"/>
          <w:sz w:val="24"/>
          <w:szCs w:val="24"/>
        </w:rPr>
      </w:pPr>
      <w:r w:rsidRPr="00CB5D89">
        <w:rPr>
          <w:rFonts w:ascii="Arial" w:hAnsi="Arial" w:cs="Arial"/>
          <w:sz w:val="24"/>
          <w:szCs w:val="24"/>
        </w:rPr>
        <w:t>sudjelovanje u radu Udruge</w:t>
      </w:r>
      <w:r w:rsidRPr="00CB5D89">
        <w:rPr>
          <w:rFonts w:ascii="Arial" w:hAnsi="Arial" w:cs="Arial"/>
          <w:spacing w:val="-1"/>
          <w:sz w:val="24"/>
          <w:szCs w:val="24"/>
        </w:rPr>
        <w:t xml:space="preserve"> </w:t>
      </w:r>
      <w:r w:rsidRPr="00CB5D89">
        <w:rPr>
          <w:rFonts w:ascii="Arial" w:hAnsi="Arial" w:cs="Arial"/>
          <w:sz w:val="24"/>
          <w:szCs w:val="24"/>
        </w:rPr>
        <w:t>ravnatelja</w:t>
      </w:r>
    </w:p>
    <w:p w14:paraId="7F90D76A" w14:textId="77777777" w:rsidR="00960BFC" w:rsidRPr="00CB5D89" w:rsidRDefault="00960BFC" w:rsidP="00960BFC">
      <w:pPr>
        <w:pStyle w:val="BodyText"/>
        <w:spacing w:before="1"/>
        <w:rPr>
          <w:rFonts w:ascii="Arial" w:hAnsi="Arial" w:cs="Arial"/>
          <w:szCs w:val="24"/>
        </w:rPr>
      </w:pPr>
    </w:p>
    <w:p w14:paraId="72A5087F"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Bibliotečno-informacijska</w:t>
      </w:r>
      <w:r w:rsidRPr="00CB5D89">
        <w:rPr>
          <w:rFonts w:ascii="Arial" w:hAnsi="Arial" w:cs="Arial"/>
          <w:spacing w:val="-1"/>
          <w:sz w:val="24"/>
          <w:szCs w:val="24"/>
        </w:rPr>
        <w:t xml:space="preserve"> </w:t>
      </w:r>
      <w:r w:rsidRPr="00CB5D89">
        <w:rPr>
          <w:rFonts w:ascii="Arial" w:hAnsi="Arial" w:cs="Arial"/>
          <w:sz w:val="24"/>
          <w:szCs w:val="24"/>
        </w:rPr>
        <w:t>djelatnost</w:t>
      </w:r>
    </w:p>
    <w:p w14:paraId="4043EE3E" w14:textId="77777777" w:rsidR="00960BFC" w:rsidRPr="00CB5D89" w:rsidRDefault="00960BFC" w:rsidP="00D34D6E">
      <w:pPr>
        <w:pStyle w:val="ListParagraph"/>
        <w:widowControl w:val="0"/>
        <w:numPr>
          <w:ilvl w:val="2"/>
          <w:numId w:val="38"/>
        </w:numPr>
        <w:tabs>
          <w:tab w:val="left" w:pos="1478"/>
          <w:tab w:val="left" w:pos="1479"/>
        </w:tabs>
        <w:autoSpaceDE w:val="0"/>
        <w:autoSpaceDN w:val="0"/>
        <w:spacing w:line="293" w:lineRule="exact"/>
        <w:rPr>
          <w:rFonts w:ascii="Arial" w:hAnsi="Arial" w:cs="Arial"/>
          <w:sz w:val="24"/>
          <w:szCs w:val="24"/>
          <w:lang w:val="hr-HR"/>
        </w:rPr>
      </w:pPr>
      <w:r w:rsidRPr="00CB5D89">
        <w:rPr>
          <w:rFonts w:ascii="Arial" w:hAnsi="Arial" w:cs="Arial"/>
          <w:sz w:val="24"/>
          <w:szCs w:val="24"/>
          <w:lang w:val="hr-HR"/>
        </w:rPr>
        <w:t>prikupljanje pisanih materijala za neposredni odgojno-obrazovni</w:t>
      </w:r>
      <w:r w:rsidRPr="00CB5D89">
        <w:rPr>
          <w:rFonts w:ascii="Arial" w:hAnsi="Arial" w:cs="Arial"/>
          <w:spacing w:val="-3"/>
          <w:sz w:val="24"/>
          <w:szCs w:val="24"/>
          <w:lang w:val="hr-HR"/>
        </w:rPr>
        <w:t xml:space="preserve"> </w:t>
      </w:r>
      <w:r w:rsidRPr="00CB5D89">
        <w:rPr>
          <w:rFonts w:ascii="Arial" w:hAnsi="Arial" w:cs="Arial"/>
          <w:sz w:val="24"/>
          <w:szCs w:val="24"/>
          <w:lang w:val="hr-HR"/>
        </w:rPr>
        <w:t>rad</w:t>
      </w:r>
    </w:p>
    <w:p w14:paraId="09178EFA" w14:textId="77777777" w:rsidR="00960BFC" w:rsidRPr="00CB5D89" w:rsidRDefault="00960BFC" w:rsidP="00960BFC">
      <w:pPr>
        <w:pStyle w:val="BodyText"/>
        <w:rPr>
          <w:rFonts w:ascii="Arial" w:hAnsi="Arial" w:cs="Arial"/>
          <w:szCs w:val="24"/>
        </w:rPr>
      </w:pPr>
    </w:p>
    <w:p w14:paraId="67D4C71D" w14:textId="77777777" w:rsidR="00960BFC" w:rsidRPr="00CB5D89" w:rsidRDefault="00960BFC" w:rsidP="00960BFC">
      <w:pPr>
        <w:pStyle w:val="Bezproreda1"/>
        <w:rPr>
          <w:rFonts w:ascii="Arial" w:hAnsi="Arial" w:cs="Arial"/>
          <w:sz w:val="24"/>
          <w:szCs w:val="24"/>
        </w:rPr>
      </w:pPr>
      <w:r w:rsidRPr="00CB5D89">
        <w:rPr>
          <w:rFonts w:ascii="Arial" w:hAnsi="Arial" w:cs="Arial"/>
          <w:sz w:val="24"/>
          <w:szCs w:val="24"/>
        </w:rPr>
        <w:t>RAD S DJECOM S POSEBNIM</w:t>
      </w:r>
      <w:r w:rsidRPr="00CB5D89">
        <w:rPr>
          <w:rFonts w:ascii="Arial" w:hAnsi="Arial" w:cs="Arial"/>
          <w:spacing w:val="-8"/>
          <w:sz w:val="24"/>
          <w:szCs w:val="24"/>
        </w:rPr>
        <w:t xml:space="preserve"> </w:t>
      </w:r>
      <w:r w:rsidRPr="00CB5D89">
        <w:rPr>
          <w:rFonts w:ascii="Arial" w:hAnsi="Arial" w:cs="Arial"/>
          <w:sz w:val="24"/>
          <w:szCs w:val="24"/>
        </w:rPr>
        <w:t>POTREBAMA</w:t>
      </w:r>
    </w:p>
    <w:p w14:paraId="68E78983" w14:textId="77777777" w:rsidR="00960BFC" w:rsidRPr="00CB5D89" w:rsidRDefault="00960BFC" w:rsidP="00960BFC">
      <w:pPr>
        <w:pStyle w:val="BodyText"/>
        <w:spacing w:before="10"/>
        <w:rPr>
          <w:rFonts w:ascii="Arial" w:hAnsi="Arial" w:cs="Arial"/>
          <w:b/>
          <w:szCs w:val="24"/>
        </w:rPr>
      </w:pPr>
    </w:p>
    <w:p w14:paraId="15934899" w14:textId="77777777" w:rsidR="00960BFC" w:rsidRPr="00CB5D89" w:rsidRDefault="00960BFC" w:rsidP="00D34D6E">
      <w:pPr>
        <w:pStyle w:val="ListParagraph"/>
        <w:widowControl w:val="0"/>
        <w:numPr>
          <w:ilvl w:val="0"/>
          <w:numId w:val="46"/>
        </w:numPr>
        <w:tabs>
          <w:tab w:val="left" w:pos="1478"/>
          <w:tab w:val="left" w:pos="1479"/>
          <w:tab w:val="left" w:pos="7591"/>
        </w:tabs>
        <w:autoSpaceDE w:val="0"/>
        <w:autoSpaceDN w:val="0"/>
        <w:spacing w:before="1" w:line="237" w:lineRule="auto"/>
        <w:ind w:right="682"/>
        <w:rPr>
          <w:rFonts w:ascii="Arial" w:hAnsi="Arial" w:cs="Arial"/>
          <w:sz w:val="24"/>
          <w:szCs w:val="24"/>
          <w:lang w:val="hr-HR"/>
        </w:rPr>
      </w:pPr>
      <w:r w:rsidRPr="00CB5D89">
        <w:rPr>
          <w:rFonts w:ascii="Arial" w:hAnsi="Arial" w:cs="Arial"/>
          <w:sz w:val="24"/>
          <w:szCs w:val="24"/>
          <w:lang w:val="hr-HR"/>
        </w:rPr>
        <w:t>praćenje  realizacije  zadaća  stručnih  suradnika</w:t>
      </w:r>
      <w:r w:rsidRPr="00CB5D89">
        <w:rPr>
          <w:rFonts w:ascii="Arial" w:hAnsi="Arial" w:cs="Arial"/>
          <w:spacing w:val="-16"/>
          <w:sz w:val="24"/>
          <w:szCs w:val="24"/>
          <w:lang w:val="hr-HR"/>
        </w:rPr>
        <w:t xml:space="preserve"> </w:t>
      </w:r>
      <w:r w:rsidRPr="00CB5D89">
        <w:rPr>
          <w:rFonts w:ascii="Arial" w:hAnsi="Arial" w:cs="Arial"/>
          <w:sz w:val="24"/>
          <w:szCs w:val="24"/>
          <w:lang w:val="hr-HR"/>
        </w:rPr>
        <w:t>i</w:t>
      </w:r>
      <w:r w:rsidRPr="00CB5D89">
        <w:rPr>
          <w:rFonts w:ascii="Arial" w:hAnsi="Arial" w:cs="Arial"/>
          <w:spacing w:val="50"/>
          <w:sz w:val="24"/>
          <w:szCs w:val="24"/>
          <w:lang w:val="hr-HR"/>
        </w:rPr>
        <w:t xml:space="preserve"> </w:t>
      </w:r>
      <w:r w:rsidRPr="00CB5D89">
        <w:rPr>
          <w:rFonts w:ascii="Arial" w:hAnsi="Arial" w:cs="Arial"/>
          <w:sz w:val="24"/>
          <w:szCs w:val="24"/>
          <w:lang w:val="hr-HR"/>
        </w:rPr>
        <w:t>odgojitelja</w:t>
      </w:r>
      <w:r w:rsidRPr="00CB5D89">
        <w:rPr>
          <w:rFonts w:ascii="Arial" w:hAnsi="Arial" w:cs="Arial"/>
          <w:sz w:val="24"/>
          <w:szCs w:val="24"/>
          <w:lang w:val="hr-HR"/>
        </w:rPr>
        <w:tab/>
        <w:t>u radu s djecom s posebnim</w:t>
      </w:r>
      <w:r w:rsidRPr="00CB5D89">
        <w:rPr>
          <w:rFonts w:ascii="Arial" w:hAnsi="Arial" w:cs="Arial"/>
          <w:spacing w:val="-1"/>
          <w:sz w:val="24"/>
          <w:szCs w:val="24"/>
          <w:lang w:val="hr-HR"/>
        </w:rPr>
        <w:t xml:space="preserve"> </w:t>
      </w:r>
      <w:r w:rsidRPr="00CB5D89">
        <w:rPr>
          <w:rFonts w:ascii="Arial" w:hAnsi="Arial" w:cs="Arial"/>
          <w:sz w:val="24"/>
          <w:szCs w:val="24"/>
          <w:lang w:val="hr-HR"/>
        </w:rPr>
        <w:t>potrebama</w:t>
      </w:r>
    </w:p>
    <w:p w14:paraId="4E54DF89" w14:textId="77777777" w:rsidR="00960BFC" w:rsidRPr="00CB5D89" w:rsidRDefault="00960BFC" w:rsidP="00D34D6E">
      <w:pPr>
        <w:pStyle w:val="ListParagraph"/>
        <w:widowControl w:val="0"/>
        <w:numPr>
          <w:ilvl w:val="0"/>
          <w:numId w:val="46"/>
        </w:numPr>
        <w:tabs>
          <w:tab w:val="left" w:pos="1478"/>
          <w:tab w:val="left" w:pos="1479"/>
        </w:tabs>
        <w:autoSpaceDE w:val="0"/>
        <w:autoSpaceDN w:val="0"/>
        <w:spacing w:before="2" w:line="293" w:lineRule="exact"/>
        <w:rPr>
          <w:rFonts w:ascii="Arial" w:hAnsi="Arial" w:cs="Arial"/>
          <w:sz w:val="24"/>
          <w:szCs w:val="24"/>
          <w:lang w:val="hr-HR"/>
        </w:rPr>
      </w:pPr>
      <w:r w:rsidRPr="00CB5D89">
        <w:rPr>
          <w:rFonts w:ascii="Arial" w:hAnsi="Arial" w:cs="Arial"/>
          <w:sz w:val="24"/>
          <w:szCs w:val="24"/>
          <w:lang w:val="hr-HR"/>
        </w:rPr>
        <w:t>pomoć roditelju kod suradnje s institucijama ovisno o potrebi</w:t>
      </w:r>
      <w:r w:rsidRPr="00CB5D89">
        <w:rPr>
          <w:rFonts w:ascii="Arial" w:hAnsi="Arial" w:cs="Arial"/>
          <w:spacing w:val="-4"/>
          <w:sz w:val="24"/>
          <w:szCs w:val="24"/>
          <w:lang w:val="hr-HR"/>
        </w:rPr>
        <w:t xml:space="preserve"> </w:t>
      </w:r>
      <w:r w:rsidRPr="00CB5D89">
        <w:rPr>
          <w:rFonts w:ascii="Arial" w:hAnsi="Arial" w:cs="Arial"/>
          <w:sz w:val="24"/>
          <w:szCs w:val="24"/>
          <w:lang w:val="hr-HR"/>
        </w:rPr>
        <w:t>djeteta</w:t>
      </w:r>
    </w:p>
    <w:p w14:paraId="29106F53" w14:textId="77777777" w:rsidR="00960BFC" w:rsidRPr="00CB5D89" w:rsidRDefault="00960BFC" w:rsidP="00D34D6E">
      <w:pPr>
        <w:pStyle w:val="ListParagraph"/>
        <w:widowControl w:val="0"/>
        <w:numPr>
          <w:ilvl w:val="0"/>
          <w:numId w:val="46"/>
        </w:numPr>
        <w:tabs>
          <w:tab w:val="left" w:pos="1478"/>
          <w:tab w:val="left" w:pos="1479"/>
        </w:tabs>
        <w:autoSpaceDE w:val="0"/>
        <w:autoSpaceDN w:val="0"/>
        <w:spacing w:before="1" w:line="237" w:lineRule="auto"/>
        <w:ind w:right="680"/>
        <w:rPr>
          <w:rFonts w:ascii="Arial" w:hAnsi="Arial" w:cs="Arial"/>
          <w:sz w:val="24"/>
          <w:szCs w:val="24"/>
          <w:lang w:val="hr-HR"/>
        </w:rPr>
      </w:pPr>
      <w:r w:rsidRPr="00CB5D89">
        <w:rPr>
          <w:rFonts w:ascii="Arial" w:hAnsi="Arial" w:cs="Arial"/>
          <w:sz w:val="24"/>
          <w:szCs w:val="24"/>
          <w:lang w:val="hr-HR"/>
        </w:rPr>
        <w:t>osigurati uvjete rada u odgojnoj skupini u koju se uključuje dijete s posebnim potrebama</w:t>
      </w:r>
    </w:p>
    <w:p w14:paraId="768B93D9" w14:textId="77777777" w:rsidR="00960BFC" w:rsidRPr="00CB5D89" w:rsidRDefault="00960BFC" w:rsidP="00D34D6E">
      <w:pPr>
        <w:pStyle w:val="ListParagraph"/>
        <w:widowControl w:val="0"/>
        <w:numPr>
          <w:ilvl w:val="0"/>
          <w:numId w:val="46"/>
        </w:numPr>
        <w:tabs>
          <w:tab w:val="left" w:pos="1478"/>
          <w:tab w:val="left" w:pos="1479"/>
        </w:tabs>
        <w:autoSpaceDE w:val="0"/>
        <w:autoSpaceDN w:val="0"/>
        <w:spacing w:before="5" w:line="237" w:lineRule="auto"/>
        <w:ind w:right="681"/>
        <w:rPr>
          <w:rFonts w:ascii="Arial" w:hAnsi="Arial" w:cs="Arial"/>
          <w:sz w:val="24"/>
          <w:szCs w:val="24"/>
          <w:lang w:val="hr-HR"/>
        </w:rPr>
      </w:pPr>
      <w:r w:rsidRPr="00CB5D89">
        <w:rPr>
          <w:rFonts w:ascii="Arial" w:hAnsi="Arial" w:cs="Arial"/>
          <w:sz w:val="24"/>
          <w:szCs w:val="24"/>
          <w:lang w:val="hr-HR"/>
        </w:rPr>
        <w:t>osigurati materijalne, organizacijske i stručne preduvjete za rad s djecom s posebnim potrebama uvažavajući financijske</w:t>
      </w:r>
      <w:r w:rsidRPr="00CB5D89">
        <w:rPr>
          <w:rFonts w:ascii="Arial" w:hAnsi="Arial" w:cs="Arial"/>
          <w:spacing w:val="-3"/>
          <w:sz w:val="24"/>
          <w:szCs w:val="24"/>
          <w:lang w:val="hr-HR"/>
        </w:rPr>
        <w:t xml:space="preserve"> </w:t>
      </w:r>
      <w:r w:rsidRPr="00CB5D89">
        <w:rPr>
          <w:rFonts w:ascii="Arial" w:hAnsi="Arial" w:cs="Arial"/>
          <w:sz w:val="24"/>
          <w:szCs w:val="24"/>
          <w:lang w:val="hr-HR"/>
        </w:rPr>
        <w:t>mogućnosti</w:t>
      </w:r>
    </w:p>
    <w:p w14:paraId="63B3DDB9" w14:textId="77777777" w:rsidR="00960BFC" w:rsidRPr="00CB5D89" w:rsidRDefault="00960BFC" w:rsidP="00960BFC">
      <w:pPr>
        <w:pStyle w:val="BodyText"/>
        <w:spacing w:before="6"/>
        <w:rPr>
          <w:rFonts w:ascii="Arial" w:hAnsi="Arial" w:cs="Arial"/>
          <w:szCs w:val="24"/>
        </w:rPr>
      </w:pPr>
    </w:p>
    <w:p w14:paraId="064DDFA5" w14:textId="77777777" w:rsidR="00960BFC" w:rsidRPr="00CB5D89" w:rsidRDefault="00960BFC" w:rsidP="00960BFC">
      <w:pPr>
        <w:pStyle w:val="BodyText"/>
        <w:spacing w:before="6"/>
        <w:rPr>
          <w:rFonts w:ascii="Arial" w:hAnsi="Arial" w:cs="Arial"/>
          <w:szCs w:val="24"/>
        </w:rPr>
      </w:pPr>
    </w:p>
    <w:p w14:paraId="748983D2" w14:textId="77777777" w:rsidR="00960BFC" w:rsidRPr="00CB5D89" w:rsidRDefault="00960BFC" w:rsidP="00960BFC">
      <w:pPr>
        <w:pStyle w:val="Bezproreda1"/>
        <w:rPr>
          <w:rFonts w:ascii="Arial" w:hAnsi="Arial" w:cs="Arial"/>
          <w:sz w:val="24"/>
          <w:szCs w:val="24"/>
        </w:rPr>
      </w:pPr>
      <w:r w:rsidRPr="00CB5D89">
        <w:rPr>
          <w:rFonts w:ascii="Arial" w:hAnsi="Arial" w:cs="Arial"/>
          <w:spacing w:val="12"/>
          <w:sz w:val="24"/>
          <w:szCs w:val="24"/>
        </w:rPr>
        <w:t xml:space="preserve">RAD </w:t>
      </w:r>
      <w:r w:rsidRPr="00CB5D89">
        <w:rPr>
          <w:rFonts w:ascii="Arial" w:hAnsi="Arial" w:cs="Arial"/>
          <w:sz w:val="24"/>
          <w:szCs w:val="24"/>
        </w:rPr>
        <w:t>UPRAVNOG</w:t>
      </w:r>
      <w:r w:rsidRPr="00CB5D89">
        <w:rPr>
          <w:rFonts w:ascii="Arial" w:hAnsi="Arial" w:cs="Arial"/>
          <w:spacing w:val="39"/>
          <w:sz w:val="24"/>
          <w:szCs w:val="24"/>
        </w:rPr>
        <w:t xml:space="preserve"> </w:t>
      </w:r>
      <w:r w:rsidRPr="00CB5D89">
        <w:rPr>
          <w:rFonts w:ascii="Arial" w:hAnsi="Arial" w:cs="Arial"/>
          <w:spacing w:val="15"/>
          <w:sz w:val="24"/>
          <w:szCs w:val="24"/>
        </w:rPr>
        <w:t>VIJEĆA</w:t>
      </w:r>
    </w:p>
    <w:p w14:paraId="5A93090C" w14:textId="77777777" w:rsidR="00960BFC" w:rsidRPr="00CB5D89" w:rsidRDefault="00960BFC" w:rsidP="00D34D6E">
      <w:pPr>
        <w:pStyle w:val="ListParagraph"/>
        <w:widowControl w:val="0"/>
        <w:numPr>
          <w:ilvl w:val="0"/>
          <w:numId w:val="47"/>
        </w:numPr>
        <w:tabs>
          <w:tab w:val="left" w:pos="1478"/>
          <w:tab w:val="left" w:pos="1479"/>
        </w:tabs>
        <w:autoSpaceDE w:val="0"/>
        <w:autoSpaceDN w:val="0"/>
        <w:spacing w:line="292" w:lineRule="exact"/>
        <w:rPr>
          <w:rFonts w:ascii="Arial" w:hAnsi="Arial" w:cs="Arial"/>
          <w:sz w:val="24"/>
          <w:szCs w:val="24"/>
          <w:lang w:val="hr-HR"/>
        </w:rPr>
      </w:pPr>
      <w:r w:rsidRPr="00CB5D89">
        <w:rPr>
          <w:rFonts w:ascii="Arial" w:hAnsi="Arial" w:cs="Arial"/>
          <w:sz w:val="24"/>
          <w:szCs w:val="24"/>
          <w:lang w:val="hr-HR"/>
        </w:rPr>
        <w:t>sudjelovanje u pripremi sjednica, provođenje odluka donošenih na sjednicama</w:t>
      </w:r>
      <w:r w:rsidRPr="00CB5D89">
        <w:rPr>
          <w:rFonts w:ascii="Arial" w:hAnsi="Arial" w:cs="Arial"/>
          <w:spacing w:val="-6"/>
          <w:sz w:val="24"/>
          <w:szCs w:val="24"/>
          <w:lang w:val="hr-HR"/>
        </w:rPr>
        <w:t xml:space="preserve"> </w:t>
      </w:r>
      <w:r w:rsidRPr="00CB5D89">
        <w:rPr>
          <w:rFonts w:ascii="Arial" w:hAnsi="Arial" w:cs="Arial"/>
          <w:sz w:val="24"/>
          <w:szCs w:val="24"/>
          <w:lang w:val="hr-HR"/>
        </w:rPr>
        <w:t>UV</w:t>
      </w:r>
    </w:p>
    <w:p w14:paraId="55CEF1A4" w14:textId="77777777" w:rsidR="00960BFC" w:rsidRPr="00CB5D89" w:rsidRDefault="00960BFC" w:rsidP="00D34D6E">
      <w:pPr>
        <w:pStyle w:val="ListParagraph"/>
        <w:widowControl w:val="0"/>
        <w:numPr>
          <w:ilvl w:val="0"/>
          <w:numId w:val="47"/>
        </w:numPr>
        <w:tabs>
          <w:tab w:val="left" w:pos="1478"/>
          <w:tab w:val="left" w:pos="1479"/>
        </w:tabs>
        <w:autoSpaceDE w:val="0"/>
        <w:autoSpaceDN w:val="0"/>
        <w:spacing w:before="2"/>
        <w:rPr>
          <w:rFonts w:ascii="Arial" w:hAnsi="Arial" w:cs="Arial"/>
          <w:sz w:val="24"/>
          <w:szCs w:val="24"/>
          <w:lang w:val="it-IT"/>
        </w:rPr>
      </w:pPr>
      <w:r w:rsidRPr="00CB5D89">
        <w:rPr>
          <w:rFonts w:ascii="Arial" w:hAnsi="Arial" w:cs="Arial"/>
          <w:sz w:val="24"/>
          <w:szCs w:val="24"/>
          <w:lang w:val="it-IT"/>
        </w:rPr>
        <w:t>pravovremeno i točno informiranje djelatnika o radu</w:t>
      </w:r>
      <w:r w:rsidRPr="00CB5D89">
        <w:rPr>
          <w:rFonts w:ascii="Arial" w:hAnsi="Arial" w:cs="Arial"/>
          <w:spacing w:val="-1"/>
          <w:sz w:val="24"/>
          <w:szCs w:val="24"/>
          <w:lang w:val="it-IT"/>
        </w:rPr>
        <w:t xml:space="preserve"> </w:t>
      </w:r>
      <w:r w:rsidRPr="00CB5D89">
        <w:rPr>
          <w:rFonts w:ascii="Arial" w:hAnsi="Arial" w:cs="Arial"/>
          <w:sz w:val="24"/>
          <w:szCs w:val="24"/>
          <w:lang w:val="it-IT"/>
        </w:rPr>
        <w:t>UV</w:t>
      </w:r>
    </w:p>
    <w:p w14:paraId="7F190A13" w14:textId="77777777" w:rsidR="00960BFC" w:rsidRPr="00CB5D89" w:rsidRDefault="00960BFC" w:rsidP="00960BFC">
      <w:pPr>
        <w:pStyle w:val="BodyText"/>
        <w:spacing w:before="2"/>
        <w:rPr>
          <w:rFonts w:ascii="Arial" w:hAnsi="Arial" w:cs="Arial"/>
          <w:szCs w:val="24"/>
        </w:rPr>
      </w:pPr>
    </w:p>
    <w:p w14:paraId="7EA47183" w14:textId="77777777" w:rsidR="00960BFC" w:rsidRPr="00CB5D89" w:rsidRDefault="00960BFC" w:rsidP="00960BFC">
      <w:pPr>
        <w:pStyle w:val="Bezproreda1"/>
        <w:rPr>
          <w:rFonts w:ascii="Arial" w:hAnsi="Arial" w:cs="Arial"/>
          <w:sz w:val="24"/>
          <w:szCs w:val="24"/>
        </w:rPr>
      </w:pPr>
      <w:r w:rsidRPr="00CB5D89">
        <w:rPr>
          <w:rFonts w:ascii="Arial" w:hAnsi="Arial" w:cs="Arial"/>
          <w:spacing w:val="15"/>
          <w:sz w:val="24"/>
          <w:szCs w:val="24"/>
        </w:rPr>
        <w:t xml:space="preserve">OSTALI </w:t>
      </w:r>
      <w:r w:rsidRPr="00CB5D89">
        <w:rPr>
          <w:rFonts w:ascii="Arial" w:hAnsi="Arial" w:cs="Arial"/>
          <w:sz w:val="24"/>
          <w:szCs w:val="24"/>
        </w:rPr>
        <w:t>NEPREDVIDIVI</w:t>
      </w:r>
      <w:r w:rsidRPr="00CB5D89">
        <w:rPr>
          <w:rFonts w:ascii="Arial" w:hAnsi="Arial" w:cs="Arial"/>
          <w:spacing w:val="39"/>
          <w:sz w:val="24"/>
          <w:szCs w:val="24"/>
        </w:rPr>
        <w:t xml:space="preserve"> </w:t>
      </w:r>
      <w:r w:rsidRPr="00CB5D89">
        <w:rPr>
          <w:rFonts w:ascii="Arial" w:hAnsi="Arial" w:cs="Arial"/>
          <w:spacing w:val="16"/>
          <w:sz w:val="24"/>
          <w:szCs w:val="24"/>
        </w:rPr>
        <w:t>POSLOVI</w:t>
      </w:r>
    </w:p>
    <w:p w14:paraId="05A39D1D" w14:textId="77777777" w:rsidR="00960BFC" w:rsidRPr="00CB5D89" w:rsidRDefault="00960BFC" w:rsidP="00D34D6E">
      <w:pPr>
        <w:pStyle w:val="ListParagraph"/>
        <w:widowControl w:val="0"/>
        <w:numPr>
          <w:ilvl w:val="0"/>
          <w:numId w:val="48"/>
        </w:numPr>
        <w:tabs>
          <w:tab w:val="left" w:pos="1478"/>
          <w:tab w:val="left" w:pos="1479"/>
        </w:tabs>
        <w:autoSpaceDE w:val="0"/>
        <w:autoSpaceDN w:val="0"/>
        <w:spacing w:line="237" w:lineRule="auto"/>
        <w:ind w:right="681"/>
        <w:rPr>
          <w:rFonts w:ascii="Arial" w:hAnsi="Arial" w:cs="Arial"/>
          <w:sz w:val="24"/>
          <w:szCs w:val="24"/>
          <w:lang w:val="hr-HR"/>
        </w:rPr>
      </w:pPr>
      <w:r w:rsidRPr="00CB5D89">
        <w:rPr>
          <w:rFonts w:ascii="Arial" w:hAnsi="Arial" w:cs="Arial"/>
          <w:sz w:val="24"/>
          <w:szCs w:val="24"/>
          <w:lang w:val="hr-HR"/>
        </w:rPr>
        <w:t>rješavanje aktualne problematike vezane uz poslovanje vrtića, u cilju uspješnog obavljanja</w:t>
      </w:r>
      <w:r w:rsidRPr="00CB5D89">
        <w:rPr>
          <w:rFonts w:ascii="Arial" w:hAnsi="Arial" w:cs="Arial"/>
          <w:spacing w:val="-1"/>
          <w:sz w:val="24"/>
          <w:szCs w:val="24"/>
          <w:lang w:val="hr-HR"/>
        </w:rPr>
        <w:t xml:space="preserve"> </w:t>
      </w:r>
      <w:r w:rsidRPr="00CB5D89">
        <w:rPr>
          <w:rFonts w:ascii="Arial" w:hAnsi="Arial" w:cs="Arial"/>
          <w:sz w:val="24"/>
          <w:szCs w:val="24"/>
          <w:lang w:val="hr-HR"/>
        </w:rPr>
        <w:t>djelatnosti</w:t>
      </w:r>
    </w:p>
    <w:p w14:paraId="70CF1203" w14:textId="77777777" w:rsidR="00960BFC" w:rsidRPr="00CB5D89" w:rsidRDefault="00960BFC" w:rsidP="00960BFC">
      <w:pPr>
        <w:rPr>
          <w:rFonts w:ascii="Arial" w:hAnsi="Arial" w:cs="Arial"/>
          <w:sz w:val="24"/>
          <w:szCs w:val="24"/>
          <w:lang w:val="hr-HR"/>
        </w:rPr>
      </w:pPr>
    </w:p>
    <w:p w14:paraId="52F2EAEF" w14:textId="77777777" w:rsidR="00960BFC" w:rsidRPr="00CB5D89" w:rsidRDefault="00960BFC" w:rsidP="00960BFC">
      <w:pPr>
        <w:rPr>
          <w:rFonts w:ascii="Arial" w:hAnsi="Arial" w:cs="Arial"/>
          <w:sz w:val="24"/>
          <w:szCs w:val="24"/>
          <w:lang w:val="hr-HR"/>
        </w:rPr>
      </w:pPr>
    </w:p>
    <w:p w14:paraId="4435344A" w14:textId="77777777" w:rsidR="00960BFC" w:rsidRPr="00CB5D89" w:rsidRDefault="00960BFC" w:rsidP="00960BFC">
      <w:pPr>
        <w:rPr>
          <w:rFonts w:ascii="Arial" w:hAnsi="Arial" w:cs="Arial"/>
          <w:sz w:val="24"/>
          <w:szCs w:val="24"/>
          <w:lang w:val="hr-HR"/>
        </w:rPr>
      </w:pPr>
    </w:p>
    <w:p w14:paraId="4823D82B" w14:textId="77777777" w:rsidR="00960BFC" w:rsidRPr="00CB5D89" w:rsidRDefault="00960BFC" w:rsidP="00960BFC">
      <w:pPr>
        <w:rPr>
          <w:rFonts w:ascii="Arial" w:hAnsi="Arial" w:cs="Arial"/>
          <w:sz w:val="24"/>
          <w:szCs w:val="24"/>
          <w:lang w:val="hr-HR"/>
        </w:rPr>
      </w:pPr>
    </w:p>
    <w:p w14:paraId="11B12E1A" w14:textId="7741F1EB" w:rsidR="00960BFC" w:rsidRPr="006A7854" w:rsidRDefault="00960BFC" w:rsidP="006A7854">
      <w:pPr>
        <w:spacing w:line="360" w:lineRule="auto"/>
        <w:jc w:val="both"/>
        <w:rPr>
          <w:rFonts w:ascii="Arial" w:hAnsi="Arial" w:cs="Arial"/>
          <w:b/>
          <w:bCs/>
          <w:sz w:val="24"/>
          <w:szCs w:val="24"/>
          <w:lang w:val="hr-HR"/>
        </w:rPr>
      </w:pPr>
      <w:r w:rsidRPr="00CB5D89">
        <w:rPr>
          <w:rFonts w:ascii="Arial" w:hAnsi="Arial" w:cs="Arial"/>
          <w:b/>
          <w:bCs/>
          <w:sz w:val="24"/>
          <w:szCs w:val="24"/>
          <w:lang w:val="hr-HR"/>
        </w:rPr>
        <w:t>8.2. PLAN I PROGRAM RADA STRUČNOG SURADNIKA – PSIHOLOGA</w:t>
      </w:r>
    </w:p>
    <w:p w14:paraId="5542548A" w14:textId="77777777" w:rsidR="00960BFC" w:rsidRPr="00CB5D89" w:rsidRDefault="00960BFC" w:rsidP="00960BFC">
      <w:pPr>
        <w:spacing w:line="360" w:lineRule="auto"/>
        <w:jc w:val="center"/>
        <w:rPr>
          <w:rFonts w:ascii="Arial" w:hAnsi="Arial" w:cs="Arial"/>
          <w:sz w:val="24"/>
          <w:szCs w:val="24"/>
          <w:lang w:val="hr-HR"/>
        </w:rPr>
      </w:pPr>
    </w:p>
    <w:p w14:paraId="6CB21BB4" w14:textId="77777777" w:rsidR="00960BFC" w:rsidRPr="00CB5D89" w:rsidRDefault="00960BFC" w:rsidP="00960BFC">
      <w:pPr>
        <w:spacing w:line="360" w:lineRule="auto"/>
        <w:jc w:val="both"/>
        <w:rPr>
          <w:rFonts w:ascii="Arial" w:hAnsi="Arial" w:cs="Arial"/>
          <w:sz w:val="24"/>
          <w:szCs w:val="24"/>
          <w:lang w:val="hr-HR"/>
        </w:rPr>
      </w:pPr>
      <w:r w:rsidRPr="00CB5D89">
        <w:rPr>
          <w:rFonts w:ascii="Arial" w:hAnsi="Arial" w:cs="Arial"/>
          <w:sz w:val="24"/>
          <w:szCs w:val="24"/>
          <w:lang w:val="hr-HR"/>
        </w:rPr>
        <w:t>Temeljne zadaće rada psihologa su prevencija (procjena, identifikacija, edukacija) i rana intervencija (poduzimanje mjera). Preventivni programi, edukacija (roditelja i odgojitelja) i praćenje razvoja sve djece dijelovi su prevencije, dok je dijagnostika specifičnih posebnih potreba, savjetovanje odnosno direktna terapija utvrđenih posebnih potreba djece sastavni dio rane intervencije. Zadaće rada psihologa usmjerene su na rad s djecom, roditeljima, odgojiteljima, ravnateljicom i društvenim čimbenicima.</w:t>
      </w:r>
    </w:p>
    <w:p w14:paraId="07DDC5F9" w14:textId="77777777" w:rsidR="00960BFC" w:rsidRPr="00CB5D89" w:rsidRDefault="00960BFC" w:rsidP="00960BFC">
      <w:pPr>
        <w:spacing w:line="360" w:lineRule="auto"/>
        <w:jc w:val="both"/>
        <w:rPr>
          <w:rFonts w:ascii="Arial" w:hAnsi="Arial" w:cs="Arial"/>
          <w:sz w:val="24"/>
          <w:szCs w:val="24"/>
          <w:lang w:val="hr-HR"/>
        </w:rPr>
      </w:pPr>
    </w:p>
    <w:p w14:paraId="6200A56A" w14:textId="77777777" w:rsidR="00960BFC" w:rsidRPr="00CB5D89" w:rsidRDefault="00960BFC" w:rsidP="00960BFC">
      <w:pPr>
        <w:spacing w:line="360" w:lineRule="auto"/>
        <w:jc w:val="both"/>
        <w:rPr>
          <w:rFonts w:ascii="Arial" w:hAnsi="Arial" w:cs="Arial"/>
          <w:b/>
          <w:sz w:val="24"/>
          <w:szCs w:val="24"/>
          <w:lang w:val="it-IT"/>
        </w:rPr>
      </w:pPr>
      <w:r w:rsidRPr="00CB5D89">
        <w:rPr>
          <w:rFonts w:ascii="Arial" w:hAnsi="Arial" w:cs="Arial"/>
          <w:b/>
          <w:sz w:val="24"/>
          <w:szCs w:val="24"/>
          <w:lang w:val="it-IT"/>
        </w:rPr>
        <w:t>PROGRAM RADA</w:t>
      </w:r>
    </w:p>
    <w:p w14:paraId="4DD6CA0B" w14:textId="77777777" w:rsidR="00960BFC" w:rsidRPr="00CB5D89" w:rsidRDefault="00960BFC" w:rsidP="00960BFC">
      <w:pPr>
        <w:spacing w:line="360" w:lineRule="auto"/>
        <w:jc w:val="both"/>
        <w:rPr>
          <w:rFonts w:ascii="Arial" w:hAnsi="Arial" w:cs="Arial"/>
          <w:b/>
          <w:sz w:val="24"/>
          <w:szCs w:val="24"/>
          <w:lang w:val="it-IT"/>
        </w:rPr>
      </w:pPr>
    </w:p>
    <w:p w14:paraId="4411EF79" w14:textId="77777777" w:rsidR="00960BFC" w:rsidRPr="00CB5D89" w:rsidRDefault="00960BFC" w:rsidP="00960BFC">
      <w:pPr>
        <w:spacing w:line="360" w:lineRule="auto"/>
        <w:jc w:val="both"/>
        <w:rPr>
          <w:rFonts w:ascii="Arial" w:hAnsi="Arial" w:cs="Arial"/>
          <w:b/>
          <w:sz w:val="24"/>
          <w:szCs w:val="24"/>
          <w:lang w:val="it-IT"/>
        </w:rPr>
      </w:pPr>
      <w:r w:rsidRPr="00CB5D89">
        <w:rPr>
          <w:rFonts w:ascii="Arial" w:hAnsi="Arial" w:cs="Arial"/>
          <w:b/>
          <w:sz w:val="24"/>
          <w:szCs w:val="24"/>
          <w:lang w:val="it-IT"/>
        </w:rPr>
        <w:t>ZADAĆE I DJELATNOSTI U ODNOSU NA:</w:t>
      </w:r>
    </w:p>
    <w:p w14:paraId="7F1CC8E0" w14:textId="77777777" w:rsidR="00960BFC" w:rsidRPr="00CB5D89" w:rsidRDefault="00960BFC" w:rsidP="00960BFC">
      <w:pPr>
        <w:spacing w:line="360" w:lineRule="auto"/>
        <w:jc w:val="both"/>
        <w:rPr>
          <w:rFonts w:ascii="Arial" w:hAnsi="Arial" w:cs="Arial"/>
          <w:sz w:val="24"/>
          <w:szCs w:val="24"/>
          <w:lang w:val="it-IT"/>
        </w:rPr>
      </w:pPr>
    </w:p>
    <w:p w14:paraId="0E532400" w14:textId="77777777" w:rsidR="00960BFC" w:rsidRPr="00CB5D89" w:rsidRDefault="00960BFC" w:rsidP="00D34D6E">
      <w:pPr>
        <w:pStyle w:val="ListParagraph"/>
        <w:numPr>
          <w:ilvl w:val="0"/>
          <w:numId w:val="49"/>
        </w:numPr>
        <w:spacing w:line="360" w:lineRule="auto"/>
        <w:contextualSpacing/>
        <w:jc w:val="both"/>
        <w:rPr>
          <w:rFonts w:ascii="Arial" w:hAnsi="Arial" w:cs="Arial"/>
          <w:b/>
          <w:sz w:val="24"/>
          <w:szCs w:val="24"/>
        </w:rPr>
      </w:pPr>
      <w:r w:rsidRPr="00CB5D89">
        <w:rPr>
          <w:rFonts w:ascii="Arial" w:hAnsi="Arial" w:cs="Arial"/>
          <w:b/>
          <w:sz w:val="24"/>
          <w:szCs w:val="24"/>
        </w:rPr>
        <w:t>DIJETE</w:t>
      </w:r>
    </w:p>
    <w:p w14:paraId="2698D9C3" w14:textId="77777777" w:rsidR="00960BFC" w:rsidRPr="00CB5D89" w:rsidRDefault="00960BFC" w:rsidP="00960BFC">
      <w:pPr>
        <w:pStyle w:val="ListParagraph"/>
        <w:spacing w:line="360" w:lineRule="auto"/>
        <w:ind w:left="360"/>
        <w:rPr>
          <w:rFonts w:ascii="Arial" w:hAnsi="Arial" w:cs="Arial"/>
          <w:b/>
          <w:bCs/>
          <w:sz w:val="24"/>
          <w:szCs w:val="24"/>
        </w:rPr>
      </w:pPr>
    </w:p>
    <w:p w14:paraId="50E6C570" w14:textId="77777777" w:rsidR="00960BFC" w:rsidRPr="00CB5D89" w:rsidRDefault="00960BFC" w:rsidP="00960BFC">
      <w:pPr>
        <w:pStyle w:val="ListParagraph"/>
        <w:spacing w:line="360" w:lineRule="auto"/>
        <w:ind w:left="360"/>
        <w:rPr>
          <w:rFonts w:ascii="Arial" w:hAnsi="Arial" w:cs="Arial"/>
          <w:bCs/>
          <w:sz w:val="24"/>
          <w:szCs w:val="24"/>
        </w:rPr>
      </w:pPr>
      <w:r w:rsidRPr="00CB5D89">
        <w:rPr>
          <w:rFonts w:ascii="Arial" w:hAnsi="Arial" w:cs="Arial"/>
          <w:bCs/>
          <w:sz w:val="24"/>
          <w:szCs w:val="24"/>
        </w:rPr>
        <w:t>Rad psihologa odvijati će se tijekom pedagoške godine kroz:</w:t>
      </w:r>
    </w:p>
    <w:p w14:paraId="40312AFC" w14:textId="77777777" w:rsidR="00960BFC" w:rsidRPr="00CB5D89" w:rsidRDefault="00960BFC" w:rsidP="00D34D6E">
      <w:pPr>
        <w:pStyle w:val="ListParagraph"/>
        <w:numPr>
          <w:ilvl w:val="0"/>
          <w:numId w:val="50"/>
        </w:numPr>
        <w:spacing w:line="360" w:lineRule="auto"/>
        <w:contextualSpacing/>
        <w:rPr>
          <w:rFonts w:ascii="Arial" w:hAnsi="Arial" w:cs="Arial"/>
          <w:b/>
          <w:bCs/>
          <w:sz w:val="24"/>
          <w:szCs w:val="24"/>
        </w:rPr>
      </w:pPr>
      <w:r w:rsidRPr="00CB5D89">
        <w:rPr>
          <w:rFonts w:ascii="Arial" w:hAnsi="Arial" w:cs="Arial"/>
          <w:sz w:val="24"/>
          <w:szCs w:val="24"/>
        </w:rPr>
        <w:t>kontinuirano promatranje i praćenje razvoja djece u odgojnim skupinama putem boravka i opservacije u skupini tokom jutarnjih sati, boravka na dvorištu sa djecom, razgovora sa odgojiteljicama te individualnim i grupnim radom sa djecom</w:t>
      </w:r>
    </w:p>
    <w:p w14:paraId="394AE275" w14:textId="77777777" w:rsidR="00960BFC" w:rsidRPr="00CB5D89" w:rsidRDefault="00960BFC" w:rsidP="00D34D6E">
      <w:pPr>
        <w:numPr>
          <w:ilvl w:val="0"/>
          <w:numId w:val="50"/>
        </w:numPr>
        <w:spacing w:line="360" w:lineRule="auto"/>
        <w:rPr>
          <w:rFonts w:ascii="Arial" w:hAnsi="Arial" w:cs="Arial"/>
          <w:sz w:val="24"/>
          <w:szCs w:val="24"/>
        </w:rPr>
      </w:pPr>
      <w:r w:rsidRPr="00CB5D89">
        <w:rPr>
          <w:rFonts w:ascii="Arial" w:hAnsi="Arial" w:cs="Arial"/>
          <w:sz w:val="24"/>
          <w:szCs w:val="24"/>
        </w:rPr>
        <w:t xml:space="preserve">praćenje adaptacije novoupisane djece: cilj rada na početku pedagoške godine biti će upoznavanje novoupisane djece i roditelja, opservacija djece po skupinama u cilju praćenja adaptacije kod pojedine djece s posebnim naglaskom na jaslice i djecu mlađeg uzrasta u mješovitim skupinama i djecu s posebnim potrebama. </w:t>
      </w:r>
      <w:r w:rsidRPr="00CB5D89">
        <w:rPr>
          <w:rFonts w:ascii="Arial" w:hAnsi="Arial" w:cs="Arial"/>
          <w:sz w:val="24"/>
          <w:szCs w:val="24"/>
        </w:rPr>
        <w:br/>
        <w:t>Identifikacija djece koja zahtijevaju posebnu pažnju s ciljem utvrđivanja postoji li kod njih neka posebna potreba i rad s djecom u skladu s tim potrebama – u skupini i individualno. Smanjivanje adaptacijskih problema novoupisane djece prilikom dolaska u vrtić (razgovori s odgojiteljima, djetetom, roditeljima)</w:t>
      </w:r>
    </w:p>
    <w:p w14:paraId="08DE8557" w14:textId="77777777" w:rsidR="00960BFC" w:rsidRPr="00CB5D89" w:rsidRDefault="00960BFC" w:rsidP="00D34D6E">
      <w:pPr>
        <w:numPr>
          <w:ilvl w:val="0"/>
          <w:numId w:val="50"/>
        </w:numPr>
        <w:spacing w:line="360" w:lineRule="auto"/>
        <w:rPr>
          <w:rFonts w:ascii="Arial" w:hAnsi="Arial" w:cs="Arial"/>
          <w:sz w:val="24"/>
          <w:szCs w:val="24"/>
        </w:rPr>
      </w:pPr>
      <w:r w:rsidRPr="00CB5D89">
        <w:rPr>
          <w:rFonts w:ascii="Arial" w:hAnsi="Arial" w:cs="Arial"/>
          <w:sz w:val="24"/>
          <w:szCs w:val="24"/>
        </w:rPr>
        <w:t>Identificiranje djece s privremenim ili trajnim posebnim potrebama: procjena psihomotornog, kognitivnog i socio- emocionalnog razvoja djeteta opažanjem i praćenjem ponašanja u odgojnoj skupini, razgovorom s odgojiteljima, roditeljima te individualnim (ili u manjim skupinama) radom s djetetom</w:t>
      </w:r>
    </w:p>
    <w:p w14:paraId="5BADFE1F" w14:textId="77777777" w:rsidR="00960BFC" w:rsidRPr="00CB5D89" w:rsidRDefault="00960BFC" w:rsidP="00D34D6E">
      <w:pPr>
        <w:numPr>
          <w:ilvl w:val="0"/>
          <w:numId w:val="50"/>
        </w:numPr>
        <w:spacing w:line="360" w:lineRule="auto"/>
        <w:rPr>
          <w:rFonts w:ascii="Arial" w:hAnsi="Arial" w:cs="Arial"/>
          <w:sz w:val="24"/>
          <w:szCs w:val="24"/>
        </w:rPr>
      </w:pPr>
      <w:r w:rsidRPr="00CB5D89">
        <w:rPr>
          <w:rFonts w:ascii="Arial" w:hAnsi="Arial" w:cs="Arial"/>
          <w:sz w:val="24"/>
          <w:szCs w:val="24"/>
        </w:rPr>
        <w:t>individualni rad s djetetom i rad u skupini na jačanju djetetovih osobnih potencijala i kompetencija</w:t>
      </w:r>
    </w:p>
    <w:p w14:paraId="3CFAC8D9" w14:textId="77777777" w:rsidR="00960BFC" w:rsidRPr="00CB5D89" w:rsidRDefault="00960BFC" w:rsidP="00D34D6E">
      <w:pPr>
        <w:numPr>
          <w:ilvl w:val="0"/>
          <w:numId w:val="50"/>
        </w:numPr>
        <w:spacing w:line="360" w:lineRule="auto"/>
        <w:rPr>
          <w:rFonts w:ascii="Arial" w:hAnsi="Arial" w:cs="Arial"/>
          <w:sz w:val="24"/>
          <w:szCs w:val="24"/>
        </w:rPr>
      </w:pPr>
      <w:r w:rsidRPr="00CB5D89">
        <w:rPr>
          <w:rFonts w:ascii="Arial" w:hAnsi="Arial" w:cs="Arial"/>
          <w:sz w:val="24"/>
          <w:szCs w:val="24"/>
        </w:rPr>
        <w:t>Planiranje i programiranje rada s djecom s posebnim potrebama; za djecu s teškoćama u razvoju sudjelovat ću u izradi individualiziranih programa rada zajedno s odgojiteljicama, te se uključivati u provedbu programa na način primjeren pojedinom djetetu</w:t>
      </w:r>
    </w:p>
    <w:p w14:paraId="7BF801A6" w14:textId="77777777" w:rsidR="00960BFC" w:rsidRPr="00CB5D89" w:rsidRDefault="00960BFC" w:rsidP="00D34D6E">
      <w:pPr>
        <w:numPr>
          <w:ilvl w:val="0"/>
          <w:numId w:val="50"/>
        </w:numPr>
        <w:spacing w:line="360" w:lineRule="auto"/>
        <w:rPr>
          <w:rFonts w:ascii="Arial" w:hAnsi="Arial" w:cs="Arial"/>
          <w:sz w:val="24"/>
          <w:szCs w:val="24"/>
        </w:rPr>
      </w:pPr>
      <w:r w:rsidRPr="00CB5D89">
        <w:rPr>
          <w:rFonts w:ascii="Arial" w:hAnsi="Arial" w:cs="Arial"/>
          <w:sz w:val="24"/>
          <w:szCs w:val="24"/>
        </w:rPr>
        <w:t xml:space="preserve">aktivnosti za prevenciju emocionalnih teškoća i poremećaja u ponašanju </w:t>
      </w:r>
    </w:p>
    <w:p w14:paraId="74642ED1" w14:textId="77777777" w:rsidR="00960BFC" w:rsidRPr="00CB5D89" w:rsidRDefault="00960BFC" w:rsidP="00D34D6E">
      <w:pPr>
        <w:numPr>
          <w:ilvl w:val="0"/>
          <w:numId w:val="50"/>
        </w:numPr>
        <w:spacing w:line="360" w:lineRule="auto"/>
        <w:rPr>
          <w:rFonts w:ascii="Arial" w:hAnsi="Arial" w:cs="Arial"/>
          <w:sz w:val="24"/>
          <w:szCs w:val="24"/>
        </w:rPr>
      </w:pPr>
      <w:r w:rsidRPr="00CB5D89">
        <w:rPr>
          <w:rFonts w:ascii="Arial" w:hAnsi="Arial" w:cs="Arial"/>
          <w:sz w:val="24"/>
          <w:szCs w:val="24"/>
        </w:rPr>
        <w:t xml:space="preserve">planiranje i provođenje intervencija u kriznim situacijama i pomoć djeci u prevladavanju stresnih situacija </w:t>
      </w:r>
    </w:p>
    <w:p w14:paraId="42650F52" w14:textId="77777777" w:rsidR="00960BFC" w:rsidRPr="00CB5D89" w:rsidRDefault="00960BFC" w:rsidP="00D34D6E">
      <w:pPr>
        <w:numPr>
          <w:ilvl w:val="0"/>
          <w:numId w:val="50"/>
        </w:numPr>
        <w:spacing w:line="360" w:lineRule="auto"/>
        <w:rPr>
          <w:rFonts w:ascii="Arial" w:hAnsi="Arial" w:cs="Arial"/>
          <w:sz w:val="24"/>
          <w:szCs w:val="24"/>
        </w:rPr>
      </w:pPr>
      <w:r w:rsidRPr="00CB5D89">
        <w:rPr>
          <w:rFonts w:ascii="Arial" w:hAnsi="Arial" w:cs="Arial"/>
          <w:sz w:val="24"/>
          <w:szCs w:val="24"/>
        </w:rPr>
        <w:t xml:space="preserve">postavljanje razvojnih zadaća za predškolarce </w:t>
      </w:r>
    </w:p>
    <w:p w14:paraId="3A099F52" w14:textId="77777777" w:rsidR="00960BFC" w:rsidRPr="00CB5D89" w:rsidRDefault="00960BFC" w:rsidP="00D34D6E">
      <w:pPr>
        <w:numPr>
          <w:ilvl w:val="0"/>
          <w:numId w:val="50"/>
        </w:numPr>
        <w:spacing w:line="360" w:lineRule="auto"/>
        <w:rPr>
          <w:rFonts w:ascii="Arial" w:hAnsi="Arial" w:cs="Arial"/>
          <w:sz w:val="24"/>
          <w:szCs w:val="24"/>
        </w:rPr>
      </w:pPr>
      <w:r w:rsidRPr="00CB5D89">
        <w:rPr>
          <w:rFonts w:ascii="Arial" w:hAnsi="Arial" w:cs="Arial"/>
          <w:sz w:val="24"/>
          <w:szCs w:val="24"/>
        </w:rPr>
        <w:t>izrada i provođenje aktivnosti u području razvoja spremnosti za školu individualno i u manjim skupinama</w:t>
      </w:r>
    </w:p>
    <w:p w14:paraId="1E31E129" w14:textId="77777777" w:rsidR="00960BFC" w:rsidRPr="00CB5D89" w:rsidRDefault="00960BFC" w:rsidP="00D34D6E">
      <w:pPr>
        <w:numPr>
          <w:ilvl w:val="0"/>
          <w:numId w:val="50"/>
        </w:numPr>
        <w:spacing w:line="360" w:lineRule="auto"/>
        <w:rPr>
          <w:rFonts w:ascii="Arial" w:hAnsi="Arial" w:cs="Arial"/>
          <w:sz w:val="24"/>
          <w:szCs w:val="24"/>
        </w:rPr>
      </w:pPr>
      <w:r w:rsidRPr="00CB5D89">
        <w:rPr>
          <w:rFonts w:ascii="Arial" w:hAnsi="Arial" w:cs="Arial"/>
          <w:sz w:val="24"/>
          <w:szCs w:val="24"/>
        </w:rPr>
        <w:t xml:space="preserve">Neposredni rad s djecom (individualni i grupni) za prevenciju i ranu intervenciju </w:t>
      </w:r>
    </w:p>
    <w:p w14:paraId="7A97A999"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Vrijeme realizacije: tijekom godine, prema potrebi</w:t>
      </w:r>
    </w:p>
    <w:p w14:paraId="27524C44"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Rad u manjim grupama:</w:t>
      </w:r>
    </w:p>
    <w:p w14:paraId="1B44A5F2"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Grupa namijenjena djeci predškolskim obveznicima, koje će iduće godine krenuti u školu, s ciljem  poticanja razvoja izvršnih funkcija, socioemocionalnih kompetencija i poticanja predškolskih vještina. Aktivnosti će se odvijati jedanput mjesečno od 13 do 15 sati, u dvije skupine na hrvatskom i talijanskom jeziku.</w:t>
      </w:r>
      <w:r w:rsidRPr="00CB5D89">
        <w:rPr>
          <w:rFonts w:ascii="Arial" w:hAnsi="Arial" w:cs="Arial"/>
          <w:sz w:val="24"/>
          <w:szCs w:val="24"/>
          <w:lang w:val="it-IT"/>
        </w:rPr>
        <w:br/>
        <w:t xml:space="preserve">Provoditi će se radionice s djecom u skupinama na upit odgojitelja ili prema potrebi tijekom godine. </w:t>
      </w:r>
    </w:p>
    <w:p w14:paraId="339EF534"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Nastaviti će se s projektom „Čitam-čitaš“ u ovoj pedagoškoj godini. Projekt će se odvijati kroz cijelu godinu. Aktivnosti će biti temeljene na temu čitanja od najranije dobi.</w:t>
      </w:r>
    </w:p>
    <w:p w14:paraId="74319FE2" w14:textId="77777777" w:rsidR="00960BFC" w:rsidRPr="00CB5D89" w:rsidRDefault="00960BFC" w:rsidP="00960BFC">
      <w:pPr>
        <w:spacing w:line="360" w:lineRule="auto"/>
        <w:rPr>
          <w:rFonts w:ascii="Arial" w:hAnsi="Arial" w:cs="Arial"/>
          <w:sz w:val="24"/>
          <w:szCs w:val="24"/>
          <w:lang w:val="it-IT"/>
        </w:rPr>
      </w:pPr>
    </w:p>
    <w:p w14:paraId="2ECF92B2" w14:textId="77777777" w:rsidR="00960BFC" w:rsidRPr="00CB5D89" w:rsidRDefault="00960BFC" w:rsidP="00960BFC">
      <w:pPr>
        <w:spacing w:line="360" w:lineRule="auto"/>
        <w:rPr>
          <w:rFonts w:ascii="Arial" w:hAnsi="Arial" w:cs="Arial"/>
          <w:sz w:val="24"/>
          <w:szCs w:val="24"/>
          <w:lang w:val="it-IT"/>
        </w:rPr>
      </w:pPr>
    </w:p>
    <w:p w14:paraId="6C3B7839" w14:textId="77777777" w:rsidR="00960BFC" w:rsidRPr="00CB5D89" w:rsidRDefault="00960BFC" w:rsidP="00D34D6E">
      <w:pPr>
        <w:pStyle w:val="ListParagraph"/>
        <w:numPr>
          <w:ilvl w:val="0"/>
          <w:numId w:val="49"/>
        </w:numPr>
        <w:spacing w:line="360" w:lineRule="auto"/>
        <w:contextualSpacing/>
        <w:rPr>
          <w:rFonts w:ascii="Arial" w:hAnsi="Arial" w:cs="Arial"/>
          <w:b/>
          <w:sz w:val="24"/>
          <w:szCs w:val="24"/>
        </w:rPr>
      </w:pPr>
      <w:r w:rsidRPr="00CB5D89">
        <w:rPr>
          <w:rFonts w:ascii="Arial" w:hAnsi="Arial" w:cs="Arial"/>
          <w:b/>
          <w:sz w:val="24"/>
          <w:szCs w:val="24"/>
        </w:rPr>
        <w:t>RODITELJE:</w:t>
      </w:r>
    </w:p>
    <w:p w14:paraId="40802070" w14:textId="77777777" w:rsidR="00960BFC" w:rsidRPr="00CB5D89" w:rsidRDefault="00960BFC" w:rsidP="00960BFC">
      <w:pPr>
        <w:pStyle w:val="ListParagraph"/>
        <w:spacing w:line="360" w:lineRule="auto"/>
        <w:ind w:left="360"/>
        <w:rPr>
          <w:rFonts w:ascii="Arial" w:hAnsi="Arial" w:cs="Arial"/>
          <w:b/>
          <w:sz w:val="24"/>
          <w:szCs w:val="24"/>
        </w:rPr>
      </w:pPr>
    </w:p>
    <w:p w14:paraId="0E693ABD" w14:textId="77777777" w:rsidR="00960BFC" w:rsidRPr="00CB5D89" w:rsidRDefault="00960BFC" w:rsidP="00960BFC">
      <w:pPr>
        <w:pStyle w:val="ListParagraph"/>
        <w:spacing w:line="360" w:lineRule="auto"/>
        <w:ind w:left="360"/>
        <w:rPr>
          <w:rFonts w:ascii="Arial" w:hAnsi="Arial" w:cs="Arial"/>
          <w:sz w:val="24"/>
          <w:szCs w:val="24"/>
        </w:rPr>
      </w:pPr>
      <w:r w:rsidRPr="00CB5D89">
        <w:rPr>
          <w:rFonts w:ascii="Arial" w:hAnsi="Arial" w:cs="Arial"/>
          <w:sz w:val="24"/>
          <w:szCs w:val="24"/>
        </w:rPr>
        <w:t>Početkom pedagoške godine voditi će se individualni inicijalni razgovori s roditeljima novoupisane djece s ciljem:</w:t>
      </w:r>
    </w:p>
    <w:p w14:paraId="75FF1429" w14:textId="77777777" w:rsidR="00960BFC" w:rsidRPr="00CB5D89" w:rsidRDefault="00960BFC" w:rsidP="00D34D6E">
      <w:pPr>
        <w:pStyle w:val="ListParagraph"/>
        <w:numPr>
          <w:ilvl w:val="1"/>
          <w:numId w:val="49"/>
        </w:numPr>
        <w:spacing w:line="360" w:lineRule="auto"/>
        <w:contextualSpacing/>
        <w:rPr>
          <w:rFonts w:ascii="Arial" w:hAnsi="Arial" w:cs="Arial"/>
          <w:sz w:val="24"/>
          <w:szCs w:val="24"/>
          <w:lang w:val="it-IT"/>
        </w:rPr>
      </w:pPr>
      <w:r w:rsidRPr="00CB5D89">
        <w:rPr>
          <w:rFonts w:ascii="Arial" w:hAnsi="Arial" w:cs="Arial"/>
          <w:sz w:val="24"/>
          <w:szCs w:val="24"/>
          <w:lang w:val="it-IT"/>
        </w:rPr>
        <w:t xml:space="preserve">upoznavanja roditelja i uvodom roditelja u rad ustanove </w:t>
      </w:r>
    </w:p>
    <w:p w14:paraId="55B56F3D" w14:textId="77777777" w:rsidR="00960BFC" w:rsidRPr="00CB5D89" w:rsidRDefault="00960BFC" w:rsidP="00D34D6E">
      <w:pPr>
        <w:pStyle w:val="ListParagraph"/>
        <w:numPr>
          <w:ilvl w:val="1"/>
          <w:numId w:val="49"/>
        </w:numPr>
        <w:spacing w:line="360" w:lineRule="auto"/>
        <w:contextualSpacing/>
        <w:rPr>
          <w:rFonts w:ascii="Arial" w:hAnsi="Arial" w:cs="Arial"/>
          <w:sz w:val="24"/>
          <w:szCs w:val="24"/>
          <w:lang w:val="it-IT"/>
        </w:rPr>
      </w:pPr>
      <w:r w:rsidRPr="00CB5D89">
        <w:rPr>
          <w:rFonts w:ascii="Arial" w:hAnsi="Arial" w:cs="Arial"/>
          <w:sz w:val="24"/>
          <w:szCs w:val="24"/>
          <w:lang w:val="it-IT"/>
        </w:rPr>
        <w:t>prikupljanja informacija koje olakšavaju djetetov početak vrtića i ublažavaju adaptacijski period</w:t>
      </w:r>
    </w:p>
    <w:p w14:paraId="2C796B3A" w14:textId="77777777" w:rsidR="00960BFC" w:rsidRPr="00CB5D89" w:rsidRDefault="00960BFC" w:rsidP="00960BFC">
      <w:pPr>
        <w:pStyle w:val="ListParagraph"/>
        <w:spacing w:line="360" w:lineRule="auto"/>
        <w:ind w:left="360"/>
        <w:rPr>
          <w:rFonts w:ascii="Arial" w:hAnsi="Arial" w:cs="Arial"/>
          <w:sz w:val="24"/>
          <w:szCs w:val="24"/>
          <w:lang w:val="it-IT"/>
        </w:rPr>
      </w:pPr>
      <w:r w:rsidRPr="00CB5D89">
        <w:rPr>
          <w:rFonts w:ascii="Arial" w:hAnsi="Arial" w:cs="Arial"/>
          <w:sz w:val="24"/>
          <w:szCs w:val="24"/>
          <w:lang w:val="it-IT"/>
        </w:rPr>
        <w:t>Tijekom pedagoške godine biti ću na raspolaganju za roditelje za individualne savjetodavne razgovore.</w:t>
      </w:r>
    </w:p>
    <w:p w14:paraId="49135168" w14:textId="77777777" w:rsidR="00960BFC" w:rsidRPr="00CB5D89" w:rsidRDefault="00960BFC" w:rsidP="00960BFC">
      <w:pPr>
        <w:pStyle w:val="ListParagraph"/>
        <w:spacing w:line="360" w:lineRule="auto"/>
        <w:ind w:left="360"/>
        <w:rPr>
          <w:rFonts w:ascii="Arial" w:hAnsi="Arial" w:cs="Arial"/>
          <w:sz w:val="24"/>
          <w:szCs w:val="24"/>
          <w:lang w:val="it-IT"/>
        </w:rPr>
      </w:pPr>
      <w:r w:rsidRPr="00CB5D89">
        <w:rPr>
          <w:rFonts w:ascii="Arial" w:hAnsi="Arial" w:cs="Arial"/>
          <w:sz w:val="24"/>
          <w:szCs w:val="24"/>
          <w:lang w:val="it-IT"/>
        </w:rPr>
        <w:t xml:space="preserve">Rad psihologa u dječjem vrtiću obuhvaća i podršku roditeljima djece s posebnim potrebama i upućivanje istih u vanjske ustanove. </w:t>
      </w:r>
    </w:p>
    <w:p w14:paraId="0526EB9C" w14:textId="77777777" w:rsidR="00960BFC" w:rsidRPr="00CB5D89" w:rsidRDefault="00960BFC" w:rsidP="00960BFC">
      <w:pPr>
        <w:pStyle w:val="ListParagraph"/>
        <w:spacing w:line="360" w:lineRule="auto"/>
        <w:ind w:left="2472"/>
        <w:rPr>
          <w:rFonts w:ascii="Arial" w:hAnsi="Arial" w:cs="Arial"/>
          <w:sz w:val="24"/>
          <w:szCs w:val="24"/>
          <w:lang w:val="it-IT"/>
        </w:rPr>
      </w:pPr>
    </w:p>
    <w:p w14:paraId="41297792"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Roditeljima će biti ponuđene radionice-prezentacije o specifičnim odgojnim temama za koje se unutar skupine pokaže interes i/ili potreba za prorađivanjem.</w:t>
      </w:r>
    </w:p>
    <w:p w14:paraId="6EDCE2D8" w14:textId="77777777" w:rsidR="00960BFC" w:rsidRPr="00CB5D89" w:rsidRDefault="00960BFC" w:rsidP="00960BFC">
      <w:pPr>
        <w:rPr>
          <w:rFonts w:ascii="Arial" w:hAnsi="Arial" w:cs="Arial"/>
          <w:sz w:val="24"/>
          <w:szCs w:val="24"/>
          <w:lang w:val="it-IT"/>
        </w:rPr>
      </w:pPr>
    </w:p>
    <w:p w14:paraId="2AF76B43"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 xml:space="preserve">Planirana su dva tematska roditeljska sastanka na razini svih skupina na temu:  </w:t>
      </w:r>
    </w:p>
    <w:p w14:paraId="70DAA74E"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„Pozitivan odgoj, je li to moguće?“ (listopad 2023)</w:t>
      </w:r>
    </w:p>
    <w:p w14:paraId="0F513D7F"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 xml:space="preserve"> „Što s dječjim emocijama a što s našima“- (veljača-svibanj 2024).</w:t>
      </w:r>
    </w:p>
    <w:p w14:paraId="3AB0E2D1" w14:textId="77777777" w:rsidR="00960BFC" w:rsidRPr="00CB5D89" w:rsidRDefault="00960BFC" w:rsidP="00960BFC">
      <w:pPr>
        <w:spacing w:line="360" w:lineRule="auto"/>
        <w:rPr>
          <w:rFonts w:ascii="Arial" w:hAnsi="Arial" w:cs="Arial"/>
          <w:sz w:val="24"/>
          <w:szCs w:val="24"/>
          <w:lang w:val="it-IT"/>
        </w:rPr>
      </w:pPr>
    </w:p>
    <w:p w14:paraId="2EFA2FD0"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Tijekom pedagoške godine održati će se roditeljski sastanci:</w:t>
      </w:r>
    </w:p>
    <w:p w14:paraId="4F0907C4"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 xml:space="preserve"> „Moje dijete kreće u vrtić“ (lipanj/srpanj 2024.),</w:t>
      </w:r>
    </w:p>
    <w:p w14:paraId="287BD5CD"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„Prelazak iz jasličke u vrtićku skupinu“ (lipanj 2024.),</w:t>
      </w:r>
    </w:p>
    <w:p w14:paraId="31C5ED05"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 xml:space="preserve">„Odvikavanje od pelena/dude“ (prema potrebi) </w:t>
      </w:r>
    </w:p>
    <w:p w14:paraId="1122A09A"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„Moje dijete kreće u školu“- priprema predškolaraca (studeni/prosinac 2023.) u suradnji s vanjskim suradnikom logopedom i odgojiteljicama.</w:t>
      </w:r>
    </w:p>
    <w:p w14:paraId="7877E7DE"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Tijekom pedagoške godine pripremati će se informativni materijali za roditelje koji će biti postavljeni na pano/ploču na ulazu u vrtić, i/ili na web i facebook stranicu vrtića „Kutak psihologa“. Teme informativnih materijala i brochura prilagođeni su za dob skupine gdje su postavljeni i pisani na hrvatskom i talijanskom jeziku.</w:t>
      </w:r>
    </w:p>
    <w:p w14:paraId="2B072B22"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Nastaviti će se prošlogodišnji projekt koji će se odvijati tijekom cijele pedagoške godine pod nazivom „Čitam- čitaš“. Cilj projekta je involvirati roditelje i potaknuti čitanje na glas djeci uvažavajući njihove potrebe i želje i promovirati važnu ulogu koje čitanje na glas ima na razvoj djece u raznim područjima. U sklopu projektu biti će pripremljeni materijali za roditelje na tu temu, odnosno na važnost čitanja i na utjecaj koje ima na razvoj. U suradnji s odgojiteljicama planiramo uključiti roditelje, bake i druge članove obitelji koji to žele da nam budu „Gost pripovjedač“ u skupini. Pokrenut će se u sklopu ovog projekta „Knjiga mjeseca“- svakog mjeseca će se s roditeljima podijeliti preko fb stranice i panoa (Kutak psihologa) jedan zanimljiv naslov uz kratko objašnjenje, kako bi ih se motiviralo na čitanje.</w:t>
      </w:r>
    </w:p>
    <w:p w14:paraId="4D0E7804"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Kontakt s roditeljima održava se i putem web stranice vrtića gdje se postavljaju tijekom godine informativni materijali i savjeti.</w:t>
      </w:r>
    </w:p>
    <w:p w14:paraId="3F1F01ED"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Roditeljima je na raspolaganju e-mail kontakt kojim se mogu obratiti psihologu te zatražiti sastanak.</w:t>
      </w:r>
    </w:p>
    <w:p w14:paraId="2399BE16" w14:textId="77777777" w:rsidR="00960BFC" w:rsidRPr="00CB5D89" w:rsidRDefault="00960BFC" w:rsidP="00960BFC">
      <w:pPr>
        <w:spacing w:line="360" w:lineRule="auto"/>
        <w:rPr>
          <w:rFonts w:ascii="Arial" w:hAnsi="Arial" w:cs="Arial"/>
          <w:sz w:val="24"/>
          <w:szCs w:val="24"/>
          <w:lang w:val="it-IT"/>
        </w:rPr>
      </w:pPr>
    </w:p>
    <w:p w14:paraId="5C1E156D" w14:textId="77777777" w:rsidR="00960BFC" w:rsidRPr="00CB5D89" w:rsidRDefault="00960BFC" w:rsidP="00D34D6E">
      <w:pPr>
        <w:pStyle w:val="ListParagraph"/>
        <w:numPr>
          <w:ilvl w:val="0"/>
          <w:numId w:val="49"/>
        </w:numPr>
        <w:spacing w:line="360" w:lineRule="auto"/>
        <w:contextualSpacing/>
        <w:rPr>
          <w:rFonts w:ascii="Arial" w:hAnsi="Arial" w:cs="Arial"/>
          <w:b/>
          <w:sz w:val="24"/>
          <w:szCs w:val="24"/>
        </w:rPr>
      </w:pPr>
      <w:r w:rsidRPr="00CB5D89">
        <w:rPr>
          <w:rFonts w:ascii="Arial" w:hAnsi="Arial" w:cs="Arial"/>
          <w:b/>
          <w:sz w:val="24"/>
          <w:szCs w:val="24"/>
        </w:rPr>
        <w:t>ODGOJITELJE</w:t>
      </w:r>
    </w:p>
    <w:p w14:paraId="0928E2B9" w14:textId="77777777" w:rsidR="00960BFC" w:rsidRPr="00CB5D89" w:rsidRDefault="00960BFC" w:rsidP="00960BFC">
      <w:pPr>
        <w:pStyle w:val="ListParagraph"/>
        <w:spacing w:line="360" w:lineRule="auto"/>
        <w:ind w:left="60"/>
        <w:rPr>
          <w:rFonts w:ascii="Arial" w:hAnsi="Arial" w:cs="Arial"/>
          <w:b/>
          <w:sz w:val="24"/>
          <w:szCs w:val="24"/>
        </w:rPr>
      </w:pPr>
    </w:p>
    <w:p w14:paraId="008E8ACF" w14:textId="77777777" w:rsidR="00960BFC" w:rsidRPr="00CB5D89" w:rsidRDefault="00960BFC" w:rsidP="00960BFC">
      <w:pPr>
        <w:pStyle w:val="ListParagraph"/>
        <w:spacing w:line="360" w:lineRule="auto"/>
        <w:ind w:left="60"/>
        <w:rPr>
          <w:rFonts w:ascii="Arial" w:hAnsi="Arial" w:cs="Arial"/>
          <w:b/>
          <w:sz w:val="24"/>
          <w:szCs w:val="24"/>
        </w:rPr>
      </w:pPr>
      <w:r w:rsidRPr="00CB5D89">
        <w:rPr>
          <w:rFonts w:ascii="Arial" w:hAnsi="Arial" w:cs="Arial"/>
          <w:sz w:val="24"/>
          <w:szCs w:val="24"/>
        </w:rPr>
        <w:t>Suradnja sa odgojiteljicama odvija se tijekom pedagoške godine kroz:</w:t>
      </w:r>
    </w:p>
    <w:p w14:paraId="776FD221" w14:textId="77777777" w:rsidR="00960BFC" w:rsidRPr="00CB5D89" w:rsidRDefault="00960BFC" w:rsidP="00D34D6E">
      <w:pPr>
        <w:pStyle w:val="ListParagraph"/>
        <w:numPr>
          <w:ilvl w:val="1"/>
          <w:numId w:val="49"/>
        </w:numPr>
        <w:spacing w:line="360" w:lineRule="auto"/>
        <w:contextualSpacing/>
        <w:rPr>
          <w:rFonts w:ascii="Arial" w:hAnsi="Arial" w:cs="Arial"/>
          <w:sz w:val="24"/>
          <w:szCs w:val="24"/>
        </w:rPr>
      </w:pPr>
      <w:r w:rsidRPr="00CB5D89">
        <w:rPr>
          <w:rFonts w:ascii="Arial" w:hAnsi="Arial" w:cs="Arial"/>
          <w:sz w:val="24"/>
          <w:szCs w:val="24"/>
        </w:rPr>
        <w:t xml:space="preserve">održavanjem kontakta i otvorene komunikacije sa odgojiteljicama  na dnevnoj bazi te kontinuiranim uvidom u rad skupine </w:t>
      </w:r>
    </w:p>
    <w:p w14:paraId="17DD3F44" w14:textId="77777777" w:rsidR="00960BFC" w:rsidRPr="00CB5D89" w:rsidRDefault="00960BFC" w:rsidP="00D34D6E">
      <w:pPr>
        <w:pStyle w:val="ListParagraph"/>
        <w:numPr>
          <w:ilvl w:val="1"/>
          <w:numId w:val="49"/>
        </w:numPr>
        <w:spacing w:line="360" w:lineRule="auto"/>
        <w:contextualSpacing/>
        <w:rPr>
          <w:rFonts w:ascii="Arial" w:hAnsi="Arial" w:cs="Arial"/>
          <w:sz w:val="24"/>
          <w:szCs w:val="24"/>
        </w:rPr>
      </w:pPr>
      <w:r w:rsidRPr="00CB5D89">
        <w:rPr>
          <w:rFonts w:ascii="Arial" w:hAnsi="Arial" w:cs="Arial"/>
          <w:sz w:val="24"/>
          <w:szCs w:val="24"/>
        </w:rPr>
        <w:t>Senzibilizaciju i edukacija za prepoznavanje djetetovih potreba prilikom planiranja odgojno-obrazovnog procesa (periodični sastanci s odgojiteljicama skupine)</w:t>
      </w:r>
    </w:p>
    <w:p w14:paraId="1DD0DBB6" w14:textId="77777777" w:rsidR="00960BFC" w:rsidRPr="00CB5D89" w:rsidRDefault="00960BFC" w:rsidP="00D34D6E">
      <w:pPr>
        <w:pStyle w:val="ListParagraph"/>
        <w:numPr>
          <w:ilvl w:val="1"/>
          <w:numId w:val="49"/>
        </w:numPr>
        <w:spacing w:line="360" w:lineRule="auto"/>
        <w:contextualSpacing/>
        <w:rPr>
          <w:rFonts w:ascii="Arial" w:hAnsi="Arial" w:cs="Arial"/>
          <w:sz w:val="24"/>
          <w:szCs w:val="24"/>
        </w:rPr>
      </w:pPr>
      <w:r w:rsidRPr="00CB5D89">
        <w:rPr>
          <w:rFonts w:ascii="Arial" w:hAnsi="Arial" w:cs="Arial"/>
          <w:sz w:val="24"/>
          <w:szCs w:val="24"/>
        </w:rPr>
        <w:t xml:space="preserve">poticanje pozitivne komunikacije s djecom, prepoznavanje autonomije svakog djeteta, poštivanje različitosti interesa kod djece </w:t>
      </w:r>
    </w:p>
    <w:p w14:paraId="70899DF2" w14:textId="77777777" w:rsidR="00960BFC" w:rsidRPr="00CB5D89" w:rsidRDefault="00960BFC" w:rsidP="00D34D6E">
      <w:pPr>
        <w:pStyle w:val="ListParagraph"/>
        <w:numPr>
          <w:ilvl w:val="1"/>
          <w:numId w:val="49"/>
        </w:numPr>
        <w:spacing w:line="360" w:lineRule="auto"/>
        <w:contextualSpacing/>
        <w:rPr>
          <w:rFonts w:ascii="Arial" w:hAnsi="Arial" w:cs="Arial"/>
          <w:sz w:val="24"/>
          <w:szCs w:val="24"/>
        </w:rPr>
      </w:pPr>
      <w:r w:rsidRPr="00CB5D89">
        <w:rPr>
          <w:rFonts w:ascii="Arial" w:hAnsi="Arial" w:cs="Arial"/>
          <w:sz w:val="24"/>
          <w:szCs w:val="24"/>
        </w:rPr>
        <w:t xml:space="preserve">informiranje o prikupljenim podacima o razvojnom statusu djeteta i planiranje aktivnost na temelju istih </w:t>
      </w:r>
    </w:p>
    <w:p w14:paraId="6A7D3C08" w14:textId="77777777" w:rsidR="00960BFC" w:rsidRPr="00CB5D89" w:rsidRDefault="00960BFC" w:rsidP="00D34D6E">
      <w:pPr>
        <w:pStyle w:val="ListParagraph"/>
        <w:numPr>
          <w:ilvl w:val="1"/>
          <w:numId w:val="49"/>
        </w:numPr>
        <w:spacing w:line="360" w:lineRule="auto"/>
        <w:contextualSpacing/>
        <w:rPr>
          <w:rFonts w:ascii="Arial" w:hAnsi="Arial" w:cs="Arial"/>
          <w:sz w:val="24"/>
          <w:szCs w:val="24"/>
        </w:rPr>
      </w:pPr>
      <w:r w:rsidRPr="00CB5D89">
        <w:rPr>
          <w:rFonts w:ascii="Arial" w:hAnsi="Arial" w:cs="Arial"/>
          <w:sz w:val="24"/>
          <w:szCs w:val="24"/>
        </w:rPr>
        <w:t>senzibilizaciju i edukaciju odgojitelja za rad s djecom s teškoćama u razvoju</w:t>
      </w:r>
    </w:p>
    <w:p w14:paraId="6174E721" w14:textId="77777777" w:rsidR="00960BFC" w:rsidRPr="00CB5D89" w:rsidRDefault="00960BFC" w:rsidP="00D34D6E">
      <w:pPr>
        <w:pStyle w:val="ListParagraph"/>
        <w:numPr>
          <w:ilvl w:val="1"/>
          <w:numId w:val="49"/>
        </w:numPr>
        <w:spacing w:line="360" w:lineRule="auto"/>
        <w:contextualSpacing/>
        <w:rPr>
          <w:rFonts w:ascii="Arial" w:hAnsi="Arial" w:cs="Arial"/>
          <w:sz w:val="24"/>
          <w:szCs w:val="24"/>
          <w:lang w:val="it-IT"/>
        </w:rPr>
      </w:pPr>
      <w:r w:rsidRPr="00CB5D89">
        <w:rPr>
          <w:rFonts w:ascii="Arial" w:hAnsi="Arial" w:cs="Arial"/>
          <w:sz w:val="24"/>
          <w:szCs w:val="24"/>
          <w:lang w:val="it-IT"/>
        </w:rPr>
        <w:t xml:space="preserve">senzibilizaciju odgojitelja za prepoznavanje potreba djeteta </w:t>
      </w:r>
    </w:p>
    <w:p w14:paraId="5CD3D03A" w14:textId="77777777" w:rsidR="00960BFC" w:rsidRPr="00CB5D89" w:rsidRDefault="00960BFC" w:rsidP="00D34D6E">
      <w:pPr>
        <w:pStyle w:val="ListParagraph"/>
        <w:numPr>
          <w:ilvl w:val="1"/>
          <w:numId w:val="49"/>
        </w:numPr>
        <w:spacing w:line="360" w:lineRule="auto"/>
        <w:contextualSpacing/>
        <w:rPr>
          <w:rFonts w:ascii="Arial" w:hAnsi="Arial" w:cs="Arial"/>
          <w:sz w:val="24"/>
          <w:szCs w:val="24"/>
          <w:lang w:val="it-IT"/>
        </w:rPr>
      </w:pPr>
      <w:r w:rsidRPr="00CB5D89">
        <w:rPr>
          <w:rFonts w:ascii="Arial" w:hAnsi="Arial" w:cs="Arial"/>
          <w:sz w:val="24"/>
          <w:szCs w:val="24"/>
          <w:lang w:val="it-IT"/>
        </w:rPr>
        <w:t xml:space="preserve">sugeriranje određenog načina rada s djecom s posebnim potrebama </w:t>
      </w:r>
    </w:p>
    <w:p w14:paraId="44E828D9" w14:textId="77777777" w:rsidR="00960BFC" w:rsidRPr="00CB5D89" w:rsidRDefault="00960BFC" w:rsidP="00D34D6E">
      <w:pPr>
        <w:pStyle w:val="ListParagraph"/>
        <w:numPr>
          <w:ilvl w:val="1"/>
          <w:numId w:val="49"/>
        </w:numPr>
        <w:spacing w:line="360" w:lineRule="auto"/>
        <w:contextualSpacing/>
        <w:rPr>
          <w:rFonts w:ascii="Arial" w:hAnsi="Arial" w:cs="Arial"/>
          <w:sz w:val="24"/>
          <w:szCs w:val="24"/>
          <w:lang w:val="it-IT"/>
        </w:rPr>
      </w:pPr>
      <w:r w:rsidRPr="00CB5D89">
        <w:rPr>
          <w:rFonts w:ascii="Arial" w:hAnsi="Arial" w:cs="Arial"/>
          <w:sz w:val="24"/>
          <w:szCs w:val="24"/>
          <w:lang w:val="it-IT"/>
        </w:rPr>
        <w:t xml:space="preserve">obavještavanje o tijeku terapijskog postupka i napredovanju djeteta </w:t>
      </w:r>
    </w:p>
    <w:p w14:paraId="1973D644" w14:textId="77777777" w:rsidR="00960BFC" w:rsidRPr="00CB5D89" w:rsidRDefault="00960BFC" w:rsidP="00D34D6E">
      <w:pPr>
        <w:numPr>
          <w:ilvl w:val="1"/>
          <w:numId w:val="49"/>
        </w:numPr>
        <w:spacing w:line="360" w:lineRule="auto"/>
        <w:rPr>
          <w:rFonts w:ascii="Arial" w:hAnsi="Arial" w:cs="Arial"/>
          <w:sz w:val="24"/>
          <w:szCs w:val="24"/>
          <w:lang w:val="it-IT"/>
        </w:rPr>
      </w:pPr>
      <w:r w:rsidRPr="00CB5D89">
        <w:rPr>
          <w:rFonts w:ascii="Arial" w:hAnsi="Arial" w:cs="Arial"/>
          <w:sz w:val="24"/>
          <w:szCs w:val="24"/>
          <w:lang w:val="it-IT"/>
        </w:rPr>
        <w:t>suradnja s odgojiteljima kod planiranja, programiranja i realizacije odgojno-obrazovnog rada s djecom (odabir razvojnih zadaća i aktivnosti)</w:t>
      </w:r>
    </w:p>
    <w:p w14:paraId="0BEFA27B" w14:textId="77777777" w:rsidR="00960BFC" w:rsidRPr="00CB5D89" w:rsidRDefault="00960BFC" w:rsidP="00D34D6E">
      <w:pPr>
        <w:numPr>
          <w:ilvl w:val="1"/>
          <w:numId w:val="49"/>
        </w:numPr>
        <w:spacing w:line="360" w:lineRule="auto"/>
        <w:rPr>
          <w:rFonts w:ascii="Arial" w:hAnsi="Arial" w:cs="Arial"/>
          <w:sz w:val="24"/>
          <w:szCs w:val="24"/>
          <w:lang w:val="it-IT"/>
        </w:rPr>
      </w:pPr>
      <w:r w:rsidRPr="00CB5D89">
        <w:rPr>
          <w:rFonts w:ascii="Arial" w:hAnsi="Arial" w:cs="Arial"/>
          <w:sz w:val="24"/>
          <w:szCs w:val="24"/>
          <w:lang w:val="it-IT"/>
        </w:rPr>
        <w:t>potpora i pomoć odgojiteljima u osmišljavanju i realizaciji kvalitetne interakcije s roditeljima</w:t>
      </w:r>
    </w:p>
    <w:p w14:paraId="03390FDF" w14:textId="77777777" w:rsidR="00960BFC" w:rsidRPr="00CB5D89" w:rsidRDefault="00960BFC" w:rsidP="00D34D6E">
      <w:pPr>
        <w:numPr>
          <w:ilvl w:val="1"/>
          <w:numId w:val="49"/>
        </w:numPr>
        <w:spacing w:line="360" w:lineRule="auto"/>
        <w:rPr>
          <w:rFonts w:ascii="Arial" w:hAnsi="Arial" w:cs="Arial"/>
          <w:sz w:val="24"/>
          <w:szCs w:val="24"/>
          <w:lang w:val="it-IT"/>
        </w:rPr>
      </w:pPr>
      <w:r w:rsidRPr="00CB5D89">
        <w:rPr>
          <w:rFonts w:ascii="Arial" w:hAnsi="Arial" w:cs="Arial"/>
          <w:sz w:val="24"/>
          <w:szCs w:val="24"/>
          <w:lang w:val="it-IT"/>
        </w:rPr>
        <w:t>vođenje individualnih savjetodavnih razgovora i konzultacija za prevenciju i ranu intervenciju</w:t>
      </w:r>
    </w:p>
    <w:p w14:paraId="3F22808E" w14:textId="77777777" w:rsidR="00960BFC" w:rsidRPr="00CB5D89" w:rsidRDefault="00960BFC" w:rsidP="00D34D6E">
      <w:pPr>
        <w:numPr>
          <w:ilvl w:val="1"/>
          <w:numId w:val="49"/>
        </w:numPr>
        <w:spacing w:line="360" w:lineRule="auto"/>
        <w:rPr>
          <w:rFonts w:ascii="Arial" w:hAnsi="Arial" w:cs="Arial"/>
          <w:sz w:val="24"/>
          <w:szCs w:val="24"/>
        </w:rPr>
      </w:pPr>
      <w:r w:rsidRPr="00CB5D89">
        <w:rPr>
          <w:rFonts w:ascii="Arial" w:hAnsi="Arial" w:cs="Arial"/>
          <w:sz w:val="24"/>
          <w:szCs w:val="24"/>
        </w:rPr>
        <w:t>praćenje rada odgojitelja pripravnika</w:t>
      </w:r>
    </w:p>
    <w:p w14:paraId="29AA9750" w14:textId="77777777" w:rsidR="00960BFC" w:rsidRPr="00CB5D89" w:rsidRDefault="00960BFC" w:rsidP="00960BFC">
      <w:pPr>
        <w:spacing w:line="360" w:lineRule="auto"/>
        <w:ind w:left="1140"/>
        <w:rPr>
          <w:rFonts w:ascii="Arial" w:hAnsi="Arial" w:cs="Arial"/>
          <w:sz w:val="24"/>
          <w:szCs w:val="24"/>
        </w:rPr>
      </w:pPr>
    </w:p>
    <w:p w14:paraId="107BACBC" w14:textId="77777777" w:rsidR="00960BFC" w:rsidRPr="00CB5D89" w:rsidRDefault="00960BFC" w:rsidP="00960BFC">
      <w:pPr>
        <w:autoSpaceDE w:val="0"/>
        <w:autoSpaceDN w:val="0"/>
        <w:adjustRightInd w:val="0"/>
        <w:rPr>
          <w:rFonts w:ascii="Arial" w:hAnsi="Arial" w:cs="Arial"/>
          <w:sz w:val="24"/>
          <w:szCs w:val="24"/>
        </w:rPr>
      </w:pPr>
      <w:r w:rsidRPr="00CB5D89">
        <w:rPr>
          <w:rFonts w:ascii="Arial" w:hAnsi="Arial" w:cs="Arial"/>
          <w:sz w:val="24"/>
          <w:szCs w:val="24"/>
        </w:rPr>
        <w:t>Tijekom godine organizirati će se ciklus „Refleksija o radu“- susreti sa odgojiteljicama koji će biti radioničkog tipa. Tijekom susreta razgovarat će se o određenim temama, kritički promišljati i stvarati zajedničku viziju i suradnju s ciljem unaprjeđivanja pedagoške prakse i osobnog profesionalnog razvoja odgojitelja.</w:t>
      </w:r>
    </w:p>
    <w:p w14:paraId="739E6583" w14:textId="77777777" w:rsidR="00960BFC" w:rsidRPr="00CB5D89" w:rsidRDefault="00960BFC" w:rsidP="00960BFC">
      <w:pPr>
        <w:autoSpaceDE w:val="0"/>
        <w:autoSpaceDN w:val="0"/>
        <w:adjustRightInd w:val="0"/>
        <w:rPr>
          <w:rFonts w:ascii="Arial" w:hAnsi="Arial" w:cs="Arial"/>
          <w:sz w:val="24"/>
          <w:szCs w:val="24"/>
          <w:lang w:val="it-IT"/>
        </w:rPr>
      </w:pPr>
      <w:r w:rsidRPr="00CB5D89">
        <w:rPr>
          <w:rFonts w:ascii="Arial" w:hAnsi="Arial" w:cs="Arial"/>
          <w:sz w:val="24"/>
          <w:szCs w:val="24"/>
        </w:rPr>
        <w:t xml:space="preserve"> </w:t>
      </w:r>
      <w:r w:rsidRPr="00CB5D89">
        <w:rPr>
          <w:rFonts w:ascii="Arial" w:hAnsi="Arial" w:cs="Arial"/>
          <w:sz w:val="24"/>
          <w:szCs w:val="24"/>
          <w:lang w:val="it-IT"/>
        </w:rPr>
        <w:t>Planira se četiri susreta refleksije o radu, jedanput mjesečno, u trajanju od 2 sata (teme će se birati prema potrebi).</w:t>
      </w:r>
    </w:p>
    <w:p w14:paraId="1EA93BCB" w14:textId="77777777" w:rsidR="00960BFC" w:rsidRPr="00CB5D89" w:rsidRDefault="00960BFC" w:rsidP="00960BFC">
      <w:pPr>
        <w:autoSpaceDE w:val="0"/>
        <w:autoSpaceDN w:val="0"/>
        <w:adjustRightInd w:val="0"/>
        <w:rPr>
          <w:rFonts w:ascii="Arial" w:hAnsi="Arial" w:cs="Arial"/>
          <w:sz w:val="24"/>
          <w:szCs w:val="24"/>
          <w:lang w:val="it-IT"/>
        </w:rPr>
      </w:pPr>
      <w:r w:rsidRPr="00CB5D89">
        <w:rPr>
          <w:rFonts w:ascii="Arial" w:hAnsi="Arial" w:cs="Arial"/>
          <w:sz w:val="24"/>
          <w:szCs w:val="24"/>
          <w:lang w:val="it-IT"/>
        </w:rPr>
        <w:t>S odgojiteljicama ću održavati redovite sastanke s ciljem praćenja djece u skupini te planiranje rada i pripremu poticaja. Naglasak će biti postavljen na odnosu odgojitelj- dijete.</w:t>
      </w:r>
    </w:p>
    <w:p w14:paraId="5D678F1F" w14:textId="77777777" w:rsidR="00960BFC" w:rsidRPr="00CB5D89" w:rsidRDefault="00960BFC" w:rsidP="00960BFC">
      <w:pPr>
        <w:autoSpaceDE w:val="0"/>
        <w:autoSpaceDN w:val="0"/>
        <w:adjustRightInd w:val="0"/>
        <w:rPr>
          <w:rFonts w:ascii="Arial" w:hAnsi="Arial" w:cs="Arial"/>
          <w:sz w:val="24"/>
          <w:szCs w:val="24"/>
          <w:lang w:val="it-IT"/>
        </w:rPr>
      </w:pPr>
      <w:r w:rsidRPr="00CB5D89">
        <w:rPr>
          <w:rFonts w:ascii="Arial" w:hAnsi="Arial" w:cs="Arial"/>
          <w:sz w:val="24"/>
          <w:szCs w:val="24"/>
          <w:lang w:val="it-IT"/>
        </w:rPr>
        <w:t>Biti će ponuđena jedna tematska radionica za odgojitelje na temu „Ljutnja“.</w:t>
      </w:r>
    </w:p>
    <w:p w14:paraId="68EA70D3" w14:textId="77777777" w:rsidR="00960BFC" w:rsidRPr="00CB5D89" w:rsidRDefault="00960BFC" w:rsidP="00960BFC">
      <w:pPr>
        <w:autoSpaceDE w:val="0"/>
        <w:autoSpaceDN w:val="0"/>
        <w:adjustRightInd w:val="0"/>
        <w:rPr>
          <w:rFonts w:ascii="Arial" w:hAnsi="Arial" w:cs="Arial"/>
          <w:sz w:val="24"/>
          <w:szCs w:val="24"/>
          <w:lang w:val="it-IT"/>
        </w:rPr>
      </w:pPr>
    </w:p>
    <w:p w14:paraId="04F74352" w14:textId="77777777" w:rsidR="00960BFC" w:rsidRPr="00CB5D89" w:rsidRDefault="00960BFC" w:rsidP="00960BFC">
      <w:pPr>
        <w:autoSpaceDE w:val="0"/>
        <w:autoSpaceDN w:val="0"/>
        <w:adjustRightInd w:val="0"/>
        <w:rPr>
          <w:rFonts w:ascii="Arial" w:hAnsi="Arial" w:cs="Arial"/>
          <w:sz w:val="24"/>
          <w:szCs w:val="24"/>
          <w:lang w:val="it-IT"/>
        </w:rPr>
      </w:pPr>
    </w:p>
    <w:p w14:paraId="1CDE4D26" w14:textId="77777777" w:rsidR="00960BFC" w:rsidRPr="00CB5D89" w:rsidRDefault="00960BFC" w:rsidP="00960BFC">
      <w:pPr>
        <w:spacing w:line="360" w:lineRule="auto"/>
        <w:rPr>
          <w:rFonts w:ascii="Arial" w:hAnsi="Arial" w:cs="Arial"/>
          <w:sz w:val="24"/>
          <w:szCs w:val="24"/>
          <w:lang w:val="it-IT"/>
        </w:rPr>
      </w:pPr>
    </w:p>
    <w:p w14:paraId="174272AA" w14:textId="77777777" w:rsidR="00960BFC" w:rsidRPr="00CB5D89" w:rsidRDefault="00960BFC" w:rsidP="00D34D6E">
      <w:pPr>
        <w:pStyle w:val="ListParagraph"/>
        <w:numPr>
          <w:ilvl w:val="0"/>
          <w:numId w:val="49"/>
        </w:numPr>
        <w:spacing w:line="360" w:lineRule="auto"/>
        <w:contextualSpacing/>
        <w:rPr>
          <w:rFonts w:ascii="Arial" w:hAnsi="Arial" w:cs="Arial"/>
          <w:b/>
          <w:sz w:val="24"/>
          <w:szCs w:val="24"/>
        </w:rPr>
      </w:pPr>
      <w:r w:rsidRPr="00CB5D89">
        <w:rPr>
          <w:rFonts w:ascii="Arial" w:hAnsi="Arial" w:cs="Arial"/>
          <w:b/>
          <w:sz w:val="24"/>
          <w:szCs w:val="24"/>
        </w:rPr>
        <w:t>RAVNATELJICU</w:t>
      </w:r>
    </w:p>
    <w:p w14:paraId="6B359EA6" w14:textId="77777777" w:rsidR="00960BFC" w:rsidRPr="00CB5D89" w:rsidRDefault="00960BFC" w:rsidP="00960BFC">
      <w:pPr>
        <w:pStyle w:val="ListParagraph"/>
        <w:spacing w:line="360" w:lineRule="auto"/>
        <w:ind w:left="420"/>
        <w:rPr>
          <w:rFonts w:ascii="Arial" w:hAnsi="Arial" w:cs="Arial"/>
          <w:sz w:val="24"/>
          <w:szCs w:val="24"/>
        </w:rPr>
      </w:pPr>
    </w:p>
    <w:p w14:paraId="03143DAB" w14:textId="77777777" w:rsidR="00960BFC" w:rsidRPr="00CB5D89" w:rsidRDefault="00960BFC" w:rsidP="00960BFC">
      <w:pPr>
        <w:pStyle w:val="ListParagraph"/>
        <w:spacing w:line="360" w:lineRule="auto"/>
        <w:ind w:left="60"/>
        <w:rPr>
          <w:rFonts w:ascii="Arial" w:hAnsi="Arial" w:cs="Arial"/>
          <w:sz w:val="24"/>
          <w:szCs w:val="24"/>
        </w:rPr>
      </w:pPr>
      <w:r w:rsidRPr="00CB5D89">
        <w:rPr>
          <w:rFonts w:ascii="Arial" w:hAnsi="Arial" w:cs="Arial"/>
          <w:sz w:val="24"/>
          <w:szCs w:val="24"/>
        </w:rPr>
        <w:t>Suradnja sa ravnateljicom odvija se direktnom komunikacijom na dnevnoj bazi obavljanjem svakodnevnih zajedničkih zadataka.</w:t>
      </w:r>
    </w:p>
    <w:p w14:paraId="3A8E8A3C" w14:textId="77777777" w:rsidR="00960BFC" w:rsidRPr="00CB5D89" w:rsidRDefault="00960BFC" w:rsidP="00960BFC">
      <w:pPr>
        <w:pStyle w:val="ListParagraph"/>
        <w:spacing w:line="360" w:lineRule="auto"/>
        <w:ind w:left="60"/>
        <w:rPr>
          <w:rFonts w:ascii="Arial" w:hAnsi="Arial" w:cs="Arial"/>
          <w:sz w:val="24"/>
          <w:szCs w:val="24"/>
        </w:rPr>
      </w:pPr>
      <w:r w:rsidRPr="00CB5D89">
        <w:rPr>
          <w:rFonts w:ascii="Arial" w:hAnsi="Arial" w:cs="Arial"/>
          <w:sz w:val="24"/>
          <w:szCs w:val="24"/>
        </w:rPr>
        <w:t>Sa ravnateljicom surađujemo na razini rada ustanove s ciljem poboljšanja kvalitete rada ustanove te uključivanjem u projekte i zajedničke zadatke.</w:t>
      </w:r>
    </w:p>
    <w:p w14:paraId="0959F3B9" w14:textId="77777777" w:rsidR="00960BFC" w:rsidRPr="00CB5D89" w:rsidRDefault="00960BFC" w:rsidP="00960BFC">
      <w:pPr>
        <w:pStyle w:val="ListParagraph"/>
        <w:spacing w:line="360" w:lineRule="auto"/>
        <w:ind w:left="60"/>
        <w:rPr>
          <w:rFonts w:ascii="Arial" w:hAnsi="Arial" w:cs="Arial"/>
          <w:sz w:val="24"/>
          <w:szCs w:val="24"/>
        </w:rPr>
      </w:pPr>
      <w:r w:rsidRPr="00CB5D89">
        <w:rPr>
          <w:rFonts w:ascii="Arial" w:hAnsi="Arial" w:cs="Arial"/>
          <w:sz w:val="24"/>
          <w:szCs w:val="24"/>
        </w:rPr>
        <w:t>Tokom ped. god. sa ravnateljicom surađujem u:</w:t>
      </w:r>
    </w:p>
    <w:p w14:paraId="5AE7B51B" w14:textId="77777777" w:rsidR="00960BFC" w:rsidRPr="00CB5D89" w:rsidRDefault="00960BFC" w:rsidP="00960BFC">
      <w:pPr>
        <w:pStyle w:val="ListParagraph"/>
        <w:spacing w:line="360" w:lineRule="auto"/>
        <w:ind w:left="60"/>
        <w:rPr>
          <w:rFonts w:ascii="Arial" w:hAnsi="Arial" w:cs="Arial"/>
          <w:sz w:val="24"/>
          <w:szCs w:val="24"/>
          <w:lang w:val="it-IT"/>
        </w:rPr>
      </w:pPr>
      <w:r w:rsidRPr="00CB5D89">
        <w:rPr>
          <w:rFonts w:ascii="Arial" w:hAnsi="Arial" w:cs="Arial"/>
          <w:sz w:val="24"/>
          <w:szCs w:val="24"/>
          <w:lang w:val="it-IT"/>
        </w:rPr>
        <w:t xml:space="preserve">- organizaciji rada ustanove tijekom godine i ljetnih mjeseci </w:t>
      </w:r>
    </w:p>
    <w:p w14:paraId="061BAFCB" w14:textId="77777777" w:rsidR="00960BFC" w:rsidRPr="00CB5D89" w:rsidRDefault="00960BFC" w:rsidP="00960BFC">
      <w:pPr>
        <w:pStyle w:val="ListParagraph"/>
        <w:spacing w:line="360" w:lineRule="auto"/>
        <w:ind w:left="60"/>
        <w:rPr>
          <w:rFonts w:ascii="Arial" w:hAnsi="Arial" w:cs="Arial"/>
          <w:sz w:val="24"/>
          <w:szCs w:val="24"/>
          <w:lang w:val="it-IT"/>
        </w:rPr>
      </w:pPr>
      <w:r w:rsidRPr="00CB5D89">
        <w:rPr>
          <w:rFonts w:ascii="Arial" w:hAnsi="Arial" w:cs="Arial"/>
          <w:sz w:val="24"/>
          <w:szCs w:val="24"/>
          <w:lang w:val="it-IT"/>
        </w:rPr>
        <w:t>- planu nabave opreme i didaktike te potrošnog didaktičkog materijala za potrebe psihologa te po potrebi i za odgojne skupine</w:t>
      </w:r>
    </w:p>
    <w:p w14:paraId="6F33B032" w14:textId="77777777" w:rsidR="00960BFC" w:rsidRPr="00CB5D89" w:rsidRDefault="00960BFC" w:rsidP="00960BFC">
      <w:pPr>
        <w:pStyle w:val="ListParagraph"/>
        <w:spacing w:line="360" w:lineRule="auto"/>
        <w:ind w:left="60"/>
        <w:rPr>
          <w:rFonts w:ascii="Arial" w:hAnsi="Arial" w:cs="Arial"/>
          <w:sz w:val="24"/>
          <w:szCs w:val="24"/>
          <w:lang w:val="it-IT"/>
        </w:rPr>
      </w:pPr>
      <w:r w:rsidRPr="00CB5D89">
        <w:rPr>
          <w:rFonts w:ascii="Arial" w:hAnsi="Arial" w:cs="Arial"/>
          <w:sz w:val="24"/>
          <w:szCs w:val="24"/>
          <w:lang w:val="it-IT"/>
        </w:rPr>
        <w:t>- radu povjerenstva za upise</w:t>
      </w:r>
    </w:p>
    <w:p w14:paraId="2CFB69DF" w14:textId="77777777" w:rsidR="00960BFC" w:rsidRPr="00CB5D89" w:rsidRDefault="00960BFC" w:rsidP="00960BFC">
      <w:pPr>
        <w:pStyle w:val="ListParagraph"/>
        <w:spacing w:line="360" w:lineRule="auto"/>
        <w:ind w:left="60"/>
        <w:rPr>
          <w:rFonts w:ascii="Arial" w:hAnsi="Arial" w:cs="Arial"/>
          <w:sz w:val="24"/>
          <w:szCs w:val="24"/>
          <w:lang w:val="it-IT"/>
        </w:rPr>
      </w:pPr>
      <w:r w:rsidRPr="00CB5D89">
        <w:rPr>
          <w:rFonts w:ascii="Arial" w:hAnsi="Arial" w:cs="Arial"/>
          <w:sz w:val="24"/>
          <w:szCs w:val="24"/>
          <w:lang w:val="it-IT"/>
        </w:rPr>
        <w:t xml:space="preserve">- dogovorima o načinu provedbe stažiranja pripravnika te u vođenju redovitih sastanka pripravnika i mentora tokom pedagoške godine. </w:t>
      </w:r>
    </w:p>
    <w:p w14:paraId="441965A8" w14:textId="77777777" w:rsidR="00960BFC" w:rsidRPr="00CB5D89" w:rsidRDefault="00960BFC" w:rsidP="00960BFC">
      <w:pPr>
        <w:pStyle w:val="ListParagraph"/>
        <w:spacing w:line="360" w:lineRule="auto"/>
        <w:ind w:left="60"/>
        <w:rPr>
          <w:rFonts w:ascii="Arial" w:hAnsi="Arial" w:cs="Arial"/>
          <w:sz w:val="24"/>
          <w:szCs w:val="24"/>
          <w:lang w:val="it-IT"/>
        </w:rPr>
      </w:pPr>
      <w:r w:rsidRPr="00CB5D89">
        <w:rPr>
          <w:rFonts w:ascii="Arial" w:hAnsi="Arial" w:cs="Arial"/>
          <w:sz w:val="24"/>
          <w:szCs w:val="24"/>
          <w:lang w:val="it-IT"/>
        </w:rPr>
        <w:t>- dogovorima i tromjesečnim sastancima sa odgojiteljima svake skupine pojedinačno s ciljem poboljšanja komunikacije i efikasnog rješavanja eventualnih problema među odgojiteljicama.</w:t>
      </w:r>
    </w:p>
    <w:p w14:paraId="1D5DA91D" w14:textId="77777777" w:rsidR="00960BFC" w:rsidRPr="00CB5D89" w:rsidRDefault="00960BFC" w:rsidP="00960BFC">
      <w:pPr>
        <w:pStyle w:val="ListParagraph"/>
        <w:spacing w:line="360" w:lineRule="auto"/>
        <w:ind w:left="60"/>
        <w:rPr>
          <w:rFonts w:ascii="Arial" w:hAnsi="Arial" w:cs="Arial"/>
          <w:sz w:val="24"/>
          <w:szCs w:val="24"/>
          <w:lang w:val="it-IT"/>
        </w:rPr>
      </w:pPr>
      <w:r w:rsidRPr="00CB5D89">
        <w:rPr>
          <w:rFonts w:ascii="Arial" w:hAnsi="Arial" w:cs="Arial"/>
          <w:sz w:val="24"/>
          <w:szCs w:val="24"/>
          <w:lang w:val="it-IT"/>
        </w:rPr>
        <w:t>- formiranje odgojnih skupina – inicijalni razgovor, izmjena informacija i opažanja</w:t>
      </w:r>
    </w:p>
    <w:p w14:paraId="2D2D712A" w14:textId="77777777" w:rsidR="00960BFC" w:rsidRPr="00CB5D89" w:rsidRDefault="00960BFC" w:rsidP="00960BFC">
      <w:pPr>
        <w:pStyle w:val="ListParagraph"/>
        <w:spacing w:line="360" w:lineRule="auto"/>
        <w:ind w:left="60"/>
        <w:rPr>
          <w:rFonts w:ascii="Arial" w:hAnsi="Arial" w:cs="Arial"/>
          <w:sz w:val="24"/>
          <w:szCs w:val="24"/>
          <w:lang w:val="it-IT"/>
        </w:rPr>
      </w:pPr>
      <w:r w:rsidRPr="00CB5D89">
        <w:rPr>
          <w:rFonts w:ascii="Arial" w:hAnsi="Arial" w:cs="Arial"/>
          <w:sz w:val="24"/>
          <w:szCs w:val="24"/>
          <w:lang w:val="it-IT"/>
        </w:rPr>
        <w:t>- prisustvovanje na Odgojiteljskim vijećima i koordinacijama odgojit</w:t>
      </w:r>
    </w:p>
    <w:p w14:paraId="435B1181" w14:textId="77777777" w:rsidR="00960BFC" w:rsidRPr="00CB5D89" w:rsidRDefault="00960BFC" w:rsidP="00960BFC">
      <w:pPr>
        <w:pStyle w:val="ListParagraph"/>
        <w:spacing w:line="360" w:lineRule="auto"/>
        <w:ind w:left="60"/>
        <w:rPr>
          <w:rFonts w:ascii="Arial" w:hAnsi="Arial" w:cs="Arial"/>
          <w:sz w:val="24"/>
          <w:szCs w:val="24"/>
          <w:lang w:val="it-IT"/>
        </w:rPr>
      </w:pPr>
      <w:r w:rsidRPr="00CB5D89">
        <w:rPr>
          <w:rFonts w:ascii="Arial" w:hAnsi="Arial" w:cs="Arial"/>
          <w:sz w:val="24"/>
          <w:szCs w:val="24"/>
          <w:lang w:val="it-IT"/>
        </w:rPr>
        <w:t>- organizaciji i održavanju radionica i roditeljskih sastanaka „Moje dijete kreće u vrtić“, „Prelazak iz skupine“ i „Moje dijete kreće u školu“</w:t>
      </w:r>
    </w:p>
    <w:p w14:paraId="17BB5303" w14:textId="77777777" w:rsidR="00960BFC" w:rsidRPr="00CB5D89" w:rsidRDefault="00960BFC" w:rsidP="00960BFC">
      <w:pPr>
        <w:pStyle w:val="ListParagraph"/>
        <w:spacing w:line="360" w:lineRule="auto"/>
        <w:ind w:left="60"/>
        <w:rPr>
          <w:rFonts w:ascii="Arial" w:hAnsi="Arial" w:cs="Arial"/>
          <w:sz w:val="24"/>
          <w:szCs w:val="24"/>
          <w:lang w:val="it-IT"/>
        </w:rPr>
      </w:pPr>
      <w:r w:rsidRPr="00CB5D89">
        <w:rPr>
          <w:rFonts w:ascii="Arial" w:hAnsi="Arial" w:cs="Arial"/>
          <w:sz w:val="24"/>
          <w:szCs w:val="24"/>
          <w:lang w:val="it-IT"/>
        </w:rPr>
        <w:t>- predstavnik sam odgojitelja u Upravnom vijeću vrtića</w:t>
      </w:r>
    </w:p>
    <w:p w14:paraId="086C6911" w14:textId="77777777" w:rsidR="00960BFC" w:rsidRPr="00CB5D89" w:rsidRDefault="00960BFC" w:rsidP="00960BFC">
      <w:pPr>
        <w:pStyle w:val="ListParagraph"/>
        <w:spacing w:line="360" w:lineRule="auto"/>
        <w:ind w:left="60"/>
        <w:rPr>
          <w:rFonts w:ascii="Arial" w:hAnsi="Arial" w:cs="Arial"/>
          <w:sz w:val="24"/>
          <w:szCs w:val="24"/>
          <w:lang w:val="it-IT"/>
        </w:rPr>
      </w:pPr>
      <w:r w:rsidRPr="00CB5D89">
        <w:rPr>
          <w:rFonts w:ascii="Arial" w:hAnsi="Arial" w:cs="Arial"/>
          <w:sz w:val="24"/>
          <w:szCs w:val="24"/>
          <w:lang w:val="it-IT"/>
        </w:rPr>
        <w:t>- priprema i postavljanja informativnih materijala i dokumenata na web stranicu vrtića te na službenu facebook stranicu vrtića</w:t>
      </w:r>
    </w:p>
    <w:p w14:paraId="420775E3" w14:textId="77777777" w:rsidR="00960BFC" w:rsidRPr="00CB5D89" w:rsidRDefault="00960BFC" w:rsidP="00960BFC">
      <w:pPr>
        <w:spacing w:line="360" w:lineRule="auto"/>
        <w:rPr>
          <w:rFonts w:ascii="Arial" w:hAnsi="Arial" w:cs="Arial"/>
          <w:sz w:val="24"/>
          <w:szCs w:val="24"/>
          <w:lang w:val="it-IT"/>
        </w:rPr>
      </w:pPr>
    </w:p>
    <w:p w14:paraId="33424E99" w14:textId="77777777" w:rsidR="00960BFC" w:rsidRPr="00CB5D89" w:rsidRDefault="00960BFC" w:rsidP="00D34D6E">
      <w:pPr>
        <w:pStyle w:val="ListParagraph"/>
        <w:numPr>
          <w:ilvl w:val="0"/>
          <w:numId w:val="49"/>
        </w:numPr>
        <w:spacing w:line="360" w:lineRule="auto"/>
        <w:contextualSpacing/>
        <w:rPr>
          <w:rFonts w:ascii="Arial" w:hAnsi="Arial" w:cs="Arial"/>
          <w:b/>
          <w:sz w:val="24"/>
          <w:szCs w:val="24"/>
        </w:rPr>
      </w:pPr>
      <w:r w:rsidRPr="00CB5D89">
        <w:rPr>
          <w:rFonts w:ascii="Arial" w:hAnsi="Arial" w:cs="Arial"/>
          <w:b/>
          <w:sz w:val="24"/>
          <w:szCs w:val="24"/>
        </w:rPr>
        <w:t>DRUŠTVENU SREDINU</w:t>
      </w:r>
    </w:p>
    <w:p w14:paraId="11CE01DA" w14:textId="77777777" w:rsidR="00960BFC" w:rsidRPr="00CB5D89" w:rsidRDefault="00960BFC" w:rsidP="00960BFC">
      <w:pPr>
        <w:pStyle w:val="ListParagraph"/>
        <w:spacing w:line="360" w:lineRule="auto"/>
        <w:ind w:left="60"/>
        <w:rPr>
          <w:rFonts w:ascii="Arial" w:hAnsi="Arial" w:cs="Arial"/>
          <w:sz w:val="24"/>
          <w:szCs w:val="24"/>
        </w:rPr>
      </w:pPr>
      <w:r w:rsidRPr="00CB5D89">
        <w:rPr>
          <w:rFonts w:ascii="Arial" w:hAnsi="Arial" w:cs="Arial"/>
          <w:sz w:val="24"/>
          <w:szCs w:val="24"/>
        </w:rPr>
        <w:t>Suradnja s:</w:t>
      </w:r>
    </w:p>
    <w:p w14:paraId="2729B980"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Centrom za socijalnu skrb</w:t>
      </w:r>
    </w:p>
    <w:p w14:paraId="06BE2AE9"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Stručnjacima van ustanove (stručnjaci edukacijskog-rehabilitacijskog profila, psiholog, logopeda i dr.)</w:t>
      </w:r>
    </w:p>
    <w:p w14:paraId="4880E417"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 xml:space="preserve">Osnovnom školom </w:t>
      </w:r>
    </w:p>
    <w:p w14:paraId="13BB3015"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Centrom za inkluziju Buje</w:t>
      </w:r>
    </w:p>
    <w:p w14:paraId="0F30546C"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Agencijom za mobilnost i programe Eu</w:t>
      </w:r>
    </w:p>
    <w:p w14:paraId="4C236EF4"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Agencijom za odgoj i obrazovanje</w:t>
      </w:r>
    </w:p>
    <w:p w14:paraId="06645791"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Općinom Brtonigla</w:t>
      </w:r>
    </w:p>
    <w:p w14:paraId="52800FBF"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Agencijom Lokalne Demokracije Brtonigla</w:t>
      </w:r>
    </w:p>
    <w:p w14:paraId="15E8E376"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Turističkom zajednicom Brtonigla</w:t>
      </w:r>
    </w:p>
    <w:p w14:paraId="226AEDE0"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Zajednica Talijana Brtonigla</w:t>
      </w:r>
    </w:p>
    <w:p w14:paraId="7B347334"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lang w:val="it-IT"/>
        </w:rPr>
      </w:pPr>
      <w:r w:rsidRPr="00CB5D89">
        <w:rPr>
          <w:rFonts w:ascii="Arial" w:hAnsi="Arial" w:cs="Arial"/>
          <w:sz w:val="24"/>
          <w:szCs w:val="24"/>
          <w:lang w:val="it-IT"/>
        </w:rPr>
        <w:t>Partneri na projektu Erasmus+ (Italija i Švedska)</w:t>
      </w:r>
    </w:p>
    <w:p w14:paraId="26348103"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Sekcijom predškolskih psihologa</w:t>
      </w:r>
    </w:p>
    <w:p w14:paraId="474611F4"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Društvo psihologa Istre</w:t>
      </w:r>
    </w:p>
    <w:p w14:paraId="662B8A84" w14:textId="77777777" w:rsidR="00960BFC" w:rsidRPr="00CB5D89" w:rsidRDefault="00960BFC" w:rsidP="00D34D6E">
      <w:pPr>
        <w:pStyle w:val="ListParagraph"/>
        <w:numPr>
          <w:ilvl w:val="0"/>
          <w:numId w:val="50"/>
        </w:numPr>
        <w:spacing w:line="360" w:lineRule="auto"/>
        <w:contextualSpacing/>
        <w:rPr>
          <w:rFonts w:ascii="Arial" w:hAnsi="Arial" w:cs="Arial"/>
          <w:sz w:val="24"/>
          <w:szCs w:val="24"/>
        </w:rPr>
      </w:pPr>
      <w:r w:rsidRPr="00CB5D89">
        <w:rPr>
          <w:rFonts w:ascii="Arial" w:hAnsi="Arial" w:cs="Arial"/>
          <w:sz w:val="24"/>
          <w:szCs w:val="24"/>
        </w:rPr>
        <w:t>Dječjim vrtićima s ovog područja (Bujština)</w:t>
      </w:r>
    </w:p>
    <w:p w14:paraId="2F6DD1BB" w14:textId="77777777" w:rsidR="00960BFC" w:rsidRPr="00CB5D89" w:rsidRDefault="00960BFC" w:rsidP="00960BFC">
      <w:pPr>
        <w:pStyle w:val="ListParagraph"/>
        <w:spacing w:line="360" w:lineRule="auto"/>
        <w:rPr>
          <w:rFonts w:ascii="Arial" w:hAnsi="Arial" w:cs="Arial"/>
          <w:sz w:val="24"/>
          <w:szCs w:val="24"/>
        </w:rPr>
      </w:pPr>
    </w:p>
    <w:p w14:paraId="2313BC5E" w14:textId="77777777" w:rsidR="00960BFC" w:rsidRPr="00CB5D89" w:rsidRDefault="00960BFC" w:rsidP="00D34D6E">
      <w:pPr>
        <w:pStyle w:val="ListParagraph"/>
        <w:numPr>
          <w:ilvl w:val="0"/>
          <w:numId w:val="49"/>
        </w:numPr>
        <w:spacing w:line="360" w:lineRule="auto"/>
        <w:contextualSpacing/>
        <w:rPr>
          <w:rFonts w:ascii="Arial" w:hAnsi="Arial" w:cs="Arial"/>
          <w:sz w:val="24"/>
          <w:szCs w:val="24"/>
        </w:rPr>
      </w:pPr>
      <w:r w:rsidRPr="00CB5D89">
        <w:rPr>
          <w:rFonts w:ascii="Arial" w:hAnsi="Arial" w:cs="Arial"/>
          <w:b/>
          <w:sz w:val="24"/>
          <w:szCs w:val="24"/>
        </w:rPr>
        <w:t xml:space="preserve">VOĐENJE </w:t>
      </w:r>
      <w:r w:rsidRPr="00CB5D89">
        <w:rPr>
          <w:rFonts w:ascii="Arial" w:hAnsi="Arial" w:cs="Arial"/>
          <w:b/>
          <w:bCs/>
          <w:sz w:val="24"/>
          <w:szCs w:val="24"/>
        </w:rPr>
        <w:t>DOKUMENTACIJE</w:t>
      </w:r>
    </w:p>
    <w:p w14:paraId="472E15EC" w14:textId="77777777" w:rsidR="00960BFC" w:rsidRPr="00CB5D89" w:rsidRDefault="00960BFC" w:rsidP="00D34D6E">
      <w:pPr>
        <w:numPr>
          <w:ilvl w:val="0"/>
          <w:numId w:val="51"/>
        </w:numPr>
        <w:spacing w:line="360" w:lineRule="auto"/>
        <w:rPr>
          <w:rFonts w:ascii="Arial" w:hAnsi="Arial" w:cs="Arial"/>
          <w:sz w:val="24"/>
          <w:szCs w:val="24"/>
        </w:rPr>
      </w:pPr>
      <w:r w:rsidRPr="00CB5D89">
        <w:rPr>
          <w:rFonts w:ascii="Arial" w:hAnsi="Arial" w:cs="Arial"/>
          <w:sz w:val="24"/>
          <w:szCs w:val="24"/>
        </w:rPr>
        <w:t xml:space="preserve">Vođenje dosjea djece </w:t>
      </w:r>
    </w:p>
    <w:p w14:paraId="4E0BEC47" w14:textId="77777777" w:rsidR="00960BFC" w:rsidRPr="00CB5D89" w:rsidRDefault="00960BFC" w:rsidP="00D34D6E">
      <w:pPr>
        <w:numPr>
          <w:ilvl w:val="0"/>
          <w:numId w:val="51"/>
        </w:numPr>
        <w:spacing w:line="360" w:lineRule="auto"/>
        <w:rPr>
          <w:rFonts w:ascii="Arial" w:hAnsi="Arial" w:cs="Arial"/>
          <w:sz w:val="24"/>
          <w:szCs w:val="24"/>
        </w:rPr>
      </w:pPr>
      <w:r w:rsidRPr="00CB5D89">
        <w:rPr>
          <w:rFonts w:ascii="Arial" w:hAnsi="Arial" w:cs="Arial"/>
          <w:sz w:val="24"/>
          <w:szCs w:val="24"/>
        </w:rPr>
        <w:t>Pisanje mišljenja po potrebi</w:t>
      </w:r>
    </w:p>
    <w:p w14:paraId="3A744F10" w14:textId="77777777" w:rsidR="00960BFC" w:rsidRPr="00CB5D89" w:rsidRDefault="00960BFC" w:rsidP="00D34D6E">
      <w:pPr>
        <w:numPr>
          <w:ilvl w:val="0"/>
          <w:numId w:val="51"/>
        </w:numPr>
        <w:spacing w:line="360" w:lineRule="auto"/>
        <w:rPr>
          <w:rFonts w:ascii="Arial" w:hAnsi="Arial" w:cs="Arial"/>
          <w:b/>
          <w:sz w:val="24"/>
          <w:szCs w:val="24"/>
        </w:rPr>
      </w:pPr>
      <w:r w:rsidRPr="00CB5D89">
        <w:rPr>
          <w:rFonts w:ascii="Arial" w:hAnsi="Arial" w:cs="Arial"/>
          <w:sz w:val="24"/>
          <w:szCs w:val="24"/>
        </w:rPr>
        <w:t>Vođenje dnevnika rada</w:t>
      </w:r>
    </w:p>
    <w:p w14:paraId="1B09E88A" w14:textId="77777777" w:rsidR="00960BFC" w:rsidRPr="00CB5D89" w:rsidRDefault="00960BFC" w:rsidP="00960BFC">
      <w:pPr>
        <w:spacing w:line="360" w:lineRule="auto"/>
        <w:rPr>
          <w:rFonts w:ascii="Arial" w:hAnsi="Arial" w:cs="Arial"/>
          <w:b/>
          <w:sz w:val="24"/>
          <w:szCs w:val="24"/>
        </w:rPr>
      </w:pPr>
    </w:p>
    <w:p w14:paraId="662AB3CC" w14:textId="77777777" w:rsidR="00960BFC" w:rsidRPr="00CB5D89" w:rsidRDefault="00960BFC" w:rsidP="00D34D6E">
      <w:pPr>
        <w:pStyle w:val="ListParagraph"/>
        <w:numPr>
          <w:ilvl w:val="0"/>
          <w:numId w:val="49"/>
        </w:numPr>
        <w:spacing w:line="360" w:lineRule="auto"/>
        <w:contextualSpacing/>
        <w:rPr>
          <w:rFonts w:ascii="Arial" w:hAnsi="Arial" w:cs="Arial"/>
          <w:b/>
          <w:sz w:val="24"/>
          <w:szCs w:val="24"/>
        </w:rPr>
      </w:pPr>
      <w:r w:rsidRPr="00CB5D89">
        <w:rPr>
          <w:rFonts w:ascii="Arial" w:hAnsi="Arial" w:cs="Arial"/>
          <w:b/>
          <w:sz w:val="24"/>
          <w:szCs w:val="24"/>
        </w:rPr>
        <w:t xml:space="preserve">STRUČNO USAVRŠAVANJE </w:t>
      </w:r>
    </w:p>
    <w:p w14:paraId="0F4085C2" w14:textId="77777777" w:rsidR="00960BFC" w:rsidRPr="00CB5D89" w:rsidRDefault="00960BFC" w:rsidP="00960BFC">
      <w:pPr>
        <w:spacing w:line="360" w:lineRule="auto"/>
        <w:ind w:left="60"/>
        <w:rPr>
          <w:rFonts w:ascii="Arial" w:hAnsi="Arial" w:cs="Arial"/>
          <w:b/>
          <w:sz w:val="24"/>
          <w:szCs w:val="24"/>
          <w:lang w:val="it-IT"/>
        </w:rPr>
      </w:pPr>
      <w:r w:rsidRPr="00CB5D89">
        <w:rPr>
          <w:rFonts w:ascii="Arial" w:hAnsi="Arial" w:cs="Arial"/>
          <w:sz w:val="24"/>
          <w:szCs w:val="24"/>
          <w:lang w:val="it-IT"/>
        </w:rPr>
        <w:t>Grupni oblici permanentnog stručnog usavršavanja: stručni skupovi i radionice:</w:t>
      </w:r>
    </w:p>
    <w:p w14:paraId="3958257D" w14:textId="77777777" w:rsidR="00960BFC" w:rsidRPr="00CB5D89" w:rsidRDefault="00960BFC" w:rsidP="00960BFC">
      <w:pPr>
        <w:pStyle w:val="ListParagraph"/>
        <w:spacing w:line="360" w:lineRule="auto"/>
        <w:ind w:left="420"/>
        <w:rPr>
          <w:rFonts w:ascii="Arial" w:hAnsi="Arial" w:cs="Arial"/>
          <w:sz w:val="24"/>
          <w:szCs w:val="24"/>
          <w:lang w:val="it-IT"/>
        </w:rPr>
      </w:pPr>
      <w:r w:rsidRPr="00CB5D89">
        <w:rPr>
          <w:rFonts w:ascii="Arial" w:hAnsi="Arial" w:cs="Arial"/>
          <w:sz w:val="24"/>
          <w:szCs w:val="24"/>
          <w:lang w:val="it-IT"/>
        </w:rPr>
        <w:t>- Tijekom ped. god. 2023/2024 sudjelovanje na susretima sekcije predškolskog odgoja Istarske Županije (DPI)</w:t>
      </w:r>
    </w:p>
    <w:p w14:paraId="05A3073A" w14:textId="77777777" w:rsidR="00960BFC" w:rsidRPr="00CB5D89" w:rsidRDefault="00960BFC" w:rsidP="00960BFC">
      <w:pPr>
        <w:pStyle w:val="ListParagraph"/>
        <w:spacing w:line="360" w:lineRule="auto"/>
        <w:ind w:left="420"/>
        <w:rPr>
          <w:rFonts w:ascii="Arial" w:eastAsia="Calibri" w:hAnsi="Arial" w:cs="Arial"/>
          <w:sz w:val="24"/>
          <w:szCs w:val="24"/>
          <w:lang w:val="it-IT" w:eastAsia="en-US"/>
        </w:rPr>
      </w:pPr>
      <w:r w:rsidRPr="00CB5D89">
        <w:rPr>
          <w:rFonts w:ascii="Arial" w:hAnsi="Arial" w:cs="Arial"/>
          <w:sz w:val="24"/>
          <w:szCs w:val="24"/>
          <w:lang w:val="it-IT"/>
        </w:rPr>
        <w:t xml:space="preserve">- Sudjelovanje na edukacijama u organizaciji Društva psihologa Istre te na ciklusu intervizije </w:t>
      </w:r>
    </w:p>
    <w:p w14:paraId="5A58F53D" w14:textId="77777777" w:rsidR="00960BFC" w:rsidRPr="00CB5D89" w:rsidRDefault="00960BFC" w:rsidP="00960BFC">
      <w:pPr>
        <w:pStyle w:val="ListParagraph"/>
        <w:spacing w:line="360" w:lineRule="auto"/>
        <w:ind w:left="420"/>
        <w:rPr>
          <w:rFonts w:ascii="Arial" w:hAnsi="Arial" w:cs="Arial"/>
          <w:sz w:val="24"/>
          <w:szCs w:val="24"/>
          <w:lang w:val="it-IT"/>
        </w:rPr>
      </w:pPr>
      <w:r w:rsidRPr="00CB5D89">
        <w:rPr>
          <w:rFonts w:ascii="Arial" w:hAnsi="Arial" w:cs="Arial"/>
          <w:sz w:val="24"/>
          <w:szCs w:val="24"/>
          <w:lang w:val="it-IT"/>
        </w:rPr>
        <w:t>- 7/9/2023 „Postavljanje ciljeva i planiranje intervencija u psihoterapijskom radu s djecom i adolescentima“,  webinar,  Centar Proventus</w:t>
      </w:r>
    </w:p>
    <w:p w14:paraId="21C515B4" w14:textId="77777777" w:rsidR="00960BFC" w:rsidRPr="00CB5D89" w:rsidRDefault="00960BFC" w:rsidP="00960BFC">
      <w:pPr>
        <w:pStyle w:val="ListParagraph"/>
        <w:spacing w:line="360" w:lineRule="auto"/>
        <w:ind w:left="420"/>
        <w:rPr>
          <w:rFonts w:ascii="Arial" w:hAnsi="Arial" w:cs="Arial"/>
          <w:sz w:val="24"/>
          <w:szCs w:val="24"/>
          <w:lang w:val="it-IT"/>
        </w:rPr>
      </w:pPr>
      <w:r w:rsidRPr="00CB5D89">
        <w:rPr>
          <w:rFonts w:ascii="Arial" w:hAnsi="Arial" w:cs="Arial"/>
          <w:sz w:val="24"/>
          <w:szCs w:val="24"/>
          <w:lang w:val="it-IT"/>
        </w:rPr>
        <w:t>-15/9/2023 „Razvoj i mogućnosti primjene skala procjene u ranom i predškolskom odgoju i obrazovanju“, prof.dr.sc. Sanja Tatalović Vorkapić (Sekcija predškolskih psihologa-DPI)</w:t>
      </w:r>
    </w:p>
    <w:p w14:paraId="20DE6D7D"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Uključivanje i na druge seminare i webinare prema ponudi i interesu tokom ped. god.</w:t>
      </w:r>
    </w:p>
    <w:p w14:paraId="101B18BF" w14:textId="77777777" w:rsidR="00960BFC" w:rsidRPr="00CB5D89" w:rsidRDefault="00960BFC" w:rsidP="00960BFC">
      <w:pPr>
        <w:spacing w:line="360" w:lineRule="auto"/>
        <w:rPr>
          <w:rFonts w:ascii="Arial" w:hAnsi="Arial" w:cs="Arial"/>
          <w:sz w:val="24"/>
          <w:szCs w:val="24"/>
          <w:lang w:val="it-IT"/>
        </w:rPr>
      </w:pPr>
      <w:r w:rsidRPr="00CB5D89">
        <w:rPr>
          <w:rFonts w:ascii="Arial" w:hAnsi="Arial" w:cs="Arial"/>
          <w:sz w:val="24"/>
          <w:szCs w:val="24"/>
          <w:lang w:val="it-IT"/>
        </w:rPr>
        <w:t>Individualni oblici:</w:t>
      </w:r>
    </w:p>
    <w:p w14:paraId="7A912409" w14:textId="77777777" w:rsidR="00960BFC" w:rsidRPr="00CB5D89" w:rsidRDefault="00960BFC" w:rsidP="00960BFC">
      <w:pPr>
        <w:spacing w:line="360" w:lineRule="auto"/>
        <w:rPr>
          <w:rFonts w:ascii="Arial" w:hAnsi="Arial" w:cs="Arial"/>
          <w:b/>
          <w:sz w:val="24"/>
          <w:szCs w:val="24"/>
          <w:lang w:val="it-IT"/>
        </w:rPr>
      </w:pPr>
      <w:r w:rsidRPr="00CB5D89">
        <w:rPr>
          <w:rFonts w:ascii="Arial" w:hAnsi="Arial" w:cs="Arial"/>
          <w:sz w:val="24"/>
          <w:szCs w:val="24"/>
          <w:lang w:val="it-IT"/>
        </w:rPr>
        <w:t>- praćenje stručne literature</w:t>
      </w:r>
    </w:p>
    <w:p w14:paraId="2D206681" w14:textId="77777777" w:rsidR="00960BFC" w:rsidRPr="00CB5D89" w:rsidRDefault="00960BFC" w:rsidP="00960BFC">
      <w:pPr>
        <w:rPr>
          <w:rFonts w:ascii="Arial" w:hAnsi="Arial" w:cs="Arial"/>
          <w:b/>
          <w:sz w:val="24"/>
          <w:szCs w:val="24"/>
          <w:lang w:val="it-IT"/>
        </w:rPr>
      </w:pPr>
    </w:p>
    <w:p w14:paraId="4F0938CE" w14:textId="77777777" w:rsidR="00960BFC" w:rsidRPr="00CB5D89" w:rsidRDefault="00960BFC" w:rsidP="00960BFC">
      <w:pPr>
        <w:ind w:left="60"/>
        <w:rPr>
          <w:rFonts w:ascii="Arial" w:hAnsi="Arial" w:cs="Arial"/>
          <w:b/>
          <w:sz w:val="24"/>
          <w:szCs w:val="24"/>
          <w:lang w:val="it-IT"/>
        </w:rPr>
      </w:pPr>
      <w:r w:rsidRPr="00CB5D89">
        <w:rPr>
          <w:rFonts w:ascii="Arial" w:hAnsi="Arial" w:cs="Arial"/>
          <w:b/>
          <w:sz w:val="24"/>
          <w:szCs w:val="24"/>
          <w:lang w:val="it-IT"/>
        </w:rPr>
        <w:t>9.RAD UPRAVNOG VIJEĆA</w:t>
      </w:r>
    </w:p>
    <w:p w14:paraId="2FD51DCA" w14:textId="77777777" w:rsidR="00960BFC" w:rsidRPr="00CB5D89" w:rsidRDefault="00960BFC" w:rsidP="00960BFC">
      <w:pPr>
        <w:rPr>
          <w:rFonts w:ascii="Arial" w:hAnsi="Arial" w:cs="Arial"/>
          <w:b/>
          <w:sz w:val="24"/>
          <w:szCs w:val="24"/>
          <w:lang w:val="it-IT"/>
        </w:rPr>
      </w:pPr>
    </w:p>
    <w:p w14:paraId="1DE497E4" w14:textId="77777777" w:rsidR="00960BFC" w:rsidRPr="00CB5D89" w:rsidRDefault="00960BFC" w:rsidP="00960BFC">
      <w:pPr>
        <w:rPr>
          <w:rFonts w:ascii="Arial" w:hAnsi="Arial" w:cs="Arial"/>
          <w:sz w:val="24"/>
          <w:szCs w:val="24"/>
          <w:lang w:val="it-IT"/>
        </w:rPr>
      </w:pPr>
      <w:r w:rsidRPr="00CB5D89">
        <w:rPr>
          <w:rFonts w:ascii="Arial" w:eastAsia="SimSun" w:hAnsi="Arial" w:cs="Arial"/>
          <w:color w:val="000000"/>
          <w:sz w:val="24"/>
          <w:szCs w:val="24"/>
          <w:lang w:val="it-IT" w:eastAsia="zh-CN" w:bidi="ar"/>
        </w:rPr>
        <w:t>Vrtićem upravlja Upravno vijeće.</w:t>
      </w:r>
      <w:r w:rsidRPr="00CB5D89">
        <w:rPr>
          <w:rFonts w:ascii="Arial" w:eastAsia="SimSun" w:hAnsi="Arial" w:cs="Arial"/>
          <w:color w:val="000000"/>
          <w:sz w:val="24"/>
          <w:szCs w:val="24"/>
          <w:lang w:val="it-IT" w:eastAsia="zh-CN" w:bidi="ar"/>
        </w:rPr>
        <w:br/>
        <w:t>Upravno vijeće ima pet članova:</w:t>
      </w:r>
      <w:r w:rsidRPr="00CB5D89">
        <w:rPr>
          <w:rFonts w:ascii="Arial" w:eastAsia="Arial" w:hAnsi="Arial" w:cs="Arial"/>
          <w:color w:val="000000"/>
          <w:sz w:val="24"/>
          <w:szCs w:val="24"/>
          <w:lang w:val="it-IT" w:eastAsia="zh-CN" w:bidi="ar"/>
        </w:rPr>
        <w:br/>
      </w:r>
      <w:r w:rsidRPr="00CB5D89">
        <w:rPr>
          <w:rStyle w:val="Strong"/>
          <w:rFonts w:ascii="Arial" w:eastAsia="SimSun" w:hAnsi="Arial" w:cs="Arial"/>
          <w:color w:val="000000"/>
          <w:sz w:val="24"/>
          <w:szCs w:val="24"/>
          <w:lang w:val="it-IT" w:eastAsia="zh-CN" w:bidi="ar"/>
        </w:rPr>
        <w:t xml:space="preserve">- tri člana Upravnog vijeća imenuje Osnivač : </w:t>
      </w:r>
      <w:r w:rsidRPr="00CB5D89">
        <w:rPr>
          <w:rFonts w:ascii="Arial" w:hAnsi="Arial" w:cs="Arial"/>
          <w:sz w:val="24"/>
          <w:szCs w:val="24"/>
          <w:lang w:val="it-IT"/>
        </w:rPr>
        <w:t>Keti Vizintin (predsjednica), Elvis Martinović, Keti Brljavac Beninić</w:t>
      </w:r>
      <w:r w:rsidRPr="00CB5D89">
        <w:rPr>
          <w:rFonts w:ascii="Arial" w:eastAsia="Arial" w:hAnsi="Arial" w:cs="Arial"/>
          <w:color w:val="000000"/>
          <w:sz w:val="24"/>
          <w:szCs w:val="24"/>
          <w:lang w:val="it-IT" w:eastAsia="zh-CN" w:bidi="ar"/>
        </w:rPr>
        <w:br/>
      </w:r>
      <w:r w:rsidRPr="00CB5D89">
        <w:rPr>
          <w:rStyle w:val="Strong"/>
          <w:rFonts w:ascii="Arial" w:eastAsia="SimSun" w:hAnsi="Arial" w:cs="Arial"/>
          <w:color w:val="000000"/>
          <w:sz w:val="24"/>
          <w:szCs w:val="24"/>
          <w:lang w:val="it-IT" w:eastAsia="zh-CN" w:bidi="ar"/>
        </w:rPr>
        <w:t xml:space="preserve">- jednog člana Upravnog vijeća biraju roditelji djece korisnika usluga Vrtića: </w:t>
      </w:r>
      <w:r w:rsidRPr="00CB5D89">
        <w:rPr>
          <w:rFonts w:ascii="Arial" w:hAnsi="Arial" w:cs="Arial"/>
          <w:sz w:val="24"/>
          <w:szCs w:val="24"/>
          <w:lang w:val="it-IT"/>
        </w:rPr>
        <w:t xml:space="preserve">Andrea Vuković </w:t>
      </w:r>
      <w:r w:rsidRPr="00CB5D89">
        <w:rPr>
          <w:rFonts w:ascii="Arial" w:eastAsia="Arial" w:hAnsi="Arial" w:cs="Arial"/>
          <w:color w:val="000000"/>
          <w:sz w:val="24"/>
          <w:szCs w:val="24"/>
          <w:lang w:val="it-IT" w:eastAsia="zh-CN" w:bidi="ar"/>
        </w:rPr>
        <w:br/>
      </w:r>
      <w:r w:rsidRPr="00CB5D89">
        <w:rPr>
          <w:rStyle w:val="Strong"/>
          <w:rFonts w:ascii="Arial" w:eastAsia="SimSun" w:hAnsi="Arial" w:cs="Arial"/>
          <w:color w:val="000000"/>
          <w:sz w:val="24"/>
          <w:szCs w:val="24"/>
          <w:lang w:val="it-IT" w:eastAsia="zh-CN" w:bidi="ar"/>
        </w:rPr>
        <w:t xml:space="preserve">- jedan član Upravnog vijeća bira se iz redova odgojitelja i stručnih suradnika Vrtića: </w:t>
      </w:r>
      <w:r w:rsidRPr="00CB5D89">
        <w:rPr>
          <w:rFonts w:ascii="Arial" w:hAnsi="Arial" w:cs="Arial"/>
          <w:sz w:val="24"/>
          <w:szCs w:val="24"/>
          <w:lang w:val="it-IT"/>
        </w:rPr>
        <w:t>Teja Kozlović</w:t>
      </w:r>
    </w:p>
    <w:p w14:paraId="65A3C092" w14:textId="77777777" w:rsidR="00960BFC" w:rsidRPr="00CB5D89" w:rsidRDefault="00960BFC" w:rsidP="00960BFC">
      <w:pPr>
        <w:rPr>
          <w:rFonts w:ascii="Arial" w:hAnsi="Arial" w:cs="Arial"/>
          <w:sz w:val="24"/>
          <w:szCs w:val="24"/>
          <w:lang w:val="it-IT"/>
        </w:rPr>
      </w:pPr>
      <w:r w:rsidRPr="00CB5D89">
        <w:rPr>
          <w:rFonts w:ascii="Arial" w:hAnsi="Arial" w:cs="Arial"/>
          <w:sz w:val="24"/>
          <w:szCs w:val="24"/>
        </w:rPr>
        <w:sym w:font="Symbol" w:char="F0B7"/>
      </w:r>
      <w:r w:rsidRPr="00CB5D89">
        <w:rPr>
          <w:rFonts w:ascii="Arial" w:hAnsi="Arial" w:cs="Arial"/>
          <w:sz w:val="24"/>
          <w:szCs w:val="24"/>
          <w:lang w:val="it-IT"/>
        </w:rPr>
        <w:t xml:space="preserve"> Za kvalitetan rad Upravnog vijeća u ovoj pedagoškoj godini 2023./2024. učinit ćemo slijedeće: Osigurati optimalne uvjete rada članova Upravnog vijeća (vrijeme, mjesto i sl.);</w:t>
      </w:r>
    </w:p>
    <w:p w14:paraId="561F8A76" w14:textId="77777777" w:rsidR="00960BFC" w:rsidRPr="00CB5D89" w:rsidRDefault="00960BFC" w:rsidP="00960BFC">
      <w:pPr>
        <w:rPr>
          <w:rFonts w:ascii="Arial" w:hAnsi="Arial" w:cs="Arial"/>
          <w:sz w:val="24"/>
          <w:szCs w:val="24"/>
          <w:lang w:val="it-IT"/>
        </w:rPr>
      </w:pPr>
      <w:r w:rsidRPr="00CB5D89">
        <w:rPr>
          <w:rFonts w:ascii="Arial" w:hAnsi="Arial" w:cs="Arial"/>
          <w:sz w:val="24"/>
          <w:szCs w:val="24"/>
        </w:rPr>
        <w:sym w:font="Symbol" w:char="F0B7"/>
      </w:r>
      <w:r w:rsidRPr="00CB5D89">
        <w:rPr>
          <w:rFonts w:ascii="Arial" w:hAnsi="Arial" w:cs="Arial"/>
          <w:sz w:val="24"/>
          <w:szCs w:val="24"/>
          <w:lang w:val="it-IT"/>
        </w:rPr>
        <w:t xml:space="preserve"> Pravovremeno pripremati sjednice Upravnog vijeća u međusobnoj suradnji predsjednice Upravnog vijeća, ravnateljice;  Kontinuirano izvještavati članove Upravnog vijeća o realizaciji odluka s prethodnih sjednica i događanjima u vrtiću. </w:t>
      </w:r>
    </w:p>
    <w:p w14:paraId="130FC083" w14:textId="77777777" w:rsidR="00960BFC" w:rsidRPr="00CB5D89" w:rsidRDefault="00960BFC" w:rsidP="00D34D6E">
      <w:pPr>
        <w:pStyle w:val="ListParagraph"/>
        <w:numPr>
          <w:ilvl w:val="0"/>
          <w:numId w:val="52"/>
        </w:numPr>
        <w:spacing w:after="200" w:line="276" w:lineRule="auto"/>
        <w:contextualSpacing/>
        <w:rPr>
          <w:rFonts w:ascii="Arial" w:hAnsi="Arial" w:cs="Arial"/>
          <w:sz w:val="24"/>
          <w:szCs w:val="24"/>
          <w:lang w:val="it-IT"/>
        </w:rPr>
      </w:pPr>
      <w:r w:rsidRPr="00CB5D89">
        <w:rPr>
          <w:rFonts w:ascii="Arial" w:hAnsi="Arial" w:cs="Arial"/>
          <w:sz w:val="24"/>
          <w:szCs w:val="24"/>
          <w:lang w:val="it-IT"/>
        </w:rPr>
        <w:t>donijeti Godišnji plan i program Dječjeg vrtića „Kalimero“ – Scuola dell' infanzia „Calimero“za pedagošku godinu 2023./2024. – u mjesecu rujnu 2023.god.</w:t>
      </w:r>
    </w:p>
    <w:p w14:paraId="5E592DCA" w14:textId="77777777" w:rsidR="00960BFC" w:rsidRPr="00CB5D89" w:rsidRDefault="00960BFC" w:rsidP="00960BFC">
      <w:pPr>
        <w:pStyle w:val="ListParagraph"/>
        <w:spacing w:after="200" w:line="276" w:lineRule="auto"/>
        <w:rPr>
          <w:rFonts w:ascii="Arial" w:hAnsi="Arial" w:cs="Arial"/>
          <w:sz w:val="24"/>
          <w:szCs w:val="24"/>
          <w:lang w:val="it-IT"/>
        </w:rPr>
      </w:pPr>
      <w:r w:rsidRPr="00CB5D89">
        <w:rPr>
          <w:rFonts w:ascii="Arial" w:hAnsi="Arial" w:cs="Arial"/>
          <w:sz w:val="24"/>
          <w:szCs w:val="24"/>
          <w:lang w:val="it-IT"/>
        </w:rPr>
        <w:t xml:space="preserve">Upravno vijeće će u ovoj pedagoškoj godini:  </w:t>
      </w:r>
    </w:p>
    <w:p w14:paraId="1E3E942C" w14:textId="77777777" w:rsidR="00960BFC" w:rsidRPr="00CB5D89" w:rsidRDefault="00960BFC" w:rsidP="00D34D6E">
      <w:pPr>
        <w:pStyle w:val="ListParagraph"/>
        <w:numPr>
          <w:ilvl w:val="0"/>
          <w:numId w:val="52"/>
        </w:numPr>
        <w:spacing w:after="200" w:line="276" w:lineRule="auto"/>
        <w:contextualSpacing/>
        <w:rPr>
          <w:rFonts w:ascii="Arial" w:hAnsi="Arial" w:cs="Arial"/>
          <w:sz w:val="24"/>
          <w:szCs w:val="24"/>
          <w:lang w:val="it-IT"/>
        </w:rPr>
      </w:pPr>
      <w:r w:rsidRPr="00CB5D89">
        <w:rPr>
          <w:rFonts w:ascii="Arial" w:hAnsi="Arial" w:cs="Arial"/>
          <w:sz w:val="24"/>
          <w:szCs w:val="24"/>
          <w:lang w:val="it-IT"/>
        </w:rPr>
        <w:t xml:space="preserve">Pravovremeno obavljati sve poslove utvrđene člankom 50. Statuta Vrtića; izmjene i dopune Općih akata ustanove uskladii s Izmjenama Zakona predškolskog odgoja </w:t>
      </w:r>
    </w:p>
    <w:p w14:paraId="61C72423" w14:textId="77777777" w:rsidR="00960BFC" w:rsidRPr="00CB5D89" w:rsidRDefault="00960BFC" w:rsidP="00960BFC">
      <w:pPr>
        <w:rPr>
          <w:rFonts w:ascii="Arial" w:hAnsi="Arial" w:cs="Arial"/>
          <w:sz w:val="24"/>
          <w:szCs w:val="24"/>
          <w:lang w:val="it-IT"/>
        </w:rPr>
      </w:pPr>
      <w:r w:rsidRPr="00CB5D89">
        <w:rPr>
          <w:rFonts w:ascii="Arial" w:hAnsi="Arial" w:cs="Arial"/>
          <w:sz w:val="24"/>
          <w:szCs w:val="24"/>
        </w:rPr>
        <w:sym w:font="Symbol" w:char="F0B7"/>
      </w:r>
      <w:r w:rsidRPr="00CB5D89">
        <w:rPr>
          <w:rFonts w:ascii="Arial" w:hAnsi="Arial" w:cs="Arial"/>
          <w:sz w:val="24"/>
          <w:szCs w:val="24"/>
          <w:lang w:val="it-IT"/>
        </w:rPr>
        <w:t xml:space="preserve">  Prema potrebi donositi Odluke o raspisivanju natječaja za zasnivanje radnog odnosa na određeno (zamjene za bolovanja) i neodređeno vrijeme i pravovremeno donositi odluke o zasnivanju radnog odnosa po raspisanim natječajima, izmjenjivati Pravilnike i Poslovnke prema potrebama i izmjenama Zakona</w:t>
      </w:r>
    </w:p>
    <w:p w14:paraId="2FC24FD9" w14:textId="77777777" w:rsidR="00960BFC" w:rsidRPr="00CB5D89" w:rsidRDefault="00960BFC" w:rsidP="00D34D6E">
      <w:pPr>
        <w:pStyle w:val="ListParagraph"/>
        <w:numPr>
          <w:ilvl w:val="0"/>
          <w:numId w:val="53"/>
        </w:numPr>
        <w:spacing w:after="200" w:line="276" w:lineRule="auto"/>
        <w:contextualSpacing/>
        <w:rPr>
          <w:rFonts w:ascii="Arial" w:hAnsi="Arial" w:cs="Arial"/>
          <w:sz w:val="24"/>
          <w:szCs w:val="24"/>
          <w:lang w:val="it-IT"/>
        </w:rPr>
      </w:pPr>
      <w:r w:rsidRPr="00CB5D89">
        <w:rPr>
          <w:rFonts w:ascii="Arial" w:hAnsi="Arial" w:cs="Arial"/>
          <w:sz w:val="24"/>
          <w:szCs w:val="24"/>
          <w:lang w:val="it-IT"/>
        </w:rPr>
        <w:t>U zakonskom roku usvajati periodične obračune;</w:t>
      </w:r>
    </w:p>
    <w:p w14:paraId="4C7DF858" w14:textId="77777777" w:rsidR="00960BFC" w:rsidRPr="00CB5D89" w:rsidRDefault="00960BFC" w:rsidP="00D34D6E">
      <w:pPr>
        <w:pStyle w:val="ListParagraph"/>
        <w:numPr>
          <w:ilvl w:val="0"/>
          <w:numId w:val="54"/>
        </w:numPr>
        <w:spacing w:after="200" w:line="276" w:lineRule="auto"/>
        <w:contextualSpacing/>
        <w:rPr>
          <w:rFonts w:ascii="Arial" w:hAnsi="Arial" w:cs="Arial"/>
          <w:sz w:val="24"/>
          <w:szCs w:val="24"/>
          <w:lang w:val="it-IT"/>
        </w:rPr>
      </w:pPr>
      <w:r w:rsidRPr="00CB5D89">
        <w:rPr>
          <w:rFonts w:ascii="Arial" w:hAnsi="Arial" w:cs="Arial"/>
          <w:sz w:val="24"/>
          <w:szCs w:val="24"/>
          <w:lang w:val="it-IT"/>
        </w:rPr>
        <w:t>Godišnji i financijski plan i 1. izmjene proračuna  – u mjesecu rujnu,prosincu</w:t>
      </w:r>
    </w:p>
    <w:p w14:paraId="17AD30DF" w14:textId="77777777" w:rsidR="00960BFC" w:rsidRPr="00CB5D89" w:rsidRDefault="00960BFC" w:rsidP="00D34D6E">
      <w:pPr>
        <w:pStyle w:val="ListParagraph"/>
        <w:numPr>
          <w:ilvl w:val="0"/>
          <w:numId w:val="54"/>
        </w:numPr>
        <w:spacing w:after="200" w:line="276" w:lineRule="auto"/>
        <w:contextualSpacing/>
        <w:rPr>
          <w:rFonts w:ascii="Arial" w:hAnsi="Arial" w:cs="Arial"/>
          <w:sz w:val="24"/>
          <w:szCs w:val="24"/>
        </w:rPr>
      </w:pPr>
      <w:r w:rsidRPr="00CB5D89">
        <w:rPr>
          <w:rFonts w:ascii="Arial" w:hAnsi="Arial" w:cs="Arial"/>
          <w:sz w:val="24"/>
          <w:szCs w:val="24"/>
        </w:rPr>
        <w:t>Donijeti novu ekonomsku cijenu vrtića</w:t>
      </w:r>
    </w:p>
    <w:p w14:paraId="6A3899E0" w14:textId="77777777" w:rsidR="00960BFC" w:rsidRPr="00CB5D89" w:rsidRDefault="00960BFC" w:rsidP="00D34D6E">
      <w:pPr>
        <w:pStyle w:val="ListParagraph"/>
        <w:numPr>
          <w:ilvl w:val="0"/>
          <w:numId w:val="54"/>
        </w:numPr>
        <w:spacing w:after="200" w:line="276" w:lineRule="auto"/>
        <w:contextualSpacing/>
        <w:rPr>
          <w:rFonts w:ascii="Arial" w:hAnsi="Arial" w:cs="Arial"/>
          <w:sz w:val="24"/>
          <w:szCs w:val="24"/>
        </w:rPr>
      </w:pPr>
      <w:r w:rsidRPr="00CB5D89">
        <w:rPr>
          <w:rFonts w:ascii="Arial" w:hAnsi="Arial" w:cs="Arial"/>
          <w:sz w:val="24"/>
          <w:szCs w:val="24"/>
        </w:rPr>
        <w:t>Godišnji financijski izvještaj do 31.1.2024.</w:t>
      </w:r>
    </w:p>
    <w:p w14:paraId="18740F6D" w14:textId="77777777" w:rsidR="00960BFC" w:rsidRPr="00CB5D89" w:rsidRDefault="00960BFC" w:rsidP="00D34D6E">
      <w:pPr>
        <w:pStyle w:val="ListParagraph"/>
        <w:numPr>
          <w:ilvl w:val="0"/>
          <w:numId w:val="54"/>
        </w:numPr>
        <w:spacing w:after="200" w:line="276" w:lineRule="auto"/>
        <w:contextualSpacing/>
        <w:rPr>
          <w:rFonts w:ascii="Arial" w:hAnsi="Arial" w:cs="Arial"/>
          <w:sz w:val="24"/>
          <w:szCs w:val="24"/>
        </w:rPr>
      </w:pPr>
      <w:r w:rsidRPr="00CB5D89">
        <w:rPr>
          <w:rFonts w:ascii="Arial" w:hAnsi="Arial" w:cs="Arial"/>
          <w:sz w:val="24"/>
          <w:szCs w:val="24"/>
        </w:rPr>
        <w:t>Pravovremeno izraditi Plan upisa djece u programe predškolskog odgoja i obrazovanja  (ČL.18.Statuta) za pedagošku godinu 2024./2025.- mjesec svibanj 2024.godine</w:t>
      </w:r>
    </w:p>
    <w:p w14:paraId="37809566" w14:textId="77777777" w:rsidR="00960BFC" w:rsidRPr="00CB5D89" w:rsidRDefault="00960BFC" w:rsidP="00960BFC">
      <w:pPr>
        <w:rPr>
          <w:rFonts w:ascii="Arial" w:hAnsi="Arial" w:cs="Arial"/>
          <w:sz w:val="24"/>
          <w:szCs w:val="24"/>
        </w:rPr>
      </w:pPr>
    </w:p>
    <w:p w14:paraId="5AF04ADC" w14:textId="77777777" w:rsidR="00960BFC" w:rsidRPr="00CB5D89" w:rsidRDefault="00960BFC" w:rsidP="00960BFC">
      <w:pPr>
        <w:rPr>
          <w:rFonts w:ascii="Arial" w:hAnsi="Arial" w:cs="Arial"/>
          <w:sz w:val="24"/>
          <w:szCs w:val="24"/>
        </w:rPr>
      </w:pPr>
      <w:r w:rsidRPr="00CB5D89">
        <w:rPr>
          <w:rFonts w:ascii="Arial" w:hAnsi="Arial" w:cs="Arial"/>
          <w:sz w:val="24"/>
          <w:szCs w:val="24"/>
        </w:rPr>
        <w:t>Uz pomoć članova Upravnog vijeća ostvariti još kvalitetniju suradnju s lokalnom zajednicom.</w:t>
      </w:r>
    </w:p>
    <w:p w14:paraId="4F74CDD6" w14:textId="77777777" w:rsidR="00960BFC" w:rsidRPr="00CB5D89" w:rsidRDefault="00960BFC" w:rsidP="00960BFC">
      <w:pPr>
        <w:rPr>
          <w:rFonts w:ascii="Arial" w:hAnsi="Arial" w:cs="Arial"/>
          <w:sz w:val="24"/>
          <w:szCs w:val="24"/>
        </w:rPr>
      </w:pPr>
      <w:r w:rsidRPr="00CB5D89">
        <w:rPr>
          <w:rFonts w:ascii="Arial" w:hAnsi="Arial" w:cs="Arial"/>
          <w:sz w:val="24"/>
          <w:szCs w:val="24"/>
        </w:rPr>
        <w:t>Tijekom godine članovi Upravnog vijeća razmatrat će i odlučivati i o drugim pitanjima rada Vrtića u skladu sa Zakonom i svim općim aktima Vrtića.</w:t>
      </w:r>
    </w:p>
    <w:p w14:paraId="4F096481" w14:textId="77777777" w:rsidR="00960BFC" w:rsidRPr="00CB5D89" w:rsidRDefault="00960BFC" w:rsidP="00960BFC">
      <w:pPr>
        <w:rPr>
          <w:rFonts w:ascii="Arial" w:hAnsi="Arial" w:cs="Arial"/>
          <w:sz w:val="24"/>
          <w:szCs w:val="24"/>
        </w:rPr>
      </w:pPr>
    </w:p>
    <w:p w14:paraId="25E6E562" w14:textId="77777777" w:rsidR="00960BFC" w:rsidRPr="00CB5D89" w:rsidRDefault="00960BFC" w:rsidP="00960BFC">
      <w:pPr>
        <w:rPr>
          <w:rFonts w:ascii="Arial" w:hAnsi="Arial" w:cs="Arial"/>
          <w:sz w:val="24"/>
          <w:szCs w:val="24"/>
        </w:rPr>
      </w:pPr>
    </w:p>
    <w:p w14:paraId="25FA9D5F" w14:textId="77777777" w:rsidR="00960BFC" w:rsidRPr="00CB5D89" w:rsidRDefault="00960BFC" w:rsidP="00960BFC">
      <w:pPr>
        <w:rPr>
          <w:rFonts w:ascii="Arial" w:hAnsi="Arial" w:cs="Arial"/>
          <w:i/>
          <w:sz w:val="24"/>
          <w:szCs w:val="24"/>
          <w:lang w:val="it-IT"/>
        </w:rPr>
      </w:pPr>
      <w:r w:rsidRPr="00CB5D89">
        <w:rPr>
          <w:rFonts w:ascii="Arial" w:hAnsi="Arial" w:cs="Arial"/>
          <w:sz w:val="24"/>
          <w:szCs w:val="24"/>
        </w:rPr>
        <w:tab/>
      </w:r>
      <w:r w:rsidRPr="00CB5D89">
        <w:rPr>
          <w:rFonts w:ascii="Arial" w:hAnsi="Arial" w:cs="Arial"/>
          <w:i/>
          <w:sz w:val="24"/>
          <w:szCs w:val="24"/>
          <w:lang w:val="it-IT"/>
        </w:rPr>
        <w:t>Napomena: Predškolska ustanova će u tijeku pedagoške godine obilježiti i ostale svečanosti na osnovi uputa Ministarstva. Riječi i pojmovi koji imaju rodno značenje korišteni u ovom Godišnjem planu i programu rada odnose se jednako na muški i ženski rod, bez obzira jesu li korišteni u muškom ili ženskom rodu.</w:t>
      </w:r>
      <w:bookmarkEnd w:id="0"/>
    </w:p>
    <w:p w14:paraId="507BA7C1" w14:textId="77777777" w:rsidR="00960BFC" w:rsidRPr="00CB5D89" w:rsidRDefault="00960BFC" w:rsidP="006470BC">
      <w:pPr>
        <w:pStyle w:val="BodyText"/>
        <w:spacing w:before="1"/>
        <w:rPr>
          <w:rFonts w:ascii="Arial" w:hAnsi="Arial" w:cs="Arial"/>
          <w:szCs w:val="24"/>
          <w:lang w:val="it-IT"/>
        </w:rPr>
      </w:pPr>
    </w:p>
    <w:p w14:paraId="0DCC8C90" w14:textId="77777777" w:rsidR="00960BFC" w:rsidRPr="00CB5D89" w:rsidRDefault="00960BFC" w:rsidP="006470BC">
      <w:pPr>
        <w:pStyle w:val="BodyText"/>
        <w:spacing w:before="1"/>
        <w:rPr>
          <w:rFonts w:ascii="Arial" w:hAnsi="Arial" w:cs="Arial"/>
          <w:szCs w:val="24"/>
        </w:rPr>
      </w:pPr>
    </w:p>
    <w:p w14:paraId="5B947D3E" w14:textId="77777777" w:rsidR="00960BFC" w:rsidRDefault="00960BFC" w:rsidP="006470BC">
      <w:pPr>
        <w:pStyle w:val="BodyText"/>
        <w:spacing w:before="1"/>
        <w:rPr>
          <w:rFonts w:ascii="Arial" w:hAnsi="Arial" w:cs="Arial"/>
          <w:szCs w:val="24"/>
        </w:rPr>
      </w:pPr>
    </w:p>
    <w:p w14:paraId="4DE8D406" w14:textId="77777777" w:rsidR="006A7854" w:rsidRDefault="006A7854" w:rsidP="006470BC">
      <w:pPr>
        <w:pStyle w:val="BodyText"/>
        <w:spacing w:before="1"/>
        <w:rPr>
          <w:rFonts w:ascii="Arial" w:hAnsi="Arial" w:cs="Arial"/>
          <w:szCs w:val="24"/>
        </w:rPr>
      </w:pPr>
    </w:p>
    <w:p w14:paraId="3668BF48" w14:textId="77777777" w:rsidR="006A7854" w:rsidRDefault="006A7854" w:rsidP="006470BC">
      <w:pPr>
        <w:pStyle w:val="BodyText"/>
        <w:spacing w:before="1"/>
        <w:rPr>
          <w:rFonts w:ascii="Arial" w:hAnsi="Arial" w:cs="Arial"/>
          <w:szCs w:val="24"/>
        </w:rPr>
      </w:pPr>
    </w:p>
    <w:p w14:paraId="024AC12D" w14:textId="77777777" w:rsidR="006A7854" w:rsidRDefault="006A7854" w:rsidP="006470BC">
      <w:pPr>
        <w:pStyle w:val="BodyText"/>
        <w:spacing w:before="1"/>
        <w:rPr>
          <w:rFonts w:ascii="Arial" w:hAnsi="Arial" w:cs="Arial"/>
          <w:szCs w:val="24"/>
        </w:rPr>
      </w:pPr>
    </w:p>
    <w:p w14:paraId="5048054B" w14:textId="77777777" w:rsidR="006A7854" w:rsidRDefault="006A7854" w:rsidP="006470BC">
      <w:pPr>
        <w:pStyle w:val="BodyText"/>
        <w:spacing w:before="1"/>
        <w:rPr>
          <w:rFonts w:ascii="Arial" w:hAnsi="Arial" w:cs="Arial"/>
          <w:szCs w:val="24"/>
        </w:rPr>
      </w:pPr>
    </w:p>
    <w:p w14:paraId="43283CDF" w14:textId="77777777" w:rsidR="006A7854" w:rsidRPr="00CB5D89" w:rsidRDefault="006A7854" w:rsidP="006470BC">
      <w:pPr>
        <w:pStyle w:val="BodyText"/>
        <w:spacing w:before="1"/>
        <w:rPr>
          <w:rFonts w:ascii="Arial" w:hAnsi="Arial" w:cs="Arial"/>
          <w:szCs w:val="24"/>
        </w:rPr>
      </w:pPr>
    </w:p>
    <w:p w14:paraId="067F78E9" w14:textId="77777777" w:rsidR="00960BFC" w:rsidRPr="00CB5D89" w:rsidRDefault="00960BFC" w:rsidP="00D34D6E">
      <w:pPr>
        <w:pStyle w:val="BodyText"/>
        <w:numPr>
          <w:ilvl w:val="0"/>
          <w:numId w:val="19"/>
        </w:numPr>
        <w:spacing w:before="1"/>
        <w:jc w:val="center"/>
        <w:rPr>
          <w:rFonts w:ascii="Arial" w:hAnsi="Arial" w:cs="Arial"/>
          <w:szCs w:val="24"/>
        </w:rPr>
      </w:pPr>
    </w:p>
    <w:p w14:paraId="48C468D9" w14:textId="77777777" w:rsidR="00960BFC" w:rsidRPr="00CB5D89" w:rsidRDefault="00960BFC" w:rsidP="006470BC">
      <w:pPr>
        <w:pStyle w:val="BodyText"/>
        <w:spacing w:before="1"/>
        <w:rPr>
          <w:rFonts w:ascii="Arial" w:hAnsi="Arial" w:cs="Arial"/>
          <w:szCs w:val="24"/>
        </w:rPr>
      </w:pPr>
    </w:p>
    <w:p w14:paraId="57109430" w14:textId="77777777" w:rsidR="00960BFC" w:rsidRDefault="00960BFC" w:rsidP="006470BC">
      <w:pPr>
        <w:pStyle w:val="BodyText"/>
        <w:spacing w:before="1"/>
        <w:rPr>
          <w:rFonts w:ascii="Arial" w:hAnsi="Arial" w:cs="Arial"/>
          <w:szCs w:val="24"/>
        </w:rPr>
      </w:pPr>
    </w:p>
    <w:p w14:paraId="6AFE6F35" w14:textId="77777777" w:rsidR="00CB5D89" w:rsidRDefault="00CB5D89" w:rsidP="006470BC">
      <w:pPr>
        <w:pStyle w:val="BodyText"/>
        <w:spacing w:before="1"/>
        <w:rPr>
          <w:rFonts w:ascii="Arial" w:hAnsi="Arial" w:cs="Arial"/>
          <w:szCs w:val="24"/>
        </w:rPr>
      </w:pPr>
    </w:p>
    <w:p w14:paraId="73E77BA0" w14:textId="77777777" w:rsidR="006A7854" w:rsidRDefault="006A7854" w:rsidP="006470BC">
      <w:pPr>
        <w:pStyle w:val="BodyText"/>
        <w:spacing w:before="1"/>
        <w:rPr>
          <w:rFonts w:ascii="Arial" w:hAnsi="Arial" w:cs="Arial"/>
          <w:szCs w:val="24"/>
        </w:rPr>
      </w:pPr>
    </w:p>
    <w:p w14:paraId="1F6F560F" w14:textId="77777777" w:rsidR="006A7854" w:rsidRDefault="006A7854" w:rsidP="006470BC">
      <w:pPr>
        <w:pStyle w:val="BodyText"/>
        <w:spacing w:before="1"/>
        <w:rPr>
          <w:rFonts w:ascii="Arial" w:hAnsi="Arial" w:cs="Arial"/>
          <w:szCs w:val="24"/>
        </w:rPr>
      </w:pPr>
    </w:p>
    <w:p w14:paraId="352D4658" w14:textId="77777777" w:rsidR="006A7854" w:rsidRDefault="006A7854" w:rsidP="006470BC">
      <w:pPr>
        <w:pStyle w:val="BodyText"/>
        <w:spacing w:before="1"/>
        <w:rPr>
          <w:rFonts w:ascii="Arial" w:hAnsi="Arial" w:cs="Arial"/>
          <w:szCs w:val="24"/>
        </w:rPr>
      </w:pPr>
    </w:p>
    <w:p w14:paraId="37877981" w14:textId="77777777" w:rsidR="006A7854" w:rsidRDefault="006A7854" w:rsidP="006470BC">
      <w:pPr>
        <w:pStyle w:val="BodyText"/>
        <w:spacing w:before="1"/>
        <w:rPr>
          <w:rFonts w:ascii="Arial" w:hAnsi="Arial" w:cs="Arial"/>
          <w:szCs w:val="24"/>
        </w:rPr>
      </w:pPr>
    </w:p>
    <w:p w14:paraId="1D7FCEAF" w14:textId="77777777" w:rsidR="006A7854" w:rsidRDefault="006A7854" w:rsidP="006470BC">
      <w:pPr>
        <w:pStyle w:val="BodyText"/>
        <w:spacing w:before="1"/>
        <w:rPr>
          <w:rFonts w:ascii="Arial" w:hAnsi="Arial" w:cs="Arial"/>
          <w:szCs w:val="24"/>
        </w:rPr>
      </w:pPr>
    </w:p>
    <w:p w14:paraId="76177829" w14:textId="77777777" w:rsidR="006A7854" w:rsidRDefault="006A7854" w:rsidP="006470BC">
      <w:pPr>
        <w:pStyle w:val="BodyText"/>
        <w:spacing w:before="1"/>
        <w:rPr>
          <w:rFonts w:ascii="Arial" w:hAnsi="Arial" w:cs="Arial"/>
          <w:szCs w:val="24"/>
        </w:rPr>
      </w:pPr>
    </w:p>
    <w:p w14:paraId="58860812" w14:textId="77777777" w:rsidR="006A7854" w:rsidRDefault="006A7854" w:rsidP="006470BC">
      <w:pPr>
        <w:pStyle w:val="BodyText"/>
        <w:spacing w:before="1"/>
        <w:rPr>
          <w:rFonts w:ascii="Arial" w:hAnsi="Arial" w:cs="Arial"/>
          <w:szCs w:val="24"/>
        </w:rPr>
      </w:pPr>
    </w:p>
    <w:p w14:paraId="2FB8505B" w14:textId="77777777" w:rsidR="006A7854" w:rsidRDefault="006A7854" w:rsidP="006470BC">
      <w:pPr>
        <w:pStyle w:val="BodyText"/>
        <w:spacing w:before="1"/>
        <w:rPr>
          <w:rFonts w:ascii="Arial" w:hAnsi="Arial" w:cs="Arial"/>
          <w:szCs w:val="24"/>
        </w:rPr>
      </w:pPr>
    </w:p>
    <w:p w14:paraId="33052A0E" w14:textId="77777777" w:rsidR="00CB5D89" w:rsidRDefault="00CB5D89" w:rsidP="006470BC">
      <w:pPr>
        <w:pStyle w:val="BodyText"/>
        <w:spacing w:before="1"/>
        <w:rPr>
          <w:rFonts w:ascii="Arial" w:hAnsi="Arial" w:cs="Arial"/>
          <w:szCs w:val="24"/>
        </w:rPr>
      </w:pPr>
    </w:p>
    <w:p w14:paraId="0DF9D5B9" w14:textId="77777777" w:rsidR="006A7854" w:rsidRPr="00CB5D89" w:rsidRDefault="006A7854" w:rsidP="006470BC">
      <w:pPr>
        <w:pStyle w:val="BodyText"/>
        <w:spacing w:before="1"/>
        <w:rPr>
          <w:rFonts w:ascii="Arial" w:hAnsi="Arial" w:cs="Arial"/>
          <w:szCs w:val="24"/>
        </w:rPr>
      </w:pPr>
    </w:p>
    <w:p w14:paraId="0B4C4E74" w14:textId="77777777" w:rsidR="00960BFC" w:rsidRPr="00CB5D89" w:rsidRDefault="00960BFC" w:rsidP="00960BFC">
      <w:pPr>
        <w:ind w:firstLine="708"/>
        <w:jc w:val="both"/>
        <w:rPr>
          <w:rFonts w:ascii="Arial" w:hAnsi="Arial" w:cs="Arial"/>
          <w:sz w:val="24"/>
          <w:szCs w:val="24"/>
          <w:lang w:val="it-IT"/>
        </w:rPr>
      </w:pPr>
      <w:r w:rsidRPr="00CB5D89">
        <w:rPr>
          <w:rFonts w:ascii="Arial" w:hAnsi="Arial" w:cs="Arial"/>
          <w:sz w:val="24"/>
          <w:szCs w:val="24"/>
          <w:lang w:val="hr-HR"/>
        </w:rPr>
        <w:t xml:space="preserve">Na temelju članka 35. Zakona o lokalnoj i područnoj (regionalnoj) samoupravi (Narodne novine, broj 33/01, 60/01, 129/05,109/07, 125/08, 36/09, 153/09, 150/11, 144/12,  19/13, 137/15,123/17, 98/19 i 144/20), članka 38. </w:t>
      </w:r>
      <w:r w:rsidRPr="00CB5D89">
        <w:rPr>
          <w:rFonts w:ascii="Arial" w:hAnsi="Arial" w:cs="Arial"/>
          <w:sz w:val="24"/>
          <w:szCs w:val="24"/>
          <w:lang w:val="it-IT"/>
        </w:rPr>
        <w:t>Statuta Općine Brtonigla- Verteneglio  (Službene novine Općine Brtonigla - Verteneglio br. 03/18, 03/21, 07/21 – pročišćeni tekst i 16/22),  te čl. 43. Poslovnika o radu Općinskog vijeća Općine Brtonigla - Verteneglio (Službene novine Općine Brtonigla – Verteneglio, broj 3/18, 03/21, 07/21 – pročišćeni tekst i 09/22), a Općinsko vijeće Općine Brtonigla - Verteneglio na svojoj  20. sjednici održanoj dana  18.prosinca 2023.godine, donosi sljedeću</w:t>
      </w:r>
    </w:p>
    <w:p w14:paraId="096A803A" w14:textId="77777777" w:rsidR="00960BFC" w:rsidRPr="00CB5D89" w:rsidRDefault="00960BFC" w:rsidP="00960BFC">
      <w:pPr>
        <w:rPr>
          <w:rFonts w:ascii="Arial" w:hAnsi="Arial" w:cs="Arial"/>
          <w:color w:val="000000"/>
          <w:sz w:val="24"/>
          <w:szCs w:val="24"/>
          <w:lang w:val="it-IT"/>
        </w:rPr>
      </w:pPr>
      <w:r w:rsidRPr="00CB5D89">
        <w:rPr>
          <w:rFonts w:ascii="Arial" w:hAnsi="Arial" w:cs="Arial"/>
          <w:color w:val="000000"/>
          <w:sz w:val="24"/>
          <w:szCs w:val="24"/>
          <w:lang w:val="it-IT"/>
        </w:rPr>
        <w:t xml:space="preserve">    </w:t>
      </w:r>
    </w:p>
    <w:p w14:paraId="55C5DA81" w14:textId="77777777" w:rsidR="00960BFC" w:rsidRPr="00CB5D89" w:rsidRDefault="00960BFC" w:rsidP="00960BFC">
      <w:pPr>
        <w:jc w:val="both"/>
        <w:rPr>
          <w:rFonts w:ascii="Arial" w:hAnsi="Arial" w:cs="Arial"/>
          <w:sz w:val="24"/>
          <w:szCs w:val="24"/>
          <w:lang w:val="it-IT"/>
        </w:rPr>
      </w:pPr>
    </w:p>
    <w:p w14:paraId="225C71DD" w14:textId="77777777" w:rsidR="00960BFC" w:rsidRPr="00CB5D89" w:rsidRDefault="00960BFC" w:rsidP="00960BFC">
      <w:pPr>
        <w:jc w:val="center"/>
        <w:rPr>
          <w:rFonts w:ascii="Arial" w:hAnsi="Arial" w:cs="Arial"/>
          <w:b/>
          <w:sz w:val="24"/>
          <w:szCs w:val="24"/>
          <w:lang w:val="it-IT"/>
        </w:rPr>
      </w:pPr>
      <w:r w:rsidRPr="00CB5D89">
        <w:rPr>
          <w:rFonts w:ascii="Arial" w:hAnsi="Arial" w:cs="Arial"/>
          <w:b/>
          <w:sz w:val="24"/>
          <w:szCs w:val="24"/>
          <w:lang w:val="it-IT"/>
        </w:rPr>
        <w:t>ODLUKU</w:t>
      </w:r>
    </w:p>
    <w:p w14:paraId="4F88ED72" w14:textId="77777777" w:rsidR="00960BFC" w:rsidRPr="00CB5D89" w:rsidRDefault="00960BFC" w:rsidP="00960BFC">
      <w:pPr>
        <w:jc w:val="center"/>
        <w:rPr>
          <w:rFonts w:ascii="Arial" w:hAnsi="Arial" w:cs="Arial"/>
          <w:b/>
          <w:sz w:val="24"/>
          <w:szCs w:val="24"/>
          <w:lang w:val="it-IT"/>
        </w:rPr>
      </w:pPr>
    </w:p>
    <w:p w14:paraId="530A172A" w14:textId="77777777" w:rsidR="00960BFC" w:rsidRPr="00CB5D89" w:rsidRDefault="00960BFC" w:rsidP="00960BFC">
      <w:pPr>
        <w:jc w:val="center"/>
        <w:rPr>
          <w:rFonts w:ascii="Arial" w:hAnsi="Arial" w:cs="Arial"/>
          <w:b/>
          <w:sz w:val="24"/>
          <w:szCs w:val="24"/>
          <w:lang w:val="it-IT"/>
        </w:rPr>
      </w:pPr>
      <w:r w:rsidRPr="00CB5D89">
        <w:rPr>
          <w:rFonts w:ascii="Arial" w:hAnsi="Arial" w:cs="Arial"/>
          <w:b/>
          <w:sz w:val="24"/>
          <w:szCs w:val="24"/>
          <w:lang w:val="it-IT"/>
        </w:rPr>
        <w:t>I.</w:t>
      </w:r>
    </w:p>
    <w:p w14:paraId="45277D8D" w14:textId="77777777" w:rsidR="00960BFC" w:rsidRPr="00CB5D89" w:rsidRDefault="00960BFC" w:rsidP="00960BFC">
      <w:pPr>
        <w:ind w:firstLine="708"/>
        <w:jc w:val="both"/>
        <w:rPr>
          <w:rFonts w:ascii="Arial" w:hAnsi="Arial" w:cs="Arial"/>
          <w:color w:val="000000"/>
          <w:sz w:val="24"/>
          <w:szCs w:val="24"/>
          <w:lang w:val="it-IT"/>
        </w:rPr>
      </w:pPr>
      <w:r w:rsidRPr="00CB5D89">
        <w:rPr>
          <w:rFonts w:ascii="Arial" w:hAnsi="Arial" w:cs="Arial"/>
          <w:sz w:val="24"/>
          <w:szCs w:val="24"/>
          <w:lang w:val="it-IT"/>
        </w:rPr>
        <w:t>Općinsko vijeće Općine Brtonigla - Verteneglio prihvaća</w:t>
      </w:r>
      <w:r w:rsidRPr="00CB5D89">
        <w:rPr>
          <w:rFonts w:ascii="Arial" w:hAnsi="Arial" w:cs="Arial"/>
          <w:color w:val="000000"/>
          <w:sz w:val="24"/>
          <w:szCs w:val="24"/>
          <w:lang w:val="it-IT"/>
        </w:rPr>
        <w:t xml:space="preserve"> Financijski plan i Plan rada Razvojne agencije Brtonigla d.o.o. </w:t>
      </w:r>
      <w:r w:rsidRPr="00CB5D89">
        <w:rPr>
          <w:rFonts w:ascii="Arial" w:hAnsi="Arial" w:cs="Arial"/>
          <w:sz w:val="24"/>
          <w:szCs w:val="24"/>
          <w:lang w:val="it-IT"/>
        </w:rPr>
        <w:t xml:space="preserve">(OIB: 78396874639), sa sjedištem u Brtonigli - Verteneglio, Mlinska 2, </w:t>
      </w:r>
      <w:r w:rsidRPr="00CB5D89">
        <w:rPr>
          <w:rFonts w:ascii="Arial" w:hAnsi="Arial" w:cs="Arial"/>
          <w:color w:val="000000"/>
          <w:sz w:val="24"/>
          <w:szCs w:val="24"/>
          <w:lang w:val="it-IT"/>
        </w:rPr>
        <w:t>za  2024. godinu i projekcije za 2025. i 2026. godinu.</w:t>
      </w:r>
    </w:p>
    <w:p w14:paraId="17085527" w14:textId="77777777" w:rsidR="00960BFC" w:rsidRPr="00CB5D89" w:rsidRDefault="00960BFC" w:rsidP="00960BFC">
      <w:pPr>
        <w:tabs>
          <w:tab w:val="left" w:pos="1248"/>
          <w:tab w:val="left" w:pos="3810"/>
        </w:tabs>
        <w:jc w:val="both"/>
        <w:rPr>
          <w:rFonts w:ascii="Arial" w:hAnsi="Arial" w:cs="Arial"/>
          <w:sz w:val="24"/>
          <w:szCs w:val="24"/>
          <w:lang w:val="it-IT"/>
        </w:rPr>
      </w:pPr>
      <w:r w:rsidRPr="00CB5D89">
        <w:rPr>
          <w:rFonts w:ascii="Arial" w:hAnsi="Arial" w:cs="Arial"/>
          <w:color w:val="000000"/>
          <w:sz w:val="24"/>
          <w:szCs w:val="24"/>
          <w:lang w:val="it-IT"/>
        </w:rPr>
        <w:t xml:space="preserve"> </w:t>
      </w:r>
    </w:p>
    <w:p w14:paraId="35B78539" w14:textId="77777777" w:rsidR="00960BFC" w:rsidRPr="00CB5D89" w:rsidRDefault="00960BFC" w:rsidP="00960BFC">
      <w:pPr>
        <w:jc w:val="center"/>
        <w:rPr>
          <w:rFonts w:ascii="Arial" w:hAnsi="Arial" w:cs="Arial"/>
          <w:b/>
          <w:sz w:val="24"/>
          <w:szCs w:val="24"/>
          <w:lang w:val="it-IT"/>
        </w:rPr>
      </w:pPr>
      <w:r w:rsidRPr="00CB5D89">
        <w:rPr>
          <w:rFonts w:ascii="Arial" w:hAnsi="Arial" w:cs="Arial"/>
          <w:b/>
          <w:sz w:val="24"/>
          <w:szCs w:val="24"/>
          <w:lang w:val="it-IT"/>
        </w:rPr>
        <w:t>II.</w:t>
      </w:r>
    </w:p>
    <w:p w14:paraId="5C7E9D31" w14:textId="77777777" w:rsidR="00960BFC" w:rsidRPr="00CB5D89" w:rsidRDefault="00960BFC" w:rsidP="00960BFC">
      <w:pPr>
        <w:ind w:firstLine="708"/>
        <w:jc w:val="both"/>
        <w:rPr>
          <w:rFonts w:ascii="Arial" w:hAnsi="Arial" w:cs="Arial"/>
          <w:color w:val="000000"/>
          <w:sz w:val="24"/>
          <w:szCs w:val="24"/>
          <w:lang w:val="it-IT"/>
        </w:rPr>
      </w:pPr>
      <w:r w:rsidRPr="00CB5D89">
        <w:rPr>
          <w:rFonts w:ascii="Arial" w:hAnsi="Arial" w:cs="Arial"/>
          <w:color w:val="000000"/>
          <w:sz w:val="24"/>
          <w:szCs w:val="24"/>
          <w:lang w:val="it-IT"/>
        </w:rPr>
        <w:t>Financijski plan i Plan rada Razvojne agencije Brtonigla d.o.o. (OIB: 78396874639), sa sjedištem u Brtonigli - Verteneglio, Mlinska 2, za  2024. godinu, iz točke I., sastavni su dio ove Odluke.</w:t>
      </w:r>
    </w:p>
    <w:p w14:paraId="00615791" w14:textId="77777777" w:rsidR="00960BFC" w:rsidRPr="00CB5D89" w:rsidRDefault="00960BFC" w:rsidP="00960BFC">
      <w:pPr>
        <w:jc w:val="center"/>
        <w:rPr>
          <w:rFonts w:ascii="Arial" w:hAnsi="Arial" w:cs="Arial"/>
          <w:b/>
          <w:sz w:val="24"/>
          <w:szCs w:val="24"/>
          <w:lang w:val="it-IT"/>
        </w:rPr>
      </w:pPr>
    </w:p>
    <w:p w14:paraId="31690555" w14:textId="77777777" w:rsidR="00960BFC" w:rsidRPr="00CB5D89" w:rsidRDefault="00960BFC" w:rsidP="00960BFC">
      <w:pPr>
        <w:jc w:val="center"/>
        <w:rPr>
          <w:rFonts w:ascii="Arial" w:hAnsi="Arial" w:cs="Arial"/>
          <w:b/>
          <w:sz w:val="24"/>
          <w:szCs w:val="24"/>
          <w:lang w:val="it-IT"/>
        </w:rPr>
      </w:pPr>
      <w:r w:rsidRPr="00CB5D89">
        <w:rPr>
          <w:rFonts w:ascii="Arial" w:hAnsi="Arial" w:cs="Arial"/>
          <w:b/>
          <w:sz w:val="24"/>
          <w:szCs w:val="24"/>
          <w:lang w:val="it-IT"/>
        </w:rPr>
        <w:t>III.</w:t>
      </w:r>
    </w:p>
    <w:p w14:paraId="24FE5570" w14:textId="77777777" w:rsidR="00960BFC" w:rsidRPr="00CB5D89" w:rsidRDefault="00960BFC" w:rsidP="00960BFC">
      <w:pPr>
        <w:ind w:firstLine="708"/>
        <w:jc w:val="both"/>
        <w:rPr>
          <w:rFonts w:ascii="Arial" w:hAnsi="Arial" w:cs="Arial"/>
          <w:sz w:val="24"/>
          <w:szCs w:val="24"/>
          <w:lang w:val="it-IT"/>
        </w:rPr>
      </w:pPr>
      <w:r w:rsidRPr="00CB5D89">
        <w:rPr>
          <w:rFonts w:ascii="Arial" w:hAnsi="Arial" w:cs="Arial"/>
          <w:sz w:val="24"/>
          <w:szCs w:val="24"/>
          <w:lang w:val="it-IT"/>
        </w:rPr>
        <w:t>Ova Odluka stupa na snagu osmog dana od dana objave u Službenim novinama Općine Brtonigla - Verteneglio.</w:t>
      </w:r>
    </w:p>
    <w:p w14:paraId="4C207D75" w14:textId="77777777" w:rsidR="00960BFC" w:rsidRPr="00CB5D89" w:rsidRDefault="00960BFC" w:rsidP="00960BFC">
      <w:pPr>
        <w:rPr>
          <w:rFonts w:ascii="Arial" w:hAnsi="Arial" w:cs="Arial"/>
          <w:sz w:val="24"/>
          <w:szCs w:val="24"/>
          <w:lang w:val="it-IT"/>
        </w:rPr>
      </w:pPr>
    </w:p>
    <w:p w14:paraId="1579CE31" w14:textId="77777777" w:rsidR="00960BFC" w:rsidRPr="00CB5D89" w:rsidRDefault="00960BFC" w:rsidP="00960BFC">
      <w:pPr>
        <w:rPr>
          <w:rFonts w:ascii="Arial" w:hAnsi="Arial" w:cs="Arial"/>
          <w:sz w:val="24"/>
          <w:szCs w:val="24"/>
          <w:lang w:val="it-IT"/>
        </w:rPr>
      </w:pPr>
    </w:p>
    <w:p w14:paraId="7CE7FBB9" w14:textId="77777777" w:rsidR="00960BFC" w:rsidRPr="00CB5D89" w:rsidRDefault="00960BFC" w:rsidP="00960BFC">
      <w:pPr>
        <w:rPr>
          <w:rFonts w:ascii="Arial" w:hAnsi="Arial" w:cs="Arial"/>
          <w:sz w:val="24"/>
          <w:szCs w:val="24"/>
          <w:lang w:val="it-IT"/>
        </w:rPr>
      </w:pPr>
      <w:bookmarkStart w:id="8" w:name="_Hlk93496202"/>
      <w:r w:rsidRPr="00CB5D89">
        <w:rPr>
          <w:rFonts w:ascii="Arial" w:hAnsi="Arial" w:cs="Arial"/>
          <w:sz w:val="24"/>
          <w:szCs w:val="24"/>
          <w:lang w:val="it-IT"/>
        </w:rPr>
        <w:t>KLASA: 402-02/23-01/01</w:t>
      </w:r>
    </w:p>
    <w:p w14:paraId="6AB0E4CF"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 xml:space="preserve">URBROJ: </w:t>
      </w:r>
      <w:r w:rsidRPr="00CB5D89">
        <w:rPr>
          <w:rFonts w:ascii="Arial" w:eastAsia="Calibri" w:hAnsi="Arial" w:cs="Arial"/>
          <w:sz w:val="24"/>
          <w:szCs w:val="24"/>
          <w:lang w:val="it-IT" w:eastAsia="en-US"/>
        </w:rPr>
        <w:t>2163-13-04/01-23-2</w:t>
      </w:r>
    </w:p>
    <w:bookmarkEnd w:id="8"/>
    <w:p w14:paraId="1F46DC1A" w14:textId="77777777" w:rsidR="00960BFC" w:rsidRPr="00CB5D89" w:rsidRDefault="00960BFC" w:rsidP="00960BFC">
      <w:pPr>
        <w:rPr>
          <w:rFonts w:ascii="Arial" w:hAnsi="Arial" w:cs="Arial"/>
          <w:sz w:val="24"/>
          <w:szCs w:val="24"/>
          <w:lang w:val="it-IT"/>
        </w:rPr>
      </w:pPr>
      <w:r w:rsidRPr="00CB5D89">
        <w:rPr>
          <w:rFonts w:ascii="Arial" w:hAnsi="Arial" w:cs="Arial"/>
          <w:sz w:val="24"/>
          <w:szCs w:val="24"/>
          <w:lang w:val="it-IT"/>
        </w:rPr>
        <w:t>Brtonigla - Verteneglio,  18.prosinca 2023.godine</w:t>
      </w:r>
    </w:p>
    <w:p w14:paraId="7C76916E" w14:textId="77777777" w:rsidR="00960BFC" w:rsidRPr="00CB5D89" w:rsidRDefault="00960BFC" w:rsidP="00960BFC">
      <w:pPr>
        <w:rPr>
          <w:rFonts w:ascii="Arial" w:hAnsi="Arial" w:cs="Arial"/>
          <w:sz w:val="24"/>
          <w:szCs w:val="24"/>
          <w:lang w:val="it-IT"/>
        </w:rPr>
      </w:pPr>
    </w:p>
    <w:p w14:paraId="6BB62DCE" w14:textId="77777777" w:rsidR="00960BFC" w:rsidRPr="00CB5D89" w:rsidRDefault="00960BFC" w:rsidP="00960BFC">
      <w:pPr>
        <w:jc w:val="right"/>
        <w:rPr>
          <w:rFonts w:ascii="Arial" w:hAnsi="Arial" w:cs="Arial"/>
          <w:sz w:val="24"/>
          <w:szCs w:val="24"/>
          <w:lang w:val="it-IT"/>
        </w:rPr>
      </w:pPr>
      <w:r w:rsidRPr="00CB5D89">
        <w:rPr>
          <w:rFonts w:ascii="Arial" w:hAnsi="Arial" w:cs="Arial"/>
          <w:sz w:val="24"/>
          <w:szCs w:val="24"/>
          <w:lang w:val="it-IT"/>
        </w:rPr>
        <w:tab/>
      </w:r>
      <w:r w:rsidRPr="00CB5D89">
        <w:rPr>
          <w:rFonts w:ascii="Arial" w:hAnsi="Arial" w:cs="Arial"/>
          <w:sz w:val="24"/>
          <w:szCs w:val="24"/>
          <w:lang w:val="it-IT"/>
        </w:rPr>
        <w:tab/>
      </w:r>
      <w:r w:rsidRPr="00CB5D89">
        <w:rPr>
          <w:rFonts w:ascii="Arial" w:hAnsi="Arial" w:cs="Arial"/>
          <w:sz w:val="24"/>
          <w:szCs w:val="24"/>
          <w:lang w:val="it-IT"/>
        </w:rPr>
        <w:tab/>
        <w:t xml:space="preserve">                                   </w:t>
      </w:r>
    </w:p>
    <w:p w14:paraId="470839FC" w14:textId="77777777" w:rsidR="00960BFC" w:rsidRPr="00CB5D89" w:rsidRDefault="00960BFC" w:rsidP="00960BFC">
      <w:pPr>
        <w:jc w:val="right"/>
        <w:rPr>
          <w:rFonts w:ascii="Arial" w:hAnsi="Arial" w:cs="Arial"/>
          <w:sz w:val="24"/>
          <w:szCs w:val="24"/>
          <w:lang w:val="it-IT"/>
        </w:rPr>
      </w:pPr>
    </w:p>
    <w:p w14:paraId="21A56605" w14:textId="77777777" w:rsidR="00960BFC" w:rsidRPr="00CB5D89" w:rsidRDefault="00960BFC" w:rsidP="00960BFC">
      <w:pPr>
        <w:jc w:val="center"/>
        <w:rPr>
          <w:rFonts w:ascii="Arial" w:hAnsi="Arial" w:cs="Arial"/>
          <w:sz w:val="24"/>
          <w:szCs w:val="24"/>
          <w:lang w:val="it-IT"/>
        </w:rPr>
      </w:pPr>
      <w:r w:rsidRPr="00CB5D89">
        <w:rPr>
          <w:rFonts w:ascii="Arial" w:hAnsi="Arial" w:cs="Arial"/>
          <w:sz w:val="24"/>
          <w:szCs w:val="24"/>
          <w:lang w:val="it-IT"/>
        </w:rPr>
        <w:t>OPĆINSKO VIJEĆE OPĆINE BRTONIGLA - VERTENEGLIO</w:t>
      </w:r>
    </w:p>
    <w:p w14:paraId="61478FC0" w14:textId="77777777" w:rsidR="00960BFC" w:rsidRPr="00CB5D89" w:rsidRDefault="00960BFC" w:rsidP="00960BFC">
      <w:pPr>
        <w:jc w:val="center"/>
        <w:rPr>
          <w:rFonts w:ascii="Arial" w:hAnsi="Arial" w:cs="Arial"/>
          <w:sz w:val="24"/>
          <w:szCs w:val="24"/>
          <w:lang w:val="it-IT"/>
        </w:rPr>
      </w:pPr>
      <w:r w:rsidRPr="00CB5D89">
        <w:rPr>
          <w:rFonts w:ascii="Arial" w:hAnsi="Arial" w:cs="Arial"/>
          <w:sz w:val="24"/>
          <w:szCs w:val="24"/>
          <w:lang w:val="it-IT"/>
        </w:rPr>
        <w:t>Predsjednik Općinskog vijeća</w:t>
      </w:r>
    </w:p>
    <w:p w14:paraId="1162B2F6" w14:textId="71D613D8" w:rsidR="00960BFC" w:rsidRPr="00CB5D89" w:rsidRDefault="00960BFC" w:rsidP="00960BFC">
      <w:pPr>
        <w:jc w:val="center"/>
        <w:rPr>
          <w:rFonts w:ascii="Arial" w:hAnsi="Arial" w:cs="Arial"/>
          <w:sz w:val="24"/>
          <w:szCs w:val="24"/>
          <w:lang w:val="it-IT"/>
        </w:rPr>
      </w:pPr>
      <w:r w:rsidRPr="00CB5D89">
        <w:rPr>
          <w:rFonts w:ascii="Arial" w:hAnsi="Arial" w:cs="Arial"/>
          <w:sz w:val="24"/>
          <w:szCs w:val="24"/>
          <w:lang w:val="it-IT"/>
        </w:rPr>
        <w:t>Željko Ružić</w:t>
      </w:r>
      <w:r w:rsidR="005144E5" w:rsidRPr="00CB5D89">
        <w:rPr>
          <w:rFonts w:ascii="Arial" w:hAnsi="Arial" w:cs="Arial"/>
          <w:bCs/>
          <w:sz w:val="24"/>
          <w:szCs w:val="24"/>
          <w:lang w:val="it-IT"/>
        </w:rPr>
        <w:t xml:space="preserve"> v.r.</w:t>
      </w:r>
    </w:p>
    <w:p w14:paraId="127844A9" w14:textId="77777777" w:rsidR="00960BFC" w:rsidRPr="00CB5D89" w:rsidRDefault="00960BFC" w:rsidP="00960BFC">
      <w:pPr>
        <w:jc w:val="center"/>
        <w:rPr>
          <w:rFonts w:ascii="Arial" w:hAnsi="Arial" w:cs="Arial"/>
          <w:sz w:val="24"/>
          <w:szCs w:val="24"/>
          <w:lang w:val="it-IT"/>
        </w:rPr>
      </w:pPr>
    </w:p>
    <w:p w14:paraId="16E4CD5C" w14:textId="77777777" w:rsidR="006470BC" w:rsidRDefault="006470BC" w:rsidP="006470BC">
      <w:pPr>
        <w:pStyle w:val="BodyText"/>
        <w:spacing w:before="1"/>
        <w:rPr>
          <w:rFonts w:ascii="Arial" w:hAnsi="Arial" w:cs="Arial"/>
          <w:szCs w:val="24"/>
        </w:rPr>
      </w:pPr>
    </w:p>
    <w:p w14:paraId="7A80CE18" w14:textId="77777777" w:rsidR="00CB5D89" w:rsidRPr="00CB5D89" w:rsidRDefault="00CB5D89" w:rsidP="006470BC">
      <w:pPr>
        <w:pStyle w:val="BodyText"/>
        <w:spacing w:before="1"/>
        <w:rPr>
          <w:rFonts w:ascii="Arial" w:hAnsi="Arial" w:cs="Arial"/>
          <w:szCs w:val="24"/>
        </w:rPr>
      </w:pPr>
    </w:p>
    <w:p w14:paraId="775A5034" w14:textId="682B2A5C" w:rsidR="00FD28E5" w:rsidRPr="00CB5D89" w:rsidRDefault="006470BC" w:rsidP="00CB5D89">
      <w:pPr>
        <w:pStyle w:val="BodyText"/>
        <w:spacing w:before="1"/>
        <w:rPr>
          <w:rFonts w:ascii="Arial" w:hAnsi="Arial" w:cs="Arial"/>
          <w:i/>
          <w:iCs/>
          <w:szCs w:val="24"/>
        </w:rPr>
      </w:pPr>
      <w:r w:rsidRPr="00CB5D89">
        <w:rPr>
          <w:rFonts w:ascii="Arial" w:hAnsi="Arial" w:cs="Arial"/>
          <w:i/>
          <w:iCs/>
          <w:szCs w:val="24"/>
        </w:rPr>
        <w:t xml:space="preserve">Privitak objavljen na stranici br. 8 (PRILOG 1). </w:t>
      </w:r>
    </w:p>
    <w:p w14:paraId="2937D98F" w14:textId="77777777" w:rsidR="00960BFC" w:rsidRPr="005144E5" w:rsidRDefault="00960BFC" w:rsidP="006470BC">
      <w:pPr>
        <w:rPr>
          <w:rFonts w:ascii="Arial" w:hAnsi="Arial" w:cs="Arial"/>
          <w:sz w:val="24"/>
          <w:szCs w:val="24"/>
          <w:lang w:val="it-IT"/>
        </w:rPr>
      </w:pPr>
    </w:p>
    <w:p w14:paraId="084EF010" w14:textId="77777777" w:rsidR="00960BFC" w:rsidRDefault="00960BFC" w:rsidP="006470BC">
      <w:pPr>
        <w:rPr>
          <w:rFonts w:ascii="Arial" w:hAnsi="Arial" w:cs="Arial"/>
          <w:sz w:val="24"/>
          <w:szCs w:val="24"/>
          <w:lang w:val="it-IT"/>
        </w:rPr>
      </w:pPr>
    </w:p>
    <w:p w14:paraId="76777312" w14:textId="77777777" w:rsidR="00CB5D89" w:rsidRDefault="00CB5D89" w:rsidP="006470BC">
      <w:pPr>
        <w:rPr>
          <w:rFonts w:ascii="Arial" w:hAnsi="Arial" w:cs="Arial"/>
          <w:sz w:val="24"/>
          <w:szCs w:val="24"/>
          <w:lang w:val="it-IT"/>
        </w:rPr>
      </w:pPr>
    </w:p>
    <w:p w14:paraId="4380B0A3" w14:textId="77777777" w:rsidR="00CB5D89" w:rsidRDefault="00CB5D89" w:rsidP="006470BC">
      <w:pPr>
        <w:rPr>
          <w:rFonts w:ascii="Arial" w:hAnsi="Arial" w:cs="Arial"/>
          <w:sz w:val="24"/>
          <w:szCs w:val="24"/>
          <w:lang w:val="it-IT"/>
        </w:rPr>
      </w:pPr>
    </w:p>
    <w:p w14:paraId="527701BF" w14:textId="77777777" w:rsidR="00CB5D89" w:rsidRPr="005144E5" w:rsidRDefault="00CB5D89" w:rsidP="006470BC">
      <w:pPr>
        <w:rPr>
          <w:rFonts w:ascii="Arial" w:hAnsi="Arial" w:cs="Arial"/>
          <w:sz w:val="24"/>
          <w:szCs w:val="24"/>
          <w:lang w:val="it-IT"/>
        </w:rPr>
      </w:pPr>
    </w:p>
    <w:p w14:paraId="3CB1C7AA" w14:textId="77777777" w:rsidR="00960BFC" w:rsidRPr="005144E5" w:rsidRDefault="00960BFC" w:rsidP="00D34D6E">
      <w:pPr>
        <w:pStyle w:val="ListParagraph"/>
        <w:numPr>
          <w:ilvl w:val="0"/>
          <w:numId w:val="19"/>
        </w:numPr>
        <w:jc w:val="center"/>
        <w:rPr>
          <w:rFonts w:ascii="Arial" w:hAnsi="Arial" w:cs="Arial"/>
          <w:sz w:val="24"/>
          <w:szCs w:val="24"/>
          <w:lang w:val="it-IT"/>
        </w:rPr>
      </w:pPr>
    </w:p>
    <w:p w14:paraId="0C9694FC" w14:textId="77777777" w:rsidR="00960BFC" w:rsidRPr="005144E5" w:rsidRDefault="00960BFC" w:rsidP="006470BC">
      <w:pPr>
        <w:rPr>
          <w:rFonts w:ascii="Arial" w:hAnsi="Arial" w:cs="Arial"/>
          <w:sz w:val="24"/>
          <w:szCs w:val="24"/>
          <w:lang w:val="it-IT"/>
        </w:rPr>
      </w:pPr>
    </w:p>
    <w:p w14:paraId="76DE0091" w14:textId="77777777" w:rsidR="00960BFC" w:rsidRDefault="00960BFC" w:rsidP="006470BC">
      <w:pPr>
        <w:rPr>
          <w:rFonts w:ascii="Arial" w:hAnsi="Arial" w:cs="Arial"/>
          <w:sz w:val="24"/>
          <w:szCs w:val="24"/>
          <w:lang w:val="it-IT"/>
        </w:rPr>
      </w:pPr>
    </w:p>
    <w:p w14:paraId="5E3AEE4B" w14:textId="77777777" w:rsidR="00CB5D89" w:rsidRDefault="00CB5D89" w:rsidP="006470BC">
      <w:pPr>
        <w:rPr>
          <w:rFonts w:ascii="Arial" w:hAnsi="Arial" w:cs="Arial"/>
          <w:sz w:val="24"/>
          <w:szCs w:val="24"/>
          <w:lang w:val="it-IT"/>
        </w:rPr>
      </w:pPr>
    </w:p>
    <w:p w14:paraId="365463B4" w14:textId="77777777" w:rsidR="00CB5D89" w:rsidRDefault="00CB5D89" w:rsidP="00E06722">
      <w:pPr>
        <w:widowControl w:val="0"/>
        <w:tabs>
          <w:tab w:val="center" w:pos="5096"/>
        </w:tabs>
        <w:autoSpaceDE w:val="0"/>
        <w:autoSpaceDN w:val="0"/>
        <w:adjustRightInd w:val="0"/>
        <w:spacing w:before="970"/>
        <w:rPr>
          <w:rFonts w:ascii="Arial" w:hAnsi="Arial" w:cs="Arial"/>
          <w:b/>
          <w:bCs/>
          <w:color w:val="000000"/>
          <w:sz w:val="18"/>
          <w:szCs w:val="18"/>
          <w:lang w:val="it-IT"/>
        </w:rPr>
        <w:sectPr w:rsidR="00CB5D89" w:rsidSect="000667C6">
          <w:headerReference w:type="default" r:id="rId23"/>
          <w:pgSz w:w="11906" w:h="16838"/>
          <w:pgMar w:top="1417" w:right="1417" w:bottom="1417" w:left="1417" w:header="708" w:footer="708" w:gutter="0"/>
          <w:cols w:space="708"/>
          <w:docGrid w:linePitch="360"/>
        </w:sectPr>
      </w:pPr>
    </w:p>
    <w:p w14:paraId="026B5C97" w14:textId="55DFCD37" w:rsidR="00960BFC" w:rsidRPr="00CB5D89" w:rsidRDefault="00960BFC" w:rsidP="002E26BA">
      <w:pPr>
        <w:widowControl w:val="0"/>
        <w:tabs>
          <w:tab w:val="center" w:pos="5096"/>
        </w:tabs>
        <w:autoSpaceDE w:val="0"/>
        <w:autoSpaceDN w:val="0"/>
        <w:adjustRightInd w:val="0"/>
        <w:spacing w:before="970"/>
        <w:jc w:val="center"/>
        <w:rPr>
          <w:rFonts w:ascii="Arial" w:hAnsi="Arial" w:cs="Arial"/>
          <w:b/>
          <w:bCs/>
          <w:color w:val="000000"/>
          <w:sz w:val="18"/>
          <w:szCs w:val="18"/>
          <w:lang w:val="it-IT"/>
        </w:rPr>
      </w:pPr>
      <w:r w:rsidRPr="00960BFC">
        <w:rPr>
          <w:rFonts w:ascii="Arial" w:hAnsi="Arial" w:cs="Arial"/>
          <w:b/>
          <w:bCs/>
          <w:color w:val="000000"/>
          <w:sz w:val="18"/>
          <w:szCs w:val="18"/>
          <w:lang w:val="it-IT"/>
        </w:rPr>
        <w:t>REPUBLIKA HRVATSKA</w:t>
      </w:r>
    </w:p>
    <w:p w14:paraId="6BCBBF34" w14:textId="77777777" w:rsidR="00960BFC" w:rsidRPr="00960BFC" w:rsidRDefault="00960BFC" w:rsidP="00960BFC">
      <w:pPr>
        <w:widowControl w:val="0"/>
        <w:tabs>
          <w:tab w:val="center" w:pos="5096"/>
        </w:tabs>
        <w:autoSpaceDE w:val="0"/>
        <w:autoSpaceDN w:val="0"/>
        <w:adjustRightInd w:val="0"/>
        <w:jc w:val="center"/>
        <w:rPr>
          <w:rFonts w:ascii="Arial" w:hAnsi="Arial" w:cs="Arial"/>
          <w:b/>
          <w:bCs/>
          <w:color w:val="000000"/>
          <w:lang w:val="it-IT"/>
        </w:rPr>
      </w:pPr>
      <w:r w:rsidRPr="00960BFC">
        <w:rPr>
          <w:rFonts w:ascii="Arial" w:hAnsi="Arial" w:cs="Arial"/>
          <w:b/>
          <w:bCs/>
          <w:color w:val="000000"/>
          <w:sz w:val="18"/>
          <w:szCs w:val="18"/>
          <w:lang w:val="it-IT"/>
        </w:rPr>
        <w:t>ISTARSKA ŽUPANIJA</w:t>
      </w:r>
    </w:p>
    <w:p w14:paraId="0273307F" w14:textId="77777777" w:rsidR="00960BFC" w:rsidRPr="00960BFC" w:rsidRDefault="00960BFC" w:rsidP="00960BFC">
      <w:pPr>
        <w:widowControl w:val="0"/>
        <w:tabs>
          <w:tab w:val="center" w:pos="5096"/>
        </w:tabs>
        <w:autoSpaceDE w:val="0"/>
        <w:autoSpaceDN w:val="0"/>
        <w:adjustRightInd w:val="0"/>
        <w:jc w:val="center"/>
        <w:rPr>
          <w:rFonts w:ascii="Arial" w:hAnsi="Arial" w:cs="Arial"/>
          <w:b/>
          <w:bCs/>
          <w:color w:val="000000"/>
          <w:lang w:val="it-IT"/>
        </w:rPr>
      </w:pPr>
      <w:r w:rsidRPr="00960BFC">
        <w:rPr>
          <w:rFonts w:ascii="Arial" w:hAnsi="Arial" w:cs="Arial"/>
          <w:b/>
          <w:bCs/>
          <w:color w:val="000000"/>
          <w:lang w:val="it-IT"/>
        </w:rPr>
        <w:t>OPĆINA BRTONIGLA – VERTENEGLIO</w:t>
      </w:r>
    </w:p>
    <w:p w14:paraId="18183342" w14:textId="77777777" w:rsidR="00960BFC" w:rsidRPr="00960BFC" w:rsidRDefault="00960BFC" w:rsidP="00960BFC">
      <w:pPr>
        <w:widowControl w:val="0"/>
        <w:tabs>
          <w:tab w:val="left" w:pos="90"/>
        </w:tabs>
        <w:autoSpaceDE w:val="0"/>
        <w:autoSpaceDN w:val="0"/>
        <w:adjustRightInd w:val="0"/>
        <w:spacing w:before="104"/>
        <w:rPr>
          <w:rFonts w:ascii="Arial" w:hAnsi="Arial" w:cs="Arial"/>
          <w:color w:val="000000"/>
          <w:sz w:val="24"/>
          <w:szCs w:val="24"/>
          <w:lang w:val="it-IT"/>
        </w:rPr>
      </w:pPr>
      <w:r w:rsidRPr="00960BFC">
        <w:rPr>
          <w:rFonts w:ascii="Arial" w:hAnsi="Arial" w:cs="Arial"/>
          <w:color w:val="000000"/>
          <w:lang w:val="it-IT"/>
        </w:rPr>
        <w:t>Na temelju članka 89.Zakona o proračunu ("Narodne novine" broj 144/21) i članka 38. Statuta Općine Brtonigla-Verteneglio (Službene novine Općine Brtonigla-Verteneglio broj 03/18, 03/21), Općinsko vijeće Općine Brtonigla-Verteneglio na svojoj 20. sjednici održanoj dana 18.12.2023. godine donosi</w:t>
      </w:r>
    </w:p>
    <w:p w14:paraId="73732A84" w14:textId="77777777" w:rsidR="00960BFC" w:rsidRPr="00960BFC" w:rsidRDefault="00960BFC" w:rsidP="00960BFC">
      <w:pPr>
        <w:widowControl w:val="0"/>
        <w:tabs>
          <w:tab w:val="center" w:pos="5096"/>
        </w:tabs>
        <w:autoSpaceDE w:val="0"/>
        <w:autoSpaceDN w:val="0"/>
        <w:adjustRightInd w:val="0"/>
        <w:rPr>
          <w:rFonts w:ascii="Arial" w:hAnsi="Arial" w:cs="Arial"/>
          <w:b/>
          <w:bCs/>
          <w:color w:val="000000"/>
          <w:sz w:val="27"/>
          <w:szCs w:val="27"/>
          <w:lang w:val="it-IT"/>
        </w:rPr>
      </w:pPr>
    </w:p>
    <w:p w14:paraId="37487F15" w14:textId="77777777" w:rsidR="00CB5D89" w:rsidRPr="00CB5D89" w:rsidRDefault="00CB5D89" w:rsidP="00CB5D89">
      <w:pPr>
        <w:widowControl w:val="0"/>
        <w:tabs>
          <w:tab w:val="center" w:pos="7624"/>
        </w:tabs>
        <w:autoSpaceDE w:val="0"/>
        <w:autoSpaceDN w:val="0"/>
        <w:adjustRightInd w:val="0"/>
        <w:spacing w:before="109"/>
        <w:rPr>
          <w:rFonts w:ascii="Tahoma" w:hAnsi="Tahoma" w:cs="Tahoma"/>
          <w:b/>
          <w:bCs/>
          <w:color w:val="000000"/>
          <w:kern w:val="2"/>
          <w:sz w:val="32"/>
          <w:szCs w:val="32"/>
          <w:lang w:val="hr-HR"/>
        </w:rPr>
      </w:pPr>
      <w:r w:rsidRPr="00CB5D89">
        <w:rPr>
          <w:rFonts w:ascii="Arial" w:hAnsi="Arial" w:cs="Arial"/>
          <w:sz w:val="24"/>
          <w:szCs w:val="24"/>
          <w:lang w:val="hr-HR"/>
        </w:rPr>
        <w:tab/>
      </w:r>
      <w:r w:rsidRPr="00CB5D89">
        <w:rPr>
          <w:rFonts w:ascii="Tahoma" w:hAnsi="Tahoma" w:cs="Tahoma"/>
          <w:b/>
          <w:bCs/>
          <w:color w:val="000000"/>
          <w:kern w:val="2"/>
          <w:sz w:val="24"/>
          <w:szCs w:val="24"/>
          <w:lang w:val="hr-HR"/>
        </w:rPr>
        <w:t>III. IZMJENE I DOPUNE  PRORAČUNA OPĆINE BRTONIGLA -VERTENEGLIO ZA 2023. GODINU</w:t>
      </w:r>
    </w:p>
    <w:p w14:paraId="7340155A" w14:textId="77777777" w:rsidR="00CB5D89" w:rsidRPr="00CB5D89" w:rsidRDefault="00CB5D89" w:rsidP="00CB5D89">
      <w:pPr>
        <w:widowControl w:val="0"/>
        <w:tabs>
          <w:tab w:val="center" w:pos="7624"/>
        </w:tabs>
        <w:autoSpaceDE w:val="0"/>
        <w:autoSpaceDN w:val="0"/>
        <w:adjustRightInd w:val="0"/>
        <w:spacing w:before="109"/>
        <w:jc w:val="center"/>
        <w:rPr>
          <w:rFonts w:ascii="Tahoma" w:hAnsi="Tahoma" w:cs="Tahoma"/>
          <w:b/>
          <w:bCs/>
          <w:color w:val="000000"/>
          <w:sz w:val="24"/>
          <w:szCs w:val="24"/>
          <w:lang w:val="hr-HR"/>
        </w:rPr>
      </w:pPr>
      <w:r w:rsidRPr="00CB5D89">
        <w:rPr>
          <w:rFonts w:ascii="Tahoma" w:hAnsi="Tahoma" w:cs="Tahoma"/>
          <w:b/>
          <w:bCs/>
          <w:color w:val="000000"/>
          <w:sz w:val="24"/>
          <w:szCs w:val="24"/>
          <w:lang w:val="hr-HR"/>
        </w:rPr>
        <w:t>I.OPĆI DIO</w:t>
      </w:r>
    </w:p>
    <w:p w14:paraId="7C801DE5" w14:textId="77777777" w:rsidR="00CB5D89" w:rsidRPr="00CB5D89" w:rsidRDefault="00CB5D89" w:rsidP="00CB5D89">
      <w:pPr>
        <w:widowControl w:val="0"/>
        <w:tabs>
          <w:tab w:val="right" w:pos="15200"/>
        </w:tabs>
        <w:autoSpaceDE w:val="0"/>
        <w:autoSpaceDN w:val="0"/>
        <w:adjustRightInd w:val="0"/>
        <w:spacing w:before="141"/>
        <w:jc w:val="center"/>
        <w:rPr>
          <w:rFonts w:ascii="Tahoma" w:hAnsi="Tahoma" w:cs="Tahoma"/>
          <w:color w:val="000000"/>
          <w:lang w:val="hr-HR"/>
        </w:rPr>
      </w:pPr>
      <w:r w:rsidRPr="00CB5D89">
        <w:rPr>
          <w:rFonts w:ascii="Arial" w:hAnsi="Arial" w:cs="Arial"/>
          <w:b/>
          <w:bCs/>
          <w:color w:val="000000"/>
          <w:sz w:val="24"/>
          <w:szCs w:val="24"/>
          <w:lang w:val="hr-HR"/>
        </w:rPr>
        <w:t>Članak 1.</w:t>
      </w:r>
    </w:p>
    <w:p w14:paraId="5A07D24D" w14:textId="77777777" w:rsidR="00CB5D89" w:rsidRPr="00CB5D89" w:rsidRDefault="00CB5D89" w:rsidP="00CB5D89">
      <w:pPr>
        <w:widowControl w:val="0"/>
        <w:tabs>
          <w:tab w:val="right" w:pos="15200"/>
        </w:tabs>
        <w:autoSpaceDE w:val="0"/>
        <w:autoSpaceDN w:val="0"/>
        <w:adjustRightInd w:val="0"/>
        <w:spacing w:before="141"/>
        <w:rPr>
          <w:rFonts w:ascii="Tahoma" w:hAnsi="Tahoma" w:cs="Tahoma"/>
          <w:color w:val="000000"/>
          <w:lang w:val="hr-HR"/>
        </w:rPr>
      </w:pPr>
      <w:r w:rsidRPr="00CB5D89">
        <w:rPr>
          <w:rFonts w:ascii="Tahoma" w:hAnsi="Tahoma" w:cs="Tahoma"/>
          <w:color w:val="000000"/>
          <w:lang w:val="hr-HR"/>
        </w:rPr>
        <w:t>Ovom Odlukom utvrđuje se III. Izmjene i dopune proračuna Općine Brtonigla-Verteneglio za 2023. godine ( u daljem tekstu: Izmjene i dopune), sastoji se od</w:t>
      </w:r>
    </w:p>
    <w:p w14:paraId="2832A098" w14:textId="77777777" w:rsidR="00E06722" w:rsidRPr="00E06722" w:rsidRDefault="00E06722" w:rsidP="00E06722">
      <w:pPr>
        <w:widowControl w:val="0"/>
        <w:tabs>
          <w:tab w:val="right" w:pos="15200"/>
        </w:tabs>
        <w:autoSpaceDE w:val="0"/>
        <w:autoSpaceDN w:val="0"/>
        <w:adjustRightInd w:val="0"/>
        <w:spacing w:before="141"/>
        <w:ind w:left="-426"/>
        <w:rPr>
          <w:rFonts w:ascii="Segoe UI" w:hAnsi="Segoe UI" w:cs="Segoe UI"/>
          <w:color w:val="000000"/>
          <w:kern w:val="2"/>
          <w:sz w:val="24"/>
          <w:szCs w:val="24"/>
          <w:lang w:val="hr-HR"/>
        </w:rPr>
      </w:pPr>
      <w:r w:rsidRPr="00E06722">
        <w:rPr>
          <w:rFonts w:ascii="Arial" w:hAnsi="Arial" w:cs="Arial"/>
          <w:kern w:val="2"/>
          <w:sz w:val="24"/>
          <w:szCs w:val="24"/>
          <w:lang w:val="hr-HR"/>
        </w:rPr>
        <w:tab/>
      </w:r>
      <w:r w:rsidRPr="00E06722">
        <w:rPr>
          <w:rFonts w:ascii="Segoe UI" w:hAnsi="Segoe UI" w:cs="Segoe UI"/>
          <w:color w:val="000000"/>
          <w:kern w:val="2"/>
          <w:sz w:val="16"/>
          <w:szCs w:val="16"/>
          <w:lang w:val="hr-HR"/>
        </w:rPr>
        <w:t xml:space="preserve"> Navedeni iznosi su izraženi u EUR valuti</w:t>
      </w:r>
    </w:p>
    <w:p w14:paraId="3947A94E" w14:textId="77777777" w:rsidR="00E06722" w:rsidRPr="00E06722" w:rsidRDefault="00E06722" w:rsidP="00E06722">
      <w:pPr>
        <w:widowControl w:val="0"/>
        <w:tabs>
          <w:tab w:val="center" w:pos="12131"/>
          <w:tab w:val="center" w:pos="13378"/>
          <w:tab w:val="center" w:pos="14625"/>
        </w:tabs>
        <w:autoSpaceDE w:val="0"/>
        <w:autoSpaceDN w:val="0"/>
        <w:adjustRightInd w:val="0"/>
        <w:ind w:left="-426"/>
        <w:rPr>
          <w:rFonts w:ascii="Tahoma" w:hAnsi="Tahoma" w:cs="Tahoma"/>
          <w:color w:val="000000"/>
          <w:kern w:val="2"/>
          <w:sz w:val="19"/>
          <w:szCs w:val="19"/>
          <w:lang w:val="hr-HR"/>
        </w:rPr>
      </w:pPr>
      <w:r w:rsidRPr="00E06722">
        <w:rPr>
          <w:rFonts w:ascii="Arial" w:hAnsi="Arial" w:cs="Arial"/>
          <w:kern w:val="2"/>
          <w:sz w:val="24"/>
          <w:szCs w:val="24"/>
          <w:lang w:val="hr-HR"/>
        </w:rPr>
        <w:tab/>
      </w:r>
      <w:r w:rsidRPr="00E06722">
        <w:rPr>
          <w:rFonts w:ascii="Tahoma" w:hAnsi="Tahoma" w:cs="Tahoma"/>
          <w:color w:val="000000"/>
          <w:kern w:val="2"/>
          <w:sz w:val="14"/>
          <w:szCs w:val="14"/>
          <w:lang w:val="hr-HR"/>
        </w:rPr>
        <w:t xml:space="preserve">Proračun 2023 - 2. </w:t>
      </w:r>
      <w:r w:rsidRPr="00E06722">
        <w:rPr>
          <w:rFonts w:ascii="Arial" w:hAnsi="Arial" w:cs="Arial"/>
          <w:kern w:val="2"/>
          <w:sz w:val="24"/>
          <w:szCs w:val="24"/>
          <w:lang w:val="hr-HR"/>
        </w:rPr>
        <w:tab/>
      </w:r>
      <w:r w:rsidRPr="00E06722">
        <w:rPr>
          <w:rFonts w:ascii="Tahoma" w:hAnsi="Tahoma" w:cs="Tahoma"/>
          <w:color w:val="000000"/>
          <w:kern w:val="2"/>
          <w:sz w:val="14"/>
          <w:szCs w:val="14"/>
          <w:lang w:val="hr-HR"/>
        </w:rPr>
        <w:t xml:space="preserve">Povećanje / </w:t>
      </w:r>
      <w:r w:rsidRPr="00E06722">
        <w:rPr>
          <w:rFonts w:ascii="Arial" w:hAnsi="Arial" w:cs="Arial"/>
          <w:kern w:val="2"/>
          <w:sz w:val="24"/>
          <w:szCs w:val="24"/>
          <w:lang w:val="hr-HR"/>
        </w:rPr>
        <w:tab/>
      </w:r>
      <w:r w:rsidRPr="00E06722">
        <w:rPr>
          <w:rFonts w:ascii="Tahoma" w:hAnsi="Tahoma" w:cs="Tahoma"/>
          <w:color w:val="000000"/>
          <w:kern w:val="2"/>
          <w:sz w:val="14"/>
          <w:szCs w:val="14"/>
          <w:lang w:val="hr-HR"/>
        </w:rPr>
        <w:t xml:space="preserve">Proračun 2023 - 3. </w:t>
      </w:r>
    </w:p>
    <w:p w14:paraId="0D36F71F" w14:textId="77777777" w:rsidR="00E06722" w:rsidRPr="00E06722" w:rsidRDefault="00E06722" w:rsidP="00E06722">
      <w:pPr>
        <w:widowControl w:val="0"/>
        <w:tabs>
          <w:tab w:val="center" w:pos="12131"/>
          <w:tab w:val="center" w:pos="13378"/>
          <w:tab w:val="center" w:pos="14625"/>
        </w:tabs>
        <w:autoSpaceDE w:val="0"/>
        <w:autoSpaceDN w:val="0"/>
        <w:adjustRightInd w:val="0"/>
        <w:ind w:left="-426"/>
        <w:rPr>
          <w:rFonts w:ascii="Tahoma" w:hAnsi="Tahoma" w:cs="Tahoma"/>
          <w:color w:val="000000"/>
          <w:kern w:val="2"/>
          <w:sz w:val="16"/>
          <w:szCs w:val="16"/>
          <w:lang w:val="hr-HR"/>
        </w:rPr>
      </w:pPr>
      <w:r w:rsidRPr="00E06722">
        <w:rPr>
          <w:rFonts w:ascii="Arial" w:hAnsi="Arial" w:cs="Arial"/>
          <w:kern w:val="2"/>
          <w:sz w:val="24"/>
          <w:szCs w:val="24"/>
          <w:lang w:val="hr-HR"/>
        </w:rPr>
        <w:tab/>
      </w:r>
      <w:r w:rsidRPr="00E06722">
        <w:rPr>
          <w:rFonts w:ascii="Tahoma" w:hAnsi="Tahoma" w:cs="Tahoma"/>
          <w:color w:val="000000"/>
          <w:kern w:val="2"/>
          <w:sz w:val="14"/>
          <w:szCs w:val="14"/>
          <w:lang w:val="hr-HR"/>
        </w:rPr>
        <w:t>rebalans</w:t>
      </w:r>
      <w:r w:rsidRPr="00E06722">
        <w:rPr>
          <w:rFonts w:ascii="Arial" w:hAnsi="Arial" w:cs="Arial"/>
          <w:kern w:val="2"/>
          <w:sz w:val="24"/>
          <w:szCs w:val="24"/>
          <w:lang w:val="hr-HR"/>
        </w:rPr>
        <w:tab/>
      </w:r>
      <w:r w:rsidRPr="00E06722">
        <w:rPr>
          <w:rFonts w:ascii="Tahoma" w:hAnsi="Tahoma" w:cs="Tahoma"/>
          <w:color w:val="000000"/>
          <w:kern w:val="2"/>
          <w:sz w:val="14"/>
          <w:szCs w:val="14"/>
          <w:lang w:val="hr-HR"/>
        </w:rPr>
        <w:t>smanjenje</w:t>
      </w:r>
      <w:r w:rsidRPr="00E06722">
        <w:rPr>
          <w:rFonts w:ascii="Arial" w:hAnsi="Arial" w:cs="Arial"/>
          <w:kern w:val="2"/>
          <w:sz w:val="24"/>
          <w:szCs w:val="24"/>
          <w:lang w:val="hr-HR"/>
        </w:rPr>
        <w:tab/>
      </w:r>
      <w:r w:rsidRPr="00E06722">
        <w:rPr>
          <w:rFonts w:ascii="Tahoma" w:hAnsi="Tahoma" w:cs="Tahoma"/>
          <w:color w:val="000000"/>
          <w:kern w:val="2"/>
          <w:sz w:val="14"/>
          <w:szCs w:val="14"/>
          <w:lang w:val="hr-HR"/>
        </w:rPr>
        <w:t>rebalans</w:t>
      </w:r>
    </w:p>
    <w:p w14:paraId="10B31550" w14:textId="77777777" w:rsidR="00E06722" w:rsidRPr="00E06722" w:rsidRDefault="00E06722" w:rsidP="00E06722">
      <w:pPr>
        <w:widowControl w:val="0"/>
        <w:tabs>
          <w:tab w:val="center" w:pos="7624"/>
        </w:tabs>
        <w:autoSpaceDE w:val="0"/>
        <w:autoSpaceDN w:val="0"/>
        <w:adjustRightInd w:val="0"/>
        <w:spacing w:before="273"/>
        <w:ind w:left="-426"/>
        <w:rPr>
          <w:rFonts w:ascii="Tahoma" w:hAnsi="Tahoma" w:cs="Tahoma"/>
          <w:color w:val="000000"/>
          <w:kern w:val="2"/>
          <w:sz w:val="29"/>
          <w:szCs w:val="29"/>
          <w:lang w:val="hr-HR"/>
        </w:rPr>
      </w:pPr>
      <w:r w:rsidRPr="00E06722">
        <w:rPr>
          <w:rFonts w:ascii="Arial" w:hAnsi="Arial" w:cs="Arial"/>
          <w:kern w:val="2"/>
          <w:sz w:val="24"/>
          <w:szCs w:val="24"/>
          <w:lang w:val="hr-HR"/>
        </w:rPr>
        <w:tab/>
      </w:r>
      <w:r w:rsidRPr="00E06722">
        <w:rPr>
          <w:rFonts w:ascii="Tahoma" w:hAnsi="Tahoma" w:cs="Tahoma"/>
          <w:color w:val="000000"/>
          <w:kern w:val="2"/>
          <w:sz w:val="22"/>
          <w:szCs w:val="22"/>
          <w:lang w:val="hr-HR"/>
        </w:rPr>
        <w:t>A) SAŽETAK RAČUNA PRIHODA I RASHODA</w:t>
      </w:r>
    </w:p>
    <w:p w14:paraId="4145689E" w14:textId="77777777" w:rsidR="00E06722" w:rsidRPr="00E06722" w:rsidRDefault="00E06722" w:rsidP="00E06722">
      <w:pPr>
        <w:widowControl w:val="0"/>
        <w:tabs>
          <w:tab w:val="left" w:pos="90"/>
          <w:tab w:val="right" w:pos="12761"/>
          <w:tab w:val="right" w:pos="14008"/>
          <w:tab w:val="right" w:pos="15255"/>
        </w:tabs>
        <w:autoSpaceDE w:val="0"/>
        <w:autoSpaceDN w:val="0"/>
        <w:adjustRightInd w:val="0"/>
        <w:spacing w:before="178"/>
        <w:ind w:left="-426"/>
        <w:rPr>
          <w:rFonts w:ascii="Tahoma" w:hAnsi="Tahoma" w:cs="Tahoma"/>
          <w:b/>
          <w:bCs/>
          <w:color w:val="000000"/>
          <w:kern w:val="2"/>
          <w:sz w:val="19"/>
          <w:szCs w:val="19"/>
          <w:lang w:val="hr-HR"/>
        </w:rPr>
      </w:pPr>
      <w:r w:rsidRPr="00E06722">
        <w:rPr>
          <w:rFonts w:ascii="Tahoma" w:hAnsi="Tahoma" w:cs="Tahoma"/>
          <w:b/>
          <w:bCs/>
          <w:color w:val="000000"/>
          <w:kern w:val="2"/>
          <w:sz w:val="14"/>
          <w:szCs w:val="14"/>
          <w:lang w:val="hr-HR"/>
        </w:rPr>
        <w:t>UKUPNO PRIHODA</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3.105.234,05</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-317.116,49</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2.788.117,56</w:t>
      </w:r>
    </w:p>
    <w:p w14:paraId="1ECB44FA" w14:textId="77777777" w:rsidR="00E06722" w:rsidRPr="00E06722" w:rsidRDefault="00E06722" w:rsidP="00E06722">
      <w:pPr>
        <w:widowControl w:val="0"/>
        <w:tabs>
          <w:tab w:val="left" w:pos="90"/>
          <w:tab w:val="right" w:pos="12761"/>
          <w:tab w:val="right" w:pos="14008"/>
          <w:tab w:val="right" w:pos="15255"/>
        </w:tabs>
        <w:autoSpaceDE w:val="0"/>
        <w:autoSpaceDN w:val="0"/>
        <w:adjustRightInd w:val="0"/>
        <w:spacing w:before="94"/>
        <w:ind w:left="-426"/>
        <w:rPr>
          <w:rFonts w:ascii="Tahoma" w:hAnsi="Tahoma" w:cs="Tahoma"/>
          <w:color w:val="000000"/>
          <w:kern w:val="2"/>
          <w:sz w:val="22"/>
          <w:szCs w:val="22"/>
          <w:lang w:val="hr-HR"/>
        </w:rPr>
      </w:pPr>
      <w:r w:rsidRPr="00E06722">
        <w:rPr>
          <w:rFonts w:ascii="Tahoma" w:hAnsi="Tahoma" w:cs="Tahoma"/>
          <w:color w:val="000000"/>
          <w:kern w:val="2"/>
          <w:sz w:val="16"/>
          <w:szCs w:val="16"/>
          <w:lang w:val="hr-HR"/>
        </w:rPr>
        <w:t>PRIHODI POSLOVANJA</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2.383.042,00</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-10.910,44</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2.372.131,56</w:t>
      </w:r>
    </w:p>
    <w:p w14:paraId="7721DA8C" w14:textId="77777777" w:rsidR="00E06722" w:rsidRPr="00E06722" w:rsidRDefault="00E06722" w:rsidP="00E06722">
      <w:pPr>
        <w:widowControl w:val="0"/>
        <w:tabs>
          <w:tab w:val="left" w:pos="90"/>
          <w:tab w:val="right" w:pos="12761"/>
          <w:tab w:val="right" w:pos="14008"/>
          <w:tab w:val="right" w:pos="15255"/>
        </w:tabs>
        <w:autoSpaceDE w:val="0"/>
        <w:autoSpaceDN w:val="0"/>
        <w:adjustRightInd w:val="0"/>
        <w:spacing w:before="68"/>
        <w:ind w:left="-426"/>
        <w:rPr>
          <w:rFonts w:ascii="Tahoma" w:hAnsi="Tahoma" w:cs="Tahoma"/>
          <w:color w:val="000000"/>
          <w:kern w:val="2"/>
          <w:sz w:val="22"/>
          <w:szCs w:val="22"/>
          <w:lang w:val="hr-HR"/>
        </w:rPr>
      </w:pPr>
      <w:r w:rsidRPr="00E06722">
        <w:rPr>
          <w:rFonts w:ascii="Tahoma" w:hAnsi="Tahoma" w:cs="Tahoma"/>
          <w:color w:val="000000"/>
          <w:kern w:val="2"/>
          <w:sz w:val="16"/>
          <w:szCs w:val="16"/>
          <w:lang w:val="hr-HR"/>
        </w:rPr>
        <w:t>PRIHODI OD PRODAJE NEFINANCIJSKE IMOVINE</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722.192,05</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-306.206,05</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415.986,00</w:t>
      </w:r>
    </w:p>
    <w:p w14:paraId="68CA21BF" w14:textId="77777777" w:rsidR="00E06722" w:rsidRPr="00E06722" w:rsidRDefault="00E06722" w:rsidP="00E06722">
      <w:pPr>
        <w:widowControl w:val="0"/>
        <w:tabs>
          <w:tab w:val="left" w:pos="90"/>
          <w:tab w:val="right" w:pos="12761"/>
          <w:tab w:val="right" w:pos="14008"/>
          <w:tab w:val="right" w:pos="15255"/>
        </w:tabs>
        <w:autoSpaceDE w:val="0"/>
        <w:autoSpaceDN w:val="0"/>
        <w:adjustRightInd w:val="0"/>
        <w:spacing w:before="68"/>
        <w:ind w:left="-426"/>
        <w:rPr>
          <w:rFonts w:ascii="Tahoma" w:hAnsi="Tahoma" w:cs="Tahoma"/>
          <w:b/>
          <w:bCs/>
          <w:color w:val="000000"/>
          <w:kern w:val="2"/>
          <w:sz w:val="19"/>
          <w:szCs w:val="19"/>
          <w:lang w:val="hr-HR"/>
        </w:rPr>
      </w:pPr>
      <w:r w:rsidRPr="00E06722">
        <w:rPr>
          <w:rFonts w:ascii="Tahoma" w:hAnsi="Tahoma" w:cs="Tahoma"/>
          <w:b/>
          <w:bCs/>
          <w:color w:val="000000"/>
          <w:kern w:val="2"/>
          <w:sz w:val="14"/>
          <w:szCs w:val="14"/>
          <w:lang w:val="hr-HR"/>
        </w:rPr>
        <w:t>UKUPNO RASHODA</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4.310.586,47</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-317.116,49</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3.993.469,98</w:t>
      </w:r>
    </w:p>
    <w:p w14:paraId="2D7D8404" w14:textId="77777777" w:rsidR="00E06722" w:rsidRPr="00E06722" w:rsidRDefault="00E06722" w:rsidP="00E06722">
      <w:pPr>
        <w:widowControl w:val="0"/>
        <w:tabs>
          <w:tab w:val="left" w:pos="90"/>
          <w:tab w:val="right" w:pos="12761"/>
          <w:tab w:val="right" w:pos="14008"/>
          <w:tab w:val="right" w:pos="15255"/>
        </w:tabs>
        <w:autoSpaceDE w:val="0"/>
        <w:autoSpaceDN w:val="0"/>
        <w:adjustRightInd w:val="0"/>
        <w:spacing w:before="94"/>
        <w:ind w:left="-426"/>
        <w:rPr>
          <w:rFonts w:ascii="Tahoma" w:hAnsi="Tahoma" w:cs="Tahoma"/>
          <w:color w:val="000000"/>
          <w:kern w:val="2"/>
          <w:sz w:val="22"/>
          <w:szCs w:val="22"/>
          <w:lang w:val="hr-HR"/>
        </w:rPr>
      </w:pPr>
      <w:r w:rsidRPr="00E06722">
        <w:rPr>
          <w:rFonts w:ascii="Tahoma" w:hAnsi="Tahoma" w:cs="Tahoma"/>
          <w:color w:val="000000"/>
          <w:kern w:val="2"/>
          <w:sz w:val="16"/>
          <w:szCs w:val="16"/>
          <w:lang w:val="hr-HR"/>
        </w:rPr>
        <w:t>RASHODI  POSLOVANJA</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2.362.184,93</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36.597,29</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2.398.782,22</w:t>
      </w:r>
    </w:p>
    <w:p w14:paraId="433E48F2" w14:textId="77777777" w:rsidR="00E06722" w:rsidRPr="00E06722" w:rsidRDefault="00E06722" w:rsidP="00E06722">
      <w:pPr>
        <w:widowControl w:val="0"/>
        <w:tabs>
          <w:tab w:val="left" w:pos="90"/>
          <w:tab w:val="right" w:pos="12761"/>
          <w:tab w:val="right" w:pos="14008"/>
          <w:tab w:val="right" w:pos="15255"/>
        </w:tabs>
        <w:autoSpaceDE w:val="0"/>
        <w:autoSpaceDN w:val="0"/>
        <w:adjustRightInd w:val="0"/>
        <w:spacing w:before="68"/>
        <w:ind w:left="-426"/>
        <w:rPr>
          <w:rFonts w:ascii="Tahoma" w:hAnsi="Tahoma" w:cs="Tahoma"/>
          <w:color w:val="000000"/>
          <w:kern w:val="2"/>
          <w:sz w:val="22"/>
          <w:szCs w:val="22"/>
          <w:lang w:val="hr-HR"/>
        </w:rPr>
      </w:pPr>
      <w:r w:rsidRPr="00E06722">
        <w:rPr>
          <w:rFonts w:ascii="Tahoma" w:hAnsi="Tahoma" w:cs="Tahoma"/>
          <w:color w:val="000000"/>
          <w:kern w:val="2"/>
          <w:sz w:val="16"/>
          <w:szCs w:val="16"/>
          <w:lang w:val="hr-HR"/>
        </w:rPr>
        <w:t>RASHODI ZA NABAVU NEFINANCIJSKE IMOVINE</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1.948.401,54</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-353.713,78</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1.594.687,76</w:t>
      </w:r>
    </w:p>
    <w:p w14:paraId="47814E4B" w14:textId="77777777" w:rsidR="00E06722" w:rsidRPr="00E06722" w:rsidRDefault="00E06722" w:rsidP="00E06722">
      <w:pPr>
        <w:widowControl w:val="0"/>
        <w:tabs>
          <w:tab w:val="left" w:pos="90"/>
          <w:tab w:val="right" w:pos="12761"/>
          <w:tab w:val="right" w:pos="14008"/>
          <w:tab w:val="right" w:pos="15255"/>
        </w:tabs>
        <w:autoSpaceDE w:val="0"/>
        <w:autoSpaceDN w:val="0"/>
        <w:adjustRightInd w:val="0"/>
        <w:spacing w:before="68"/>
        <w:ind w:left="-426"/>
        <w:rPr>
          <w:rFonts w:ascii="Tahoma" w:hAnsi="Tahoma" w:cs="Tahoma"/>
          <w:b/>
          <w:bCs/>
          <w:color w:val="000000"/>
          <w:kern w:val="2"/>
          <w:sz w:val="19"/>
          <w:szCs w:val="19"/>
          <w:lang w:val="hr-HR"/>
        </w:rPr>
      </w:pPr>
      <w:r w:rsidRPr="00E06722">
        <w:rPr>
          <w:rFonts w:ascii="Tahoma" w:hAnsi="Tahoma" w:cs="Tahoma"/>
          <w:b/>
          <w:bCs/>
          <w:color w:val="000000"/>
          <w:kern w:val="2"/>
          <w:sz w:val="14"/>
          <w:szCs w:val="14"/>
          <w:lang w:val="hr-HR"/>
        </w:rPr>
        <w:t>RAZLIKA VIŠAK/MANJAK</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-1.205.352,42</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0,00</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-1.205.352,42</w:t>
      </w:r>
    </w:p>
    <w:p w14:paraId="46A5800B" w14:textId="77777777" w:rsidR="00E06722" w:rsidRPr="00E06722" w:rsidRDefault="00E06722" w:rsidP="00E06722">
      <w:pPr>
        <w:widowControl w:val="0"/>
        <w:tabs>
          <w:tab w:val="center" w:pos="7624"/>
        </w:tabs>
        <w:autoSpaceDE w:val="0"/>
        <w:autoSpaceDN w:val="0"/>
        <w:adjustRightInd w:val="0"/>
        <w:spacing w:before="384"/>
        <w:ind w:left="-426"/>
        <w:rPr>
          <w:rFonts w:ascii="Tahoma" w:hAnsi="Tahoma" w:cs="Tahoma"/>
          <w:color w:val="000000"/>
          <w:kern w:val="2"/>
          <w:sz w:val="29"/>
          <w:szCs w:val="29"/>
          <w:lang w:val="hr-HR"/>
        </w:rPr>
      </w:pPr>
      <w:r w:rsidRPr="00E06722">
        <w:rPr>
          <w:rFonts w:ascii="Arial" w:hAnsi="Arial" w:cs="Arial"/>
          <w:kern w:val="2"/>
          <w:sz w:val="24"/>
          <w:szCs w:val="24"/>
          <w:lang w:val="hr-HR"/>
        </w:rPr>
        <w:tab/>
      </w:r>
      <w:r w:rsidRPr="00E06722">
        <w:rPr>
          <w:rFonts w:ascii="Tahoma" w:hAnsi="Tahoma" w:cs="Tahoma"/>
          <w:color w:val="000000"/>
          <w:kern w:val="2"/>
          <w:sz w:val="22"/>
          <w:szCs w:val="22"/>
          <w:lang w:val="hr-HR"/>
        </w:rPr>
        <w:t>B) SAŽETAK RAČUNA FINANCIRANJA</w:t>
      </w:r>
    </w:p>
    <w:p w14:paraId="562DF5F2" w14:textId="77777777" w:rsidR="00E06722" w:rsidRPr="00E06722" w:rsidRDefault="00E06722" w:rsidP="00E06722">
      <w:pPr>
        <w:widowControl w:val="0"/>
        <w:tabs>
          <w:tab w:val="left" w:pos="90"/>
          <w:tab w:val="right" w:pos="12761"/>
          <w:tab w:val="right" w:pos="14008"/>
          <w:tab w:val="right" w:pos="15255"/>
        </w:tabs>
        <w:autoSpaceDE w:val="0"/>
        <w:autoSpaceDN w:val="0"/>
        <w:adjustRightInd w:val="0"/>
        <w:spacing w:before="128"/>
        <w:ind w:left="-426"/>
        <w:rPr>
          <w:rFonts w:ascii="Tahoma" w:hAnsi="Tahoma" w:cs="Tahoma"/>
          <w:color w:val="000000"/>
          <w:kern w:val="2"/>
          <w:sz w:val="22"/>
          <w:szCs w:val="22"/>
          <w:lang w:val="hr-HR"/>
        </w:rPr>
      </w:pPr>
      <w:r w:rsidRPr="00E06722">
        <w:rPr>
          <w:rFonts w:ascii="Tahoma" w:hAnsi="Tahoma" w:cs="Tahoma"/>
          <w:color w:val="000000"/>
          <w:kern w:val="2"/>
          <w:sz w:val="16"/>
          <w:szCs w:val="16"/>
          <w:lang w:val="hr-HR"/>
        </w:rPr>
        <w:t>PRIMICI OD FINANCIJSKE IMOVINE I ZADUŽIVANJA</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0,00</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0,00</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0,00</w:t>
      </w:r>
    </w:p>
    <w:p w14:paraId="3C41177C" w14:textId="77777777" w:rsidR="00E06722" w:rsidRPr="00E06722" w:rsidRDefault="00E06722" w:rsidP="00E06722">
      <w:pPr>
        <w:widowControl w:val="0"/>
        <w:tabs>
          <w:tab w:val="left" w:pos="90"/>
          <w:tab w:val="right" w:pos="12761"/>
          <w:tab w:val="right" w:pos="14008"/>
          <w:tab w:val="right" w:pos="15255"/>
        </w:tabs>
        <w:autoSpaceDE w:val="0"/>
        <w:autoSpaceDN w:val="0"/>
        <w:adjustRightInd w:val="0"/>
        <w:spacing w:before="68"/>
        <w:ind w:left="-426"/>
        <w:rPr>
          <w:rFonts w:ascii="Tahoma" w:hAnsi="Tahoma" w:cs="Tahoma"/>
          <w:color w:val="000000"/>
          <w:kern w:val="2"/>
          <w:sz w:val="22"/>
          <w:szCs w:val="22"/>
          <w:lang w:val="hr-HR"/>
        </w:rPr>
      </w:pPr>
      <w:r w:rsidRPr="00E06722">
        <w:rPr>
          <w:rFonts w:ascii="Tahoma" w:hAnsi="Tahoma" w:cs="Tahoma"/>
          <w:color w:val="000000"/>
          <w:kern w:val="2"/>
          <w:sz w:val="16"/>
          <w:szCs w:val="16"/>
          <w:lang w:val="hr-HR"/>
        </w:rPr>
        <w:t>IZDACI ZA FINANCIJSKU IMOVINU I OTPLATE ZAJMOVA</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0,00</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0,00</w:t>
      </w:r>
      <w:r w:rsidRPr="00E06722">
        <w:rPr>
          <w:rFonts w:ascii="Arial" w:hAnsi="Arial" w:cs="Arial"/>
          <w:kern w:val="2"/>
          <w:sz w:val="24"/>
          <w:szCs w:val="24"/>
          <w:lang w:val="hr-HR"/>
        </w:rPr>
        <w:tab/>
      </w:r>
      <w:r w:rsidRPr="00E06722">
        <w:rPr>
          <w:rFonts w:ascii="Tahoma" w:hAnsi="Tahoma" w:cs="Tahoma"/>
          <w:color w:val="000000"/>
          <w:kern w:val="2"/>
          <w:sz w:val="16"/>
          <w:szCs w:val="16"/>
          <w:lang w:val="hr-HR"/>
        </w:rPr>
        <w:t>0,00</w:t>
      </w:r>
    </w:p>
    <w:p w14:paraId="282ED055" w14:textId="77777777" w:rsidR="00E06722" w:rsidRPr="00E06722" w:rsidRDefault="00E06722" w:rsidP="00E06722">
      <w:pPr>
        <w:widowControl w:val="0"/>
        <w:tabs>
          <w:tab w:val="left" w:pos="90"/>
          <w:tab w:val="right" w:pos="12761"/>
          <w:tab w:val="right" w:pos="14008"/>
          <w:tab w:val="right" w:pos="15255"/>
        </w:tabs>
        <w:autoSpaceDE w:val="0"/>
        <w:autoSpaceDN w:val="0"/>
        <w:adjustRightInd w:val="0"/>
        <w:spacing w:before="68"/>
        <w:ind w:left="-426"/>
        <w:rPr>
          <w:rFonts w:ascii="Tahoma" w:hAnsi="Tahoma" w:cs="Tahoma"/>
          <w:b/>
          <w:bCs/>
          <w:color w:val="000000"/>
          <w:kern w:val="2"/>
          <w:sz w:val="19"/>
          <w:szCs w:val="19"/>
          <w:lang w:val="hr-HR"/>
        </w:rPr>
      </w:pPr>
      <w:r w:rsidRPr="00E06722">
        <w:rPr>
          <w:rFonts w:ascii="Tahoma" w:hAnsi="Tahoma" w:cs="Tahoma"/>
          <w:b/>
          <w:bCs/>
          <w:color w:val="000000"/>
          <w:kern w:val="2"/>
          <w:sz w:val="14"/>
          <w:szCs w:val="14"/>
          <w:lang w:val="hr-HR"/>
        </w:rPr>
        <w:t>NETO FINANCIRANJE</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0,00</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0,00</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0,00</w:t>
      </w:r>
    </w:p>
    <w:p w14:paraId="26FB1004" w14:textId="77777777" w:rsidR="00E06722" w:rsidRPr="00E06722" w:rsidRDefault="00E06722" w:rsidP="00E06722">
      <w:pPr>
        <w:widowControl w:val="0"/>
        <w:tabs>
          <w:tab w:val="center" w:pos="7647"/>
        </w:tabs>
        <w:autoSpaceDE w:val="0"/>
        <w:autoSpaceDN w:val="0"/>
        <w:adjustRightInd w:val="0"/>
        <w:spacing w:before="533"/>
        <w:rPr>
          <w:rFonts w:ascii="Tahoma" w:hAnsi="Tahoma" w:cs="Tahoma"/>
          <w:color w:val="000000"/>
          <w:kern w:val="2"/>
          <w:sz w:val="29"/>
          <w:szCs w:val="29"/>
          <w:lang w:val="hr-HR"/>
        </w:rPr>
      </w:pPr>
      <w:r w:rsidRPr="00E06722">
        <w:rPr>
          <w:rFonts w:ascii="Arial" w:hAnsi="Arial" w:cs="Arial"/>
          <w:kern w:val="2"/>
          <w:sz w:val="24"/>
          <w:szCs w:val="24"/>
          <w:lang w:val="hr-HR"/>
        </w:rPr>
        <w:tab/>
      </w:r>
      <w:r w:rsidRPr="00E06722">
        <w:rPr>
          <w:rFonts w:ascii="Tahoma" w:hAnsi="Tahoma" w:cs="Tahoma"/>
          <w:color w:val="000000"/>
          <w:kern w:val="2"/>
          <w:sz w:val="22"/>
          <w:szCs w:val="22"/>
          <w:lang w:val="hr-HR"/>
        </w:rPr>
        <w:t>C) PRENESENI VIŠAK ILI PRENESENI MANJAK I VIŠEGODIŠNJI PLAN URAVNOTEŽENJA</w:t>
      </w:r>
    </w:p>
    <w:p w14:paraId="08A239B4" w14:textId="77777777" w:rsidR="00E06722" w:rsidRPr="00E06722" w:rsidRDefault="00E06722" w:rsidP="00E06722">
      <w:pPr>
        <w:widowControl w:val="0"/>
        <w:tabs>
          <w:tab w:val="left" w:pos="90"/>
          <w:tab w:val="right" w:pos="12761"/>
          <w:tab w:val="right" w:pos="14008"/>
          <w:tab w:val="right" w:pos="15255"/>
        </w:tabs>
        <w:autoSpaceDE w:val="0"/>
        <w:autoSpaceDN w:val="0"/>
        <w:adjustRightInd w:val="0"/>
        <w:spacing w:before="133"/>
        <w:rPr>
          <w:rFonts w:ascii="Tahoma" w:hAnsi="Tahoma" w:cs="Tahoma"/>
          <w:b/>
          <w:bCs/>
          <w:color w:val="000000"/>
          <w:kern w:val="2"/>
          <w:sz w:val="19"/>
          <w:szCs w:val="19"/>
          <w:lang w:val="hr-HR"/>
        </w:rPr>
      </w:pPr>
      <w:r w:rsidRPr="00E06722">
        <w:rPr>
          <w:rFonts w:ascii="Tahoma" w:hAnsi="Tahoma" w:cs="Tahoma"/>
          <w:b/>
          <w:bCs/>
          <w:color w:val="000000"/>
          <w:kern w:val="2"/>
          <w:sz w:val="14"/>
          <w:szCs w:val="14"/>
          <w:lang w:val="hr-HR"/>
        </w:rPr>
        <w:t>UKUPAN DONOS VIŠKA / MANJKA IZ PRETHODNE(IH) GODINE</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1.205.352,42</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0,00</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1.205.352,42</w:t>
      </w:r>
    </w:p>
    <w:p w14:paraId="528C7679" w14:textId="77777777" w:rsidR="00E06722" w:rsidRPr="00E06722" w:rsidRDefault="00E06722" w:rsidP="00E06722">
      <w:pPr>
        <w:widowControl w:val="0"/>
        <w:tabs>
          <w:tab w:val="left" w:pos="90"/>
          <w:tab w:val="right" w:pos="12761"/>
          <w:tab w:val="right" w:pos="14008"/>
          <w:tab w:val="right" w:pos="15255"/>
        </w:tabs>
        <w:autoSpaceDE w:val="0"/>
        <w:autoSpaceDN w:val="0"/>
        <w:adjustRightInd w:val="0"/>
        <w:spacing w:before="94"/>
        <w:rPr>
          <w:rFonts w:ascii="Tahoma" w:hAnsi="Tahoma" w:cs="Tahoma"/>
          <w:b/>
          <w:bCs/>
          <w:color w:val="000000"/>
          <w:kern w:val="2"/>
          <w:sz w:val="19"/>
          <w:szCs w:val="19"/>
          <w:lang w:val="hr-HR"/>
        </w:rPr>
      </w:pPr>
      <w:r w:rsidRPr="00E06722">
        <w:rPr>
          <w:rFonts w:ascii="Tahoma" w:hAnsi="Tahoma" w:cs="Tahoma"/>
          <w:b/>
          <w:bCs/>
          <w:color w:val="000000"/>
          <w:kern w:val="2"/>
          <w:sz w:val="14"/>
          <w:szCs w:val="14"/>
          <w:lang w:val="hr-HR"/>
        </w:rPr>
        <w:t>VIŠAK / MANJAK IZ PRETHODNE(IH) GODINE KOJI ĆE SE RASPOREDITI / POKRITI</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1.205.352,42</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0,00</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1.205.352,42</w:t>
      </w:r>
    </w:p>
    <w:p w14:paraId="71A9CFC1" w14:textId="77777777" w:rsidR="00E06722" w:rsidRPr="00E06722" w:rsidRDefault="00E06722" w:rsidP="00E06722">
      <w:pPr>
        <w:widowControl w:val="0"/>
        <w:tabs>
          <w:tab w:val="center" w:pos="7624"/>
        </w:tabs>
        <w:autoSpaceDE w:val="0"/>
        <w:autoSpaceDN w:val="0"/>
        <w:adjustRightInd w:val="0"/>
        <w:spacing w:before="109"/>
        <w:rPr>
          <w:rFonts w:ascii="Tahoma" w:hAnsi="Tahoma" w:cs="Tahoma"/>
          <w:b/>
          <w:bCs/>
          <w:color w:val="000000"/>
          <w:sz w:val="14"/>
          <w:szCs w:val="14"/>
          <w:lang w:val="hr-HR"/>
        </w:rPr>
      </w:pPr>
      <w:r w:rsidRPr="00E06722">
        <w:rPr>
          <w:rFonts w:ascii="Tahoma" w:hAnsi="Tahoma" w:cs="Tahoma"/>
          <w:b/>
          <w:bCs/>
          <w:color w:val="000000"/>
          <w:kern w:val="2"/>
          <w:sz w:val="14"/>
          <w:szCs w:val="14"/>
          <w:lang w:val="hr-HR"/>
        </w:rPr>
        <w:t>VIŠAK/MANJAK + NETO FINANCIRANJE + RASPOLOŽIVA SREDSTVA IZ PRETHODNIH GODINA</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0,00</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0,00</w:t>
      </w:r>
      <w:r w:rsidRPr="00E06722">
        <w:rPr>
          <w:rFonts w:ascii="Arial" w:hAnsi="Arial" w:cs="Arial"/>
          <w:kern w:val="2"/>
          <w:sz w:val="24"/>
          <w:szCs w:val="24"/>
          <w:lang w:val="hr-HR"/>
        </w:rPr>
        <w:tab/>
      </w:r>
      <w:r w:rsidRPr="00E06722">
        <w:rPr>
          <w:rFonts w:ascii="Tahoma" w:hAnsi="Tahoma" w:cs="Tahoma"/>
          <w:b/>
          <w:bCs/>
          <w:color w:val="000000"/>
          <w:kern w:val="2"/>
          <w:sz w:val="14"/>
          <w:szCs w:val="14"/>
          <w:lang w:val="hr-HR"/>
        </w:rPr>
        <w:t>0,00</w:t>
      </w:r>
    </w:p>
    <w:p w14:paraId="791BB467" w14:textId="77777777" w:rsidR="00CB5D89" w:rsidRPr="00CB5D89" w:rsidRDefault="00CB5D89" w:rsidP="00CB5D89">
      <w:pPr>
        <w:widowControl w:val="0"/>
        <w:tabs>
          <w:tab w:val="center" w:pos="7624"/>
        </w:tabs>
        <w:autoSpaceDE w:val="0"/>
        <w:autoSpaceDN w:val="0"/>
        <w:adjustRightInd w:val="0"/>
        <w:spacing w:before="109"/>
        <w:jc w:val="center"/>
        <w:rPr>
          <w:rFonts w:ascii="Arial" w:hAnsi="Arial" w:cs="Arial"/>
          <w:b/>
          <w:bCs/>
          <w:color w:val="000000"/>
          <w:sz w:val="24"/>
          <w:szCs w:val="24"/>
          <w:lang w:val="hr-HR"/>
        </w:rPr>
      </w:pPr>
    </w:p>
    <w:p w14:paraId="1C96C49C" w14:textId="77777777" w:rsidR="00960BFC" w:rsidRPr="003F69BA" w:rsidRDefault="00960BFC" w:rsidP="00960BFC">
      <w:pPr>
        <w:widowControl w:val="0"/>
        <w:tabs>
          <w:tab w:val="left" w:pos="90"/>
          <w:tab w:val="right" w:pos="12761"/>
          <w:tab w:val="right" w:pos="14008"/>
          <w:tab w:val="right" w:pos="15255"/>
        </w:tabs>
        <w:autoSpaceDE w:val="0"/>
        <w:autoSpaceDN w:val="0"/>
        <w:adjustRightInd w:val="0"/>
        <w:spacing w:before="217"/>
        <w:jc w:val="center"/>
        <w:rPr>
          <w:rFonts w:ascii="Arial" w:hAnsi="Arial" w:cs="Arial"/>
          <w:b/>
          <w:bCs/>
          <w:color w:val="000000"/>
          <w:sz w:val="24"/>
          <w:szCs w:val="24"/>
        </w:rPr>
      </w:pPr>
      <w:r>
        <w:rPr>
          <w:rFonts w:ascii="Arial" w:hAnsi="Arial" w:cs="Arial"/>
          <w:b/>
          <w:bCs/>
          <w:color w:val="000000"/>
          <w:sz w:val="24"/>
          <w:szCs w:val="24"/>
        </w:rPr>
        <w:t>Članak 2.</w:t>
      </w:r>
    </w:p>
    <w:p w14:paraId="5F015C74" w14:textId="77777777" w:rsidR="00960BFC" w:rsidRPr="00582AF1" w:rsidRDefault="00960BFC" w:rsidP="00960BFC">
      <w:pPr>
        <w:widowControl w:val="0"/>
        <w:tabs>
          <w:tab w:val="left" w:pos="90"/>
        </w:tabs>
        <w:autoSpaceDE w:val="0"/>
        <w:autoSpaceDN w:val="0"/>
        <w:adjustRightInd w:val="0"/>
        <w:spacing w:before="15"/>
        <w:rPr>
          <w:rFonts w:ascii="Arial" w:hAnsi="Arial" w:cs="Arial"/>
          <w:color w:val="000000"/>
        </w:rPr>
      </w:pPr>
      <w:r w:rsidRPr="00582AF1">
        <w:rPr>
          <w:rFonts w:ascii="Arial" w:hAnsi="Arial" w:cs="Arial"/>
          <w:color w:val="000000"/>
        </w:rPr>
        <w:t>Proračun Općine Brtonigla-Verteneglio za 2023. godinu u ukupnom iznosu od 4.310.586,47 eura</w:t>
      </w:r>
      <w:r w:rsidRPr="00582AF1">
        <w:rPr>
          <w:rFonts w:ascii="Arial" w:hAnsi="Arial" w:cs="Arial"/>
          <w:b/>
          <w:bCs/>
          <w:color w:val="000000"/>
        </w:rPr>
        <w:t xml:space="preserve"> </w:t>
      </w:r>
      <w:r w:rsidRPr="00582AF1">
        <w:rPr>
          <w:rFonts w:ascii="Arial" w:hAnsi="Arial" w:cs="Arial"/>
          <w:color w:val="000000"/>
        </w:rPr>
        <w:t>u prihodovnom i rashodovnom dijelu smanjuje se za 317.116,49 eura.</w:t>
      </w:r>
    </w:p>
    <w:p w14:paraId="5244A86E" w14:textId="77777777" w:rsidR="00960BFC" w:rsidRPr="00582AF1" w:rsidRDefault="00960BFC" w:rsidP="00960BFC">
      <w:pPr>
        <w:widowControl w:val="0"/>
        <w:tabs>
          <w:tab w:val="left" w:pos="90"/>
        </w:tabs>
        <w:autoSpaceDE w:val="0"/>
        <w:autoSpaceDN w:val="0"/>
        <w:adjustRightInd w:val="0"/>
        <w:spacing w:before="15"/>
        <w:rPr>
          <w:rFonts w:ascii="Arial" w:hAnsi="Arial" w:cs="Arial"/>
          <w:color w:val="000000"/>
          <w:sz w:val="24"/>
          <w:szCs w:val="24"/>
        </w:rPr>
      </w:pPr>
    </w:p>
    <w:tbl>
      <w:tblPr>
        <w:tblW w:w="15021" w:type="dxa"/>
        <w:tblInd w:w="113" w:type="dxa"/>
        <w:tblLook w:val="04A0" w:firstRow="1" w:lastRow="0" w:firstColumn="1" w:lastColumn="0" w:noHBand="0" w:noVBand="1"/>
      </w:tblPr>
      <w:tblGrid>
        <w:gridCol w:w="961"/>
        <w:gridCol w:w="6659"/>
        <w:gridCol w:w="2014"/>
        <w:gridCol w:w="1843"/>
        <w:gridCol w:w="1985"/>
        <w:gridCol w:w="1559"/>
      </w:tblGrid>
      <w:tr w:rsidR="00960BFC" w:rsidRPr="001F3957" w14:paraId="6EAC3B4A" w14:textId="77777777" w:rsidTr="00812699">
        <w:trPr>
          <w:trHeight w:val="375"/>
        </w:trPr>
        <w:tc>
          <w:tcPr>
            <w:tcW w:w="15021"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2EFE5915" w14:textId="77777777" w:rsidR="00960BFC" w:rsidRPr="001F3957" w:rsidRDefault="00960BFC" w:rsidP="00812699">
            <w:pPr>
              <w:rPr>
                <w:rFonts w:ascii="Calibri" w:hAnsi="Calibri" w:cs="Calibri"/>
                <w:b/>
                <w:bCs/>
                <w:color w:val="000000"/>
                <w:sz w:val="28"/>
                <w:szCs w:val="28"/>
              </w:rPr>
            </w:pPr>
            <w:r w:rsidRPr="00960BFC">
              <w:rPr>
                <w:rFonts w:ascii="Calibri" w:hAnsi="Calibri" w:cs="Calibri"/>
                <w:b/>
                <w:bCs/>
                <w:color w:val="000000"/>
                <w:sz w:val="28"/>
                <w:szCs w:val="28"/>
                <w:lang w:val="it-IT"/>
              </w:rPr>
              <w:t xml:space="preserve">III. IZMJENE I DOPUNE  PRORAČUNA OPĆINE BRTONIGLA -VERTENEGLIO ZA 2023. </w:t>
            </w:r>
            <w:r w:rsidRPr="001F3957">
              <w:rPr>
                <w:rFonts w:ascii="Calibri" w:hAnsi="Calibri" w:cs="Calibri"/>
                <w:b/>
                <w:bCs/>
                <w:color w:val="000000"/>
                <w:sz w:val="28"/>
                <w:szCs w:val="28"/>
              </w:rPr>
              <w:t>GODINU</w:t>
            </w:r>
          </w:p>
        </w:tc>
      </w:tr>
      <w:tr w:rsidR="00960BFC" w:rsidRPr="00960BFC" w14:paraId="169C7BFC" w14:textId="77777777" w:rsidTr="00812699">
        <w:trPr>
          <w:trHeight w:val="300"/>
        </w:trPr>
        <w:tc>
          <w:tcPr>
            <w:tcW w:w="15021"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606B7CB8"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I. OPĆI DIO - A. RAČUN PRIHODA I RASHODA (PRIHODI POSLOVANJA)</w:t>
            </w:r>
          </w:p>
        </w:tc>
      </w:tr>
      <w:tr w:rsidR="00960BFC" w:rsidRPr="001F3957" w14:paraId="4335CD61" w14:textId="77777777" w:rsidTr="00812699">
        <w:trPr>
          <w:trHeight w:val="510"/>
        </w:trPr>
        <w:tc>
          <w:tcPr>
            <w:tcW w:w="961" w:type="dxa"/>
            <w:tcBorders>
              <w:top w:val="nil"/>
              <w:left w:val="single" w:sz="4" w:space="0" w:color="auto"/>
              <w:bottom w:val="single" w:sz="4" w:space="0" w:color="auto"/>
              <w:right w:val="single" w:sz="4" w:space="0" w:color="auto"/>
            </w:tcBorders>
            <w:shd w:val="clear" w:color="000000" w:fill="C0C0C0"/>
            <w:hideMark/>
          </w:tcPr>
          <w:p w14:paraId="0C4D1D8F" w14:textId="77777777" w:rsidR="00960BFC" w:rsidRPr="001F3957" w:rsidRDefault="00960BFC" w:rsidP="00812699">
            <w:pPr>
              <w:rPr>
                <w:rFonts w:ascii="Calibri" w:hAnsi="Calibri" w:cs="Calibri"/>
                <w:color w:val="000000"/>
              </w:rPr>
            </w:pPr>
            <w:r w:rsidRPr="001F3957">
              <w:rPr>
                <w:rFonts w:ascii="Calibri" w:hAnsi="Calibri" w:cs="Calibri"/>
                <w:color w:val="000000"/>
              </w:rPr>
              <w:t>Račun</w:t>
            </w:r>
          </w:p>
        </w:tc>
        <w:tc>
          <w:tcPr>
            <w:tcW w:w="6659" w:type="dxa"/>
            <w:tcBorders>
              <w:top w:val="nil"/>
              <w:left w:val="nil"/>
              <w:bottom w:val="single" w:sz="4" w:space="0" w:color="auto"/>
              <w:right w:val="single" w:sz="4" w:space="0" w:color="auto"/>
            </w:tcBorders>
            <w:shd w:val="clear" w:color="000000" w:fill="C0C0C0"/>
            <w:hideMark/>
          </w:tcPr>
          <w:p w14:paraId="0573B478" w14:textId="77777777" w:rsidR="00960BFC" w:rsidRPr="001F3957" w:rsidRDefault="00960BFC" w:rsidP="00812699">
            <w:pPr>
              <w:rPr>
                <w:rFonts w:ascii="Calibri" w:hAnsi="Calibri" w:cs="Calibri"/>
                <w:color w:val="000000"/>
              </w:rPr>
            </w:pPr>
            <w:r w:rsidRPr="001F3957">
              <w:rPr>
                <w:rFonts w:ascii="Calibri" w:hAnsi="Calibri" w:cs="Calibri"/>
                <w:color w:val="000000"/>
              </w:rPr>
              <w:t>Opis računa</w:t>
            </w:r>
          </w:p>
        </w:tc>
        <w:tc>
          <w:tcPr>
            <w:tcW w:w="2014" w:type="dxa"/>
            <w:tcBorders>
              <w:top w:val="nil"/>
              <w:left w:val="nil"/>
              <w:bottom w:val="single" w:sz="4" w:space="0" w:color="auto"/>
              <w:right w:val="single" w:sz="4" w:space="0" w:color="auto"/>
            </w:tcBorders>
            <w:shd w:val="clear" w:color="000000" w:fill="C0C0C0"/>
            <w:hideMark/>
          </w:tcPr>
          <w:p w14:paraId="42DF17F1" w14:textId="77777777" w:rsidR="00960BFC" w:rsidRPr="001F3957" w:rsidRDefault="00960BFC" w:rsidP="00812699">
            <w:pPr>
              <w:rPr>
                <w:rFonts w:ascii="Calibri" w:hAnsi="Calibri" w:cs="Calibri"/>
                <w:color w:val="000000"/>
              </w:rPr>
            </w:pPr>
            <w:r w:rsidRPr="001F3957">
              <w:rPr>
                <w:rFonts w:ascii="Calibri" w:hAnsi="Calibri" w:cs="Calibri"/>
                <w:color w:val="000000"/>
              </w:rPr>
              <w:t>Proračun 2023 - 2. rebalans</w:t>
            </w:r>
          </w:p>
        </w:tc>
        <w:tc>
          <w:tcPr>
            <w:tcW w:w="1843" w:type="dxa"/>
            <w:tcBorders>
              <w:top w:val="nil"/>
              <w:left w:val="nil"/>
              <w:bottom w:val="single" w:sz="4" w:space="0" w:color="auto"/>
              <w:right w:val="single" w:sz="4" w:space="0" w:color="auto"/>
            </w:tcBorders>
            <w:shd w:val="clear" w:color="000000" w:fill="C0C0C0"/>
            <w:hideMark/>
          </w:tcPr>
          <w:p w14:paraId="03A642CF" w14:textId="77777777" w:rsidR="00960BFC" w:rsidRPr="001F3957" w:rsidRDefault="00960BFC" w:rsidP="00812699">
            <w:pPr>
              <w:rPr>
                <w:rFonts w:ascii="Calibri" w:hAnsi="Calibri" w:cs="Calibri"/>
                <w:color w:val="000000"/>
              </w:rPr>
            </w:pPr>
            <w:r w:rsidRPr="001F3957">
              <w:rPr>
                <w:rFonts w:ascii="Calibri" w:hAnsi="Calibri" w:cs="Calibri"/>
                <w:color w:val="000000"/>
              </w:rPr>
              <w:t>Povećanje/</w:t>
            </w:r>
            <w:r w:rsidRPr="001F3957">
              <w:rPr>
                <w:rFonts w:ascii="Calibri" w:hAnsi="Calibri" w:cs="Calibri"/>
                <w:color w:val="000000"/>
              </w:rPr>
              <w:br/>
            </w:r>
            <w:r w:rsidRPr="001F3957">
              <w:rPr>
                <w:rFonts w:ascii="Calibri" w:hAnsi="Calibri" w:cs="Calibri"/>
                <w:color w:val="000000"/>
              </w:rPr>
              <w:br/>
              <w:t>smanjenje</w:t>
            </w:r>
          </w:p>
        </w:tc>
        <w:tc>
          <w:tcPr>
            <w:tcW w:w="1985" w:type="dxa"/>
            <w:tcBorders>
              <w:top w:val="nil"/>
              <w:left w:val="nil"/>
              <w:bottom w:val="single" w:sz="4" w:space="0" w:color="auto"/>
              <w:right w:val="single" w:sz="4" w:space="0" w:color="auto"/>
            </w:tcBorders>
            <w:shd w:val="clear" w:color="000000" w:fill="C0C0C0"/>
            <w:hideMark/>
          </w:tcPr>
          <w:p w14:paraId="1C5DB2E7" w14:textId="77777777" w:rsidR="00960BFC" w:rsidRPr="001F3957" w:rsidRDefault="00960BFC" w:rsidP="00812699">
            <w:pPr>
              <w:rPr>
                <w:rFonts w:ascii="Calibri" w:hAnsi="Calibri" w:cs="Calibri"/>
                <w:color w:val="000000"/>
              </w:rPr>
            </w:pPr>
            <w:r w:rsidRPr="001F3957">
              <w:rPr>
                <w:rFonts w:ascii="Calibri" w:hAnsi="Calibri" w:cs="Calibri"/>
                <w:color w:val="000000"/>
              </w:rPr>
              <w:t>Proračun 2023 - 3. rebalans</w:t>
            </w:r>
          </w:p>
        </w:tc>
        <w:tc>
          <w:tcPr>
            <w:tcW w:w="1559" w:type="dxa"/>
            <w:tcBorders>
              <w:top w:val="nil"/>
              <w:left w:val="nil"/>
              <w:bottom w:val="single" w:sz="4" w:space="0" w:color="auto"/>
              <w:right w:val="single" w:sz="4" w:space="0" w:color="auto"/>
            </w:tcBorders>
            <w:shd w:val="clear" w:color="000000" w:fill="C0C0C0"/>
            <w:hideMark/>
          </w:tcPr>
          <w:p w14:paraId="51A50821" w14:textId="77777777" w:rsidR="00960BFC" w:rsidRPr="001F3957" w:rsidRDefault="00960BFC" w:rsidP="00812699">
            <w:pPr>
              <w:rPr>
                <w:rFonts w:ascii="Calibri" w:hAnsi="Calibri" w:cs="Calibri"/>
                <w:color w:val="000000"/>
              </w:rPr>
            </w:pPr>
            <w:r w:rsidRPr="001F3957">
              <w:rPr>
                <w:rFonts w:ascii="Calibri" w:hAnsi="Calibri" w:cs="Calibri"/>
                <w:color w:val="000000"/>
              </w:rPr>
              <w:t>Indeks</w:t>
            </w:r>
            <w:r w:rsidRPr="001F3957">
              <w:rPr>
                <w:rFonts w:ascii="Calibri" w:hAnsi="Calibri" w:cs="Calibri"/>
                <w:color w:val="000000"/>
              </w:rPr>
              <w:br/>
            </w:r>
            <w:r w:rsidRPr="001F3957">
              <w:rPr>
                <w:rFonts w:ascii="Calibri" w:hAnsi="Calibri" w:cs="Calibri"/>
                <w:color w:val="000000"/>
              </w:rPr>
              <w:br/>
              <w:t>5/3</w:t>
            </w:r>
          </w:p>
        </w:tc>
      </w:tr>
      <w:tr w:rsidR="00960BFC" w:rsidRPr="001F3957" w14:paraId="3E3BDED3"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214D197"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6</w:t>
            </w:r>
          </w:p>
        </w:tc>
        <w:tc>
          <w:tcPr>
            <w:tcW w:w="6659" w:type="dxa"/>
            <w:tcBorders>
              <w:top w:val="nil"/>
              <w:left w:val="nil"/>
              <w:bottom w:val="single" w:sz="4" w:space="0" w:color="auto"/>
              <w:right w:val="single" w:sz="4" w:space="0" w:color="auto"/>
            </w:tcBorders>
            <w:shd w:val="clear" w:color="000000" w:fill="FFFFFF"/>
            <w:hideMark/>
          </w:tcPr>
          <w:p w14:paraId="73B94F0A"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Prihodi poslovanja</w:t>
            </w:r>
          </w:p>
        </w:tc>
        <w:tc>
          <w:tcPr>
            <w:tcW w:w="2014" w:type="dxa"/>
            <w:tcBorders>
              <w:top w:val="nil"/>
              <w:left w:val="nil"/>
              <w:bottom w:val="single" w:sz="4" w:space="0" w:color="auto"/>
              <w:right w:val="single" w:sz="4" w:space="0" w:color="auto"/>
            </w:tcBorders>
            <w:shd w:val="clear" w:color="000000" w:fill="FFFFFF"/>
            <w:hideMark/>
          </w:tcPr>
          <w:p w14:paraId="271A33E3"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2.383.042,00</w:t>
            </w:r>
          </w:p>
        </w:tc>
        <w:tc>
          <w:tcPr>
            <w:tcW w:w="1843" w:type="dxa"/>
            <w:tcBorders>
              <w:top w:val="nil"/>
              <w:left w:val="nil"/>
              <w:bottom w:val="single" w:sz="4" w:space="0" w:color="auto"/>
              <w:right w:val="single" w:sz="4" w:space="0" w:color="auto"/>
            </w:tcBorders>
            <w:shd w:val="clear" w:color="000000" w:fill="FFFFFF"/>
            <w:hideMark/>
          </w:tcPr>
          <w:p w14:paraId="3345629C"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-10.910,44</w:t>
            </w:r>
          </w:p>
        </w:tc>
        <w:tc>
          <w:tcPr>
            <w:tcW w:w="1985" w:type="dxa"/>
            <w:tcBorders>
              <w:top w:val="nil"/>
              <w:left w:val="nil"/>
              <w:bottom w:val="single" w:sz="4" w:space="0" w:color="auto"/>
              <w:right w:val="single" w:sz="4" w:space="0" w:color="auto"/>
            </w:tcBorders>
            <w:shd w:val="clear" w:color="000000" w:fill="FFFFFF"/>
            <w:hideMark/>
          </w:tcPr>
          <w:p w14:paraId="07E4B7AB"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2.372.131,56</w:t>
            </w:r>
          </w:p>
        </w:tc>
        <w:tc>
          <w:tcPr>
            <w:tcW w:w="1559" w:type="dxa"/>
            <w:tcBorders>
              <w:top w:val="nil"/>
              <w:left w:val="nil"/>
              <w:bottom w:val="single" w:sz="4" w:space="0" w:color="auto"/>
              <w:right w:val="single" w:sz="4" w:space="0" w:color="auto"/>
            </w:tcBorders>
            <w:shd w:val="clear" w:color="000000" w:fill="FFFFFF"/>
            <w:hideMark/>
          </w:tcPr>
          <w:p w14:paraId="6C66C90D"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1,00</w:t>
            </w:r>
          </w:p>
        </w:tc>
      </w:tr>
      <w:tr w:rsidR="00960BFC" w:rsidRPr="001F3957" w14:paraId="285A5DC2"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9E01C19"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61</w:t>
            </w:r>
          </w:p>
        </w:tc>
        <w:tc>
          <w:tcPr>
            <w:tcW w:w="6659" w:type="dxa"/>
            <w:tcBorders>
              <w:top w:val="nil"/>
              <w:left w:val="nil"/>
              <w:bottom w:val="single" w:sz="4" w:space="0" w:color="auto"/>
              <w:right w:val="single" w:sz="4" w:space="0" w:color="auto"/>
            </w:tcBorders>
            <w:shd w:val="clear" w:color="000000" w:fill="FFFFFF"/>
            <w:hideMark/>
          </w:tcPr>
          <w:p w14:paraId="45A29D95"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Prihodi od poreza</w:t>
            </w:r>
          </w:p>
        </w:tc>
        <w:tc>
          <w:tcPr>
            <w:tcW w:w="2014" w:type="dxa"/>
            <w:tcBorders>
              <w:top w:val="nil"/>
              <w:left w:val="nil"/>
              <w:bottom w:val="single" w:sz="4" w:space="0" w:color="auto"/>
              <w:right w:val="single" w:sz="4" w:space="0" w:color="auto"/>
            </w:tcBorders>
            <w:shd w:val="clear" w:color="000000" w:fill="FFFFFF"/>
            <w:hideMark/>
          </w:tcPr>
          <w:p w14:paraId="0A84474E"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1.228.369,00</w:t>
            </w:r>
          </w:p>
        </w:tc>
        <w:tc>
          <w:tcPr>
            <w:tcW w:w="1843" w:type="dxa"/>
            <w:tcBorders>
              <w:top w:val="nil"/>
              <w:left w:val="nil"/>
              <w:bottom w:val="single" w:sz="4" w:space="0" w:color="auto"/>
              <w:right w:val="single" w:sz="4" w:space="0" w:color="auto"/>
            </w:tcBorders>
            <w:shd w:val="clear" w:color="000000" w:fill="FFFFFF"/>
            <w:hideMark/>
          </w:tcPr>
          <w:p w14:paraId="0FB03D93"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15.819,00</w:t>
            </w:r>
          </w:p>
        </w:tc>
        <w:tc>
          <w:tcPr>
            <w:tcW w:w="1985" w:type="dxa"/>
            <w:tcBorders>
              <w:top w:val="nil"/>
              <w:left w:val="nil"/>
              <w:bottom w:val="single" w:sz="4" w:space="0" w:color="auto"/>
              <w:right w:val="single" w:sz="4" w:space="0" w:color="auto"/>
            </w:tcBorders>
            <w:shd w:val="clear" w:color="000000" w:fill="FFFFFF"/>
            <w:hideMark/>
          </w:tcPr>
          <w:p w14:paraId="7736F9C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1.244.188,00</w:t>
            </w:r>
          </w:p>
        </w:tc>
        <w:tc>
          <w:tcPr>
            <w:tcW w:w="1559" w:type="dxa"/>
            <w:tcBorders>
              <w:top w:val="nil"/>
              <w:left w:val="nil"/>
              <w:bottom w:val="single" w:sz="4" w:space="0" w:color="auto"/>
              <w:right w:val="single" w:sz="4" w:space="0" w:color="auto"/>
            </w:tcBorders>
            <w:shd w:val="clear" w:color="000000" w:fill="FFFFFF"/>
            <w:hideMark/>
          </w:tcPr>
          <w:p w14:paraId="13185AA6"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1,01</w:t>
            </w:r>
          </w:p>
        </w:tc>
      </w:tr>
      <w:tr w:rsidR="00960BFC" w:rsidRPr="001F3957" w14:paraId="4478C635"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DCBB1F2" w14:textId="77777777" w:rsidR="00960BFC" w:rsidRPr="001F3957" w:rsidRDefault="00960BFC" w:rsidP="00812699">
            <w:pPr>
              <w:rPr>
                <w:rFonts w:ascii="Calibri" w:hAnsi="Calibri" w:cs="Calibri"/>
                <w:color w:val="000000"/>
              </w:rPr>
            </w:pPr>
            <w:r w:rsidRPr="001F3957">
              <w:rPr>
                <w:rFonts w:ascii="Calibri" w:hAnsi="Calibri" w:cs="Calibri"/>
                <w:color w:val="000000"/>
              </w:rPr>
              <w:t>611</w:t>
            </w:r>
          </w:p>
        </w:tc>
        <w:tc>
          <w:tcPr>
            <w:tcW w:w="6659" w:type="dxa"/>
            <w:tcBorders>
              <w:top w:val="nil"/>
              <w:left w:val="nil"/>
              <w:bottom w:val="single" w:sz="4" w:space="0" w:color="auto"/>
              <w:right w:val="single" w:sz="4" w:space="0" w:color="auto"/>
            </w:tcBorders>
            <w:shd w:val="clear" w:color="000000" w:fill="FFFFFF"/>
            <w:hideMark/>
          </w:tcPr>
          <w:p w14:paraId="7A765BEA"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Porez i prirez na dohodak</w:t>
            </w:r>
          </w:p>
        </w:tc>
        <w:tc>
          <w:tcPr>
            <w:tcW w:w="2014" w:type="dxa"/>
            <w:tcBorders>
              <w:top w:val="nil"/>
              <w:left w:val="nil"/>
              <w:bottom w:val="single" w:sz="4" w:space="0" w:color="auto"/>
              <w:right w:val="single" w:sz="4" w:space="0" w:color="auto"/>
            </w:tcBorders>
            <w:shd w:val="clear" w:color="000000" w:fill="FFFFFF"/>
            <w:hideMark/>
          </w:tcPr>
          <w:p w14:paraId="29B11965"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660.000,00</w:t>
            </w:r>
          </w:p>
        </w:tc>
        <w:tc>
          <w:tcPr>
            <w:tcW w:w="1843" w:type="dxa"/>
            <w:tcBorders>
              <w:top w:val="nil"/>
              <w:left w:val="nil"/>
              <w:bottom w:val="single" w:sz="4" w:space="0" w:color="auto"/>
              <w:right w:val="single" w:sz="4" w:space="0" w:color="auto"/>
            </w:tcBorders>
            <w:shd w:val="clear" w:color="000000" w:fill="FFFFFF"/>
            <w:hideMark/>
          </w:tcPr>
          <w:p w14:paraId="0A27F510"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985" w:type="dxa"/>
            <w:tcBorders>
              <w:top w:val="nil"/>
              <w:left w:val="nil"/>
              <w:bottom w:val="single" w:sz="4" w:space="0" w:color="auto"/>
              <w:right w:val="single" w:sz="4" w:space="0" w:color="auto"/>
            </w:tcBorders>
            <w:shd w:val="clear" w:color="000000" w:fill="FFFFFF"/>
            <w:hideMark/>
          </w:tcPr>
          <w:p w14:paraId="39F11139"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660.000,00</w:t>
            </w:r>
          </w:p>
        </w:tc>
        <w:tc>
          <w:tcPr>
            <w:tcW w:w="1559" w:type="dxa"/>
            <w:tcBorders>
              <w:top w:val="nil"/>
              <w:left w:val="nil"/>
              <w:bottom w:val="single" w:sz="4" w:space="0" w:color="auto"/>
              <w:right w:val="single" w:sz="4" w:space="0" w:color="auto"/>
            </w:tcBorders>
            <w:shd w:val="clear" w:color="000000" w:fill="FFFFFF"/>
            <w:hideMark/>
          </w:tcPr>
          <w:p w14:paraId="702E8A33"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01F7B170"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858A682" w14:textId="77777777" w:rsidR="00960BFC" w:rsidRPr="001F3957" w:rsidRDefault="00960BFC" w:rsidP="00812699">
            <w:pPr>
              <w:rPr>
                <w:rFonts w:ascii="Calibri" w:hAnsi="Calibri" w:cs="Calibri"/>
                <w:color w:val="000000"/>
              </w:rPr>
            </w:pPr>
            <w:r w:rsidRPr="001F3957">
              <w:rPr>
                <w:rFonts w:ascii="Calibri" w:hAnsi="Calibri" w:cs="Calibri"/>
                <w:color w:val="000000"/>
              </w:rPr>
              <w:t>613</w:t>
            </w:r>
          </w:p>
        </w:tc>
        <w:tc>
          <w:tcPr>
            <w:tcW w:w="6659" w:type="dxa"/>
            <w:tcBorders>
              <w:top w:val="nil"/>
              <w:left w:val="nil"/>
              <w:bottom w:val="single" w:sz="4" w:space="0" w:color="auto"/>
              <w:right w:val="single" w:sz="4" w:space="0" w:color="auto"/>
            </w:tcBorders>
            <w:shd w:val="clear" w:color="000000" w:fill="FFFFFF"/>
            <w:hideMark/>
          </w:tcPr>
          <w:p w14:paraId="2BF8BF77" w14:textId="77777777" w:rsidR="00960BFC" w:rsidRPr="001F3957" w:rsidRDefault="00960BFC" w:rsidP="00812699">
            <w:pPr>
              <w:rPr>
                <w:rFonts w:ascii="Calibri" w:hAnsi="Calibri" w:cs="Calibri"/>
                <w:color w:val="000000"/>
              </w:rPr>
            </w:pPr>
            <w:r w:rsidRPr="001F3957">
              <w:rPr>
                <w:rFonts w:ascii="Calibri" w:hAnsi="Calibri" w:cs="Calibri"/>
                <w:color w:val="000000"/>
              </w:rPr>
              <w:t>Porezi na imovinu</w:t>
            </w:r>
          </w:p>
        </w:tc>
        <w:tc>
          <w:tcPr>
            <w:tcW w:w="2014" w:type="dxa"/>
            <w:tcBorders>
              <w:top w:val="nil"/>
              <w:left w:val="nil"/>
              <w:bottom w:val="single" w:sz="4" w:space="0" w:color="auto"/>
              <w:right w:val="single" w:sz="4" w:space="0" w:color="auto"/>
            </w:tcBorders>
            <w:shd w:val="clear" w:color="000000" w:fill="FFFFFF"/>
            <w:hideMark/>
          </w:tcPr>
          <w:p w14:paraId="00D603D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535.000,00</w:t>
            </w:r>
          </w:p>
        </w:tc>
        <w:tc>
          <w:tcPr>
            <w:tcW w:w="1843" w:type="dxa"/>
            <w:tcBorders>
              <w:top w:val="nil"/>
              <w:left w:val="nil"/>
              <w:bottom w:val="single" w:sz="4" w:space="0" w:color="auto"/>
              <w:right w:val="single" w:sz="4" w:space="0" w:color="auto"/>
            </w:tcBorders>
            <w:shd w:val="clear" w:color="000000" w:fill="FFFFFF"/>
            <w:hideMark/>
          </w:tcPr>
          <w:p w14:paraId="2D5DE6C9"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1.000,00</w:t>
            </w:r>
          </w:p>
        </w:tc>
        <w:tc>
          <w:tcPr>
            <w:tcW w:w="1985" w:type="dxa"/>
            <w:tcBorders>
              <w:top w:val="nil"/>
              <w:left w:val="nil"/>
              <w:bottom w:val="single" w:sz="4" w:space="0" w:color="auto"/>
              <w:right w:val="single" w:sz="4" w:space="0" w:color="auto"/>
            </w:tcBorders>
            <w:shd w:val="clear" w:color="000000" w:fill="FFFFFF"/>
            <w:hideMark/>
          </w:tcPr>
          <w:p w14:paraId="066B6FC9"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536.000,00</w:t>
            </w:r>
          </w:p>
        </w:tc>
        <w:tc>
          <w:tcPr>
            <w:tcW w:w="1559" w:type="dxa"/>
            <w:tcBorders>
              <w:top w:val="nil"/>
              <w:left w:val="nil"/>
              <w:bottom w:val="single" w:sz="4" w:space="0" w:color="auto"/>
              <w:right w:val="single" w:sz="4" w:space="0" w:color="auto"/>
            </w:tcBorders>
            <w:shd w:val="clear" w:color="000000" w:fill="FFFFFF"/>
            <w:hideMark/>
          </w:tcPr>
          <w:p w14:paraId="62AC2AED"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3CD43BFF"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65EBDB4" w14:textId="77777777" w:rsidR="00960BFC" w:rsidRPr="001F3957" w:rsidRDefault="00960BFC" w:rsidP="00812699">
            <w:pPr>
              <w:rPr>
                <w:rFonts w:ascii="Calibri" w:hAnsi="Calibri" w:cs="Calibri"/>
                <w:color w:val="000000"/>
              </w:rPr>
            </w:pPr>
            <w:r w:rsidRPr="001F3957">
              <w:rPr>
                <w:rFonts w:ascii="Calibri" w:hAnsi="Calibri" w:cs="Calibri"/>
                <w:color w:val="000000"/>
              </w:rPr>
              <w:t>614</w:t>
            </w:r>
          </w:p>
        </w:tc>
        <w:tc>
          <w:tcPr>
            <w:tcW w:w="6659" w:type="dxa"/>
            <w:tcBorders>
              <w:top w:val="nil"/>
              <w:left w:val="nil"/>
              <w:bottom w:val="single" w:sz="4" w:space="0" w:color="auto"/>
              <w:right w:val="single" w:sz="4" w:space="0" w:color="auto"/>
            </w:tcBorders>
            <w:shd w:val="clear" w:color="000000" w:fill="FFFFFF"/>
            <w:hideMark/>
          </w:tcPr>
          <w:p w14:paraId="4BA055B8"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Porezi na robu i usluge</w:t>
            </w:r>
          </w:p>
        </w:tc>
        <w:tc>
          <w:tcPr>
            <w:tcW w:w="2014" w:type="dxa"/>
            <w:tcBorders>
              <w:top w:val="nil"/>
              <w:left w:val="nil"/>
              <w:bottom w:val="single" w:sz="4" w:space="0" w:color="auto"/>
              <w:right w:val="single" w:sz="4" w:space="0" w:color="auto"/>
            </w:tcBorders>
            <w:shd w:val="clear" w:color="000000" w:fill="FFFFFF"/>
            <w:hideMark/>
          </w:tcPr>
          <w:p w14:paraId="61054E95"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33.369,00</w:t>
            </w:r>
          </w:p>
        </w:tc>
        <w:tc>
          <w:tcPr>
            <w:tcW w:w="1843" w:type="dxa"/>
            <w:tcBorders>
              <w:top w:val="nil"/>
              <w:left w:val="nil"/>
              <w:bottom w:val="single" w:sz="4" w:space="0" w:color="auto"/>
              <w:right w:val="single" w:sz="4" w:space="0" w:color="auto"/>
            </w:tcBorders>
            <w:shd w:val="clear" w:color="000000" w:fill="FFFFFF"/>
            <w:hideMark/>
          </w:tcPr>
          <w:p w14:paraId="23A482B2"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14.819,00</w:t>
            </w:r>
          </w:p>
        </w:tc>
        <w:tc>
          <w:tcPr>
            <w:tcW w:w="1985" w:type="dxa"/>
            <w:tcBorders>
              <w:top w:val="nil"/>
              <w:left w:val="nil"/>
              <w:bottom w:val="single" w:sz="4" w:space="0" w:color="auto"/>
              <w:right w:val="single" w:sz="4" w:space="0" w:color="auto"/>
            </w:tcBorders>
            <w:shd w:val="clear" w:color="000000" w:fill="FFFFFF"/>
            <w:hideMark/>
          </w:tcPr>
          <w:p w14:paraId="7936B4F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48.188,00</w:t>
            </w:r>
          </w:p>
        </w:tc>
        <w:tc>
          <w:tcPr>
            <w:tcW w:w="1559" w:type="dxa"/>
            <w:tcBorders>
              <w:top w:val="nil"/>
              <w:left w:val="nil"/>
              <w:bottom w:val="single" w:sz="4" w:space="0" w:color="auto"/>
              <w:right w:val="single" w:sz="4" w:space="0" w:color="auto"/>
            </w:tcBorders>
            <w:shd w:val="clear" w:color="000000" w:fill="FFFFFF"/>
            <w:hideMark/>
          </w:tcPr>
          <w:p w14:paraId="42C93A74"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1,44</w:t>
            </w:r>
          </w:p>
        </w:tc>
      </w:tr>
      <w:tr w:rsidR="00960BFC" w:rsidRPr="001F3957" w14:paraId="2D38EA87"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50E86E5"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63</w:t>
            </w:r>
          </w:p>
        </w:tc>
        <w:tc>
          <w:tcPr>
            <w:tcW w:w="6659" w:type="dxa"/>
            <w:tcBorders>
              <w:top w:val="nil"/>
              <w:left w:val="nil"/>
              <w:bottom w:val="single" w:sz="4" w:space="0" w:color="auto"/>
              <w:right w:val="single" w:sz="4" w:space="0" w:color="auto"/>
            </w:tcBorders>
            <w:shd w:val="clear" w:color="000000" w:fill="FFFFFF"/>
            <w:hideMark/>
          </w:tcPr>
          <w:p w14:paraId="0959D031"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Pomoći iz inozemstva (darovnice) i od subjekata unutar općeg proračuna</w:t>
            </w:r>
          </w:p>
        </w:tc>
        <w:tc>
          <w:tcPr>
            <w:tcW w:w="2014" w:type="dxa"/>
            <w:tcBorders>
              <w:top w:val="nil"/>
              <w:left w:val="nil"/>
              <w:bottom w:val="single" w:sz="4" w:space="0" w:color="auto"/>
              <w:right w:val="single" w:sz="4" w:space="0" w:color="auto"/>
            </w:tcBorders>
            <w:shd w:val="clear" w:color="000000" w:fill="FFFFFF"/>
            <w:hideMark/>
          </w:tcPr>
          <w:p w14:paraId="5594A8D6"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358.025,00</w:t>
            </w:r>
          </w:p>
        </w:tc>
        <w:tc>
          <w:tcPr>
            <w:tcW w:w="1843" w:type="dxa"/>
            <w:tcBorders>
              <w:top w:val="nil"/>
              <w:left w:val="nil"/>
              <w:bottom w:val="single" w:sz="4" w:space="0" w:color="auto"/>
              <w:right w:val="single" w:sz="4" w:space="0" w:color="auto"/>
            </w:tcBorders>
            <w:shd w:val="clear" w:color="000000" w:fill="FFFFFF"/>
            <w:hideMark/>
          </w:tcPr>
          <w:p w14:paraId="431E0D0F"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-207.954,44</w:t>
            </w:r>
          </w:p>
        </w:tc>
        <w:tc>
          <w:tcPr>
            <w:tcW w:w="1985" w:type="dxa"/>
            <w:tcBorders>
              <w:top w:val="nil"/>
              <w:left w:val="nil"/>
              <w:bottom w:val="single" w:sz="4" w:space="0" w:color="auto"/>
              <w:right w:val="single" w:sz="4" w:space="0" w:color="auto"/>
            </w:tcBorders>
            <w:shd w:val="clear" w:color="000000" w:fill="FFFFFF"/>
            <w:hideMark/>
          </w:tcPr>
          <w:p w14:paraId="72E7C0D4"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150.070,56</w:t>
            </w:r>
          </w:p>
        </w:tc>
        <w:tc>
          <w:tcPr>
            <w:tcW w:w="1559" w:type="dxa"/>
            <w:tcBorders>
              <w:top w:val="nil"/>
              <w:left w:val="nil"/>
              <w:bottom w:val="single" w:sz="4" w:space="0" w:color="auto"/>
              <w:right w:val="single" w:sz="4" w:space="0" w:color="auto"/>
            </w:tcBorders>
            <w:shd w:val="clear" w:color="000000" w:fill="FFFFFF"/>
            <w:hideMark/>
          </w:tcPr>
          <w:p w14:paraId="3FDD70B0"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0,42</w:t>
            </w:r>
          </w:p>
        </w:tc>
      </w:tr>
      <w:tr w:rsidR="00960BFC" w:rsidRPr="001F3957" w14:paraId="5ACF6C46"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B8A07AB" w14:textId="77777777" w:rsidR="00960BFC" w:rsidRPr="001F3957" w:rsidRDefault="00960BFC" w:rsidP="00812699">
            <w:pPr>
              <w:rPr>
                <w:rFonts w:ascii="Calibri" w:hAnsi="Calibri" w:cs="Calibri"/>
                <w:color w:val="000000"/>
              </w:rPr>
            </w:pPr>
            <w:r w:rsidRPr="001F3957">
              <w:rPr>
                <w:rFonts w:ascii="Calibri" w:hAnsi="Calibri" w:cs="Calibri"/>
                <w:color w:val="000000"/>
              </w:rPr>
              <w:t>631</w:t>
            </w:r>
          </w:p>
        </w:tc>
        <w:tc>
          <w:tcPr>
            <w:tcW w:w="6659" w:type="dxa"/>
            <w:tcBorders>
              <w:top w:val="nil"/>
              <w:left w:val="nil"/>
              <w:bottom w:val="single" w:sz="4" w:space="0" w:color="auto"/>
              <w:right w:val="single" w:sz="4" w:space="0" w:color="auto"/>
            </w:tcBorders>
            <w:shd w:val="clear" w:color="000000" w:fill="FFFFFF"/>
            <w:hideMark/>
          </w:tcPr>
          <w:p w14:paraId="79552806" w14:textId="77777777" w:rsidR="00960BFC" w:rsidRPr="001F3957" w:rsidRDefault="00960BFC" w:rsidP="00812699">
            <w:pPr>
              <w:rPr>
                <w:rFonts w:ascii="Calibri" w:hAnsi="Calibri" w:cs="Calibri"/>
                <w:color w:val="000000"/>
              </w:rPr>
            </w:pPr>
            <w:r w:rsidRPr="001F3957">
              <w:rPr>
                <w:rFonts w:ascii="Calibri" w:hAnsi="Calibri" w:cs="Calibri"/>
                <w:color w:val="000000"/>
              </w:rPr>
              <w:t>Pomoći od inozemnih vlada</w:t>
            </w:r>
          </w:p>
        </w:tc>
        <w:tc>
          <w:tcPr>
            <w:tcW w:w="2014" w:type="dxa"/>
            <w:tcBorders>
              <w:top w:val="nil"/>
              <w:left w:val="nil"/>
              <w:bottom w:val="single" w:sz="4" w:space="0" w:color="auto"/>
              <w:right w:val="single" w:sz="4" w:space="0" w:color="auto"/>
            </w:tcBorders>
            <w:shd w:val="clear" w:color="000000" w:fill="FFFFFF"/>
            <w:hideMark/>
          </w:tcPr>
          <w:p w14:paraId="52ED669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63.686,00</w:t>
            </w:r>
          </w:p>
        </w:tc>
        <w:tc>
          <w:tcPr>
            <w:tcW w:w="1843" w:type="dxa"/>
            <w:tcBorders>
              <w:top w:val="nil"/>
              <w:left w:val="nil"/>
              <w:bottom w:val="single" w:sz="4" w:space="0" w:color="auto"/>
              <w:right w:val="single" w:sz="4" w:space="0" w:color="auto"/>
            </w:tcBorders>
            <w:shd w:val="clear" w:color="000000" w:fill="FFFFFF"/>
            <w:hideMark/>
          </w:tcPr>
          <w:p w14:paraId="788584CC"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-46.186,00</w:t>
            </w:r>
          </w:p>
        </w:tc>
        <w:tc>
          <w:tcPr>
            <w:tcW w:w="1985" w:type="dxa"/>
            <w:tcBorders>
              <w:top w:val="nil"/>
              <w:left w:val="nil"/>
              <w:bottom w:val="single" w:sz="4" w:space="0" w:color="auto"/>
              <w:right w:val="single" w:sz="4" w:space="0" w:color="auto"/>
            </w:tcBorders>
            <w:shd w:val="clear" w:color="000000" w:fill="FFFFFF"/>
            <w:hideMark/>
          </w:tcPr>
          <w:p w14:paraId="35446D10"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17.500,00</w:t>
            </w:r>
          </w:p>
        </w:tc>
        <w:tc>
          <w:tcPr>
            <w:tcW w:w="1559" w:type="dxa"/>
            <w:tcBorders>
              <w:top w:val="nil"/>
              <w:left w:val="nil"/>
              <w:bottom w:val="single" w:sz="4" w:space="0" w:color="auto"/>
              <w:right w:val="single" w:sz="4" w:space="0" w:color="auto"/>
            </w:tcBorders>
            <w:shd w:val="clear" w:color="000000" w:fill="FFFFFF"/>
            <w:hideMark/>
          </w:tcPr>
          <w:p w14:paraId="1D18C878"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0,27</w:t>
            </w:r>
          </w:p>
        </w:tc>
      </w:tr>
      <w:tr w:rsidR="00960BFC" w:rsidRPr="001F3957" w14:paraId="31715966"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2799A9C" w14:textId="77777777" w:rsidR="00960BFC" w:rsidRPr="001F3957" w:rsidRDefault="00960BFC" w:rsidP="00812699">
            <w:pPr>
              <w:rPr>
                <w:rFonts w:ascii="Calibri" w:hAnsi="Calibri" w:cs="Calibri"/>
                <w:color w:val="000000"/>
              </w:rPr>
            </w:pPr>
            <w:r w:rsidRPr="001F3957">
              <w:rPr>
                <w:rFonts w:ascii="Calibri" w:hAnsi="Calibri" w:cs="Calibri"/>
                <w:color w:val="000000"/>
              </w:rPr>
              <w:t>632</w:t>
            </w:r>
          </w:p>
        </w:tc>
        <w:tc>
          <w:tcPr>
            <w:tcW w:w="6659" w:type="dxa"/>
            <w:tcBorders>
              <w:top w:val="nil"/>
              <w:left w:val="nil"/>
              <w:bottom w:val="single" w:sz="4" w:space="0" w:color="auto"/>
              <w:right w:val="single" w:sz="4" w:space="0" w:color="auto"/>
            </w:tcBorders>
            <w:shd w:val="clear" w:color="000000" w:fill="FFFFFF"/>
            <w:hideMark/>
          </w:tcPr>
          <w:p w14:paraId="6E2D4310" w14:textId="77777777" w:rsidR="00960BFC" w:rsidRPr="001F3957" w:rsidRDefault="00960BFC" w:rsidP="00812699">
            <w:pPr>
              <w:rPr>
                <w:rFonts w:ascii="Calibri" w:hAnsi="Calibri" w:cs="Calibri"/>
                <w:color w:val="000000"/>
              </w:rPr>
            </w:pPr>
            <w:r w:rsidRPr="001F3957">
              <w:rPr>
                <w:rFonts w:ascii="Calibri" w:hAnsi="Calibri" w:cs="Calibri"/>
                <w:color w:val="000000"/>
              </w:rPr>
              <w:t>Pomoći od međunarodnih organizacija te institucija i tijela EU</w:t>
            </w:r>
          </w:p>
        </w:tc>
        <w:tc>
          <w:tcPr>
            <w:tcW w:w="2014" w:type="dxa"/>
            <w:tcBorders>
              <w:top w:val="nil"/>
              <w:left w:val="nil"/>
              <w:bottom w:val="single" w:sz="4" w:space="0" w:color="auto"/>
              <w:right w:val="single" w:sz="4" w:space="0" w:color="auto"/>
            </w:tcBorders>
            <w:shd w:val="clear" w:color="000000" w:fill="FFFFFF"/>
            <w:hideMark/>
          </w:tcPr>
          <w:p w14:paraId="5972A855"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224.337,00</w:t>
            </w:r>
          </w:p>
        </w:tc>
        <w:tc>
          <w:tcPr>
            <w:tcW w:w="1843" w:type="dxa"/>
            <w:tcBorders>
              <w:top w:val="nil"/>
              <w:left w:val="nil"/>
              <w:bottom w:val="single" w:sz="4" w:space="0" w:color="auto"/>
              <w:right w:val="single" w:sz="4" w:space="0" w:color="auto"/>
            </w:tcBorders>
            <w:shd w:val="clear" w:color="000000" w:fill="FFFFFF"/>
            <w:hideMark/>
          </w:tcPr>
          <w:p w14:paraId="1EB0B7E5"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-170.117,00</w:t>
            </w:r>
          </w:p>
        </w:tc>
        <w:tc>
          <w:tcPr>
            <w:tcW w:w="1985" w:type="dxa"/>
            <w:tcBorders>
              <w:top w:val="nil"/>
              <w:left w:val="nil"/>
              <w:bottom w:val="single" w:sz="4" w:space="0" w:color="auto"/>
              <w:right w:val="single" w:sz="4" w:space="0" w:color="auto"/>
            </w:tcBorders>
            <w:shd w:val="clear" w:color="000000" w:fill="FFFFFF"/>
            <w:hideMark/>
          </w:tcPr>
          <w:p w14:paraId="7C8B9F0F"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54.220,00</w:t>
            </w:r>
          </w:p>
        </w:tc>
        <w:tc>
          <w:tcPr>
            <w:tcW w:w="1559" w:type="dxa"/>
            <w:tcBorders>
              <w:top w:val="nil"/>
              <w:left w:val="nil"/>
              <w:bottom w:val="single" w:sz="4" w:space="0" w:color="auto"/>
              <w:right w:val="single" w:sz="4" w:space="0" w:color="auto"/>
            </w:tcBorders>
            <w:shd w:val="clear" w:color="000000" w:fill="FFFFFF"/>
            <w:hideMark/>
          </w:tcPr>
          <w:p w14:paraId="1361FE9C"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0,24</w:t>
            </w:r>
          </w:p>
        </w:tc>
      </w:tr>
      <w:tr w:rsidR="00960BFC" w:rsidRPr="001F3957" w14:paraId="1D718B5F"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47F76C5" w14:textId="77777777" w:rsidR="00960BFC" w:rsidRPr="001F3957" w:rsidRDefault="00960BFC" w:rsidP="00812699">
            <w:pPr>
              <w:rPr>
                <w:rFonts w:ascii="Calibri" w:hAnsi="Calibri" w:cs="Calibri"/>
                <w:color w:val="000000"/>
              </w:rPr>
            </w:pPr>
            <w:r w:rsidRPr="001F3957">
              <w:rPr>
                <w:rFonts w:ascii="Calibri" w:hAnsi="Calibri" w:cs="Calibri"/>
                <w:color w:val="000000"/>
              </w:rPr>
              <w:t>633</w:t>
            </w:r>
          </w:p>
        </w:tc>
        <w:tc>
          <w:tcPr>
            <w:tcW w:w="6659" w:type="dxa"/>
            <w:tcBorders>
              <w:top w:val="nil"/>
              <w:left w:val="nil"/>
              <w:bottom w:val="single" w:sz="4" w:space="0" w:color="auto"/>
              <w:right w:val="single" w:sz="4" w:space="0" w:color="auto"/>
            </w:tcBorders>
            <w:shd w:val="clear" w:color="000000" w:fill="FFFFFF"/>
            <w:hideMark/>
          </w:tcPr>
          <w:p w14:paraId="08FC3FCF" w14:textId="77777777" w:rsidR="00960BFC" w:rsidRPr="001F3957" w:rsidRDefault="00960BFC" w:rsidP="00812699">
            <w:pPr>
              <w:rPr>
                <w:rFonts w:ascii="Calibri" w:hAnsi="Calibri" w:cs="Calibri"/>
                <w:color w:val="000000"/>
              </w:rPr>
            </w:pPr>
            <w:r w:rsidRPr="001F3957">
              <w:rPr>
                <w:rFonts w:ascii="Calibri" w:hAnsi="Calibri" w:cs="Calibri"/>
                <w:color w:val="000000"/>
              </w:rPr>
              <w:t xml:space="preserve">Pomoći iz proračuna </w:t>
            </w:r>
          </w:p>
        </w:tc>
        <w:tc>
          <w:tcPr>
            <w:tcW w:w="2014" w:type="dxa"/>
            <w:tcBorders>
              <w:top w:val="nil"/>
              <w:left w:val="nil"/>
              <w:bottom w:val="single" w:sz="4" w:space="0" w:color="auto"/>
              <w:right w:val="single" w:sz="4" w:space="0" w:color="auto"/>
            </w:tcBorders>
            <w:shd w:val="clear" w:color="000000" w:fill="FFFFFF"/>
            <w:hideMark/>
          </w:tcPr>
          <w:p w14:paraId="50288C50"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33.087,00</w:t>
            </w:r>
          </w:p>
        </w:tc>
        <w:tc>
          <w:tcPr>
            <w:tcW w:w="1843" w:type="dxa"/>
            <w:tcBorders>
              <w:top w:val="nil"/>
              <w:left w:val="nil"/>
              <w:bottom w:val="single" w:sz="4" w:space="0" w:color="auto"/>
              <w:right w:val="single" w:sz="4" w:space="0" w:color="auto"/>
            </w:tcBorders>
            <w:shd w:val="clear" w:color="000000" w:fill="FFFFFF"/>
            <w:hideMark/>
          </w:tcPr>
          <w:p w14:paraId="3E9BC808"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148,56</w:t>
            </w:r>
          </w:p>
        </w:tc>
        <w:tc>
          <w:tcPr>
            <w:tcW w:w="1985" w:type="dxa"/>
            <w:tcBorders>
              <w:top w:val="nil"/>
              <w:left w:val="nil"/>
              <w:bottom w:val="single" w:sz="4" w:space="0" w:color="auto"/>
              <w:right w:val="single" w:sz="4" w:space="0" w:color="auto"/>
            </w:tcBorders>
            <w:shd w:val="clear" w:color="000000" w:fill="FFFFFF"/>
            <w:hideMark/>
          </w:tcPr>
          <w:p w14:paraId="7955B51E"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33.235,56</w:t>
            </w:r>
          </w:p>
        </w:tc>
        <w:tc>
          <w:tcPr>
            <w:tcW w:w="1559" w:type="dxa"/>
            <w:tcBorders>
              <w:top w:val="nil"/>
              <w:left w:val="nil"/>
              <w:bottom w:val="single" w:sz="4" w:space="0" w:color="auto"/>
              <w:right w:val="single" w:sz="4" w:space="0" w:color="auto"/>
            </w:tcBorders>
            <w:shd w:val="clear" w:color="000000" w:fill="FFFFFF"/>
            <w:hideMark/>
          </w:tcPr>
          <w:p w14:paraId="68123469"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2918A950"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7FC6C38" w14:textId="77777777" w:rsidR="00960BFC" w:rsidRPr="001F3957" w:rsidRDefault="00960BFC" w:rsidP="00812699">
            <w:pPr>
              <w:rPr>
                <w:rFonts w:ascii="Calibri" w:hAnsi="Calibri" w:cs="Calibri"/>
                <w:color w:val="000000"/>
              </w:rPr>
            </w:pPr>
            <w:r w:rsidRPr="001F3957">
              <w:rPr>
                <w:rFonts w:ascii="Calibri" w:hAnsi="Calibri" w:cs="Calibri"/>
                <w:color w:val="000000"/>
              </w:rPr>
              <w:t>635</w:t>
            </w:r>
          </w:p>
        </w:tc>
        <w:tc>
          <w:tcPr>
            <w:tcW w:w="6659" w:type="dxa"/>
            <w:tcBorders>
              <w:top w:val="nil"/>
              <w:left w:val="nil"/>
              <w:bottom w:val="single" w:sz="4" w:space="0" w:color="auto"/>
              <w:right w:val="single" w:sz="4" w:space="0" w:color="auto"/>
            </w:tcBorders>
            <w:shd w:val="clear" w:color="000000" w:fill="FFFFFF"/>
            <w:hideMark/>
          </w:tcPr>
          <w:p w14:paraId="19D0565F"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Pomoći izravnanja za decentralizirane funkcije</w:t>
            </w:r>
          </w:p>
        </w:tc>
        <w:tc>
          <w:tcPr>
            <w:tcW w:w="2014" w:type="dxa"/>
            <w:tcBorders>
              <w:top w:val="nil"/>
              <w:left w:val="nil"/>
              <w:bottom w:val="single" w:sz="4" w:space="0" w:color="auto"/>
              <w:right w:val="single" w:sz="4" w:space="0" w:color="auto"/>
            </w:tcBorders>
            <w:shd w:val="clear" w:color="000000" w:fill="FFFFFF"/>
            <w:hideMark/>
          </w:tcPr>
          <w:p w14:paraId="688E2C90"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32.915,00</w:t>
            </w:r>
          </w:p>
        </w:tc>
        <w:tc>
          <w:tcPr>
            <w:tcW w:w="1843" w:type="dxa"/>
            <w:tcBorders>
              <w:top w:val="nil"/>
              <w:left w:val="nil"/>
              <w:bottom w:val="single" w:sz="4" w:space="0" w:color="auto"/>
              <w:right w:val="single" w:sz="4" w:space="0" w:color="auto"/>
            </w:tcBorders>
            <w:shd w:val="clear" w:color="000000" w:fill="FFFFFF"/>
            <w:hideMark/>
          </w:tcPr>
          <w:p w14:paraId="3150770A"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985" w:type="dxa"/>
            <w:tcBorders>
              <w:top w:val="nil"/>
              <w:left w:val="nil"/>
              <w:bottom w:val="single" w:sz="4" w:space="0" w:color="auto"/>
              <w:right w:val="single" w:sz="4" w:space="0" w:color="auto"/>
            </w:tcBorders>
            <w:shd w:val="clear" w:color="000000" w:fill="FFFFFF"/>
            <w:hideMark/>
          </w:tcPr>
          <w:p w14:paraId="76F39598"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32.915,00</w:t>
            </w:r>
          </w:p>
        </w:tc>
        <w:tc>
          <w:tcPr>
            <w:tcW w:w="1559" w:type="dxa"/>
            <w:tcBorders>
              <w:top w:val="nil"/>
              <w:left w:val="nil"/>
              <w:bottom w:val="single" w:sz="4" w:space="0" w:color="auto"/>
              <w:right w:val="single" w:sz="4" w:space="0" w:color="auto"/>
            </w:tcBorders>
            <w:shd w:val="clear" w:color="000000" w:fill="FFFFFF"/>
            <w:hideMark/>
          </w:tcPr>
          <w:p w14:paraId="79BED5B0"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702E1F77"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2243CF4" w14:textId="77777777" w:rsidR="00960BFC" w:rsidRPr="001F3957" w:rsidRDefault="00960BFC" w:rsidP="00812699">
            <w:pPr>
              <w:rPr>
                <w:rFonts w:ascii="Calibri" w:hAnsi="Calibri" w:cs="Calibri"/>
                <w:color w:val="000000"/>
              </w:rPr>
            </w:pPr>
            <w:r w:rsidRPr="001F3957">
              <w:rPr>
                <w:rFonts w:ascii="Calibri" w:hAnsi="Calibri" w:cs="Calibri"/>
                <w:color w:val="000000"/>
              </w:rPr>
              <w:t>636</w:t>
            </w:r>
          </w:p>
        </w:tc>
        <w:tc>
          <w:tcPr>
            <w:tcW w:w="6659" w:type="dxa"/>
            <w:tcBorders>
              <w:top w:val="nil"/>
              <w:left w:val="nil"/>
              <w:bottom w:val="single" w:sz="4" w:space="0" w:color="auto"/>
              <w:right w:val="single" w:sz="4" w:space="0" w:color="auto"/>
            </w:tcBorders>
            <w:shd w:val="clear" w:color="000000" w:fill="FFFFFF"/>
            <w:hideMark/>
          </w:tcPr>
          <w:p w14:paraId="33431CC8" w14:textId="77777777" w:rsidR="00960BFC" w:rsidRPr="001F3957" w:rsidRDefault="00960BFC" w:rsidP="00812699">
            <w:pPr>
              <w:rPr>
                <w:rFonts w:ascii="Calibri" w:hAnsi="Calibri" w:cs="Calibri"/>
                <w:color w:val="000000"/>
              </w:rPr>
            </w:pPr>
            <w:r w:rsidRPr="001F3957">
              <w:rPr>
                <w:rFonts w:ascii="Calibri" w:hAnsi="Calibri" w:cs="Calibri"/>
                <w:color w:val="000000"/>
              </w:rPr>
              <w:t>Pomoći proračunskim korisnicima iz proračuna koji im nije nadležan</w:t>
            </w:r>
          </w:p>
        </w:tc>
        <w:tc>
          <w:tcPr>
            <w:tcW w:w="2014" w:type="dxa"/>
            <w:tcBorders>
              <w:top w:val="nil"/>
              <w:left w:val="nil"/>
              <w:bottom w:val="single" w:sz="4" w:space="0" w:color="auto"/>
              <w:right w:val="single" w:sz="4" w:space="0" w:color="auto"/>
            </w:tcBorders>
            <w:shd w:val="clear" w:color="000000" w:fill="FFFFFF"/>
            <w:hideMark/>
          </w:tcPr>
          <w:p w14:paraId="30B3EAB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4.000,00</w:t>
            </w:r>
          </w:p>
        </w:tc>
        <w:tc>
          <w:tcPr>
            <w:tcW w:w="1843" w:type="dxa"/>
            <w:tcBorders>
              <w:top w:val="nil"/>
              <w:left w:val="nil"/>
              <w:bottom w:val="single" w:sz="4" w:space="0" w:color="auto"/>
              <w:right w:val="single" w:sz="4" w:space="0" w:color="auto"/>
            </w:tcBorders>
            <w:shd w:val="clear" w:color="000000" w:fill="FFFFFF"/>
            <w:hideMark/>
          </w:tcPr>
          <w:p w14:paraId="014041F4"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8.200,00</w:t>
            </w:r>
          </w:p>
        </w:tc>
        <w:tc>
          <w:tcPr>
            <w:tcW w:w="1985" w:type="dxa"/>
            <w:tcBorders>
              <w:top w:val="nil"/>
              <w:left w:val="nil"/>
              <w:bottom w:val="single" w:sz="4" w:space="0" w:color="auto"/>
              <w:right w:val="single" w:sz="4" w:space="0" w:color="auto"/>
            </w:tcBorders>
            <w:shd w:val="clear" w:color="000000" w:fill="FFFFFF"/>
            <w:hideMark/>
          </w:tcPr>
          <w:p w14:paraId="192EEE75"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12.200,00</w:t>
            </w:r>
          </w:p>
        </w:tc>
        <w:tc>
          <w:tcPr>
            <w:tcW w:w="1559" w:type="dxa"/>
            <w:tcBorders>
              <w:top w:val="nil"/>
              <w:left w:val="nil"/>
              <w:bottom w:val="single" w:sz="4" w:space="0" w:color="auto"/>
              <w:right w:val="single" w:sz="4" w:space="0" w:color="auto"/>
            </w:tcBorders>
            <w:shd w:val="clear" w:color="000000" w:fill="FFFFFF"/>
            <w:hideMark/>
          </w:tcPr>
          <w:p w14:paraId="387EB68D"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3,05</w:t>
            </w:r>
          </w:p>
        </w:tc>
      </w:tr>
      <w:tr w:rsidR="00960BFC" w:rsidRPr="001F3957" w14:paraId="7F875288"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47A1177"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64</w:t>
            </w:r>
          </w:p>
        </w:tc>
        <w:tc>
          <w:tcPr>
            <w:tcW w:w="6659" w:type="dxa"/>
            <w:tcBorders>
              <w:top w:val="nil"/>
              <w:left w:val="nil"/>
              <w:bottom w:val="single" w:sz="4" w:space="0" w:color="auto"/>
              <w:right w:val="single" w:sz="4" w:space="0" w:color="auto"/>
            </w:tcBorders>
            <w:shd w:val="clear" w:color="000000" w:fill="FFFFFF"/>
            <w:hideMark/>
          </w:tcPr>
          <w:p w14:paraId="49FCD82C"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Prihodi od imovine</w:t>
            </w:r>
          </w:p>
        </w:tc>
        <w:tc>
          <w:tcPr>
            <w:tcW w:w="2014" w:type="dxa"/>
            <w:tcBorders>
              <w:top w:val="nil"/>
              <w:left w:val="nil"/>
              <w:bottom w:val="single" w:sz="4" w:space="0" w:color="auto"/>
              <w:right w:val="single" w:sz="4" w:space="0" w:color="auto"/>
            </w:tcBorders>
            <w:shd w:val="clear" w:color="000000" w:fill="FFFFFF"/>
            <w:hideMark/>
          </w:tcPr>
          <w:p w14:paraId="03FDF6F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147.447,00</w:t>
            </w:r>
          </w:p>
        </w:tc>
        <w:tc>
          <w:tcPr>
            <w:tcW w:w="1843" w:type="dxa"/>
            <w:tcBorders>
              <w:top w:val="nil"/>
              <w:left w:val="nil"/>
              <w:bottom w:val="single" w:sz="4" w:space="0" w:color="auto"/>
              <w:right w:val="single" w:sz="4" w:space="0" w:color="auto"/>
            </w:tcBorders>
            <w:shd w:val="clear" w:color="000000" w:fill="FFFFFF"/>
            <w:hideMark/>
          </w:tcPr>
          <w:p w14:paraId="40F71EB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1.000,00</w:t>
            </w:r>
          </w:p>
        </w:tc>
        <w:tc>
          <w:tcPr>
            <w:tcW w:w="1985" w:type="dxa"/>
            <w:tcBorders>
              <w:top w:val="nil"/>
              <w:left w:val="nil"/>
              <w:bottom w:val="single" w:sz="4" w:space="0" w:color="auto"/>
              <w:right w:val="single" w:sz="4" w:space="0" w:color="auto"/>
            </w:tcBorders>
            <w:shd w:val="clear" w:color="000000" w:fill="FFFFFF"/>
            <w:hideMark/>
          </w:tcPr>
          <w:p w14:paraId="63614D68"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148.447,00</w:t>
            </w:r>
          </w:p>
        </w:tc>
        <w:tc>
          <w:tcPr>
            <w:tcW w:w="1559" w:type="dxa"/>
            <w:tcBorders>
              <w:top w:val="nil"/>
              <w:left w:val="nil"/>
              <w:bottom w:val="single" w:sz="4" w:space="0" w:color="auto"/>
              <w:right w:val="single" w:sz="4" w:space="0" w:color="auto"/>
            </w:tcBorders>
            <w:shd w:val="clear" w:color="000000" w:fill="FFFFFF"/>
            <w:hideMark/>
          </w:tcPr>
          <w:p w14:paraId="26E37835"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1,01</w:t>
            </w:r>
          </w:p>
        </w:tc>
      </w:tr>
      <w:tr w:rsidR="00960BFC" w:rsidRPr="001F3957" w14:paraId="777DB146"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5761DFA" w14:textId="77777777" w:rsidR="00960BFC" w:rsidRPr="001F3957" w:rsidRDefault="00960BFC" w:rsidP="00812699">
            <w:pPr>
              <w:rPr>
                <w:rFonts w:ascii="Calibri" w:hAnsi="Calibri" w:cs="Calibri"/>
                <w:color w:val="000000"/>
              </w:rPr>
            </w:pPr>
            <w:r w:rsidRPr="001F3957">
              <w:rPr>
                <w:rFonts w:ascii="Calibri" w:hAnsi="Calibri" w:cs="Calibri"/>
                <w:color w:val="000000"/>
              </w:rPr>
              <w:t>641</w:t>
            </w:r>
          </w:p>
        </w:tc>
        <w:tc>
          <w:tcPr>
            <w:tcW w:w="6659" w:type="dxa"/>
            <w:tcBorders>
              <w:top w:val="nil"/>
              <w:left w:val="nil"/>
              <w:bottom w:val="single" w:sz="4" w:space="0" w:color="auto"/>
              <w:right w:val="single" w:sz="4" w:space="0" w:color="auto"/>
            </w:tcBorders>
            <w:shd w:val="clear" w:color="000000" w:fill="FFFFFF"/>
            <w:hideMark/>
          </w:tcPr>
          <w:p w14:paraId="1F68A8F5" w14:textId="77777777" w:rsidR="00960BFC" w:rsidRPr="001F3957" w:rsidRDefault="00960BFC" w:rsidP="00812699">
            <w:pPr>
              <w:rPr>
                <w:rFonts w:ascii="Calibri" w:hAnsi="Calibri" w:cs="Calibri"/>
                <w:color w:val="000000"/>
              </w:rPr>
            </w:pPr>
            <w:r w:rsidRPr="001F3957">
              <w:rPr>
                <w:rFonts w:ascii="Calibri" w:hAnsi="Calibri" w:cs="Calibri"/>
                <w:color w:val="000000"/>
              </w:rPr>
              <w:t>Prihodi od financijske imovine</w:t>
            </w:r>
          </w:p>
        </w:tc>
        <w:tc>
          <w:tcPr>
            <w:tcW w:w="2014" w:type="dxa"/>
            <w:tcBorders>
              <w:top w:val="nil"/>
              <w:left w:val="nil"/>
              <w:bottom w:val="single" w:sz="4" w:space="0" w:color="auto"/>
              <w:right w:val="single" w:sz="4" w:space="0" w:color="auto"/>
            </w:tcBorders>
            <w:shd w:val="clear" w:color="000000" w:fill="FFFFFF"/>
            <w:hideMark/>
          </w:tcPr>
          <w:p w14:paraId="0D268E22"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5.322,00</w:t>
            </w:r>
          </w:p>
        </w:tc>
        <w:tc>
          <w:tcPr>
            <w:tcW w:w="1843" w:type="dxa"/>
            <w:tcBorders>
              <w:top w:val="nil"/>
              <w:left w:val="nil"/>
              <w:bottom w:val="single" w:sz="4" w:space="0" w:color="auto"/>
              <w:right w:val="single" w:sz="4" w:space="0" w:color="auto"/>
            </w:tcBorders>
            <w:shd w:val="clear" w:color="000000" w:fill="FFFFFF"/>
            <w:hideMark/>
          </w:tcPr>
          <w:p w14:paraId="1B275AA3"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985" w:type="dxa"/>
            <w:tcBorders>
              <w:top w:val="nil"/>
              <w:left w:val="nil"/>
              <w:bottom w:val="single" w:sz="4" w:space="0" w:color="auto"/>
              <w:right w:val="single" w:sz="4" w:space="0" w:color="auto"/>
            </w:tcBorders>
            <w:shd w:val="clear" w:color="000000" w:fill="FFFFFF"/>
            <w:hideMark/>
          </w:tcPr>
          <w:p w14:paraId="4FCCE01A"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5.322,00</w:t>
            </w:r>
          </w:p>
        </w:tc>
        <w:tc>
          <w:tcPr>
            <w:tcW w:w="1559" w:type="dxa"/>
            <w:tcBorders>
              <w:top w:val="nil"/>
              <w:left w:val="nil"/>
              <w:bottom w:val="single" w:sz="4" w:space="0" w:color="auto"/>
              <w:right w:val="single" w:sz="4" w:space="0" w:color="auto"/>
            </w:tcBorders>
            <w:shd w:val="clear" w:color="000000" w:fill="FFFFFF"/>
            <w:hideMark/>
          </w:tcPr>
          <w:p w14:paraId="01BE2AD4"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112DEC5F"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C06B55B" w14:textId="77777777" w:rsidR="00960BFC" w:rsidRPr="001F3957" w:rsidRDefault="00960BFC" w:rsidP="00812699">
            <w:pPr>
              <w:rPr>
                <w:rFonts w:ascii="Calibri" w:hAnsi="Calibri" w:cs="Calibri"/>
                <w:color w:val="000000"/>
              </w:rPr>
            </w:pPr>
            <w:r w:rsidRPr="001F3957">
              <w:rPr>
                <w:rFonts w:ascii="Calibri" w:hAnsi="Calibri" w:cs="Calibri"/>
                <w:color w:val="000000"/>
              </w:rPr>
              <w:t>642</w:t>
            </w:r>
          </w:p>
        </w:tc>
        <w:tc>
          <w:tcPr>
            <w:tcW w:w="6659" w:type="dxa"/>
            <w:tcBorders>
              <w:top w:val="nil"/>
              <w:left w:val="nil"/>
              <w:bottom w:val="single" w:sz="4" w:space="0" w:color="auto"/>
              <w:right w:val="single" w:sz="4" w:space="0" w:color="auto"/>
            </w:tcBorders>
            <w:shd w:val="clear" w:color="000000" w:fill="FFFFFF"/>
            <w:hideMark/>
          </w:tcPr>
          <w:p w14:paraId="18683642" w14:textId="77777777" w:rsidR="00960BFC" w:rsidRPr="001F3957" w:rsidRDefault="00960BFC" w:rsidP="00812699">
            <w:pPr>
              <w:rPr>
                <w:rFonts w:ascii="Calibri" w:hAnsi="Calibri" w:cs="Calibri"/>
                <w:color w:val="000000"/>
              </w:rPr>
            </w:pPr>
            <w:r w:rsidRPr="001F3957">
              <w:rPr>
                <w:rFonts w:ascii="Calibri" w:hAnsi="Calibri" w:cs="Calibri"/>
                <w:color w:val="000000"/>
              </w:rPr>
              <w:t>Prihodi od nefinancijske imovine</w:t>
            </w:r>
          </w:p>
        </w:tc>
        <w:tc>
          <w:tcPr>
            <w:tcW w:w="2014" w:type="dxa"/>
            <w:tcBorders>
              <w:top w:val="nil"/>
              <w:left w:val="nil"/>
              <w:bottom w:val="single" w:sz="4" w:space="0" w:color="auto"/>
              <w:right w:val="single" w:sz="4" w:space="0" w:color="auto"/>
            </w:tcBorders>
            <w:shd w:val="clear" w:color="000000" w:fill="FFFFFF"/>
            <w:hideMark/>
          </w:tcPr>
          <w:p w14:paraId="70F63F6A"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142.125,00</w:t>
            </w:r>
          </w:p>
        </w:tc>
        <w:tc>
          <w:tcPr>
            <w:tcW w:w="1843" w:type="dxa"/>
            <w:tcBorders>
              <w:top w:val="nil"/>
              <w:left w:val="nil"/>
              <w:bottom w:val="single" w:sz="4" w:space="0" w:color="auto"/>
              <w:right w:val="single" w:sz="4" w:space="0" w:color="auto"/>
            </w:tcBorders>
            <w:shd w:val="clear" w:color="000000" w:fill="FFFFFF"/>
            <w:hideMark/>
          </w:tcPr>
          <w:p w14:paraId="31EBC39D"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1.000,00</w:t>
            </w:r>
          </w:p>
        </w:tc>
        <w:tc>
          <w:tcPr>
            <w:tcW w:w="1985" w:type="dxa"/>
            <w:tcBorders>
              <w:top w:val="nil"/>
              <w:left w:val="nil"/>
              <w:bottom w:val="single" w:sz="4" w:space="0" w:color="auto"/>
              <w:right w:val="single" w:sz="4" w:space="0" w:color="auto"/>
            </w:tcBorders>
            <w:shd w:val="clear" w:color="000000" w:fill="FFFFFF"/>
            <w:hideMark/>
          </w:tcPr>
          <w:p w14:paraId="3CBC2C7C"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143.125,00</w:t>
            </w:r>
          </w:p>
        </w:tc>
        <w:tc>
          <w:tcPr>
            <w:tcW w:w="1559" w:type="dxa"/>
            <w:tcBorders>
              <w:top w:val="nil"/>
              <w:left w:val="nil"/>
              <w:bottom w:val="single" w:sz="4" w:space="0" w:color="auto"/>
              <w:right w:val="single" w:sz="4" w:space="0" w:color="auto"/>
            </w:tcBorders>
            <w:shd w:val="clear" w:color="000000" w:fill="FFFFFF"/>
            <w:hideMark/>
          </w:tcPr>
          <w:p w14:paraId="1A0371B5"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1,01</w:t>
            </w:r>
          </w:p>
        </w:tc>
      </w:tr>
      <w:tr w:rsidR="00960BFC" w:rsidRPr="001F3957" w14:paraId="01EF94F0" w14:textId="77777777" w:rsidTr="00812699">
        <w:trPr>
          <w:trHeight w:val="480"/>
        </w:trPr>
        <w:tc>
          <w:tcPr>
            <w:tcW w:w="961" w:type="dxa"/>
            <w:tcBorders>
              <w:top w:val="nil"/>
              <w:left w:val="single" w:sz="4" w:space="0" w:color="auto"/>
              <w:bottom w:val="single" w:sz="4" w:space="0" w:color="auto"/>
              <w:right w:val="single" w:sz="4" w:space="0" w:color="auto"/>
            </w:tcBorders>
            <w:shd w:val="clear" w:color="000000" w:fill="FFFFFF"/>
            <w:hideMark/>
          </w:tcPr>
          <w:p w14:paraId="29D1B428"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65</w:t>
            </w:r>
          </w:p>
        </w:tc>
        <w:tc>
          <w:tcPr>
            <w:tcW w:w="6659" w:type="dxa"/>
            <w:tcBorders>
              <w:top w:val="nil"/>
              <w:left w:val="nil"/>
              <w:bottom w:val="single" w:sz="4" w:space="0" w:color="auto"/>
              <w:right w:val="single" w:sz="4" w:space="0" w:color="auto"/>
            </w:tcBorders>
            <w:shd w:val="clear" w:color="000000" w:fill="FFFFFF"/>
            <w:hideMark/>
          </w:tcPr>
          <w:p w14:paraId="6CF92C7C"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Prihodi od upravnih i administrativnih pristojbi, pristojbi po posebnim propisima i naknada</w:t>
            </w:r>
          </w:p>
        </w:tc>
        <w:tc>
          <w:tcPr>
            <w:tcW w:w="2014" w:type="dxa"/>
            <w:tcBorders>
              <w:top w:val="nil"/>
              <w:left w:val="nil"/>
              <w:bottom w:val="single" w:sz="4" w:space="0" w:color="auto"/>
              <w:right w:val="single" w:sz="4" w:space="0" w:color="auto"/>
            </w:tcBorders>
            <w:shd w:val="clear" w:color="000000" w:fill="FFFFFF"/>
            <w:hideMark/>
          </w:tcPr>
          <w:p w14:paraId="2E2C759A"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594.112,00</w:t>
            </w:r>
          </w:p>
        </w:tc>
        <w:tc>
          <w:tcPr>
            <w:tcW w:w="1843" w:type="dxa"/>
            <w:tcBorders>
              <w:top w:val="nil"/>
              <w:left w:val="nil"/>
              <w:bottom w:val="single" w:sz="4" w:space="0" w:color="auto"/>
              <w:right w:val="single" w:sz="4" w:space="0" w:color="auto"/>
            </w:tcBorders>
            <w:shd w:val="clear" w:color="000000" w:fill="FFFFFF"/>
            <w:hideMark/>
          </w:tcPr>
          <w:p w14:paraId="7AA865CA"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189.398,00</w:t>
            </w:r>
          </w:p>
        </w:tc>
        <w:tc>
          <w:tcPr>
            <w:tcW w:w="1985" w:type="dxa"/>
            <w:tcBorders>
              <w:top w:val="nil"/>
              <w:left w:val="nil"/>
              <w:bottom w:val="single" w:sz="4" w:space="0" w:color="auto"/>
              <w:right w:val="single" w:sz="4" w:space="0" w:color="auto"/>
            </w:tcBorders>
            <w:shd w:val="clear" w:color="000000" w:fill="FFFFFF"/>
            <w:hideMark/>
          </w:tcPr>
          <w:p w14:paraId="2955F636"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783.510,00</w:t>
            </w:r>
          </w:p>
        </w:tc>
        <w:tc>
          <w:tcPr>
            <w:tcW w:w="1559" w:type="dxa"/>
            <w:tcBorders>
              <w:top w:val="nil"/>
              <w:left w:val="nil"/>
              <w:bottom w:val="single" w:sz="4" w:space="0" w:color="auto"/>
              <w:right w:val="single" w:sz="4" w:space="0" w:color="auto"/>
            </w:tcBorders>
            <w:shd w:val="clear" w:color="000000" w:fill="FFFFFF"/>
            <w:hideMark/>
          </w:tcPr>
          <w:p w14:paraId="61D34AF5"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1,32</w:t>
            </w:r>
          </w:p>
        </w:tc>
      </w:tr>
      <w:tr w:rsidR="00960BFC" w:rsidRPr="001F3957" w14:paraId="46C3DF6B"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F317F4C" w14:textId="77777777" w:rsidR="00960BFC" w:rsidRPr="001F3957" w:rsidRDefault="00960BFC" w:rsidP="00812699">
            <w:pPr>
              <w:rPr>
                <w:rFonts w:ascii="Calibri" w:hAnsi="Calibri" w:cs="Calibri"/>
                <w:color w:val="000000"/>
              </w:rPr>
            </w:pPr>
            <w:r w:rsidRPr="001F3957">
              <w:rPr>
                <w:rFonts w:ascii="Calibri" w:hAnsi="Calibri" w:cs="Calibri"/>
                <w:color w:val="000000"/>
              </w:rPr>
              <w:t>651</w:t>
            </w:r>
          </w:p>
        </w:tc>
        <w:tc>
          <w:tcPr>
            <w:tcW w:w="6659" w:type="dxa"/>
            <w:tcBorders>
              <w:top w:val="nil"/>
              <w:left w:val="nil"/>
              <w:bottom w:val="single" w:sz="4" w:space="0" w:color="auto"/>
              <w:right w:val="single" w:sz="4" w:space="0" w:color="auto"/>
            </w:tcBorders>
            <w:shd w:val="clear" w:color="000000" w:fill="FFFFFF"/>
            <w:hideMark/>
          </w:tcPr>
          <w:p w14:paraId="08ED64BA" w14:textId="77777777" w:rsidR="00960BFC" w:rsidRPr="001F3957" w:rsidRDefault="00960BFC" w:rsidP="00812699">
            <w:pPr>
              <w:rPr>
                <w:rFonts w:ascii="Calibri" w:hAnsi="Calibri" w:cs="Calibri"/>
                <w:color w:val="000000"/>
              </w:rPr>
            </w:pPr>
            <w:r w:rsidRPr="001F3957">
              <w:rPr>
                <w:rFonts w:ascii="Calibri" w:hAnsi="Calibri" w:cs="Calibri"/>
                <w:color w:val="000000"/>
              </w:rPr>
              <w:t>Upravne i administrativne pristojbe</w:t>
            </w:r>
          </w:p>
        </w:tc>
        <w:tc>
          <w:tcPr>
            <w:tcW w:w="2014" w:type="dxa"/>
            <w:tcBorders>
              <w:top w:val="nil"/>
              <w:left w:val="nil"/>
              <w:bottom w:val="single" w:sz="4" w:space="0" w:color="auto"/>
              <w:right w:val="single" w:sz="4" w:space="0" w:color="auto"/>
            </w:tcBorders>
            <w:shd w:val="clear" w:color="000000" w:fill="FFFFFF"/>
            <w:hideMark/>
          </w:tcPr>
          <w:p w14:paraId="163DDD15"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96.224,00</w:t>
            </w:r>
          </w:p>
        </w:tc>
        <w:tc>
          <w:tcPr>
            <w:tcW w:w="1843" w:type="dxa"/>
            <w:tcBorders>
              <w:top w:val="nil"/>
              <w:left w:val="nil"/>
              <w:bottom w:val="single" w:sz="4" w:space="0" w:color="auto"/>
              <w:right w:val="single" w:sz="4" w:space="0" w:color="auto"/>
            </w:tcBorders>
            <w:shd w:val="clear" w:color="000000" w:fill="FFFFFF"/>
            <w:hideMark/>
          </w:tcPr>
          <w:p w14:paraId="5E573A3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4.094,00</w:t>
            </w:r>
          </w:p>
        </w:tc>
        <w:tc>
          <w:tcPr>
            <w:tcW w:w="1985" w:type="dxa"/>
            <w:tcBorders>
              <w:top w:val="nil"/>
              <w:left w:val="nil"/>
              <w:bottom w:val="single" w:sz="4" w:space="0" w:color="auto"/>
              <w:right w:val="single" w:sz="4" w:space="0" w:color="auto"/>
            </w:tcBorders>
            <w:shd w:val="clear" w:color="000000" w:fill="FFFFFF"/>
            <w:hideMark/>
          </w:tcPr>
          <w:p w14:paraId="5361CDD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100.318,00</w:t>
            </w:r>
          </w:p>
        </w:tc>
        <w:tc>
          <w:tcPr>
            <w:tcW w:w="1559" w:type="dxa"/>
            <w:tcBorders>
              <w:top w:val="nil"/>
              <w:left w:val="nil"/>
              <w:bottom w:val="single" w:sz="4" w:space="0" w:color="auto"/>
              <w:right w:val="single" w:sz="4" w:space="0" w:color="auto"/>
            </w:tcBorders>
            <w:shd w:val="clear" w:color="000000" w:fill="FFFFFF"/>
            <w:hideMark/>
          </w:tcPr>
          <w:p w14:paraId="6A2273DD"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1,04</w:t>
            </w:r>
          </w:p>
        </w:tc>
      </w:tr>
      <w:tr w:rsidR="00960BFC" w:rsidRPr="001F3957" w14:paraId="1F5DDCE4"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35EE88E" w14:textId="77777777" w:rsidR="00960BFC" w:rsidRPr="001F3957" w:rsidRDefault="00960BFC" w:rsidP="00812699">
            <w:pPr>
              <w:rPr>
                <w:rFonts w:ascii="Calibri" w:hAnsi="Calibri" w:cs="Calibri"/>
                <w:color w:val="000000"/>
              </w:rPr>
            </w:pPr>
            <w:r w:rsidRPr="001F3957">
              <w:rPr>
                <w:rFonts w:ascii="Calibri" w:hAnsi="Calibri" w:cs="Calibri"/>
                <w:color w:val="000000"/>
              </w:rPr>
              <w:t>652</w:t>
            </w:r>
          </w:p>
        </w:tc>
        <w:tc>
          <w:tcPr>
            <w:tcW w:w="6659" w:type="dxa"/>
            <w:tcBorders>
              <w:top w:val="nil"/>
              <w:left w:val="nil"/>
              <w:bottom w:val="single" w:sz="4" w:space="0" w:color="auto"/>
              <w:right w:val="single" w:sz="4" w:space="0" w:color="auto"/>
            </w:tcBorders>
            <w:shd w:val="clear" w:color="000000" w:fill="FFFFFF"/>
            <w:hideMark/>
          </w:tcPr>
          <w:p w14:paraId="4B0C83E0" w14:textId="77777777" w:rsidR="00960BFC" w:rsidRPr="001F3957" w:rsidRDefault="00960BFC" w:rsidP="00812699">
            <w:pPr>
              <w:rPr>
                <w:rFonts w:ascii="Calibri" w:hAnsi="Calibri" w:cs="Calibri"/>
                <w:color w:val="000000"/>
              </w:rPr>
            </w:pPr>
            <w:r w:rsidRPr="001F3957">
              <w:rPr>
                <w:rFonts w:ascii="Calibri" w:hAnsi="Calibri" w:cs="Calibri"/>
                <w:color w:val="000000"/>
              </w:rPr>
              <w:t>Prihodi po posebnim propisima</w:t>
            </w:r>
          </w:p>
        </w:tc>
        <w:tc>
          <w:tcPr>
            <w:tcW w:w="2014" w:type="dxa"/>
            <w:tcBorders>
              <w:top w:val="nil"/>
              <w:left w:val="nil"/>
              <w:bottom w:val="single" w:sz="4" w:space="0" w:color="auto"/>
              <w:right w:val="single" w:sz="4" w:space="0" w:color="auto"/>
            </w:tcBorders>
            <w:shd w:val="clear" w:color="000000" w:fill="FFFFFF"/>
            <w:hideMark/>
          </w:tcPr>
          <w:p w14:paraId="3A2BFE9E"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62.442,00</w:t>
            </w:r>
          </w:p>
        </w:tc>
        <w:tc>
          <w:tcPr>
            <w:tcW w:w="1843" w:type="dxa"/>
            <w:tcBorders>
              <w:top w:val="nil"/>
              <w:left w:val="nil"/>
              <w:bottom w:val="single" w:sz="4" w:space="0" w:color="auto"/>
              <w:right w:val="single" w:sz="4" w:space="0" w:color="auto"/>
            </w:tcBorders>
            <w:shd w:val="clear" w:color="000000" w:fill="FFFFFF"/>
            <w:hideMark/>
          </w:tcPr>
          <w:p w14:paraId="44D3CFDC"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5.750,00</w:t>
            </w:r>
          </w:p>
        </w:tc>
        <w:tc>
          <w:tcPr>
            <w:tcW w:w="1985" w:type="dxa"/>
            <w:tcBorders>
              <w:top w:val="nil"/>
              <w:left w:val="nil"/>
              <w:bottom w:val="single" w:sz="4" w:space="0" w:color="auto"/>
              <w:right w:val="single" w:sz="4" w:space="0" w:color="auto"/>
            </w:tcBorders>
            <w:shd w:val="clear" w:color="000000" w:fill="FFFFFF"/>
            <w:hideMark/>
          </w:tcPr>
          <w:p w14:paraId="0CDA0A4F"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68.192,00</w:t>
            </w:r>
          </w:p>
        </w:tc>
        <w:tc>
          <w:tcPr>
            <w:tcW w:w="1559" w:type="dxa"/>
            <w:tcBorders>
              <w:top w:val="nil"/>
              <w:left w:val="nil"/>
              <w:bottom w:val="single" w:sz="4" w:space="0" w:color="auto"/>
              <w:right w:val="single" w:sz="4" w:space="0" w:color="auto"/>
            </w:tcBorders>
            <w:shd w:val="clear" w:color="000000" w:fill="FFFFFF"/>
            <w:hideMark/>
          </w:tcPr>
          <w:p w14:paraId="23CA34F2"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1,09</w:t>
            </w:r>
          </w:p>
        </w:tc>
      </w:tr>
      <w:tr w:rsidR="00960BFC" w:rsidRPr="001F3957" w14:paraId="2DD9A8BA"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EEFDA69" w14:textId="77777777" w:rsidR="00960BFC" w:rsidRPr="001F3957" w:rsidRDefault="00960BFC" w:rsidP="00812699">
            <w:pPr>
              <w:rPr>
                <w:rFonts w:ascii="Calibri" w:hAnsi="Calibri" w:cs="Calibri"/>
                <w:color w:val="000000"/>
              </w:rPr>
            </w:pPr>
            <w:r w:rsidRPr="001F3957">
              <w:rPr>
                <w:rFonts w:ascii="Calibri" w:hAnsi="Calibri" w:cs="Calibri"/>
                <w:color w:val="000000"/>
              </w:rPr>
              <w:t>653</w:t>
            </w:r>
          </w:p>
        </w:tc>
        <w:tc>
          <w:tcPr>
            <w:tcW w:w="6659" w:type="dxa"/>
            <w:tcBorders>
              <w:top w:val="nil"/>
              <w:left w:val="nil"/>
              <w:bottom w:val="single" w:sz="4" w:space="0" w:color="auto"/>
              <w:right w:val="single" w:sz="4" w:space="0" w:color="auto"/>
            </w:tcBorders>
            <w:shd w:val="clear" w:color="000000" w:fill="FFFFFF"/>
            <w:hideMark/>
          </w:tcPr>
          <w:p w14:paraId="029AE835" w14:textId="77777777" w:rsidR="00960BFC" w:rsidRPr="001F3957" w:rsidRDefault="00960BFC" w:rsidP="00812699">
            <w:pPr>
              <w:rPr>
                <w:rFonts w:ascii="Calibri" w:hAnsi="Calibri" w:cs="Calibri"/>
                <w:color w:val="000000"/>
              </w:rPr>
            </w:pPr>
            <w:r w:rsidRPr="001F3957">
              <w:rPr>
                <w:rFonts w:ascii="Calibri" w:hAnsi="Calibri" w:cs="Calibri"/>
                <w:color w:val="000000"/>
              </w:rPr>
              <w:t xml:space="preserve">Komunalni doprinosi i naknade </w:t>
            </w:r>
          </w:p>
        </w:tc>
        <w:tc>
          <w:tcPr>
            <w:tcW w:w="2014" w:type="dxa"/>
            <w:tcBorders>
              <w:top w:val="nil"/>
              <w:left w:val="nil"/>
              <w:bottom w:val="single" w:sz="4" w:space="0" w:color="auto"/>
              <w:right w:val="single" w:sz="4" w:space="0" w:color="auto"/>
            </w:tcBorders>
            <w:shd w:val="clear" w:color="000000" w:fill="FFFFFF"/>
            <w:hideMark/>
          </w:tcPr>
          <w:p w14:paraId="0BCAE8B0"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435.446,00</w:t>
            </w:r>
          </w:p>
        </w:tc>
        <w:tc>
          <w:tcPr>
            <w:tcW w:w="1843" w:type="dxa"/>
            <w:tcBorders>
              <w:top w:val="nil"/>
              <w:left w:val="nil"/>
              <w:bottom w:val="single" w:sz="4" w:space="0" w:color="auto"/>
              <w:right w:val="single" w:sz="4" w:space="0" w:color="auto"/>
            </w:tcBorders>
            <w:shd w:val="clear" w:color="000000" w:fill="FFFFFF"/>
            <w:hideMark/>
          </w:tcPr>
          <w:p w14:paraId="024D5A98"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179.554,00</w:t>
            </w:r>
          </w:p>
        </w:tc>
        <w:tc>
          <w:tcPr>
            <w:tcW w:w="1985" w:type="dxa"/>
            <w:tcBorders>
              <w:top w:val="nil"/>
              <w:left w:val="nil"/>
              <w:bottom w:val="single" w:sz="4" w:space="0" w:color="auto"/>
              <w:right w:val="single" w:sz="4" w:space="0" w:color="auto"/>
            </w:tcBorders>
            <w:shd w:val="clear" w:color="000000" w:fill="FFFFFF"/>
            <w:hideMark/>
          </w:tcPr>
          <w:p w14:paraId="6C993B98"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615.000,00</w:t>
            </w:r>
          </w:p>
        </w:tc>
        <w:tc>
          <w:tcPr>
            <w:tcW w:w="1559" w:type="dxa"/>
            <w:tcBorders>
              <w:top w:val="nil"/>
              <w:left w:val="nil"/>
              <w:bottom w:val="single" w:sz="4" w:space="0" w:color="auto"/>
              <w:right w:val="single" w:sz="4" w:space="0" w:color="auto"/>
            </w:tcBorders>
            <w:shd w:val="clear" w:color="000000" w:fill="FFFFFF"/>
            <w:hideMark/>
          </w:tcPr>
          <w:p w14:paraId="4D90249E"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1,41</w:t>
            </w:r>
          </w:p>
        </w:tc>
      </w:tr>
      <w:tr w:rsidR="00960BFC" w:rsidRPr="001F3957" w14:paraId="6E375291"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22AAD8E"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66</w:t>
            </w:r>
          </w:p>
        </w:tc>
        <w:tc>
          <w:tcPr>
            <w:tcW w:w="6659" w:type="dxa"/>
            <w:tcBorders>
              <w:top w:val="nil"/>
              <w:left w:val="nil"/>
              <w:bottom w:val="single" w:sz="4" w:space="0" w:color="auto"/>
              <w:right w:val="single" w:sz="4" w:space="0" w:color="auto"/>
            </w:tcBorders>
            <w:shd w:val="clear" w:color="000000" w:fill="FFFFFF"/>
            <w:hideMark/>
          </w:tcPr>
          <w:p w14:paraId="0A50ED17"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Prihodi od prodaje proizvoda i robe te pruženih usluga i prihodi od donacija</w:t>
            </w:r>
          </w:p>
        </w:tc>
        <w:tc>
          <w:tcPr>
            <w:tcW w:w="2014" w:type="dxa"/>
            <w:tcBorders>
              <w:top w:val="nil"/>
              <w:left w:val="nil"/>
              <w:bottom w:val="single" w:sz="4" w:space="0" w:color="auto"/>
              <w:right w:val="single" w:sz="4" w:space="0" w:color="auto"/>
            </w:tcBorders>
            <w:shd w:val="clear" w:color="000000" w:fill="FFFFFF"/>
            <w:hideMark/>
          </w:tcPr>
          <w:p w14:paraId="5DA4504A"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55.089,00</w:t>
            </w:r>
          </w:p>
        </w:tc>
        <w:tc>
          <w:tcPr>
            <w:tcW w:w="1843" w:type="dxa"/>
            <w:tcBorders>
              <w:top w:val="nil"/>
              <w:left w:val="nil"/>
              <w:bottom w:val="single" w:sz="4" w:space="0" w:color="auto"/>
              <w:right w:val="single" w:sz="4" w:space="0" w:color="auto"/>
            </w:tcBorders>
            <w:shd w:val="clear" w:color="000000" w:fill="FFFFFF"/>
            <w:hideMark/>
          </w:tcPr>
          <w:p w14:paraId="03A904EC"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-9.173,00</w:t>
            </w:r>
          </w:p>
        </w:tc>
        <w:tc>
          <w:tcPr>
            <w:tcW w:w="1985" w:type="dxa"/>
            <w:tcBorders>
              <w:top w:val="nil"/>
              <w:left w:val="nil"/>
              <w:bottom w:val="single" w:sz="4" w:space="0" w:color="auto"/>
              <w:right w:val="single" w:sz="4" w:space="0" w:color="auto"/>
            </w:tcBorders>
            <w:shd w:val="clear" w:color="000000" w:fill="FFFFFF"/>
            <w:hideMark/>
          </w:tcPr>
          <w:p w14:paraId="062E83A4"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45.916,00</w:t>
            </w:r>
          </w:p>
        </w:tc>
        <w:tc>
          <w:tcPr>
            <w:tcW w:w="1559" w:type="dxa"/>
            <w:tcBorders>
              <w:top w:val="nil"/>
              <w:left w:val="nil"/>
              <w:bottom w:val="single" w:sz="4" w:space="0" w:color="auto"/>
              <w:right w:val="single" w:sz="4" w:space="0" w:color="auto"/>
            </w:tcBorders>
            <w:shd w:val="clear" w:color="000000" w:fill="FFFFFF"/>
            <w:hideMark/>
          </w:tcPr>
          <w:p w14:paraId="417CDD0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0,83</w:t>
            </w:r>
          </w:p>
        </w:tc>
      </w:tr>
      <w:tr w:rsidR="00960BFC" w:rsidRPr="001F3957" w14:paraId="511DECF7"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B677165" w14:textId="77777777" w:rsidR="00960BFC" w:rsidRPr="001F3957" w:rsidRDefault="00960BFC" w:rsidP="00812699">
            <w:pPr>
              <w:rPr>
                <w:rFonts w:ascii="Calibri" w:hAnsi="Calibri" w:cs="Calibri"/>
                <w:color w:val="000000"/>
              </w:rPr>
            </w:pPr>
            <w:r w:rsidRPr="001F3957">
              <w:rPr>
                <w:rFonts w:ascii="Calibri" w:hAnsi="Calibri" w:cs="Calibri"/>
                <w:color w:val="000000"/>
              </w:rPr>
              <w:t>663</w:t>
            </w:r>
          </w:p>
        </w:tc>
        <w:tc>
          <w:tcPr>
            <w:tcW w:w="6659" w:type="dxa"/>
            <w:tcBorders>
              <w:top w:val="nil"/>
              <w:left w:val="nil"/>
              <w:bottom w:val="single" w:sz="4" w:space="0" w:color="auto"/>
              <w:right w:val="single" w:sz="4" w:space="0" w:color="auto"/>
            </w:tcBorders>
            <w:shd w:val="clear" w:color="000000" w:fill="FFFFFF"/>
            <w:hideMark/>
          </w:tcPr>
          <w:p w14:paraId="2A761F1D" w14:textId="77777777" w:rsidR="00960BFC" w:rsidRPr="001F3957" w:rsidRDefault="00960BFC" w:rsidP="00812699">
            <w:pPr>
              <w:rPr>
                <w:rFonts w:ascii="Calibri" w:hAnsi="Calibri" w:cs="Calibri"/>
                <w:color w:val="000000"/>
              </w:rPr>
            </w:pPr>
            <w:r w:rsidRPr="001F3957">
              <w:rPr>
                <w:rFonts w:ascii="Calibri" w:hAnsi="Calibri" w:cs="Calibri"/>
                <w:color w:val="000000"/>
              </w:rPr>
              <w:t xml:space="preserve">Donacije od pravnih i fizičkih osoba izvan opće države </w:t>
            </w:r>
          </w:p>
        </w:tc>
        <w:tc>
          <w:tcPr>
            <w:tcW w:w="2014" w:type="dxa"/>
            <w:tcBorders>
              <w:top w:val="nil"/>
              <w:left w:val="nil"/>
              <w:bottom w:val="single" w:sz="4" w:space="0" w:color="auto"/>
              <w:right w:val="single" w:sz="4" w:space="0" w:color="auto"/>
            </w:tcBorders>
            <w:shd w:val="clear" w:color="000000" w:fill="FFFFFF"/>
            <w:hideMark/>
          </w:tcPr>
          <w:p w14:paraId="109452D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55.089,00</w:t>
            </w:r>
          </w:p>
        </w:tc>
        <w:tc>
          <w:tcPr>
            <w:tcW w:w="1843" w:type="dxa"/>
            <w:tcBorders>
              <w:top w:val="nil"/>
              <w:left w:val="nil"/>
              <w:bottom w:val="single" w:sz="4" w:space="0" w:color="auto"/>
              <w:right w:val="single" w:sz="4" w:space="0" w:color="auto"/>
            </w:tcBorders>
            <w:shd w:val="clear" w:color="000000" w:fill="FFFFFF"/>
            <w:hideMark/>
          </w:tcPr>
          <w:p w14:paraId="253A912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-9.173,00</w:t>
            </w:r>
          </w:p>
        </w:tc>
        <w:tc>
          <w:tcPr>
            <w:tcW w:w="1985" w:type="dxa"/>
            <w:tcBorders>
              <w:top w:val="nil"/>
              <w:left w:val="nil"/>
              <w:bottom w:val="single" w:sz="4" w:space="0" w:color="auto"/>
              <w:right w:val="single" w:sz="4" w:space="0" w:color="auto"/>
            </w:tcBorders>
            <w:shd w:val="clear" w:color="000000" w:fill="FFFFFF"/>
            <w:hideMark/>
          </w:tcPr>
          <w:p w14:paraId="52DFE5A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45.916,00</w:t>
            </w:r>
          </w:p>
        </w:tc>
        <w:tc>
          <w:tcPr>
            <w:tcW w:w="1559" w:type="dxa"/>
            <w:tcBorders>
              <w:top w:val="nil"/>
              <w:left w:val="nil"/>
              <w:bottom w:val="single" w:sz="4" w:space="0" w:color="auto"/>
              <w:right w:val="single" w:sz="4" w:space="0" w:color="auto"/>
            </w:tcBorders>
            <w:shd w:val="clear" w:color="000000" w:fill="FFFFFF"/>
            <w:hideMark/>
          </w:tcPr>
          <w:p w14:paraId="727A18FF"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0,83</w:t>
            </w:r>
          </w:p>
        </w:tc>
      </w:tr>
      <w:tr w:rsidR="00960BFC" w:rsidRPr="001F3957" w14:paraId="3A3ABB46"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418A32A"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7</w:t>
            </w:r>
          </w:p>
        </w:tc>
        <w:tc>
          <w:tcPr>
            <w:tcW w:w="6659" w:type="dxa"/>
            <w:tcBorders>
              <w:top w:val="nil"/>
              <w:left w:val="nil"/>
              <w:bottom w:val="single" w:sz="4" w:space="0" w:color="auto"/>
              <w:right w:val="single" w:sz="4" w:space="0" w:color="auto"/>
            </w:tcBorders>
            <w:shd w:val="clear" w:color="000000" w:fill="FFFFFF"/>
            <w:hideMark/>
          </w:tcPr>
          <w:p w14:paraId="40383728"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Prihodi od prodaje nefinancijske imovine</w:t>
            </w:r>
          </w:p>
        </w:tc>
        <w:tc>
          <w:tcPr>
            <w:tcW w:w="2014" w:type="dxa"/>
            <w:tcBorders>
              <w:top w:val="nil"/>
              <w:left w:val="nil"/>
              <w:bottom w:val="single" w:sz="4" w:space="0" w:color="auto"/>
              <w:right w:val="single" w:sz="4" w:space="0" w:color="auto"/>
            </w:tcBorders>
            <w:shd w:val="clear" w:color="000000" w:fill="FFFFFF"/>
            <w:hideMark/>
          </w:tcPr>
          <w:p w14:paraId="47A8DC83"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722.192,05</w:t>
            </w:r>
          </w:p>
        </w:tc>
        <w:tc>
          <w:tcPr>
            <w:tcW w:w="1843" w:type="dxa"/>
            <w:tcBorders>
              <w:top w:val="nil"/>
              <w:left w:val="nil"/>
              <w:bottom w:val="single" w:sz="4" w:space="0" w:color="auto"/>
              <w:right w:val="single" w:sz="4" w:space="0" w:color="auto"/>
            </w:tcBorders>
            <w:shd w:val="clear" w:color="000000" w:fill="FFFFFF"/>
            <w:hideMark/>
          </w:tcPr>
          <w:p w14:paraId="34206568"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-306.206,05</w:t>
            </w:r>
          </w:p>
        </w:tc>
        <w:tc>
          <w:tcPr>
            <w:tcW w:w="1985" w:type="dxa"/>
            <w:tcBorders>
              <w:top w:val="nil"/>
              <w:left w:val="nil"/>
              <w:bottom w:val="single" w:sz="4" w:space="0" w:color="auto"/>
              <w:right w:val="single" w:sz="4" w:space="0" w:color="auto"/>
            </w:tcBorders>
            <w:shd w:val="clear" w:color="000000" w:fill="FFFFFF"/>
            <w:hideMark/>
          </w:tcPr>
          <w:p w14:paraId="59DF1C20"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415.986,00</w:t>
            </w:r>
          </w:p>
        </w:tc>
        <w:tc>
          <w:tcPr>
            <w:tcW w:w="1559" w:type="dxa"/>
            <w:tcBorders>
              <w:top w:val="nil"/>
              <w:left w:val="nil"/>
              <w:bottom w:val="single" w:sz="4" w:space="0" w:color="auto"/>
              <w:right w:val="single" w:sz="4" w:space="0" w:color="auto"/>
            </w:tcBorders>
            <w:shd w:val="clear" w:color="000000" w:fill="FFFFFF"/>
            <w:hideMark/>
          </w:tcPr>
          <w:p w14:paraId="5F46CD31"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0,58</w:t>
            </w:r>
          </w:p>
        </w:tc>
      </w:tr>
      <w:tr w:rsidR="00960BFC" w:rsidRPr="001F3957" w14:paraId="1C58FB7C"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A2F4A89"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7</w:t>
            </w:r>
          </w:p>
        </w:tc>
        <w:tc>
          <w:tcPr>
            <w:tcW w:w="6659" w:type="dxa"/>
            <w:tcBorders>
              <w:top w:val="nil"/>
              <w:left w:val="nil"/>
              <w:bottom w:val="single" w:sz="4" w:space="0" w:color="auto"/>
              <w:right w:val="single" w:sz="4" w:space="0" w:color="auto"/>
            </w:tcBorders>
            <w:shd w:val="clear" w:color="000000" w:fill="FFFFFF"/>
            <w:hideMark/>
          </w:tcPr>
          <w:p w14:paraId="034B6F5F"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Prihodi od prodaje nefinancijske imovine</w:t>
            </w:r>
          </w:p>
        </w:tc>
        <w:tc>
          <w:tcPr>
            <w:tcW w:w="2014" w:type="dxa"/>
            <w:tcBorders>
              <w:top w:val="nil"/>
              <w:left w:val="nil"/>
              <w:bottom w:val="single" w:sz="4" w:space="0" w:color="auto"/>
              <w:right w:val="single" w:sz="4" w:space="0" w:color="auto"/>
            </w:tcBorders>
            <w:shd w:val="clear" w:color="000000" w:fill="FFFFFF"/>
            <w:hideMark/>
          </w:tcPr>
          <w:p w14:paraId="7FFC3DE4"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722.192,05</w:t>
            </w:r>
          </w:p>
        </w:tc>
        <w:tc>
          <w:tcPr>
            <w:tcW w:w="1843" w:type="dxa"/>
            <w:tcBorders>
              <w:top w:val="nil"/>
              <w:left w:val="nil"/>
              <w:bottom w:val="single" w:sz="4" w:space="0" w:color="auto"/>
              <w:right w:val="single" w:sz="4" w:space="0" w:color="auto"/>
            </w:tcBorders>
            <w:shd w:val="clear" w:color="000000" w:fill="FFFFFF"/>
            <w:hideMark/>
          </w:tcPr>
          <w:p w14:paraId="0ADF3E62"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-306.206,05</w:t>
            </w:r>
          </w:p>
        </w:tc>
        <w:tc>
          <w:tcPr>
            <w:tcW w:w="1985" w:type="dxa"/>
            <w:tcBorders>
              <w:top w:val="nil"/>
              <w:left w:val="nil"/>
              <w:bottom w:val="single" w:sz="4" w:space="0" w:color="auto"/>
              <w:right w:val="single" w:sz="4" w:space="0" w:color="auto"/>
            </w:tcBorders>
            <w:shd w:val="clear" w:color="000000" w:fill="FFFFFF"/>
            <w:hideMark/>
          </w:tcPr>
          <w:p w14:paraId="3168E508"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415.986,00</w:t>
            </w:r>
          </w:p>
        </w:tc>
        <w:tc>
          <w:tcPr>
            <w:tcW w:w="1559" w:type="dxa"/>
            <w:tcBorders>
              <w:top w:val="nil"/>
              <w:left w:val="nil"/>
              <w:bottom w:val="single" w:sz="4" w:space="0" w:color="auto"/>
              <w:right w:val="single" w:sz="4" w:space="0" w:color="auto"/>
            </w:tcBorders>
            <w:shd w:val="clear" w:color="000000" w:fill="FFFFFF"/>
            <w:hideMark/>
          </w:tcPr>
          <w:p w14:paraId="20273CEC"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0,58</w:t>
            </w:r>
          </w:p>
        </w:tc>
      </w:tr>
      <w:tr w:rsidR="00960BFC" w:rsidRPr="001F3957" w14:paraId="4F3AE1C5"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CB47E0B"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71</w:t>
            </w:r>
          </w:p>
        </w:tc>
        <w:tc>
          <w:tcPr>
            <w:tcW w:w="6659" w:type="dxa"/>
            <w:tcBorders>
              <w:top w:val="nil"/>
              <w:left w:val="nil"/>
              <w:bottom w:val="single" w:sz="4" w:space="0" w:color="auto"/>
              <w:right w:val="single" w:sz="4" w:space="0" w:color="auto"/>
            </w:tcBorders>
            <w:shd w:val="clear" w:color="000000" w:fill="FFFFFF"/>
            <w:hideMark/>
          </w:tcPr>
          <w:p w14:paraId="53543619"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Prihodi od prodaje neproizvedene imovine</w:t>
            </w:r>
          </w:p>
        </w:tc>
        <w:tc>
          <w:tcPr>
            <w:tcW w:w="2014" w:type="dxa"/>
            <w:tcBorders>
              <w:top w:val="nil"/>
              <w:left w:val="nil"/>
              <w:bottom w:val="single" w:sz="4" w:space="0" w:color="auto"/>
              <w:right w:val="single" w:sz="4" w:space="0" w:color="auto"/>
            </w:tcBorders>
            <w:shd w:val="clear" w:color="000000" w:fill="FFFFFF"/>
            <w:hideMark/>
          </w:tcPr>
          <w:p w14:paraId="60AC4F92"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718.210,05</w:t>
            </w:r>
          </w:p>
        </w:tc>
        <w:tc>
          <w:tcPr>
            <w:tcW w:w="1843" w:type="dxa"/>
            <w:tcBorders>
              <w:top w:val="nil"/>
              <w:left w:val="nil"/>
              <w:bottom w:val="single" w:sz="4" w:space="0" w:color="auto"/>
              <w:right w:val="single" w:sz="4" w:space="0" w:color="auto"/>
            </w:tcBorders>
            <w:shd w:val="clear" w:color="000000" w:fill="FFFFFF"/>
            <w:hideMark/>
          </w:tcPr>
          <w:p w14:paraId="4D7582DC"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-304.224,05</w:t>
            </w:r>
          </w:p>
        </w:tc>
        <w:tc>
          <w:tcPr>
            <w:tcW w:w="1985" w:type="dxa"/>
            <w:tcBorders>
              <w:top w:val="nil"/>
              <w:left w:val="nil"/>
              <w:bottom w:val="single" w:sz="4" w:space="0" w:color="auto"/>
              <w:right w:val="single" w:sz="4" w:space="0" w:color="auto"/>
            </w:tcBorders>
            <w:shd w:val="clear" w:color="000000" w:fill="FFFFFF"/>
            <w:hideMark/>
          </w:tcPr>
          <w:p w14:paraId="3029FE33"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413.986,00</w:t>
            </w:r>
          </w:p>
        </w:tc>
        <w:tc>
          <w:tcPr>
            <w:tcW w:w="1559" w:type="dxa"/>
            <w:tcBorders>
              <w:top w:val="nil"/>
              <w:left w:val="nil"/>
              <w:bottom w:val="single" w:sz="4" w:space="0" w:color="auto"/>
              <w:right w:val="single" w:sz="4" w:space="0" w:color="auto"/>
            </w:tcBorders>
            <w:shd w:val="clear" w:color="000000" w:fill="FFFFFF"/>
            <w:hideMark/>
          </w:tcPr>
          <w:p w14:paraId="5609C0EB"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0,58</w:t>
            </w:r>
          </w:p>
        </w:tc>
      </w:tr>
      <w:tr w:rsidR="00960BFC" w:rsidRPr="001F3957" w14:paraId="0DDB48D8"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0F419B6" w14:textId="77777777" w:rsidR="00960BFC" w:rsidRPr="001F3957" w:rsidRDefault="00960BFC" w:rsidP="00812699">
            <w:pPr>
              <w:rPr>
                <w:rFonts w:ascii="Calibri" w:hAnsi="Calibri" w:cs="Calibri"/>
                <w:color w:val="000000"/>
              </w:rPr>
            </w:pPr>
            <w:r w:rsidRPr="001F3957">
              <w:rPr>
                <w:rFonts w:ascii="Calibri" w:hAnsi="Calibri" w:cs="Calibri"/>
                <w:color w:val="000000"/>
              </w:rPr>
              <w:t>711</w:t>
            </w:r>
          </w:p>
        </w:tc>
        <w:tc>
          <w:tcPr>
            <w:tcW w:w="6659" w:type="dxa"/>
            <w:tcBorders>
              <w:top w:val="nil"/>
              <w:left w:val="nil"/>
              <w:bottom w:val="single" w:sz="4" w:space="0" w:color="auto"/>
              <w:right w:val="single" w:sz="4" w:space="0" w:color="auto"/>
            </w:tcBorders>
            <w:shd w:val="clear" w:color="000000" w:fill="FFFFFF"/>
            <w:hideMark/>
          </w:tcPr>
          <w:p w14:paraId="4F8B181C"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Prihodi od prodaje materijalne imovine - prirodnih bogatstava</w:t>
            </w:r>
          </w:p>
        </w:tc>
        <w:tc>
          <w:tcPr>
            <w:tcW w:w="2014" w:type="dxa"/>
            <w:tcBorders>
              <w:top w:val="nil"/>
              <w:left w:val="nil"/>
              <w:bottom w:val="single" w:sz="4" w:space="0" w:color="auto"/>
              <w:right w:val="single" w:sz="4" w:space="0" w:color="auto"/>
            </w:tcBorders>
            <w:shd w:val="clear" w:color="000000" w:fill="FFFFFF"/>
            <w:hideMark/>
          </w:tcPr>
          <w:p w14:paraId="2628BE78"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718.210,05</w:t>
            </w:r>
          </w:p>
        </w:tc>
        <w:tc>
          <w:tcPr>
            <w:tcW w:w="1843" w:type="dxa"/>
            <w:tcBorders>
              <w:top w:val="nil"/>
              <w:left w:val="nil"/>
              <w:bottom w:val="single" w:sz="4" w:space="0" w:color="auto"/>
              <w:right w:val="single" w:sz="4" w:space="0" w:color="auto"/>
            </w:tcBorders>
            <w:shd w:val="clear" w:color="000000" w:fill="FFFFFF"/>
            <w:hideMark/>
          </w:tcPr>
          <w:p w14:paraId="041FC25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-304.224,05</w:t>
            </w:r>
          </w:p>
        </w:tc>
        <w:tc>
          <w:tcPr>
            <w:tcW w:w="1985" w:type="dxa"/>
            <w:tcBorders>
              <w:top w:val="nil"/>
              <w:left w:val="nil"/>
              <w:bottom w:val="single" w:sz="4" w:space="0" w:color="auto"/>
              <w:right w:val="single" w:sz="4" w:space="0" w:color="auto"/>
            </w:tcBorders>
            <w:shd w:val="clear" w:color="000000" w:fill="FFFFFF"/>
            <w:hideMark/>
          </w:tcPr>
          <w:p w14:paraId="516F0E52"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413.986,00</w:t>
            </w:r>
          </w:p>
        </w:tc>
        <w:tc>
          <w:tcPr>
            <w:tcW w:w="1559" w:type="dxa"/>
            <w:tcBorders>
              <w:top w:val="nil"/>
              <w:left w:val="nil"/>
              <w:bottom w:val="single" w:sz="4" w:space="0" w:color="auto"/>
              <w:right w:val="single" w:sz="4" w:space="0" w:color="auto"/>
            </w:tcBorders>
            <w:shd w:val="clear" w:color="000000" w:fill="FFFFFF"/>
            <w:hideMark/>
          </w:tcPr>
          <w:p w14:paraId="2C8538A8"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0,58</w:t>
            </w:r>
          </w:p>
        </w:tc>
      </w:tr>
      <w:tr w:rsidR="00960BFC" w:rsidRPr="001F3957" w14:paraId="21B52F4F"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08648B5"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72</w:t>
            </w:r>
          </w:p>
        </w:tc>
        <w:tc>
          <w:tcPr>
            <w:tcW w:w="6659" w:type="dxa"/>
            <w:tcBorders>
              <w:top w:val="nil"/>
              <w:left w:val="nil"/>
              <w:bottom w:val="single" w:sz="4" w:space="0" w:color="auto"/>
              <w:right w:val="single" w:sz="4" w:space="0" w:color="auto"/>
            </w:tcBorders>
            <w:shd w:val="clear" w:color="000000" w:fill="FFFFFF"/>
            <w:hideMark/>
          </w:tcPr>
          <w:p w14:paraId="2AA0111C"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Prihodi od prodaje proizvedene dugotrajne imovine</w:t>
            </w:r>
          </w:p>
        </w:tc>
        <w:tc>
          <w:tcPr>
            <w:tcW w:w="2014" w:type="dxa"/>
            <w:tcBorders>
              <w:top w:val="nil"/>
              <w:left w:val="nil"/>
              <w:bottom w:val="single" w:sz="4" w:space="0" w:color="auto"/>
              <w:right w:val="single" w:sz="4" w:space="0" w:color="auto"/>
            </w:tcBorders>
            <w:shd w:val="clear" w:color="000000" w:fill="FFFFFF"/>
            <w:hideMark/>
          </w:tcPr>
          <w:p w14:paraId="59BD3257"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3.982,00</w:t>
            </w:r>
          </w:p>
        </w:tc>
        <w:tc>
          <w:tcPr>
            <w:tcW w:w="1843" w:type="dxa"/>
            <w:tcBorders>
              <w:top w:val="nil"/>
              <w:left w:val="nil"/>
              <w:bottom w:val="single" w:sz="4" w:space="0" w:color="auto"/>
              <w:right w:val="single" w:sz="4" w:space="0" w:color="auto"/>
            </w:tcBorders>
            <w:shd w:val="clear" w:color="000000" w:fill="FFFFFF"/>
            <w:hideMark/>
          </w:tcPr>
          <w:p w14:paraId="4A412545"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-1.982,00</w:t>
            </w:r>
          </w:p>
        </w:tc>
        <w:tc>
          <w:tcPr>
            <w:tcW w:w="1985" w:type="dxa"/>
            <w:tcBorders>
              <w:top w:val="nil"/>
              <w:left w:val="nil"/>
              <w:bottom w:val="single" w:sz="4" w:space="0" w:color="auto"/>
              <w:right w:val="single" w:sz="4" w:space="0" w:color="auto"/>
            </w:tcBorders>
            <w:shd w:val="clear" w:color="000000" w:fill="FFFFFF"/>
            <w:hideMark/>
          </w:tcPr>
          <w:p w14:paraId="403FB6F6"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2.000,00</w:t>
            </w:r>
          </w:p>
        </w:tc>
        <w:tc>
          <w:tcPr>
            <w:tcW w:w="1559" w:type="dxa"/>
            <w:tcBorders>
              <w:top w:val="nil"/>
              <w:left w:val="nil"/>
              <w:bottom w:val="single" w:sz="4" w:space="0" w:color="auto"/>
              <w:right w:val="single" w:sz="4" w:space="0" w:color="auto"/>
            </w:tcBorders>
            <w:shd w:val="clear" w:color="000000" w:fill="FFFFFF"/>
            <w:hideMark/>
          </w:tcPr>
          <w:p w14:paraId="675ACE9C"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0,50</w:t>
            </w:r>
          </w:p>
        </w:tc>
      </w:tr>
      <w:tr w:rsidR="00960BFC" w:rsidRPr="001F3957" w14:paraId="191A6855" w14:textId="77777777" w:rsidTr="00812699">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EE4AE1C" w14:textId="77777777" w:rsidR="00960BFC" w:rsidRPr="001F3957" w:rsidRDefault="00960BFC" w:rsidP="00812699">
            <w:pPr>
              <w:rPr>
                <w:rFonts w:ascii="Calibri" w:hAnsi="Calibri" w:cs="Calibri"/>
                <w:color w:val="000000"/>
              </w:rPr>
            </w:pPr>
            <w:r w:rsidRPr="001F3957">
              <w:rPr>
                <w:rFonts w:ascii="Calibri" w:hAnsi="Calibri" w:cs="Calibri"/>
                <w:color w:val="000000"/>
              </w:rPr>
              <w:t>721</w:t>
            </w:r>
          </w:p>
        </w:tc>
        <w:tc>
          <w:tcPr>
            <w:tcW w:w="6659" w:type="dxa"/>
            <w:tcBorders>
              <w:top w:val="nil"/>
              <w:left w:val="nil"/>
              <w:bottom w:val="single" w:sz="4" w:space="0" w:color="auto"/>
              <w:right w:val="single" w:sz="4" w:space="0" w:color="auto"/>
            </w:tcBorders>
            <w:shd w:val="clear" w:color="000000" w:fill="FFFFFF"/>
            <w:hideMark/>
          </w:tcPr>
          <w:p w14:paraId="65F83BCA" w14:textId="77777777" w:rsidR="00960BFC" w:rsidRPr="001F3957" w:rsidRDefault="00960BFC" w:rsidP="00812699">
            <w:pPr>
              <w:rPr>
                <w:rFonts w:ascii="Calibri" w:hAnsi="Calibri" w:cs="Calibri"/>
                <w:color w:val="000000"/>
              </w:rPr>
            </w:pPr>
            <w:r w:rsidRPr="001F3957">
              <w:rPr>
                <w:rFonts w:ascii="Calibri" w:hAnsi="Calibri" w:cs="Calibri"/>
                <w:color w:val="000000"/>
              </w:rPr>
              <w:t>Prihodi od prodaje građevinskih objekata</w:t>
            </w:r>
          </w:p>
        </w:tc>
        <w:tc>
          <w:tcPr>
            <w:tcW w:w="2014" w:type="dxa"/>
            <w:tcBorders>
              <w:top w:val="nil"/>
              <w:left w:val="nil"/>
              <w:bottom w:val="single" w:sz="4" w:space="0" w:color="auto"/>
              <w:right w:val="single" w:sz="4" w:space="0" w:color="auto"/>
            </w:tcBorders>
            <w:shd w:val="clear" w:color="000000" w:fill="FFFFFF"/>
            <w:hideMark/>
          </w:tcPr>
          <w:p w14:paraId="7F1AA97E"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3.982,00</w:t>
            </w:r>
          </w:p>
        </w:tc>
        <w:tc>
          <w:tcPr>
            <w:tcW w:w="1843" w:type="dxa"/>
            <w:tcBorders>
              <w:top w:val="nil"/>
              <w:left w:val="nil"/>
              <w:bottom w:val="single" w:sz="4" w:space="0" w:color="auto"/>
              <w:right w:val="single" w:sz="4" w:space="0" w:color="auto"/>
            </w:tcBorders>
            <w:shd w:val="clear" w:color="000000" w:fill="FFFFFF"/>
            <w:hideMark/>
          </w:tcPr>
          <w:p w14:paraId="3CE5434E"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-1.982,00</w:t>
            </w:r>
          </w:p>
        </w:tc>
        <w:tc>
          <w:tcPr>
            <w:tcW w:w="1985" w:type="dxa"/>
            <w:tcBorders>
              <w:top w:val="nil"/>
              <w:left w:val="nil"/>
              <w:bottom w:val="single" w:sz="4" w:space="0" w:color="auto"/>
              <w:right w:val="single" w:sz="4" w:space="0" w:color="auto"/>
            </w:tcBorders>
            <w:shd w:val="clear" w:color="000000" w:fill="FFFFFF"/>
            <w:hideMark/>
          </w:tcPr>
          <w:p w14:paraId="4253DCF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2.000,00</w:t>
            </w:r>
          </w:p>
        </w:tc>
        <w:tc>
          <w:tcPr>
            <w:tcW w:w="1559" w:type="dxa"/>
            <w:tcBorders>
              <w:top w:val="nil"/>
              <w:left w:val="nil"/>
              <w:bottom w:val="single" w:sz="4" w:space="0" w:color="auto"/>
              <w:right w:val="single" w:sz="4" w:space="0" w:color="auto"/>
            </w:tcBorders>
            <w:shd w:val="clear" w:color="000000" w:fill="FFFFFF"/>
            <w:hideMark/>
          </w:tcPr>
          <w:p w14:paraId="26515443"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0,50</w:t>
            </w:r>
          </w:p>
        </w:tc>
      </w:tr>
      <w:tr w:rsidR="00960BFC" w:rsidRPr="001F3957" w14:paraId="1C18113E" w14:textId="77777777" w:rsidTr="00812699">
        <w:trPr>
          <w:trHeight w:val="510"/>
        </w:trPr>
        <w:tc>
          <w:tcPr>
            <w:tcW w:w="961" w:type="dxa"/>
            <w:tcBorders>
              <w:top w:val="nil"/>
              <w:left w:val="single" w:sz="4" w:space="0" w:color="auto"/>
              <w:bottom w:val="single" w:sz="4" w:space="0" w:color="auto"/>
              <w:right w:val="single" w:sz="4" w:space="0" w:color="auto"/>
            </w:tcBorders>
            <w:shd w:val="clear" w:color="000000" w:fill="C0C0C0"/>
            <w:hideMark/>
          </w:tcPr>
          <w:p w14:paraId="25213E20"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UKUPNO</w:t>
            </w:r>
          </w:p>
        </w:tc>
        <w:tc>
          <w:tcPr>
            <w:tcW w:w="6659" w:type="dxa"/>
            <w:tcBorders>
              <w:top w:val="nil"/>
              <w:left w:val="nil"/>
              <w:bottom w:val="single" w:sz="4" w:space="0" w:color="auto"/>
              <w:right w:val="single" w:sz="4" w:space="0" w:color="auto"/>
            </w:tcBorders>
            <w:shd w:val="clear" w:color="000000" w:fill="C0C0C0"/>
            <w:hideMark/>
          </w:tcPr>
          <w:p w14:paraId="075922C7"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 </w:t>
            </w:r>
          </w:p>
        </w:tc>
        <w:tc>
          <w:tcPr>
            <w:tcW w:w="2014" w:type="dxa"/>
            <w:tcBorders>
              <w:top w:val="nil"/>
              <w:left w:val="nil"/>
              <w:bottom w:val="single" w:sz="4" w:space="0" w:color="auto"/>
              <w:right w:val="single" w:sz="4" w:space="0" w:color="auto"/>
            </w:tcBorders>
            <w:shd w:val="clear" w:color="000000" w:fill="C0C0C0"/>
            <w:hideMark/>
          </w:tcPr>
          <w:p w14:paraId="0197D4E9"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3.105.234,05</w:t>
            </w:r>
          </w:p>
        </w:tc>
        <w:tc>
          <w:tcPr>
            <w:tcW w:w="1843" w:type="dxa"/>
            <w:tcBorders>
              <w:top w:val="nil"/>
              <w:left w:val="nil"/>
              <w:bottom w:val="single" w:sz="4" w:space="0" w:color="auto"/>
              <w:right w:val="single" w:sz="4" w:space="0" w:color="auto"/>
            </w:tcBorders>
            <w:shd w:val="clear" w:color="000000" w:fill="C0C0C0"/>
            <w:hideMark/>
          </w:tcPr>
          <w:p w14:paraId="38CF8CFE"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-317.116,49</w:t>
            </w:r>
          </w:p>
        </w:tc>
        <w:tc>
          <w:tcPr>
            <w:tcW w:w="1985" w:type="dxa"/>
            <w:tcBorders>
              <w:top w:val="nil"/>
              <w:left w:val="nil"/>
              <w:bottom w:val="single" w:sz="4" w:space="0" w:color="auto"/>
              <w:right w:val="single" w:sz="4" w:space="0" w:color="auto"/>
            </w:tcBorders>
            <w:shd w:val="clear" w:color="000000" w:fill="C0C0C0"/>
            <w:hideMark/>
          </w:tcPr>
          <w:p w14:paraId="0D60B568"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2.788.117,56</w:t>
            </w:r>
          </w:p>
        </w:tc>
        <w:tc>
          <w:tcPr>
            <w:tcW w:w="1559" w:type="dxa"/>
            <w:tcBorders>
              <w:top w:val="nil"/>
              <w:left w:val="nil"/>
              <w:bottom w:val="single" w:sz="4" w:space="0" w:color="auto"/>
              <w:right w:val="single" w:sz="4" w:space="0" w:color="auto"/>
            </w:tcBorders>
            <w:shd w:val="clear" w:color="000000" w:fill="C0C0C0"/>
            <w:hideMark/>
          </w:tcPr>
          <w:p w14:paraId="521C2083"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0,90</w:t>
            </w:r>
          </w:p>
        </w:tc>
      </w:tr>
    </w:tbl>
    <w:p w14:paraId="625A2E38" w14:textId="77777777" w:rsidR="00960BFC" w:rsidRDefault="00960BFC" w:rsidP="00960BFC">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9"/>
          <w:szCs w:val="19"/>
        </w:rPr>
      </w:pPr>
    </w:p>
    <w:tbl>
      <w:tblPr>
        <w:tblW w:w="15021" w:type="dxa"/>
        <w:tblInd w:w="113" w:type="dxa"/>
        <w:tblLayout w:type="fixed"/>
        <w:tblLook w:val="04A0" w:firstRow="1" w:lastRow="0" w:firstColumn="1" w:lastColumn="0" w:noHBand="0" w:noVBand="1"/>
      </w:tblPr>
      <w:tblGrid>
        <w:gridCol w:w="1440"/>
        <w:gridCol w:w="1440"/>
        <w:gridCol w:w="5880"/>
        <w:gridCol w:w="1700"/>
        <w:gridCol w:w="1700"/>
        <w:gridCol w:w="1700"/>
        <w:gridCol w:w="1161"/>
      </w:tblGrid>
      <w:tr w:rsidR="00960BFC" w:rsidRPr="001F3957" w14:paraId="3B33192C" w14:textId="77777777" w:rsidTr="00812699">
        <w:trPr>
          <w:trHeight w:val="375"/>
        </w:trPr>
        <w:tc>
          <w:tcPr>
            <w:tcW w:w="15021"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38AC0B1D" w14:textId="77777777" w:rsidR="00960BFC" w:rsidRPr="001F3957" w:rsidRDefault="00960BFC" w:rsidP="00812699">
            <w:pPr>
              <w:rPr>
                <w:rFonts w:ascii="Calibri" w:hAnsi="Calibri" w:cs="Calibri"/>
                <w:b/>
                <w:bCs/>
                <w:color w:val="000000"/>
                <w:sz w:val="28"/>
                <w:szCs w:val="28"/>
              </w:rPr>
            </w:pPr>
            <w:r w:rsidRPr="00960BFC">
              <w:rPr>
                <w:rFonts w:ascii="Calibri" w:hAnsi="Calibri" w:cs="Calibri"/>
                <w:b/>
                <w:bCs/>
                <w:color w:val="000000"/>
                <w:sz w:val="28"/>
                <w:szCs w:val="28"/>
                <w:lang w:val="it-IT"/>
              </w:rPr>
              <w:t xml:space="preserve">III. IZMJENE I DOPUNE  PRORAČUNA OPĆINE BRTONIGLA -VERTENEGLIO ZA 2023. </w:t>
            </w:r>
            <w:r w:rsidRPr="001F3957">
              <w:rPr>
                <w:rFonts w:ascii="Calibri" w:hAnsi="Calibri" w:cs="Calibri"/>
                <w:b/>
                <w:bCs/>
                <w:color w:val="000000"/>
                <w:sz w:val="28"/>
                <w:szCs w:val="28"/>
              </w:rPr>
              <w:t>GODINU</w:t>
            </w:r>
          </w:p>
        </w:tc>
      </w:tr>
      <w:tr w:rsidR="00960BFC" w:rsidRPr="00960BFC" w14:paraId="30429691" w14:textId="77777777" w:rsidTr="00812699">
        <w:trPr>
          <w:trHeight w:val="300"/>
        </w:trPr>
        <w:tc>
          <w:tcPr>
            <w:tcW w:w="15021"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32598B52"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I. OPĆI DIO - A. RAČUN PRIHODA I RASHODA (RASHODI POSLOVANJA)</w:t>
            </w:r>
          </w:p>
        </w:tc>
      </w:tr>
      <w:tr w:rsidR="00960BFC" w:rsidRPr="001F3957" w14:paraId="37B75E3B" w14:textId="77777777" w:rsidTr="00812699">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059700FC" w14:textId="77777777" w:rsidR="00960BFC" w:rsidRPr="001F3957" w:rsidRDefault="00960BFC" w:rsidP="00812699">
            <w:pPr>
              <w:rPr>
                <w:rFonts w:ascii="Calibri" w:hAnsi="Calibri" w:cs="Calibri"/>
                <w:color w:val="000000"/>
              </w:rPr>
            </w:pPr>
            <w:r w:rsidRPr="001F3957">
              <w:rPr>
                <w:rFonts w:ascii="Calibri" w:hAnsi="Calibri" w:cs="Calibri"/>
                <w:color w:val="000000"/>
              </w:rPr>
              <w:t>Račun</w:t>
            </w:r>
          </w:p>
        </w:tc>
        <w:tc>
          <w:tcPr>
            <w:tcW w:w="1440" w:type="dxa"/>
            <w:tcBorders>
              <w:top w:val="nil"/>
              <w:left w:val="nil"/>
              <w:bottom w:val="single" w:sz="4" w:space="0" w:color="auto"/>
              <w:right w:val="single" w:sz="4" w:space="0" w:color="auto"/>
            </w:tcBorders>
            <w:shd w:val="clear" w:color="000000" w:fill="C0C0C0"/>
            <w:hideMark/>
          </w:tcPr>
          <w:p w14:paraId="0D0D81E4"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5A3CC019" w14:textId="77777777" w:rsidR="00960BFC" w:rsidRPr="001F3957" w:rsidRDefault="00960BFC" w:rsidP="00812699">
            <w:pPr>
              <w:rPr>
                <w:rFonts w:ascii="Calibri" w:hAnsi="Calibri" w:cs="Calibri"/>
                <w:color w:val="000000"/>
              </w:rPr>
            </w:pPr>
            <w:r w:rsidRPr="001F3957">
              <w:rPr>
                <w:rFonts w:ascii="Calibri" w:hAnsi="Calibri" w:cs="Calibri"/>
                <w:color w:val="000000"/>
              </w:rPr>
              <w:t>Opis računa</w:t>
            </w:r>
          </w:p>
        </w:tc>
        <w:tc>
          <w:tcPr>
            <w:tcW w:w="1700" w:type="dxa"/>
            <w:tcBorders>
              <w:top w:val="nil"/>
              <w:left w:val="nil"/>
              <w:bottom w:val="single" w:sz="4" w:space="0" w:color="auto"/>
              <w:right w:val="single" w:sz="4" w:space="0" w:color="auto"/>
            </w:tcBorders>
            <w:shd w:val="clear" w:color="000000" w:fill="C0C0C0"/>
            <w:hideMark/>
          </w:tcPr>
          <w:p w14:paraId="67A268BB" w14:textId="77777777" w:rsidR="00960BFC" w:rsidRPr="001F3957" w:rsidRDefault="00960BFC" w:rsidP="00812699">
            <w:pPr>
              <w:rPr>
                <w:rFonts w:ascii="Calibri" w:hAnsi="Calibri" w:cs="Calibri"/>
                <w:color w:val="000000"/>
              </w:rPr>
            </w:pPr>
            <w:r w:rsidRPr="001F3957">
              <w:rPr>
                <w:rFonts w:ascii="Calibri" w:hAnsi="Calibri" w:cs="Calibri"/>
                <w:color w:val="000000"/>
              </w:rPr>
              <w:t>Proračun 2023 - 2. rebalans</w:t>
            </w:r>
          </w:p>
        </w:tc>
        <w:tc>
          <w:tcPr>
            <w:tcW w:w="1700" w:type="dxa"/>
            <w:tcBorders>
              <w:top w:val="nil"/>
              <w:left w:val="nil"/>
              <w:bottom w:val="single" w:sz="4" w:space="0" w:color="auto"/>
              <w:right w:val="single" w:sz="4" w:space="0" w:color="auto"/>
            </w:tcBorders>
            <w:shd w:val="clear" w:color="000000" w:fill="C0C0C0"/>
            <w:hideMark/>
          </w:tcPr>
          <w:p w14:paraId="5C98AC1E" w14:textId="77777777" w:rsidR="00960BFC" w:rsidRPr="001F3957" w:rsidRDefault="00960BFC" w:rsidP="00812699">
            <w:pPr>
              <w:rPr>
                <w:rFonts w:ascii="Calibri" w:hAnsi="Calibri" w:cs="Calibri"/>
                <w:color w:val="000000"/>
              </w:rPr>
            </w:pPr>
            <w:r w:rsidRPr="001F3957">
              <w:rPr>
                <w:rFonts w:ascii="Calibri" w:hAnsi="Calibri" w:cs="Calibri"/>
                <w:color w:val="000000"/>
              </w:rPr>
              <w:t>Povećanje/</w:t>
            </w:r>
            <w:r w:rsidRPr="001F3957">
              <w:rPr>
                <w:rFonts w:ascii="Calibri" w:hAnsi="Calibri" w:cs="Calibri"/>
                <w:color w:val="000000"/>
              </w:rPr>
              <w:br/>
            </w:r>
            <w:r w:rsidRPr="001F3957">
              <w:rPr>
                <w:rFonts w:ascii="Calibri" w:hAnsi="Calibri" w:cs="Calibri"/>
                <w:color w:val="000000"/>
              </w:rPr>
              <w:br/>
              <w:t>smanjenje</w:t>
            </w:r>
          </w:p>
        </w:tc>
        <w:tc>
          <w:tcPr>
            <w:tcW w:w="1700" w:type="dxa"/>
            <w:tcBorders>
              <w:top w:val="nil"/>
              <w:left w:val="nil"/>
              <w:bottom w:val="single" w:sz="4" w:space="0" w:color="auto"/>
              <w:right w:val="single" w:sz="4" w:space="0" w:color="auto"/>
            </w:tcBorders>
            <w:shd w:val="clear" w:color="000000" w:fill="C0C0C0"/>
            <w:hideMark/>
          </w:tcPr>
          <w:p w14:paraId="680FE119" w14:textId="77777777" w:rsidR="00960BFC" w:rsidRPr="001F3957" w:rsidRDefault="00960BFC" w:rsidP="00812699">
            <w:pPr>
              <w:rPr>
                <w:rFonts w:ascii="Calibri" w:hAnsi="Calibri" w:cs="Calibri"/>
                <w:color w:val="000000"/>
              </w:rPr>
            </w:pPr>
            <w:r w:rsidRPr="001F3957">
              <w:rPr>
                <w:rFonts w:ascii="Calibri" w:hAnsi="Calibri" w:cs="Calibri"/>
                <w:color w:val="000000"/>
              </w:rPr>
              <w:t>Proračun 2023 - 3. rebalans</w:t>
            </w:r>
          </w:p>
        </w:tc>
        <w:tc>
          <w:tcPr>
            <w:tcW w:w="1161" w:type="dxa"/>
            <w:tcBorders>
              <w:top w:val="nil"/>
              <w:left w:val="nil"/>
              <w:bottom w:val="single" w:sz="4" w:space="0" w:color="auto"/>
              <w:right w:val="single" w:sz="4" w:space="0" w:color="auto"/>
            </w:tcBorders>
            <w:shd w:val="clear" w:color="000000" w:fill="C0C0C0"/>
            <w:hideMark/>
          </w:tcPr>
          <w:p w14:paraId="443B72FE" w14:textId="77777777" w:rsidR="00960BFC" w:rsidRPr="001F3957" w:rsidRDefault="00960BFC" w:rsidP="00812699">
            <w:pPr>
              <w:rPr>
                <w:rFonts w:ascii="Calibri" w:hAnsi="Calibri" w:cs="Calibri"/>
                <w:color w:val="000000"/>
              </w:rPr>
            </w:pPr>
            <w:r w:rsidRPr="001F3957">
              <w:rPr>
                <w:rFonts w:ascii="Calibri" w:hAnsi="Calibri" w:cs="Calibri"/>
                <w:color w:val="000000"/>
              </w:rPr>
              <w:t>Indeks</w:t>
            </w:r>
            <w:r w:rsidRPr="001F3957">
              <w:rPr>
                <w:rFonts w:ascii="Calibri" w:hAnsi="Calibri" w:cs="Calibri"/>
                <w:color w:val="000000"/>
              </w:rPr>
              <w:br/>
            </w:r>
            <w:r w:rsidRPr="001F3957">
              <w:rPr>
                <w:rFonts w:ascii="Calibri" w:hAnsi="Calibri" w:cs="Calibri"/>
                <w:color w:val="000000"/>
              </w:rPr>
              <w:br/>
              <w:t>5/3</w:t>
            </w:r>
          </w:p>
        </w:tc>
      </w:tr>
      <w:tr w:rsidR="00960BFC" w:rsidRPr="001F3957" w14:paraId="4161515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A6BCC0"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3</w:t>
            </w:r>
          </w:p>
        </w:tc>
        <w:tc>
          <w:tcPr>
            <w:tcW w:w="1440" w:type="dxa"/>
            <w:tcBorders>
              <w:top w:val="nil"/>
              <w:left w:val="nil"/>
              <w:bottom w:val="single" w:sz="4" w:space="0" w:color="auto"/>
              <w:right w:val="single" w:sz="4" w:space="0" w:color="auto"/>
            </w:tcBorders>
            <w:shd w:val="clear" w:color="000000" w:fill="FFFFFF"/>
            <w:hideMark/>
          </w:tcPr>
          <w:p w14:paraId="67A3D7E1"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139DD38B"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Rashodi poslovanja</w:t>
            </w:r>
          </w:p>
        </w:tc>
        <w:tc>
          <w:tcPr>
            <w:tcW w:w="1700" w:type="dxa"/>
            <w:tcBorders>
              <w:top w:val="nil"/>
              <w:left w:val="nil"/>
              <w:bottom w:val="single" w:sz="4" w:space="0" w:color="auto"/>
              <w:right w:val="single" w:sz="4" w:space="0" w:color="auto"/>
            </w:tcBorders>
            <w:shd w:val="clear" w:color="000000" w:fill="FFFFFF"/>
            <w:hideMark/>
          </w:tcPr>
          <w:p w14:paraId="28C93831"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2.362.184,93</w:t>
            </w:r>
          </w:p>
        </w:tc>
        <w:tc>
          <w:tcPr>
            <w:tcW w:w="1700" w:type="dxa"/>
            <w:tcBorders>
              <w:top w:val="nil"/>
              <w:left w:val="nil"/>
              <w:bottom w:val="single" w:sz="4" w:space="0" w:color="auto"/>
              <w:right w:val="single" w:sz="4" w:space="0" w:color="auto"/>
            </w:tcBorders>
            <w:shd w:val="clear" w:color="000000" w:fill="FFFFFF"/>
            <w:hideMark/>
          </w:tcPr>
          <w:p w14:paraId="4A7D6839"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36.597,29</w:t>
            </w:r>
          </w:p>
        </w:tc>
        <w:tc>
          <w:tcPr>
            <w:tcW w:w="1700" w:type="dxa"/>
            <w:tcBorders>
              <w:top w:val="nil"/>
              <w:left w:val="nil"/>
              <w:bottom w:val="single" w:sz="4" w:space="0" w:color="auto"/>
              <w:right w:val="single" w:sz="4" w:space="0" w:color="auto"/>
            </w:tcBorders>
            <w:shd w:val="clear" w:color="000000" w:fill="FFFFFF"/>
            <w:hideMark/>
          </w:tcPr>
          <w:p w14:paraId="481423EE"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2.398.782,22</w:t>
            </w:r>
          </w:p>
        </w:tc>
        <w:tc>
          <w:tcPr>
            <w:tcW w:w="1161" w:type="dxa"/>
            <w:tcBorders>
              <w:top w:val="nil"/>
              <w:left w:val="nil"/>
              <w:bottom w:val="single" w:sz="4" w:space="0" w:color="auto"/>
              <w:right w:val="single" w:sz="4" w:space="0" w:color="auto"/>
            </w:tcBorders>
            <w:shd w:val="clear" w:color="000000" w:fill="FFFFFF"/>
            <w:hideMark/>
          </w:tcPr>
          <w:p w14:paraId="47B33767"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1,02</w:t>
            </w:r>
          </w:p>
        </w:tc>
      </w:tr>
      <w:tr w:rsidR="00960BFC" w:rsidRPr="001F3957" w14:paraId="7E41788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7B7304"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31</w:t>
            </w:r>
          </w:p>
        </w:tc>
        <w:tc>
          <w:tcPr>
            <w:tcW w:w="1440" w:type="dxa"/>
            <w:tcBorders>
              <w:top w:val="nil"/>
              <w:left w:val="nil"/>
              <w:bottom w:val="single" w:sz="4" w:space="0" w:color="auto"/>
              <w:right w:val="single" w:sz="4" w:space="0" w:color="auto"/>
            </w:tcBorders>
            <w:shd w:val="clear" w:color="000000" w:fill="FFFFFF"/>
            <w:hideMark/>
          </w:tcPr>
          <w:p w14:paraId="13F84190"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F7F460"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Rashodi za zaposlene</w:t>
            </w:r>
          </w:p>
        </w:tc>
        <w:tc>
          <w:tcPr>
            <w:tcW w:w="1700" w:type="dxa"/>
            <w:tcBorders>
              <w:top w:val="nil"/>
              <w:left w:val="nil"/>
              <w:bottom w:val="single" w:sz="4" w:space="0" w:color="auto"/>
              <w:right w:val="single" w:sz="4" w:space="0" w:color="auto"/>
            </w:tcBorders>
            <w:shd w:val="clear" w:color="000000" w:fill="FFFFFF"/>
            <w:hideMark/>
          </w:tcPr>
          <w:p w14:paraId="0466D029"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535.424,26</w:t>
            </w:r>
          </w:p>
        </w:tc>
        <w:tc>
          <w:tcPr>
            <w:tcW w:w="1700" w:type="dxa"/>
            <w:tcBorders>
              <w:top w:val="nil"/>
              <w:left w:val="nil"/>
              <w:bottom w:val="single" w:sz="4" w:space="0" w:color="auto"/>
              <w:right w:val="single" w:sz="4" w:space="0" w:color="auto"/>
            </w:tcBorders>
            <w:shd w:val="clear" w:color="000000" w:fill="FFFFFF"/>
            <w:hideMark/>
          </w:tcPr>
          <w:p w14:paraId="774C5ABB"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4.896,00</w:t>
            </w:r>
          </w:p>
        </w:tc>
        <w:tc>
          <w:tcPr>
            <w:tcW w:w="1700" w:type="dxa"/>
            <w:tcBorders>
              <w:top w:val="nil"/>
              <w:left w:val="nil"/>
              <w:bottom w:val="single" w:sz="4" w:space="0" w:color="auto"/>
              <w:right w:val="single" w:sz="4" w:space="0" w:color="auto"/>
            </w:tcBorders>
            <w:shd w:val="clear" w:color="000000" w:fill="FFFFFF"/>
            <w:hideMark/>
          </w:tcPr>
          <w:p w14:paraId="4741ADB9"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540.320,26</w:t>
            </w:r>
          </w:p>
        </w:tc>
        <w:tc>
          <w:tcPr>
            <w:tcW w:w="1161" w:type="dxa"/>
            <w:tcBorders>
              <w:top w:val="nil"/>
              <w:left w:val="nil"/>
              <w:bottom w:val="single" w:sz="4" w:space="0" w:color="auto"/>
              <w:right w:val="single" w:sz="4" w:space="0" w:color="auto"/>
            </w:tcBorders>
            <w:shd w:val="clear" w:color="000000" w:fill="FFFFFF"/>
            <w:hideMark/>
          </w:tcPr>
          <w:p w14:paraId="3DB25A5D"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1,01</w:t>
            </w:r>
          </w:p>
        </w:tc>
      </w:tr>
      <w:tr w:rsidR="00960BFC" w:rsidRPr="001F3957" w14:paraId="78E0A4B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BAA01A" w14:textId="77777777" w:rsidR="00960BFC" w:rsidRPr="001F3957" w:rsidRDefault="00960BFC" w:rsidP="00812699">
            <w:pPr>
              <w:rPr>
                <w:rFonts w:ascii="Calibri" w:hAnsi="Calibri" w:cs="Calibri"/>
                <w:color w:val="000000"/>
              </w:rPr>
            </w:pPr>
            <w:r w:rsidRPr="001F3957">
              <w:rPr>
                <w:rFonts w:ascii="Calibri" w:hAnsi="Calibri" w:cs="Calibri"/>
                <w:color w:val="000000"/>
              </w:rPr>
              <w:t>311</w:t>
            </w:r>
          </w:p>
        </w:tc>
        <w:tc>
          <w:tcPr>
            <w:tcW w:w="1440" w:type="dxa"/>
            <w:tcBorders>
              <w:top w:val="nil"/>
              <w:left w:val="nil"/>
              <w:bottom w:val="single" w:sz="4" w:space="0" w:color="auto"/>
              <w:right w:val="single" w:sz="4" w:space="0" w:color="auto"/>
            </w:tcBorders>
            <w:shd w:val="clear" w:color="000000" w:fill="FFFFFF"/>
            <w:hideMark/>
          </w:tcPr>
          <w:p w14:paraId="029CC810"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3B3AD48" w14:textId="77777777" w:rsidR="00960BFC" w:rsidRPr="001F3957" w:rsidRDefault="00960BFC" w:rsidP="00812699">
            <w:pPr>
              <w:rPr>
                <w:rFonts w:ascii="Calibri" w:hAnsi="Calibri" w:cs="Calibri"/>
                <w:color w:val="000000"/>
              </w:rPr>
            </w:pPr>
            <w:r w:rsidRPr="001F3957">
              <w:rPr>
                <w:rFonts w:ascii="Calibri" w:hAnsi="Calibri" w:cs="Calibri"/>
                <w:color w:val="000000"/>
              </w:rPr>
              <w:t>Plaće (Bruto)</w:t>
            </w:r>
          </w:p>
        </w:tc>
        <w:tc>
          <w:tcPr>
            <w:tcW w:w="1700" w:type="dxa"/>
            <w:tcBorders>
              <w:top w:val="nil"/>
              <w:left w:val="nil"/>
              <w:bottom w:val="single" w:sz="4" w:space="0" w:color="auto"/>
              <w:right w:val="single" w:sz="4" w:space="0" w:color="auto"/>
            </w:tcBorders>
            <w:shd w:val="clear" w:color="000000" w:fill="FFFFFF"/>
            <w:hideMark/>
          </w:tcPr>
          <w:p w14:paraId="2F0B881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391.062,39</w:t>
            </w:r>
          </w:p>
        </w:tc>
        <w:tc>
          <w:tcPr>
            <w:tcW w:w="1700" w:type="dxa"/>
            <w:tcBorders>
              <w:top w:val="nil"/>
              <w:left w:val="nil"/>
              <w:bottom w:val="single" w:sz="4" w:space="0" w:color="auto"/>
              <w:right w:val="single" w:sz="4" w:space="0" w:color="auto"/>
            </w:tcBorders>
            <w:shd w:val="clear" w:color="000000" w:fill="FFFFFF"/>
            <w:hideMark/>
          </w:tcPr>
          <w:p w14:paraId="6870982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396,00</w:t>
            </w:r>
          </w:p>
        </w:tc>
        <w:tc>
          <w:tcPr>
            <w:tcW w:w="1700" w:type="dxa"/>
            <w:tcBorders>
              <w:top w:val="nil"/>
              <w:left w:val="nil"/>
              <w:bottom w:val="single" w:sz="4" w:space="0" w:color="auto"/>
              <w:right w:val="single" w:sz="4" w:space="0" w:color="auto"/>
            </w:tcBorders>
            <w:shd w:val="clear" w:color="000000" w:fill="FFFFFF"/>
            <w:hideMark/>
          </w:tcPr>
          <w:p w14:paraId="428AA434"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391.458,39</w:t>
            </w:r>
          </w:p>
        </w:tc>
        <w:tc>
          <w:tcPr>
            <w:tcW w:w="1161" w:type="dxa"/>
            <w:tcBorders>
              <w:top w:val="nil"/>
              <w:left w:val="nil"/>
              <w:bottom w:val="single" w:sz="4" w:space="0" w:color="auto"/>
              <w:right w:val="single" w:sz="4" w:space="0" w:color="auto"/>
            </w:tcBorders>
            <w:shd w:val="clear" w:color="000000" w:fill="FFFFFF"/>
            <w:hideMark/>
          </w:tcPr>
          <w:p w14:paraId="5BCA3F0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7007E81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1CE583" w14:textId="77777777" w:rsidR="00960BFC" w:rsidRPr="001F3957" w:rsidRDefault="00960BFC" w:rsidP="00812699">
            <w:pPr>
              <w:rPr>
                <w:rFonts w:ascii="Calibri" w:hAnsi="Calibri" w:cs="Calibri"/>
                <w:color w:val="000000"/>
              </w:rPr>
            </w:pPr>
            <w:r w:rsidRPr="001F3957">
              <w:rPr>
                <w:rFonts w:ascii="Calibri" w:hAnsi="Calibri" w:cs="Calibri"/>
                <w:color w:val="000000"/>
              </w:rPr>
              <w:t>312</w:t>
            </w:r>
          </w:p>
        </w:tc>
        <w:tc>
          <w:tcPr>
            <w:tcW w:w="1440" w:type="dxa"/>
            <w:tcBorders>
              <w:top w:val="nil"/>
              <w:left w:val="nil"/>
              <w:bottom w:val="single" w:sz="4" w:space="0" w:color="auto"/>
              <w:right w:val="single" w:sz="4" w:space="0" w:color="auto"/>
            </w:tcBorders>
            <w:shd w:val="clear" w:color="000000" w:fill="FFFFFF"/>
            <w:hideMark/>
          </w:tcPr>
          <w:p w14:paraId="389DC05C"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6E9673C" w14:textId="77777777" w:rsidR="00960BFC" w:rsidRPr="001F3957" w:rsidRDefault="00960BFC" w:rsidP="00812699">
            <w:pPr>
              <w:rPr>
                <w:rFonts w:ascii="Calibri" w:hAnsi="Calibri" w:cs="Calibri"/>
                <w:color w:val="000000"/>
              </w:rPr>
            </w:pPr>
            <w:r w:rsidRPr="001F3957">
              <w:rPr>
                <w:rFonts w:ascii="Calibri" w:hAnsi="Calibri" w:cs="Calibri"/>
                <w:color w:val="000000"/>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132A2C29"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36.339,76</w:t>
            </w:r>
          </w:p>
        </w:tc>
        <w:tc>
          <w:tcPr>
            <w:tcW w:w="1700" w:type="dxa"/>
            <w:tcBorders>
              <w:top w:val="nil"/>
              <w:left w:val="nil"/>
              <w:bottom w:val="single" w:sz="4" w:space="0" w:color="auto"/>
              <w:right w:val="single" w:sz="4" w:space="0" w:color="auto"/>
            </w:tcBorders>
            <w:shd w:val="clear" w:color="000000" w:fill="FFFFFF"/>
            <w:hideMark/>
          </w:tcPr>
          <w:p w14:paraId="53ECDFAF"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4.500,00</w:t>
            </w:r>
          </w:p>
        </w:tc>
        <w:tc>
          <w:tcPr>
            <w:tcW w:w="1700" w:type="dxa"/>
            <w:tcBorders>
              <w:top w:val="nil"/>
              <w:left w:val="nil"/>
              <w:bottom w:val="single" w:sz="4" w:space="0" w:color="auto"/>
              <w:right w:val="single" w:sz="4" w:space="0" w:color="auto"/>
            </w:tcBorders>
            <w:shd w:val="clear" w:color="000000" w:fill="FFFFFF"/>
            <w:hideMark/>
          </w:tcPr>
          <w:p w14:paraId="414E1EA8"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40.839,76</w:t>
            </w:r>
          </w:p>
        </w:tc>
        <w:tc>
          <w:tcPr>
            <w:tcW w:w="1161" w:type="dxa"/>
            <w:tcBorders>
              <w:top w:val="nil"/>
              <w:left w:val="nil"/>
              <w:bottom w:val="single" w:sz="4" w:space="0" w:color="auto"/>
              <w:right w:val="single" w:sz="4" w:space="0" w:color="auto"/>
            </w:tcBorders>
            <w:shd w:val="clear" w:color="000000" w:fill="FFFFFF"/>
            <w:hideMark/>
          </w:tcPr>
          <w:p w14:paraId="6CFAE3F4"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1,12</w:t>
            </w:r>
          </w:p>
        </w:tc>
      </w:tr>
      <w:tr w:rsidR="00960BFC" w:rsidRPr="001F3957" w14:paraId="2EC272D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5EF20C" w14:textId="77777777" w:rsidR="00960BFC" w:rsidRPr="001F3957" w:rsidRDefault="00960BFC" w:rsidP="00812699">
            <w:pPr>
              <w:rPr>
                <w:rFonts w:ascii="Calibri" w:hAnsi="Calibri" w:cs="Calibri"/>
                <w:color w:val="000000"/>
              </w:rPr>
            </w:pPr>
            <w:r w:rsidRPr="001F3957">
              <w:rPr>
                <w:rFonts w:ascii="Calibri" w:hAnsi="Calibri" w:cs="Calibri"/>
                <w:color w:val="000000"/>
              </w:rPr>
              <w:t>313</w:t>
            </w:r>
          </w:p>
        </w:tc>
        <w:tc>
          <w:tcPr>
            <w:tcW w:w="1440" w:type="dxa"/>
            <w:tcBorders>
              <w:top w:val="nil"/>
              <w:left w:val="nil"/>
              <w:bottom w:val="single" w:sz="4" w:space="0" w:color="auto"/>
              <w:right w:val="single" w:sz="4" w:space="0" w:color="auto"/>
            </w:tcBorders>
            <w:shd w:val="clear" w:color="000000" w:fill="FFFFFF"/>
            <w:hideMark/>
          </w:tcPr>
          <w:p w14:paraId="2778ABC6"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B6296AE" w14:textId="77777777" w:rsidR="00960BFC" w:rsidRPr="001F3957" w:rsidRDefault="00960BFC" w:rsidP="00812699">
            <w:pPr>
              <w:rPr>
                <w:rFonts w:ascii="Calibri" w:hAnsi="Calibri" w:cs="Calibri"/>
                <w:color w:val="000000"/>
              </w:rPr>
            </w:pPr>
            <w:r w:rsidRPr="001F3957">
              <w:rPr>
                <w:rFonts w:ascii="Calibri" w:hAnsi="Calibri" w:cs="Calibri"/>
                <w:color w:val="000000"/>
              </w:rPr>
              <w:t>Doprinosi na plaće</w:t>
            </w:r>
          </w:p>
        </w:tc>
        <w:tc>
          <w:tcPr>
            <w:tcW w:w="1700" w:type="dxa"/>
            <w:tcBorders>
              <w:top w:val="nil"/>
              <w:left w:val="nil"/>
              <w:bottom w:val="single" w:sz="4" w:space="0" w:color="auto"/>
              <w:right w:val="single" w:sz="4" w:space="0" w:color="auto"/>
            </w:tcBorders>
            <w:shd w:val="clear" w:color="000000" w:fill="FFFFFF"/>
            <w:hideMark/>
          </w:tcPr>
          <w:p w14:paraId="703B838D"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108.022,11</w:t>
            </w:r>
          </w:p>
        </w:tc>
        <w:tc>
          <w:tcPr>
            <w:tcW w:w="1700" w:type="dxa"/>
            <w:tcBorders>
              <w:top w:val="nil"/>
              <w:left w:val="nil"/>
              <w:bottom w:val="single" w:sz="4" w:space="0" w:color="auto"/>
              <w:right w:val="single" w:sz="4" w:space="0" w:color="auto"/>
            </w:tcBorders>
            <w:shd w:val="clear" w:color="000000" w:fill="FFFFFF"/>
            <w:hideMark/>
          </w:tcPr>
          <w:p w14:paraId="3632991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4E28756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108.022,11</w:t>
            </w:r>
          </w:p>
        </w:tc>
        <w:tc>
          <w:tcPr>
            <w:tcW w:w="1161" w:type="dxa"/>
            <w:tcBorders>
              <w:top w:val="nil"/>
              <w:left w:val="nil"/>
              <w:bottom w:val="single" w:sz="4" w:space="0" w:color="auto"/>
              <w:right w:val="single" w:sz="4" w:space="0" w:color="auto"/>
            </w:tcBorders>
            <w:shd w:val="clear" w:color="000000" w:fill="FFFFFF"/>
            <w:hideMark/>
          </w:tcPr>
          <w:p w14:paraId="012CCD09"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55B9708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BD62A6"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32</w:t>
            </w:r>
          </w:p>
        </w:tc>
        <w:tc>
          <w:tcPr>
            <w:tcW w:w="1440" w:type="dxa"/>
            <w:tcBorders>
              <w:top w:val="nil"/>
              <w:left w:val="nil"/>
              <w:bottom w:val="single" w:sz="4" w:space="0" w:color="auto"/>
              <w:right w:val="single" w:sz="4" w:space="0" w:color="auto"/>
            </w:tcBorders>
            <w:shd w:val="clear" w:color="000000" w:fill="FFFFFF"/>
            <w:hideMark/>
          </w:tcPr>
          <w:p w14:paraId="207E61E5"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7E597F"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Materijalni rashodi</w:t>
            </w:r>
          </w:p>
        </w:tc>
        <w:tc>
          <w:tcPr>
            <w:tcW w:w="1700" w:type="dxa"/>
            <w:tcBorders>
              <w:top w:val="nil"/>
              <w:left w:val="nil"/>
              <w:bottom w:val="single" w:sz="4" w:space="0" w:color="auto"/>
              <w:right w:val="single" w:sz="4" w:space="0" w:color="auto"/>
            </w:tcBorders>
            <w:shd w:val="clear" w:color="000000" w:fill="FFFFFF"/>
            <w:hideMark/>
          </w:tcPr>
          <w:p w14:paraId="293C25AB"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1.162.289,36</w:t>
            </w:r>
          </w:p>
        </w:tc>
        <w:tc>
          <w:tcPr>
            <w:tcW w:w="1700" w:type="dxa"/>
            <w:tcBorders>
              <w:top w:val="nil"/>
              <w:left w:val="nil"/>
              <w:bottom w:val="single" w:sz="4" w:space="0" w:color="auto"/>
              <w:right w:val="single" w:sz="4" w:space="0" w:color="auto"/>
            </w:tcBorders>
            <w:shd w:val="clear" w:color="000000" w:fill="FFFFFF"/>
            <w:hideMark/>
          </w:tcPr>
          <w:p w14:paraId="037DE45F"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9.470,66</w:t>
            </w:r>
          </w:p>
        </w:tc>
        <w:tc>
          <w:tcPr>
            <w:tcW w:w="1700" w:type="dxa"/>
            <w:tcBorders>
              <w:top w:val="nil"/>
              <w:left w:val="nil"/>
              <w:bottom w:val="single" w:sz="4" w:space="0" w:color="auto"/>
              <w:right w:val="single" w:sz="4" w:space="0" w:color="auto"/>
            </w:tcBorders>
            <w:shd w:val="clear" w:color="000000" w:fill="FFFFFF"/>
            <w:hideMark/>
          </w:tcPr>
          <w:p w14:paraId="0FAEBC6C"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1.171.760,02</w:t>
            </w:r>
          </w:p>
        </w:tc>
        <w:tc>
          <w:tcPr>
            <w:tcW w:w="1161" w:type="dxa"/>
            <w:tcBorders>
              <w:top w:val="nil"/>
              <w:left w:val="nil"/>
              <w:bottom w:val="single" w:sz="4" w:space="0" w:color="auto"/>
              <w:right w:val="single" w:sz="4" w:space="0" w:color="auto"/>
            </w:tcBorders>
            <w:shd w:val="clear" w:color="000000" w:fill="FFFFFF"/>
            <w:hideMark/>
          </w:tcPr>
          <w:p w14:paraId="3D7F3FA5"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1,01</w:t>
            </w:r>
          </w:p>
        </w:tc>
      </w:tr>
      <w:tr w:rsidR="00960BFC" w:rsidRPr="001F3957" w14:paraId="715676B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201310" w14:textId="77777777" w:rsidR="00960BFC" w:rsidRPr="001F3957" w:rsidRDefault="00960BFC" w:rsidP="00812699">
            <w:pPr>
              <w:rPr>
                <w:rFonts w:ascii="Calibri" w:hAnsi="Calibri" w:cs="Calibri"/>
                <w:color w:val="000000"/>
              </w:rPr>
            </w:pPr>
            <w:r w:rsidRPr="001F3957">
              <w:rPr>
                <w:rFonts w:ascii="Calibri" w:hAnsi="Calibri" w:cs="Calibri"/>
                <w:color w:val="000000"/>
              </w:rPr>
              <w:t>321</w:t>
            </w:r>
          </w:p>
        </w:tc>
        <w:tc>
          <w:tcPr>
            <w:tcW w:w="1440" w:type="dxa"/>
            <w:tcBorders>
              <w:top w:val="nil"/>
              <w:left w:val="nil"/>
              <w:bottom w:val="single" w:sz="4" w:space="0" w:color="auto"/>
              <w:right w:val="single" w:sz="4" w:space="0" w:color="auto"/>
            </w:tcBorders>
            <w:shd w:val="clear" w:color="000000" w:fill="FFFFFF"/>
            <w:hideMark/>
          </w:tcPr>
          <w:p w14:paraId="578822FB"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CB2CCAE" w14:textId="77777777" w:rsidR="00960BFC" w:rsidRPr="001F3957" w:rsidRDefault="00960BFC" w:rsidP="00812699">
            <w:pPr>
              <w:rPr>
                <w:rFonts w:ascii="Calibri" w:hAnsi="Calibri" w:cs="Calibri"/>
                <w:color w:val="000000"/>
              </w:rPr>
            </w:pPr>
            <w:r w:rsidRPr="001F3957">
              <w:rPr>
                <w:rFonts w:ascii="Calibri" w:hAnsi="Calibri" w:cs="Calibri"/>
                <w:color w:val="000000"/>
              </w:rPr>
              <w:t>Naknade troškova zaposlenima</w:t>
            </w:r>
          </w:p>
        </w:tc>
        <w:tc>
          <w:tcPr>
            <w:tcW w:w="1700" w:type="dxa"/>
            <w:tcBorders>
              <w:top w:val="nil"/>
              <w:left w:val="nil"/>
              <w:bottom w:val="single" w:sz="4" w:space="0" w:color="auto"/>
              <w:right w:val="single" w:sz="4" w:space="0" w:color="auto"/>
            </w:tcBorders>
            <w:shd w:val="clear" w:color="000000" w:fill="FFFFFF"/>
            <w:hideMark/>
          </w:tcPr>
          <w:p w14:paraId="1262EC5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47.462,37</w:t>
            </w:r>
          </w:p>
        </w:tc>
        <w:tc>
          <w:tcPr>
            <w:tcW w:w="1700" w:type="dxa"/>
            <w:tcBorders>
              <w:top w:val="nil"/>
              <w:left w:val="nil"/>
              <w:bottom w:val="single" w:sz="4" w:space="0" w:color="auto"/>
              <w:right w:val="single" w:sz="4" w:space="0" w:color="auto"/>
            </w:tcBorders>
            <w:shd w:val="clear" w:color="000000" w:fill="FFFFFF"/>
            <w:hideMark/>
          </w:tcPr>
          <w:p w14:paraId="78121AEC"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2.849,00</w:t>
            </w:r>
          </w:p>
        </w:tc>
        <w:tc>
          <w:tcPr>
            <w:tcW w:w="1700" w:type="dxa"/>
            <w:tcBorders>
              <w:top w:val="nil"/>
              <w:left w:val="nil"/>
              <w:bottom w:val="single" w:sz="4" w:space="0" w:color="auto"/>
              <w:right w:val="single" w:sz="4" w:space="0" w:color="auto"/>
            </w:tcBorders>
            <w:shd w:val="clear" w:color="000000" w:fill="FFFFFF"/>
            <w:hideMark/>
          </w:tcPr>
          <w:p w14:paraId="699FD4F4"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50.311,37</w:t>
            </w:r>
          </w:p>
        </w:tc>
        <w:tc>
          <w:tcPr>
            <w:tcW w:w="1161" w:type="dxa"/>
            <w:tcBorders>
              <w:top w:val="nil"/>
              <w:left w:val="nil"/>
              <w:bottom w:val="single" w:sz="4" w:space="0" w:color="auto"/>
              <w:right w:val="single" w:sz="4" w:space="0" w:color="auto"/>
            </w:tcBorders>
            <w:shd w:val="clear" w:color="000000" w:fill="FFFFFF"/>
            <w:hideMark/>
          </w:tcPr>
          <w:p w14:paraId="33B99358"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1,06</w:t>
            </w:r>
          </w:p>
        </w:tc>
      </w:tr>
      <w:tr w:rsidR="00960BFC" w:rsidRPr="001F3957" w14:paraId="6D4D08C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159CA8" w14:textId="77777777" w:rsidR="00960BFC" w:rsidRPr="001F3957" w:rsidRDefault="00960BFC" w:rsidP="00812699">
            <w:pPr>
              <w:rPr>
                <w:rFonts w:ascii="Calibri" w:hAnsi="Calibri" w:cs="Calibri"/>
                <w:color w:val="000000"/>
              </w:rPr>
            </w:pPr>
            <w:r w:rsidRPr="001F3957">
              <w:rPr>
                <w:rFonts w:ascii="Calibri" w:hAnsi="Calibri" w:cs="Calibri"/>
                <w:color w:val="000000"/>
              </w:rPr>
              <w:t>322</w:t>
            </w:r>
          </w:p>
        </w:tc>
        <w:tc>
          <w:tcPr>
            <w:tcW w:w="1440" w:type="dxa"/>
            <w:tcBorders>
              <w:top w:val="nil"/>
              <w:left w:val="nil"/>
              <w:bottom w:val="single" w:sz="4" w:space="0" w:color="auto"/>
              <w:right w:val="single" w:sz="4" w:space="0" w:color="auto"/>
            </w:tcBorders>
            <w:shd w:val="clear" w:color="000000" w:fill="FFFFFF"/>
            <w:hideMark/>
          </w:tcPr>
          <w:p w14:paraId="61279FD6"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482BC788"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529290BC"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172.717,18</w:t>
            </w:r>
          </w:p>
        </w:tc>
        <w:tc>
          <w:tcPr>
            <w:tcW w:w="1700" w:type="dxa"/>
            <w:tcBorders>
              <w:top w:val="nil"/>
              <w:left w:val="nil"/>
              <w:bottom w:val="single" w:sz="4" w:space="0" w:color="auto"/>
              <w:right w:val="single" w:sz="4" w:space="0" w:color="auto"/>
            </w:tcBorders>
            <w:shd w:val="clear" w:color="000000" w:fill="FFFFFF"/>
            <w:hideMark/>
          </w:tcPr>
          <w:p w14:paraId="5BC75E74"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7.985,54</w:t>
            </w:r>
          </w:p>
        </w:tc>
        <w:tc>
          <w:tcPr>
            <w:tcW w:w="1700" w:type="dxa"/>
            <w:tcBorders>
              <w:top w:val="nil"/>
              <w:left w:val="nil"/>
              <w:bottom w:val="single" w:sz="4" w:space="0" w:color="auto"/>
              <w:right w:val="single" w:sz="4" w:space="0" w:color="auto"/>
            </w:tcBorders>
            <w:shd w:val="clear" w:color="000000" w:fill="FFFFFF"/>
            <w:hideMark/>
          </w:tcPr>
          <w:p w14:paraId="0A7F6009"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180.702,72</w:t>
            </w:r>
          </w:p>
        </w:tc>
        <w:tc>
          <w:tcPr>
            <w:tcW w:w="1161" w:type="dxa"/>
            <w:tcBorders>
              <w:top w:val="nil"/>
              <w:left w:val="nil"/>
              <w:bottom w:val="single" w:sz="4" w:space="0" w:color="auto"/>
              <w:right w:val="single" w:sz="4" w:space="0" w:color="auto"/>
            </w:tcBorders>
            <w:shd w:val="clear" w:color="000000" w:fill="FFFFFF"/>
            <w:hideMark/>
          </w:tcPr>
          <w:p w14:paraId="5393EF38"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1,05</w:t>
            </w:r>
          </w:p>
        </w:tc>
      </w:tr>
      <w:tr w:rsidR="00960BFC" w:rsidRPr="001F3957" w14:paraId="29DE31F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57183B" w14:textId="77777777" w:rsidR="00960BFC" w:rsidRPr="001F3957" w:rsidRDefault="00960BFC" w:rsidP="00812699">
            <w:pPr>
              <w:rPr>
                <w:rFonts w:ascii="Calibri" w:hAnsi="Calibri" w:cs="Calibri"/>
                <w:color w:val="000000"/>
              </w:rPr>
            </w:pPr>
            <w:r w:rsidRPr="001F3957">
              <w:rPr>
                <w:rFonts w:ascii="Calibri" w:hAnsi="Calibri" w:cs="Calibri"/>
                <w:color w:val="000000"/>
              </w:rPr>
              <w:t>323</w:t>
            </w:r>
          </w:p>
        </w:tc>
        <w:tc>
          <w:tcPr>
            <w:tcW w:w="1440" w:type="dxa"/>
            <w:tcBorders>
              <w:top w:val="nil"/>
              <w:left w:val="nil"/>
              <w:bottom w:val="single" w:sz="4" w:space="0" w:color="auto"/>
              <w:right w:val="single" w:sz="4" w:space="0" w:color="auto"/>
            </w:tcBorders>
            <w:shd w:val="clear" w:color="000000" w:fill="FFFFFF"/>
            <w:hideMark/>
          </w:tcPr>
          <w:p w14:paraId="0B496A2D"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A7AF28D" w14:textId="77777777" w:rsidR="00960BFC" w:rsidRPr="001F3957" w:rsidRDefault="00960BFC" w:rsidP="00812699">
            <w:pPr>
              <w:rPr>
                <w:rFonts w:ascii="Calibri" w:hAnsi="Calibri" w:cs="Calibri"/>
                <w:color w:val="000000"/>
              </w:rPr>
            </w:pPr>
            <w:r w:rsidRPr="001F3957">
              <w:rPr>
                <w:rFonts w:ascii="Calibri" w:hAnsi="Calibri" w:cs="Calibri"/>
                <w:color w:val="000000"/>
              </w:rPr>
              <w:t>Rashodi za usluge</w:t>
            </w:r>
          </w:p>
        </w:tc>
        <w:tc>
          <w:tcPr>
            <w:tcW w:w="1700" w:type="dxa"/>
            <w:tcBorders>
              <w:top w:val="nil"/>
              <w:left w:val="nil"/>
              <w:bottom w:val="single" w:sz="4" w:space="0" w:color="auto"/>
              <w:right w:val="single" w:sz="4" w:space="0" w:color="auto"/>
            </w:tcBorders>
            <w:shd w:val="clear" w:color="000000" w:fill="FFFFFF"/>
            <w:hideMark/>
          </w:tcPr>
          <w:p w14:paraId="79B7D985"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367.458,36</w:t>
            </w:r>
          </w:p>
        </w:tc>
        <w:tc>
          <w:tcPr>
            <w:tcW w:w="1700" w:type="dxa"/>
            <w:tcBorders>
              <w:top w:val="nil"/>
              <w:left w:val="nil"/>
              <w:bottom w:val="single" w:sz="4" w:space="0" w:color="auto"/>
              <w:right w:val="single" w:sz="4" w:space="0" w:color="auto"/>
            </w:tcBorders>
            <w:shd w:val="clear" w:color="000000" w:fill="FFFFFF"/>
            <w:hideMark/>
          </w:tcPr>
          <w:p w14:paraId="1D20BC6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9.123,12</w:t>
            </w:r>
          </w:p>
        </w:tc>
        <w:tc>
          <w:tcPr>
            <w:tcW w:w="1700" w:type="dxa"/>
            <w:tcBorders>
              <w:top w:val="nil"/>
              <w:left w:val="nil"/>
              <w:bottom w:val="single" w:sz="4" w:space="0" w:color="auto"/>
              <w:right w:val="single" w:sz="4" w:space="0" w:color="auto"/>
            </w:tcBorders>
            <w:shd w:val="clear" w:color="000000" w:fill="FFFFFF"/>
            <w:hideMark/>
          </w:tcPr>
          <w:p w14:paraId="0BE8834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376.581,48</w:t>
            </w:r>
          </w:p>
        </w:tc>
        <w:tc>
          <w:tcPr>
            <w:tcW w:w="1161" w:type="dxa"/>
            <w:tcBorders>
              <w:top w:val="nil"/>
              <w:left w:val="nil"/>
              <w:bottom w:val="single" w:sz="4" w:space="0" w:color="auto"/>
              <w:right w:val="single" w:sz="4" w:space="0" w:color="auto"/>
            </w:tcBorders>
            <w:shd w:val="clear" w:color="000000" w:fill="FFFFFF"/>
            <w:hideMark/>
          </w:tcPr>
          <w:p w14:paraId="7200F5AF"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1,02</w:t>
            </w:r>
          </w:p>
        </w:tc>
      </w:tr>
      <w:tr w:rsidR="00960BFC" w:rsidRPr="001F3957" w14:paraId="6370C49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2E854D" w14:textId="77777777" w:rsidR="00960BFC" w:rsidRPr="001F3957" w:rsidRDefault="00960BFC" w:rsidP="00812699">
            <w:pPr>
              <w:rPr>
                <w:rFonts w:ascii="Calibri" w:hAnsi="Calibri" w:cs="Calibri"/>
                <w:color w:val="000000"/>
              </w:rPr>
            </w:pPr>
            <w:r w:rsidRPr="001F3957">
              <w:rPr>
                <w:rFonts w:ascii="Calibri" w:hAnsi="Calibri" w:cs="Calibri"/>
                <w:color w:val="000000"/>
              </w:rPr>
              <w:t>329</w:t>
            </w:r>
          </w:p>
        </w:tc>
        <w:tc>
          <w:tcPr>
            <w:tcW w:w="1440" w:type="dxa"/>
            <w:tcBorders>
              <w:top w:val="nil"/>
              <w:left w:val="nil"/>
              <w:bottom w:val="single" w:sz="4" w:space="0" w:color="auto"/>
              <w:right w:val="single" w:sz="4" w:space="0" w:color="auto"/>
            </w:tcBorders>
            <w:shd w:val="clear" w:color="000000" w:fill="FFFFFF"/>
            <w:hideMark/>
          </w:tcPr>
          <w:p w14:paraId="2FBCAEE5"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48E4B73" w14:textId="77777777" w:rsidR="00960BFC" w:rsidRPr="001F3957" w:rsidRDefault="00960BFC" w:rsidP="00812699">
            <w:pPr>
              <w:rPr>
                <w:rFonts w:ascii="Calibri" w:hAnsi="Calibri" w:cs="Calibri"/>
                <w:color w:val="000000"/>
              </w:rPr>
            </w:pPr>
            <w:r w:rsidRPr="001F3957">
              <w:rPr>
                <w:rFonts w:ascii="Calibri" w:hAnsi="Calibri" w:cs="Calibri"/>
                <w:color w:val="000000"/>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11F166D4"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574.651,45</w:t>
            </w:r>
          </w:p>
        </w:tc>
        <w:tc>
          <w:tcPr>
            <w:tcW w:w="1700" w:type="dxa"/>
            <w:tcBorders>
              <w:top w:val="nil"/>
              <w:left w:val="nil"/>
              <w:bottom w:val="single" w:sz="4" w:space="0" w:color="auto"/>
              <w:right w:val="single" w:sz="4" w:space="0" w:color="auto"/>
            </w:tcBorders>
            <w:shd w:val="clear" w:color="000000" w:fill="FFFFFF"/>
            <w:hideMark/>
          </w:tcPr>
          <w:p w14:paraId="750283C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-10.487,00</w:t>
            </w:r>
          </w:p>
        </w:tc>
        <w:tc>
          <w:tcPr>
            <w:tcW w:w="1700" w:type="dxa"/>
            <w:tcBorders>
              <w:top w:val="nil"/>
              <w:left w:val="nil"/>
              <w:bottom w:val="single" w:sz="4" w:space="0" w:color="auto"/>
              <w:right w:val="single" w:sz="4" w:space="0" w:color="auto"/>
            </w:tcBorders>
            <w:shd w:val="clear" w:color="000000" w:fill="FFFFFF"/>
            <w:hideMark/>
          </w:tcPr>
          <w:p w14:paraId="7C86E619"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564.164,45</w:t>
            </w:r>
          </w:p>
        </w:tc>
        <w:tc>
          <w:tcPr>
            <w:tcW w:w="1161" w:type="dxa"/>
            <w:tcBorders>
              <w:top w:val="nil"/>
              <w:left w:val="nil"/>
              <w:bottom w:val="single" w:sz="4" w:space="0" w:color="auto"/>
              <w:right w:val="single" w:sz="4" w:space="0" w:color="auto"/>
            </w:tcBorders>
            <w:shd w:val="clear" w:color="000000" w:fill="FFFFFF"/>
            <w:hideMark/>
          </w:tcPr>
          <w:p w14:paraId="5E3647E3"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0,98</w:t>
            </w:r>
          </w:p>
        </w:tc>
      </w:tr>
      <w:tr w:rsidR="00960BFC" w:rsidRPr="001F3957" w14:paraId="415A0FC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3237EE"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34</w:t>
            </w:r>
          </w:p>
        </w:tc>
        <w:tc>
          <w:tcPr>
            <w:tcW w:w="1440" w:type="dxa"/>
            <w:tcBorders>
              <w:top w:val="nil"/>
              <w:left w:val="nil"/>
              <w:bottom w:val="single" w:sz="4" w:space="0" w:color="auto"/>
              <w:right w:val="single" w:sz="4" w:space="0" w:color="auto"/>
            </w:tcBorders>
            <w:shd w:val="clear" w:color="000000" w:fill="FFFFFF"/>
            <w:hideMark/>
          </w:tcPr>
          <w:p w14:paraId="3998A151"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718402"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Financijski rashodi</w:t>
            </w:r>
          </w:p>
        </w:tc>
        <w:tc>
          <w:tcPr>
            <w:tcW w:w="1700" w:type="dxa"/>
            <w:tcBorders>
              <w:top w:val="nil"/>
              <w:left w:val="nil"/>
              <w:bottom w:val="single" w:sz="4" w:space="0" w:color="auto"/>
              <w:right w:val="single" w:sz="4" w:space="0" w:color="auto"/>
            </w:tcBorders>
            <w:shd w:val="clear" w:color="000000" w:fill="FFFFFF"/>
            <w:hideMark/>
          </w:tcPr>
          <w:p w14:paraId="30E20390"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5.445,30</w:t>
            </w:r>
          </w:p>
        </w:tc>
        <w:tc>
          <w:tcPr>
            <w:tcW w:w="1700" w:type="dxa"/>
            <w:tcBorders>
              <w:top w:val="nil"/>
              <w:left w:val="nil"/>
              <w:bottom w:val="single" w:sz="4" w:space="0" w:color="auto"/>
              <w:right w:val="single" w:sz="4" w:space="0" w:color="auto"/>
            </w:tcBorders>
            <w:shd w:val="clear" w:color="000000" w:fill="FFFFFF"/>
            <w:hideMark/>
          </w:tcPr>
          <w:p w14:paraId="69AF860C"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DB6794B"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5.445,30</w:t>
            </w:r>
          </w:p>
        </w:tc>
        <w:tc>
          <w:tcPr>
            <w:tcW w:w="1161" w:type="dxa"/>
            <w:tcBorders>
              <w:top w:val="nil"/>
              <w:left w:val="nil"/>
              <w:bottom w:val="single" w:sz="4" w:space="0" w:color="auto"/>
              <w:right w:val="single" w:sz="4" w:space="0" w:color="auto"/>
            </w:tcBorders>
            <w:shd w:val="clear" w:color="000000" w:fill="FFFFFF"/>
            <w:hideMark/>
          </w:tcPr>
          <w:p w14:paraId="2C57DA2F"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w:t>
            </w:r>
          </w:p>
        </w:tc>
      </w:tr>
      <w:tr w:rsidR="00960BFC" w:rsidRPr="001F3957" w14:paraId="4DE956D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1CCCF7" w14:textId="77777777" w:rsidR="00960BFC" w:rsidRPr="001F3957" w:rsidRDefault="00960BFC" w:rsidP="00812699">
            <w:pPr>
              <w:rPr>
                <w:rFonts w:ascii="Calibri" w:hAnsi="Calibri" w:cs="Calibri"/>
                <w:color w:val="000000"/>
              </w:rPr>
            </w:pPr>
            <w:r w:rsidRPr="001F3957">
              <w:rPr>
                <w:rFonts w:ascii="Calibri" w:hAnsi="Calibri" w:cs="Calibri"/>
                <w:color w:val="000000"/>
              </w:rPr>
              <w:t>343</w:t>
            </w:r>
          </w:p>
        </w:tc>
        <w:tc>
          <w:tcPr>
            <w:tcW w:w="1440" w:type="dxa"/>
            <w:tcBorders>
              <w:top w:val="nil"/>
              <w:left w:val="nil"/>
              <w:bottom w:val="single" w:sz="4" w:space="0" w:color="auto"/>
              <w:right w:val="single" w:sz="4" w:space="0" w:color="auto"/>
            </w:tcBorders>
            <w:shd w:val="clear" w:color="000000" w:fill="FFFFFF"/>
            <w:hideMark/>
          </w:tcPr>
          <w:p w14:paraId="66F000FC"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2062BAE9" w14:textId="77777777" w:rsidR="00960BFC" w:rsidRPr="001F3957" w:rsidRDefault="00960BFC" w:rsidP="00812699">
            <w:pPr>
              <w:rPr>
                <w:rFonts w:ascii="Calibri" w:hAnsi="Calibri" w:cs="Calibri"/>
                <w:color w:val="000000"/>
              </w:rPr>
            </w:pPr>
            <w:r w:rsidRPr="001F3957">
              <w:rPr>
                <w:rFonts w:ascii="Calibri" w:hAnsi="Calibri" w:cs="Calibri"/>
                <w:color w:val="000000"/>
              </w:rPr>
              <w:t>Ostali financijski rashodi</w:t>
            </w:r>
          </w:p>
        </w:tc>
        <w:tc>
          <w:tcPr>
            <w:tcW w:w="1700" w:type="dxa"/>
            <w:tcBorders>
              <w:top w:val="nil"/>
              <w:left w:val="nil"/>
              <w:bottom w:val="single" w:sz="4" w:space="0" w:color="auto"/>
              <w:right w:val="single" w:sz="4" w:space="0" w:color="auto"/>
            </w:tcBorders>
            <w:shd w:val="clear" w:color="000000" w:fill="FFFFFF"/>
            <w:hideMark/>
          </w:tcPr>
          <w:p w14:paraId="06A93DB0"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5.445,30</w:t>
            </w:r>
          </w:p>
        </w:tc>
        <w:tc>
          <w:tcPr>
            <w:tcW w:w="1700" w:type="dxa"/>
            <w:tcBorders>
              <w:top w:val="nil"/>
              <w:left w:val="nil"/>
              <w:bottom w:val="single" w:sz="4" w:space="0" w:color="auto"/>
              <w:right w:val="single" w:sz="4" w:space="0" w:color="auto"/>
            </w:tcBorders>
            <w:shd w:val="clear" w:color="000000" w:fill="FFFFFF"/>
            <w:hideMark/>
          </w:tcPr>
          <w:p w14:paraId="25B02F8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731C166C"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5.445,30</w:t>
            </w:r>
          </w:p>
        </w:tc>
        <w:tc>
          <w:tcPr>
            <w:tcW w:w="1161" w:type="dxa"/>
            <w:tcBorders>
              <w:top w:val="nil"/>
              <w:left w:val="nil"/>
              <w:bottom w:val="single" w:sz="4" w:space="0" w:color="auto"/>
              <w:right w:val="single" w:sz="4" w:space="0" w:color="auto"/>
            </w:tcBorders>
            <w:shd w:val="clear" w:color="000000" w:fill="FFFFFF"/>
            <w:hideMark/>
          </w:tcPr>
          <w:p w14:paraId="179518E9"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011DBEA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B673A5"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35</w:t>
            </w:r>
          </w:p>
        </w:tc>
        <w:tc>
          <w:tcPr>
            <w:tcW w:w="1440" w:type="dxa"/>
            <w:tcBorders>
              <w:top w:val="nil"/>
              <w:left w:val="nil"/>
              <w:bottom w:val="single" w:sz="4" w:space="0" w:color="auto"/>
              <w:right w:val="single" w:sz="4" w:space="0" w:color="auto"/>
            </w:tcBorders>
            <w:shd w:val="clear" w:color="000000" w:fill="FFFFFF"/>
            <w:hideMark/>
          </w:tcPr>
          <w:p w14:paraId="717F311E"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78C443C"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Subvencije</w:t>
            </w:r>
          </w:p>
        </w:tc>
        <w:tc>
          <w:tcPr>
            <w:tcW w:w="1700" w:type="dxa"/>
            <w:tcBorders>
              <w:top w:val="nil"/>
              <w:left w:val="nil"/>
              <w:bottom w:val="single" w:sz="4" w:space="0" w:color="auto"/>
              <w:right w:val="single" w:sz="4" w:space="0" w:color="auto"/>
            </w:tcBorders>
            <w:shd w:val="clear" w:color="000000" w:fill="FFFFFF"/>
            <w:hideMark/>
          </w:tcPr>
          <w:p w14:paraId="1B2280D9"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9.580,49</w:t>
            </w:r>
          </w:p>
        </w:tc>
        <w:tc>
          <w:tcPr>
            <w:tcW w:w="1700" w:type="dxa"/>
            <w:tcBorders>
              <w:top w:val="nil"/>
              <w:left w:val="nil"/>
              <w:bottom w:val="single" w:sz="4" w:space="0" w:color="auto"/>
              <w:right w:val="single" w:sz="4" w:space="0" w:color="auto"/>
            </w:tcBorders>
            <w:shd w:val="clear" w:color="000000" w:fill="FFFFFF"/>
            <w:hideMark/>
          </w:tcPr>
          <w:p w14:paraId="15B5D083"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B0CF698"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9.580,49</w:t>
            </w:r>
          </w:p>
        </w:tc>
        <w:tc>
          <w:tcPr>
            <w:tcW w:w="1161" w:type="dxa"/>
            <w:tcBorders>
              <w:top w:val="nil"/>
              <w:left w:val="nil"/>
              <w:bottom w:val="single" w:sz="4" w:space="0" w:color="auto"/>
              <w:right w:val="single" w:sz="4" w:space="0" w:color="auto"/>
            </w:tcBorders>
            <w:shd w:val="clear" w:color="000000" w:fill="FFFFFF"/>
            <w:hideMark/>
          </w:tcPr>
          <w:p w14:paraId="3B5D3096"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w:t>
            </w:r>
          </w:p>
        </w:tc>
      </w:tr>
      <w:tr w:rsidR="00960BFC" w:rsidRPr="001F3957" w14:paraId="6CE6E026" w14:textId="77777777" w:rsidTr="00812699">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6D274C61" w14:textId="77777777" w:rsidR="00960BFC" w:rsidRPr="001F3957" w:rsidRDefault="00960BFC" w:rsidP="00812699">
            <w:pPr>
              <w:rPr>
                <w:rFonts w:ascii="Calibri" w:hAnsi="Calibri" w:cs="Calibri"/>
                <w:color w:val="000000"/>
              </w:rPr>
            </w:pPr>
            <w:r w:rsidRPr="001F3957">
              <w:rPr>
                <w:rFonts w:ascii="Calibri" w:hAnsi="Calibri" w:cs="Calibri"/>
                <w:color w:val="000000"/>
              </w:rPr>
              <w:t>352</w:t>
            </w:r>
          </w:p>
        </w:tc>
        <w:tc>
          <w:tcPr>
            <w:tcW w:w="1440" w:type="dxa"/>
            <w:tcBorders>
              <w:top w:val="nil"/>
              <w:left w:val="nil"/>
              <w:bottom w:val="single" w:sz="4" w:space="0" w:color="auto"/>
              <w:right w:val="single" w:sz="4" w:space="0" w:color="auto"/>
            </w:tcBorders>
            <w:shd w:val="clear" w:color="000000" w:fill="FFFFFF"/>
            <w:hideMark/>
          </w:tcPr>
          <w:p w14:paraId="17AA04ED"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08BB576" w14:textId="77777777" w:rsidR="00960BFC" w:rsidRPr="001F3957" w:rsidRDefault="00960BFC" w:rsidP="00812699">
            <w:pPr>
              <w:rPr>
                <w:rFonts w:ascii="Calibri" w:hAnsi="Calibri" w:cs="Calibri"/>
                <w:color w:val="000000"/>
              </w:rPr>
            </w:pPr>
            <w:r w:rsidRPr="001F3957">
              <w:rPr>
                <w:rFonts w:ascii="Calibri" w:hAnsi="Calibri" w:cs="Calibri"/>
                <w:color w:val="000000"/>
              </w:rPr>
              <w:t>Subvencije trgovačkim društvima, poljoprivrednicima i obrtnicima izvan javnog sektora</w:t>
            </w:r>
          </w:p>
        </w:tc>
        <w:tc>
          <w:tcPr>
            <w:tcW w:w="1700" w:type="dxa"/>
            <w:tcBorders>
              <w:top w:val="nil"/>
              <w:left w:val="nil"/>
              <w:bottom w:val="single" w:sz="4" w:space="0" w:color="auto"/>
              <w:right w:val="single" w:sz="4" w:space="0" w:color="auto"/>
            </w:tcBorders>
            <w:shd w:val="clear" w:color="000000" w:fill="FFFFFF"/>
            <w:hideMark/>
          </w:tcPr>
          <w:p w14:paraId="3ABD6701"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9.580,49</w:t>
            </w:r>
          </w:p>
        </w:tc>
        <w:tc>
          <w:tcPr>
            <w:tcW w:w="1700" w:type="dxa"/>
            <w:tcBorders>
              <w:top w:val="nil"/>
              <w:left w:val="nil"/>
              <w:bottom w:val="single" w:sz="4" w:space="0" w:color="auto"/>
              <w:right w:val="single" w:sz="4" w:space="0" w:color="auto"/>
            </w:tcBorders>
            <w:shd w:val="clear" w:color="000000" w:fill="FFFFFF"/>
            <w:hideMark/>
          </w:tcPr>
          <w:p w14:paraId="0F256403"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287A87F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9.580,49</w:t>
            </w:r>
          </w:p>
        </w:tc>
        <w:tc>
          <w:tcPr>
            <w:tcW w:w="1161" w:type="dxa"/>
            <w:tcBorders>
              <w:top w:val="nil"/>
              <w:left w:val="nil"/>
              <w:bottom w:val="single" w:sz="4" w:space="0" w:color="auto"/>
              <w:right w:val="single" w:sz="4" w:space="0" w:color="auto"/>
            </w:tcBorders>
            <w:shd w:val="clear" w:color="000000" w:fill="FFFFFF"/>
            <w:hideMark/>
          </w:tcPr>
          <w:p w14:paraId="7FBF6732"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52B1728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31FCBA"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36</w:t>
            </w:r>
          </w:p>
        </w:tc>
        <w:tc>
          <w:tcPr>
            <w:tcW w:w="1440" w:type="dxa"/>
            <w:tcBorders>
              <w:top w:val="nil"/>
              <w:left w:val="nil"/>
              <w:bottom w:val="single" w:sz="4" w:space="0" w:color="auto"/>
              <w:right w:val="single" w:sz="4" w:space="0" w:color="auto"/>
            </w:tcBorders>
            <w:shd w:val="clear" w:color="000000" w:fill="FFFFFF"/>
            <w:hideMark/>
          </w:tcPr>
          <w:p w14:paraId="48B94D34"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7D39172"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5A7F75D0"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35.194,89</w:t>
            </w:r>
          </w:p>
        </w:tc>
        <w:tc>
          <w:tcPr>
            <w:tcW w:w="1700" w:type="dxa"/>
            <w:tcBorders>
              <w:top w:val="nil"/>
              <w:left w:val="nil"/>
              <w:bottom w:val="single" w:sz="4" w:space="0" w:color="auto"/>
              <w:right w:val="single" w:sz="4" w:space="0" w:color="auto"/>
            </w:tcBorders>
            <w:shd w:val="clear" w:color="000000" w:fill="FFFFFF"/>
            <w:hideMark/>
          </w:tcPr>
          <w:p w14:paraId="66D79DA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78C706FF"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45.194,89</w:t>
            </w:r>
          </w:p>
        </w:tc>
        <w:tc>
          <w:tcPr>
            <w:tcW w:w="1161" w:type="dxa"/>
            <w:tcBorders>
              <w:top w:val="nil"/>
              <w:left w:val="nil"/>
              <w:bottom w:val="single" w:sz="4" w:space="0" w:color="auto"/>
              <w:right w:val="single" w:sz="4" w:space="0" w:color="auto"/>
            </w:tcBorders>
            <w:shd w:val="clear" w:color="000000" w:fill="FFFFFF"/>
            <w:hideMark/>
          </w:tcPr>
          <w:p w14:paraId="066458DB"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1,28</w:t>
            </w:r>
          </w:p>
        </w:tc>
      </w:tr>
      <w:tr w:rsidR="00960BFC" w:rsidRPr="001F3957" w14:paraId="3C846DA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84260B" w14:textId="77777777" w:rsidR="00960BFC" w:rsidRPr="001F3957" w:rsidRDefault="00960BFC" w:rsidP="00812699">
            <w:pPr>
              <w:rPr>
                <w:rFonts w:ascii="Calibri" w:hAnsi="Calibri" w:cs="Calibri"/>
                <w:color w:val="000000"/>
              </w:rPr>
            </w:pPr>
            <w:r w:rsidRPr="001F3957">
              <w:rPr>
                <w:rFonts w:ascii="Calibri" w:hAnsi="Calibri" w:cs="Calibri"/>
                <w:color w:val="000000"/>
              </w:rPr>
              <w:t>366</w:t>
            </w:r>
          </w:p>
        </w:tc>
        <w:tc>
          <w:tcPr>
            <w:tcW w:w="1440" w:type="dxa"/>
            <w:tcBorders>
              <w:top w:val="nil"/>
              <w:left w:val="nil"/>
              <w:bottom w:val="single" w:sz="4" w:space="0" w:color="auto"/>
              <w:right w:val="single" w:sz="4" w:space="0" w:color="auto"/>
            </w:tcBorders>
            <w:shd w:val="clear" w:color="000000" w:fill="FFFFFF"/>
            <w:hideMark/>
          </w:tcPr>
          <w:p w14:paraId="74B4753F"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4A02D877" w14:textId="77777777" w:rsidR="00960BFC" w:rsidRPr="001F3957" w:rsidRDefault="00960BFC" w:rsidP="00812699">
            <w:pPr>
              <w:rPr>
                <w:rFonts w:ascii="Calibri" w:hAnsi="Calibri" w:cs="Calibri"/>
                <w:color w:val="000000"/>
              </w:rPr>
            </w:pPr>
            <w:r w:rsidRPr="001F3957">
              <w:rPr>
                <w:rFonts w:ascii="Calibri" w:hAnsi="Calibri" w:cs="Calibri"/>
                <w:color w:val="000000"/>
              </w:rPr>
              <w:t>Pomoći proračunskim korisnicima drugih proračuna</w:t>
            </w:r>
          </w:p>
        </w:tc>
        <w:tc>
          <w:tcPr>
            <w:tcW w:w="1700" w:type="dxa"/>
            <w:tcBorders>
              <w:top w:val="nil"/>
              <w:left w:val="nil"/>
              <w:bottom w:val="single" w:sz="4" w:space="0" w:color="auto"/>
              <w:right w:val="single" w:sz="4" w:space="0" w:color="auto"/>
            </w:tcBorders>
            <w:shd w:val="clear" w:color="000000" w:fill="FFFFFF"/>
            <w:hideMark/>
          </w:tcPr>
          <w:p w14:paraId="6A371A54"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35.194,89</w:t>
            </w:r>
          </w:p>
        </w:tc>
        <w:tc>
          <w:tcPr>
            <w:tcW w:w="1700" w:type="dxa"/>
            <w:tcBorders>
              <w:top w:val="nil"/>
              <w:left w:val="nil"/>
              <w:bottom w:val="single" w:sz="4" w:space="0" w:color="auto"/>
              <w:right w:val="single" w:sz="4" w:space="0" w:color="auto"/>
            </w:tcBorders>
            <w:shd w:val="clear" w:color="000000" w:fill="FFFFFF"/>
            <w:hideMark/>
          </w:tcPr>
          <w:p w14:paraId="5EFA0532"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10.000,00</w:t>
            </w:r>
          </w:p>
        </w:tc>
        <w:tc>
          <w:tcPr>
            <w:tcW w:w="1700" w:type="dxa"/>
            <w:tcBorders>
              <w:top w:val="nil"/>
              <w:left w:val="nil"/>
              <w:bottom w:val="single" w:sz="4" w:space="0" w:color="auto"/>
              <w:right w:val="single" w:sz="4" w:space="0" w:color="auto"/>
            </w:tcBorders>
            <w:shd w:val="clear" w:color="000000" w:fill="FFFFFF"/>
            <w:hideMark/>
          </w:tcPr>
          <w:p w14:paraId="38A63298"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45.194,89</w:t>
            </w:r>
          </w:p>
        </w:tc>
        <w:tc>
          <w:tcPr>
            <w:tcW w:w="1161" w:type="dxa"/>
            <w:tcBorders>
              <w:top w:val="nil"/>
              <w:left w:val="nil"/>
              <w:bottom w:val="single" w:sz="4" w:space="0" w:color="auto"/>
              <w:right w:val="single" w:sz="4" w:space="0" w:color="auto"/>
            </w:tcBorders>
            <w:shd w:val="clear" w:color="000000" w:fill="FFFFFF"/>
            <w:hideMark/>
          </w:tcPr>
          <w:p w14:paraId="5AEFCC7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1,28</w:t>
            </w:r>
          </w:p>
        </w:tc>
      </w:tr>
      <w:tr w:rsidR="00960BFC" w:rsidRPr="001F3957" w14:paraId="7AFD6FE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6FEA93"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37</w:t>
            </w:r>
          </w:p>
        </w:tc>
        <w:tc>
          <w:tcPr>
            <w:tcW w:w="1440" w:type="dxa"/>
            <w:tcBorders>
              <w:top w:val="nil"/>
              <w:left w:val="nil"/>
              <w:bottom w:val="single" w:sz="4" w:space="0" w:color="auto"/>
              <w:right w:val="single" w:sz="4" w:space="0" w:color="auto"/>
            </w:tcBorders>
            <w:shd w:val="clear" w:color="000000" w:fill="FFFFFF"/>
            <w:hideMark/>
          </w:tcPr>
          <w:p w14:paraId="4386DEBF"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81C1AF5"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942ED1D"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105.818,32</w:t>
            </w:r>
          </w:p>
        </w:tc>
        <w:tc>
          <w:tcPr>
            <w:tcW w:w="1700" w:type="dxa"/>
            <w:tcBorders>
              <w:top w:val="nil"/>
              <w:left w:val="nil"/>
              <w:bottom w:val="single" w:sz="4" w:space="0" w:color="auto"/>
              <w:right w:val="single" w:sz="4" w:space="0" w:color="auto"/>
            </w:tcBorders>
            <w:shd w:val="clear" w:color="000000" w:fill="FFFFFF"/>
            <w:hideMark/>
          </w:tcPr>
          <w:p w14:paraId="778F4FA4"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FEF4C2D"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105.818,32</w:t>
            </w:r>
          </w:p>
        </w:tc>
        <w:tc>
          <w:tcPr>
            <w:tcW w:w="1161" w:type="dxa"/>
            <w:tcBorders>
              <w:top w:val="nil"/>
              <w:left w:val="nil"/>
              <w:bottom w:val="single" w:sz="4" w:space="0" w:color="auto"/>
              <w:right w:val="single" w:sz="4" w:space="0" w:color="auto"/>
            </w:tcBorders>
            <w:shd w:val="clear" w:color="000000" w:fill="FFFFFF"/>
            <w:hideMark/>
          </w:tcPr>
          <w:p w14:paraId="2A4A2F18"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w:t>
            </w:r>
          </w:p>
        </w:tc>
      </w:tr>
      <w:tr w:rsidR="00960BFC" w:rsidRPr="001F3957" w14:paraId="6A18BFF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BAD5FF" w14:textId="77777777" w:rsidR="00960BFC" w:rsidRPr="001F3957" w:rsidRDefault="00960BFC" w:rsidP="00812699">
            <w:pPr>
              <w:rPr>
                <w:rFonts w:ascii="Calibri" w:hAnsi="Calibri" w:cs="Calibri"/>
                <w:color w:val="000000"/>
              </w:rPr>
            </w:pPr>
            <w:r w:rsidRPr="001F3957">
              <w:rPr>
                <w:rFonts w:ascii="Calibri" w:hAnsi="Calibri" w:cs="Calibri"/>
                <w:color w:val="000000"/>
              </w:rPr>
              <w:t>371</w:t>
            </w:r>
          </w:p>
        </w:tc>
        <w:tc>
          <w:tcPr>
            <w:tcW w:w="1440" w:type="dxa"/>
            <w:tcBorders>
              <w:top w:val="nil"/>
              <w:left w:val="nil"/>
              <w:bottom w:val="single" w:sz="4" w:space="0" w:color="auto"/>
              <w:right w:val="single" w:sz="4" w:space="0" w:color="auto"/>
            </w:tcBorders>
            <w:shd w:val="clear" w:color="000000" w:fill="FFFFFF"/>
            <w:hideMark/>
          </w:tcPr>
          <w:p w14:paraId="05B072D4"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D31E4AA"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Naknade građanima i kućanstvima na temelju osiguranja</w:t>
            </w:r>
          </w:p>
        </w:tc>
        <w:tc>
          <w:tcPr>
            <w:tcW w:w="1700" w:type="dxa"/>
            <w:tcBorders>
              <w:top w:val="nil"/>
              <w:left w:val="nil"/>
              <w:bottom w:val="single" w:sz="4" w:space="0" w:color="auto"/>
              <w:right w:val="single" w:sz="4" w:space="0" w:color="auto"/>
            </w:tcBorders>
            <w:shd w:val="clear" w:color="000000" w:fill="FFFFFF"/>
            <w:hideMark/>
          </w:tcPr>
          <w:p w14:paraId="5E1E29B1"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5.024,00</w:t>
            </w:r>
          </w:p>
        </w:tc>
        <w:tc>
          <w:tcPr>
            <w:tcW w:w="1700" w:type="dxa"/>
            <w:tcBorders>
              <w:top w:val="nil"/>
              <w:left w:val="nil"/>
              <w:bottom w:val="single" w:sz="4" w:space="0" w:color="auto"/>
              <w:right w:val="single" w:sz="4" w:space="0" w:color="auto"/>
            </w:tcBorders>
            <w:shd w:val="clear" w:color="000000" w:fill="FFFFFF"/>
            <w:hideMark/>
          </w:tcPr>
          <w:p w14:paraId="463266A2"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16982DF2"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5.024,00</w:t>
            </w:r>
          </w:p>
        </w:tc>
        <w:tc>
          <w:tcPr>
            <w:tcW w:w="1161" w:type="dxa"/>
            <w:tcBorders>
              <w:top w:val="nil"/>
              <w:left w:val="nil"/>
              <w:bottom w:val="single" w:sz="4" w:space="0" w:color="auto"/>
              <w:right w:val="single" w:sz="4" w:space="0" w:color="auto"/>
            </w:tcBorders>
            <w:shd w:val="clear" w:color="000000" w:fill="FFFFFF"/>
            <w:hideMark/>
          </w:tcPr>
          <w:p w14:paraId="67274F44"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4D79DA3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884B07" w14:textId="77777777" w:rsidR="00960BFC" w:rsidRPr="001F3957" w:rsidRDefault="00960BFC" w:rsidP="00812699">
            <w:pPr>
              <w:rPr>
                <w:rFonts w:ascii="Calibri" w:hAnsi="Calibri" w:cs="Calibri"/>
                <w:color w:val="000000"/>
              </w:rPr>
            </w:pPr>
            <w:r w:rsidRPr="001F3957">
              <w:rPr>
                <w:rFonts w:ascii="Calibri" w:hAnsi="Calibri" w:cs="Calibri"/>
                <w:color w:val="000000"/>
              </w:rPr>
              <w:t>372</w:t>
            </w:r>
          </w:p>
        </w:tc>
        <w:tc>
          <w:tcPr>
            <w:tcW w:w="1440" w:type="dxa"/>
            <w:tcBorders>
              <w:top w:val="nil"/>
              <w:left w:val="nil"/>
              <w:bottom w:val="single" w:sz="4" w:space="0" w:color="auto"/>
              <w:right w:val="single" w:sz="4" w:space="0" w:color="auto"/>
            </w:tcBorders>
            <w:shd w:val="clear" w:color="000000" w:fill="FFFFFF"/>
            <w:hideMark/>
          </w:tcPr>
          <w:p w14:paraId="51B33A83"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3D88DCD"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05C4E5FD"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100.794,32</w:t>
            </w:r>
          </w:p>
        </w:tc>
        <w:tc>
          <w:tcPr>
            <w:tcW w:w="1700" w:type="dxa"/>
            <w:tcBorders>
              <w:top w:val="nil"/>
              <w:left w:val="nil"/>
              <w:bottom w:val="single" w:sz="4" w:space="0" w:color="auto"/>
              <w:right w:val="single" w:sz="4" w:space="0" w:color="auto"/>
            </w:tcBorders>
            <w:shd w:val="clear" w:color="000000" w:fill="FFFFFF"/>
            <w:hideMark/>
          </w:tcPr>
          <w:p w14:paraId="6DB7DFB1"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420D7FC3"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100.794,32</w:t>
            </w:r>
          </w:p>
        </w:tc>
        <w:tc>
          <w:tcPr>
            <w:tcW w:w="1161" w:type="dxa"/>
            <w:tcBorders>
              <w:top w:val="nil"/>
              <w:left w:val="nil"/>
              <w:bottom w:val="single" w:sz="4" w:space="0" w:color="auto"/>
              <w:right w:val="single" w:sz="4" w:space="0" w:color="auto"/>
            </w:tcBorders>
            <w:shd w:val="clear" w:color="000000" w:fill="FFFFFF"/>
            <w:hideMark/>
          </w:tcPr>
          <w:p w14:paraId="1AEB3C6D"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6516BD6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B662A6"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38</w:t>
            </w:r>
          </w:p>
        </w:tc>
        <w:tc>
          <w:tcPr>
            <w:tcW w:w="1440" w:type="dxa"/>
            <w:tcBorders>
              <w:top w:val="nil"/>
              <w:left w:val="nil"/>
              <w:bottom w:val="single" w:sz="4" w:space="0" w:color="auto"/>
              <w:right w:val="single" w:sz="4" w:space="0" w:color="auto"/>
            </w:tcBorders>
            <w:shd w:val="clear" w:color="000000" w:fill="FFFFFF"/>
            <w:hideMark/>
          </w:tcPr>
          <w:p w14:paraId="2DF36A40"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E3FDAF6"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Ostali rashodi</w:t>
            </w:r>
          </w:p>
        </w:tc>
        <w:tc>
          <w:tcPr>
            <w:tcW w:w="1700" w:type="dxa"/>
            <w:tcBorders>
              <w:top w:val="nil"/>
              <w:left w:val="nil"/>
              <w:bottom w:val="single" w:sz="4" w:space="0" w:color="auto"/>
              <w:right w:val="single" w:sz="4" w:space="0" w:color="auto"/>
            </w:tcBorders>
            <w:shd w:val="clear" w:color="000000" w:fill="FFFFFF"/>
            <w:hideMark/>
          </w:tcPr>
          <w:p w14:paraId="22BFF4AC"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508.432,31</w:t>
            </w:r>
          </w:p>
        </w:tc>
        <w:tc>
          <w:tcPr>
            <w:tcW w:w="1700" w:type="dxa"/>
            <w:tcBorders>
              <w:top w:val="nil"/>
              <w:left w:val="nil"/>
              <w:bottom w:val="single" w:sz="4" w:space="0" w:color="auto"/>
              <w:right w:val="single" w:sz="4" w:space="0" w:color="auto"/>
            </w:tcBorders>
            <w:shd w:val="clear" w:color="000000" w:fill="FFFFFF"/>
            <w:hideMark/>
          </w:tcPr>
          <w:p w14:paraId="391A3424"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12.230,63</w:t>
            </w:r>
          </w:p>
        </w:tc>
        <w:tc>
          <w:tcPr>
            <w:tcW w:w="1700" w:type="dxa"/>
            <w:tcBorders>
              <w:top w:val="nil"/>
              <w:left w:val="nil"/>
              <w:bottom w:val="single" w:sz="4" w:space="0" w:color="auto"/>
              <w:right w:val="single" w:sz="4" w:space="0" w:color="auto"/>
            </w:tcBorders>
            <w:shd w:val="clear" w:color="000000" w:fill="FFFFFF"/>
            <w:hideMark/>
          </w:tcPr>
          <w:p w14:paraId="3D4F11C2"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520.662,94</w:t>
            </w:r>
          </w:p>
        </w:tc>
        <w:tc>
          <w:tcPr>
            <w:tcW w:w="1161" w:type="dxa"/>
            <w:tcBorders>
              <w:top w:val="nil"/>
              <w:left w:val="nil"/>
              <w:bottom w:val="single" w:sz="4" w:space="0" w:color="auto"/>
              <w:right w:val="single" w:sz="4" w:space="0" w:color="auto"/>
            </w:tcBorders>
            <w:shd w:val="clear" w:color="000000" w:fill="FFFFFF"/>
            <w:hideMark/>
          </w:tcPr>
          <w:p w14:paraId="1D6920A9"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1,02</w:t>
            </w:r>
          </w:p>
        </w:tc>
      </w:tr>
      <w:tr w:rsidR="00960BFC" w:rsidRPr="001F3957" w14:paraId="4E77E75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6DC3C2" w14:textId="77777777" w:rsidR="00960BFC" w:rsidRPr="001F3957" w:rsidRDefault="00960BFC" w:rsidP="00812699">
            <w:pPr>
              <w:rPr>
                <w:rFonts w:ascii="Calibri" w:hAnsi="Calibri" w:cs="Calibri"/>
                <w:color w:val="000000"/>
              </w:rPr>
            </w:pPr>
            <w:r w:rsidRPr="001F3957">
              <w:rPr>
                <w:rFonts w:ascii="Calibri" w:hAnsi="Calibri" w:cs="Calibri"/>
                <w:color w:val="000000"/>
              </w:rPr>
              <w:t>381</w:t>
            </w:r>
          </w:p>
        </w:tc>
        <w:tc>
          <w:tcPr>
            <w:tcW w:w="1440" w:type="dxa"/>
            <w:tcBorders>
              <w:top w:val="nil"/>
              <w:left w:val="nil"/>
              <w:bottom w:val="single" w:sz="4" w:space="0" w:color="auto"/>
              <w:right w:val="single" w:sz="4" w:space="0" w:color="auto"/>
            </w:tcBorders>
            <w:shd w:val="clear" w:color="000000" w:fill="FFFFFF"/>
            <w:hideMark/>
          </w:tcPr>
          <w:p w14:paraId="71FBB60D"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08402FD" w14:textId="77777777" w:rsidR="00960BFC" w:rsidRPr="001F3957" w:rsidRDefault="00960BFC" w:rsidP="00812699">
            <w:pPr>
              <w:rPr>
                <w:rFonts w:ascii="Calibri" w:hAnsi="Calibri" w:cs="Calibri"/>
                <w:color w:val="000000"/>
              </w:rPr>
            </w:pPr>
            <w:r w:rsidRPr="001F3957">
              <w:rPr>
                <w:rFonts w:ascii="Calibri" w:hAnsi="Calibri" w:cs="Calibri"/>
                <w:color w:val="000000"/>
              </w:rPr>
              <w:t>Tekuće donacije</w:t>
            </w:r>
          </w:p>
        </w:tc>
        <w:tc>
          <w:tcPr>
            <w:tcW w:w="1700" w:type="dxa"/>
            <w:tcBorders>
              <w:top w:val="nil"/>
              <w:left w:val="nil"/>
              <w:bottom w:val="single" w:sz="4" w:space="0" w:color="auto"/>
              <w:right w:val="single" w:sz="4" w:space="0" w:color="auto"/>
            </w:tcBorders>
            <w:shd w:val="clear" w:color="000000" w:fill="FFFFFF"/>
            <w:hideMark/>
          </w:tcPr>
          <w:p w14:paraId="43737DE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277.940,37</w:t>
            </w:r>
          </w:p>
        </w:tc>
        <w:tc>
          <w:tcPr>
            <w:tcW w:w="1700" w:type="dxa"/>
            <w:tcBorders>
              <w:top w:val="nil"/>
              <w:left w:val="nil"/>
              <w:bottom w:val="single" w:sz="4" w:space="0" w:color="auto"/>
              <w:right w:val="single" w:sz="4" w:space="0" w:color="auto"/>
            </w:tcBorders>
            <w:shd w:val="clear" w:color="000000" w:fill="FFFFFF"/>
            <w:hideMark/>
          </w:tcPr>
          <w:p w14:paraId="40B1C02A"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-12.769,37</w:t>
            </w:r>
          </w:p>
        </w:tc>
        <w:tc>
          <w:tcPr>
            <w:tcW w:w="1700" w:type="dxa"/>
            <w:tcBorders>
              <w:top w:val="nil"/>
              <w:left w:val="nil"/>
              <w:bottom w:val="single" w:sz="4" w:space="0" w:color="auto"/>
              <w:right w:val="single" w:sz="4" w:space="0" w:color="auto"/>
            </w:tcBorders>
            <w:shd w:val="clear" w:color="000000" w:fill="FFFFFF"/>
            <w:hideMark/>
          </w:tcPr>
          <w:p w14:paraId="7E25DC6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265.171,00</w:t>
            </w:r>
          </w:p>
        </w:tc>
        <w:tc>
          <w:tcPr>
            <w:tcW w:w="1161" w:type="dxa"/>
            <w:tcBorders>
              <w:top w:val="nil"/>
              <w:left w:val="nil"/>
              <w:bottom w:val="single" w:sz="4" w:space="0" w:color="auto"/>
              <w:right w:val="single" w:sz="4" w:space="0" w:color="auto"/>
            </w:tcBorders>
            <w:shd w:val="clear" w:color="000000" w:fill="FFFFFF"/>
            <w:hideMark/>
          </w:tcPr>
          <w:p w14:paraId="0D8550C2"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0,95</w:t>
            </w:r>
          </w:p>
        </w:tc>
      </w:tr>
      <w:tr w:rsidR="00960BFC" w:rsidRPr="001F3957" w14:paraId="67AFFFE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F2A54F" w14:textId="77777777" w:rsidR="00960BFC" w:rsidRPr="001F3957" w:rsidRDefault="00960BFC" w:rsidP="00812699">
            <w:pPr>
              <w:rPr>
                <w:rFonts w:ascii="Calibri" w:hAnsi="Calibri" w:cs="Calibri"/>
                <w:color w:val="000000"/>
              </w:rPr>
            </w:pPr>
            <w:r w:rsidRPr="001F3957">
              <w:rPr>
                <w:rFonts w:ascii="Calibri" w:hAnsi="Calibri" w:cs="Calibri"/>
                <w:color w:val="000000"/>
              </w:rPr>
              <w:t>382</w:t>
            </w:r>
          </w:p>
        </w:tc>
        <w:tc>
          <w:tcPr>
            <w:tcW w:w="1440" w:type="dxa"/>
            <w:tcBorders>
              <w:top w:val="nil"/>
              <w:left w:val="nil"/>
              <w:bottom w:val="single" w:sz="4" w:space="0" w:color="auto"/>
              <w:right w:val="single" w:sz="4" w:space="0" w:color="auto"/>
            </w:tcBorders>
            <w:shd w:val="clear" w:color="000000" w:fill="FFFFFF"/>
            <w:hideMark/>
          </w:tcPr>
          <w:p w14:paraId="3FBCA416"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42EFB868" w14:textId="77777777" w:rsidR="00960BFC" w:rsidRPr="001F3957" w:rsidRDefault="00960BFC" w:rsidP="00812699">
            <w:pPr>
              <w:rPr>
                <w:rFonts w:ascii="Calibri" w:hAnsi="Calibri" w:cs="Calibri"/>
                <w:color w:val="000000"/>
              </w:rPr>
            </w:pPr>
            <w:r w:rsidRPr="001F3957">
              <w:rPr>
                <w:rFonts w:ascii="Calibri" w:hAnsi="Calibri" w:cs="Calibri"/>
                <w:color w:val="000000"/>
              </w:rPr>
              <w:t>Kapitalne donacije</w:t>
            </w:r>
          </w:p>
        </w:tc>
        <w:tc>
          <w:tcPr>
            <w:tcW w:w="1700" w:type="dxa"/>
            <w:tcBorders>
              <w:top w:val="nil"/>
              <w:left w:val="nil"/>
              <w:bottom w:val="single" w:sz="4" w:space="0" w:color="auto"/>
              <w:right w:val="single" w:sz="4" w:space="0" w:color="auto"/>
            </w:tcBorders>
            <w:shd w:val="clear" w:color="000000" w:fill="FFFFFF"/>
            <w:hideMark/>
          </w:tcPr>
          <w:p w14:paraId="01825483"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151.521,41</w:t>
            </w:r>
          </w:p>
        </w:tc>
        <w:tc>
          <w:tcPr>
            <w:tcW w:w="1700" w:type="dxa"/>
            <w:tcBorders>
              <w:top w:val="nil"/>
              <w:left w:val="nil"/>
              <w:bottom w:val="single" w:sz="4" w:space="0" w:color="auto"/>
              <w:right w:val="single" w:sz="4" w:space="0" w:color="auto"/>
            </w:tcBorders>
            <w:shd w:val="clear" w:color="000000" w:fill="FFFFFF"/>
            <w:hideMark/>
          </w:tcPr>
          <w:p w14:paraId="7FF0DA30"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25.000,00</w:t>
            </w:r>
          </w:p>
        </w:tc>
        <w:tc>
          <w:tcPr>
            <w:tcW w:w="1700" w:type="dxa"/>
            <w:tcBorders>
              <w:top w:val="nil"/>
              <w:left w:val="nil"/>
              <w:bottom w:val="single" w:sz="4" w:space="0" w:color="auto"/>
              <w:right w:val="single" w:sz="4" w:space="0" w:color="auto"/>
            </w:tcBorders>
            <w:shd w:val="clear" w:color="000000" w:fill="FFFFFF"/>
            <w:hideMark/>
          </w:tcPr>
          <w:p w14:paraId="55EF50E8"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176.521,41</w:t>
            </w:r>
          </w:p>
        </w:tc>
        <w:tc>
          <w:tcPr>
            <w:tcW w:w="1161" w:type="dxa"/>
            <w:tcBorders>
              <w:top w:val="nil"/>
              <w:left w:val="nil"/>
              <w:bottom w:val="single" w:sz="4" w:space="0" w:color="auto"/>
              <w:right w:val="single" w:sz="4" w:space="0" w:color="auto"/>
            </w:tcBorders>
            <w:shd w:val="clear" w:color="000000" w:fill="FFFFFF"/>
            <w:hideMark/>
          </w:tcPr>
          <w:p w14:paraId="58FFC832"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1,16</w:t>
            </w:r>
          </w:p>
        </w:tc>
      </w:tr>
      <w:tr w:rsidR="00960BFC" w:rsidRPr="001F3957" w14:paraId="2AB7B74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FA182A" w14:textId="77777777" w:rsidR="00960BFC" w:rsidRPr="001F3957" w:rsidRDefault="00960BFC" w:rsidP="00812699">
            <w:pPr>
              <w:rPr>
                <w:rFonts w:ascii="Calibri" w:hAnsi="Calibri" w:cs="Calibri"/>
                <w:color w:val="000000"/>
              </w:rPr>
            </w:pPr>
            <w:r w:rsidRPr="001F3957">
              <w:rPr>
                <w:rFonts w:ascii="Calibri" w:hAnsi="Calibri" w:cs="Calibri"/>
                <w:color w:val="000000"/>
              </w:rPr>
              <w:t>383</w:t>
            </w:r>
          </w:p>
        </w:tc>
        <w:tc>
          <w:tcPr>
            <w:tcW w:w="1440" w:type="dxa"/>
            <w:tcBorders>
              <w:top w:val="nil"/>
              <w:left w:val="nil"/>
              <w:bottom w:val="single" w:sz="4" w:space="0" w:color="auto"/>
              <w:right w:val="single" w:sz="4" w:space="0" w:color="auto"/>
            </w:tcBorders>
            <w:shd w:val="clear" w:color="000000" w:fill="FFFFFF"/>
            <w:hideMark/>
          </w:tcPr>
          <w:p w14:paraId="467DE0C5"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624B36A"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Kazne, penali i naknade štete</w:t>
            </w:r>
          </w:p>
        </w:tc>
        <w:tc>
          <w:tcPr>
            <w:tcW w:w="1700" w:type="dxa"/>
            <w:tcBorders>
              <w:top w:val="nil"/>
              <w:left w:val="nil"/>
              <w:bottom w:val="single" w:sz="4" w:space="0" w:color="auto"/>
              <w:right w:val="single" w:sz="4" w:space="0" w:color="auto"/>
            </w:tcBorders>
            <w:shd w:val="clear" w:color="000000" w:fill="FFFFFF"/>
            <w:hideMark/>
          </w:tcPr>
          <w:p w14:paraId="2903DF2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5.972,53</w:t>
            </w:r>
          </w:p>
        </w:tc>
        <w:tc>
          <w:tcPr>
            <w:tcW w:w="1700" w:type="dxa"/>
            <w:tcBorders>
              <w:top w:val="nil"/>
              <w:left w:val="nil"/>
              <w:bottom w:val="single" w:sz="4" w:space="0" w:color="auto"/>
              <w:right w:val="single" w:sz="4" w:space="0" w:color="auto"/>
            </w:tcBorders>
            <w:shd w:val="clear" w:color="000000" w:fill="FFFFFF"/>
            <w:hideMark/>
          </w:tcPr>
          <w:p w14:paraId="14946F0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1D741831"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5.972,53</w:t>
            </w:r>
          </w:p>
        </w:tc>
        <w:tc>
          <w:tcPr>
            <w:tcW w:w="1161" w:type="dxa"/>
            <w:tcBorders>
              <w:top w:val="nil"/>
              <w:left w:val="nil"/>
              <w:bottom w:val="single" w:sz="4" w:space="0" w:color="auto"/>
              <w:right w:val="single" w:sz="4" w:space="0" w:color="auto"/>
            </w:tcBorders>
            <w:shd w:val="clear" w:color="000000" w:fill="FFFFFF"/>
            <w:hideMark/>
          </w:tcPr>
          <w:p w14:paraId="09D0CF92"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0E1BD45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FE20B0" w14:textId="77777777" w:rsidR="00960BFC" w:rsidRPr="001F3957" w:rsidRDefault="00960BFC" w:rsidP="00812699">
            <w:pPr>
              <w:rPr>
                <w:rFonts w:ascii="Calibri" w:hAnsi="Calibri" w:cs="Calibri"/>
                <w:color w:val="000000"/>
              </w:rPr>
            </w:pPr>
            <w:r w:rsidRPr="001F3957">
              <w:rPr>
                <w:rFonts w:ascii="Calibri" w:hAnsi="Calibri" w:cs="Calibri"/>
                <w:color w:val="000000"/>
              </w:rPr>
              <w:t>386</w:t>
            </w:r>
          </w:p>
        </w:tc>
        <w:tc>
          <w:tcPr>
            <w:tcW w:w="1440" w:type="dxa"/>
            <w:tcBorders>
              <w:top w:val="nil"/>
              <w:left w:val="nil"/>
              <w:bottom w:val="single" w:sz="4" w:space="0" w:color="auto"/>
              <w:right w:val="single" w:sz="4" w:space="0" w:color="auto"/>
            </w:tcBorders>
            <w:shd w:val="clear" w:color="000000" w:fill="FFFFFF"/>
            <w:hideMark/>
          </w:tcPr>
          <w:p w14:paraId="0438E53F"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5BF452E" w14:textId="77777777" w:rsidR="00960BFC" w:rsidRPr="001F3957" w:rsidRDefault="00960BFC" w:rsidP="00812699">
            <w:pPr>
              <w:rPr>
                <w:rFonts w:ascii="Calibri" w:hAnsi="Calibri" w:cs="Calibri"/>
                <w:color w:val="000000"/>
              </w:rPr>
            </w:pPr>
            <w:r w:rsidRPr="001F3957">
              <w:rPr>
                <w:rFonts w:ascii="Calibri" w:hAnsi="Calibri" w:cs="Calibri"/>
                <w:color w:val="000000"/>
              </w:rPr>
              <w:t xml:space="preserve">Kapitalne pomoći </w:t>
            </w:r>
          </w:p>
        </w:tc>
        <w:tc>
          <w:tcPr>
            <w:tcW w:w="1700" w:type="dxa"/>
            <w:tcBorders>
              <w:top w:val="nil"/>
              <w:left w:val="nil"/>
              <w:bottom w:val="single" w:sz="4" w:space="0" w:color="auto"/>
              <w:right w:val="single" w:sz="4" w:space="0" w:color="auto"/>
            </w:tcBorders>
            <w:shd w:val="clear" w:color="000000" w:fill="FFFFFF"/>
            <w:hideMark/>
          </w:tcPr>
          <w:p w14:paraId="65CDBE64"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72.998,00</w:t>
            </w:r>
          </w:p>
        </w:tc>
        <w:tc>
          <w:tcPr>
            <w:tcW w:w="1700" w:type="dxa"/>
            <w:tcBorders>
              <w:top w:val="nil"/>
              <w:left w:val="nil"/>
              <w:bottom w:val="single" w:sz="4" w:space="0" w:color="auto"/>
              <w:right w:val="single" w:sz="4" w:space="0" w:color="auto"/>
            </w:tcBorders>
            <w:shd w:val="clear" w:color="000000" w:fill="FFFFFF"/>
            <w:hideMark/>
          </w:tcPr>
          <w:p w14:paraId="210DE383"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2CDDE29F"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72.998,00</w:t>
            </w:r>
          </w:p>
        </w:tc>
        <w:tc>
          <w:tcPr>
            <w:tcW w:w="1161" w:type="dxa"/>
            <w:tcBorders>
              <w:top w:val="nil"/>
              <w:left w:val="nil"/>
              <w:bottom w:val="single" w:sz="4" w:space="0" w:color="auto"/>
              <w:right w:val="single" w:sz="4" w:space="0" w:color="auto"/>
            </w:tcBorders>
            <w:shd w:val="clear" w:color="000000" w:fill="FFFFFF"/>
            <w:hideMark/>
          </w:tcPr>
          <w:p w14:paraId="574BB2E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3EBAAEF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ACCCF7" w14:textId="77777777" w:rsidR="00960BFC" w:rsidRPr="001F3957" w:rsidRDefault="00960BFC" w:rsidP="00812699">
            <w:pPr>
              <w:rPr>
                <w:rFonts w:ascii="Calibri" w:hAnsi="Calibri" w:cs="Calibri"/>
                <w:color w:val="000000"/>
              </w:rPr>
            </w:pPr>
            <w:r w:rsidRPr="001F3957">
              <w:rPr>
                <w:rFonts w:ascii="Calibri" w:hAnsi="Calibri" w:cs="Calibri"/>
                <w:color w:val="000000"/>
              </w:rPr>
              <w:t>386</w:t>
            </w:r>
          </w:p>
        </w:tc>
        <w:tc>
          <w:tcPr>
            <w:tcW w:w="1440" w:type="dxa"/>
            <w:tcBorders>
              <w:top w:val="nil"/>
              <w:left w:val="nil"/>
              <w:bottom w:val="single" w:sz="4" w:space="0" w:color="auto"/>
              <w:right w:val="single" w:sz="4" w:space="0" w:color="auto"/>
            </w:tcBorders>
            <w:shd w:val="clear" w:color="000000" w:fill="FFFFFF"/>
            <w:hideMark/>
          </w:tcPr>
          <w:p w14:paraId="6C3FF9A4"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D590794" w14:textId="77777777" w:rsidR="00960BFC" w:rsidRPr="001F3957" w:rsidRDefault="00960BFC" w:rsidP="00812699">
            <w:pPr>
              <w:rPr>
                <w:rFonts w:ascii="Calibri" w:hAnsi="Calibri" w:cs="Calibri"/>
                <w:color w:val="000000"/>
              </w:rPr>
            </w:pPr>
            <w:r w:rsidRPr="001F3957">
              <w:rPr>
                <w:rFonts w:ascii="Calibri" w:hAnsi="Calibri" w:cs="Calibri"/>
                <w:color w:val="000000"/>
              </w:rPr>
              <w:t xml:space="preserve">Kapitalne pomoći </w:t>
            </w:r>
          </w:p>
        </w:tc>
        <w:tc>
          <w:tcPr>
            <w:tcW w:w="1700" w:type="dxa"/>
            <w:tcBorders>
              <w:top w:val="nil"/>
              <w:left w:val="nil"/>
              <w:bottom w:val="single" w:sz="4" w:space="0" w:color="auto"/>
              <w:right w:val="single" w:sz="4" w:space="0" w:color="auto"/>
            </w:tcBorders>
            <w:shd w:val="clear" w:color="000000" w:fill="FFFFFF"/>
            <w:hideMark/>
          </w:tcPr>
          <w:p w14:paraId="0B84B47A"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72.998,00</w:t>
            </w:r>
          </w:p>
        </w:tc>
        <w:tc>
          <w:tcPr>
            <w:tcW w:w="1700" w:type="dxa"/>
            <w:tcBorders>
              <w:top w:val="nil"/>
              <w:left w:val="nil"/>
              <w:bottom w:val="single" w:sz="4" w:space="0" w:color="auto"/>
              <w:right w:val="single" w:sz="4" w:space="0" w:color="auto"/>
            </w:tcBorders>
            <w:shd w:val="clear" w:color="000000" w:fill="FFFFFF"/>
            <w:hideMark/>
          </w:tcPr>
          <w:p w14:paraId="7D0C5B99"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5E22EE0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72.998,00</w:t>
            </w:r>
          </w:p>
        </w:tc>
        <w:tc>
          <w:tcPr>
            <w:tcW w:w="1161" w:type="dxa"/>
            <w:tcBorders>
              <w:top w:val="nil"/>
              <w:left w:val="nil"/>
              <w:bottom w:val="single" w:sz="4" w:space="0" w:color="auto"/>
              <w:right w:val="single" w:sz="4" w:space="0" w:color="auto"/>
            </w:tcBorders>
            <w:shd w:val="clear" w:color="000000" w:fill="FFFFFF"/>
            <w:hideMark/>
          </w:tcPr>
          <w:p w14:paraId="7D123651"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289B38D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D74F84"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4</w:t>
            </w:r>
          </w:p>
        </w:tc>
        <w:tc>
          <w:tcPr>
            <w:tcW w:w="1440" w:type="dxa"/>
            <w:tcBorders>
              <w:top w:val="nil"/>
              <w:left w:val="nil"/>
              <w:bottom w:val="single" w:sz="4" w:space="0" w:color="auto"/>
              <w:right w:val="single" w:sz="4" w:space="0" w:color="auto"/>
            </w:tcBorders>
            <w:shd w:val="clear" w:color="000000" w:fill="FFFFFF"/>
            <w:hideMark/>
          </w:tcPr>
          <w:p w14:paraId="51123240"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421E9D0A" w14:textId="77777777" w:rsidR="00960BFC" w:rsidRPr="00960BFC" w:rsidRDefault="00960BFC" w:rsidP="00812699">
            <w:pPr>
              <w:rPr>
                <w:rFonts w:ascii="Calibri" w:hAnsi="Calibri" w:cs="Calibri"/>
                <w:b/>
                <w:bCs/>
                <w:color w:val="000000"/>
                <w:lang w:val="it-IT"/>
              </w:rPr>
            </w:pPr>
            <w:r w:rsidRPr="00960BFC">
              <w:rPr>
                <w:rFonts w:ascii="Calibri" w:hAnsi="Calibri" w:cs="Calibri"/>
                <w:b/>
                <w:bCs/>
                <w:color w:val="000000"/>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B7B4FAB"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1.948.401,54</w:t>
            </w:r>
          </w:p>
        </w:tc>
        <w:tc>
          <w:tcPr>
            <w:tcW w:w="1700" w:type="dxa"/>
            <w:tcBorders>
              <w:top w:val="nil"/>
              <w:left w:val="nil"/>
              <w:bottom w:val="single" w:sz="4" w:space="0" w:color="auto"/>
              <w:right w:val="single" w:sz="4" w:space="0" w:color="auto"/>
            </w:tcBorders>
            <w:shd w:val="clear" w:color="000000" w:fill="FFFFFF"/>
            <w:hideMark/>
          </w:tcPr>
          <w:p w14:paraId="34AC0E17"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-353.713,78</w:t>
            </w:r>
          </w:p>
        </w:tc>
        <w:tc>
          <w:tcPr>
            <w:tcW w:w="1700" w:type="dxa"/>
            <w:tcBorders>
              <w:top w:val="nil"/>
              <w:left w:val="nil"/>
              <w:bottom w:val="single" w:sz="4" w:space="0" w:color="auto"/>
              <w:right w:val="single" w:sz="4" w:space="0" w:color="auto"/>
            </w:tcBorders>
            <w:shd w:val="clear" w:color="000000" w:fill="FFFFFF"/>
            <w:hideMark/>
          </w:tcPr>
          <w:p w14:paraId="47A56052"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1.594.687,76</w:t>
            </w:r>
          </w:p>
        </w:tc>
        <w:tc>
          <w:tcPr>
            <w:tcW w:w="1161" w:type="dxa"/>
            <w:tcBorders>
              <w:top w:val="nil"/>
              <w:left w:val="nil"/>
              <w:bottom w:val="single" w:sz="4" w:space="0" w:color="auto"/>
              <w:right w:val="single" w:sz="4" w:space="0" w:color="auto"/>
            </w:tcBorders>
            <w:shd w:val="clear" w:color="000000" w:fill="FFFFFF"/>
            <w:hideMark/>
          </w:tcPr>
          <w:p w14:paraId="2E6D0D12"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0,82</w:t>
            </w:r>
          </w:p>
        </w:tc>
      </w:tr>
      <w:tr w:rsidR="00960BFC" w:rsidRPr="001F3957" w14:paraId="735A563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E16181"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41</w:t>
            </w:r>
          </w:p>
        </w:tc>
        <w:tc>
          <w:tcPr>
            <w:tcW w:w="1440" w:type="dxa"/>
            <w:tcBorders>
              <w:top w:val="nil"/>
              <w:left w:val="nil"/>
              <w:bottom w:val="single" w:sz="4" w:space="0" w:color="auto"/>
              <w:right w:val="single" w:sz="4" w:space="0" w:color="auto"/>
            </w:tcBorders>
            <w:shd w:val="clear" w:color="000000" w:fill="FFFFFF"/>
            <w:hideMark/>
          </w:tcPr>
          <w:p w14:paraId="12668F4C"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3940CA3"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61B57B44"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587.488,28</w:t>
            </w:r>
          </w:p>
        </w:tc>
        <w:tc>
          <w:tcPr>
            <w:tcW w:w="1700" w:type="dxa"/>
            <w:tcBorders>
              <w:top w:val="nil"/>
              <w:left w:val="nil"/>
              <w:bottom w:val="single" w:sz="4" w:space="0" w:color="auto"/>
              <w:right w:val="single" w:sz="4" w:space="0" w:color="auto"/>
            </w:tcBorders>
            <w:shd w:val="clear" w:color="000000" w:fill="FFFFFF"/>
            <w:hideMark/>
          </w:tcPr>
          <w:p w14:paraId="0A46C66F"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-165.959,36</w:t>
            </w:r>
          </w:p>
        </w:tc>
        <w:tc>
          <w:tcPr>
            <w:tcW w:w="1700" w:type="dxa"/>
            <w:tcBorders>
              <w:top w:val="nil"/>
              <w:left w:val="nil"/>
              <w:bottom w:val="single" w:sz="4" w:space="0" w:color="auto"/>
              <w:right w:val="single" w:sz="4" w:space="0" w:color="auto"/>
            </w:tcBorders>
            <w:shd w:val="clear" w:color="000000" w:fill="FFFFFF"/>
            <w:hideMark/>
          </w:tcPr>
          <w:p w14:paraId="583744EC"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421.528,92</w:t>
            </w:r>
          </w:p>
        </w:tc>
        <w:tc>
          <w:tcPr>
            <w:tcW w:w="1161" w:type="dxa"/>
            <w:tcBorders>
              <w:top w:val="nil"/>
              <w:left w:val="nil"/>
              <w:bottom w:val="single" w:sz="4" w:space="0" w:color="auto"/>
              <w:right w:val="single" w:sz="4" w:space="0" w:color="auto"/>
            </w:tcBorders>
            <w:shd w:val="clear" w:color="000000" w:fill="FFFFFF"/>
            <w:hideMark/>
          </w:tcPr>
          <w:p w14:paraId="5B5BFF34"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0,72</w:t>
            </w:r>
          </w:p>
        </w:tc>
      </w:tr>
      <w:tr w:rsidR="00960BFC" w:rsidRPr="001F3957" w14:paraId="63778B7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A969A5" w14:textId="77777777" w:rsidR="00960BFC" w:rsidRPr="001F3957" w:rsidRDefault="00960BFC" w:rsidP="00812699">
            <w:pPr>
              <w:rPr>
                <w:rFonts w:ascii="Calibri" w:hAnsi="Calibri" w:cs="Calibri"/>
                <w:color w:val="000000"/>
              </w:rPr>
            </w:pPr>
            <w:r w:rsidRPr="001F3957">
              <w:rPr>
                <w:rFonts w:ascii="Calibri" w:hAnsi="Calibri" w:cs="Calibri"/>
                <w:color w:val="000000"/>
              </w:rPr>
              <w:t>411</w:t>
            </w:r>
          </w:p>
        </w:tc>
        <w:tc>
          <w:tcPr>
            <w:tcW w:w="1440" w:type="dxa"/>
            <w:tcBorders>
              <w:top w:val="nil"/>
              <w:left w:val="nil"/>
              <w:bottom w:val="single" w:sz="4" w:space="0" w:color="auto"/>
              <w:right w:val="single" w:sz="4" w:space="0" w:color="auto"/>
            </w:tcBorders>
            <w:shd w:val="clear" w:color="000000" w:fill="FFFFFF"/>
            <w:hideMark/>
          </w:tcPr>
          <w:p w14:paraId="5D46C2AB"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EA71154" w14:textId="77777777" w:rsidR="00960BFC" w:rsidRPr="001F3957" w:rsidRDefault="00960BFC" w:rsidP="00812699">
            <w:pPr>
              <w:rPr>
                <w:rFonts w:ascii="Calibri" w:hAnsi="Calibri" w:cs="Calibri"/>
                <w:color w:val="000000"/>
              </w:rPr>
            </w:pPr>
            <w:r w:rsidRPr="001F3957">
              <w:rPr>
                <w:rFonts w:ascii="Calibri" w:hAnsi="Calibri" w:cs="Calibri"/>
                <w:color w:val="000000"/>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6A50C35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228.560,72</w:t>
            </w:r>
          </w:p>
        </w:tc>
        <w:tc>
          <w:tcPr>
            <w:tcW w:w="1700" w:type="dxa"/>
            <w:tcBorders>
              <w:top w:val="nil"/>
              <w:left w:val="nil"/>
              <w:bottom w:val="single" w:sz="4" w:space="0" w:color="auto"/>
              <w:right w:val="single" w:sz="4" w:space="0" w:color="auto"/>
            </w:tcBorders>
            <w:shd w:val="clear" w:color="000000" w:fill="FFFFFF"/>
            <w:hideMark/>
          </w:tcPr>
          <w:p w14:paraId="3762DC50"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-5.000,00</w:t>
            </w:r>
          </w:p>
        </w:tc>
        <w:tc>
          <w:tcPr>
            <w:tcW w:w="1700" w:type="dxa"/>
            <w:tcBorders>
              <w:top w:val="nil"/>
              <w:left w:val="nil"/>
              <w:bottom w:val="single" w:sz="4" w:space="0" w:color="auto"/>
              <w:right w:val="single" w:sz="4" w:space="0" w:color="auto"/>
            </w:tcBorders>
            <w:shd w:val="clear" w:color="000000" w:fill="FFFFFF"/>
            <w:hideMark/>
          </w:tcPr>
          <w:p w14:paraId="66AABEA1"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223.560,72</w:t>
            </w:r>
          </w:p>
        </w:tc>
        <w:tc>
          <w:tcPr>
            <w:tcW w:w="1161" w:type="dxa"/>
            <w:tcBorders>
              <w:top w:val="nil"/>
              <w:left w:val="nil"/>
              <w:bottom w:val="single" w:sz="4" w:space="0" w:color="auto"/>
              <w:right w:val="single" w:sz="4" w:space="0" w:color="auto"/>
            </w:tcBorders>
            <w:shd w:val="clear" w:color="000000" w:fill="FFFFFF"/>
            <w:hideMark/>
          </w:tcPr>
          <w:p w14:paraId="3F6010F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0,98</w:t>
            </w:r>
          </w:p>
        </w:tc>
      </w:tr>
      <w:tr w:rsidR="00960BFC" w:rsidRPr="001F3957" w14:paraId="4034350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2EA68D" w14:textId="77777777" w:rsidR="00960BFC" w:rsidRPr="001F3957" w:rsidRDefault="00960BFC" w:rsidP="00812699">
            <w:pPr>
              <w:rPr>
                <w:rFonts w:ascii="Calibri" w:hAnsi="Calibri" w:cs="Calibri"/>
                <w:color w:val="000000"/>
              </w:rPr>
            </w:pPr>
            <w:r w:rsidRPr="001F3957">
              <w:rPr>
                <w:rFonts w:ascii="Calibri" w:hAnsi="Calibri" w:cs="Calibri"/>
                <w:color w:val="000000"/>
              </w:rPr>
              <w:t>412</w:t>
            </w:r>
          </w:p>
        </w:tc>
        <w:tc>
          <w:tcPr>
            <w:tcW w:w="1440" w:type="dxa"/>
            <w:tcBorders>
              <w:top w:val="nil"/>
              <w:left w:val="nil"/>
              <w:bottom w:val="single" w:sz="4" w:space="0" w:color="auto"/>
              <w:right w:val="single" w:sz="4" w:space="0" w:color="auto"/>
            </w:tcBorders>
            <w:shd w:val="clear" w:color="000000" w:fill="FFFFFF"/>
            <w:hideMark/>
          </w:tcPr>
          <w:p w14:paraId="24B86A42"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1D12358" w14:textId="77777777" w:rsidR="00960BFC" w:rsidRPr="001F3957" w:rsidRDefault="00960BFC" w:rsidP="00812699">
            <w:pPr>
              <w:rPr>
                <w:rFonts w:ascii="Calibri" w:hAnsi="Calibri" w:cs="Calibri"/>
                <w:color w:val="000000"/>
              </w:rPr>
            </w:pPr>
            <w:r w:rsidRPr="001F3957">
              <w:rPr>
                <w:rFonts w:ascii="Calibri" w:hAnsi="Calibri" w:cs="Calibri"/>
                <w:color w:val="000000"/>
              </w:rPr>
              <w:t>Nematerijalna imovina</w:t>
            </w:r>
          </w:p>
        </w:tc>
        <w:tc>
          <w:tcPr>
            <w:tcW w:w="1700" w:type="dxa"/>
            <w:tcBorders>
              <w:top w:val="nil"/>
              <w:left w:val="nil"/>
              <w:bottom w:val="single" w:sz="4" w:space="0" w:color="auto"/>
              <w:right w:val="single" w:sz="4" w:space="0" w:color="auto"/>
            </w:tcBorders>
            <w:shd w:val="clear" w:color="000000" w:fill="FFFFFF"/>
            <w:hideMark/>
          </w:tcPr>
          <w:p w14:paraId="5F45B7BD"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358.927,56</w:t>
            </w:r>
          </w:p>
        </w:tc>
        <w:tc>
          <w:tcPr>
            <w:tcW w:w="1700" w:type="dxa"/>
            <w:tcBorders>
              <w:top w:val="nil"/>
              <w:left w:val="nil"/>
              <w:bottom w:val="single" w:sz="4" w:space="0" w:color="auto"/>
              <w:right w:val="single" w:sz="4" w:space="0" w:color="auto"/>
            </w:tcBorders>
            <w:shd w:val="clear" w:color="000000" w:fill="FFFFFF"/>
            <w:hideMark/>
          </w:tcPr>
          <w:p w14:paraId="10A6C68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-160.959,36</w:t>
            </w:r>
          </w:p>
        </w:tc>
        <w:tc>
          <w:tcPr>
            <w:tcW w:w="1700" w:type="dxa"/>
            <w:tcBorders>
              <w:top w:val="nil"/>
              <w:left w:val="nil"/>
              <w:bottom w:val="single" w:sz="4" w:space="0" w:color="auto"/>
              <w:right w:val="single" w:sz="4" w:space="0" w:color="auto"/>
            </w:tcBorders>
            <w:shd w:val="clear" w:color="000000" w:fill="FFFFFF"/>
            <w:hideMark/>
          </w:tcPr>
          <w:p w14:paraId="691AB5A1"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197.968,20</w:t>
            </w:r>
          </w:p>
        </w:tc>
        <w:tc>
          <w:tcPr>
            <w:tcW w:w="1161" w:type="dxa"/>
            <w:tcBorders>
              <w:top w:val="nil"/>
              <w:left w:val="nil"/>
              <w:bottom w:val="single" w:sz="4" w:space="0" w:color="auto"/>
              <w:right w:val="single" w:sz="4" w:space="0" w:color="auto"/>
            </w:tcBorders>
            <w:shd w:val="clear" w:color="000000" w:fill="FFFFFF"/>
            <w:hideMark/>
          </w:tcPr>
          <w:p w14:paraId="40B6CF1C"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0,55</w:t>
            </w:r>
          </w:p>
        </w:tc>
      </w:tr>
      <w:tr w:rsidR="00960BFC" w:rsidRPr="001F3957" w14:paraId="00D88A3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E3D8F7"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42</w:t>
            </w:r>
          </w:p>
        </w:tc>
        <w:tc>
          <w:tcPr>
            <w:tcW w:w="1440" w:type="dxa"/>
            <w:tcBorders>
              <w:top w:val="nil"/>
              <w:left w:val="nil"/>
              <w:bottom w:val="single" w:sz="4" w:space="0" w:color="auto"/>
              <w:right w:val="single" w:sz="4" w:space="0" w:color="auto"/>
            </w:tcBorders>
            <w:shd w:val="clear" w:color="000000" w:fill="FFFFFF"/>
            <w:hideMark/>
          </w:tcPr>
          <w:p w14:paraId="190739C6"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54023B1"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8A61112"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1.320.913,26</w:t>
            </w:r>
          </w:p>
        </w:tc>
        <w:tc>
          <w:tcPr>
            <w:tcW w:w="1700" w:type="dxa"/>
            <w:tcBorders>
              <w:top w:val="nil"/>
              <w:left w:val="nil"/>
              <w:bottom w:val="single" w:sz="4" w:space="0" w:color="auto"/>
              <w:right w:val="single" w:sz="4" w:space="0" w:color="auto"/>
            </w:tcBorders>
            <w:shd w:val="clear" w:color="000000" w:fill="FFFFFF"/>
            <w:hideMark/>
          </w:tcPr>
          <w:p w14:paraId="25E9BC3A"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-192.854,42</w:t>
            </w:r>
          </w:p>
        </w:tc>
        <w:tc>
          <w:tcPr>
            <w:tcW w:w="1700" w:type="dxa"/>
            <w:tcBorders>
              <w:top w:val="nil"/>
              <w:left w:val="nil"/>
              <w:bottom w:val="single" w:sz="4" w:space="0" w:color="auto"/>
              <w:right w:val="single" w:sz="4" w:space="0" w:color="auto"/>
            </w:tcBorders>
            <w:shd w:val="clear" w:color="000000" w:fill="FFFFFF"/>
            <w:hideMark/>
          </w:tcPr>
          <w:p w14:paraId="12E6CB00"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1.128.058,84</w:t>
            </w:r>
          </w:p>
        </w:tc>
        <w:tc>
          <w:tcPr>
            <w:tcW w:w="1161" w:type="dxa"/>
            <w:tcBorders>
              <w:top w:val="nil"/>
              <w:left w:val="nil"/>
              <w:bottom w:val="single" w:sz="4" w:space="0" w:color="auto"/>
              <w:right w:val="single" w:sz="4" w:space="0" w:color="auto"/>
            </w:tcBorders>
            <w:shd w:val="clear" w:color="000000" w:fill="FFFFFF"/>
            <w:hideMark/>
          </w:tcPr>
          <w:p w14:paraId="3B066EE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0,85</w:t>
            </w:r>
          </w:p>
        </w:tc>
      </w:tr>
      <w:tr w:rsidR="00960BFC" w:rsidRPr="001F3957" w14:paraId="5B93886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3AA5EA" w14:textId="77777777" w:rsidR="00960BFC" w:rsidRPr="001F3957" w:rsidRDefault="00960BFC" w:rsidP="00812699">
            <w:pPr>
              <w:rPr>
                <w:rFonts w:ascii="Calibri" w:hAnsi="Calibri" w:cs="Calibri"/>
                <w:color w:val="000000"/>
              </w:rPr>
            </w:pPr>
            <w:r w:rsidRPr="001F3957">
              <w:rPr>
                <w:rFonts w:ascii="Calibri" w:hAnsi="Calibri" w:cs="Calibri"/>
                <w:color w:val="000000"/>
              </w:rPr>
              <w:t>421</w:t>
            </w:r>
          </w:p>
        </w:tc>
        <w:tc>
          <w:tcPr>
            <w:tcW w:w="1440" w:type="dxa"/>
            <w:tcBorders>
              <w:top w:val="nil"/>
              <w:left w:val="nil"/>
              <w:bottom w:val="single" w:sz="4" w:space="0" w:color="auto"/>
              <w:right w:val="single" w:sz="4" w:space="0" w:color="auto"/>
            </w:tcBorders>
            <w:shd w:val="clear" w:color="000000" w:fill="FFFFFF"/>
            <w:hideMark/>
          </w:tcPr>
          <w:p w14:paraId="7AFBBE40"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26BE8417" w14:textId="77777777" w:rsidR="00960BFC" w:rsidRPr="001F3957" w:rsidRDefault="00960BFC" w:rsidP="00812699">
            <w:pPr>
              <w:rPr>
                <w:rFonts w:ascii="Calibri" w:hAnsi="Calibri" w:cs="Calibri"/>
                <w:color w:val="000000"/>
              </w:rPr>
            </w:pPr>
            <w:r w:rsidRPr="001F3957">
              <w:rPr>
                <w:rFonts w:ascii="Calibri" w:hAnsi="Calibri" w:cs="Calibri"/>
                <w:color w:val="000000"/>
              </w:rPr>
              <w:t>Građevinski objekti</w:t>
            </w:r>
          </w:p>
        </w:tc>
        <w:tc>
          <w:tcPr>
            <w:tcW w:w="1700" w:type="dxa"/>
            <w:tcBorders>
              <w:top w:val="nil"/>
              <w:left w:val="nil"/>
              <w:bottom w:val="single" w:sz="4" w:space="0" w:color="auto"/>
              <w:right w:val="single" w:sz="4" w:space="0" w:color="auto"/>
            </w:tcBorders>
            <w:shd w:val="clear" w:color="000000" w:fill="FFFFFF"/>
            <w:hideMark/>
          </w:tcPr>
          <w:p w14:paraId="75DE38B3"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992.874,09</w:t>
            </w:r>
          </w:p>
        </w:tc>
        <w:tc>
          <w:tcPr>
            <w:tcW w:w="1700" w:type="dxa"/>
            <w:tcBorders>
              <w:top w:val="nil"/>
              <w:left w:val="nil"/>
              <w:bottom w:val="single" w:sz="4" w:space="0" w:color="auto"/>
              <w:right w:val="single" w:sz="4" w:space="0" w:color="auto"/>
            </w:tcBorders>
            <w:shd w:val="clear" w:color="000000" w:fill="FFFFFF"/>
            <w:hideMark/>
          </w:tcPr>
          <w:p w14:paraId="69321CC4"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-195.808,42</w:t>
            </w:r>
          </w:p>
        </w:tc>
        <w:tc>
          <w:tcPr>
            <w:tcW w:w="1700" w:type="dxa"/>
            <w:tcBorders>
              <w:top w:val="nil"/>
              <w:left w:val="nil"/>
              <w:bottom w:val="single" w:sz="4" w:space="0" w:color="auto"/>
              <w:right w:val="single" w:sz="4" w:space="0" w:color="auto"/>
            </w:tcBorders>
            <w:shd w:val="clear" w:color="000000" w:fill="FFFFFF"/>
            <w:hideMark/>
          </w:tcPr>
          <w:p w14:paraId="4286813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797.065,67</w:t>
            </w:r>
          </w:p>
        </w:tc>
        <w:tc>
          <w:tcPr>
            <w:tcW w:w="1161" w:type="dxa"/>
            <w:tcBorders>
              <w:top w:val="nil"/>
              <w:left w:val="nil"/>
              <w:bottom w:val="single" w:sz="4" w:space="0" w:color="auto"/>
              <w:right w:val="single" w:sz="4" w:space="0" w:color="auto"/>
            </w:tcBorders>
            <w:shd w:val="clear" w:color="000000" w:fill="FFFFFF"/>
            <w:hideMark/>
          </w:tcPr>
          <w:p w14:paraId="3D17F80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0,80</w:t>
            </w:r>
          </w:p>
        </w:tc>
      </w:tr>
      <w:tr w:rsidR="00960BFC" w:rsidRPr="001F3957" w14:paraId="372CE69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E4990E" w14:textId="77777777" w:rsidR="00960BFC" w:rsidRPr="001F3957" w:rsidRDefault="00960BFC" w:rsidP="00812699">
            <w:pPr>
              <w:rPr>
                <w:rFonts w:ascii="Calibri" w:hAnsi="Calibri" w:cs="Calibri"/>
                <w:color w:val="000000"/>
              </w:rPr>
            </w:pPr>
            <w:r w:rsidRPr="001F3957">
              <w:rPr>
                <w:rFonts w:ascii="Calibri" w:hAnsi="Calibri" w:cs="Calibri"/>
                <w:color w:val="000000"/>
              </w:rPr>
              <w:t>422</w:t>
            </w:r>
          </w:p>
        </w:tc>
        <w:tc>
          <w:tcPr>
            <w:tcW w:w="1440" w:type="dxa"/>
            <w:tcBorders>
              <w:top w:val="nil"/>
              <w:left w:val="nil"/>
              <w:bottom w:val="single" w:sz="4" w:space="0" w:color="auto"/>
              <w:right w:val="single" w:sz="4" w:space="0" w:color="auto"/>
            </w:tcBorders>
            <w:shd w:val="clear" w:color="000000" w:fill="FFFFFF"/>
            <w:hideMark/>
          </w:tcPr>
          <w:p w14:paraId="6DD08C6B"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4A7D902" w14:textId="77777777" w:rsidR="00960BFC" w:rsidRPr="001F3957" w:rsidRDefault="00960BFC" w:rsidP="00812699">
            <w:pPr>
              <w:rPr>
                <w:rFonts w:ascii="Calibri" w:hAnsi="Calibri" w:cs="Calibri"/>
                <w:color w:val="000000"/>
              </w:rPr>
            </w:pPr>
            <w:r w:rsidRPr="001F3957">
              <w:rPr>
                <w:rFonts w:ascii="Calibri" w:hAnsi="Calibri" w:cs="Calibri"/>
                <w:color w:val="000000"/>
              </w:rPr>
              <w:t>Postrojenja i oprema</w:t>
            </w:r>
          </w:p>
        </w:tc>
        <w:tc>
          <w:tcPr>
            <w:tcW w:w="1700" w:type="dxa"/>
            <w:tcBorders>
              <w:top w:val="nil"/>
              <w:left w:val="nil"/>
              <w:bottom w:val="single" w:sz="4" w:space="0" w:color="auto"/>
              <w:right w:val="single" w:sz="4" w:space="0" w:color="auto"/>
            </w:tcBorders>
            <w:shd w:val="clear" w:color="000000" w:fill="FFFFFF"/>
            <w:hideMark/>
          </w:tcPr>
          <w:p w14:paraId="663D108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91.540,19</w:t>
            </w:r>
          </w:p>
        </w:tc>
        <w:tc>
          <w:tcPr>
            <w:tcW w:w="1700" w:type="dxa"/>
            <w:tcBorders>
              <w:top w:val="nil"/>
              <w:left w:val="nil"/>
              <w:bottom w:val="single" w:sz="4" w:space="0" w:color="auto"/>
              <w:right w:val="single" w:sz="4" w:space="0" w:color="auto"/>
            </w:tcBorders>
            <w:shd w:val="clear" w:color="000000" w:fill="FFFFFF"/>
            <w:hideMark/>
          </w:tcPr>
          <w:p w14:paraId="4FB0973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44A5CFFA"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91.540,19</w:t>
            </w:r>
          </w:p>
        </w:tc>
        <w:tc>
          <w:tcPr>
            <w:tcW w:w="1161" w:type="dxa"/>
            <w:tcBorders>
              <w:top w:val="nil"/>
              <w:left w:val="nil"/>
              <w:bottom w:val="single" w:sz="4" w:space="0" w:color="auto"/>
              <w:right w:val="single" w:sz="4" w:space="0" w:color="auto"/>
            </w:tcBorders>
            <w:shd w:val="clear" w:color="000000" w:fill="FFFFFF"/>
            <w:hideMark/>
          </w:tcPr>
          <w:p w14:paraId="28289019"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209C8D1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975B6A" w14:textId="77777777" w:rsidR="00960BFC" w:rsidRPr="001F3957" w:rsidRDefault="00960BFC" w:rsidP="00812699">
            <w:pPr>
              <w:rPr>
                <w:rFonts w:ascii="Calibri" w:hAnsi="Calibri" w:cs="Calibri"/>
                <w:color w:val="000000"/>
              </w:rPr>
            </w:pPr>
            <w:r w:rsidRPr="001F3957">
              <w:rPr>
                <w:rFonts w:ascii="Calibri" w:hAnsi="Calibri" w:cs="Calibri"/>
                <w:color w:val="000000"/>
              </w:rPr>
              <w:t>423</w:t>
            </w:r>
          </w:p>
        </w:tc>
        <w:tc>
          <w:tcPr>
            <w:tcW w:w="1440" w:type="dxa"/>
            <w:tcBorders>
              <w:top w:val="nil"/>
              <w:left w:val="nil"/>
              <w:bottom w:val="single" w:sz="4" w:space="0" w:color="auto"/>
              <w:right w:val="single" w:sz="4" w:space="0" w:color="auto"/>
            </w:tcBorders>
            <w:shd w:val="clear" w:color="000000" w:fill="FFFFFF"/>
            <w:hideMark/>
          </w:tcPr>
          <w:p w14:paraId="599AD78F"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244C71ED" w14:textId="77777777" w:rsidR="00960BFC" w:rsidRPr="001F3957" w:rsidRDefault="00960BFC" w:rsidP="00812699">
            <w:pPr>
              <w:rPr>
                <w:rFonts w:ascii="Calibri" w:hAnsi="Calibri" w:cs="Calibri"/>
                <w:color w:val="000000"/>
              </w:rPr>
            </w:pPr>
            <w:r w:rsidRPr="001F3957">
              <w:rPr>
                <w:rFonts w:ascii="Calibri" w:hAnsi="Calibri" w:cs="Calibri"/>
                <w:color w:val="000000"/>
              </w:rPr>
              <w:t>Prijevozna sredstva</w:t>
            </w:r>
          </w:p>
        </w:tc>
        <w:tc>
          <w:tcPr>
            <w:tcW w:w="1700" w:type="dxa"/>
            <w:tcBorders>
              <w:top w:val="nil"/>
              <w:left w:val="nil"/>
              <w:bottom w:val="single" w:sz="4" w:space="0" w:color="auto"/>
              <w:right w:val="single" w:sz="4" w:space="0" w:color="auto"/>
            </w:tcBorders>
            <w:shd w:val="clear" w:color="000000" w:fill="FFFFFF"/>
            <w:hideMark/>
          </w:tcPr>
          <w:p w14:paraId="23BB56EF"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185.772,98</w:t>
            </w:r>
          </w:p>
        </w:tc>
        <w:tc>
          <w:tcPr>
            <w:tcW w:w="1700" w:type="dxa"/>
            <w:tcBorders>
              <w:top w:val="nil"/>
              <w:left w:val="nil"/>
              <w:bottom w:val="single" w:sz="4" w:space="0" w:color="auto"/>
              <w:right w:val="single" w:sz="4" w:space="0" w:color="auto"/>
            </w:tcBorders>
            <w:shd w:val="clear" w:color="000000" w:fill="FFFFFF"/>
            <w:hideMark/>
          </w:tcPr>
          <w:p w14:paraId="6502CD63"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378E4281"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185.772,98</w:t>
            </w:r>
          </w:p>
        </w:tc>
        <w:tc>
          <w:tcPr>
            <w:tcW w:w="1161" w:type="dxa"/>
            <w:tcBorders>
              <w:top w:val="nil"/>
              <w:left w:val="nil"/>
              <w:bottom w:val="single" w:sz="4" w:space="0" w:color="auto"/>
              <w:right w:val="single" w:sz="4" w:space="0" w:color="auto"/>
            </w:tcBorders>
            <w:shd w:val="clear" w:color="000000" w:fill="FFFFFF"/>
            <w:hideMark/>
          </w:tcPr>
          <w:p w14:paraId="679A2C2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1,00</w:t>
            </w:r>
          </w:p>
        </w:tc>
      </w:tr>
      <w:tr w:rsidR="00960BFC" w:rsidRPr="001F3957" w14:paraId="18C9D27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DE6D2C" w14:textId="77777777" w:rsidR="00960BFC" w:rsidRPr="001F3957" w:rsidRDefault="00960BFC" w:rsidP="00812699">
            <w:pPr>
              <w:rPr>
                <w:rFonts w:ascii="Calibri" w:hAnsi="Calibri" w:cs="Calibri"/>
                <w:color w:val="000000"/>
              </w:rPr>
            </w:pPr>
            <w:r w:rsidRPr="001F3957">
              <w:rPr>
                <w:rFonts w:ascii="Calibri" w:hAnsi="Calibri" w:cs="Calibri"/>
                <w:color w:val="000000"/>
              </w:rPr>
              <w:t>426</w:t>
            </w:r>
          </w:p>
        </w:tc>
        <w:tc>
          <w:tcPr>
            <w:tcW w:w="1440" w:type="dxa"/>
            <w:tcBorders>
              <w:top w:val="nil"/>
              <w:left w:val="nil"/>
              <w:bottom w:val="single" w:sz="4" w:space="0" w:color="auto"/>
              <w:right w:val="single" w:sz="4" w:space="0" w:color="auto"/>
            </w:tcBorders>
            <w:shd w:val="clear" w:color="000000" w:fill="FFFFFF"/>
            <w:hideMark/>
          </w:tcPr>
          <w:p w14:paraId="600F1071"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CF6A8A0" w14:textId="77777777" w:rsidR="00960BFC" w:rsidRPr="001F3957" w:rsidRDefault="00960BFC" w:rsidP="00812699">
            <w:pPr>
              <w:rPr>
                <w:rFonts w:ascii="Calibri" w:hAnsi="Calibri" w:cs="Calibri"/>
                <w:color w:val="000000"/>
              </w:rPr>
            </w:pPr>
            <w:r w:rsidRPr="001F3957">
              <w:rPr>
                <w:rFonts w:ascii="Calibri" w:hAnsi="Calibri" w:cs="Calibri"/>
                <w:color w:val="000000"/>
              </w:rPr>
              <w:t>Nematerijalna proizvedena imovina</w:t>
            </w:r>
          </w:p>
        </w:tc>
        <w:tc>
          <w:tcPr>
            <w:tcW w:w="1700" w:type="dxa"/>
            <w:tcBorders>
              <w:top w:val="nil"/>
              <w:left w:val="nil"/>
              <w:bottom w:val="single" w:sz="4" w:space="0" w:color="auto"/>
              <w:right w:val="single" w:sz="4" w:space="0" w:color="auto"/>
            </w:tcBorders>
            <w:shd w:val="clear" w:color="000000" w:fill="FFFFFF"/>
            <w:hideMark/>
          </w:tcPr>
          <w:p w14:paraId="5DAFD957"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50.726,00</w:t>
            </w:r>
          </w:p>
        </w:tc>
        <w:tc>
          <w:tcPr>
            <w:tcW w:w="1700" w:type="dxa"/>
            <w:tcBorders>
              <w:top w:val="nil"/>
              <w:left w:val="nil"/>
              <w:bottom w:val="single" w:sz="4" w:space="0" w:color="auto"/>
              <w:right w:val="single" w:sz="4" w:space="0" w:color="auto"/>
            </w:tcBorders>
            <w:shd w:val="clear" w:color="000000" w:fill="FFFFFF"/>
            <w:hideMark/>
          </w:tcPr>
          <w:p w14:paraId="3E31C8EE"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2.954,00</w:t>
            </w:r>
          </w:p>
        </w:tc>
        <w:tc>
          <w:tcPr>
            <w:tcW w:w="1700" w:type="dxa"/>
            <w:tcBorders>
              <w:top w:val="nil"/>
              <w:left w:val="nil"/>
              <w:bottom w:val="single" w:sz="4" w:space="0" w:color="auto"/>
              <w:right w:val="single" w:sz="4" w:space="0" w:color="auto"/>
            </w:tcBorders>
            <w:shd w:val="clear" w:color="000000" w:fill="FFFFFF"/>
            <w:hideMark/>
          </w:tcPr>
          <w:p w14:paraId="16F622A3"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53.680,00</w:t>
            </w:r>
          </w:p>
        </w:tc>
        <w:tc>
          <w:tcPr>
            <w:tcW w:w="1161" w:type="dxa"/>
            <w:tcBorders>
              <w:top w:val="nil"/>
              <w:left w:val="nil"/>
              <w:bottom w:val="single" w:sz="4" w:space="0" w:color="auto"/>
              <w:right w:val="single" w:sz="4" w:space="0" w:color="auto"/>
            </w:tcBorders>
            <w:shd w:val="clear" w:color="000000" w:fill="FFFFFF"/>
            <w:hideMark/>
          </w:tcPr>
          <w:p w14:paraId="7B9B8853"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1,06</w:t>
            </w:r>
          </w:p>
        </w:tc>
      </w:tr>
      <w:tr w:rsidR="00960BFC" w:rsidRPr="001F3957" w14:paraId="12218B2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9AD6F3"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45</w:t>
            </w:r>
          </w:p>
        </w:tc>
        <w:tc>
          <w:tcPr>
            <w:tcW w:w="1440" w:type="dxa"/>
            <w:tcBorders>
              <w:top w:val="nil"/>
              <w:left w:val="nil"/>
              <w:bottom w:val="single" w:sz="4" w:space="0" w:color="auto"/>
              <w:right w:val="single" w:sz="4" w:space="0" w:color="auto"/>
            </w:tcBorders>
            <w:shd w:val="clear" w:color="000000" w:fill="FFFFFF"/>
            <w:hideMark/>
          </w:tcPr>
          <w:p w14:paraId="7C34EDF5"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99CD5D"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486817EA"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5C6A4F83"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5.100,00</w:t>
            </w:r>
          </w:p>
        </w:tc>
        <w:tc>
          <w:tcPr>
            <w:tcW w:w="1700" w:type="dxa"/>
            <w:tcBorders>
              <w:top w:val="nil"/>
              <w:left w:val="nil"/>
              <w:bottom w:val="single" w:sz="4" w:space="0" w:color="auto"/>
              <w:right w:val="single" w:sz="4" w:space="0" w:color="auto"/>
            </w:tcBorders>
            <w:shd w:val="clear" w:color="000000" w:fill="FFFFFF"/>
            <w:hideMark/>
          </w:tcPr>
          <w:p w14:paraId="757936D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45.100,00</w:t>
            </w:r>
          </w:p>
        </w:tc>
        <w:tc>
          <w:tcPr>
            <w:tcW w:w="1161" w:type="dxa"/>
            <w:tcBorders>
              <w:top w:val="nil"/>
              <w:left w:val="nil"/>
              <w:bottom w:val="single" w:sz="4" w:space="0" w:color="auto"/>
              <w:right w:val="single" w:sz="4" w:space="0" w:color="auto"/>
            </w:tcBorders>
            <w:shd w:val="clear" w:color="000000" w:fill="FFFFFF"/>
            <w:hideMark/>
          </w:tcPr>
          <w:p w14:paraId="4638F526"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1,13</w:t>
            </w:r>
          </w:p>
        </w:tc>
      </w:tr>
      <w:tr w:rsidR="00960BFC" w:rsidRPr="001F3957" w14:paraId="1CEA7C3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E3EA34" w14:textId="77777777" w:rsidR="00960BFC" w:rsidRPr="001F3957" w:rsidRDefault="00960BFC" w:rsidP="00812699">
            <w:pPr>
              <w:rPr>
                <w:rFonts w:ascii="Calibri" w:hAnsi="Calibri" w:cs="Calibri"/>
                <w:color w:val="000000"/>
              </w:rPr>
            </w:pPr>
            <w:r w:rsidRPr="001F3957">
              <w:rPr>
                <w:rFonts w:ascii="Calibri" w:hAnsi="Calibri" w:cs="Calibri"/>
                <w:color w:val="000000"/>
              </w:rPr>
              <w:t>454</w:t>
            </w:r>
          </w:p>
        </w:tc>
        <w:tc>
          <w:tcPr>
            <w:tcW w:w="1440" w:type="dxa"/>
            <w:tcBorders>
              <w:top w:val="nil"/>
              <w:left w:val="nil"/>
              <w:bottom w:val="single" w:sz="4" w:space="0" w:color="auto"/>
              <w:right w:val="single" w:sz="4" w:space="0" w:color="auto"/>
            </w:tcBorders>
            <w:shd w:val="clear" w:color="000000" w:fill="FFFFFF"/>
            <w:hideMark/>
          </w:tcPr>
          <w:p w14:paraId="619C859C"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4CBE9EC4"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Dodatna ulaganja za ostalu nefinancijsku imovinu</w:t>
            </w:r>
          </w:p>
        </w:tc>
        <w:tc>
          <w:tcPr>
            <w:tcW w:w="1700" w:type="dxa"/>
            <w:tcBorders>
              <w:top w:val="nil"/>
              <w:left w:val="nil"/>
              <w:bottom w:val="single" w:sz="4" w:space="0" w:color="auto"/>
              <w:right w:val="single" w:sz="4" w:space="0" w:color="auto"/>
            </w:tcBorders>
            <w:shd w:val="clear" w:color="000000" w:fill="FFFFFF"/>
            <w:hideMark/>
          </w:tcPr>
          <w:p w14:paraId="47DDB10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40.000,00</w:t>
            </w:r>
          </w:p>
        </w:tc>
        <w:tc>
          <w:tcPr>
            <w:tcW w:w="1700" w:type="dxa"/>
            <w:tcBorders>
              <w:top w:val="nil"/>
              <w:left w:val="nil"/>
              <w:bottom w:val="single" w:sz="4" w:space="0" w:color="auto"/>
              <w:right w:val="single" w:sz="4" w:space="0" w:color="auto"/>
            </w:tcBorders>
            <w:shd w:val="clear" w:color="000000" w:fill="FFFFFF"/>
            <w:hideMark/>
          </w:tcPr>
          <w:p w14:paraId="1EDD1BA2"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5.100,00</w:t>
            </w:r>
          </w:p>
        </w:tc>
        <w:tc>
          <w:tcPr>
            <w:tcW w:w="1700" w:type="dxa"/>
            <w:tcBorders>
              <w:top w:val="nil"/>
              <w:left w:val="nil"/>
              <w:bottom w:val="single" w:sz="4" w:space="0" w:color="auto"/>
              <w:right w:val="single" w:sz="4" w:space="0" w:color="auto"/>
            </w:tcBorders>
            <w:shd w:val="clear" w:color="000000" w:fill="FFFFFF"/>
            <w:hideMark/>
          </w:tcPr>
          <w:p w14:paraId="2379D146"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45.100,00</w:t>
            </w:r>
          </w:p>
        </w:tc>
        <w:tc>
          <w:tcPr>
            <w:tcW w:w="1161" w:type="dxa"/>
            <w:tcBorders>
              <w:top w:val="nil"/>
              <w:left w:val="nil"/>
              <w:bottom w:val="single" w:sz="4" w:space="0" w:color="auto"/>
              <w:right w:val="single" w:sz="4" w:space="0" w:color="auto"/>
            </w:tcBorders>
            <w:shd w:val="clear" w:color="000000" w:fill="FFFFFF"/>
            <w:hideMark/>
          </w:tcPr>
          <w:p w14:paraId="135E1F7B" w14:textId="77777777" w:rsidR="00960BFC" w:rsidRPr="001F3957" w:rsidRDefault="00960BFC" w:rsidP="00812699">
            <w:pPr>
              <w:jc w:val="right"/>
              <w:rPr>
                <w:rFonts w:ascii="Calibri" w:hAnsi="Calibri" w:cs="Calibri"/>
                <w:color w:val="000000"/>
              </w:rPr>
            </w:pPr>
            <w:r w:rsidRPr="001F3957">
              <w:rPr>
                <w:rFonts w:ascii="Calibri" w:hAnsi="Calibri" w:cs="Calibri"/>
                <w:color w:val="000000"/>
              </w:rPr>
              <w:t>1,13</w:t>
            </w:r>
          </w:p>
        </w:tc>
      </w:tr>
      <w:tr w:rsidR="00960BFC" w:rsidRPr="001F3957" w14:paraId="54D474F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6AACFFBB"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09DBA565"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4A64BBDA"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158781D3"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4.310.586,47</w:t>
            </w:r>
          </w:p>
        </w:tc>
        <w:tc>
          <w:tcPr>
            <w:tcW w:w="1700" w:type="dxa"/>
            <w:tcBorders>
              <w:top w:val="nil"/>
              <w:left w:val="nil"/>
              <w:bottom w:val="single" w:sz="4" w:space="0" w:color="auto"/>
              <w:right w:val="single" w:sz="4" w:space="0" w:color="auto"/>
            </w:tcBorders>
            <w:shd w:val="clear" w:color="000000" w:fill="C0C0C0"/>
            <w:hideMark/>
          </w:tcPr>
          <w:p w14:paraId="0A8C3726"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-317.116,49</w:t>
            </w:r>
          </w:p>
        </w:tc>
        <w:tc>
          <w:tcPr>
            <w:tcW w:w="1700" w:type="dxa"/>
            <w:tcBorders>
              <w:top w:val="nil"/>
              <w:left w:val="nil"/>
              <w:bottom w:val="single" w:sz="4" w:space="0" w:color="auto"/>
              <w:right w:val="single" w:sz="4" w:space="0" w:color="auto"/>
            </w:tcBorders>
            <w:shd w:val="clear" w:color="000000" w:fill="C0C0C0"/>
            <w:hideMark/>
          </w:tcPr>
          <w:p w14:paraId="402C68D3"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3.993.469,98</w:t>
            </w:r>
          </w:p>
        </w:tc>
        <w:tc>
          <w:tcPr>
            <w:tcW w:w="1161" w:type="dxa"/>
            <w:tcBorders>
              <w:top w:val="nil"/>
              <w:left w:val="nil"/>
              <w:bottom w:val="single" w:sz="4" w:space="0" w:color="auto"/>
              <w:right w:val="single" w:sz="4" w:space="0" w:color="auto"/>
            </w:tcBorders>
            <w:shd w:val="clear" w:color="000000" w:fill="C0C0C0"/>
            <w:hideMark/>
          </w:tcPr>
          <w:p w14:paraId="02BE2D17"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0,93</w:t>
            </w:r>
          </w:p>
        </w:tc>
      </w:tr>
    </w:tbl>
    <w:p w14:paraId="7597141F" w14:textId="77777777" w:rsidR="00960BFC" w:rsidRDefault="00960BFC" w:rsidP="00960BFC">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9"/>
          <w:szCs w:val="19"/>
        </w:rPr>
      </w:pPr>
    </w:p>
    <w:tbl>
      <w:tblPr>
        <w:tblW w:w="15021" w:type="dxa"/>
        <w:tblInd w:w="113" w:type="dxa"/>
        <w:tblLook w:val="04A0" w:firstRow="1" w:lastRow="0" w:firstColumn="1" w:lastColumn="0" w:noHBand="0" w:noVBand="1"/>
      </w:tblPr>
      <w:tblGrid>
        <w:gridCol w:w="1440"/>
        <w:gridCol w:w="1440"/>
        <w:gridCol w:w="5880"/>
        <w:gridCol w:w="1700"/>
        <w:gridCol w:w="1700"/>
        <w:gridCol w:w="1700"/>
        <w:gridCol w:w="1161"/>
      </w:tblGrid>
      <w:tr w:rsidR="00960BFC" w:rsidRPr="001F3957" w14:paraId="57123B4A" w14:textId="77777777" w:rsidTr="00812699">
        <w:trPr>
          <w:trHeight w:val="375"/>
        </w:trPr>
        <w:tc>
          <w:tcPr>
            <w:tcW w:w="15021"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3FEBE08C" w14:textId="77777777" w:rsidR="00960BFC" w:rsidRPr="001F3957" w:rsidRDefault="00960BFC" w:rsidP="00812699">
            <w:pPr>
              <w:rPr>
                <w:rFonts w:ascii="Calibri" w:hAnsi="Calibri" w:cs="Calibri"/>
                <w:b/>
                <w:bCs/>
                <w:color w:val="000000"/>
                <w:sz w:val="28"/>
                <w:szCs w:val="28"/>
              </w:rPr>
            </w:pPr>
            <w:r w:rsidRPr="00960BFC">
              <w:rPr>
                <w:rFonts w:ascii="Calibri" w:hAnsi="Calibri" w:cs="Calibri"/>
                <w:b/>
                <w:bCs/>
                <w:color w:val="000000"/>
                <w:sz w:val="28"/>
                <w:szCs w:val="28"/>
                <w:lang w:val="it-IT"/>
              </w:rPr>
              <w:t xml:space="preserve">III. IZMJENE I DOPUNE  PRORAČUNA OPĆINE BRTONIGLA -VERTENEGLIO ZA 2023. </w:t>
            </w:r>
            <w:r w:rsidRPr="001F3957">
              <w:rPr>
                <w:rFonts w:ascii="Calibri" w:hAnsi="Calibri" w:cs="Calibri"/>
                <w:b/>
                <w:bCs/>
                <w:color w:val="000000"/>
                <w:sz w:val="28"/>
                <w:szCs w:val="28"/>
              </w:rPr>
              <w:t>GODINU</w:t>
            </w:r>
          </w:p>
        </w:tc>
      </w:tr>
      <w:tr w:rsidR="00960BFC" w:rsidRPr="001F3957" w14:paraId="5CC97ACB" w14:textId="77777777" w:rsidTr="00812699">
        <w:trPr>
          <w:trHeight w:val="300"/>
        </w:trPr>
        <w:tc>
          <w:tcPr>
            <w:tcW w:w="15021"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71797D51" w14:textId="77777777" w:rsidR="00960BFC" w:rsidRPr="001F3957" w:rsidRDefault="00960BFC" w:rsidP="00812699">
            <w:pPr>
              <w:rPr>
                <w:rFonts w:ascii="Calibri" w:hAnsi="Calibri" w:cs="Calibri"/>
                <w:color w:val="000000"/>
              </w:rPr>
            </w:pPr>
            <w:r w:rsidRPr="001F3957">
              <w:rPr>
                <w:rFonts w:ascii="Calibri" w:hAnsi="Calibri" w:cs="Calibri"/>
                <w:color w:val="000000"/>
              </w:rPr>
              <w:t>II. POSEBNI DIO</w:t>
            </w:r>
          </w:p>
        </w:tc>
      </w:tr>
      <w:tr w:rsidR="00960BFC" w:rsidRPr="001F3957" w14:paraId="65BD76DD" w14:textId="77777777" w:rsidTr="00812699">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3878AD04" w14:textId="77777777" w:rsidR="00960BFC" w:rsidRPr="001F3957" w:rsidRDefault="00960BFC" w:rsidP="00812699">
            <w:pPr>
              <w:rPr>
                <w:rFonts w:ascii="Calibri" w:hAnsi="Calibri" w:cs="Calibri"/>
                <w:color w:val="000000"/>
              </w:rPr>
            </w:pPr>
            <w:r w:rsidRPr="001F3957">
              <w:rPr>
                <w:rFonts w:ascii="Calibri" w:hAnsi="Calibri" w:cs="Calibri"/>
                <w:color w:val="000000"/>
              </w:rPr>
              <w:t>Račun</w:t>
            </w:r>
          </w:p>
        </w:tc>
        <w:tc>
          <w:tcPr>
            <w:tcW w:w="1440" w:type="dxa"/>
            <w:tcBorders>
              <w:top w:val="nil"/>
              <w:left w:val="nil"/>
              <w:bottom w:val="single" w:sz="4" w:space="0" w:color="auto"/>
              <w:right w:val="single" w:sz="4" w:space="0" w:color="auto"/>
            </w:tcBorders>
            <w:shd w:val="clear" w:color="000000" w:fill="C0C0C0"/>
            <w:hideMark/>
          </w:tcPr>
          <w:p w14:paraId="0892422E" w14:textId="77777777" w:rsidR="00960BFC" w:rsidRPr="001F3957" w:rsidRDefault="00960BFC" w:rsidP="00812699">
            <w:pPr>
              <w:rPr>
                <w:rFonts w:ascii="Calibri" w:hAnsi="Calibri" w:cs="Calibri"/>
                <w:color w:val="000000"/>
              </w:rPr>
            </w:pPr>
            <w:r w:rsidRPr="001F3957">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6E019C60" w14:textId="77777777" w:rsidR="00960BFC" w:rsidRPr="001F3957" w:rsidRDefault="00960BFC" w:rsidP="00812699">
            <w:pPr>
              <w:rPr>
                <w:rFonts w:ascii="Calibri" w:hAnsi="Calibri" w:cs="Calibri"/>
                <w:color w:val="000000"/>
              </w:rPr>
            </w:pPr>
            <w:r w:rsidRPr="001F3957">
              <w:rPr>
                <w:rFonts w:ascii="Calibri" w:hAnsi="Calibri" w:cs="Calibri"/>
                <w:color w:val="000000"/>
              </w:rPr>
              <w:t>Opis računa</w:t>
            </w:r>
          </w:p>
        </w:tc>
        <w:tc>
          <w:tcPr>
            <w:tcW w:w="1700" w:type="dxa"/>
            <w:tcBorders>
              <w:top w:val="nil"/>
              <w:left w:val="nil"/>
              <w:bottom w:val="single" w:sz="4" w:space="0" w:color="auto"/>
              <w:right w:val="single" w:sz="4" w:space="0" w:color="auto"/>
            </w:tcBorders>
            <w:shd w:val="clear" w:color="000000" w:fill="C0C0C0"/>
            <w:hideMark/>
          </w:tcPr>
          <w:p w14:paraId="4ED8FB85" w14:textId="77777777" w:rsidR="00960BFC" w:rsidRPr="001F3957" w:rsidRDefault="00960BFC" w:rsidP="00812699">
            <w:pPr>
              <w:rPr>
                <w:rFonts w:ascii="Calibri" w:hAnsi="Calibri" w:cs="Calibri"/>
                <w:color w:val="000000"/>
              </w:rPr>
            </w:pPr>
            <w:r w:rsidRPr="001F3957">
              <w:rPr>
                <w:rFonts w:ascii="Calibri" w:hAnsi="Calibri" w:cs="Calibri"/>
                <w:color w:val="000000"/>
              </w:rPr>
              <w:t>Proračun 2023 - 2. rebalans</w:t>
            </w:r>
          </w:p>
        </w:tc>
        <w:tc>
          <w:tcPr>
            <w:tcW w:w="1700" w:type="dxa"/>
            <w:tcBorders>
              <w:top w:val="nil"/>
              <w:left w:val="nil"/>
              <w:bottom w:val="single" w:sz="4" w:space="0" w:color="auto"/>
              <w:right w:val="single" w:sz="4" w:space="0" w:color="auto"/>
            </w:tcBorders>
            <w:shd w:val="clear" w:color="000000" w:fill="C0C0C0"/>
            <w:hideMark/>
          </w:tcPr>
          <w:p w14:paraId="753605D7" w14:textId="77777777" w:rsidR="00960BFC" w:rsidRPr="001F3957" w:rsidRDefault="00960BFC" w:rsidP="00812699">
            <w:pPr>
              <w:rPr>
                <w:rFonts w:ascii="Calibri" w:hAnsi="Calibri" w:cs="Calibri"/>
                <w:color w:val="000000"/>
              </w:rPr>
            </w:pPr>
            <w:r w:rsidRPr="001F3957">
              <w:rPr>
                <w:rFonts w:ascii="Calibri" w:hAnsi="Calibri" w:cs="Calibri"/>
                <w:color w:val="000000"/>
              </w:rPr>
              <w:t>Povećanje/</w:t>
            </w:r>
            <w:r w:rsidRPr="001F3957">
              <w:rPr>
                <w:rFonts w:ascii="Calibri" w:hAnsi="Calibri" w:cs="Calibri"/>
                <w:color w:val="000000"/>
              </w:rPr>
              <w:br/>
            </w:r>
            <w:r w:rsidRPr="001F3957">
              <w:rPr>
                <w:rFonts w:ascii="Calibri" w:hAnsi="Calibri" w:cs="Calibri"/>
                <w:color w:val="000000"/>
              </w:rPr>
              <w:br/>
              <w:t>smanjenje</w:t>
            </w:r>
          </w:p>
        </w:tc>
        <w:tc>
          <w:tcPr>
            <w:tcW w:w="1700" w:type="dxa"/>
            <w:tcBorders>
              <w:top w:val="nil"/>
              <w:left w:val="nil"/>
              <w:bottom w:val="single" w:sz="4" w:space="0" w:color="auto"/>
              <w:right w:val="single" w:sz="4" w:space="0" w:color="auto"/>
            </w:tcBorders>
            <w:shd w:val="clear" w:color="000000" w:fill="C0C0C0"/>
            <w:hideMark/>
          </w:tcPr>
          <w:p w14:paraId="348AF1DB" w14:textId="77777777" w:rsidR="00960BFC" w:rsidRPr="001F3957" w:rsidRDefault="00960BFC" w:rsidP="00812699">
            <w:pPr>
              <w:rPr>
                <w:rFonts w:ascii="Calibri" w:hAnsi="Calibri" w:cs="Calibri"/>
                <w:color w:val="000000"/>
              </w:rPr>
            </w:pPr>
            <w:r w:rsidRPr="001F3957">
              <w:rPr>
                <w:rFonts w:ascii="Calibri" w:hAnsi="Calibri" w:cs="Calibri"/>
                <w:color w:val="000000"/>
              </w:rPr>
              <w:t>Proračun 2023 - 3. rebalans</w:t>
            </w:r>
          </w:p>
        </w:tc>
        <w:tc>
          <w:tcPr>
            <w:tcW w:w="1161" w:type="dxa"/>
            <w:tcBorders>
              <w:top w:val="nil"/>
              <w:left w:val="nil"/>
              <w:bottom w:val="single" w:sz="4" w:space="0" w:color="auto"/>
              <w:right w:val="single" w:sz="4" w:space="0" w:color="auto"/>
            </w:tcBorders>
            <w:shd w:val="clear" w:color="000000" w:fill="C0C0C0"/>
            <w:hideMark/>
          </w:tcPr>
          <w:p w14:paraId="516D3600" w14:textId="77777777" w:rsidR="00960BFC" w:rsidRPr="001F3957" w:rsidRDefault="00960BFC" w:rsidP="00812699">
            <w:pPr>
              <w:rPr>
                <w:rFonts w:ascii="Calibri" w:hAnsi="Calibri" w:cs="Calibri"/>
                <w:color w:val="000000"/>
              </w:rPr>
            </w:pPr>
            <w:r w:rsidRPr="001F3957">
              <w:rPr>
                <w:rFonts w:ascii="Calibri" w:hAnsi="Calibri" w:cs="Calibri"/>
                <w:color w:val="000000"/>
              </w:rPr>
              <w:t>Indeks</w:t>
            </w:r>
            <w:r w:rsidRPr="001F3957">
              <w:rPr>
                <w:rFonts w:ascii="Calibri" w:hAnsi="Calibri" w:cs="Calibri"/>
                <w:color w:val="000000"/>
              </w:rPr>
              <w:br/>
            </w:r>
            <w:r w:rsidRPr="001F3957">
              <w:rPr>
                <w:rFonts w:ascii="Calibri" w:hAnsi="Calibri" w:cs="Calibri"/>
                <w:color w:val="000000"/>
              </w:rPr>
              <w:br/>
              <w:t>5/3</w:t>
            </w:r>
          </w:p>
        </w:tc>
      </w:tr>
      <w:tr w:rsidR="00960BFC" w:rsidRPr="001F3957" w14:paraId="3D57DF4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3085E676"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RAZDJEL</w:t>
            </w:r>
          </w:p>
        </w:tc>
        <w:tc>
          <w:tcPr>
            <w:tcW w:w="1440" w:type="dxa"/>
            <w:tcBorders>
              <w:top w:val="nil"/>
              <w:left w:val="nil"/>
              <w:bottom w:val="single" w:sz="4" w:space="0" w:color="auto"/>
              <w:right w:val="single" w:sz="4" w:space="0" w:color="auto"/>
            </w:tcBorders>
            <w:shd w:val="clear" w:color="000000" w:fill="69699C"/>
            <w:hideMark/>
          </w:tcPr>
          <w:p w14:paraId="1BE6FF1B"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001</w:t>
            </w:r>
          </w:p>
        </w:tc>
        <w:tc>
          <w:tcPr>
            <w:tcW w:w="5880" w:type="dxa"/>
            <w:tcBorders>
              <w:top w:val="nil"/>
              <w:left w:val="nil"/>
              <w:bottom w:val="single" w:sz="4" w:space="0" w:color="auto"/>
              <w:right w:val="single" w:sz="4" w:space="0" w:color="auto"/>
            </w:tcBorders>
            <w:shd w:val="clear" w:color="000000" w:fill="69699C"/>
            <w:hideMark/>
          </w:tcPr>
          <w:p w14:paraId="07D5782B"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JEDINSTVENI UPRAVNI ODJEL</w:t>
            </w:r>
          </w:p>
        </w:tc>
        <w:tc>
          <w:tcPr>
            <w:tcW w:w="1700" w:type="dxa"/>
            <w:tcBorders>
              <w:top w:val="nil"/>
              <w:left w:val="nil"/>
              <w:bottom w:val="single" w:sz="4" w:space="0" w:color="auto"/>
              <w:right w:val="single" w:sz="4" w:space="0" w:color="auto"/>
            </w:tcBorders>
            <w:shd w:val="clear" w:color="000000" w:fill="69699C"/>
            <w:hideMark/>
          </w:tcPr>
          <w:p w14:paraId="236FB66E"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4.265.288,18</w:t>
            </w:r>
          </w:p>
        </w:tc>
        <w:tc>
          <w:tcPr>
            <w:tcW w:w="1700" w:type="dxa"/>
            <w:tcBorders>
              <w:top w:val="nil"/>
              <w:left w:val="nil"/>
              <w:bottom w:val="single" w:sz="4" w:space="0" w:color="auto"/>
              <w:right w:val="single" w:sz="4" w:space="0" w:color="auto"/>
            </w:tcBorders>
            <w:shd w:val="clear" w:color="000000" w:fill="69699C"/>
            <w:hideMark/>
          </w:tcPr>
          <w:p w14:paraId="0FB66544"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-317.116,49</w:t>
            </w:r>
          </w:p>
        </w:tc>
        <w:tc>
          <w:tcPr>
            <w:tcW w:w="1700" w:type="dxa"/>
            <w:tcBorders>
              <w:top w:val="nil"/>
              <w:left w:val="nil"/>
              <w:bottom w:val="single" w:sz="4" w:space="0" w:color="auto"/>
              <w:right w:val="single" w:sz="4" w:space="0" w:color="auto"/>
            </w:tcBorders>
            <w:shd w:val="clear" w:color="000000" w:fill="69699C"/>
            <w:hideMark/>
          </w:tcPr>
          <w:p w14:paraId="6357AA3B"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3.948.171,69</w:t>
            </w:r>
          </w:p>
        </w:tc>
        <w:tc>
          <w:tcPr>
            <w:tcW w:w="1161" w:type="dxa"/>
            <w:tcBorders>
              <w:top w:val="nil"/>
              <w:left w:val="nil"/>
              <w:bottom w:val="single" w:sz="4" w:space="0" w:color="auto"/>
              <w:right w:val="single" w:sz="4" w:space="0" w:color="auto"/>
            </w:tcBorders>
            <w:shd w:val="clear" w:color="000000" w:fill="69699C"/>
            <w:hideMark/>
          </w:tcPr>
          <w:p w14:paraId="352A930B"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0,93</w:t>
            </w:r>
          </w:p>
        </w:tc>
      </w:tr>
      <w:tr w:rsidR="00960BFC" w:rsidRPr="001F3957" w14:paraId="3AD6D78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6F1D1E79"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 xml:space="preserve">GLAVA </w:t>
            </w:r>
          </w:p>
        </w:tc>
        <w:tc>
          <w:tcPr>
            <w:tcW w:w="1440" w:type="dxa"/>
            <w:tcBorders>
              <w:top w:val="nil"/>
              <w:left w:val="nil"/>
              <w:bottom w:val="single" w:sz="4" w:space="0" w:color="auto"/>
              <w:right w:val="single" w:sz="4" w:space="0" w:color="auto"/>
            </w:tcBorders>
            <w:shd w:val="clear" w:color="000000" w:fill="C4D6DF"/>
            <w:hideMark/>
          </w:tcPr>
          <w:p w14:paraId="4B2701F1"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00101</w:t>
            </w:r>
          </w:p>
        </w:tc>
        <w:tc>
          <w:tcPr>
            <w:tcW w:w="5880" w:type="dxa"/>
            <w:tcBorders>
              <w:top w:val="nil"/>
              <w:left w:val="nil"/>
              <w:bottom w:val="single" w:sz="4" w:space="0" w:color="auto"/>
              <w:right w:val="single" w:sz="4" w:space="0" w:color="auto"/>
            </w:tcBorders>
            <w:shd w:val="clear" w:color="000000" w:fill="C4D6DF"/>
            <w:hideMark/>
          </w:tcPr>
          <w:p w14:paraId="3282494D"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JEDINSTVENI UPRAVNI ODJEL</w:t>
            </w:r>
          </w:p>
        </w:tc>
        <w:tc>
          <w:tcPr>
            <w:tcW w:w="1700" w:type="dxa"/>
            <w:tcBorders>
              <w:top w:val="nil"/>
              <w:left w:val="nil"/>
              <w:bottom w:val="single" w:sz="4" w:space="0" w:color="auto"/>
              <w:right w:val="single" w:sz="4" w:space="0" w:color="auto"/>
            </w:tcBorders>
            <w:shd w:val="clear" w:color="000000" w:fill="C4D6DF"/>
            <w:hideMark/>
          </w:tcPr>
          <w:p w14:paraId="4B42E524"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3.888.472,18</w:t>
            </w:r>
          </w:p>
        </w:tc>
        <w:tc>
          <w:tcPr>
            <w:tcW w:w="1700" w:type="dxa"/>
            <w:tcBorders>
              <w:top w:val="nil"/>
              <w:left w:val="nil"/>
              <w:bottom w:val="single" w:sz="4" w:space="0" w:color="auto"/>
              <w:right w:val="single" w:sz="4" w:space="0" w:color="auto"/>
            </w:tcBorders>
            <w:shd w:val="clear" w:color="000000" w:fill="C4D6DF"/>
            <w:hideMark/>
          </w:tcPr>
          <w:p w14:paraId="605D6B92"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-346.174,49</w:t>
            </w:r>
          </w:p>
        </w:tc>
        <w:tc>
          <w:tcPr>
            <w:tcW w:w="1700" w:type="dxa"/>
            <w:tcBorders>
              <w:top w:val="nil"/>
              <w:left w:val="nil"/>
              <w:bottom w:val="single" w:sz="4" w:space="0" w:color="auto"/>
              <w:right w:val="single" w:sz="4" w:space="0" w:color="auto"/>
            </w:tcBorders>
            <w:shd w:val="clear" w:color="000000" w:fill="C4D6DF"/>
            <w:hideMark/>
          </w:tcPr>
          <w:p w14:paraId="7AF4A38A"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3.542.297,69</w:t>
            </w:r>
          </w:p>
        </w:tc>
        <w:tc>
          <w:tcPr>
            <w:tcW w:w="1161" w:type="dxa"/>
            <w:tcBorders>
              <w:top w:val="nil"/>
              <w:left w:val="nil"/>
              <w:bottom w:val="single" w:sz="4" w:space="0" w:color="auto"/>
              <w:right w:val="single" w:sz="4" w:space="0" w:color="auto"/>
            </w:tcBorders>
            <w:shd w:val="clear" w:color="000000" w:fill="C4D6DF"/>
            <w:hideMark/>
          </w:tcPr>
          <w:p w14:paraId="1632EDBB"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0,91</w:t>
            </w:r>
          </w:p>
        </w:tc>
      </w:tr>
      <w:tr w:rsidR="00960BFC" w:rsidRPr="001F3957" w14:paraId="06DBC91A" w14:textId="77777777" w:rsidTr="00812699">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5F164F05"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5E266E1"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1001</w:t>
            </w:r>
          </w:p>
        </w:tc>
        <w:tc>
          <w:tcPr>
            <w:tcW w:w="5880" w:type="dxa"/>
            <w:tcBorders>
              <w:top w:val="nil"/>
              <w:left w:val="nil"/>
              <w:bottom w:val="single" w:sz="4" w:space="0" w:color="auto"/>
              <w:right w:val="single" w:sz="4" w:space="0" w:color="auto"/>
            </w:tcBorders>
            <w:shd w:val="clear" w:color="000000" w:fill="969696"/>
            <w:hideMark/>
          </w:tcPr>
          <w:p w14:paraId="0991AD71"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MJERE I AKTIVNOSTI ZA OSIGURANJE RADA IZ DJELOKRUGA JEDINSTVENOG UPRAVNOG ODJELA</w:t>
            </w:r>
          </w:p>
        </w:tc>
        <w:tc>
          <w:tcPr>
            <w:tcW w:w="1700" w:type="dxa"/>
            <w:tcBorders>
              <w:top w:val="nil"/>
              <w:left w:val="nil"/>
              <w:bottom w:val="single" w:sz="4" w:space="0" w:color="auto"/>
              <w:right w:val="single" w:sz="4" w:space="0" w:color="auto"/>
            </w:tcBorders>
            <w:shd w:val="clear" w:color="000000" w:fill="969696"/>
            <w:hideMark/>
          </w:tcPr>
          <w:p w14:paraId="34B78A83"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887.621,57</w:t>
            </w:r>
          </w:p>
        </w:tc>
        <w:tc>
          <w:tcPr>
            <w:tcW w:w="1700" w:type="dxa"/>
            <w:tcBorders>
              <w:top w:val="nil"/>
              <w:left w:val="nil"/>
              <w:bottom w:val="single" w:sz="4" w:space="0" w:color="auto"/>
              <w:right w:val="single" w:sz="4" w:space="0" w:color="auto"/>
            </w:tcBorders>
            <w:shd w:val="clear" w:color="000000" w:fill="969696"/>
            <w:hideMark/>
          </w:tcPr>
          <w:p w14:paraId="0049A1DB"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800,00</w:t>
            </w:r>
          </w:p>
        </w:tc>
        <w:tc>
          <w:tcPr>
            <w:tcW w:w="1700" w:type="dxa"/>
            <w:tcBorders>
              <w:top w:val="nil"/>
              <w:left w:val="nil"/>
              <w:bottom w:val="single" w:sz="4" w:space="0" w:color="auto"/>
              <w:right w:val="single" w:sz="4" w:space="0" w:color="auto"/>
            </w:tcBorders>
            <w:shd w:val="clear" w:color="000000" w:fill="969696"/>
            <w:hideMark/>
          </w:tcPr>
          <w:p w14:paraId="23D2EF0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888.421,57</w:t>
            </w:r>
          </w:p>
        </w:tc>
        <w:tc>
          <w:tcPr>
            <w:tcW w:w="1161" w:type="dxa"/>
            <w:tcBorders>
              <w:top w:val="nil"/>
              <w:left w:val="nil"/>
              <w:bottom w:val="single" w:sz="4" w:space="0" w:color="auto"/>
              <w:right w:val="single" w:sz="4" w:space="0" w:color="auto"/>
            </w:tcBorders>
            <w:shd w:val="clear" w:color="000000" w:fill="969696"/>
            <w:hideMark/>
          </w:tcPr>
          <w:p w14:paraId="6E27C5CA"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w:t>
            </w:r>
          </w:p>
        </w:tc>
      </w:tr>
      <w:tr w:rsidR="00960BFC" w:rsidRPr="001F3957" w14:paraId="293F621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8BEA18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447323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A100101</w:t>
            </w:r>
          </w:p>
        </w:tc>
        <w:tc>
          <w:tcPr>
            <w:tcW w:w="5880" w:type="dxa"/>
            <w:tcBorders>
              <w:top w:val="nil"/>
              <w:left w:val="nil"/>
              <w:bottom w:val="single" w:sz="4" w:space="0" w:color="auto"/>
              <w:right w:val="single" w:sz="4" w:space="0" w:color="auto"/>
            </w:tcBorders>
            <w:shd w:val="clear" w:color="000000" w:fill="C0C0C0"/>
            <w:hideMark/>
          </w:tcPr>
          <w:p w14:paraId="3A5DA1E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ADMINISTRATIVNO, TEHNIČKO I STRUČNO OSOBLJE</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0131 Opće usluge vezane uz službenike</w:t>
            </w:r>
          </w:p>
        </w:tc>
        <w:tc>
          <w:tcPr>
            <w:tcW w:w="1700" w:type="dxa"/>
            <w:tcBorders>
              <w:top w:val="nil"/>
              <w:left w:val="nil"/>
              <w:bottom w:val="single" w:sz="4" w:space="0" w:color="auto"/>
              <w:right w:val="single" w:sz="4" w:space="0" w:color="auto"/>
            </w:tcBorders>
            <w:shd w:val="clear" w:color="000000" w:fill="C0C0C0"/>
            <w:hideMark/>
          </w:tcPr>
          <w:p w14:paraId="3519BAF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C0C0C0"/>
            <w:hideMark/>
          </w:tcPr>
          <w:p w14:paraId="3725921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762040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204.800,00</w:t>
            </w:r>
          </w:p>
        </w:tc>
        <w:tc>
          <w:tcPr>
            <w:tcW w:w="1161" w:type="dxa"/>
            <w:tcBorders>
              <w:top w:val="nil"/>
              <w:left w:val="nil"/>
              <w:bottom w:val="single" w:sz="4" w:space="0" w:color="auto"/>
              <w:right w:val="single" w:sz="4" w:space="0" w:color="auto"/>
            </w:tcBorders>
            <w:shd w:val="clear" w:color="000000" w:fill="C0C0C0"/>
            <w:hideMark/>
          </w:tcPr>
          <w:p w14:paraId="46403BB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6D3E396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FA24C2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04FE7B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479C51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E8A696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204.800,00</w:t>
            </w:r>
          </w:p>
        </w:tc>
        <w:tc>
          <w:tcPr>
            <w:tcW w:w="1700" w:type="dxa"/>
            <w:tcBorders>
              <w:top w:val="nil"/>
              <w:left w:val="nil"/>
              <w:bottom w:val="single" w:sz="4" w:space="0" w:color="auto"/>
              <w:right w:val="single" w:sz="4" w:space="0" w:color="auto"/>
            </w:tcBorders>
            <w:shd w:val="clear" w:color="000000" w:fill="CCFFCC"/>
            <w:hideMark/>
          </w:tcPr>
          <w:p w14:paraId="0EFB80A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183120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204.800,00</w:t>
            </w:r>
          </w:p>
        </w:tc>
        <w:tc>
          <w:tcPr>
            <w:tcW w:w="1161" w:type="dxa"/>
            <w:tcBorders>
              <w:top w:val="nil"/>
              <w:left w:val="nil"/>
              <w:bottom w:val="single" w:sz="4" w:space="0" w:color="auto"/>
              <w:right w:val="single" w:sz="4" w:space="0" w:color="auto"/>
            </w:tcBorders>
            <w:shd w:val="clear" w:color="000000" w:fill="CCFFCC"/>
            <w:hideMark/>
          </w:tcPr>
          <w:p w14:paraId="7C58944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1A1259A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2DA9F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3111</w:t>
            </w:r>
          </w:p>
        </w:tc>
        <w:tc>
          <w:tcPr>
            <w:tcW w:w="1440" w:type="dxa"/>
            <w:tcBorders>
              <w:top w:val="nil"/>
              <w:left w:val="nil"/>
              <w:bottom w:val="single" w:sz="4" w:space="0" w:color="auto"/>
              <w:right w:val="single" w:sz="4" w:space="0" w:color="auto"/>
            </w:tcBorders>
            <w:shd w:val="clear" w:color="000000" w:fill="FFFFFF"/>
            <w:hideMark/>
          </w:tcPr>
          <w:p w14:paraId="7DDF534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B8BD5F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Plaće za redovan rad</w:t>
            </w:r>
          </w:p>
        </w:tc>
        <w:tc>
          <w:tcPr>
            <w:tcW w:w="1700" w:type="dxa"/>
            <w:tcBorders>
              <w:top w:val="nil"/>
              <w:left w:val="nil"/>
              <w:bottom w:val="single" w:sz="4" w:space="0" w:color="auto"/>
              <w:right w:val="single" w:sz="4" w:space="0" w:color="auto"/>
            </w:tcBorders>
            <w:shd w:val="clear" w:color="000000" w:fill="FFFFFF"/>
            <w:hideMark/>
          </w:tcPr>
          <w:p w14:paraId="3E9C3DA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145.000,00</w:t>
            </w:r>
          </w:p>
        </w:tc>
        <w:tc>
          <w:tcPr>
            <w:tcW w:w="1700" w:type="dxa"/>
            <w:tcBorders>
              <w:top w:val="nil"/>
              <w:left w:val="nil"/>
              <w:bottom w:val="single" w:sz="4" w:space="0" w:color="auto"/>
              <w:right w:val="single" w:sz="4" w:space="0" w:color="auto"/>
            </w:tcBorders>
            <w:shd w:val="clear" w:color="000000" w:fill="FFFFFF"/>
            <w:hideMark/>
          </w:tcPr>
          <w:p w14:paraId="0AF6BA5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65760B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145.000,00</w:t>
            </w:r>
          </w:p>
        </w:tc>
        <w:tc>
          <w:tcPr>
            <w:tcW w:w="1161" w:type="dxa"/>
            <w:tcBorders>
              <w:top w:val="nil"/>
              <w:left w:val="nil"/>
              <w:bottom w:val="single" w:sz="4" w:space="0" w:color="auto"/>
              <w:right w:val="single" w:sz="4" w:space="0" w:color="auto"/>
            </w:tcBorders>
            <w:shd w:val="clear" w:color="000000" w:fill="FFFFFF"/>
            <w:hideMark/>
          </w:tcPr>
          <w:p w14:paraId="51252BE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A1E5DE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06CEA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3131</w:t>
            </w:r>
          </w:p>
        </w:tc>
        <w:tc>
          <w:tcPr>
            <w:tcW w:w="1440" w:type="dxa"/>
            <w:tcBorders>
              <w:top w:val="nil"/>
              <w:left w:val="nil"/>
              <w:bottom w:val="single" w:sz="4" w:space="0" w:color="auto"/>
              <w:right w:val="single" w:sz="4" w:space="0" w:color="auto"/>
            </w:tcBorders>
            <w:shd w:val="clear" w:color="000000" w:fill="FFFFFF"/>
            <w:hideMark/>
          </w:tcPr>
          <w:p w14:paraId="1933058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569027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Doprinosi za mirovinsko osiguranje</w:t>
            </w:r>
          </w:p>
        </w:tc>
        <w:tc>
          <w:tcPr>
            <w:tcW w:w="1700" w:type="dxa"/>
            <w:tcBorders>
              <w:top w:val="nil"/>
              <w:left w:val="nil"/>
              <w:bottom w:val="single" w:sz="4" w:space="0" w:color="auto"/>
              <w:right w:val="single" w:sz="4" w:space="0" w:color="auto"/>
            </w:tcBorders>
            <w:shd w:val="clear" w:color="000000" w:fill="FFFFFF"/>
            <w:hideMark/>
          </w:tcPr>
          <w:p w14:paraId="3890359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33.800,00</w:t>
            </w:r>
          </w:p>
        </w:tc>
        <w:tc>
          <w:tcPr>
            <w:tcW w:w="1700" w:type="dxa"/>
            <w:tcBorders>
              <w:top w:val="nil"/>
              <w:left w:val="nil"/>
              <w:bottom w:val="single" w:sz="4" w:space="0" w:color="auto"/>
              <w:right w:val="single" w:sz="4" w:space="0" w:color="auto"/>
            </w:tcBorders>
            <w:shd w:val="clear" w:color="000000" w:fill="FFFFFF"/>
            <w:hideMark/>
          </w:tcPr>
          <w:p w14:paraId="0F64E21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C412B1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33.800,00</w:t>
            </w:r>
          </w:p>
        </w:tc>
        <w:tc>
          <w:tcPr>
            <w:tcW w:w="1161" w:type="dxa"/>
            <w:tcBorders>
              <w:top w:val="nil"/>
              <w:left w:val="nil"/>
              <w:bottom w:val="single" w:sz="4" w:space="0" w:color="auto"/>
              <w:right w:val="single" w:sz="4" w:space="0" w:color="auto"/>
            </w:tcBorders>
            <w:shd w:val="clear" w:color="000000" w:fill="FFFFFF"/>
            <w:hideMark/>
          </w:tcPr>
          <w:p w14:paraId="5B201DA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39EAF9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04E5F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3132</w:t>
            </w:r>
          </w:p>
        </w:tc>
        <w:tc>
          <w:tcPr>
            <w:tcW w:w="1440" w:type="dxa"/>
            <w:tcBorders>
              <w:top w:val="nil"/>
              <w:left w:val="nil"/>
              <w:bottom w:val="single" w:sz="4" w:space="0" w:color="auto"/>
              <w:right w:val="single" w:sz="4" w:space="0" w:color="auto"/>
            </w:tcBorders>
            <w:shd w:val="clear" w:color="000000" w:fill="FFFFFF"/>
            <w:hideMark/>
          </w:tcPr>
          <w:p w14:paraId="28F640F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272BA9"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Doprinosi za obvezno zdravstveno osiguranje</w:t>
            </w:r>
          </w:p>
        </w:tc>
        <w:tc>
          <w:tcPr>
            <w:tcW w:w="1700" w:type="dxa"/>
            <w:tcBorders>
              <w:top w:val="nil"/>
              <w:left w:val="nil"/>
              <w:bottom w:val="single" w:sz="4" w:space="0" w:color="auto"/>
              <w:right w:val="single" w:sz="4" w:space="0" w:color="auto"/>
            </w:tcBorders>
            <w:shd w:val="clear" w:color="000000" w:fill="FFFFFF"/>
            <w:hideMark/>
          </w:tcPr>
          <w:p w14:paraId="1BC2A36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26.000,00</w:t>
            </w:r>
          </w:p>
        </w:tc>
        <w:tc>
          <w:tcPr>
            <w:tcW w:w="1700" w:type="dxa"/>
            <w:tcBorders>
              <w:top w:val="nil"/>
              <w:left w:val="nil"/>
              <w:bottom w:val="single" w:sz="4" w:space="0" w:color="auto"/>
              <w:right w:val="single" w:sz="4" w:space="0" w:color="auto"/>
            </w:tcBorders>
            <w:shd w:val="clear" w:color="000000" w:fill="FFFFFF"/>
            <w:hideMark/>
          </w:tcPr>
          <w:p w14:paraId="150351F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B6BC59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26.000,00</w:t>
            </w:r>
          </w:p>
        </w:tc>
        <w:tc>
          <w:tcPr>
            <w:tcW w:w="1161" w:type="dxa"/>
            <w:tcBorders>
              <w:top w:val="nil"/>
              <w:left w:val="nil"/>
              <w:bottom w:val="single" w:sz="4" w:space="0" w:color="auto"/>
              <w:right w:val="single" w:sz="4" w:space="0" w:color="auto"/>
            </w:tcBorders>
            <w:shd w:val="clear" w:color="000000" w:fill="FFFFFF"/>
            <w:hideMark/>
          </w:tcPr>
          <w:p w14:paraId="30875A4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E8054D1"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9C2A88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7  </w:t>
            </w:r>
          </w:p>
        </w:tc>
        <w:tc>
          <w:tcPr>
            <w:tcW w:w="1440" w:type="dxa"/>
            <w:tcBorders>
              <w:top w:val="nil"/>
              <w:left w:val="nil"/>
              <w:bottom w:val="single" w:sz="4" w:space="0" w:color="auto"/>
              <w:right w:val="single" w:sz="4" w:space="0" w:color="auto"/>
            </w:tcBorders>
            <w:shd w:val="clear" w:color="000000" w:fill="C0C0C0"/>
            <w:hideMark/>
          </w:tcPr>
          <w:p w14:paraId="0BC8A5E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A100766</w:t>
            </w:r>
          </w:p>
        </w:tc>
        <w:tc>
          <w:tcPr>
            <w:tcW w:w="5880" w:type="dxa"/>
            <w:tcBorders>
              <w:top w:val="nil"/>
              <w:left w:val="nil"/>
              <w:bottom w:val="single" w:sz="4" w:space="0" w:color="auto"/>
              <w:right w:val="single" w:sz="4" w:space="0" w:color="auto"/>
            </w:tcBorders>
            <w:shd w:val="clear" w:color="000000" w:fill="C0C0C0"/>
            <w:hideMark/>
          </w:tcPr>
          <w:p w14:paraId="2B924F3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REDOVNA DJELATNOST JAVNE UPRAVE I ADMINISTRACIJE</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26F69E5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154.076,98</w:t>
            </w:r>
          </w:p>
        </w:tc>
        <w:tc>
          <w:tcPr>
            <w:tcW w:w="1700" w:type="dxa"/>
            <w:tcBorders>
              <w:top w:val="nil"/>
              <w:left w:val="nil"/>
              <w:bottom w:val="single" w:sz="4" w:space="0" w:color="auto"/>
              <w:right w:val="single" w:sz="4" w:space="0" w:color="auto"/>
            </w:tcBorders>
            <w:shd w:val="clear" w:color="000000" w:fill="C0C0C0"/>
            <w:hideMark/>
          </w:tcPr>
          <w:p w14:paraId="5E255ED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700,00</w:t>
            </w:r>
          </w:p>
        </w:tc>
        <w:tc>
          <w:tcPr>
            <w:tcW w:w="1700" w:type="dxa"/>
            <w:tcBorders>
              <w:top w:val="nil"/>
              <w:left w:val="nil"/>
              <w:bottom w:val="single" w:sz="4" w:space="0" w:color="auto"/>
              <w:right w:val="single" w:sz="4" w:space="0" w:color="auto"/>
            </w:tcBorders>
            <w:shd w:val="clear" w:color="000000" w:fill="C0C0C0"/>
            <w:hideMark/>
          </w:tcPr>
          <w:p w14:paraId="5AB5871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154.776,98</w:t>
            </w:r>
          </w:p>
        </w:tc>
        <w:tc>
          <w:tcPr>
            <w:tcW w:w="1161" w:type="dxa"/>
            <w:tcBorders>
              <w:top w:val="nil"/>
              <w:left w:val="nil"/>
              <w:bottom w:val="single" w:sz="4" w:space="0" w:color="auto"/>
              <w:right w:val="single" w:sz="4" w:space="0" w:color="auto"/>
            </w:tcBorders>
            <w:shd w:val="clear" w:color="000000" w:fill="C0C0C0"/>
            <w:hideMark/>
          </w:tcPr>
          <w:p w14:paraId="010CAE1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1F543A2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C42BE4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78B764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C444CD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344BAE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148.237,18</w:t>
            </w:r>
          </w:p>
        </w:tc>
        <w:tc>
          <w:tcPr>
            <w:tcW w:w="1700" w:type="dxa"/>
            <w:tcBorders>
              <w:top w:val="nil"/>
              <w:left w:val="nil"/>
              <w:bottom w:val="single" w:sz="4" w:space="0" w:color="auto"/>
              <w:right w:val="single" w:sz="4" w:space="0" w:color="auto"/>
            </w:tcBorders>
            <w:shd w:val="clear" w:color="000000" w:fill="CCFFCC"/>
            <w:hideMark/>
          </w:tcPr>
          <w:p w14:paraId="0EC3383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700,00</w:t>
            </w:r>
          </w:p>
        </w:tc>
        <w:tc>
          <w:tcPr>
            <w:tcW w:w="1700" w:type="dxa"/>
            <w:tcBorders>
              <w:top w:val="nil"/>
              <w:left w:val="nil"/>
              <w:bottom w:val="single" w:sz="4" w:space="0" w:color="auto"/>
              <w:right w:val="single" w:sz="4" w:space="0" w:color="auto"/>
            </w:tcBorders>
            <w:shd w:val="clear" w:color="000000" w:fill="CCFFCC"/>
            <w:hideMark/>
          </w:tcPr>
          <w:p w14:paraId="725058F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148.937,18</w:t>
            </w:r>
          </w:p>
        </w:tc>
        <w:tc>
          <w:tcPr>
            <w:tcW w:w="1161" w:type="dxa"/>
            <w:tcBorders>
              <w:top w:val="nil"/>
              <w:left w:val="nil"/>
              <w:bottom w:val="single" w:sz="4" w:space="0" w:color="auto"/>
              <w:right w:val="single" w:sz="4" w:space="0" w:color="auto"/>
            </w:tcBorders>
            <w:shd w:val="clear" w:color="000000" w:fill="CCFFCC"/>
            <w:hideMark/>
          </w:tcPr>
          <w:p w14:paraId="0F71E46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4FAC732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48CCB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3121</w:t>
            </w:r>
          </w:p>
        </w:tc>
        <w:tc>
          <w:tcPr>
            <w:tcW w:w="1440" w:type="dxa"/>
            <w:tcBorders>
              <w:top w:val="nil"/>
              <w:left w:val="nil"/>
              <w:bottom w:val="single" w:sz="4" w:space="0" w:color="auto"/>
              <w:right w:val="single" w:sz="4" w:space="0" w:color="auto"/>
            </w:tcBorders>
            <w:shd w:val="clear" w:color="000000" w:fill="FFFFFF"/>
            <w:hideMark/>
          </w:tcPr>
          <w:p w14:paraId="6CE2E97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8244C3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038D5BF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19.411,07</w:t>
            </w:r>
          </w:p>
        </w:tc>
        <w:tc>
          <w:tcPr>
            <w:tcW w:w="1700" w:type="dxa"/>
            <w:tcBorders>
              <w:top w:val="nil"/>
              <w:left w:val="nil"/>
              <w:bottom w:val="single" w:sz="4" w:space="0" w:color="auto"/>
              <w:right w:val="single" w:sz="4" w:space="0" w:color="auto"/>
            </w:tcBorders>
            <w:shd w:val="clear" w:color="000000" w:fill="FFFFFF"/>
            <w:hideMark/>
          </w:tcPr>
          <w:p w14:paraId="610DAEC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4F5F96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19.411,07</w:t>
            </w:r>
          </w:p>
        </w:tc>
        <w:tc>
          <w:tcPr>
            <w:tcW w:w="1161" w:type="dxa"/>
            <w:tcBorders>
              <w:top w:val="nil"/>
              <w:left w:val="nil"/>
              <w:bottom w:val="single" w:sz="4" w:space="0" w:color="auto"/>
              <w:right w:val="single" w:sz="4" w:space="0" w:color="auto"/>
            </w:tcBorders>
            <w:shd w:val="clear" w:color="000000" w:fill="FFFFFF"/>
            <w:hideMark/>
          </w:tcPr>
          <w:p w14:paraId="4B6DD5B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3BE6BB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CB207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3211</w:t>
            </w:r>
          </w:p>
        </w:tc>
        <w:tc>
          <w:tcPr>
            <w:tcW w:w="1440" w:type="dxa"/>
            <w:tcBorders>
              <w:top w:val="nil"/>
              <w:left w:val="nil"/>
              <w:bottom w:val="single" w:sz="4" w:space="0" w:color="auto"/>
              <w:right w:val="single" w:sz="4" w:space="0" w:color="auto"/>
            </w:tcBorders>
            <w:shd w:val="clear" w:color="000000" w:fill="FFFFFF"/>
            <w:hideMark/>
          </w:tcPr>
          <w:p w14:paraId="7CA9925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060831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Službena putovanja</w:t>
            </w:r>
          </w:p>
        </w:tc>
        <w:tc>
          <w:tcPr>
            <w:tcW w:w="1700" w:type="dxa"/>
            <w:tcBorders>
              <w:top w:val="nil"/>
              <w:left w:val="nil"/>
              <w:bottom w:val="single" w:sz="4" w:space="0" w:color="auto"/>
              <w:right w:val="single" w:sz="4" w:space="0" w:color="auto"/>
            </w:tcBorders>
            <w:shd w:val="clear" w:color="000000" w:fill="FFFFFF"/>
            <w:hideMark/>
          </w:tcPr>
          <w:p w14:paraId="61915DD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4.114,41</w:t>
            </w:r>
          </w:p>
        </w:tc>
        <w:tc>
          <w:tcPr>
            <w:tcW w:w="1700" w:type="dxa"/>
            <w:tcBorders>
              <w:top w:val="nil"/>
              <w:left w:val="nil"/>
              <w:bottom w:val="single" w:sz="4" w:space="0" w:color="auto"/>
              <w:right w:val="single" w:sz="4" w:space="0" w:color="auto"/>
            </w:tcBorders>
            <w:shd w:val="clear" w:color="000000" w:fill="FFFFFF"/>
            <w:hideMark/>
          </w:tcPr>
          <w:p w14:paraId="20C92D0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0D193C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4.114,41</w:t>
            </w:r>
          </w:p>
        </w:tc>
        <w:tc>
          <w:tcPr>
            <w:tcW w:w="1161" w:type="dxa"/>
            <w:tcBorders>
              <w:top w:val="nil"/>
              <w:left w:val="nil"/>
              <w:bottom w:val="single" w:sz="4" w:space="0" w:color="auto"/>
              <w:right w:val="single" w:sz="4" w:space="0" w:color="auto"/>
            </w:tcBorders>
            <w:shd w:val="clear" w:color="000000" w:fill="FFFFFF"/>
            <w:hideMark/>
          </w:tcPr>
          <w:p w14:paraId="631E12A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4DA9CCF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36CCD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3212</w:t>
            </w:r>
          </w:p>
        </w:tc>
        <w:tc>
          <w:tcPr>
            <w:tcW w:w="1440" w:type="dxa"/>
            <w:tcBorders>
              <w:top w:val="nil"/>
              <w:left w:val="nil"/>
              <w:bottom w:val="single" w:sz="4" w:space="0" w:color="auto"/>
              <w:right w:val="single" w:sz="4" w:space="0" w:color="auto"/>
            </w:tcBorders>
            <w:shd w:val="clear" w:color="000000" w:fill="FFFFFF"/>
            <w:hideMark/>
          </w:tcPr>
          <w:p w14:paraId="505CC53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205E363"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za prijevoz, za rad na terenu i odvojeni život</w:t>
            </w:r>
          </w:p>
        </w:tc>
        <w:tc>
          <w:tcPr>
            <w:tcW w:w="1700" w:type="dxa"/>
            <w:tcBorders>
              <w:top w:val="nil"/>
              <w:left w:val="nil"/>
              <w:bottom w:val="single" w:sz="4" w:space="0" w:color="auto"/>
              <w:right w:val="single" w:sz="4" w:space="0" w:color="auto"/>
            </w:tcBorders>
            <w:shd w:val="clear" w:color="000000" w:fill="FFFFFF"/>
            <w:hideMark/>
          </w:tcPr>
          <w:p w14:paraId="06F106B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12.000,00</w:t>
            </w:r>
          </w:p>
        </w:tc>
        <w:tc>
          <w:tcPr>
            <w:tcW w:w="1700" w:type="dxa"/>
            <w:tcBorders>
              <w:top w:val="nil"/>
              <w:left w:val="nil"/>
              <w:bottom w:val="single" w:sz="4" w:space="0" w:color="auto"/>
              <w:right w:val="single" w:sz="4" w:space="0" w:color="auto"/>
            </w:tcBorders>
            <w:shd w:val="clear" w:color="000000" w:fill="FFFFFF"/>
            <w:hideMark/>
          </w:tcPr>
          <w:p w14:paraId="679C35D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ECB116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12.000,00</w:t>
            </w:r>
          </w:p>
        </w:tc>
        <w:tc>
          <w:tcPr>
            <w:tcW w:w="1161" w:type="dxa"/>
            <w:tcBorders>
              <w:top w:val="nil"/>
              <w:left w:val="nil"/>
              <w:bottom w:val="single" w:sz="4" w:space="0" w:color="auto"/>
              <w:right w:val="single" w:sz="4" w:space="0" w:color="auto"/>
            </w:tcBorders>
            <w:shd w:val="clear" w:color="000000" w:fill="FFFFFF"/>
            <w:hideMark/>
          </w:tcPr>
          <w:p w14:paraId="7F67D6D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141CA6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284DD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3213</w:t>
            </w:r>
          </w:p>
        </w:tc>
        <w:tc>
          <w:tcPr>
            <w:tcW w:w="1440" w:type="dxa"/>
            <w:tcBorders>
              <w:top w:val="nil"/>
              <w:left w:val="nil"/>
              <w:bottom w:val="single" w:sz="4" w:space="0" w:color="auto"/>
              <w:right w:val="single" w:sz="4" w:space="0" w:color="auto"/>
            </w:tcBorders>
            <w:shd w:val="clear" w:color="000000" w:fill="FFFFFF"/>
            <w:hideMark/>
          </w:tcPr>
          <w:p w14:paraId="533ED02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BC33D1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Stručno usavršavanje zaposlenika</w:t>
            </w:r>
          </w:p>
        </w:tc>
        <w:tc>
          <w:tcPr>
            <w:tcW w:w="1700" w:type="dxa"/>
            <w:tcBorders>
              <w:top w:val="nil"/>
              <w:left w:val="nil"/>
              <w:bottom w:val="single" w:sz="4" w:space="0" w:color="auto"/>
              <w:right w:val="single" w:sz="4" w:space="0" w:color="auto"/>
            </w:tcBorders>
            <w:shd w:val="clear" w:color="000000" w:fill="FFFFFF"/>
            <w:hideMark/>
          </w:tcPr>
          <w:p w14:paraId="7C0C1AB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769932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83F33A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161" w:type="dxa"/>
            <w:tcBorders>
              <w:top w:val="nil"/>
              <w:left w:val="nil"/>
              <w:bottom w:val="single" w:sz="4" w:space="0" w:color="auto"/>
              <w:right w:val="single" w:sz="4" w:space="0" w:color="auto"/>
            </w:tcBorders>
            <w:shd w:val="clear" w:color="000000" w:fill="FFFFFF"/>
            <w:hideMark/>
          </w:tcPr>
          <w:p w14:paraId="1BAE857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855DCB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FE3AB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3214</w:t>
            </w:r>
          </w:p>
        </w:tc>
        <w:tc>
          <w:tcPr>
            <w:tcW w:w="1440" w:type="dxa"/>
            <w:tcBorders>
              <w:top w:val="nil"/>
              <w:left w:val="nil"/>
              <w:bottom w:val="single" w:sz="4" w:space="0" w:color="auto"/>
              <w:right w:val="single" w:sz="4" w:space="0" w:color="auto"/>
            </w:tcBorders>
            <w:shd w:val="clear" w:color="000000" w:fill="FFFFFF"/>
            <w:hideMark/>
          </w:tcPr>
          <w:p w14:paraId="6B1F56E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5575E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Ostale naknade troškova zaposlenima</w:t>
            </w:r>
          </w:p>
        </w:tc>
        <w:tc>
          <w:tcPr>
            <w:tcW w:w="1700" w:type="dxa"/>
            <w:tcBorders>
              <w:top w:val="nil"/>
              <w:left w:val="nil"/>
              <w:bottom w:val="single" w:sz="4" w:space="0" w:color="auto"/>
              <w:right w:val="single" w:sz="4" w:space="0" w:color="auto"/>
            </w:tcBorders>
            <w:shd w:val="clear" w:color="000000" w:fill="FFFFFF"/>
            <w:hideMark/>
          </w:tcPr>
          <w:p w14:paraId="6599936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2.814,78</w:t>
            </w:r>
          </w:p>
        </w:tc>
        <w:tc>
          <w:tcPr>
            <w:tcW w:w="1700" w:type="dxa"/>
            <w:tcBorders>
              <w:top w:val="nil"/>
              <w:left w:val="nil"/>
              <w:bottom w:val="single" w:sz="4" w:space="0" w:color="auto"/>
              <w:right w:val="single" w:sz="4" w:space="0" w:color="auto"/>
            </w:tcBorders>
            <w:shd w:val="clear" w:color="000000" w:fill="FFFFFF"/>
            <w:hideMark/>
          </w:tcPr>
          <w:p w14:paraId="4FB8F13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50AD58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2.814,78</w:t>
            </w:r>
          </w:p>
        </w:tc>
        <w:tc>
          <w:tcPr>
            <w:tcW w:w="1161" w:type="dxa"/>
            <w:tcBorders>
              <w:top w:val="nil"/>
              <w:left w:val="nil"/>
              <w:bottom w:val="single" w:sz="4" w:space="0" w:color="auto"/>
              <w:right w:val="single" w:sz="4" w:space="0" w:color="auto"/>
            </w:tcBorders>
            <w:shd w:val="clear" w:color="000000" w:fill="FFFFFF"/>
            <w:hideMark/>
          </w:tcPr>
          <w:p w14:paraId="0BAE49E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B8438F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00278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3221</w:t>
            </w:r>
          </w:p>
        </w:tc>
        <w:tc>
          <w:tcPr>
            <w:tcW w:w="1440" w:type="dxa"/>
            <w:tcBorders>
              <w:top w:val="nil"/>
              <w:left w:val="nil"/>
              <w:bottom w:val="single" w:sz="4" w:space="0" w:color="auto"/>
              <w:right w:val="single" w:sz="4" w:space="0" w:color="auto"/>
            </w:tcBorders>
            <w:shd w:val="clear" w:color="000000" w:fill="FFFFFF"/>
            <w:hideMark/>
          </w:tcPr>
          <w:p w14:paraId="0DF831F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A2A49C"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Uredski materijal i ostali materijalni rashodi</w:t>
            </w:r>
          </w:p>
        </w:tc>
        <w:tc>
          <w:tcPr>
            <w:tcW w:w="1700" w:type="dxa"/>
            <w:tcBorders>
              <w:top w:val="nil"/>
              <w:left w:val="nil"/>
              <w:bottom w:val="single" w:sz="4" w:space="0" w:color="auto"/>
              <w:right w:val="single" w:sz="4" w:space="0" w:color="auto"/>
            </w:tcBorders>
            <w:shd w:val="clear" w:color="000000" w:fill="FFFFFF"/>
            <w:hideMark/>
          </w:tcPr>
          <w:p w14:paraId="4B91A52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13.604,09</w:t>
            </w:r>
          </w:p>
        </w:tc>
        <w:tc>
          <w:tcPr>
            <w:tcW w:w="1700" w:type="dxa"/>
            <w:tcBorders>
              <w:top w:val="nil"/>
              <w:left w:val="nil"/>
              <w:bottom w:val="single" w:sz="4" w:space="0" w:color="auto"/>
              <w:right w:val="single" w:sz="4" w:space="0" w:color="auto"/>
            </w:tcBorders>
            <w:shd w:val="clear" w:color="000000" w:fill="FFFFFF"/>
            <w:hideMark/>
          </w:tcPr>
          <w:p w14:paraId="2D7990A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BAF151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13.604,09</w:t>
            </w:r>
          </w:p>
        </w:tc>
        <w:tc>
          <w:tcPr>
            <w:tcW w:w="1161" w:type="dxa"/>
            <w:tcBorders>
              <w:top w:val="nil"/>
              <w:left w:val="nil"/>
              <w:bottom w:val="single" w:sz="4" w:space="0" w:color="auto"/>
              <w:right w:val="single" w:sz="4" w:space="0" w:color="auto"/>
            </w:tcBorders>
            <w:shd w:val="clear" w:color="000000" w:fill="FFFFFF"/>
            <w:hideMark/>
          </w:tcPr>
          <w:p w14:paraId="76C8AC3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D6002D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8A140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3231</w:t>
            </w:r>
          </w:p>
        </w:tc>
        <w:tc>
          <w:tcPr>
            <w:tcW w:w="1440" w:type="dxa"/>
            <w:tcBorders>
              <w:top w:val="nil"/>
              <w:left w:val="nil"/>
              <w:bottom w:val="single" w:sz="4" w:space="0" w:color="auto"/>
              <w:right w:val="single" w:sz="4" w:space="0" w:color="auto"/>
            </w:tcBorders>
            <w:shd w:val="clear" w:color="000000" w:fill="FFFFFF"/>
            <w:hideMark/>
          </w:tcPr>
          <w:p w14:paraId="4E2E2DA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C9A177D"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Usluge telefona, pošte i prijevoza</w:t>
            </w:r>
          </w:p>
        </w:tc>
        <w:tc>
          <w:tcPr>
            <w:tcW w:w="1700" w:type="dxa"/>
            <w:tcBorders>
              <w:top w:val="nil"/>
              <w:left w:val="nil"/>
              <w:bottom w:val="single" w:sz="4" w:space="0" w:color="auto"/>
              <w:right w:val="single" w:sz="4" w:space="0" w:color="auto"/>
            </w:tcBorders>
            <w:shd w:val="clear" w:color="000000" w:fill="FFFFFF"/>
            <w:hideMark/>
          </w:tcPr>
          <w:p w14:paraId="1E83FC9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13.563,37</w:t>
            </w:r>
          </w:p>
        </w:tc>
        <w:tc>
          <w:tcPr>
            <w:tcW w:w="1700" w:type="dxa"/>
            <w:tcBorders>
              <w:top w:val="nil"/>
              <w:left w:val="nil"/>
              <w:bottom w:val="single" w:sz="4" w:space="0" w:color="auto"/>
              <w:right w:val="single" w:sz="4" w:space="0" w:color="auto"/>
            </w:tcBorders>
            <w:shd w:val="clear" w:color="000000" w:fill="FFFFFF"/>
            <w:hideMark/>
          </w:tcPr>
          <w:p w14:paraId="487EE39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6EDAF1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13.563,37</w:t>
            </w:r>
          </w:p>
        </w:tc>
        <w:tc>
          <w:tcPr>
            <w:tcW w:w="1161" w:type="dxa"/>
            <w:tcBorders>
              <w:top w:val="nil"/>
              <w:left w:val="nil"/>
              <w:bottom w:val="single" w:sz="4" w:space="0" w:color="auto"/>
              <w:right w:val="single" w:sz="4" w:space="0" w:color="auto"/>
            </w:tcBorders>
            <w:shd w:val="clear" w:color="000000" w:fill="FFFFFF"/>
            <w:hideMark/>
          </w:tcPr>
          <w:p w14:paraId="27629E4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5A823C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597FD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3233</w:t>
            </w:r>
          </w:p>
        </w:tc>
        <w:tc>
          <w:tcPr>
            <w:tcW w:w="1440" w:type="dxa"/>
            <w:tcBorders>
              <w:top w:val="nil"/>
              <w:left w:val="nil"/>
              <w:bottom w:val="single" w:sz="4" w:space="0" w:color="auto"/>
              <w:right w:val="single" w:sz="4" w:space="0" w:color="auto"/>
            </w:tcBorders>
            <w:shd w:val="clear" w:color="000000" w:fill="FFFFFF"/>
            <w:hideMark/>
          </w:tcPr>
          <w:p w14:paraId="7F8957F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30116F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Usluge promidžbe i informiranja</w:t>
            </w:r>
          </w:p>
        </w:tc>
        <w:tc>
          <w:tcPr>
            <w:tcW w:w="1700" w:type="dxa"/>
            <w:tcBorders>
              <w:top w:val="nil"/>
              <w:left w:val="nil"/>
              <w:bottom w:val="single" w:sz="4" w:space="0" w:color="auto"/>
              <w:right w:val="single" w:sz="4" w:space="0" w:color="auto"/>
            </w:tcBorders>
            <w:shd w:val="clear" w:color="000000" w:fill="FFFFFF"/>
            <w:hideMark/>
          </w:tcPr>
          <w:p w14:paraId="6BDAF96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17.456,95</w:t>
            </w:r>
          </w:p>
        </w:tc>
        <w:tc>
          <w:tcPr>
            <w:tcW w:w="1700" w:type="dxa"/>
            <w:tcBorders>
              <w:top w:val="nil"/>
              <w:left w:val="nil"/>
              <w:bottom w:val="single" w:sz="4" w:space="0" w:color="auto"/>
              <w:right w:val="single" w:sz="4" w:space="0" w:color="auto"/>
            </w:tcBorders>
            <w:shd w:val="clear" w:color="000000" w:fill="FFFFFF"/>
            <w:hideMark/>
          </w:tcPr>
          <w:p w14:paraId="4A9E4E3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700,00</w:t>
            </w:r>
          </w:p>
        </w:tc>
        <w:tc>
          <w:tcPr>
            <w:tcW w:w="1700" w:type="dxa"/>
            <w:tcBorders>
              <w:top w:val="nil"/>
              <w:left w:val="nil"/>
              <w:bottom w:val="single" w:sz="4" w:space="0" w:color="auto"/>
              <w:right w:val="single" w:sz="4" w:space="0" w:color="auto"/>
            </w:tcBorders>
            <w:shd w:val="clear" w:color="000000" w:fill="FFFFFF"/>
            <w:hideMark/>
          </w:tcPr>
          <w:p w14:paraId="362C5CF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18.156,95</w:t>
            </w:r>
          </w:p>
        </w:tc>
        <w:tc>
          <w:tcPr>
            <w:tcW w:w="1161" w:type="dxa"/>
            <w:tcBorders>
              <w:top w:val="nil"/>
              <w:left w:val="nil"/>
              <w:bottom w:val="single" w:sz="4" w:space="0" w:color="auto"/>
              <w:right w:val="single" w:sz="4" w:space="0" w:color="auto"/>
            </w:tcBorders>
            <w:shd w:val="clear" w:color="000000" w:fill="FFFFFF"/>
            <w:hideMark/>
          </w:tcPr>
          <w:p w14:paraId="5EF8462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1,04</w:t>
            </w:r>
          </w:p>
        </w:tc>
      </w:tr>
      <w:tr w:rsidR="00960BFC" w:rsidRPr="001F3957" w14:paraId="689F779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7077E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3235</w:t>
            </w:r>
          </w:p>
        </w:tc>
        <w:tc>
          <w:tcPr>
            <w:tcW w:w="1440" w:type="dxa"/>
            <w:tcBorders>
              <w:top w:val="nil"/>
              <w:left w:val="nil"/>
              <w:bottom w:val="single" w:sz="4" w:space="0" w:color="auto"/>
              <w:right w:val="single" w:sz="4" w:space="0" w:color="auto"/>
            </w:tcBorders>
            <w:shd w:val="clear" w:color="000000" w:fill="FFFFFF"/>
            <w:hideMark/>
          </w:tcPr>
          <w:p w14:paraId="4BB5D6F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0515C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Zakupnine i najamnine</w:t>
            </w:r>
          </w:p>
        </w:tc>
        <w:tc>
          <w:tcPr>
            <w:tcW w:w="1700" w:type="dxa"/>
            <w:tcBorders>
              <w:top w:val="nil"/>
              <w:left w:val="nil"/>
              <w:bottom w:val="single" w:sz="4" w:space="0" w:color="auto"/>
              <w:right w:val="single" w:sz="4" w:space="0" w:color="auto"/>
            </w:tcBorders>
            <w:shd w:val="clear" w:color="000000" w:fill="FFFFFF"/>
            <w:hideMark/>
          </w:tcPr>
          <w:p w14:paraId="50214EC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597,25</w:t>
            </w:r>
          </w:p>
        </w:tc>
        <w:tc>
          <w:tcPr>
            <w:tcW w:w="1700" w:type="dxa"/>
            <w:tcBorders>
              <w:top w:val="nil"/>
              <w:left w:val="nil"/>
              <w:bottom w:val="single" w:sz="4" w:space="0" w:color="auto"/>
              <w:right w:val="single" w:sz="4" w:space="0" w:color="auto"/>
            </w:tcBorders>
            <w:shd w:val="clear" w:color="000000" w:fill="FFFFFF"/>
            <w:hideMark/>
          </w:tcPr>
          <w:p w14:paraId="28D8202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657502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597,25</w:t>
            </w:r>
          </w:p>
        </w:tc>
        <w:tc>
          <w:tcPr>
            <w:tcW w:w="1161" w:type="dxa"/>
            <w:tcBorders>
              <w:top w:val="nil"/>
              <w:left w:val="nil"/>
              <w:bottom w:val="single" w:sz="4" w:space="0" w:color="auto"/>
              <w:right w:val="single" w:sz="4" w:space="0" w:color="auto"/>
            </w:tcBorders>
            <w:shd w:val="clear" w:color="000000" w:fill="FFFFFF"/>
            <w:hideMark/>
          </w:tcPr>
          <w:p w14:paraId="5EAB31B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D6E287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BB156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3236</w:t>
            </w:r>
          </w:p>
        </w:tc>
        <w:tc>
          <w:tcPr>
            <w:tcW w:w="1440" w:type="dxa"/>
            <w:tcBorders>
              <w:top w:val="nil"/>
              <w:left w:val="nil"/>
              <w:bottom w:val="single" w:sz="4" w:space="0" w:color="auto"/>
              <w:right w:val="single" w:sz="4" w:space="0" w:color="auto"/>
            </w:tcBorders>
            <w:shd w:val="clear" w:color="000000" w:fill="FFFFFF"/>
            <w:hideMark/>
          </w:tcPr>
          <w:p w14:paraId="4C31B3F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9D1DB8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Analiza mora</w:t>
            </w:r>
          </w:p>
        </w:tc>
        <w:tc>
          <w:tcPr>
            <w:tcW w:w="1700" w:type="dxa"/>
            <w:tcBorders>
              <w:top w:val="nil"/>
              <w:left w:val="nil"/>
              <w:bottom w:val="single" w:sz="4" w:space="0" w:color="auto"/>
              <w:right w:val="single" w:sz="4" w:space="0" w:color="auto"/>
            </w:tcBorders>
            <w:shd w:val="clear" w:color="000000" w:fill="FFFFFF"/>
            <w:hideMark/>
          </w:tcPr>
          <w:p w14:paraId="72DEB65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796,34</w:t>
            </w:r>
          </w:p>
        </w:tc>
        <w:tc>
          <w:tcPr>
            <w:tcW w:w="1700" w:type="dxa"/>
            <w:tcBorders>
              <w:top w:val="nil"/>
              <w:left w:val="nil"/>
              <w:bottom w:val="single" w:sz="4" w:space="0" w:color="auto"/>
              <w:right w:val="single" w:sz="4" w:space="0" w:color="auto"/>
            </w:tcBorders>
            <w:shd w:val="clear" w:color="000000" w:fill="FFFFFF"/>
            <w:hideMark/>
          </w:tcPr>
          <w:p w14:paraId="6506C0B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F1CD9E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796,34</w:t>
            </w:r>
          </w:p>
        </w:tc>
        <w:tc>
          <w:tcPr>
            <w:tcW w:w="1161" w:type="dxa"/>
            <w:tcBorders>
              <w:top w:val="nil"/>
              <w:left w:val="nil"/>
              <w:bottom w:val="single" w:sz="4" w:space="0" w:color="auto"/>
              <w:right w:val="single" w:sz="4" w:space="0" w:color="auto"/>
            </w:tcBorders>
            <w:shd w:val="clear" w:color="000000" w:fill="FFFFFF"/>
            <w:hideMark/>
          </w:tcPr>
          <w:p w14:paraId="20E0DC3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98BE20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1427D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3237</w:t>
            </w:r>
          </w:p>
        </w:tc>
        <w:tc>
          <w:tcPr>
            <w:tcW w:w="1440" w:type="dxa"/>
            <w:tcBorders>
              <w:top w:val="nil"/>
              <w:left w:val="nil"/>
              <w:bottom w:val="single" w:sz="4" w:space="0" w:color="auto"/>
              <w:right w:val="single" w:sz="4" w:space="0" w:color="auto"/>
            </w:tcBorders>
            <w:shd w:val="clear" w:color="000000" w:fill="FFFFFF"/>
            <w:hideMark/>
          </w:tcPr>
          <w:p w14:paraId="3E483FB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4C016B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Intelektualne i osobne usluge</w:t>
            </w:r>
          </w:p>
        </w:tc>
        <w:tc>
          <w:tcPr>
            <w:tcW w:w="1700" w:type="dxa"/>
            <w:tcBorders>
              <w:top w:val="nil"/>
              <w:left w:val="nil"/>
              <w:bottom w:val="single" w:sz="4" w:space="0" w:color="auto"/>
              <w:right w:val="single" w:sz="4" w:space="0" w:color="auto"/>
            </w:tcBorders>
            <w:shd w:val="clear" w:color="000000" w:fill="FFFFFF"/>
            <w:hideMark/>
          </w:tcPr>
          <w:p w14:paraId="0833FA7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31.451,94</w:t>
            </w:r>
          </w:p>
        </w:tc>
        <w:tc>
          <w:tcPr>
            <w:tcW w:w="1700" w:type="dxa"/>
            <w:tcBorders>
              <w:top w:val="nil"/>
              <w:left w:val="nil"/>
              <w:bottom w:val="single" w:sz="4" w:space="0" w:color="auto"/>
              <w:right w:val="single" w:sz="4" w:space="0" w:color="auto"/>
            </w:tcBorders>
            <w:shd w:val="clear" w:color="000000" w:fill="FFFFFF"/>
            <w:hideMark/>
          </w:tcPr>
          <w:p w14:paraId="4D1B8F0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54BC2E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31.451,94</w:t>
            </w:r>
          </w:p>
        </w:tc>
        <w:tc>
          <w:tcPr>
            <w:tcW w:w="1161" w:type="dxa"/>
            <w:tcBorders>
              <w:top w:val="nil"/>
              <w:left w:val="nil"/>
              <w:bottom w:val="single" w:sz="4" w:space="0" w:color="auto"/>
              <w:right w:val="single" w:sz="4" w:space="0" w:color="auto"/>
            </w:tcBorders>
            <w:shd w:val="clear" w:color="000000" w:fill="FFFFFF"/>
            <w:hideMark/>
          </w:tcPr>
          <w:p w14:paraId="3682232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9AD213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6A928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3239</w:t>
            </w:r>
          </w:p>
        </w:tc>
        <w:tc>
          <w:tcPr>
            <w:tcW w:w="1440" w:type="dxa"/>
            <w:tcBorders>
              <w:top w:val="nil"/>
              <w:left w:val="nil"/>
              <w:bottom w:val="single" w:sz="4" w:space="0" w:color="auto"/>
              <w:right w:val="single" w:sz="4" w:space="0" w:color="auto"/>
            </w:tcBorders>
            <w:shd w:val="clear" w:color="000000" w:fill="FFFFFF"/>
            <w:hideMark/>
          </w:tcPr>
          <w:p w14:paraId="01847ED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303D01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Ostale usluge</w:t>
            </w:r>
          </w:p>
        </w:tc>
        <w:tc>
          <w:tcPr>
            <w:tcW w:w="1700" w:type="dxa"/>
            <w:tcBorders>
              <w:top w:val="nil"/>
              <w:left w:val="nil"/>
              <w:bottom w:val="single" w:sz="4" w:space="0" w:color="auto"/>
              <w:right w:val="single" w:sz="4" w:space="0" w:color="auto"/>
            </w:tcBorders>
            <w:shd w:val="clear" w:color="000000" w:fill="FFFFFF"/>
            <w:hideMark/>
          </w:tcPr>
          <w:p w14:paraId="5453844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8.000,00</w:t>
            </w:r>
          </w:p>
        </w:tc>
        <w:tc>
          <w:tcPr>
            <w:tcW w:w="1700" w:type="dxa"/>
            <w:tcBorders>
              <w:top w:val="nil"/>
              <w:left w:val="nil"/>
              <w:bottom w:val="single" w:sz="4" w:space="0" w:color="auto"/>
              <w:right w:val="single" w:sz="4" w:space="0" w:color="auto"/>
            </w:tcBorders>
            <w:shd w:val="clear" w:color="000000" w:fill="FFFFFF"/>
            <w:hideMark/>
          </w:tcPr>
          <w:p w14:paraId="2305C53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F6BEF1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8.000,00</w:t>
            </w:r>
          </w:p>
        </w:tc>
        <w:tc>
          <w:tcPr>
            <w:tcW w:w="1161" w:type="dxa"/>
            <w:tcBorders>
              <w:top w:val="nil"/>
              <w:left w:val="nil"/>
              <w:bottom w:val="single" w:sz="4" w:space="0" w:color="auto"/>
              <w:right w:val="single" w:sz="4" w:space="0" w:color="auto"/>
            </w:tcBorders>
            <w:shd w:val="clear" w:color="000000" w:fill="FFFFFF"/>
            <w:hideMark/>
          </w:tcPr>
          <w:p w14:paraId="5AC098A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464B017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DF75E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3292</w:t>
            </w:r>
          </w:p>
        </w:tc>
        <w:tc>
          <w:tcPr>
            <w:tcW w:w="1440" w:type="dxa"/>
            <w:tcBorders>
              <w:top w:val="nil"/>
              <w:left w:val="nil"/>
              <w:bottom w:val="single" w:sz="4" w:space="0" w:color="auto"/>
              <w:right w:val="single" w:sz="4" w:space="0" w:color="auto"/>
            </w:tcBorders>
            <w:shd w:val="clear" w:color="000000" w:fill="FFFFFF"/>
            <w:hideMark/>
          </w:tcPr>
          <w:p w14:paraId="24BAC04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B6E9DB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Premije osiguranja</w:t>
            </w:r>
          </w:p>
        </w:tc>
        <w:tc>
          <w:tcPr>
            <w:tcW w:w="1700" w:type="dxa"/>
            <w:tcBorders>
              <w:top w:val="nil"/>
              <w:left w:val="nil"/>
              <w:bottom w:val="single" w:sz="4" w:space="0" w:color="auto"/>
              <w:right w:val="single" w:sz="4" w:space="0" w:color="auto"/>
            </w:tcBorders>
            <w:shd w:val="clear" w:color="000000" w:fill="FFFFFF"/>
            <w:hideMark/>
          </w:tcPr>
          <w:p w14:paraId="4DA6158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5.800,00</w:t>
            </w:r>
          </w:p>
        </w:tc>
        <w:tc>
          <w:tcPr>
            <w:tcW w:w="1700" w:type="dxa"/>
            <w:tcBorders>
              <w:top w:val="nil"/>
              <w:left w:val="nil"/>
              <w:bottom w:val="single" w:sz="4" w:space="0" w:color="auto"/>
              <w:right w:val="single" w:sz="4" w:space="0" w:color="auto"/>
            </w:tcBorders>
            <w:shd w:val="clear" w:color="000000" w:fill="FFFFFF"/>
            <w:hideMark/>
          </w:tcPr>
          <w:p w14:paraId="7793D86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DE16F0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5.800,00</w:t>
            </w:r>
          </w:p>
        </w:tc>
        <w:tc>
          <w:tcPr>
            <w:tcW w:w="1161" w:type="dxa"/>
            <w:tcBorders>
              <w:top w:val="nil"/>
              <w:left w:val="nil"/>
              <w:bottom w:val="single" w:sz="4" w:space="0" w:color="auto"/>
              <w:right w:val="single" w:sz="4" w:space="0" w:color="auto"/>
            </w:tcBorders>
            <w:shd w:val="clear" w:color="000000" w:fill="FFFFFF"/>
            <w:hideMark/>
          </w:tcPr>
          <w:p w14:paraId="4C6E80A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AE94BE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83971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3293</w:t>
            </w:r>
          </w:p>
        </w:tc>
        <w:tc>
          <w:tcPr>
            <w:tcW w:w="1440" w:type="dxa"/>
            <w:tcBorders>
              <w:top w:val="nil"/>
              <w:left w:val="nil"/>
              <w:bottom w:val="single" w:sz="4" w:space="0" w:color="auto"/>
              <w:right w:val="single" w:sz="4" w:space="0" w:color="auto"/>
            </w:tcBorders>
            <w:shd w:val="clear" w:color="000000" w:fill="FFFFFF"/>
            <w:hideMark/>
          </w:tcPr>
          <w:p w14:paraId="4148CA1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7DA1A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Reprezentacija</w:t>
            </w:r>
          </w:p>
        </w:tc>
        <w:tc>
          <w:tcPr>
            <w:tcW w:w="1700" w:type="dxa"/>
            <w:tcBorders>
              <w:top w:val="nil"/>
              <w:left w:val="nil"/>
              <w:bottom w:val="single" w:sz="4" w:space="0" w:color="auto"/>
              <w:right w:val="single" w:sz="4" w:space="0" w:color="auto"/>
            </w:tcBorders>
            <w:shd w:val="clear" w:color="000000" w:fill="FFFFFF"/>
            <w:hideMark/>
          </w:tcPr>
          <w:p w14:paraId="0EB07B7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3.318,07</w:t>
            </w:r>
          </w:p>
        </w:tc>
        <w:tc>
          <w:tcPr>
            <w:tcW w:w="1700" w:type="dxa"/>
            <w:tcBorders>
              <w:top w:val="nil"/>
              <w:left w:val="nil"/>
              <w:bottom w:val="single" w:sz="4" w:space="0" w:color="auto"/>
              <w:right w:val="single" w:sz="4" w:space="0" w:color="auto"/>
            </w:tcBorders>
            <w:shd w:val="clear" w:color="000000" w:fill="FFFFFF"/>
            <w:hideMark/>
          </w:tcPr>
          <w:p w14:paraId="237C286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D2660B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3.318,07</w:t>
            </w:r>
          </w:p>
        </w:tc>
        <w:tc>
          <w:tcPr>
            <w:tcW w:w="1161" w:type="dxa"/>
            <w:tcBorders>
              <w:top w:val="nil"/>
              <w:left w:val="nil"/>
              <w:bottom w:val="single" w:sz="4" w:space="0" w:color="auto"/>
              <w:right w:val="single" w:sz="4" w:space="0" w:color="auto"/>
            </w:tcBorders>
            <w:shd w:val="clear" w:color="000000" w:fill="FFFFFF"/>
            <w:hideMark/>
          </w:tcPr>
          <w:p w14:paraId="745924E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60E80E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12516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3299</w:t>
            </w:r>
          </w:p>
        </w:tc>
        <w:tc>
          <w:tcPr>
            <w:tcW w:w="1440" w:type="dxa"/>
            <w:tcBorders>
              <w:top w:val="nil"/>
              <w:left w:val="nil"/>
              <w:bottom w:val="single" w:sz="4" w:space="0" w:color="auto"/>
              <w:right w:val="single" w:sz="4" w:space="0" w:color="auto"/>
            </w:tcBorders>
            <w:shd w:val="clear" w:color="000000" w:fill="FFFFFF"/>
            <w:hideMark/>
          </w:tcPr>
          <w:p w14:paraId="70C9F73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F1E038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0D7A16E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663,61</w:t>
            </w:r>
          </w:p>
        </w:tc>
        <w:tc>
          <w:tcPr>
            <w:tcW w:w="1700" w:type="dxa"/>
            <w:tcBorders>
              <w:top w:val="nil"/>
              <w:left w:val="nil"/>
              <w:bottom w:val="single" w:sz="4" w:space="0" w:color="auto"/>
              <w:right w:val="single" w:sz="4" w:space="0" w:color="auto"/>
            </w:tcBorders>
            <w:shd w:val="clear" w:color="000000" w:fill="FFFFFF"/>
            <w:hideMark/>
          </w:tcPr>
          <w:p w14:paraId="1FCD72F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7C109E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663,61</w:t>
            </w:r>
          </w:p>
        </w:tc>
        <w:tc>
          <w:tcPr>
            <w:tcW w:w="1161" w:type="dxa"/>
            <w:tcBorders>
              <w:top w:val="nil"/>
              <w:left w:val="nil"/>
              <w:bottom w:val="single" w:sz="4" w:space="0" w:color="auto"/>
              <w:right w:val="single" w:sz="4" w:space="0" w:color="auto"/>
            </w:tcBorders>
            <w:shd w:val="clear" w:color="000000" w:fill="FFFFFF"/>
            <w:hideMark/>
          </w:tcPr>
          <w:p w14:paraId="33A6EE3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DF8F16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735F6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3431</w:t>
            </w:r>
          </w:p>
        </w:tc>
        <w:tc>
          <w:tcPr>
            <w:tcW w:w="1440" w:type="dxa"/>
            <w:tcBorders>
              <w:top w:val="nil"/>
              <w:left w:val="nil"/>
              <w:bottom w:val="single" w:sz="4" w:space="0" w:color="auto"/>
              <w:right w:val="single" w:sz="4" w:space="0" w:color="auto"/>
            </w:tcBorders>
            <w:shd w:val="clear" w:color="000000" w:fill="FFFFFF"/>
            <w:hideMark/>
          </w:tcPr>
          <w:p w14:paraId="0620C61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5B627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Bankarske usluge i usluge platnog prometa</w:t>
            </w:r>
          </w:p>
        </w:tc>
        <w:tc>
          <w:tcPr>
            <w:tcW w:w="1700" w:type="dxa"/>
            <w:tcBorders>
              <w:top w:val="nil"/>
              <w:left w:val="nil"/>
              <w:bottom w:val="single" w:sz="4" w:space="0" w:color="auto"/>
              <w:right w:val="single" w:sz="4" w:space="0" w:color="auto"/>
            </w:tcBorders>
            <w:shd w:val="clear" w:color="000000" w:fill="FFFFFF"/>
            <w:hideMark/>
          </w:tcPr>
          <w:p w14:paraId="76DDB62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32A24CE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76D76F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4.645,30</w:t>
            </w:r>
          </w:p>
        </w:tc>
        <w:tc>
          <w:tcPr>
            <w:tcW w:w="1161" w:type="dxa"/>
            <w:tcBorders>
              <w:top w:val="nil"/>
              <w:left w:val="nil"/>
              <w:bottom w:val="single" w:sz="4" w:space="0" w:color="auto"/>
              <w:right w:val="single" w:sz="4" w:space="0" w:color="auto"/>
            </w:tcBorders>
            <w:shd w:val="clear" w:color="000000" w:fill="FFFFFF"/>
            <w:hideMark/>
          </w:tcPr>
          <w:p w14:paraId="5D799FE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9A207F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252FAD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46E5AA1"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897BFC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0A642A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5.839,80</w:t>
            </w:r>
          </w:p>
        </w:tc>
        <w:tc>
          <w:tcPr>
            <w:tcW w:w="1700" w:type="dxa"/>
            <w:tcBorders>
              <w:top w:val="nil"/>
              <w:left w:val="nil"/>
              <w:bottom w:val="single" w:sz="4" w:space="0" w:color="auto"/>
              <w:right w:val="single" w:sz="4" w:space="0" w:color="auto"/>
            </w:tcBorders>
            <w:shd w:val="clear" w:color="000000" w:fill="CCFFCC"/>
            <w:hideMark/>
          </w:tcPr>
          <w:p w14:paraId="05574A4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0C917D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5.839,80</w:t>
            </w:r>
          </w:p>
        </w:tc>
        <w:tc>
          <w:tcPr>
            <w:tcW w:w="1161" w:type="dxa"/>
            <w:tcBorders>
              <w:top w:val="nil"/>
              <w:left w:val="nil"/>
              <w:bottom w:val="single" w:sz="4" w:space="0" w:color="auto"/>
              <w:right w:val="single" w:sz="4" w:space="0" w:color="auto"/>
            </w:tcBorders>
            <w:shd w:val="clear" w:color="000000" w:fill="CCFFCC"/>
            <w:hideMark/>
          </w:tcPr>
          <w:p w14:paraId="3DA4E2E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1B9A60F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18AA9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3299</w:t>
            </w:r>
          </w:p>
        </w:tc>
        <w:tc>
          <w:tcPr>
            <w:tcW w:w="1440" w:type="dxa"/>
            <w:tcBorders>
              <w:top w:val="nil"/>
              <w:left w:val="nil"/>
              <w:bottom w:val="single" w:sz="4" w:space="0" w:color="auto"/>
              <w:right w:val="single" w:sz="4" w:space="0" w:color="auto"/>
            </w:tcBorders>
            <w:shd w:val="clear" w:color="000000" w:fill="FFFFFF"/>
            <w:hideMark/>
          </w:tcPr>
          <w:p w14:paraId="4554E8C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572DB2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024F591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5.839,80</w:t>
            </w:r>
          </w:p>
        </w:tc>
        <w:tc>
          <w:tcPr>
            <w:tcW w:w="1700" w:type="dxa"/>
            <w:tcBorders>
              <w:top w:val="nil"/>
              <w:left w:val="nil"/>
              <w:bottom w:val="single" w:sz="4" w:space="0" w:color="auto"/>
              <w:right w:val="single" w:sz="4" w:space="0" w:color="auto"/>
            </w:tcBorders>
            <w:shd w:val="clear" w:color="000000" w:fill="FFFFFF"/>
            <w:hideMark/>
          </w:tcPr>
          <w:p w14:paraId="391997F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5E83CB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5.839,80</w:t>
            </w:r>
          </w:p>
        </w:tc>
        <w:tc>
          <w:tcPr>
            <w:tcW w:w="1161" w:type="dxa"/>
            <w:tcBorders>
              <w:top w:val="nil"/>
              <w:left w:val="nil"/>
              <w:bottom w:val="single" w:sz="4" w:space="0" w:color="auto"/>
              <w:right w:val="single" w:sz="4" w:space="0" w:color="auto"/>
            </w:tcBorders>
            <w:shd w:val="clear" w:color="000000" w:fill="FFFFFF"/>
            <w:hideMark/>
          </w:tcPr>
          <w:p w14:paraId="596F3D9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9E5412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C85889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9D4F10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A100795</w:t>
            </w:r>
          </w:p>
        </w:tc>
        <w:tc>
          <w:tcPr>
            <w:tcW w:w="5880" w:type="dxa"/>
            <w:tcBorders>
              <w:top w:val="nil"/>
              <w:left w:val="nil"/>
              <w:bottom w:val="single" w:sz="4" w:space="0" w:color="auto"/>
              <w:right w:val="single" w:sz="4" w:space="0" w:color="auto"/>
            </w:tcBorders>
            <w:shd w:val="clear" w:color="000000" w:fill="C0C0C0"/>
            <w:hideMark/>
          </w:tcPr>
          <w:p w14:paraId="7930596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NAJAM  VOZILA</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0131 Opće usluge vezane uz službenike</w:t>
            </w:r>
          </w:p>
        </w:tc>
        <w:tc>
          <w:tcPr>
            <w:tcW w:w="1700" w:type="dxa"/>
            <w:tcBorders>
              <w:top w:val="nil"/>
              <w:left w:val="nil"/>
              <w:bottom w:val="single" w:sz="4" w:space="0" w:color="auto"/>
              <w:right w:val="single" w:sz="4" w:space="0" w:color="auto"/>
            </w:tcBorders>
            <w:shd w:val="clear" w:color="000000" w:fill="C0C0C0"/>
            <w:hideMark/>
          </w:tcPr>
          <w:p w14:paraId="4EE2FB5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C0C0C0"/>
            <w:hideMark/>
          </w:tcPr>
          <w:p w14:paraId="74D03B1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37824C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6.700,00</w:t>
            </w:r>
          </w:p>
        </w:tc>
        <w:tc>
          <w:tcPr>
            <w:tcW w:w="1161" w:type="dxa"/>
            <w:tcBorders>
              <w:top w:val="nil"/>
              <w:left w:val="nil"/>
              <w:bottom w:val="single" w:sz="4" w:space="0" w:color="auto"/>
              <w:right w:val="single" w:sz="4" w:space="0" w:color="auto"/>
            </w:tcBorders>
            <w:shd w:val="clear" w:color="000000" w:fill="C0C0C0"/>
            <w:hideMark/>
          </w:tcPr>
          <w:p w14:paraId="6327689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5BA9130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B01412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A2D097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1CD1497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23FD14C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6.700,00</w:t>
            </w:r>
          </w:p>
        </w:tc>
        <w:tc>
          <w:tcPr>
            <w:tcW w:w="1700" w:type="dxa"/>
            <w:tcBorders>
              <w:top w:val="nil"/>
              <w:left w:val="nil"/>
              <w:bottom w:val="single" w:sz="4" w:space="0" w:color="auto"/>
              <w:right w:val="single" w:sz="4" w:space="0" w:color="auto"/>
            </w:tcBorders>
            <w:shd w:val="clear" w:color="000000" w:fill="CCFFCC"/>
            <w:hideMark/>
          </w:tcPr>
          <w:p w14:paraId="3F13045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79B371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6.700,00</w:t>
            </w:r>
          </w:p>
        </w:tc>
        <w:tc>
          <w:tcPr>
            <w:tcW w:w="1161" w:type="dxa"/>
            <w:tcBorders>
              <w:top w:val="nil"/>
              <w:left w:val="nil"/>
              <w:bottom w:val="single" w:sz="4" w:space="0" w:color="auto"/>
              <w:right w:val="single" w:sz="4" w:space="0" w:color="auto"/>
            </w:tcBorders>
            <w:shd w:val="clear" w:color="000000" w:fill="CCFFCC"/>
            <w:hideMark/>
          </w:tcPr>
          <w:p w14:paraId="789DE00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5A21D25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4B2E3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3235</w:t>
            </w:r>
          </w:p>
        </w:tc>
        <w:tc>
          <w:tcPr>
            <w:tcW w:w="1440" w:type="dxa"/>
            <w:tcBorders>
              <w:top w:val="nil"/>
              <w:left w:val="nil"/>
              <w:bottom w:val="single" w:sz="4" w:space="0" w:color="auto"/>
              <w:right w:val="single" w:sz="4" w:space="0" w:color="auto"/>
            </w:tcBorders>
            <w:shd w:val="clear" w:color="000000" w:fill="FFFFFF"/>
            <w:hideMark/>
          </w:tcPr>
          <w:p w14:paraId="5F398CF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DE1990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Zakupnine i najamnine</w:t>
            </w:r>
          </w:p>
        </w:tc>
        <w:tc>
          <w:tcPr>
            <w:tcW w:w="1700" w:type="dxa"/>
            <w:tcBorders>
              <w:top w:val="nil"/>
              <w:left w:val="nil"/>
              <w:bottom w:val="single" w:sz="4" w:space="0" w:color="auto"/>
              <w:right w:val="single" w:sz="4" w:space="0" w:color="auto"/>
            </w:tcBorders>
            <w:shd w:val="clear" w:color="000000" w:fill="FFFFFF"/>
            <w:hideMark/>
          </w:tcPr>
          <w:p w14:paraId="12B96E3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6.700,00</w:t>
            </w:r>
          </w:p>
        </w:tc>
        <w:tc>
          <w:tcPr>
            <w:tcW w:w="1700" w:type="dxa"/>
            <w:tcBorders>
              <w:top w:val="nil"/>
              <w:left w:val="nil"/>
              <w:bottom w:val="single" w:sz="4" w:space="0" w:color="auto"/>
              <w:right w:val="single" w:sz="4" w:space="0" w:color="auto"/>
            </w:tcBorders>
            <w:shd w:val="clear" w:color="000000" w:fill="FFFFFF"/>
            <w:hideMark/>
          </w:tcPr>
          <w:p w14:paraId="6EC66D2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D555E7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6.700,00</w:t>
            </w:r>
          </w:p>
        </w:tc>
        <w:tc>
          <w:tcPr>
            <w:tcW w:w="1161" w:type="dxa"/>
            <w:tcBorders>
              <w:top w:val="nil"/>
              <w:left w:val="nil"/>
              <w:bottom w:val="single" w:sz="4" w:space="0" w:color="auto"/>
              <w:right w:val="single" w:sz="4" w:space="0" w:color="auto"/>
            </w:tcBorders>
            <w:shd w:val="clear" w:color="000000" w:fill="FFFFFF"/>
            <w:hideMark/>
          </w:tcPr>
          <w:p w14:paraId="5F1595D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0E9ED38"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E90064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64E09D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A100805</w:t>
            </w:r>
          </w:p>
        </w:tc>
        <w:tc>
          <w:tcPr>
            <w:tcW w:w="5880" w:type="dxa"/>
            <w:tcBorders>
              <w:top w:val="nil"/>
              <w:left w:val="nil"/>
              <w:bottom w:val="single" w:sz="4" w:space="0" w:color="auto"/>
              <w:right w:val="single" w:sz="4" w:space="0" w:color="auto"/>
            </w:tcBorders>
            <w:shd w:val="clear" w:color="000000" w:fill="C0C0C0"/>
            <w:hideMark/>
          </w:tcPr>
          <w:p w14:paraId="0ADB74F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ODVJETNIČKE, JAVNOBILJEŽNIČKE I OSTALE USLUGE VANJSKIH SLUŽBI</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2022D9A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522.044,59</w:t>
            </w:r>
          </w:p>
        </w:tc>
        <w:tc>
          <w:tcPr>
            <w:tcW w:w="1700" w:type="dxa"/>
            <w:tcBorders>
              <w:top w:val="nil"/>
              <w:left w:val="nil"/>
              <w:bottom w:val="single" w:sz="4" w:space="0" w:color="auto"/>
              <w:right w:val="single" w:sz="4" w:space="0" w:color="auto"/>
            </w:tcBorders>
            <w:shd w:val="clear" w:color="000000" w:fill="C0C0C0"/>
            <w:hideMark/>
          </w:tcPr>
          <w:p w14:paraId="7403F4A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100,00</w:t>
            </w:r>
          </w:p>
        </w:tc>
        <w:tc>
          <w:tcPr>
            <w:tcW w:w="1700" w:type="dxa"/>
            <w:tcBorders>
              <w:top w:val="nil"/>
              <w:left w:val="nil"/>
              <w:bottom w:val="single" w:sz="4" w:space="0" w:color="auto"/>
              <w:right w:val="single" w:sz="4" w:space="0" w:color="auto"/>
            </w:tcBorders>
            <w:shd w:val="clear" w:color="000000" w:fill="C0C0C0"/>
            <w:hideMark/>
          </w:tcPr>
          <w:p w14:paraId="56CD1AC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522.144,59</w:t>
            </w:r>
          </w:p>
        </w:tc>
        <w:tc>
          <w:tcPr>
            <w:tcW w:w="1161" w:type="dxa"/>
            <w:tcBorders>
              <w:top w:val="nil"/>
              <w:left w:val="nil"/>
              <w:bottom w:val="single" w:sz="4" w:space="0" w:color="auto"/>
              <w:right w:val="single" w:sz="4" w:space="0" w:color="auto"/>
            </w:tcBorders>
            <w:shd w:val="clear" w:color="000000" w:fill="C0C0C0"/>
            <w:hideMark/>
          </w:tcPr>
          <w:p w14:paraId="1589576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16E2769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93E540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72ABD2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DA8545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DB97F0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522.044,59</w:t>
            </w:r>
          </w:p>
        </w:tc>
        <w:tc>
          <w:tcPr>
            <w:tcW w:w="1700" w:type="dxa"/>
            <w:tcBorders>
              <w:top w:val="nil"/>
              <w:left w:val="nil"/>
              <w:bottom w:val="single" w:sz="4" w:space="0" w:color="auto"/>
              <w:right w:val="single" w:sz="4" w:space="0" w:color="auto"/>
            </w:tcBorders>
            <w:shd w:val="clear" w:color="000000" w:fill="CCFFCC"/>
            <w:hideMark/>
          </w:tcPr>
          <w:p w14:paraId="404A0F9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w:t>
            </w:r>
          </w:p>
        </w:tc>
        <w:tc>
          <w:tcPr>
            <w:tcW w:w="1700" w:type="dxa"/>
            <w:tcBorders>
              <w:top w:val="nil"/>
              <w:left w:val="nil"/>
              <w:bottom w:val="single" w:sz="4" w:space="0" w:color="auto"/>
              <w:right w:val="single" w:sz="4" w:space="0" w:color="auto"/>
            </w:tcBorders>
            <w:shd w:val="clear" w:color="000000" w:fill="CCFFCC"/>
            <w:hideMark/>
          </w:tcPr>
          <w:p w14:paraId="7444357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522.144,59</w:t>
            </w:r>
          </w:p>
        </w:tc>
        <w:tc>
          <w:tcPr>
            <w:tcW w:w="1161" w:type="dxa"/>
            <w:tcBorders>
              <w:top w:val="nil"/>
              <w:left w:val="nil"/>
              <w:bottom w:val="single" w:sz="4" w:space="0" w:color="auto"/>
              <w:right w:val="single" w:sz="4" w:space="0" w:color="auto"/>
            </w:tcBorders>
            <w:shd w:val="clear" w:color="000000" w:fill="CCFFCC"/>
            <w:hideMark/>
          </w:tcPr>
          <w:p w14:paraId="77C3355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336D5F7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EB6D6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3232</w:t>
            </w:r>
          </w:p>
        </w:tc>
        <w:tc>
          <w:tcPr>
            <w:tcW w:w="1440" w:type="dxa"/>
            <w:tcBorders>
              <w:top w:val="nil"/>
              <w:left w:val="nil"/>
              <w:bottom w:val="single" w:sz="4" w:space="0" w:color="auto"/>
              <w:right w:val="single" w:sz="4" w:space="0" w:color="auto"/>
            </w:tcBorders>
            <w:shd w:val="clear" w:color="000000" w:fill="FFFFFF"/>
            <w:hideMark/>
          </w:tcPr>
          <w:p w14:paraId="4AD18C6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04C9F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Usluge tekućeg i investicijskog održavanja</w:t>
            </w:r>
          </w:p>
        </w:tc>
        <w:tc>
          <w:tcPr>
            <w:tcW w:w="1700" w:type="dxa"/>
            <w:tcBorders>
              <w:top w:val="nil"/>
              <w:left w:val="nil"/>
              <w:bottom w:val="single" w:sz="4" w:space="0" w:color="auto"/>
              <w:right w:val="single" w:sz="4" w:space="0" w:color="auto"/>
            </w:tcBorders>
            <w:shd w:val="clear" w:color="000000" w:fill="FFFFFF"/>
            <w:hideMark/>
          </w:tcPr>
          <w:p w14:paraId="26C44A6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2.900,00</w:t>
            </w:r>
          </w:p>
        </w:tc>
        <w:tc>
          <w:tcPr>
            <w:tcW w:w="1700" w:type="dxa"/>
            <w:tcBorders>
              <w:top w:val="nil"/>
              <w:left w:val="nil"/>
              <w:bottom w:val="single" w:sz="4" w:space="0" w:color="auto"/>
              <w:right w:val="single" w:sz="4" w:space="0" w:color="auto"/>
            </w:tcBorders>
            <w:shd w:val="clear" w:color="000000" w:fill="FFFFFF"/>
            <w:hideMark/>
          </w:tcPr>
          <w:p w14:paraId="5366B35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5FC239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2.900,00</w:t>
            </w:r>
          </w:p>
        </w:tc>
        <w:tc>
          <w:tcPr>
            <w:tcW w:w="1161" w:type="dxa"/>
            <w:tcBorders>
              <w:top w:val="nil"/>
              <w:left w:val="nil"/>
              <w:bottom w:val="single" w:sz="4" w:space="0" w:color="auto"/>
              <w:right w:val="single" w:sz="4" w:space="0" w:color="auto"/>
            </w:tcBorders>
            <w:shd w:val="clear" w:color="000000" w:fill="FFFFFF"/>
            <w:hideMark/>
          </w:tcPr>
          <w:p w14:paraId="54ED6CA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5E5DD7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F41F3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3238</w:t>
            </w:r>
          </w:p>
        </w:tc>
        <w:tc>
          <w:tcPr>
            <w:tcW w:w="1440" w:type="dxa"/>
            <w:tcBorders>
              <w:top w:val="nil"/>
              <w:left w:val="nil"/>
              <w:bottom w:val="single" w:sz="4" w:space="0" w:color="auto"/>
              <w:right w:val="single" w:sz="4" w:space="0" w:color="auto"/>
            </w:tcBorders>
            <w:shd w:val="clear" w:color="000000" w:fill="FFFFFF"/>
            <w:hideMark/>
          </w:tcPr>
          <w:p w14:paraId="015D4EC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3A4EA8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Računalne usluge</w:t>
            </w:r>
          </w:p>
        </w:tc>
        <w:tc>
          <w:tcPr>
            <w:tcW w:w="1700" w:type="dxa"/>
            <w:tcBorders>
              <w:top w:val="nil"/>
              <w:left w:val="nil"/>
              <w:bottom w:val="single" w:sz="4" w:space="0" w:color="auto"/>
              <w:right w:val="single" w:sz="4" w:space="0" w:color="auto"/>
            </w:tcBorders>
            <w:shd w:val="clear" w:color="000000" w:fill="FFFFFF"/>
            <w:hideMark/>
          </w:tcPr>
          <w:p w14:paraId="18C752D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31.781,68</w:t>
            </w:r>
          </w:p>
        </w:tc>
        <w:tc>
          <w:tcPr>
            <w:tcW w:w="1700" w:type="dxa"/>
            <w:tcBorders>
              <w:top w:val="nil"/>
              <w:left w:val="nil"/>
              <w:bottom w:val="single" w:sz="4" w:space="0" w:color="auto"/>
              <w:right w:val="single" w:sz="4" w:space="0" w:color="auto"/>
            </w:tcBorders>
            <w:shd w:val="clear" w:color="000000" w:fill="FFFFFF"/>
            <w:hideMark/>
          </w:tcPr>
          <w:p w14:paraId="31C277F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C80575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31.781,68</w:t>
            </w:r>
          </w:p>
        </w:tc>
        <w:tc>
          <w:tcPr>
            <w:tcW w:w="1161" w:type="dxa"/>
            <w:tcBorders>
              <w:top w:val="nil"/>
              <w:left w:val="nil"/>
              <w:bottom w:val="single" w:sz="4" w:space="0" w:color="auto"/>
              <w:right w:val="single" w:sz="4" w:space="0" w:color="auto"/>
            </w:tcBorders>
            <w:shd w:val="clear" w:color="000000" w:fill="FFFFFF"/>
            <w:hideMark/>
          </w:tcPr>
          <w:p w14:paraId="32A3183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095B3C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6ECB8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3295</w:t>
            </w:r>
          </w:p>
        </w:tc>
        <w:tc>
          <w:tcPr>
            <w:tcW w:w="1440" w:type="dxa"/>
            <w:tcBorders>
              <w:top w:val="nil"/>
              <w:left w:val="nil"/>
              <w:bottom w:val="single" w:sz="4" w:space="0" w:color="auto"/>
              <w:right w:val="single" w:sz="4" w:space="0" w:color="auto"/>
            </w:tcBorders>
            <w:shd w:val="clear" w:color="000000" w:fill="FFFFFF"/>
            <w:hideMark/>
          </w:tcPr>
          <w:p w14:paraId="0B826F4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F2E47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Pristojbe i naknade</w:t>
            </w:r>
          </w:p>
        </w:tc>
        <w:tc>
          <w:tcPr>
            <w:tcW w:w="1700" w:type="dxa"/>
            <w:tcBorders>
              <w:top w:val="nil"/>
              <w:left w:val="nil"/>
              <w:bottom w:val="single" w:sz="4" w:space="0" w:color="auto"/>
              <w:right w:val="single" w:sz="4" w:space="0" w:color="auto"/>
            </w:tcBorders>
            <w:shd w:val="clear" w:color="000000" w:fill="FFFFFF"/>
            <w:hideMark/>
          </w:tcPr>
          <w:p w14:paraId="7233402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500,00</w:t>
            </w:r>
          </w:p>
        </w:tc>
        <w:tc>
          <w:tcPr>
            <w:tcW w:w="1700" w:type="dxa"/>
            <w:tcBorders>
              <w:top w:val="nil"/>
              <w:left w:val="nil"/>
              <w:bottom w:val="single" w:sz="4" w:space="0" w:color="auto"/>
              <w:right w:val="single" w:sz="4" w:space="0" w:color="auto"/>
            </w:tcBorders>
            <w:shd w:val="clear" w:color="000000" w:fill="FFFFFF"/>
            <w:hideMark/>
          </w:tcPr>
          <w:p w14:paraId="33312EB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w:t>
            </w:r>
          </w:p>
        </w:tc>
        <w:tc>
          <w:tcPr>
            <w:tcW w:w="1700" w:type="dxa"/>
            <w:tcBorders>
              <w:top w:val="nil"/>
              <w:left w:val="nil"/>
              <w:bottom w:val="single" w:sz="4" w:space="0" w:color="auto"/>
              <w:right w:val="single" w:sz="4" w:space="0" w:color="auto"/>
            </w:tcBorders>
            <w:shd w:val="clear" w:color="000000" w:fill="FFFFFF"/>
            <w:hideMark/>
          </w:tcPr>
          <w:p w14:paraId="00D95FB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600,00</w:t>
            </w:r>
          </w:p>
        </w:tc>
        <w:tc>
          <w:tcPr>
            <w:tcW w:w="1161" w:type="dxa"/>
            <w:tcBorders>
              <w:top w:val="nil"/>
              <w:left w:val="nil"/>
              <w:bottom w:val="single" w:sz="4" w:space="0" w:color="auto"/>
              <w:right w:val="single" w:sz="4" w:space="0" w:color="auto"/>
            </w:tcBorders>
            <w:shd w:val="clear" w:color="000000" w:fill="FFFFFF"/>
            <w:hideMark/>
          </w:tcPr>
          <w:p w14:paraId="2E39F5C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1,20</w:t>
            </w:r>
          </w:p>
        </w:tc>
      </w:tr>
      <w:tr w:rsidR="00960BFC" w:rsidRPr="001F3957" w14:paraId="3140457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1E7CE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3296</w:t>
            </w:r>
          </w:p>
        </w:tc>
        <w:tc>
          <w:tcPr>
            <w:tcW w:w="1440" w:type="dxa"/>
            <w:tcBorders>
              <w:top w:val="nil"/>
              <w:left w:val="nil"/>
              <w:bottom w:val="single" w:sz="4" w:space="0" w:color="auto"/>
              <w:right w:val="single" w:sz="4" w:space="0" w:color="auto"/>
            </w:tcBorders>
            <w:shd w:val="clear" w:color="000000" w:fill="FFFFFF"/>
            <w:hideMark/>
          </w:tcPr>
          <w:p w14:paraId="4EAB3E9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8D142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Troškovi sudskih postupaka</w:t>
            </w:r>
          </w:p>
        </w:tc>
        <w:tc>
          <w:tcPr>
            <w:tcW w:w="1700" w:type="dxa"/>
            <w:tcBorders>
              <w:top w:val="nil"/>
              <w:left w:val="nil"/>
              <w:bottom w:val="single" w:sz="4" w:space="0" w:color="auto"/>
              <w:right w:val="single" w:sz="4" w:space="0" w:color="auto"/>
            </w:tcBorders>
            <w:shd w:val="clear" w:color="000000" w:fill="FFFFFF"/>
            <w:hideMark/>
          </w:tcPr>
          <w:p w14:paraId="314BDCB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486.862,91</w:t>
            </w:r>
          </w:p>
        </w:tc>
        <w:tc>
          <w:tcPr>
            <w:tcW w:w="1700" w:type="dxa"/>
            <w:tcBorders>
              <w:top w:val="nil"/>
              <w:left w:val="nil"/>
              <w:bottom w:val="single" w:sz="4" w:space="0" w:color="auto"/>
              <w:right w:val="single" w:sz="4" w:space="0" w:color="auto"/>
            </w:tcBorders>
            <w:shd w:val="clear" w:color="000000" w:fill="FFFFFF"/>
            <w:hideMark/>
          </w:tcPr>
          <w:p w14:paraId="465F0E3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7B0C3C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486.862,91</w:t>
            </w:r>
          </w:p>
        </w:tc>
        <w:tc>
          <w:tcPr>
            <w:tcW w:w="1161" w:type="dxa"/>
            <w:tcBorders>
              <w:top w:val="nil"/>
              <w:left w:val="nil"/>
              <w:bottom w:val="single" w:sz="4" w:space="0" w:color="auto"/>
              <w:right w:val="single" w:sz="4" w:space="0" w:color="auto"/>
            </w:tcBorders>
            <w:shd w:val="clear" w:color="000000" w:fill="FFFFFF"/>
            <w:hideMark/>
          </w:tcPr>
          <w:p w14:paraId="635439F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6F2DE2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9B5E1CA"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1A3CA04"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1002</w:t>
            </w:r>
          </w:p>
        </w:tc>
        <w:tc>
          <w:tcPr>
            <w:tcW w:w="5880" w:type="dxa"/>
            <w:tcBorders>
              <w:top w:val="nil"/>
              <w:left w:val="nil"/>
              <w:bottom w:val="single" w:sz="4" w:space="0" w:color="auto"/>
              <w:right w:val="single" w:sz="4" w:space="0" w:color="auto"/>
            </w:tcBorders>
            <w:shd w:val="clear" w:color="000000" w:fill="969696"/>
            <w:hideMark/>
          </w:tcPr>
          <w:p w14:paraId="2389C7CF"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UPRAVLJANJE IMOVINOM</w:t>
            </w:r>
          </w:p>
        </w:tc>
        <w:tc>
          <w:tcPr>
            <w:tcW w:w="1700" w:type="dxa"/>
            <w:tcBorders>
              <w:top w:val="nil"/>
              <w:left w:val="nil"/>
              <w:bottom w:val="single" w:sz="4" w:space="0" w:color="auto"/>
              <w:right w:val="single" w:sz="4" w:space="0" w:color="auto"/>
            </w:tcBorders>
            <w:shd w:val="clear" w:color="000000" w:fill="969696"/>
            <w:hideMark/>
          </w:tcPr>
          <w:p w14:paraId="77C30732"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385.063,98</w:t>
            </w:r>
          </w:p>
        </w:tc>
        <w:tc>
          <w:tcPr>
            <w:tcW w:w="1700" w:type="dxa"/>
            <w:tcBorders>
              <w:top w:val="nil"/>
              <w:left w:val="nil"/>
              <w:bottom w:val="single" w:sz="4" w:space="0" w:color="auto"/>
              <w:right w:val="single" w:sz="4" w:space="0" w:color="auto"/>
            </w:tcBorders>
            <w:shd w:val="clear" w:color="000000" w:fill="969696"/>
            <w:hideMark/>
          </w:tcPr>
          <w:p w14:paraId="0FF7EF72"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334,34</w:t>
            </w:r>
          </w:p>
        </w:tc>
        <w:tc>
          <w:tcPr>
            <w:tcW w:w="1700" w:type="dxa"/>
            <w:tcBorders>
              <w:top w:val="nil"/>
              <w:left w:val="nil"/>
              <w:bottom w:val="single" w:sz="4" w:space="0" w:color="auto"/>
              <w:right w:val="single" w:sz="4" w:space="0" w:color="auto"/>
            </w:tcBorders>
            <w:shd w:val="clear" w:color="000000" w:fill="969696"/>
            <w:hideMark/>
          </w:tcPr>
          <w:p w14:paraId="35A999A5"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385.398,32</w:t>
            </w:r>
          </w:p>
        </w:tc>
        <w:tc>
          <w:tcPr>
            <w:tcW w:w="1161" w:type="dxa"/>
            <w:tcBorders>
              <w:top w:val="nil"/>
              <w:left w:val="nil"/>
              <w:bottom w:val="single" w:sz="4" w:space="0" w:color="auto"/>
              <w:right w:val="single" w:sz="4" w:space="0" w:color="auto"/>
            </w:tcBorders>
            <w:shd w:val="clear" w:color="000000" w:fill="969696"/>
            <w:hideMark/>
          </w:tcPr>
          <w:p w14:paraId="46780F6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w:t>
            </w:r>
          </w:p>
        </w:tc>
      </w:tr>
      <w:tr w:rsidR="00960BFC" w:rsidRPr="001F3957" w14:paraId="431BF34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E4200F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4   7  </w:t>
            </w:r>
          </w:p>
        </w:tc>
        <w:tc>
          <w:tcPr>
            <w:tcW w:w="1440" w:type="dxa"/>
            <w:tcBorders>
              <w:top w:val="nil"/>
              <w:left w:val="nil"/>
              <w:bottom w:val="single" w:sz="4" w:space="0" w:color="auto"/>
              <w:right w:val="single" w:sz="4" w:space="0" w:color="auto"/>
            </w:tcBorders>
            <w:shd w:val="clear" w:color="000000" w:fill="C0C0C0"/>
            <w:hideMark/>
          </w:tcPr>
          <w:p w14:paraId="352C12C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A100763</w:t>
            </w:r>
          </w:p>
        </w:tc>
        <w:tc>
          <w:tcPr>
            <w:tcW w:w="5880" w:type="dxa"/>
            <w:tcBorders>
              <w:top w:val="nil"/>
              <w:left w:val="nil"/>
              <w:bottom w:val="single" w:sz="4" w:space="0" w:color="auto"/>
              <w:right w:val="single" w:sz="4" w:space="0" w:color="auto"/>
            </w:tcBorders>
            <w:shd w:val="clear" w:color="000000" w:fill="C0C0C0"/>
            <w:hideMark/>
          </w:tcPr>
          <w:p w14:paraId="76D8DFE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ODRŽAVANJE OBJEKATA ZA REDOVITO KORIŠTENJE</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7911FCE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152.918,33</w:t>
            </w:r>
          </w:p>
        </w:tc>
        <w:tc>
          <w:tcPr>
            <w:tcW w:w="1700" w:type="dxa"/>
            <w:tcBorders>
              <w:top w:val="nil"/>
              <w:left w:val="nil"/>
              <w:bottom w:val="single" w:sz="4" w:space="0" w:color="auto"/>
              <w:right w:val="single" w:sz="4" w:space="0" w:color="auto"/>
            </w:tcBorders>
            <w:shd w:val="clear" w:color="000000" w:fill="C0C0C0"/>
            <w:hideMark/>
          </w:tcPr>
          <w:p w14:paraId="421F0F7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6.409,40</w:t>
            </w:r>
          </w:p>
        </w:tc>
        <w:tc>
          <w:tcPr>
            <w:tcW w:w="1700" w:type="dxa"/>
            <w:tcBorders>
              <w:top w:val="nil"/>
              <w:left w:val="nil"/>
              <w:bottom w:val="single" w:sz="4" w:space="0" w:color="auto"/>
              <w:right w:val="single" w:sz="4" w:space="0" w:color="auto"/>
            </w:tcBorders>
            <w:shd w:val="clear" w:color="000000" w:fill="C0C0C0"/>
            <w:hideMark/>
          </w:tcPr>
          <w:p w14:paraId="3CA220D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159.327,73</w:t>
            </w:r>
          </w:p>
        </w:tc>
        <w:tc>
          <w:tcPr>
            <w:tcW w:w="1161" w:type="dxa"/>
            <w:tcBorders>
              <w:top w:val="nil"/>
              <w:left w:val="nil"/>
              <w:bottom w:val="single" w:sz="4" w:space="0" w:color="auto"/>
              <w:right w:val="single" w:sz="4" w:space="0" w:color="auto"/>
            </w:tcBorders>
            <w:shd w:val="clear" w:color="000000" w:fill="C0C0C0"/>
            <w:hideMark/>
          </w:tcPr>
          <w:p w14:paraId="32D2268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1,04</w:t>
            </w:r>
          </w:p>
        </w:tc>
      </w:tr>
      <w:tr w:rsidR="00960BFC" w:rsidRPr="001F3957" w14:paraId="75F925D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250275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802BBF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BF2519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A30094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67.308,42</w:t>
            </w:r>
          </w:p>
        </w:tc>
        <w:tc>
          <w:tcPr>
            <w:tcW w:w="1700" w:type="dxa"/>
            <w:tcBorders>
              <w:top w:val="nil"/>
              <w:left w:val="nil"/>
              <w:bottom w:val="single" w:sz="4" w:space="0" w:color="auto"/>
              <w:right w:val="single" w:sz="4" w:space="0" w:color="auto"/>
            </w:tcBorders>
            <w:shd w:val="clear" w:color="000000" w:fill="CCFFCC"/>
            <w:hideMark/>
          </w:tcPr>
          <w:p w14:paraId="5FE1E92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6.409,40</w:t>
            </w:r>
          </w:p>
        </w:tc>
        <w:tc>
          <w:tcPr>
            <w:tcW w:w="1700" w:type="dxa"/>
            <w:tcBorders>
              <w:top w:val="nil"/>
              <w:left w:val="nil"/>
              <w:bottom w:val="single" w:sz="4" w:space="0" w:color="auto"/>
              <w:right w:val="single" w:sz="4" w:space="0" w:color="auto"/>
            </w:tcBorders>
            <w:shd w:val="clear" w:color="000000" w:fill="CCFFCC"/>
            <w:hideMark/>
          </w:tcPr>
          <w:p w14:paraId="78BB362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73.717,82</w:t>
            </w:r>
          </w:p>
        </w:tc>
        <w:tc>
          <w:tcPr>
            <w:tcW w:w="1161" w:type="dxa"/>
            <w:tcBorders>
              <w:top w:val="nil"/>
              <w:left w:val="nil"/>
              <w:bottom w:val="single" w:sz="4" w:space="0" w:color="auto"/>
              <w:right w:val="single" w:sz="4" w:space="0" w:color="auto"/>
            </w:tcBorders>
            <w:shd w:val="clear" w:color="000000" w:fill="CCFFCC"/>
            <w:hideMark/>
          </w:tcPr>
          <w:p w14:paraId="4118F84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r>
      <w:tr w:rsidR="00960BFC" w:rsidRPr="001F3957" w14:paraId="1AB9082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2D7A7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3223</w:t>
            </w:r>
          </w:p>
        </w:tc>
        <w:tc>
          <w:tcPr>
            <w:tcW w:w="1440" w:type="dxa"/>
            <w:tcBorders>
              <w:top w:val="nil"/>
              <w:left w:val="nil"/>
              <w:bottom w:val="single" w:sz="4" w:space="0" w:color="auto"/>
              <w:right w:val="single" w:sz="4" w:space="0" w:color="auto"/>
            </w:tcBorders>
            <w:shd w:val="clear" w:color="000000" w:fill="FFFFFF"/>
            <w:hideMark/>
          </w:tcPr>
          <w:p w14:paraId="55C07E5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BC090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Energija</w:t>
            </w:r>
          </w:p>
        </w:tc>
        <w:tc>
          <w:tcPr>
            <w:tcW w:w="1700" w:type="dxa"/>
            <w:tcBorders>
              <w:top w:val="nil"/>
              <w:left w:val="nil"/>
              <w:bottom w:val="single" w:sz="4" w:space="0" w:color="auto"/>
              <w:right w:val="single" w:sz="4" w:space="0" w:color="auto"/>
            </w:tcBorders>
            <w:shd w:val="clear" w:color="000000" w:fill="FFFFFF"/>
            <w:hideMark/>
          </w:tcPr>
          <w:p w14:paraId="4CB4271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6.072,53</w:t>
            </w:r>
          </w:p>
        </w:tc>
        <w:tc>
          <w:tcPr>
            <w:tcW w:w="1700" w:type="dxa"/>
            <w:tcBorders>
              <w:top w:val="nil"/>
              <w:left w:val="nil"/>
              <w:bottom w:val="single" w:sz="4" w:space="0" w:color="auto"/>
              <w:right w:val="single" w:sz="4" w:space="0" w:color="auto"/>
            </w:tcBorders>
            <w:shd w:val="clear" w:color="000000" w:fill="FFFFFF"/>
            <w:hideMark/>
          </w:tcPr>
          <w:p w14:paraId="364B8DD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2.245,54</w:t>
            </w:r>
          </w:p>
        </w:tc>
        <w:tc>
          <w:tcPr>
            <w:tcW w:w="1700" w:type="dxa"/>
            <w:tcBorders>
              <w:top w:val="nil"/>
              <w:left w:val="nil"/>
              <w:bottom w:val="single" w:sz="4" w:space="0" w:color="auto"/>
              <w:right w:val="single" w:sz="4" w:space="0" w:color="auto"/>
            </w:tcBorders>
            <w:shd w:val="clear" w:color="000000" w:fill="FFFFFF"/>
            <w:hideMark/>
          </w:tcPr>
          <w:p w14:paraId="0B8E5D8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8.318,07</w:t>
            </w:r>
          </w:p>
        </w:tc>
        <w:tc>
          <w:tcPr>
            <w:tcW w:w="1161" w:type="dxa"/>
            <w:tcBorders>
              <w:top w:val="nil"/>
              <w:left w:val="nil"/>
              <w:bottom w:val="single" w:sz="4" w:space="0" w:color="auto"/>
              <w:right w:val="single" w:sz="4" w:space="0" w:color="auto"/>
            </w:tcBorders>
            <w:shd w:val="clear" w:color="000000" w:fill="FFFFFF"/>
            <w:hideMark/>
          </w:tcPr>
          <w:p w14:paraId="6FA7FD9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1,37</w:t>
            </w:r>
          </w:p>
        </w:tc>
      </w:tr>
      <w:tr w:rsidR="00960BFC" w:rsidRPr="001F3957" w14:paraId="6FEDC15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7AF99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3232</w:t>
            </w:r>
          </w:p>
        </w:tc>
        <w:tc>
          <w:tcPr>
            <w:tcW w:w="1440" w:type="dxa"/>
            <w:tcBorders>
              <w:top w:val="nil"/>
              <w:left w:val="nil"/>
              <w:bottom w:val="single" w:sz="4" w:space="0" w:color="auto"/>
              <w:right w:val="single" w:sz="4" w:space="0" w:color="auto"/>
            </w:tcBorders>
            <w:shd w:val="clear" w:color="000000" w:fill="FFFFFF"/>
            <w:hideMark/>
          </w:tcPr>
          <w:p w14:paraId="53C6EB6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40BEE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Usluge tekućeg i investicijskog održavanja</w:t>
            </w:r>
          </w:p>
        </w:tc>
        <w:tc>
          <w:tcPr>
            <w:tcW w:w="1700" w:type="dxa"/>
            <w:tcBorders>
              <w:top w:val="nil"/>
              <w:left w:val="nil"/>
              <w:bottom w:val="single" w:sz="4" w:space="0" w:color="auto"/>
              <w:right w:val="single" w:sz="4" w:space="0" w:color="auto"/>
            </w:tcBorders>
            <w:shd w:val="clear" w:color="000000" w:fill="FFFFFF"/>
            <w:hideMark/>
          </w:tcPr>
          <w:p w14:paraId="7BE9905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47.299,75</w:t>
            </w:r>
          </w:p>
        </w:tc>
        <w:tc>
          <w:tcPr>
            <w:tcW w:w="1700" w:type="dxa"/>
            <w:tcBorders>
              <w:top w:val="nil"/>
              <w:left w:val="nil"/>
              <w:bottom w:val="single" w:sz="4" w:space="0" w:color="auto"/>
              <w:right w:val="single" w:sz="4" w:space="0" w:color="auto"/>
            </w:tcBorders>
            <w:shd w:val="clear" w:color="000000" w:fill="FFFFFF"/>
            <w:hideMark/>
          </w:tcPr>
          <w:p w14:paraId="4A54532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20077D8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49.299,75</w:t>
            </w:r>
          </w:p>
        </w:tc>
        <w:tc>
          <w:tcPr>
            <w:tcW w:w="1161" w:type="dxa"/>
            <w:tcBorders>
              <w:top w:val="nil"/>
              <w:left w:val="nil"/>
              <w:bottom w:val="single" w:sz="4" w:space="0" w:color="auto"/>
              <w:right w:val="single" w:sz="4" w:space="0" w:color="auto"/>
            </w:tcBorders>
            <w:shd w:val="clear" w:color="000000" w:fill="FFFFFF"/>
            <w:hideMark/>
          </w:tcPr>
          <w:p w14:paraId="5A68576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1,04</w:t>
            </w:r>
          </w:p>
        </w:tc>
      </w:tr>
      <w:tr w:rsidR="00960BFC" w:rsidRPr="001F3957" w14:paraId="0CCE805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1F05E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3234</w:t>
            </w:r>
          </w:p>
        </w:tc>
        <w:tc>
          <w:tcPr>
            <w:tcW w:w="1440" w:type="dxa"/>
            <w:tcBorders>
              <w:top w:val="nil"/>
              <w:left w:val="nil"/>
              <w:bottom w:val="single" w:sz="4" w:space="0" w:color="auto"/>
              <w:right w:val="single" w:sz="4" w:space="0" w:color="auto"/>
            </w:tcBorders>
            <w:shd w:val="clear" w:color="000000" w:fill="FFFFFF"/>
            <w:hideMark/>
          </w:tcPr>
          <w:p w14:paraId="3432BDA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A2426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Komunalne usluge</w:t>
            </w:r>
          </w:p>
        </w:tc>
        <w:tc>
          <w:tcPr>
            <w:tcW w:w="1700" w:type="dxa"/>
            <w:tcBorders>
              <w:top w:val="nil"/>
              <w:left w:val="nil"/>
              <w:bottom w:val="single" w:sz="4" w:space="0" w:color="auto"/>
              <w:right w:val="single" w:sz="4" w:space="0" w:color="auto"/>
            </w:tcBorders>
            <w:shd w:val="clear" w:color="000000" w:fill="FFFFFF"/>
            <w:hideMark/>
          </w:tcPr>
          <w:p w14:paraId="00DA2CA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4CEEF3B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2.163,86</w:t>
            </w:r>
          </w:p>
        </w:tc>
        <w:tc>
          <w:tcPr>
            <w:tcW w:w="1700" w:type="dxa"/>
            <w:tcBorders>
              <w:top w:val="nil"/>
              <w:left w:val="nil"/>
              <w:bottom w:val="single" w:sz="4" w:space="0" w:color="auto"/>
              <w:right w:val="single" w:sz="4" w:space="0" w:color="auto"/>
            </w:tcBorders>
            <w:shd w:val="clear" w:color="000000" w:fill="FFFFFF"/>
            <w:hideMark/>
          </w:tcPr>
          <w:p w14:paraId="06082AB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8.800,00</w:t>
            </w:r>
          </w:p>
        </w:tc>
        <w:tc>
          <w:tcPr>
            <w:tcW w:w="1161" w:type="dxa"/>
            <w:tcBorders>
              <w:top w:val="nil"/>
              <w:left w:val="nil"/>
              <w:bottom w:val="single" w:sz="4" w:space="0" w:color="auto"/>
              <w:right w:val="single" w:sz="4" w:space="0" w:color="auto"/>
            </w:tcBorders>
            <w:shd w:val="clear" w:color="000000" w:fill="FFFFFF"/>
            <w:hideMark/>
          </w:tcPr>
          <w:p w14:paraId="025B8A1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1,33</w:t>
            </w:r>
          </w:p>
        </w:tc>
      </w:tr>
      <w:tr w:rsidR="00960BFC" w:rsidRPr="001F3957" w14:paraId="34BE1E4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1F0CA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3292</w:t>
            </w:r>
          </w:p>
        </w:tc>
        <w:tc>
          <w:tcPr>
            <w:tcW w:w="1440" w:type="dxa"/>
            <w:tcBorders>
              <w:top w:val="nil"/>
              <w:left w:val="nil"/>
              <w:bottom w:val="single" w:sz="4" w:space="0" w:color="auto"/>
              <w:right w:val="single" w:sz="4" w:space="0" w:color="auto"/>
            </w:tcBorders>
            <w:shd w:val="clear" w:color="000000" w:fill="FFFFFF"/>
            <w:hideMark/>
          </w:tcPr>
          <w:p w14:paraId="6734910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6ADE4C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Premije osiguranja</w:t>
            </w:r>
          </w:p>
        </w:tc>
        <w:tc>
          <w:tcPr>
            <w:tcW w:w="1700" w:type="dxa"/>
            <w:tcBorders>
              <w:top w:val="nil"/>
              <w:left w:val="nil"/>
              <w:bottom w:val="single" w:sz="4" w:space="0" w:color="auto"/>
              <w:right w:val="single" w:sz="4" w:space="0" w:color="auto"/>
            </w:tcBorders>
            <w:shd w:val="clear" w:color="000000" w:fill="FFFFFF"/>
            <w:hideMark/>
          </w:tcPr>
          <w:p w14:paraId="382EC1E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7.300,00</w:t>
            </w:r>
          </w:p>
        </w:tc>
        <w:tc>
          <w:tcPr>
            <w:tcW w:w="1700" w:type="dxa"/>
            <w:tcBorders>
              <w:top w:val="nil"/>
              <w:left w:val="nil"/>
              <w:bottom w:val="single" w:sz="4" w:space="0" w:color="auto"/>
              <w:right w:val="single" w:sz="4" w:space="0" w:color="auto"/>
            </w:tcBorders>
            <w:shd w:val="clear" w:color="000000" w:fill="FFFFFF"/>
            <w:hideMark/>
          </w:tcPr>
          <w:p w14:paraId="74D2387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FCD6D9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7.300,00</w:t>
            </w:r>
          </w:p>
        </w:tc>
        <w:tc>
          <w:tcPr>
            <w:tcW w:w="1161" w:type="dxa"/>
            <w:tcBorders>
              <w:top w:val="nil"/>
              <w:left w:val="nil"/>
              <w:bottom w:val="single" w:sz="4" w:space="0" w:color="auto"/>
              <w:right w:val="single" w:sz="4" w:space="0" w:color="auto"/>
            </w:tcBorders>
            <w:shd w:val="clear" w:color="000000" w:fill="FFFFFF"/>
            <w:hideMark/>
          </w:tcPr>
          <w:p w14:paraId="46F15E5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6889B4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C9D6E3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E9A836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8AF180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003A6F3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77.591,74</w:t>
            </w:r>
          </w:p>
        </w:tc>
        <w:tc>
          <w:tcPr>
            <w:tcW w:w="1700" w:type="dxa"/>
            <w:tcBorders>
              <w:top w:val="nil"/>
              <w:left w:val="nil"/>
              <w:bottom w:val="single" w:sz="4" w:space="0" w:color="auto"/>
              <w:right w:val="single" w:sz="4" w:space="0" w:color="auto"/>
            </w:tcBorders>
            <w:shd w:val="clear" w:color="000000" w:fill="CCFFCC"/>
            <w:hideMark/>
          </w:tcPr>
          <w:p w14:paraId="5CC91ED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AB10F1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77.591,74</w:t>
            </w:r>
          </w:p>
        </w:tc>
        <w:tc>
          <w:tcPr>
            <w:tcW w:w="1161" w:type="dxa"/>
            <w:tcBorders>
              <w:top w:val="nil"/>
              <w:left w:val="nil"/>
              <w:bottom w:val="single" w:sz="4" w:space="0" w:color="auto"/>
              <w:right w:val="single" w:sz="4" w:space="0" w:color="auto"/>
            </w:tcBorders>
            <w:shd w:val="clear" w:color="000000" w:fill="CCFFCC"/>
            <w:hideMark/>
          </w:tcPr>
          <w:p w14:paraId="659D170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46177D4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B95CF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3223</w:t>
            </w:r>
          </w:p>
        </w:tc>
        <w:tc>
          <w:tcPr>
            <w:tcW w:w="1440" w:type="dxa"/>
            <w:tcBorders>
              <w:top w:val="nil"/>
              <w:left w:val="nil"/>
              <w:bottom w:val="single" w:sz="4" w:space="0" w:color="auto"/>
              <w:right w:val="single" w:sz="4" w:space="0" w:color="auto"/>
            </w:tcBorders>
            <w:shd w:val="clear" w:color="000000" w:fill="FFFFFF"/>
            <w:hideMark/>
          </w:tcPr>
          <w:p w14:paraId="4F31353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DD380F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Energija</w:t>
            </w:r>
          </w:p>
        </w:tc>
        <w:tc>
          <w:tcPr>
            <w:tcW w:w="1700" w:type="dxa"/>
            <w:tcBorders>
              <w:top w:val="nil"/>
              <w:left w:val="nil"/>
              <w:bottom w:val="single" w:sz="4" w:space="0" w:color="auto"/>
              <w:right w:val="single" w:sz="4" w:space="0" w:color="auto"/>
            </w:tcBorders>
            <w:shd w:val="clear" w:color="000000" w:fill="FFFFFF"/>
            <w:hideMark/>
          </w:tcPr>
          <w:p w14:paraId="2607FCA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76.131,79</w:t>
            </w:r>
          </w:p>
        </w:tc>
        <w:tc>
          <w:tcPr>
            <w:tcW w:w="1700" w:type="dxa"/>
            <w:tcBorders>
              <w:top w:val="nil"/>
              <w:left w:val="nil"/>
              <w:bottom w:val="single" w:sz="4" w:space="0" w:color="auto"/>
              <w:right w:val="single" w:sz="4" w:space="0" w:color="auto"/>
            </w:tcBorders>
            <w:shd w:val="clear" w:color="000000" w:fill="FFFFFF"/>
            <w:hideMark/>
          </w:tcPr>
          <w:p w14:paraId="1B74092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D8FF46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76.131,79</w:t>
            </w:r>
          </w:p>
        </w:tc>
        <w:tc>
          <w:tcPr>
            <w:tcW w:w="1161" w:type="dxa"/>
            <w:tcBorders>
              <w:top w:val="nil"/>
              <w:left w:val="nil"/>
              <w:bottom w:val="single" w:sz="4" w:space="0" w:color="auto"/>
              <w:right w:val="single" w:sz="4" w:space="0" w:color="auto"/>
            </w:tcBorders>
            <w:shd w:val="clear" w:color="000000" w:fill="FFFFFF"/>
            <w:hideMark/>
          </w:tcPr>
          <w:p w14:paraId="269F3DE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F51558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2DA78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3234</w:t>
            </w:r>
          </w:p>
        </w:tc>
        <w:tc>
          <w:tcPr>
            <w:tcW w:w="1440" w:type="dxa"/>
            <w:tcBorders>
              <w:top w:val="nil"/>
              <w:left w:val="nil"/>
              <w:bottom w:val="single" w:sz="4" w:space="0" w:color="auto"/>
              <w:right w:val="single" w:sz="4" w:space="0" w:color="auto"/>
            </w:tcBorders>
            <w:shd w:val="clear" w:color="000000" w:fill="FFFFFF"/>
            <w:hideMark/>
          </w:tcPr>
          <w:p w14:paraId="0881536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69F42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Komunalne usluge</w:t>
            </w:r>
          </w:p>
        </w:tc>
        <w:tc>
          <w:tcPr>
            <w:tcW w:w="1700" w:type="dxa"/>
            <w:tcBorders>
              <w:top w:val="nil"/>
              <w:left w:val="nil"/>
              <w:bottom w:val="single" w:sz="4" w:space="0" w:color="auto"/>
              <w:right w:val="single" w:sz="4" w:space="0" w:color="auto"/>
            </w:tcBorders>
            <w:shd w:val="clear" w:color="000000" w:fill="FFFFFF"/>
            <w:hideMark/>
          </w:tcPr>
          <w:p w14:paraId="4FC7820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1.459,95</w:t>
            </w:r>
          </w:p>
        </w:tc>
        <w:tc>
          <w:tcPr>
            <w:tcW w:w="1700" w:type="dxa"/>
            <w:tcBorders>
              <w:top w:val="nil"/>
              <w:left w:val="nil"/>
              <w:bottom w:val="single" w:sz="4" w:space="0" w:color="auto"/>
              <w:right w:val="single" w:sz="4" w:space="0" w:color="auto"/>
            </w:tcBorders>
            <w:shd w:val="clear" w:color="000000" w:fill="FFFFFF"/>
            <w:hideMark/>
          </w:tcPr>
          <w:p w14:paraId="33D46A4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6FD61C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1.459,95</w:t>
            </w:r>
          </w:p>
        </w:tc>
        <w:tc>
          <w:tcPr>
            <w:tcW w:w="1161" w:type="dxa"/>
            <w:tcBorders>
              <w:top w:val="nil"/>
              <w:left w:val="nil"/>
              <w:bottom w:val="single" w:sz="4" w:space="0" w:color="auto"/>
              <w:right w:val="single" w:sz="4" w:space="0" w:color="auto"/>
            </w:tcBorders>
            <w:shd w:val="clear" w:color="000000" w:fill="FFFFFF"/>
            <w:hideMark/>
          </w:tcPr>
          <w:p w14:paraId="719C2C0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3B5759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E4A8E7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D48E33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042A43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7A2413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8.018,17</w:t>
            </w:r>
          </w:p>
        </w:tc>
        <w:tc>
          <w:tcPr>
            <w:tcW w:w="1700" w:type="dxa"/>
            <w:tcBorders>
              <w:top w:val="nil"/>
              <w:left w:val="nil"/>
              <w:bottom w:val="single" w:sz="4" w:space="0" w:color="auto"/>
              <w:right w:val="single" w:sz="4" w:space="0" w:color="auto"/>
            </w:tcBorders>
            <w:shd w:val="clear" w:color="000000" w:fill="CCFFCC"/>
            <w:hideMark/>
          </w:tcPr>
          <w:p w14:paraId="46AC00F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FAEF2B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8.018,17</w:t>
            </w:r>
          </w:p>
        </w:tc>
        <w:tc>
          <w:tcPr>
            <w:tcW w:w="1161" w:type="dxa"/>
            <w:tcBorders>
              <w:top w:val="nil"/>
              <w:left w:val="nil"/>
              <w:bottom w:val="single" w:sz="4" w:space="0" w:color="auto"/>
              <w:right w:val="single" w:sz="4" w:space="0" w:color="auto"/>
            </w:tcBorders>
            <w:shd w:val="clear" w:color="000000" w:fill="CCFFCC"/>
            <w:hideMark/>
          </w:tcPr>
          <w:p w14:paraId="05A2056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18527EE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6C03E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3225</w:t>
            </w:r>
          </w:p>
        </w:tc>
        <w:tc>
          <w:tcPr>
            <w:tcW w:w="1440" w:type="dxa"/>
            <w:tcBorders>
              <w:top w:val="nil"/>
              <w:left w:val="nil"/>
              <w:bottom w:val="single" w:sz="4" w:space="0" w:color="auto"/>
              <w:right w:val="single" w:sz="4" w:space="0" w:color="auto"/>
            </w:tcBorders>
            <w:shd w:val="clear" w:color="000000" w:fill="FFFFFF"/>
            <w:hideMark/>
          </w:tcPr>
          <w:p w14:paraId="71DEB90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86CB136"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Sitni inventar i auto gume</w:t>
            </w:r>
          </w:p>
        </w:tc>
        <w:tc>
          <w:tcPr>
            <w:tcW w:w="1700" w:type="dxa"/>
            <w:tcBorders>
              <w:top w:val="nil"/>
              <w:left w:val="nil"/>
              <w:bottom w:val="single" w:sz="4" w:space="0" w:color="auto"/>
              <w:right w:val="single" w:sz="4" w:space="0" w:color="auto"/>
            </w:tcBorders>
            <w:shd w:val="clear" w:color="000000" w:fill="FFFFFF"/>
            <w:hideMark/>
          </w:tcPr>
          <w:p w14:paraId="4CD727A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398,17</w:t>
            </w:r>
          </w:p>
        </w:tc>
        <w:tc>
          <w:tcPr>
            <w:tcW w:w="1700" w:type="dxa"/>
            <w:tcBorders>
              <w:top w:val="nil"/>
              <w:left w:val="nil"/>
              <w:bottom w:val="single" w:sz="4" w:space="0" w:color="auto"/>
              <w:right w:val="single" w:sz="4" w:space="0" w:color="auto"/>
            </w:tcBorders>
            <w:shd w:val="clear" w:color="000000" w:fill="FFFFFF"/>
            <w:hideMark/>
          </w:tcPr>
          <w:p w14:paraId="751A077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29E38F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398,17</w:t>
            </w:r>
          </w:p>
        </w:tc>
        <w:tc>
          <w:tcPr>
            <w:tcW w:w="1161" w:type="dxa"/>
            <w:tcBorders>
              <w:top w:val="nil"/>
              <w:left w:val="nil"/>
              <w:bottom w:val="single" w:sz="4" w:space="0" w:color="auto"/>
              <w:right w:val="single" w:sz="4" w:space="0" w:color="auto"/>
            </w:tcBorders>
            <w:shd w:val="clear" w:color="000000" w:fill="FFFFFF"/>
            <w:hideMark/>
          </w:tcPr>
          <w:p w14:paraId="0AFC9E5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B18045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DBC0A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3234</w:t>
            </w:r>
          </w:p>
        </w:tc>
        <w:tc>
          <w:tcPr>
            <w:tcW w:w="1440" w:type="dxa"/>
            <w:tcBorders>
              <w:top w:val="nil"/>
              <w:left w:val="nil"/>
              <w:bottom w:val="single" w:sz="4" w:space="0" w:color="auto"/>
              <w:right w:val="single" w:sz="4" w:space="0" w:color="auto"/>
            </w:tcBorders>
            <w:shd w:val="clear" w:color="000000" w:fill="FFFFFF"/>
            <w:hideMark/>
          </w:tcPr>
          <w:p w14:paraId="1C7A6F3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0A71E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Komunalne usluge</w:t>
            </w:r>
          </w:p>
        </w:tc>
        <w:tc>
          <w:tcPr>
            <w:tcW w:w="1700" w:type="dxa"/>
            <w:tcBorders>
              <w:top w:val="nil"/>
              <w:left w:val="nil"/>
              <w:bottom w:val="single" w:sz="4" w:space="0" w:color="auto"/>
              <w:right w:val="single" w:sz="4" w:space="0" w:color="auto"/>
            </w:tcBorders>
            <w:shd w:val="clear" w:color="000000" w:fill="FFFFFF"/>
            <w:hideMark/>
          </w:tcPr>
          <w:p w14:paraId="4BC195D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7.620,00</w:t>
            </w:r>
          </w:p>
        </w:tc>
        <w:tc>
          <w:tcPr>
            <w:tcW w:w="1700" w:type="dxa"/>
            <w:tcBorders>
              <w:top w:val="nil"/>
              <w:left w:val="nil"/>
              <w:bottom w:val="single" w:sz="4" w:space="0" w:color="auto"/>
              <w:right w:val="single" w:sz="4" w:space="0" w:color="auto"/>
            </w:tcBorders>
            <w:shd w:val="clear" w:color="000000" w:fill="FFFFFF"/>
            <w:hideMark/>
          </w:tcPr>
          <w:p w14:paraId="5C9DF0D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22C81C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7.620,00</w:t>
            </w:r>
          </w:p>
        </w:tc>
        <w:tc>
          <w:tcPr>
            <w:tcW w:w="1161" w:type="dxa"/>
            <w:tcBorders>
              <w:top w:val="nil"/>
              <w:left w:val="nil"/>
              <w:bottom w:val="single" w:sz="4" w:space="0" w:color="auto"/>
              <w:right w:val="single" w:sz="4" w:space="0" w:color="auto"/>
            </w:tcBorders>
            <w:shd w:val="clear" w:color="000000" w:fill="FFFFFF"/>
            <w:hideMark/>
          </w:tcPr>
          <w:p w14:paraId="707A9E4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4701405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36AFD3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A819DC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A100764</w:t>
            </w:r>
          </w:p>
        </w:tc>
        <w:tc>
          <w:tcPr>
            <w:tcW w:w="5880" w:type="dxa"/>
            <w:tcBorders>
              <w:top w:val="nil"/>
              <w:left w:val="nil"/>
              <w:bottom w:val="single" w:sz="4" w:space="0" w:color="auto"/>
              <w:right w:val="single" w:sz="4" w:space="0" w:color="auto"/>
            </w:tcBorders>
            <w:shd w:val="clear" w:color="000000" w:fill="C0C0C0"/>
            <w:hideMark/>
          </w:tcPr>
          <w:p w14:paraId="698F5B05"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ODRŽAVANJE POSTROJENJA I OPREME</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3BA3CCB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6.768,86</w:t>
            </w:r>
          </w:p>
        </w:tc>
        <w:tc>
          <w:tcPr>
            <w:tcW w:w="1700" w:type="dxa"/>
            <w:tcBorders>
              <w:top w:val="nil"/>
              <w:left w:val="nil"/>
              <w:bottom w:val="single" w:sz="4" w:space="0" w:color="auto"/>
              <w:right w:val="single" w:sz="4" w:space="0" w:color="auto"/>
            </w:tcBorders>
            <w:shd w:val="clear" w:color="000000" w:fill="C0C0C0"/>
            <w:hideMark/>
          </w:tcPr>
          <w:p w14:paraId="15F0A88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970,94</w:t>
            </w:r>
          </w:p>
        </w:tc>
        <w:tc>
          <w:tcPr>
            <w:tcW w:w="1700" w:type="dxa"/>
            <w:tcBorders>
              <w:top w:val="nil"/>
              <w:left w:val="nil"/>
              <w:bottom w:val="single" w:sz="4" w:space="0" w:color="auto"/>
              <w:right w:val="single" w:sz="4" w:space="0" w:color="auto"/>
            </w:tcBorders>
            <w:shd w:val="clear" w:color="000000" w:fill="C0C0C0"/>
            <w:hideMark/>
          </w:tcPr>
          <w:p w14:paraId="4C7CF63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7.739,80</w:t>
            </w:r>
          </w:p>
        </w:tc>
        <w:tc>
          <w:tcPr>
            <w:tcW w:w="1161" w:type="dxa"/>
            <w:tcBorders>
              <w:top w:val="nil"/>
              <w:left w:val="nil"/>
              <w:bottom w:val="single" w:sz="4" w:space="0" w:color="auto"/>
              <w:right w:val="single" w:sz="4" w:space="0" w:color="auto"/>
            </w:tcBorders>
            <w:shd w:val="clear" w:color="000000" w:fill="C0C0C0"/>
            <w:hideMark/>
          </w:tcPr>
          <w:p w14:paraId="70FD786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1,14</w:t>
            </w:r>
          </w:p>
        </w:tc>
      </w:tr>
      <w:tr w:rsidR="00960BFC" w:rsidRPr="001F3957" w14:paraId="661EFC1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60E2E8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91C0AF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3DCC33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7395AD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6.768,86</w:t>
            </w:r>
          </w:p>
        </w:tc>
        <w:tc>
          <w:tcPr>
            <w:tcW w:w="1700" w:type="dxa"/>
            <w:tcBorders>
              <w:top w:val="nil"/>
              <w:left w:val="nil"/>
              <w:bottom w:val="single" w:sz="4" w:space="0" w:color="auto"/>
              <w:right w:val="single" w:sz="4" w:space="0" w:color="auto"/>
            </w:tcBorders>
            <w:shd w:val="clear" w:color="000000" w:fill="CCFFCC"/>
            <w:hideMark/>
          </w:tcPr>
          <w:p w14:paraId="7E5E9F6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970,94</w:t>
            </w:r>
          </w:p>
        </w:tc>
        <w:tc>
          <w:tcPr>
            <w:tcW w:w="1700" w:type="dxa"/>
            <w:tcBorders>
              <w:top w:val="nil"/>
              <w:left w:val="nil"/>
              <w:bottom w:val="single" w:sz="4" w:space="0" w:color="auto"/>
              <w:right w:val="single" w:sz="4" w:space="0" w:color="auto"/>
            </w:tcBorders>
            <w:shd w:val="clear" w:color="000000" w:fill="CCFFCC"/>
            <w:hideMark/>
          </w:tcPr>
          <w:p w14:paraId="0F152BB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7.739,80</w:t>
            </w:r>
          </w:p>
        </w:tc>
        <w:tc>
          <w:tcPr>
            <w:tcW w:w="1161" w:type="dxa"/>
            <w:tcBorders>
              <w:top w:val="nil"/>
              <w:left w:val="nil"/>
              <w:bottom w:val="single" w:sz="4" w:space="0" w:color="auto"/>
              <w:right w:val="single" w:sz="4" w:space="0" w:color="auto"/>
            </w:tcBorders>
            <w:shd w:val="clear" w:color="000000" w:fill="CCFFCC"/>
            <w:hideMark/>
          </w:tcPr>
          <w:p w14:paraId="3A3A356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1,14</w:t>
            </w:r>
          </w:p>
        </w:tc>
      </w:tr>
      <w:tr w:rsidR="00960BFC" w:rsidRPr="001F3957" w14:paraId="4B17917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BAECF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3232</w:t>
            </w:r>
          </w:p>
        </w:tc>
        <w:tc>
          <w:tcPr>
            <w:tcW w:w="1440" w:type="dxa"/>
            <w:tcBorders>
              <w:top w:val="nil"/>
              <w:left w:val="nil"/>
              <w:bottom w:val="single" w:sz="4" w:space="0" w:color="auto"/>
              <w:right w:val="single" w:sz="4" w:space="0" w:color="auto"/>
            </w:tcBorders>
            <w:shd w:val="clear" w:color="000000" w:fill="FFFFFF"/>
            <w:hideMark/>
          </w:tcPr>
          <w:p w14:paraId="17222A1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B62E3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Usluge tekućeg i investicijskog održavanja</w:t>
            </w:r>
          </w:p>
        </w:tc>
        <w:tc>
          <w:tcPr>
            <w:tcW w:w="1700" w:type="dxa"/>
            <w:tcBorders>
              <w:top w:val="nil"/>
              <w:left w:val="nil"/>
              <w:bottom w:val="single" w:sz="4" w:space="0" w:color="auto"/>
              <w:right w:val="single" w:sz="4" w:space="0" w:color="auto"/>
            </w:tcBorders>
            <w:shd w:val="clear" w:color="000000" w:fill="FFFFFF"/>
            <w:hideMark/>
          </w:tcPr>
          <w:p w14:paraId="2C18D19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6.768,86</w:t>
            </w:r>
          </w:p>
        </w:tc>
        <w:tc>
          <w:tcPr>
            <w:tcW w:w="1700" w:type="dxa"/>
            <w:tcBorders>
              <w:top w:val="nil"/>
              <w:left w:val="nil"/>
              <w:bottom w:val="single" w:sz="4" w:space="0" w:color="auto"/>
              <w:right w:val="single" w:sz="4" w:space="0" w:color="auto"/>
            </w:tcBorders>
            <w:shd w:val="clear" w:color="000000" w:fill="FFFFFF"/>
            <w:hideMark/>
          </w:tcPr>
          <w:p w14:paraId="4F2DA29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970,94</w:t>
            </w:r>
          </w:p>
        </w:tc>
        <w:tc>
          <w:tcPr>
            <w:tcW w:w="1700" w:type="dxa"/>
            <w:tcBorders>
              <w:top w:val="nil"/>
              <w:left w:val="nil"/>
              <w:bottom w:val="single" w:sz="4" w:space="0" w:color="auto"/>
              <w:right w:val="single" w:sz="4" w:space="0" w:color="auto"/>
            </w:tcBorders>
            <w:shd w:val="clear" w:color="000000" w:fill="FFFFFF"/>
            <w:hideMark/>
          </w:tcPr>
          <w:p w14:paraId="24C343B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7.739,80</w:t>
            </w:r>
          </w:p>
        </w:tc>
        <w:tc>
          <w:tcPr>
            <w:tcW w:w="1161" w:type="dxa"/>
            <w:tcBorders>
              <w:top w:val="nil"/>
              <w:left w:val="nil"/>
              <w:bottom w:val="single" w:sz="4" w:space="0" w:color="auto"/>
              <w:right w:val="single" w:sz="4" w:space="0" w:color="auto"/>
            </w:tcBorders>
            <w:shd w:val="clear" w:color="000000" w:fill="FFFFFF"/>
            <w:hideMark/>
          </w:tcPr>
          <w:p w14:paraId="72087FB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1,14</w:t>
            </w:r>
          </w:p>
        </w:tc>
      </w:tr>
      <w:tr w:rsidR="00960BFC" w:rsidRPr="001F3957" w14:paraId="3C112289"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233D53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7  </w:t>
            </w:r>
          </w:p>
        </w:tc>
        <w:tc>
          <w:tcPr>
            <w:tcW w:w="1440" w:type="dxa"/>
            <w:tcBorders>
              <w:top w:val="nil"/>
              <w:left w:val="nil"/>
              <w:bottom w:val="single" w:sz="4" w:space="0" w:color="auto"/>
              <w:right w:val="single" w:sz="4" w:space="0" w:color="auto"/>
            </w:tcBorders>
            <w:shd w:val="clear" w:color="000000" w:fill="C0C0C0"/>
            <w:hideMark/>
          </w:tcPr>
          <w:p w14:paraId="7986D8F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K100757</w:t>
            </w:r>
          </w:p>
        </w:tc>
        <w:tc>
          <w:tcPr>
            <w:tcW w:w="5880" w:type="dxa"/>
            <w:tcBorders>
              <w:top w:val="nil"/>
              <w:left w:val="nil"/>
              <w:bottom w:val="single" w:sz="4" w:space="0" w:color="auto"/>
              <w:right w:val="single" w:sz="4" w:space="0" w:color="auto"/>
            </w:tcBorders>
            <w:shd w:val="clear" w:color="000000" w:fill="C0C0C0"/>
            <w:hideMark/>
          </w:tcPr>
          <w:p w14:paraId="453F95D0"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OPREMANJE OPĆINSKE ZGRADE</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33632B0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109.307,19</w:t>
            </w:r>
          </w:p>
        </w:tc>
        <w:tc>
          <w:tcPr>
            <w:tcW w:w="1700" w:type="dxa"/>
            <w:tcBorders>
              <w:top w:val="nil"/>
              <w:left w:val="nil"/>
              <w:bottom w:val="single" w:sz="4" w:space="0" w:color="auto"/>
              <w:right w:val="single" w:sz="4" w:space="0" w:color="auto"/>
            </w:tcBorders>
            <w:shd w:val="clear" w:color="000000" w:fill="C0C0C0"/>
            <w:hideMark/>
          </w:tcPr>
          <w:p w14:paraId="7E77471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2.954,00</w:t>
            </w:r>
          </w:p>
        </w:tc>
        <w:tc>
          <w:tcPr>
            <w:tcW w:w="1700" w:type="dxa"/>
            <w:tcBorders>
              <w:top w:val="nil"/>
              <w:left w:val="nil"/>
              <w:bottom w:val="single" w:sz="4" w:space="0" w:color="auto"/>
              <w:right w:val="single" w:sz="4" w:space="0" w:color="auto"/>
            </w:tcBorders>
            <w:shd w:val="clear" w:color="000000" w:fill="C0C0C0"/>
            <w:hideMark/>
          </w:tcPr>
          <w:p w14:paraId="40EE63F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112.261,19</w:t>
            </w:r>
          </w:p>
        </w:tc>
        <w:tc>
          <w:tcPr>
            <w:tcW w:w="1161" w:type="dxa"/>
            <w:tcBorders>
              <w:top w:val="nil"/>
              <w:left w:val="nil"/>
              <w:bottom w:val="single" w:sz="4" w:space="0" w:color="auto"/>
              <w:right w:val="single" w:sz="4" w:space="0" w:color="auto"/>
            </w:tcBorders>
            <w:shd w:val="clear" w:color="000000" w:fill="C0C0C0"/>
            <w:hideMark/>
          </w:tcPr>
          <w:p w14:paraId="147DE04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1,03</w:t>
            </w:r>
          </w:p>
        </w:tc>
      </w:tr>
      <w:tr w:rsidR="00960BFC" w:rsidRPr="001F3957" w14:paraId="517C6A2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866C47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98B521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0D8D57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981BD9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3152829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5690B6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10.000,00</w:t>
            </w:r>
          </w:p>
        </w:tc>
        <w:tc>
          <w:tcPr>
            <w:tcW w:w="1161" w:type="dxa"/>
            <w:tcBorders>
              <w:top w:val="nil"/>
              <w:left w:val="nil"/>
              <w:bottom w:val="single" w:sz="4" w:space="0" w:color="auto"/>
              <w:right w:val="single" w:sz="4" w:space="0" w:color="auto"/>
            </w:tcBorders>
            <w:shd w:val="clear" w:color="000000" w:fill="CCFFCC"/>
            <w:hideMark/>
          </w:tcPr>
          <w:p w14:paraId="69E6ACB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74EEF19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004DA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4221</w:t>
            </w:r>
          </w:p>
        </w:tc>
        <w:tc>
          <w:tcPr>
            <w:tcW w:w="1440" w:type="dxa"/>
            <w:tcBorders>
              <w:top w:val="nil"/>
              <w:left w:val="nil"/>
              <w:bottom w:val="single" w:sz="4" w:space="0" w:color="auto"/>
              <w:right w:val="single" w:sz="4" w:space="0" w:color="auto"/>
            </w:tcBorders>
            <w:shd w:val="clear" w:color="000000" w:fill="FFFFFF"/>
            <w:hideMark/>
          </w:tcPr>
          <w:p w14:paraId="7FB0CFF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D26588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Uredska oprema i namještaj</w:t>
            </w:r>
          </w:p>
        </w:tc>
        <w:tc>
          <w:tcPr>
            <w:tcW w:w="1700" w:type="dxa"/>
            <w:tcBorders>
              <w:top w:val="nil"/>
              <w:left w:val="nil"/>
              <w:bottom w:val="single" w:sz="4" w:space="0" w:color="auto"/>
              <w:right w:val="single" w:sz="4" w:space="0" w:color="auto"/>
            </w:tcBorders>
            <w:shd w:val="clear" w:color="000000" w:fill="FFFFFF"/>
            <w:hideMark/>
          </w:tcPr>
          <w:p w14:paraId="031FC06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42555E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75D965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161" w:type="dxa"/>
            <w:tcBorders>
              <w:top w:val="nil"/>
              <w:left w:val="nil"/>
              <w:bottom w:val="single" w:sz="4" w:space="0" w:color="auto"/>
              <w:right w:val="single" w:sz="4" w:space="0" w:color="auto"/>
            </w:tcBorders>
            <w:shd w:val="clear" w:color="000000" w:fill="FFFFFF"/>
            <w:hideMark/>
          </w:tcPr>
          <w:p w14:paraId="3C5DC8D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8E7999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DB80A8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8778AB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D1193D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661F85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99.307,19</w:t>
            </w:r>
          </w:p>
        </w:tc>
        <w:tc>
          <w:tcPr>
            <w:tcW w:w="1700" w:type="dxa"/>
            <w:tcBorders>
              <w:top w:val="nil"/>
              <w:left w:val="nil"/>
              <w:bottom w:val="single" w:sz="4" w:space="0" w:color="auto"/>
              <w:right w:val="single" w:sz="4" w:space="0" w:color="auto"/>
            </w:tcBorders>
            <w:shd w:val="clear" w:color="000000" w:fill="CCFFCC"/>
            <w:hideMark/>
          </w:tcPr>
          <w:p w14:paraId="678051B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2.954,00</w:t>
            </w:r>
          </w:p>
        </w:tc>
        <w:tc>
          <w:tcPr>
            <w:tcW w:w="1700" w:type="dxa"/>
            <w:tcBorders>
              <w:top w:val="nil"/>
              <w:left w:val="nil"/>
              <w:bottom w:val="single" w:sz="4" w:space="0" w:color="auto"/>
              <w:right w:val="single" w:sz="4" w:space="0" w:color="auto"/>
            </w:tcBorders>
            <w:shd w:val="clear" w:color="000000" w:fill="CCFFCC"/>
            <w:hideMark/>
          </w:tcPr>
          <w:p w14:paraId="40CC5B0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102.261,19</w:t>
            </w:r>
          </w:p>
        </w:tc>
        <w:tc>
          <w:tcPr>
            <w:tcW w:w="1161" w:type="dxa"/>
            <w:tcBorders>
              <w:top w:val="nil"/>
              <w:left w:val="nil"/>
              <w:bottom w:val="single" w:sz="4" w:space="0" w:color="auto"/>
              <w:right w:val="single" w:sz="4" w:space="0" w:color="auto"/>
            </w:tcBorders>
            <w:shd w:val="clear" w:color="000000" w:fill="CCFFCC"/>
            <w:hideMark/>
          </w:tcPr>
          <w:p w14:paraId="7ACC410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1,03</w:t>
            </w:r>
          </w:p>
        </w:tc>
      </w:tr>
      <w:tr w:rsidR="00960BFC" w:rsidRPr="001F3957" w14:paraId="785EBBB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FAF21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4221</w:t>
            </w:r>
          </w:p>
        </w:tc>
        <w:tc>
          <w:tcPr>
            <w:tcW w:w="1440" w:type="dxa"/>
            <w:tcBorders>
              <w:top w:val="nil"/>
              <w:left w:val="nil"/>
              <w:bottom w:val="single" w:sz="4" w:space="0" w:color="auto"/>
              <w:right w:val="single" w:sz="4" w:space="0" w:color="auto"/>
            </w:tcBorders>
            <w:shd w:val="clear" w:color="000000" w:fill="FFFFFF"/>
            <w:hideMark/>
          </w:tcPr>
          <w:p w14:paraId="31255E5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1A0826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Uredska oprema i namještaj</w:t>
            </w:r>
          </w:p>
        </w:tc>
        <w:tc>
          <w:tcPr>
            <w:tcW w:w="1700" w:type="dxa"/>
            <w:tcBorders>
              <w:top w:val="nil"/>
              <w:left w:val="nil"/>
              <w:bottom w:val="single" w:sz="4" w:space="0" w:color="auto"/>
              <w:right w:val="single" w:sz="4" w:space="0" w:color="auto"/>
            </w:tcBorders>
            <w:shd w:val="clear" w:color="000000" w:fill="FFFFFF"/>
            <w:hideMark/>
          </w:tcPr>
          <w:p w14:paraId="05B8552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35.308,91</w:t>
            </w:r>
          </w:p>
        </w:tc>
        <w:tc>
          <w:tcPr>
            <w:tcW w:w="1700" w:type="dxa"/>
            <w:tcBorders>
              <w:top w:val="nil"/>
              <w:left w:val="nil"/>
              <w:bottom w:val="single" w:sz="4" w:space="0" w:color="auto"/>
              <w:right w:val="single" w:sz="4" w:space="0" w:color="auto"/>
            </w:tcBorders>
            <w:shd w:val="clear" w:color="000000" w:fill="FFFFFF"/>
            <w:hideMark/>
          </w:tcPr>
          <w:p w14:paraId="0BA6C26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77CF8F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35.308,91</w:t>
            </w:r>
          </w:p>
        </w:tc>
        <w:tc>
          <w:tcPr>
            <w:tcW w:w="1161" w:type="dxa"/>
            <w:tcBorders>
              <w:top w:val="nil"/>
              <w:left w:val="nil"/>
              <w:bottom w:val="single" w:sz="4" w:space="0" w:color="auto"/>
              <w:right w:val="single" w:sz="4" w:space="0" w:color="auto"/>
            </w:tcBorders>
            <w:shd w:val="clear" w:color="000000" w:fill="FFFFFF"/>
            <w:hideMark/>
          </w:tcPr>
          <w:p w14:paraId="3066F20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375650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54B6C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4223</w:t>
            </w:r>
          </w:p>
        </w:tc>
        <w:tc>
          <w:tcPr>
            <w:tcW w:w="1440" w:type="dxa"/>
            <w:tcBorders>
              <w:top w:val="nil"/>
              <w:left w:val="nil"/>
              <w:bottom w:val="single" w:sz="4" w:space="0" w:color="auto"/>
              <w:right w:val="single" w:sz="4" w:space="0" w:color="auto"/>
            </w:tcBorders>
            <w:shd w:val="clear" w:color="000000" w:fill="FFFFFF"/>
            <w:hideMark/>
          </w:tcPr>
          <w:p w14:paraId="7DF57D0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CB9731"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Oprema za održavanje i zaštitu</w:t>
            </w:r>
          </w:p>
        </w:tc>
        <w:tc>
          <w:tcPr>
            <w:tcW w:w="1700" w:type="dxa"/>
            <w:tcBorders>
              <w:top w:val="nil"/>
              <w:left w:val="nil"/>
              <w:bottom w:val="single" w:sz="4" w:space="0" w:color="auto"/>
              <w:right w:val="single" w:sz="4" w:space="0" w:color="auto"/>
            </w:tcBorders>
            <w:shd w:val="clear" w:color="000000" w:fill="FFFFFF"/>
            <w:hideMark/>
          </w:tcPr>
          <w:p w14:paraId="16741EA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7FC7A23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8A6D36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13.272,28</w:t>
            </w:r>
          </w:p>
        </w:tc>
        <w:tc>
          <w:tcPr>
            <w:tcW w:w="1161" w:type="dxa"/>
            <w:tcBorders>
              <w:top w:val="nil"/>
              <w:left w:val="nil"/>
              <w:bottom w:val="single" w:sz="4" w:space="0" w:color="auto"/>
              <w:right w:val="single" w:sz="4" w:space="0" w:color="auto"/>
            </w:tcBorders>
            <w:shd w:val="clear" w:color="000000" w:fill="FFFFFF"/>
            <w:hideMark/>
          </w:tcPr>
          <w:p w14:paraId="2308CB8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BC373F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B13C4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4262</w:t>
            </w:r>
          </w:p>
        </w:tc>
        <w:tc>
          <w:tcPr>
            <w:tcW w:w="1440" w:type="dxa"/>
            <w:tcBorders>
              <w:top w:val="nil"/>
              <w:left w:val="nil"/>
              <w:bottom w:val="single" w:sz="4" w:space="0" w:color="auto"/>
              <w:right w:val="single" w:sz="4" w:space="0" w:color="auto"/>
            </w:tcBorders>
            <w:shd w:val="clear" w:color="000000" w:fill="FFFFFF"/>
            <w:hideMark/>
          </w:tcPr>
          <w:p w14:paraId="4F61F98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CAEC7C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Ulaganja u računalne programe</w:t>
            </w:r>
          </w:p>
        </w:tc>
        <w:tc>
          <w:tcPr>
            <w:tcW w:w="1700" w:type="dxa"/>
            <w:tcBorders>
              <w:top w:val="nil"/>
              <w:left w:val="nil"/>
              <w:bottom w:val="single" w:sz="4" w:space="0" w:color="auto"/>
              <w:right w:val="single" w:sz="4" w:space="0" w:color="auto"/>
            </w:tcBorders>
            <w:shd w:val="clear" w:color="000000" w:fill="FFFFFF"/>
            <w:hideMark/>
          </w:tcPr>
          <w:p w14:paraId="5832C9F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50.726,00</w:t>
            </w:r>
          </w:p>
        </w:tc>
        <w:tc>
          <w:tcPr>
            <w:tcW w:w="1700" w:type="dxa"/>
            <w:tcBorders>
              <w:top w:val="nil"/>
              <w:left w:val="nil"/>
              <w:bottom w:val="single" w:sz="4" w:space="0" w:color="auto"/>
              <w:right w:val="single" w:sz="4" w:space="0" w:color="auto"/>
            </w:tcBorders>
            <w:shd w:val="clear" w:color="000000" w:fill="FFFFFF"/>
            <w:hideMark/>
          </w:tcPr>
          <w:p w14:paraId="2F7A530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2.954,00</w:t>
            </w:r>
          </w:p>
        </w:tc>
        <w:tc>
          <w:tcPr>
            <w:tcW w:w="1700" w:type="dxa"/>
            <w:tcBorders>
              <w:top w:val="nil"/>
              <w:left w:val="nil"/>
              <w:bottom w:val="single" w:sz="4" w:space="0" w:color="auto"/>
              <w:right w:val="single" w:sz="4" w:space="0" w:color="auto"/>
            </w:tcBorders>
            <w:shd w:val="clear" w:color="000000" w:fill="FFFFFF"/>
            <w:hideMark/>
          </w:tcPr>
          <w:p w14:paraId="02CF448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53.680,00</w:t>
            </w:r>
          </w:p>
        </w:tc>
        <w:tc>
          <w:tcPr>
            <w:tcW w:w="1161" w:type="dxa"/>
            <w:tcBorders>
              <w:top w:val="nil"/>
              <w:left w:val="nil"/>
              <w:bottom w:val="single" w:sz="4" w:space="0" w:color="auto"/>
              <w:right w:val="single" w:sz="4" w:space="0" w:color="auto"/>
            </w:tcBorders>
            <w:shd w:val="clear" w:color="000000" w:fill="FFFFFF"/>
            <w:hideMark/>
          </w:tcPr>
          <w:p w14:paraId="6483B4F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1,06</w:t>
            </w:r>
          </w:p>
        </w:tc>
      </w:tr>
      <w:tr w:rsidR="00960BFC" w:rsidRPr="001F3957" w14:paraId="7DA34824"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44435E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7D4A5B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K100779</w:t>
            </w:r>
          </w:p>
        </w:tc>
        <w:tc>
          <w:tcPr>
            <w:tcW w:w="5880" w:type="dxa"/>
            <w:tcBorders>
              <w:top w:val="nil"/>
              <w:left w:val="nil"/>
              <w:bottom w:val="single" w:sz="4" w:space="0" w:color="auto"/>
              <w:right w:val="single" w:sz="4" w:space="0" w:color="auto"/>
            </w:tcBorders>
            <w:shd w:val="clear" w:color="000000" w:fill="C0C0C0"/>
            <w:hideMark/>
          </w:tcPr>
          <w:p w14:paraId="43E69CF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KUPNJA ZEMLJIŠTA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0121C6F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35.790,60</w:t>
            </w:r>
          </w:p>
        </w:tc>
        <w:tc>
          <w:tcPr>
            <w:tcW w:w="1700" w:type="dxa"/>
            <w:tcBorders>
              <w:top w:val="nil"/>
              <w:left w:val="nil"/>
              <w:bottom w:val="single" w:sz="4" w:space="0" w:color="auto"/>
              <w:right w:val="single" w:sz="4" w:space="0" w:color="auto"/>
            </w:tcBorders>
            <w:shd w:val="clear" w:color="000000" w:fill="C0C0C0"/>
            <w:hideMark/>
          </w:tcPr>
          <w:p w14:paraId="07DAD3E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0FF835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35.790,60</w:t>
            </w:r>
          </w:p>
        </w:tc>
        <w:tc>
          <w:tcPr>
            <w:tcW w:w="1161" w:type="dxa"/>
            <w:tcBorders>
              <w:top w:val="nil"/>
              <w:left w:val="nil"/>
              <w:bottom w:val="single" w:sz="4" w:space="0" w:color="auto"/>
              <w:right w:val="single" w:sz="4" w:space="0" w:color="auto"/>
            </w:tcBorders>
            <w:shd w:val="clear" w:color="000000" w:fill="C0C0C0"/>
            <w:hideMark/>
          </w:tcPr>
          <w:p w14:paraId="155F21E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391C48D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C138F0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561F20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98DE5B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3B2265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35.790,60</w:t>
            </w:r>
          </w:p>
        </w:tc>
        <w:tc>
          <w:tcPr>
            <w:tcW w:w="1700" w:type="dxa"/>
            <w:tcBorders>
              <w:top w:val="nil"/>
              <w:left w:val="nil"/>
              <w:bottom w:val="single" w:sz="4" w:space="0" w:color="auto"/>
              <w:right w:val="single" w:sz="4" w:space="0" w:color="auto"/>
            </w:tcBorders>
            <w:shd w:val="clear" w:color="000000" w:fill="CCFFCC"/>
            <w:hideMark/>
          </w:tcPr>
          <w:p w14:paraId="6475024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7E4A27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35.790,60</w:t>
            </w:r>
          </w:p>
        </w:tc>
        <w:tc>
          <w:tcPr>
            <w:tcW w:w="1161" w:type="dxa"/>
            <w:tcBorders>
              <w:top w:val="nil"/>
              <w:left w:val="nil"/>
              <w:bottom w:val="single" w:sz="4" w:space="0" w:color="auto"/>
              <w:right w:val="single" w:sz="4" w:space="0" w:color="auto"/>
            </w:tcBorders>
            <w:shd w:val="clear" w:color="000000" w:fill="CCFFCC"/>
            <w:hideMark/>
          </w:tcPr>
          <w:p w14:paraId="1938F50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BA98CD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22FDE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4111</w:t>
            </w:r>
          </w:p>
        </w:tc>
        <w:tc>
          <w:tcPr>
            <w:tcW w:w="1440" w:type="dxa"/>
            <w:tcBorders>
              <w:top w:val="nil"/>
              <w:left w:val="nil"/>
              <w:bottom w:val="single" w:sz="4" w:space="0" w:color="auto"/>
              <w:right w:val="single" w:sz="4" w:space="0" w:color="auto"/>
            </w:tcBorders>
            <w:shd w:val="clear" w:color="000000" w:fill="FFFFFF"/>
            <w:hideMark/>
          </w:tcPr>
          <w:p w14:paraId="1274522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381637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Zemljište</w:t>
            </w:r>
          </w:p>
        </w:tc>
        <w:tc>
          <w:tcPr>
            <w:tcW w:w="1700" w:type="dxa"/>
            <w:tcBorders>
              <w:top w:val="nil"/>
              <w:left w:val="nil"/>
              <w:bottom w:val="single" w:sz="4" w:space="0" w:color="auto"/>
              <w:right w:val="single" w:sz="4" w:space="0" w:color="auto"/>
            </w:tcBorders>
            <w:shd w:val="clear" w:color="000000" w:fill="FFFFFF"/>
            <w:hideMark/>
          </w:tcPr>
          <w:p w14:paraId="65D17AE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26.500,00</w:t>
            </w:r>
          </w:p>
        </w:tc>
        <w:tc>
          <w:tcPr>
            <w:tcW w:w="1700" w:type="dxa"/>
            <w:tcBorders>
              <w:top w:val="nil"/>
              <w:left w:val="nil"/>
              <w:bottom w:val="single" w:sz="4" w:space="0" w:color="auto"/>
              <w:right w:val="single" w:sz="4" w:space="0" w:color="auto"/>
            </w:tcBorders>
            <w:shd w:val="clear" w:color="000000" w:fill="FFFFFF"/>
            <w:hideMark/>
          </w:tcPr>
          <w:p w14:paraId="30651CB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20AF9F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26.500,00</w:t>
            </w:r>
          </w:p>
        </w:tc>
        <w:tc>
          <w:tcPr>
            <w:tcW w:w="1161" w:type="dxa"/>
            <w:tcBorders>
              <w:top w:val="nil"/>
              <w:left w:val="nil"/>
              <w:bottom w:val="single" w:sz="4" w:space="0" w:color="auto"/>
              <w:right w:val="single" w:sz="4" w:space="0" w:color="auto"/>
            </w:tcBorders>
            <w:shd w:val="clear" w:color="000000" w:fill="FFFFFF"/>
            <w:hideMark/>
          </w:tcPr>
          <w:p w14:paraId="6A25152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44FB5EB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8D619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24E4870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E1D472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74405A3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9.290,60</w:t>
            </w:r>
          </w:p>
        </w:tc>
        <w:tc>
          <w:tcPr>
            <w:tcW w:w="1700" w:type="dxa"/>
            <w:tcBorders>
              <w:top w:val="nil"/>
              <w:left w:val="nil"/>
              <w:bottom w:val="single" w:sz="4" w:space="0" w:color="auto"/>
              <w:right w:val="single" w:sz="4" w:space="0" w:color="auto"/>
            </w:tcBorders>
            <w:shd w:val="clear" w:color="000000" w:fill="FFFFFF"/>
            <w:hideMark/>
          </w:tcPr>
          <w:p w14:paraId="63D109B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56E1AA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9.290,60</w:t>
            </w:r>
          </w:p>
        </w:tc>
        <w:tc>
          <w:tcPr>
            <w:tcW w:w="1161" w:type="dxa"/>
            <w:tcBorders>
              <w:top w:val="nil"/>
              <w:left w:val="nil"/>
              <w:bottom w:val="single" w:sz="4" w:space="0" w:color="auto"/>
              <w:right w:val="single" w:sz="4" w:space="0" w:color="auto"/>
            </w:tcBorders>
            <w:shd w:val="clear" w:color="000000" w:fill="FFFFFF"/>
            <w:hideMark/>
          </w:tcPr>
          <w:p w14:paraId="4C005CF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6A49F24"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A6CD33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BF0BFA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K100853</w:t>
            </w:r>
          </w:p>
        </w:tc>
        <w:tc>
          <w:tcPr>
            <w:tcW w:w="5880" w:type="dxa"/>
            <w:tcBorders>
              <w:top w:val="nil"/>
              <w:left w:val="nil"/>
              <w:bottom w:val="single" w:sz="4" w:space="0" w:color="auto"/>
              <w:right w:val="single" w:sz="4" w:space="0" w:color="auto"/>
            </w:tcBorders>
            <w:shd w:val="clear" w:color="000000" w:fill="C0C0C0"/>
            <w:hideMark/>
          </w:tcPr>
          <w:p w14:paraId="1DF614B6"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PRENAMJENA STARE ŠKOLE U BRTONIGLI</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4853AD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062E66A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3D25D34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161" w:type="dxa"/>
            <w:tcBorders>
              <w:top w:val="nil"/>
              <w:left w:val="nil"/>
              <w:bottom w:val="single" w:sz="4" w:space="0" w:color="auto"/>
              <w:right w:val="single" w:sz="4" w:space="0" w:color="auto"/>
            </w:tcBorders>
            <w:shd w:val="clear" w:color="000000" w:fill="C0C0C0"/>
            <w:hideMark/>
          </w:tcPr>
          <w:p w14:paraId="6F26981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r>
      <w:tr w:rsidR="00960BFC" w:rsidRPr="001F3957" w14:paraId="1FDA55C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479EF5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4DF861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E28F87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4D22AE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0DC4C90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51617EC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161" w:type="dxa"/>
            <w:tcBorders>
              <w:top w:val="nil"/>
              <w:left w:val="nil"/>
              <w:bottom w:val="single" w:sz="4" w:space="0" w:color="auto"/>
              <w:right w:val="single" w:sz="4" w:space="0" w:color="auto"/>
            </w:tcBorders>
            <w:shd w:val="clear" w:color="000000" w:fill="CCFFCC"/>
            <w:hideMark/>
          </w:tcPr>
          <w:p w14:paraId="244901E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r>
      <w:tr w:rsidR="00960BFC" w:rsidRPr="001F3957" w14:paraId="2ED1290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18A35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4A3FB68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949EBB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73E414A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FF8663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4775297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161" w:type="dxa"/>
            <w:tcBorders>
              <w:top w:val="nil"/>
              <w:left w:val="nil"/>
              <w:bottom w:val="single" w:sz="4" w:space="0" w:color="auto"/>
              <w:right w:val="single" w:sz="4" w:space="0" w:color="auto"/>
            </w:tcBorders>
            <w:shd w:val="clear" w:color="000000" w:fill="FFFFFF"/>
            <w:hideMark/>
          </w:tcPr>
          <w:p w14:paraId="74C46E8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r>
      <w:tr w:rsidR="00960BFC" w:rsidRPr="001F3957" w14:paraId="7433D434"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91EDDD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5    </w:t>
            </w:r>
          </w:p>
        </w:tc>
        <w:tc>
          <w:tcPr>
            <w:tcW w:w="1440" w:type="dxa"/>
            <w:tcBorders>
              <w:top w:val="nil"/>
              <w:left w:val="nil"/>
              <w:bottom w:val="single" w:sz="4" w:space="0" w:color="auto"/>
              <w:right w:val="single" w:sz="4" w:space="0" w:color="auto"/>
            </w:tcBorders>
            <w:shd w:val="clear" w:color="000000" w:fill="C0C0C0"/>
            <w:hideMark/>
          </w:tcPr>
          <w:p w14:paraId="20321A3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K100865</w:t>
            </w:r>
          </w:p>
        </w:tc>
        <w:tc>
          <w:tcPr>
            <w:tcW w:w="5880" w:type="dxa"/>
            <w:tcBorders>
              <w:top w:val="nil"/>
              <w:left w:val="nil"/>
              <w:bottom w:val="single" w:sz="4" w:space="0" w:color="auto"/>
              <w:right w:val="single" w:sz="4" w:space="0" w:color="auto"/>
            </w:tcBorders>
            <w:shd w:val="clear" w:color="000000" w:fill="C0C0C0"/>
            <w:hideMark/>
          </w:tcPr>
          <w:p w14:paraId="3D255D6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KUPNJA VOZILA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5D7DA1B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70.279,00</w:t>
            </w:r>
          </w:p>
        </w:tc>
        <w:tc>
          <w:tcPr>
            <w:tcW w:w="1700" w:type="dxa"/>
            <w:tcBorders>
              <w:top w:val="nil"/>
              <w:left w:val="nil"/>
              <w:bottom w:val="single" w:sz="4" w:space="0" w:color="auto"/>
              <w:right w:val="single" w:sz="4" w:space="0" w:color="auto"/>
            </w:tcBorders>
            <w:shd w:val="clear" w:color="000000" w:fill="C0C0C0"/>
            <w:hideMark/>
          </w:tcPr>
          <w:p w14:paraId="37B2E7F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57AB95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70.279,00</w:t>
            </w:r>
          </w:p>
        </w:tc>
        <w:tc>
          <w:tcPr>
            <w:tcW w:w="1161" w:type="dxa"/>
            <w:tcBorders>
              <w:top w:val="nil"/>
              <w:left w:val="nil"/>
              <w:bottom w:val="single" w:sz="4" w:space="0" w:color="auto"/>
              <w:right w:val="single" w:sz="4" w:space="0" w:color="auto"/>
            </w:tcBorders>
            <w:shd w:val="clear" w:color="000000" w:fill="C0C0C0"/>
            <w:hideMark/>
          </w:tcPr>
          <w:p w14:paraId="30241B3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431FD9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360D1F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462D88D"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F1A766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53E58A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30.959,00</w:t>
            </w:r>
          </w:p>
        </w:tc>
        <w:tc>
          <w:tcPr>
            <w:tcW w:w="1700" w:type="dxa"/>
            <w:tcBorders>
              <w:top w:val="nil"/>
              <w:left w:val="nil"/>
              <w:bottom w:val="single" w:sz="4" w:space="0" w:color="auto"/>
              <w:right w:val="single" w:sz="4" w:space="0" w:color="auto"/>
            </w:tcBorders>
            <w:shd w:val="clear" w:color="000000" w:fill="CCFFCC"/>
            <w:hideMark/>
          </w:tcPr>
          <w:p w14:paraId="03DC518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630140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30.959,00</w:t>
            </w:r>
          </w:p>
        </w:tc>
        <w:tc>
          <w:tcPr>
            <w:tcW w:w="1161" w:type="dxa"/>
            <w:tcBorders>
              <w:top w:val="nil"/>
              <w:left w:val="nil"/>
              <w:bottom w:val="single" w:sz="4" w:space="0" w:color="auto"/>
              <w:right w:val="single" w:sz="4" w:space="0" w:color="auto"/>
            </w:tcBorders>
            <w:shd w:val="clear" w:color="000000" w:fill="CCFFCC"/>
            <w:hideMark/>
          </w:tcPr>
          <w:p w14:paraId="6D7D8A5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1D06107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DB0BD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4227</w:t>
            </w:r>
          </w:p>
        </w:tc>
        <w:tc>
          <w:tcPr>
            <w:tcW w:w="1440" w:type="dxa"/>
            <w:tcBorders>
              <w:top w:val="nil"/>
              <w:left w:val="nil"/>
              <w:bottom w:val="single" w:sz="4" w:space="0" w:color="auto"/>
              <w:right w:val="single" w:sz="4" w:space="0" w:color="auto"/>
            </w:tcBorders>
            <w:shd w:val="clear" w:color="000000" w:fill="FFFFFF"/>
            <w:hideMark/>
          </w:tcPr>
          <w:p w14:paraId="4A61D32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ED7048"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Uređaji, strojevi i oprema za ostale namjene</w:t>
            </w:r>
          </w:p>
        </w:tc>
        <w:tc>
          <w:tcPr>
            <w:tcW w:w="1700" w:type="dxa"/>
            <w:tcBorders>
              <w:top w:val="nil"/>
              <w:left w:val="nil"/>
              <w:bottom w:val="single" w:sz="4" w:space="0" w:color="auto"/>
              <w:right w:val="single" w:sz="4" w:space="0" w:color="auto"/>
            </w:tcBorders>
            <w:shd w:val="clear" w:color="000000" w:fill="FFFFFF"/>
            <w:hideMark/>
          </w:tcPr>
          <w:p w14:paraId="20F9451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30.959,00</w:t>
            </w:r>
          </w:p>
        </w:tc>
        <w:tc>
          <w:tcPr>
            <w:tcW w:w="1700" w:type="dxa"/>
            <w:tcBorders>
              <w:top w:val="nil"/>
              <w:left w:val="nil"/>
              <w:bottom w:val="single" w:sz="4" w:space="0" w:color="auto"/>
              <w:right w:val="single" w:sz="4" w:space="0" w:color="auto"/>
            </w:tcBorders>
            <w:shd w:val="clear" w:color="000000" w:fill="FFFFFF"/>
            <w:hideMark/>
          </w:tcPr>
          <w:p w14:paraId="15DC290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A1F72D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30.959,00</w:t>
            </w:r>
          </w:p>
        </w:tc>
        <w:tc>
          <w:tcPr>
            <w:tcW w:w="1161" w:type="dxa"/>
            <w:tcBorders>
              <w:top w:val="nil"/>
              <w:left w:val="nil"/>
              <w:bottom w:val="single" w:sz="4" w:space="0" w:color="auto"/>
              <w:right w:val="single" w:sz="4" w:space="0" w:color="auto"/>
            </w:tcBorders>
            <w:shd w:val="clear" w:color="000000" w:fill="FFFFFF"/>
            <w:hideMark/>
          </w:tcPr>
          <w:p w14:paraId="6385BF3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BCCCCC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CB1F9B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2C50D6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7CA0569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2E281E0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39.320,00</w:t>
            </w:r>
          </w:p>
        </w:tc>
        <w:tc>
          <w:tcPr>
            <w:tcW w:w="1700" w:type="dxa"/>
            <w:tcBorders>
              <w:top w:val="nil"/>
              <w:left w:val="nil"/>
              <w:bottom w:val="single" w:sz="4" w:space="0" w:color="auto"/>
              <w:right w:val="single" w:sz="4" w:space="0" w:color="auto"/>
            </w:tcBorders>
            <w:shd w:val="clear" w:color="000000" w:fill="CCFFCC"/>
            <w:hideMark/>
          </w:tcPr>
          <w:p w14:paraId="5414CD9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D1F9B3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39.320,00</w:t>
            </w:r>
          </w:p>
        </w:tc>
        <w:tc>
          <w:tcPr>
            <w:tcW w:w="1161" w:type="dxa"/>
            <w:tcBorders>
              <w:top w:val="nil"/>
              <w:left w:val="nil"/>
              <w:bottom w:val="single" w:sz="4" w:space="0" w:color="auto"/>
              <w:right w:val="single" w:sz="4" w:space="0" w:color="auto"/>
            </w:tcBorders>
            <w:shd w:val="clear" w:color="000000" w:fill="CCFFCC"/>
            <w:hideMark/>
          </w:tcPr>
          <w:p w14:paraId="0091FE1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8D5337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D80E9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4231</w:t>
            </w:r>
          </w:p>
        </w:tc>
        <w:tc>
          <w:tcPr>
            <w:tcW w:w="1440" w:type="dxa"/>
            <w:tcBorders>
              <w:top w:val="nil"/>
              <w:left w:val="nil"/>
              <w:bottom w:val="single" w:sz="4" w:space="0" w:color="auto"/>
              <w:right w:val="single" w:sz="4" w:space="0" w:color="auto"/>
            </w:tcBorders>
            <w:shd w:val="clear" w:color="000000" w:fill="FFFFFF"/>
            <w:hideMark/>
          </w:tcPr>
          <w:p w14:paraId="4DB55DD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1DE2C5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Prijevozna sredstva u cestovnom prometu</w:t>
            </w:r>
          </w:p>
        </w:tc>
        <w:tc>
          <w:tcPr>
            <w:tcW w:w="1700" w:type="dxa"/>
            <w:tcBorders>
              <w:top w:val="nil"/>
              <w:left w:val="nil"/>
              <w:bottom w:val="single" w:sz="4" w:space="0" w:color="auto"/>
              <w:right w:val="single" w:sz="4" w:space="0" w:color="auto"/>
            </w:tcBorders>
            <w:shd w:val="clear" w:color="000000" w:fill="FFFFFF"/>
            <w:hideMark/>
          </w:tcPr>
          <w:p w14:paraId="0356FB2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39.320,00</w:t>
            </w:r>
          </w:p>
        </w:tc>
        <w:tc>
          <w:tcPr>
            <w:tcW w:w="1700" w:type="dxa"/>
            <w:tcBorders>
              <w:top w:val="nil"/>
              <w:left w:val="nil"/>
              <w:bottom w:val="single" w:sz="4" w:space="0" w:color="auto"/>
              <w:right w:val="single" w:sz="4" w:space="0" w:color="auto"/>
            </w:tcBorders>
            <w:shd w:val="clear" w:color="000000" w:fill="FFFFFF"/>
            <w:hideMark/>
          </w:tcPr>
          <w:p w14:paraId="3AED542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DC1CE8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39.320,00</w:t>
            </w:r>
          </w:p>
        </w:tc>
        <w:tc>
          <w:tcPr>
            <w:tcW w:w="1161" w:type="dxa"/>
            <w:tcBorders>
              <w:top w:val="nil"/>
              <w:left w:val="nil"/>
              <w:bottom w:val="single" w:sz="4" w:space="0" w:color="auto"/>
              <w:right w:val="single" w:sz="4" w:space="0" w:color="auto"/>
            </w:tcBorders>
            <w:shd w:val="clear" w:color="000000" w:fill="FFFFFF"/>
            <w:hideMark/>
          </w:tcPr>
          <w:p w14:paraId="4F1D0EF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1C0322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623319F"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F3363BF"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1003</w:t>
            </w:r>
          </w:p>
        </w:tc>
        <w:tc>
          <w:tcPr>
            <w:tcW w:w="5880" w:type="dxa"/>
            <w:tcBorders>
              <w:top w:val="nil"/>
              <w:left w:val="nil"/>
              <w:bottom w:val="single" w:sz="4" w:space="0" w:color="auto"/>
              <w:right w:val="single" w:sz="4" w:space="0" w:color="auto"/>
            </w:tcBorders>
            <w:shd w:val="clear" w:color="000000" w:fill="969696"/>
            <w:hideMark/>
          </w:tcPr>
          <w:p w14:paraId="51867F10"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PROSTORNO - PLANSKA DOKUMENTACIJA</w:t>
            </w:r>
          </w:p>
        </w:tc>
        <w:tc>
          <w:tcPr>
            <w:tcW w:w="1700" w:type="dxa"/>
            <w:tcBorders>
              <w:top w:val="nil"/>
              <w:left w:val="nil"/>
              <w:bottom w:val="single" w:sz="4" w:space="0" w:color="auto"/>
              <w:right w:val="single" w:sz="4" w:space="0" w:color="auto"/>
            </w:tcBorders>
            <w:shd w:val="clear" w:color="000000" w:fill="969696"/>
            <w:hideMark/>
          </w:tcPr>
          <w:p w14:paraId="2FC55923"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306.209,96</w:t>
            </w:r>
          </w:p>
        </w:tc>
        <w:tc>
          <w:tcPr>
            <w:tcW w:w="1700" w:type="dxa"/>
            <w:tcBorders>
              <w:top w:val="nil"/>
              <w:left w:val="nil"/>
              <w:bottom w:val="single" w:sz="4" w:space="0" w:color="auto"/>
              <w:right w:val="single" w:sz="4" w:space="0" w:color="auto"/>
            </w:tcBorders>
            <w:shd w:val="clear" w:color="000000" w:fill="969696"/>
            <w:hideMark/>
          </w:tcPr>
          <w:p w14:paraId="40F962C4"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-139.032,36</w:t>
            </w:r>
          </w:p>
        </w:tc>
        <w:tc>
          <w:tcPr>
            <w:tcW w:w="1700" w:type="dxa"/>
            <w:tcBorders>
              <w:top w:val="nil"/>
              <w:left w:val="nil"/>
              <w:bottom w:val="single" w:sz="4" w:space="0" w:color="auto"/>
              <w:right w:val="single" w:sz="4" w:space="0" w:color="auto"/>
            </w:tcBorders>
            <w:shd w:val="clear" w:color="000000" w:fill="969696"/>
            <w:hideMark/>
          </w:tcPr>
          <w:p w14:paraId="3A4EC4E2"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167.177,60</w:t>
            </w:r>
          </w:p>
        </w:tc>
        <w:tc>
          <w:tcPr>
            <w:tcW w:w="1161" w:type="dxa"/>
            <w:tcBorders>
              <w:top w:val="nil"/>
              <w:left w:val="nil"/>
              <w:bottom w:val="single" w:sz="4" w:space="0" w:color="auto"/>
              <w:right w:val="single" w:sz="4" w:space="0" w:color="auto"/>
            </w:tcBorders>
            <w:shd w:val="clear" w:color="000000" w:fill="969696"/>
            <w:hideMark/>
          </w:tcPr>
          <w:p w14:paraId="7AE3D71B"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0,55</w:t>
            </w:r>
          </w:p>
        </w:tc>
      </w:tr>
      <w:tr w:rsidR="00960BFC" w:rsidRPr="001F3957" w14:paraId="5A8B6C8E"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551BC7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7  </w:t>
            </w:r>
          </w:p>
        </w:tc>
        <w:tc>
          <w:tcPr>
            <w:tcW w:w="1440" w:type="dxa"/>
            <w:tcBorders>
              <w:top w:val="nil"/>
              <w:left w:val="nil"/>
              <w:bottom w:val="single" w:sz="4" w:space="0" w:color="auto"/>
              <w:right w:val="single" w:sz="4" w:space="0" w:color="auto"/>
            </w:tcBorders>
            <w:shd w:val="clear" w:color="000000" w:fill="C0C0C0"/>
            <w:hideMark/>
          </w:tcPr>
          <w:p w14:paraId="7BB906E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A100759</w:t>
            </w:r>
          </w:p>
        </w:tc>
        <w:tc>
          <w:tcPr>
            <w:tcW w:w="5880" w:type="dxa"/>
            <w:tcBorders>
              <w:top w:val="nil"/>
              <w:left w:val="nil"/>
              <w:bottom w:val="single" w:sz="4" w:space="0" w:color="auto"/>
              <w:right w:val="single" w:sz="4" w:space="0" w:color="auto"/>
            </w:tcBorders>
            <w:shd w:val="clear" w:color="000000" w:fill="C0C0C0"/>
            <w:hideMark/>
          </w:tcPr>
          <w:p w14:paraId="044C04E0"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IZRADA PROJEKTNE DOKUMENTACIJE</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363B73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164.816,91</w:t>
            </w:r>
          </w:p>
        </w:tc>
        <w:tc>
          <w:tcPr>
            <w:tcW w:w="1700" w:type="dxa"/>
            <w:tcBorders>
              <w:top w:val="nil"/>
              <w:left w:val="nil"/>
              <w:bottom w:val="single" w:sz="4" w:space="0" w:color="auto"/>
              <w:right w:val="single" w:sz="4" w:space="0" w:color="auto"/>
            </w:tcBorders>
            <w:shd w:val="clear" w:color="000000" w:fill="C0C0C0"/>
            <w:hideMark/>
          </w:tcPr>
          <w:p w14:paraId="537817B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-66.220,36</w:t>
            </w:r>
          </w:p>
        </w:tc>
        <w:tc>
          <w:tcPr>
            <w:tcW w:w="1700" w:type="dxa"/>
            <w:tcBorders>
              <w:top w:val="nil"/>
              <w:left w:val="nil"/>
              <w:bottom w:val="single" w:sz="4" w:space="0" w:color="auto"/>
              <w:right w:val="single" w:sz="4" w:space="0" w:color="auto"/>
            </w:tcBorders>
            <w:shd w:val="clear" w:color="000000" w:fill="C0C0C0"/>
            <w:hideMark/>
          </w:tcPr>
          <w:p w14:paraId="4132887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98.596,55</w:t>
            </w:r>
          </w:p>
        </w:tc>
        <w:tc>
          <w:tcPr>
            <w:tcW w:w="1161" w:type="dxa"/>
            <w:tcBorders>
              <w:top w:val="nil"/>
              <w:left w:val="nil"/>
              <w:bottom w:val="single" w:sz="4" w:space="0" w:color="auto"/>
              <w:right w:val="single" w:sz="4" w:space="0" w:color="auto"/>
            </w:tcBorders>
            <w:shd w:val="clear" w:color="000000" w:fill="C0C0C0"/>
            <w:hideMark/>
          </w:tcPr>
          <w:p w14:paraId="4AA9436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0,60</w:t>
            </w:r>
          </w:p>
        </w:tc>
      </w:tr>
      <w:tr w:rsidR="00960BFC" w:rsidRPr="001F3957" w14:paraId="3CED2DA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1D06EE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43AB22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413</w:t>
            </w:r>
          </w:p>
        </w:tc>
        <w:tc>
          <w:tcPr>
            <w:tcW w:w="5880" w:type="dxa"/>
            <w:tcBorders>
              <w:top w:val="nil"/>
              <w:left w:val="nil"/>
              <w:bottom w:val="single" w:sz="4" w:space="0" w:color="auto"/>
              <w:right w:val="single" w:sz="4" w:space="0" w:color="auto"/>
            </w:tcBorders>
            <w:shd w:val="clear" w:color="000000" w:fill="CCFFCC"/>
            <w:hideMark/>
          </w:tcPr>
          <w:p w14:paraId="7AD0C0F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413</w:t>
            </w:r>
          </w:p>
        </w:tc>
        <w:tc>
          <w:tcPr>
            <w:tcW w:w="1700" w:type="dxa"/>
            <w:tcBorders>
              <w:top w:val="nil"/>
              <w:left w:val="nil"/>
              <w:bottom w:val="single" w:sz="4" w:space="0" w:color="auto"/>
              <w:right w:val="single" w:sz="4" w:space="0" w:color="auto"/>
            </w:tcBorders>
            <w:shd w:val="clear" w:color="000000" w:fill="CCFFCC"/>
            <w:hideMark/>
          </w:tcPr>
          <w:p w14:paraId="358835F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458B74B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120A43F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161" w:type="dxa"/>
            <w:tcBorders>
              <w:top w:val="nil"/>
              <w:left w:val="nil"/>
              <w:bottom w:val="single" w:sz="4" w:space="0" w:color="auto"/>
              <w:right w:val="single" w:sz="4" w:space="0" w:color="auto"/>
            </w:tcBorders>
            <w:shd w:val="clear" w:color="000000" w:fill="CCFFCC"/>
            <w:hideMark/>
          </w:tcPr>
          <w:p w14:paraId="2EDF05C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r>
      <w:tr w:rsidR="00960BFC" w:rsidRPr="001F3957" w14:paraId="4D6996A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FC7C3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3295</w:t>
            </w:r>
          </w:p>
        </w:tc>
        <w:tc>
          <w:tcPr>
            <w:tcW w:w="1440" w:type="dxa"/>
            <w:tcBorders>
              <w:top w:val="nil"/>
              <w:left w:val="nil"/>
              <w:bottom w:val="single" w:sz="4" w:space="0" w:color="auto"/>
              <w:right w:val="single" w:sz="4" w:space="0" w:color="auto"/>
            </w:tcBorders>
            <w:shd w:val="clear" w:color="000000" w:fill="FFFFFF"/>
            <w:hideMark/>
          </w:tcPr>
          <w:p w14:paraId="7E37089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50D62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Pristojbe i naknade</w:t>
            </w:r>
          </w:p>
        </w:tc>
        <w:tc>
          <w:tcPr>
            <w:tcW w:w="1700" w:type="dxa"/>
            <w:tcBorders>
              <w:top w:val="nil"/>
              <w:left w:val="nil"/>
              <w:bottom w:val="single" w:sz="4" w:space="0" w:color="auto"/>
              <w:right w:val="single" w:sz="4" w:space="0" w:color="auto"/>
            </w:tcBorders>
            <w:shd w:val="clear" w:color="000000" w:fill="FFFFFF"/>
            <w:hideMark/>
          </w:tcPr>
          <w:p w14:paraId="58338B0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4C69599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09FE69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161" w:type="dxa"/>
            <w:tcBorders>
              <w:top w:val="nil"/>
              <w:left w:val="nil"/>
              <w:bottom w:val="single" w:sz="4" w:space="0" w:color="auto"/>
              <w:right w:val="single" w:sz="4" w:space="0" w:color="auto"/>
            </w:tcBorders>
            <w:shd w:val="clear" w:color="000000" w:fill="FFFFFF"/>
            <w:hideMark/>
          </w:tcPr>
          <w:p w14:paraId="115D8FF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r>
      <w:tr w:rsidR="00960BFC" w:rsidRPr="001F3957" w14:paraId="64F6C99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C6784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700FC8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BE4C4D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26091B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154.816,91</w:t>
            </w:r>
          </w:p>
        </w:tc>
        <w:tc>
          <w:tcPr>
            <w:tcW w:w="1700" w:type="dxa"/>
            <w:tcBorders>
              <w:top w:val="nil"/>
              <w:left w:val="nil"/>
              <w:bottom w:val="single" w:sz="4" w:space="0" w:color="auto"/>
              <w:right w:val="single" w:sz="4" w:space="0" w:color="auto"/>
            </w:tcBorders>
            <w:shd w:val="clear" w:color="000000" w:fill="CCFFCC"/>
            <w:hideMark/>
          </w:tcPr>
          <w:p w14:paraId="4DC243D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-56.220,36</w:t>
            </w:r>
          </w:p>
        </w:tc>
        <w:tc>
          <w:tcPr>
            <w:tcW w:w="1700" w:type="dxa"/>
            <w:tcBorders>
              <w:top w:val="nil"/>
              <w:left w:val="nil"/>
              <w:bottom w:val="single" w:sz="4" w:space="0" w:color="auto"/>
              <w:right w:val="single" w:sz="4" w:space="0" w:color="auto"/>
            </w:tcBorders>
            <w:shd w:val="clear" w:color="000000" w:fill="CCFFCC"/>
            <w:hideMark/>
          </w:tcPr>
          <w:p w14:paraId="30B1515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98.596,55</w:t>
            </w:r>
          </w:p>
        </w:tc>
        <w:tc>
          <w:tcPr>
            <w:tcW w:w="1161" w:type="dxa"/>
            <w:tcBorders>
              <w:top w:val="nil"/>
              <w:left w:val="nil"/>
              <w:bottom w:val="single" w:sz="4" w:space="0" w:color="auto"/>
              <w:right w:val="single" w:sz="4" w:space="0" w:color="auto"/>
            </w:tcBorders>
            <w:shd w:val="clear" w:color="000000" w:fill="CCFFCC"/>
            <w:hideMark/>
          </w:tcPr>
          <w:p w14:paraId="1D8A7D5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0,64</w:t>
            </w:r>
          </w:p>
        </w:tc>
      </w:tr>
      <w:tr w:rsidR="00960BFC" w:rsidRPr="001F3957" w14:paraId="4E1CBD1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A1A4E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563F874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E35C7C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503EB38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154.816,91</w:t>
            </w:r>
          </w:p>
        </w:tc>
        <w:tc>
          <w:tcPr>
            <w:tcW w:w="1700" w:type="dxa"/>
            <w:tcBorders>
              <w:top w:val="nil"/>
              <w:left w:val="nil"/>
              <w:bottom w:val="single" w:sz="4" w:space="0" w:color="auto"/>
              <w:right w:val="single" w:sz="4" w:space="0" w:color="auto"/>
            </w:tcBorders>
            <w:shd w:val="clear" w:color="000000" w:fill="FFFFFF"/>
            <w:hideMark/>
          </w:tcPr>
          <w:p w14:paraId="10791FE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-56.220,36</w:t>
            </w:r>
          </w:p>
        </w:tc>
        <w:tc>
          <w:tcPr>
            <w:tcW w:w="1700" w:type="dxa"/>
            <w:tcBorders>
              <w:top w:val="nil"/>
              <w:left w:val="nil"/>
              <w:bottom w:val="single" w:sz="4" w:space="0" w:color="auto"/>
              <w:right w:val="single" w:sz="4" w:space="0" w:color="auto"/>
            </w:tcBorders>
            <w:shd w:val="clear" w:color="000000" w:fill="FFFFFF"/>
            <w:hideMark/>
          </w:tcPr>
          <w:p w14:paraId="11C991B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98.596,55</w:t>
            </w:r>
          </w:p>
        </w:tc>
        <w:tc>
          <w:tcPr>
            <w:tcW w:w="1161" w:type="dxa"/>
            <w:tcBorders>
              <w:top w:val="nil"/>
              <w:left w:val="nil"/>
              <w:bottom w:val="single" w:sz="4" w:space="0" w:color="auto"/>
              <w:right w:val="single" w:sz="4" w:space="0" w:color="auto"/>
            </w:tcBorders>
            <w:shd w:val="clear" w:color="000000" w:fill="FFFFFF"/>
            <w:hideMark/>
          </w:tcPr>
          <w:p w14:paraId="7CE73D0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0,64</w:t>
            </w:r>
          </w:p>
        </w:tc>
      </w:tr>
      <w:tr w:rsidR="00960BFC" w:rsidRPr="001F3957" w14:paraId="054299D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F8FC25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4   7  </w:t>
            </w:r>
          </w:p>
        </w:tc>
        <w:tc>
          <w:tcPr>
            <w:tcW w:w="1440" w:type="dxa"/>
            <w:tcBorders>
              <w:top w:val="nil"/>
              <w:left w:val="nil"/>
              <w:bottom w:val="single" w:sz="4" w:space="0" w:color="auto"/>
              <w:right w:val="single" w:sz="4" w:space="0" w:color="auto"/>
            </w:tcBorders>
            <w:shd w:val="clear" w:color="000000" w:fill="C0C0C0"/>
            <w:hideMark/>
          </w:tcPr>
          <w:p w14:paraId="091FAEB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A100760</w:t>
            </w:r>
          </w:p>
        </w:tc>
        <w:tc>
          <w:tcPr>
            <w:tcW w:w="5880" w:type="dxa"/>
            <w:tcBorders>
              <w:top w:val="nil"/>
              <w:left w:val="nil"/>
              <w:bottom w:val="single" w:sz="4" w:space="0" w:color="auto"/>
              <w:right w:val="single" w:sz="4" w:space="0" w:color="auto"/>
            </w:tcBorders>
            <w:shd w:val="clear" w:color="000000" w:fill="C0C0C0"/>
            <w:hideMark/>
          </w:tcPr>
          <w:p w14:paraId="1F7F83C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ELABORATI, TROŠKOVNICI, IZVJEŠĆA, PROJEKTI</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0130 Opće usluge  </w:t>
            </w:r>
          </w:p>
        </w:tc>
        <w:tc>
          <w:tcPr>
            <w:tcW w:w="1700" w:type="dxa"/>
            <w:tcBorders>
              <w:top w:val="nil"/>
              <w:left w:val="nil"/>
              <w:bottom w:val="single" w:sz="4" w:space="0" w:color="auto"/>
              <w:right w:val="single" w:sz="4" w:space="0" w:color="auto"/>
            </w:tcBorders>
            <w:shd w:val="clear" w:color="000000" w:fill="C0C0C0"/>
            <w:hideMark/>
          </w:tcPr>
          <w:p w14:paraId="79EEE0B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33.226,07</w:t>
            </w:r>
          </w:p>
        </w:tc>
        <w:tc>
          <w:tcPr>
            <w:tcW w:w="1700" w:type="dxa"/>
            <w:tcBorders>
              <w:top w:val="nil"/>
              <w:left w:val="nil"/>
              <w:bottom w:val="single" w:sz="4" w:space="0" w:color="auto"/>
              <w:right w:val="single" w:sz="4" w:space="0" w:color="auto"/>
            </w:tcBorders>
            <w:shd w:val="clear" w:color="000000" w:fill="C0C0C0"/>
            <w:hideMark/>
          </w:tcPr>
          <w:p w14:paraId="5C310AD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6079423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19.954,07</w:t>
            </w:r>
          </w:p>
        </w:tc>
        <w:tc>
          <w:tcPr>
            <w:tcW w:w="1161" w:type="dxa"/>
            <w:tcBorders>
              <w:top w:val="nil"/>
              <w:left w:val="nil"/>
              <w:bottom w:val="single" w:sz="4" w:space="0" w:color="auto"/>
              <w:right w:val="single" w:sz="4" w:space="0" w:color="auto"/>
            </w:tcBorders>
            <w:shd w:val="clear" w:color="000000" w:fill="C0C0C0"/>
            <w:hideMark/>
          </w:tcPr>
          <w:p w14:paraId="26EDA0E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0,60</w:t>
            </w:r>
          </w:p>
        </w:tc>
      </w:tr>
      <w:tr w:rsidR="00960BFC" w:rsidRPr="001F3957" w14:paraId="0C6552A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7153B8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499832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048881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998D06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76803CF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0B08CE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10.000,00</w:t>
            </w:r>
          </w:p>
        </w:tc>
        <w:tc>
          <w:tcPr>
            <w:tcW w:w="1161" w:type="dxa"/>
            <w:tcBorders>
              <w:top w:val="nil"/>
              <w:left w:val="nil"/>
              <w:bottom w:val="single" w:sz="4" w:space="0" w:color="auto"/>
              <w:right w:val="single" w:sz="4" w:space="0" w:color="auto"/>
            </w:tcBorders>
            <w:shd w:val="clear" w:color="000000" w:fill="CCFFCC"/>
            <w:hideMark/>
          </w:tcPr>
          <w:p w14:paraId="001A4F6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7FA8102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208C8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49BC510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87C7DD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3AF5C8C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223477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E787DC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161" w:type="dxa"/>
            <w:tcBorders>
              <w:top w:val="nil"/>
              <w:left w:val="nil"/>
              <w:bottom w:val="single" w:sz="4" w:space="0" w:color="auto"/>
              <w:right w:val="single" w:sz="4" w:space="0" w:color="auto"/>
            </w:tcBorders>
            <w:shd w:val="clear" w:color="000000" w:fill="FFFFFF"/>
            <w:hideMark/>
          </w:tcPr>
          <w:p w14:paraId="0F7E69A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61C7CB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D804B8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DDE966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F3D640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132722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8.626,84</w:t>
            </w:r>
          </w:p>
        </w:tc>
        <w:tc>
          <w:tcPr>
            <w:tcW w:w="1700" w:type="dxa"/>
            <w:tcBorders>
              <w:top w:val="nil"/>
              <w:left w:val="nil"/>
              <w:bottom w:val="single" w:sz="4" w:space="0" w:color="auto"/>
              <w:right w:val="single" w:sz="4" w:space="0" w:color="auto"/>
            </w:tcBorders>
            <w:shd w:val="clear" w:color="000000" w:fill="CCFFCC"/>
            <w:hideMark/>
          </w:tcPr>
          <w:p w14:paraId="4752ECD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35481F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8.626,84</w:t>
            </w:r>
          </w:p>
        </w:tc>
        <w:tc>
          <w:tcPr>
            <w:tcW w:w="1161" w:type="dxa"/>
            <w:tcBorders>
              <w:top w:val="nil"/>
              <w:left w:val="nil"/>
              <w:bottom w:val="single" w:sz="4" w:space="0" w:color="auto"/>
              <w:right w:val="single" w:sz="4" w:space="0" w:color="auto"/>
            </w:tcBorders>
            <w:shd w:val="clear" w:color="000000" w:fill="CCFFCC"/>
            <w:hideMark/>
          </w:tcPr>
          <w:p w14:paraId="6C0AD1B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3A28DC9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EAA3C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6D9A9F0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D49CA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7A8B628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8.626,84</w:t>
            </w:r>
          </w:p>
        </w:tc>
        <w:tc>
          <w:tcPr>
            <w:tcW w:w="1700" w:type="dxa"/>
            <w:tcBorders>
              <w:top w:val="nil"/>
              <w:left w:val="nil"/>
              <w:bottom w:val="single" w:sz="4" w:space="0" w:color="auto"/>
              <w:right w:val="single" w:sz="4" w:space="0" w:color="auto"/>
            </w:tcBorders>
            <w:shd w:val="clear" w:color="000000" w:fill="FFFFFF"/>
            <w:hideMark/>
          </w:tcPr>
          <w:p w14:paraId="504EB78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6E430D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8.626,84</w:t>
            </w:r>
          </w:p>
        </w:tc>
        <w:tc>
          <w:tcPr>
            <w:tcW w:w="1161" w:type="dxa"/>
            <w:tcBorders>
              <w:top w:val="nil"/>
              <w:left w:val="nil"/>
              <w:bottom w:val="single" w:sz="4" w:space="0" w:color="auto"/>
              <w:right w:val="single" w:sz="4" w:space="0" w:color="auto"/>
            </w:tcBorders>
            <w:shd w:val="clear" w:color="000000" w:fill="FFFFFF"/>
            <w:hideMark/>
          </w:tcPr>
          <w:p w14:paraId="2B320CF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94D715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CA44E4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65C9C9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9F024A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CBBAFD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14.599,23</w:t>
            </w:r>
          </w:p>
        </w:tc>
        <w:tc>
          <w:tcPr>
            <w:tcW w:w="1700" w:type="dxa"/>
            <w:tcBorders>
              <w:top w:val="nil"/>
              <w:left w:val="nil"/>
              <w:bottom w:val="single" w:sz="4" w:space="0" w:color="auto"/>
              <w:right w:val="single" w:sz="4" w:space="0" w:color="auto"/>
            </w:tcBorders>
            <w:shd w:val="clear" w:color="000000" w:fill="CCFFCC"/>
            <w:hideMark/>
          </w:tcPr>
          <w:p w14:paraId="57552D9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-13.272,00</w:t>
            </w:r>
          </w:p>
        </w:tc>
        <w:tc>
          <w:tcPr>
            <w:tcW w:w="1700" w:type="dxa"/>
            <w:tcBorders>
              <w:top w:val="nil"/>
              <w:left w:val="nil"/>
              <w:bottom w:val="single" w:sz="4" w:space="0" w:color="auto"/>
              <w:right w:val="single" w:sz="4" w:space="0" w:color="auto"/>
            </w:tcBorders>
            <w:shd w:val="clear" w:color="000000" w:fill="CCFFCC"/>
            <w:hideMark/>
          </w:tcPr>
          <w:p w14:paraId="79C2979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1.327,23</w:t>
            </w:r>
          </w:p>
        </w:tc>
        <w:tc>
          <w:tcPr>
            <w:tcW w:w="1161" w:type="dxa"/>
            <w:tcBorders>
              <w:top w:val="nil"/>
              <w:left w:val="nil"/>
              <w:bottom w:val="single" w:sz="4" w:space="0" w:color="auto"/>
              <w:right w:val="single" w:sz="4" w:space="0" w:color="auto"/>
            </w:tcBorders>
            <w:shd w:val="clear" w:color="000000" w:fill="CCFFCC"/>
            <w:hideMark/>
          </w:tcPr>
          <w:p w14:paraId="393ECD0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0,09</w:t>
            </w:r>
          </w:p>
        </w:tc>
      </w:tr>
      <w:tr w:rsidR="00960BFC" w:rsidRPr="001F3957" w14:paraId="25B780D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012B7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26ED0B1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ECF0DE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185538A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14.599,23</w:t>
            </w:r>
          </w:p>
        </w:tc>
        <w:tc>
          <w:tcPr>
            <w:tcW w:w="1700" w:type="dxa"/>
            <w:tcBorders>
              <w:top w:val="nil"/>
              <w:left w:val="nil"/>
              <w:bottom w:val="single" w:sz="4" w:space="0" w:color="auto"/>
              <w:right w:val="single" w:sz="4" w:space="0" w:color="auto"/>
            </w:tcBorders>
            <w:shd w:val="clear" w:color="000000" w:fill="FFFFFF"/>
            <w:hideMark/>
          </w:tcPr>
          <w:p w14:paraId="186A269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3B567DB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1.327,23</w:t>
            </w:r>
          </w:p>
        </w:tc>
        <w:tc>
          <w:tcPr>
            <w:tcW w:w="1161" w:type="dxa"/>
            <w:tcBorders>
              <w:top w:val="nil"/>
              <w:left w:val="nil"/>
              <w:bottom w:val="single" w:sz="4" w:space="0" w:color="auto"/>
              <w:right w:val="single" w:sz="4" w:space="0" w:color="auto"/>
            </w:tcBorders>
            <w:shd w:val="clear" w:color="000000" w:fill="FFFFFF"/>
            <w:hideMark/>
          </w:tcPr>
          <w:p w14:paraId="0021A4A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0,09</w:t>
            </w:r>
          </w:p>
        </w:tc>
      </w:tr>
      <w:tr w:rsidR="00960BFC" w:rsidRPr="001F3957" w14:paraId="725451D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D601C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C0F49C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A100762</w:t>
            </w:r>
          </w:p>
        </w:tc>
        <w:tc>
          <w:tcPr>
            <w:tcW w:w="5880" w:type="dxa"/>
            <w:tcBorders>
              <w:top w:val="nil"/>
              <w:left w:val="nil"/>
              <w:bottom w:val="single" w:sz="4" w:space="0" w:color="auto"/>
              <w:right w:val="single" w:sz="4" w:space="0" w:color="auto"/>
            </w:tcBorders>
            <w:shd w:val="clear" w:color="000000" w:fill="C0C0C0"/>
            <w:hideMark/>
          </w:tcPr>
          <w:p w14:paraId="618EDF6A"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CERTIFIKATI</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411DCA3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C0C0C0"/>
            <w:hideMark/>
          </w:tcPr>
          <w:p w14:paraId="2EE3584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2BD78E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1.990,84</w:t>
            </w:r>
          </w:p>
        </w:tc>
        <w:tc>
          <w:tcPr>
            <w:tcW w:w="1161" w:type="dxa"/>
            <w:tcBorders>
              <w:top w:val="nil"/>
              <w:left w:val="nil"/>
              <w:bottom w:val="single" w:sz="4" w:space="0" w:color="auto"/>
              <w:right w:val="single" w:sz="4" w:space="0" w:color="auto"/>
            </w:tcBorders>
            <w:shd w:val="clear" w:color="000000" w:fill="C0C0C0"/>
            <w:hideMark/>
          </w:tcPr>
          <w:p w14:paraId="19D3EDB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4B95A10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7D55BD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F30DE6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0D1286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308C5F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1.990,84</w:t>
            </w:r>
          </w:p>
        </w:tc>
        <w:tc>
          <w:tcPr>
            <w:tcW w:w="1700" w:type="dxa"/>
            <w:tcBorders>
              <w:top w:val="nil"/>
              <w:left w:val="nil"/>
              <w:bottom w:val="single" w:sz="4" w:space="0" w:color="auto"/>
              <w:right w:val="single" w:sz="4" w:space="0" w:color="auto"/>
            </w:tcBorders>
            <w:shd w:val="clear" w:color="000000" w:fill="CCFFCC"/>
            <w:hideMark/>
          </w:tcPr>
          <w:p w14:paraId="029FBC4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506829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1.990,84</w:t>
            </w:r>
          </w:p>
        </w:tc>
        <w:tc>
          <w:tcPr>
            <w:tcW w:w="1161" w:type="dxa"/>
            <w:tcBorders>
              <w:top w:val="nil"/>
              <w:left w:val="nil"/>
              <w:bottom w:val="single" w:sz="4" w:space="0" w:color="auto"/>
              <w:right w:val="single" w:sz="4" w:space="0" w:color="auto"/>
            </w:tcBorders>
            <w:shd w:val="clear" w:color="000000" w:fill="CCFFCC"/>
            <w:hideMark/>
          </w:tcPr>
          <w:p w14:paraId="25CD2F2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0BA2388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4EC76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5743C58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FDBE7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6A80765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1.990,84</w:t>
            </w:r>
          </w:p>
        </w:tc>
        <w:tc>
          <w:tcPr>
            <w:tcW w:w="1700" w:type="dxa"/>
            <w:tcBorders>
              <w:top w:val="nil"/>
              <w:left w:val="nil"/>
              <w:bottom w:val="single" w:sz="4" w:space="0" w:color="auto"/>
              <w:right w:val="single" w:sz="4" w:space="0" w:color="auto"/>
            </w:tcBorders>
            <w:shd w:val="clear" w:color="000000" w:fill="FFFFFF"/>
            <w:hideMark/>
          </w:tcPr>
          <w:p w14:paraId="5D49517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0C6CB8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1.990,84</w:t>
            </w:r>
          </w:p>
        </w:tc>
        <w:tc>
          <w:tcPr>
            <w:tcW w:w="1161" w:type="dxa"/>
            <w:tcBorders>
              <w:top w:val="nil"/>
              <w:left w:val="nil"/>
              <w:bottom w:val="single" w:sz="4" w:space="0" w:color="auto"/>
              <w:right w:val="single" w:sz="4" w:space="0" w:color="auto"/>
            </w:tcBorders>
            <w:shd w:val="clear" w:color="000000" w:fill="FFFFFF"/>
            <w:hideMark/>
          </w:tcPr>
          <w:p w14:paraId="457A9B3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84D6C74"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9600DF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250515B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A100767</w:t>
            </w:r>
          </w:p>
        </w:tc>
        <w:tc>
          <w:tcPr>
            <w:tcW w:w="5880" w:type="dxa"/>
            <w:tcBorders>
              <w:top w:val="nil"/>
              <w:left w:val="nil"/>
              <w:bottom w:val="single" w:sz="4" w:space="0" w:color="auto"/>
              <w:right w:val="single" w:sz="4" w:space="0" w:color="auto"/>
            </w:tcBorders>
            <w:shd w:val="clear" w:color="000000" w:fill="C0C0C0"/>
            <w:hideMark/>
          </w:tcPr>
          <w:p w14:paraId="4F1F353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URBANISTIČKI PLANOVI UREĐENJA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B4A7FF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46.452,14</w:t>
            </w:r>
          </w:p>
        </w:tc>
        <w:tc>
          <w:tcPr>
            <w:tcW w:w="1700" w:type="dxa"/>
            <w:tcBorders>
              <w:top w:val="nil"/>
              <w:left w:val="nil"/>
              <w:bottom w:val="single" w:sz="4" w:space="0" w:color="auto"/>
              <w:right w:val="single" w:sz="4" w:space="0" w:color="auto"/>
            </w:tcBorders>
            <w:shd w:val="clear" w:color="000000" w:fill="C0C0C0"/>
            <w:hideMark/>
          </w:tcPr>
          <w:p w14:paraId="741BE48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-39.816,00</w:t>
            </w:r>
          </w:p>
        </w:tc>
        <w:tc>
          <w:tcPr>
            <w:tcW w:w="1700" w:type="dxa"/>
            <w:tcBorders>
              <w:top w:val="nil"/>
              <w:left w:val="nil"/>
              <w:bottom w:val="single" w:sz="4" w:space="0" w:color="auto"/>
              <w:right w:val="single" w:sz="4" w:space="0" w:color="auto"/>
            </w:tcBorders>
            <w:shd w:val="clear" w:color="000000" w:fill="C0C0C0"/>
            <w:hideMark/>
          </w:tcPr>
          <w:p w14:paraId="6D1BA32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6.636,14</w:t>
            </w:r>
          </w:p>
        </w:tc>
        <w:tc>
          <w:tcPr>
            <w:tcW w:w="1161" w:type="dxa"/>
            <w:tcBorders>
              <w:top w:val="nil"/>
              <w:left w:val="nil"/>
              <w:bottom w:val="single" w:sz="4" w:space="0" w:color="auto"/>
              <w:right w:val="single" w:sz="4" w:space="0" w:color="auto"/>
            </w:tcBorders>
            <w:shd w:val="clear" w:color="000000" w:fill="C0C0C0"/>
            <w:hideMark/>
          </w:tcPr>
          <w:p w14:paraId="584EF65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0,14</w:t>
            </w:r>
          </w:p>
        </w:tc>
      </w:tr>
      <w:tr w:rsidR="00960BFC" w:rsidRPr="001F3957" w14:paraId="2D2CA00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D4679D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3BD86A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68E2674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50A1607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46.452,14</w:t>
            </w:r>
          </w:p>
        </w:tc>
        <w:tc>
          <w:tcPr>
            <w:tcW w:w="1700" w:type="dxa"/>
            <w:tcBorders>
              <w:top w:val="nil"/>
              <w:left w:val="nil"/>
              <w:bottom w:val="single" w:sz="4" w:space="0" w:color="auto"/>
              <w:right w:val="single" w:sz="4" w:space="0" w:color="auto"/>
            </w:tcBorders>
            <w:shd w:val="clear" w:color="000000" w:fill="CCFFCC"/>
            <w:hideMark/>
          </w:tcPr>
          <w:p w14:paraId="59FDB1B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-39.816,00</w:t>
            </w:r>
          </w:p>
        </w:tc>
        <w:tc>
          <w:tcPr>
            <w:tcW w:w="1700" w:type="dxa"/>
            <w:tcBorders>
              <w:top w:val="nil"/>
              <w:left w:val="nil"/>
              <w:bottom w:val="single" w:sz="4" w:space="0" w:color="auto"/>
              <w:right w:val="single" w:sz="4" w:space="0" w:color="auto"/>
            </w:tcBorders>
            <w:shd w:val="clear" w:color="000000" w:fill="CCFFCC"/>
            <w:hideMark/>
          </w:tcPr>
          <w:p w14:paraId="7498353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6.636,14</w:t>
            </w:r>
          </w:p>
        </w:tc>
        <w:tc>
          <w:tcPr>
            <w:tcW w:w="1161" w:type="dxa"/>
            <w:tcBorders>
              <w:top w:val="nil"/>
              <w:left w:val="nil"/>
              <w:bottom w:val="single" w:sz="4" w:space="0" w:color="auto"/>
              <w:right w:val="single" w:sz="4" w:space="0" w:color="auto"/>
            </w:tcBorders>
            <w:shd w:val="clear" w:color="000000" w:fill="CCFFCC"/>
            <w:hideMark/>
          </w:tcPr>
          <w:p w14:paraId="0E3F4AF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0,14</w:t>
            </w:r>
          </w:p>
        </w:tc>
      </w:tr>
      <w:tr w:rsidR="00960BFC" w:rsidRPr="001F3957" w14:paraId="2724C98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05124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719A00E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22A8F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18B7F06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46.452,14</w:t>
            </w:r>
          </w:p>
        </w:tc>
        <w:tc>
          <w:tcPr>
            <w:tcW w:w="1700" w:type="dxa"/>
            <w:tcBorders>
              <w:top w:val="nil"/>
              <w:left w:val="nil"/>
              <w:bottom w:val="single" w:sz="4" w:space="0" w:color="auto"/>
              <w:right w:val="single" w:sz="4" w:space="0" w:color="auto"/>
            </w:tcBorders>
            <w:shd w:val="clear" w:color="000000" w:fill="FFFFFF"/>
            <w:hideMark/>
          </w:tcPr>
          <w:p w14:paraId="638E8AD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-39.816,00</w:t>
            </w:r>
          </w:p>
        </w:tc>
        <w:tc>
          <w:tcPr>
            <w:tcW w:w="1700" w:type="dxa"/>
            <w:tcBorders>
              <w:top w:val="nil"/>
              <w:left w:val="nil"/>
              <w:bottom w:val="single" w:sz="4" w:space="0" w:color="auto"/>
              <w:right w:val="single" w:sz="4" w:space="0" w:color="auto"/>
            </w:tcBorders>
            <w:shd w:val="clear" w:color="000000" w:fill="FFFFFF"/>
            <w:hideMark/>
          </w:tcPr>
          <w:p w14:paraId="6E722C4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6.636,14</w:t>
            </w:r>
          </w:p>
        </w:tc>
        <w:tc>
          <w:tcPr>
            <w:tcW w:w="1161" w:type="dxa"/>
            <w:tcBorders>
              <w:top w:val="nil"/>
              <w:left w:val="nil"/>
              <w:bottom w:val="single" w:sz="4" w:space="0" w:color="auto"/>
              <w:right w:val="single" w:sz="4" w:space="0" w:color="auto"/>
            </w:tcBorders>
            <w:shd w:val="clear" w:color="000000" w:fill="FFFFFF"/>
            <w:hideMark/>
          </w:tcPr>
          <w:p w14:paraId="2D18B00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0,14</w:t>
            </w:r>
          </w:p>
        </w:tc>
      </w:tr>
      <w:tr w:rsidR="00960BFC" w:rsidRPr="001F3957" w14:paraId="69C68572"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9548F4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4C0A1A1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A100768</w:t>
            </w:r>
          </w:p>
        </w:tc>
        <w:tc>
          <w:tcPr>
            <w:tcW w:w="5880" w:type="dxa"/>
            <w:tcBorders>
              <w:top w:val="nil"/>
              <w:left w:val="nil"/>
              <w:bottom w:val="single" w:sz="4" w:space="0" w:color="auto"/>
              <w:right w:val="single" w:sz="4" w:space="0" w:color="auto"/>
            </w:tcBorders>
            <w:shd w:val="clear" w:color="000000" w:fill="C0C0C0"/>
            <w:hideMark/>
          </w:tcPr>
          <w:p w14:paraId="3A98E3FD"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IZMJENE I DOPUNE PROSTORNOG PLANA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66F3AC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59.724,00</w:t>
            </w:r>
          </w:p>
        </w:tc>
        <w:tc>
          <w:tcPr>
            <w:tcW w:w="1700" w:type="dxa"/>
            <w:tcBorders>
              <w:top w:val="nil"/>
              <w:left w:val="nil"/>
              <w:bottom w:val="single" w:sz="4" w:space="0" w:color="auto"/>
              <w:right w:val="single" w:sz="4" w:space="0" w:color="auto"/>
            </w:tcBorders>
            <w:shd w:val="clear" w:color="000000" w:fill="C0C0C0"/>
            <w:hideMark/>
          </w:tcPr>
          <w:p w14:paraId="442DA96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-19.724,00</w:t>
            </w:r>
          </w:p>
        </w:tc>
        <w:tc>
          <w:tcPr>
            <w:tcW w:w="1700" w:type="dxa"/>
            <w:tcBorders>
              <w:top w:val="nil"/>
              <w:left w:val="nil"/>
              <w:bottom w:val="single" w:sz="4" w:space="0" w:color="auto"/>
              <w:right w:val="single" w:sz="4" w:space="0" w:color="auto"/>
            </w:tcBorders>
            <w:shd w:val="clear" w:color="000000" w:fill="C0C0C0"/>
            <w:hideMark/>
          </w:tcPr>
          <w:p w14:paraId="26C96DA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40.000,00</w:t>
            </w:r>
          </w:p>
        </w:tc>
        <w:tc>
          <w:tcPr>
            <w:tcW w:w="1161" w:type="dxa"/>
            <w:tcBorders>
              <w:top w:val="nil"/>
              <w:left w:val="nil"/>
              <w:bottom w:val="single" w:sz="4" w:space="0" w:color="auto"/>
              <w:right w:val="single" w:sz="4" w:space="0" w:color="auto"/>
            </w:tcBorders>
            <w:shd w:val="clear" w:color="000000" w:fill="C0C0C0"/>
            <w:hideMark/>
          </w:tcPr>
          <w:p w14:paraId="187F615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0,67</w:t>
            </w:r>
          </w:p>
        </w:tc>
      </w:tr>
      <w:tr w:rsidR="00960BFC" w:rsidRPr="001F3957" w14:paraId="463D663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FFA58C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22BC4FF"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24313F3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1053970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59.724,00</w:t>
            </w:r>
          </w:p>
        </w:tc>
        <w:tc>
          <w:tcPr>
            <w:tcW w:w="1700" w:type="dxa"/>
            <w:tcBorders>
              <w:top w:val="nil"/>
              <w:left w:val="nil"/>
              <w:bottom w:val="single" w:sz="4" w:space="0" w:color="auto"/>
              <w:right w:val="single" w:sz="4" w:space="0" w:color="auto"/>
            </w:tcBorders>
            <w:shd w:val="clear" w:color="000000" w:fill="CCFFCC"/>
            <w:hideMark/>
          </w:tcPr>
          <w:p w14:paraId="71D66E5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-19.724,00</w:t>
            </w:r>
          </w:p>
        </w:tc>
        <w:tc>
          <w:tcPr>
            <w:tcW w:w="1700" w:type="dxa"/>
            <w:tcBorders>
              <w:top w:val="nil"/>
              <w:left w:val="nil"/>
              <w:bottom w:val="single" w:sz="4" w:space="0" w:color="auto"/>
              <w:right w:val="single" w:sz="4" w:space="0" w:color="auto"/>
            </w:tcBorders>
            <w:shd w:val="clear" w:color="000000" w:fill="CCFFCC"/>
            <w:hideMark/>
          </w:tcPr>
          <w:p w14:paraId="4A52F3C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40.000,00</w:t>
            </w:r>
          </w:p>
        </w:tc>
        <w:tc>
          <w:tcPr>
            <w:tcW w:w="1161" w:type="dxa"/>
            <w:tcBorders>
              <w:top w:val="nil"/>
              <w:left w:val="nil"/>
              <w:bottom w:val="single" w:sz="4" w:space="0" w:color="auto"/>
              <w:right w:val="single" w:sz="4" w:space="0" w:color="auto"/>
            </w:tcBorders>
            <w:shd w:val="clear" w:color="000000" w:fill="CCFFCC"/>
            <w:hideMark/>
          </w:tcPr>
          <w:p w14:paraId="6B5F689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0,67</w:t>
            </w:r>
          </w:p>
        </w:tc>
      </w:tr>
      <w:tr w:rsidR="00960BFC" w:rsidRPr="001F3957" w14:paraId="1230FF9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88214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4D7188F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79F71D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5ADE712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59.724,00</w:t>
            </w:r>
          </w:p>
        </w:tc>
        <w:tc>
          <w:tcPr>
            <w:tcW w:w="1700" w:type="dxa"/>
            <w:tcBorders>
              <w:top w:val="nil"/>
              <w:left w:val="nil"/>
              <w:bottom w:val="single" w:sz="4" w:space="0" w:color="auto"/>
              <w:right w:val="single" w:sz="4" w:space="0" w:color="auto"/>
            </w:tcBorders>
            <w:shd w:val="clear" w:color="000000" w:fill="FFFFFF"/>
            <w:hideMark/>
          </w:tcPr>
          <w:p w14:paraId="22A9077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-19.724,00</w:t>
            </w:r>
          </w:p>
        </w:tc>
        <w:tc>
          <w:tcPr>
            <w:tcW w:w="1700" w:type="dxa"/>
            <w:tcBorders>
              <w:top w:val="nil"/>
              <w:left w:val="nil"/>
              <w:bottom w:val="single" w:sz="4" w:space="0" w:color="auto"/>
              <w:right w:val="single" w:sz="4" w:space="0" w:color="auto"/>
            </w:tcBorders>
            <w:shd w:val="clear" w:color="000000" w:fill="FFFFFF"/>
            <w:hideMark/>
          </w:tcPr>
          <w:p w14:paraId="49914A6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40.000,00</w:t>
            </w:r>
          </w:p>
        </w:tc>
        <w:tc>
          <w:tcPr>
            <w:tcW w:w="1161" w:type="dxa"/>
            <w:tcBorders>
              <w:top w:val="nil"/>
              <w:left w:val="nil"/>
              <w:bottom w:val="single" w:sz="4" w:space="0" w:color="auto"/>
              <w:right w:val="single" w:sz="4" w:space="0" w:color="auto"/>
            </w:tcBorders>
            <w:shd w:val="clear" w:color="000000" w:fill="FFFFFF"/>
            <w:hideMark/>
          </w:tcPr>
          <w:p w14:paraId="65E1601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0,67</w:t>
            </w:r>
          </w:p>
        </w:tc>
      </w:tr>
      <w:tr w:rsidR="00960BFC" w:rsidRPr="001F3957" w14:paraId="7E1DE98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CC93F01"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F8307B1"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1004</w:t>
            </w:r>
          </w:p>
        </w:tc>
        <w:tc>
          <w:tcPr>
            <w:tcW w:w="5880" w:type="dxa"/>
            <w:tcBorders>
              <w:top w:val="nil"/>
              <w:left w:val="nil"/>
              <w:bottom w:val="single" w:sz="4" w:space="0" w:color="auto"/>
              <w:right w:val="single" w:sz="4" w:space="0" w:color="auto"/>
            </w:tcBorders>
            <w:shd w:val="clear" w:color="000000" w:fill="969696"/>
            <w:hideMark/>
          </w:tcPr>
          <w:p w14:paraId="70CAF4BA"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RAZVOJ POLJOPRIVREDE I GOSPODARSTVA</w:t>
            </w:r>
          </w:p>
        </w:tc>
        <w:tc>
          <w:tcPr>
            <w:tcW w:w="1700" w:type="dxa"/>
            <w:tcBorders>
              <w:top w:val="nil"/>
              <w:left w:val="nil"/>
              <w:bottom w:val="single" w:sz="4" w:space="0" w:color="auto"/>
              <w:right w:val="single" w:sz="4" w:space="0" w:color="auto"/>
            </w:tcBorders>
            <w:shd w:val="clear" w:color="000000" w:fill="969696"/>
            <w:hideMark/>
          </w:tcPr>
          <w:p w14:paraId="351B8532"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90.524,49</w:t>
            </w:r>
          </w:p>
        </w:tc>
        <w:tc>
          <w:tcPr>
            <w:tcW w:w="1700" w:type="dxa"/>
            <w:tcBorders>
              <w:top w:val="nil"/>
              <w:left w:val="nil"/>
              <w:bottom w:val="single" w:sz="4" w:space="0" w:color="auto"/>
              <w:right w:val="single" w:sz="4" w:space="0" w:color="auto"/>
            </w:tcBorders>
            <w:shd w:val="clear" w:color="000000" w:fill="969696"/>
            <w:hideMark/>
          </w:tcPr>
          <w:p w14:paraId="7BD1B24A"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969696"/>
            <w:hideMark/>
          </w:tcPr>
          <w:p w14:paraId="36B1CD00"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90.524,49</w:t>
            </w:r>
          </w:p>
        </w:tc>
        <w:tc>
          <w:tcPr>
            <w:tcW w:w="1161" w:type="dxa"/>
            <w:tcBorders>
              <w:top w:val="nil"/>
              <w:left w:val="nil"/>
              <w:bottom w:val="single" w:sz="4" w:space="0" w:color="auto"/>
              <w:right w:val="single" w:sz="4" w:space="0" w:color="auto"/>
            </w:tcBorders>
            <w:shd w:val="clear" w:color="000000" w:fill="969696"/>
            <w:hideMark/>
          </w:tcPr>
          <w:p w14:paraId="5E124640"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w:t>
            </w:r>
          </w:p>
        </w:tc>
      </w:tr>
      <w:tr w:rsidR="00960BFC" w:rsidRPr="001F3957" w14:paraId="0093FFF2"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C93D50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E612FD0"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A100752</w:t>
            </w:r>
          </w:p>
        </w:tc>
        <w:tc>
          <w:tcPr>
            <w:tcW w:w="5880" w:type="dxa"/>
            <w:tcBorders>
              <w:top w:val="nil"/>
              <w:left w:val="nil"/>
              <w:bottom w:val="single" w:sz="4" w:space="0" w:color="auto"/>
              <w:right w:val="single" w:sz="4" w:space="0" w:color="auto"/>
            </w:tcBorders>
            <w:shd w:val="clear" w:color="000000" w:fill="C0C0C0"/>
            <w:hideMark/>
          </w:tcPr>
          <w:p w14:paraId="6173FB1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SUBVENCIONIRANJE OSTALIH MJERA RURALNOG RAZVOJA</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39750BA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1.559,49</w:t>
            </w:r>
          </w:p>
        </w:tc>
        <w:tc>
          <w:tcPr>
            <w:tcW w:w="1700" w:type="dxa"/>
            <w:tcBorders>
              <w:top w:val="nil"/>
              <w:left w:val="nil"/>
              <w:bottom w:val="single" w:sz="4" w:space="0" w:color="auto"/>
              <w:right w:val="single" w:sz="4" w:space="0" w:color="auto"/>
            </w:tcBorders>
            <w:shd w:val="clear" w:color="000000" w:fill="C0C0C0"/>
            <w:hideMark/>
          </w:tcPr>
          <w:p w14:paraId="5A4D057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7D8AE5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1.559,49</w:t>
            </w:r>
          </w:p>
        </w:tc>
        <w:tc>
          <w:tcPr>
            <w:tcW w:w="1161" w:type="dxa"/>
            <w:tcBorders>
              <w:top w:val="nil"/>
              <w:left w:val="nil"/>
              <w:bottom w:val="single" w:sz="4" w:space="0" w:color="auto"/>
              <w:right w:val="single" w:sz="4" w:space="0" w:color="auto"/>
            </w:tcBorders>
            <w:shd w:val="clear" w:color="000000" w:fill="C0C0C0"/>
            <w:hideMark/>
          </w:tcPr>
          <w:p w14:paraId="2EA4BA8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57866FA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8CE9DE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98CD9E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B9115B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7FAE54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1.559,49</w:t>
            </w:r>
          </w:p>
        </w:tc>
        <w:tc>
          <w:tcPr>
            <w:tcW w:w="1700" w:type="dxa"/>
            <w:tcBorders>
              <w:top w:val="nil"/>
              <w:left w:val="nil"/>
              <w:bottom w:val="single" w:sz="4" w:space="0" w:color="auto"/>
              <w:right w:val="single" w:sz="4" w:space="0" w:color="auto"/>
            </w:tcBorders>
            <w:shd w:val="clear" w:color="000000" w:fill="CCFFCC"/>
            <w:hideMark/>
          </w:tcPr>
          <w:p w14:paraId="2F3B69F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55C8B3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1.559,49</w:t>
            </w:r>
          </w:p>
        </w:tc>
        <w:tc>
          <w:tcPr>
            <w:tcW w:w="1161" w:type="dxa"/>
            <w:tcBorders>
              <w:top w:val="nil"/>
              <w:left w:val="nil"/>
              <w:bottom w:val="single" w:sz="4" w:space="0" w:color="auto"/>
              <w:right w:val="single" w:sz="4" w:space="0" w:color="auto"/>
            </w:tcBorders>
            <w:shd w:val="clear" w:color="000000" w:fill="CCFFCC"/>
            <w:hideMark/>
          </w:tcPr>
          <w:p w14:paraId="1A555AB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5F6513E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77457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3523</w:t>
            </w:r>
          </w:p>
        </w:tc>
        <w:tc>
          <w:tcPr>
            <w:tcW w:w="1440" w:type="dxa"/>
            <w:tcBorders>
              <w:top w:val="nil"/>
              <w:left w:val="nil"/>
              <w:bottom w:val="single" w:sz="4" w:space="0" w:color="auto"/>
              <w:right w:val="single" w:sz="4" w:space="0" w:color="auto"/>
            </w:tcBorders>
            <w:shd w:val="clear" w:color="000000" w:fill="FFFFFF"/>
            <w:hideMark/>
          </w:tcPr>
          <w:p w14:paraId="09AFFB1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F40383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Subvencije poljoprivrednicima i obrtnicima</w:t>
            </w:r>
          </w:p>
        </w:tc>
        <w:tc>
          <w:tcPr>
            <w:tcW w:w="1700" w:type="dxa"/>
            <w:tcBorders>
              <w:top w:val="nil"/>
              <w:left w:val="nil"/>
              <w:bottom w:val="single" w:sz="4" w:space="0" w:color="auto"/>
              <w:right w:val="single" w:sz="4" w:space="0" w:color="auto"/>
            </w:tcBorders>
            <w:shd w:val="clear" w:color="000000" w:fill="FFFFFF"/>
            <w:hideMark/>
          </w:tcPr>
          <w:p w14:paraId="1DB9327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1.559,49</w:t>
            </w:r>
          </w:p>
        </w:tc>
        <w:tc>
          <w:tcPr>
            <w:tcW w:w="1700" w:type="dxa"/>
            <w:tcBorders>
              <w:top w:val="nil"/>
              <w:left w:val="nil"/>
              <w:bottom w:val="single" w:sz="4" w:space="0" w:color="auto"/>
              <w:right w:val="single" w:sz="4" w:space="0" w:color="auto"/>
            </w:tcBorders>
            <w:shd w:val="clear" w:color="000000" w:fill="FFFFFF"/>
            <w:hideMark/>
          </w:tcPr>
          <w:p w14:paraId="64D166E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0649E4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1.559,49</w:t>
            </w:r>
          </w:p>
        </w:tc>
        <w:tc>
          <w:tcPr>
            <w:tcW w:w="1161" w:type="dxa"/>
            <w:tcBorders>
              <w:top w:val="nil"/>
              <w:left w:val="nil"/>
              <w:bottom w:val="single" w:sz="4" w:space="0" w:color="auto"/>
              <w:right w:val="single" w:sz="4" w:space="0" w:color="auto"/>
            </w:tcBorders>
            <w:shd w:val="clear" w:color="000000" w:fill="FFFFFF"/>
            <w:hideMark/>
          </w:tcPr>
          <w:p w14:paraId="3F19E4A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91FC6D4"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3BAA60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A80D540"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A100753</w:t>
            </w:r>
          </w:p>
        </w:tc>
        <w:tc>
          <w:tcPr>
            <w:tcW w:w="5880" w:type="dxa"/>
            <w:tcBorders>
              <w:top w:val="nil"/>
              <w:left w:val="nil"/>
              <w:bottom w:val="single" w:sz="4" w:space="0" w:color="auto"/>
              <w:right w:val="single" w:sz="4" w:space="0" w:color="auto"/>
            </w:tcBorders>
            <w:shd w:val="clear" w:color="000000" w:fill="C0C0C0"/>
            <w:hideMark/>
          </w:tcPr>
          <w:p w14:paraId="6B81EF9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SUFINANCIRANJE UDRUGA POLJOPRIVREDNOG ZNAČAJA</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72D21B1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6.327,00</w:t>
            </w:r>
          </w:p>
        </w:tc>
        <w:tc>
          <w:tcPr>
            <w:tcW w:w="1700" w:type="dxa"/>
            <w:tcBorders>
              <w:top w:val="nil"/>
              <w:left w:val="nil"/>
              <w:bottom w:val="single" w:sz="4" w:space="0" w:color="auto"/>
              <w:right w:val="single" w:sz="4" w:space="0" w:color="auto"/>
            </w:tcBorders>
            <w:shd w:val="clear" w:color="000000" w:fill="C0C0C0"/>
            <w:hideMark/>
          </w:tcPr>
          <w:p w14:paraId="016574D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C40BE0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6.327,00</w:t>
            </w:r>
          </w:p>
        </w:tc>
        <w:tc>
          <w:tcPr>
            <w:tcW w:w="1161" w:type="dxa"/>
            <w:tcBorders>
              <w:top w:val="nil"/>
              <w:left w:val="nil"/>
              <w:bottom w:val="single" w:sz="4" w:space="0" w:color="auto"/>
              <w:right w:val="single" w:sz="4" w:space="0" w:color="auto"/>
            </w:tcBorders>
            <w:shd w:val="clear" w:color="000000" w:fill="C0C0C0"/>
            <w:hideMark/>
          </w:tcPr>
          <w:p w14:paraId="4AC66BB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115924A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31B85BD"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1E66B8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FB7883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EF1509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6.327,00</w:t>
            </w:r>
          </w:p>
        </w:tc>
        <w:tc>
          <w:tcPr>
            <w:tcW w:w="1700" w:type="dxa"/>
            <w:tcBorders>
              <w:top w:val="nil"/>
              <w:left w:val="nil"/>
              <w:bottom w:val="single" w:sz="4" w:space="0" w:color="auto"/>
              <w:right w:val="single" w:sz="4" w:space="0" w:color="auto"/>
            </w:tcBorders>
            <w:shd w:val="clear" w:color="000000" w:fill="CCFFCC"/>
            <w:hideMark/>
          </w:tcPr>
          <w:p w14:paraId="6AAE7E6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3355BA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6.327,00</w:t>
            </w:r>
          </w:p>
        </w:tc>
        <w:tc>
          <w:tcPr>
            <w:tcW w:w="1161" w:type="dxa"/>
            <w:tcBorders>
              <w:top w:val="nil"/>
              <w:left w:val="nil"/>
              <w:bottom w:val="single" w:sz="4" w:space="0" w:color="auto"/>
              <w:right w:val="single" w:sz="4" w:space="0" w:color="auto"/>
            </w:tcBorders>
            <w:shd w:val="clear" w:color="000000" w:fill="CCFFCC"/>
            <w:hideMark/>
          </w:tcPr>
          <w:p w14:paraId="71096AF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C13CF7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E0DB7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3523</w:t>
            </w:r>
          </w:p>
        </w:tc>
        <w:tc>
          <w:tcPr>
            <w:tcW w:w="1440" w:type="dxa"/>
            <w:tcBorders>
              <w:top w:val="nil"/>
              <w:left w:val="nil"/>
              <w:bottom w:val="single" w:sz="4" w:space="0" w:color="auto"/>
              <w:right w:val="single" w:sz="4" w:space="0" w:color="auto"/>
            </w:tcBorders>
            <w:shd w:val="clear" w:color="000000" w:fill="FFFFFF"/>
            <w:hideMark/>
          </w:tcPr>
          <w:p w14:paraId="044F225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E453F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Subvencije poljoprivrednicima i obrtnicima</w:t>
            </w:r>
          </w:p>
        </w:tc>
        <w:tc>
          <w:tcPr>
            <w:tcW w:w="1700" w:type="dxa"/>
            <w:tcBorders>
              <w:top w:val="nil"/>
              <w:left w:val="nil"/>
              <w:bottom w:val="single" w:sz="4" w:space="0" w:color="auto"/>
              <w:right w:val="single" w:sz="4" w:space="0" w:color="auto"/>
            </w:tcBorders>
            <w:shd w:val="clear" w:color="000000" w:fill="FFFFFF"/>
            <w:hideMark/>
          </w:tcPr>
          <w:p w14:paraId="5476231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6.327,00</w:t>
            </w:r>
          </w:p>
        </w:tc>
        <w:tc>
          <w:tcPr>
            <w:tcW w:w="1700" w:type="dxa"/>
            <w:tcBorders>
              <w:top w:val="nil"/>
              <w:left w:val="nil"/>
              <w:bottom w:val="single" w:sz="4" w:space="0" w:color="auto"/>
              <w:right w:val="single" w:sz="4" w:space="0" w:color="auto"/>
            </w:tcBorders>
            <w:shd w:val="clear" w:color="000000" w:fill="FFFFFF"/>
            <w:hideMark/>
          </w:tcPr>
          <w:p w14:paraId="532C123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CC406B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6.327,00</w:t>
            </w:r>
          </w:p>
        </w:tc>
        <w:tc>
          <w:tcPr>
            <w:tcW w:w="1161" w:type="dxa"/>
            <w:tcBorders>
              <w:top w:val="nil"/>
              <w:left w:val="nil"/>
              <w:bottom w:val="single" w:sz="4" w:space="0" w:color="auto"/>
              <w:right w:val="single" w:sz="4" w:space="0" w:color="auto"/>
            </w:tcBorders>
            <w:shd w:val="clear" w:color="000000" w:fill="FFFFFF"/>
            <w:hideMark/>
          </w:tcPr>
          <w:p w14:paraId="6743B8C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158533F"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F0B75D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5B41F2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A100754</w:t>
            </w:r>
          </w:p>
        </w:tc>
        <w:tc>
          <w:tcPr>
            <w:tcW w:w="5880" w:type="dxa"/>
            <w:tcBorders>
              <w:top w:val="nil"/>
              <w:left w:val="nil"/>
              <w:bottom w:val="single" w:sz="4" w:space="0" w:color="auto"/>
              <w:right w:val="single" w:sz="4" w:space="0" w:color="auto"/>
            </w:tcBorders>
            <w:shd w:val="clear" w:color="000000" w:fill="C0C0C0"/>
            <w:hideMark/>
          </w:tcPr>
          <w:p w14:paraId="2A1D0765"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STRATEŠKI PROGRAM RAZVOJA OPĆINE BRTONIGLA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36B185C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72.998,00</w:t>
            </w:r>
          </w:p>
        </w:tc>
        <w:tc>
          <w:tcPr>
            <w:tcW w:w="1700" w:type="dxa"/>
            <w:tcBorders>
              <w:top w:val="nil"/>
              <w:left w:val="nil"/>
              <w:bottom w:val="single" w:sz="4" w:space="0" w:color="auto"/>
              <w:right w:val="single" w:sz="4" w:space="0" w:color="auto"/>
            </w:tcBorders>
            <w:shd w:val="clear" w:color="000000" w:fill="C0C0C0"/>
            <w:hideMark/>
          </w:tcPr>
          <w:p w14:paraId="5367210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66BDB2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72.998,00</w:t>
            </w:r>
          </w:p>
        </w:tc>
        <w:tc>
          <w:tcPr>
            <w:tcW w:w="1161" w:type="dxa"/>
            <w:tcBorders>
              <w:top w:val="nil"/>
              <w:left w:val="nil"/>
              <w:bottom w:val="single" w:sz="4" w:space="0" w:color="auto"/>
              <w:right w:val="single" w:sz="4" w:space="0" w:color="auto"/>
            </w:tcBorders>
            <w:shd w:val="clear" w:color="000000" w:fill="C0C0C0"/>
            <w:hideMark/>
          </w:tcPr>
          <w:p w14:paraId="62C3EC9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22BC82E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47E4B11"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C1280F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CEABA5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3FB1BA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72.998,00</w:t>
            </w:r>
          </w:p>
        </w:tc>
        <w:tc>
          <w:tcPr>
            <w:tcW w:w="1700" w:type="dxa"/>
            <w:tcBorders>
              <w:top w:val="nil"/>
              <w:left w:val="nil"/>
              <w:bottom w:val="single" w:sz="4" w:space="0" w:color="auto"/>
              <w:right w:val="single" w:sz="4" w:space="0" w:color="auto"/>
            </w:tcBorders>
            <w:shd w:val="clear" w:color="000000" w:fill="CCFFCC"/>
            <w:hideMark/>
          </w:tcPr>
          <w:p w14:paraId="5361C31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886443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72.998,00</w:t>
            </w:r>
          </w:p>
        </w:tc>
        <w:tc>
          <w:tcPr>
            <w:tcW w:w="1161" w:type="dxa"/>
            <w:tcBorders>
              <w:top w:val="nil"/>
              <w:left w:val="nil"/>
              <w:bottom w:val="single" w:sz="4" w:space="0" w:color="auto"/>
              <w:right w:val="single" w:sz="4" w:space="0" w:color="auto"/>
            </w:tcBorders>
            <w:shd w:val="clear" w:color="000000" w:fill="CCFFCC"/>
            <w:hideMark/>
          </w:tcPr>
          <w:p w14:paraId="01F4ADC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576343A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FFFFFF"/>
            <w:hideMark/>
          </w:tcPr>
          <w:p w14:paraId="34F7250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3861</w:t>
            </w:r>
          </w:p>
        </w:tc>
        <w:tc>
          <w:tcPr>
            <w:tcW w:w="1440" w:type="dxa"/>
            <w:tcBorders>
              <w:top w:val="nil"/>
              <w:left w:val="nil"/>
              <w:bottom w:val="single" w:sz="4" w:space="0" w:color="auto"/>
              <w:right w:val="single" w:sz="4" w:space="0" w:color="auto"/>
            </w:tcBorders>
            <w:shd w:val="clear" w:color="000000" w:fill="FFFFFF"/>
            <w:hideMark/>
          </w:tcPr>
          <w:p w14:paraId="0853414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CFAFC5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Kapitalne pomoći kreditnim i ostalim financijskim institucijama te trgovačkim društvima u javnom sektoru</w:t>
            </w:r>
          </w:p>
        </w:tc>
        <w:tc>
          <w:tcPr>
            <w:tcW w:w="1700" w:type="dxa"/>
            <w:tcBorders>
              <w:top w:val="nil"/>
              <w:left w:val="nil"/>
              <w:bottom w:val="single" w:sz="4" w:space="0" w:color="auto"/>
              <w:right w:val="single" w:sz="4" w:space="0" w:color="auto"/>
            </w:tcBorders>
            <w:shd w:val="clear" w:color="000000" w:fill="FFFFFF"/>
            <w:hideMark/>
          </w:tcPr>
          <w:p w14:paraId="43AF18A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72.998,00</w:t>
            </w:r>
          </w:p>
        </w:tc>
        <w:tc>
          <w:tcPr>
            <w:tcW w:w="1700" w:type="dxa"/>
            <w:tcBorders>
              <w:top w:val="nil"/>
              <w:left w:val="nil"/>
              <w:bottom w:val="single" w:sz="4" w:space="0" w:color="auto"/>
              <w:right w:val="single" w:sz="4" w:space="0" w:color="auto"/>
            </w:tcBorders>
            <w:shd w:val="clear" w:color="000000" w:fill="FFFFFF"/>
            <w:hideMark/>
          </w:tcPr>
          <w:p w14:paraId="2F528FE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D6819D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72.998,00</w:t>
            </w:r>
          </w:p>
        </w:tc>
        <w:tc>
          <w:tcPr>
            <w:tcW w:w="1161" w:type="dxa"/>
            <w:tcBorders>
              <w:top w:val="nil"/>
              <w:left w:val="nil"/>
              <w:bottom w:val="single" w:sz="4" w:space="0" w:color="auto"/>
              <w:right w:val="single" w:sz="4" w:space="0" w:color="auto"/>
            </w:tcBorders>
            <w:shd w:val="clear" w:color="000000" w:fill="FFFFFF"/>
            <w:hideMark/>
          </w:tcPr>
          <w:p w14:paraId="6DB517E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9731B9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6280B6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194A5A2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A100859</w:t>
            </w:r>
          </w:p>
        </w:tc>
        <w:tc>
          <w:tcPr>
            <w:tcW w:w="5880" w:type="dxa"/>
            <w:tcBorders>
              <w:top w:val="nil"/>
              <w:left w:val="nil"/>
              <w:bottom w:val="single" w:sz="4" w:space="0" w:color="auto"/>
              <w:right w:val="single" w:sz="4" w:space="0" w:color="auto"/>
            </w:tcBorders>
            <w:shd w:val="clear" w:color="000000" w:fill="C0C0C0"/>
            <w:hideMark/>
          </w:tcPr>
          <w:p w14:paraId="5471DEB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PROJEKT "POVEĆANJA KOMZUMACIJE RIBE I RIBLJIH PROIZVODA"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2F7ADE9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9.640,00</w:t>
            </w:r>
          </w:p>
        </w:tc>
        <w:tc>
          <w:tcPr>
            <w:tcW w:w="1700" w:type="dxa"/>
            <w:tcBorders>
              <w:top w:val="nil"/>
              <w:left w:val="nil"/>
              <w:bottom w:val="single" w:sz="4" w:space="0" w:color="auto"/>
              <w:right w:val="single" w:sz="4" w:space="0" w:color="auto"/>
            </w:tcBorders>
            <w:shd w:val="clear" w:color="000000" w:fill="C0C0C0"/>
            <w:hideMark/>
          </w:tcPr>
          <w:p w14:paraId="17B9155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274EBC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9.640,00</w:t>
            </w:r>
          </w:p>
        </w:tc>
        <w:tc>
          <w:tcPr>
            <w:tcW w:w="1161" w:type="dxa"/>
            <w:tcBorders>
              <w:top w:val="nil"/>
              <w:left w:val="nil"/>
              <w:bottom w:val="single" w:sz="4" w:space="0" w:color="auto"/>
              <w:right w:val="single" w:sz="4" w:space="0" w:color="auto"/>
            </w:tcBorders>
            <w:shd w:val="clear" w:color="000000" w:fill="C0C0C0"/>
            <w:hideMark/>
          </w:tcPr>
          <w:p w14:paraId="4A85C8B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61B4B0F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F6E97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E666F9D"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1AD4B28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6CD1AC5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9.640,00</w:t>
            </w:r>
          </w:p>
        </w:tc>
        <w:tc>
          <w:tcPr>
            <w:tcW w:w="1700" w:type="dxa"/>
            <w:tcBorders>
              <w:top w:val="nil"/>
              <w:left w:val="nil"/>
              <w:bottom w:val="single" w:sz="4" w:space="0" w:color="auto"/>
              <w:right w:val="single" w:sz="4" w:space="0" w:color="auto"/>
            </w:tcBorders>
            <w:shd w:val="clear" w:color="000000" w:fill="CCFFCC"/>
            <w:hideMark/>
          </w:tcPr>
          <w:p w14:paraId="42CEB5B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F1E1B6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9.640,00</w:t>
            </w:r>
          </w:p>
        </w:tc>
        <w:tc>
          <w:tcPr>
            <w:tcW w:w="1161" w:type="dxa"/>
            <w:tcBorders>
              <w:top w:val="nil"/>
              <w:left w:val="nil"/>
              <w:bottom w:val="single" w:sz="4" w:space="0" w:color="auto"/>
              <w:right w:val="single" w:sz="4" w:space="0" w:color="auto"/>
            </w:tcBorders>
            <w:shd w:val="clear" w:color="000000" w:fill="CCFFCC"/>
            <w:hideMark/>
          </w:tcPr>
          <w:p w14:paraId="110E03C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00C58BB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F5668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3821</w:t>
            </w:r>
          </w:p>
        </w:tc>
        <w:tc>
          <w:tcPr>
            <w:tcW w:w="1440" w:type="dxa"/>
            <w:tcBorders>
              <w:top w:val="nil"/>
              <w:left w:val="nil"/>
              <w:bottom w:val="single" w:sz="4" w:space="0" w:color="auto"/>
              <w:right w:val="single" w:sz="4" w:space="0" w:color="auto"/>
            </w:tcBorders>
            <w:shd w:val="clear" w:color="000000" w:fill="FFFFFF"/>
            <w:hideMark/>
          </w:tcPr>
          <w:p w14:paraId="406BBD8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052FEE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Kapitalne donacije neprofitnim organizacijama</w:t>
            </w:r>
          </w:p>
        </w:tc>
        <w:tc>
          <w:tcPr>
            <w:tcW w:w="1700" w:type="dxa"/>
            <w:tcBorders>
              <w:top w:val="nil"/>
              <w:left w:val="nil"/>
              <w:bottom w:val="single" w:sz="4" w:space="0" w:color="auto"/>
              <w:right w:val="single" w:sz="4" w:space="0" w:color="auto"/>
            </w:tcBorders>
            <w:shd w:val="clear" w:color="000000" w:fill="FFFFFF"/>
            <w:hideMark/>
          </w:tcPr>
          <w:p w14:paraId="0B0A688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9.640,00</w:t>
            </w:r>
          </w:p>
        </w:tc>
        <w:tc>
          <w:tcPr>
            <w:tcW w:w="1700" w:type="dxa"/>
            <w:tcBorders>
              <w:top w:val="nil"/>
              <w:left w:val="nil"/>
              <w:bottom w:val="single" w:sz="4" w:space="0" w:color="auto"/>
              <w:right w:val="single" w:sz="4" w:space="0" w:color="auto"/>
            </w:tcBorders>
            <w:shd w:val="clear" w:color="000000" w:fill="FFFFFF"/>
            <w:hideMark/>
          </w:tcPr>
          <w:p w14:paraId="2958866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4297F6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9.640,00</w:t>
            </w:r>
          </w:p>
        </w:tc>
        <w:tc>
          <w:tcPr>
            <w:tcW w:w="1161" w:type="dxa"/>
            <w:tcBorders>
              <w:top w:val="nil"/>
              <w:left w:val="nil"/>
              <w:bottom w:val="single" w:sz="4" w:space="0" w:color="auto"/>
              <w:right w:val="single" w:sz="4" w:space="0" w:color="auto"/>
            </w:tcBorders>
            <w:shd w:val="clear" w:color="000000" w:fill="FFFFFF"/>
            <w:hideMark/>
          </w:tcPr>
          <w:p w14:paraId="070909B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54BAF4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58EB398"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3E8C9135"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1005</w:t>
            </w:r>
          </w:p>
        </w:tc>
        <w:tc>
          <w:tcPr>
            <w:tcW w:w="5880" w:type="dxa"/>
            <w:tcBorders>
              <w:top w:val="nil"/>
              <w:left w:val="nil"/>
              <w:bottom w:val="single" w:sz="4" w:space="0" w:color="auto"/>
              <w:right w:val="single" w:sz="4" w:space="0" w:color="auto"/>
            </w:tcBorders>
            <w:shd w:val="clear" w:color="000000" w:fill="969696"/>
            <w:hideMark/>
          </w:tcPr>
          <w:p w14:paraId="31AB6C08"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JAVNE POTREBE U SOCIJALNOJ SKRBI</w:t>
            </w:r>
          </w:p>
        </w:tc>
        <w:tc>
          <w:tcPr>
            <w:tcW w:w="1700" w:type="dxa"/>
            <w:tcBorders>
              <w:top w:val="nil"/>
              <w:left w:val="nil"/>
              <w:bottom w:val="single" w:sz="4" w:space="0" w:color="auto"/>
              <w:right w:val="single" w:sz="4" w:space="0" w:color="auto"/>
            </w:tcBorders>
            <w:shd w:val="clear" w:color="000000" w:fill="969696"/>
            <w:hideMark/>
          </w:tcPr>
          <w:p w14:paraId="185C3737"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54.906,76</w:t>
            </w:r>
          </w:p>
        </w:tc>
        <w:tc>
          <w:tcPr>
            <w:tcW w:w="1700" w:type="dxa"/>
            <w:tcBorders>
              <w:top w:val="nil"/>
              <w:left w:val="nil"/>
              <w:bottom w:val="single" w:sz="4" w:space="0" w:color="auto"/>
              <w:right w:val="single" w:sz="4" w:space="0" w:color="auto"/>
            </w:tcBorders>
            <w:shd w:val="clear" w:color="000000" w:fill="969696"/>
            <w:hideMark/>
          </w:tcPr>
          <w:p w14:paraId="24BEF753"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969696"/>
            <w:hideMark/>
          </w:tcPr>
          <w:p w14:paraId="4D22E36C"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54.906,76</w:t>
            </w:r>
          </w:p>
        </w:tc>
        <w:tc>
          <w:tcPr>
            <w:tcW w:w="1161" w:type="dxa"/>
            <w:tcBorders>
              <w:top w:val="nil"/>
              <w:left w:val="nil"/>
              <w:bottom w:val="single" w:sz="4" w:space="0" w:color="auto"/>
              <w:right w:val="single" w:sz="4" w:space="0" w:color="auto"/>
            </w:tcBorders>
            <w:shd w:val="clear" w:color="000000" w:fill="969696"/>
            <w:hideMark/>
          </w:tcPr>
          <w:p w14:paraId="4E7B8FE2"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w:t>
            </w:r>
          </w:p>
        </w:tc>
      </w:tr>
      <w:tr w:rsidR="00960BFC" w:rsidRPr="001F3957" w14:paraId="7517F12B" w14:textId="77777777" w:rsidTr="00812699">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739069B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634AEC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A100301</w:t>
            </w:r>
          </w:p>
        </w:tc>
        <w:tc>
          <w:tcPr>
            <w:tcW w:w="5880" w:type="dxa"/>
            <w:tcBorders>
              <w:top w:val="nil"/>
              <w:left w:val="nil"/>
              <w:bottom w:val="single" w:sz="4" w:space="0" w:color="auto"/>
              <w:right w:val="single" w:sz="4" w:space="0" w:color="auto"/>
            </w:tcBorders>
            <w:shd w:val="clear" w:color="000000" w:fill="C0C0C0"/>
            <w:hideMark/>
          </w:tcPr>
          <w:p w14:paraId="2E21062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PRAVO NA PODMIRENJE TROŠKOVA NABAVKE ŠKOLSKIH UDŽBENIKA ILI PRIJEVOZA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3F57FB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3C31C49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C4F62F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531,00</w:t>
            </w:r>
          </w:p>
        </w:tc>
        <w:tc>
          <w:tcPr>
            <w:tcW w:w="1161" w:type="dxa"/>
            <w:tcBorders>
              <w:top w:val="nil"/>
              <w:left w:val="nil"/>
              <w:bottom w:val="single" w:sz="4" w:space="0" w:color="auto"/>
              <w:right w:val="single" w:sz="4" w:space="0" w:color="auto"/>
            </w:tcBorders>
            <w:shd w:val="clear" w:color="000000" w:fill="C0C0C0"/>
            <w:hideMark/>
          </w:tcPr>
          <w:p w14:paraId="6C93971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15408E4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8BF83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EBEC1C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71CE10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9F1E5C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000885B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1FDA9F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531,00</w:t>
            </w:r>
          </w:p>
        </w:tc>
        <w:tc>
          <w:tcPr>
            <w:tcW w:w="1161" w:type="dxa"/>
            <w:tcBorders>
              <w:top w:val="nil"/>
              <w:left w:val="nil"/>
              <w:bottom w:val="single" w:sz="4" w:space="0" w:color="auto"/>
              <w:right w:val="single" w:sz="4" w:space="0" w:color="auto"/>
            </w:tcBorders>
            <w:shd w:val="clear" w:color="000000" w:fill="CCFFCC"/>
            <w:hideMark/>
          </w:tcPr>
          <w:p w14:paraId="5B6D902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65001D3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9EE64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32F5EDC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AF5138"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23CBA31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563C89B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B7BFB9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531,00</w:t>
            </w:r>
          </w:p>
        </w:tc>
        <w:tc>
          <w:tcPr>
            <w:tcW w:w="1161" w:type="dxa"/>
            <w:tcBorders>
              <w:top w:val="nil"/>
              <w:left w:val="nil"/>
              <w:bottom w:val="single" w:sz="4" w:space="0" w:color="auto"/>
              <w:right w:val="single" w:sz="4" w:space="0" w:color="auto"/>
            </w:tcBorders>
            <w:shd w:val="clear" w:color="000000" w:fill="FFFFFF"/>
            <w:hideMark/>
          </w:tcPr>
          <w:p w14:paraId="0E6F759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FD3C22E"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06DB99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C76DF2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A100744</w:t>
            </w:r>
          </w:p>
        </w:tc>
        <w:tc>
          <w:tcPr>
            <w:tcW w:w="5880" w:type="dxa"/>
            <w:tcBorders>
              <w:top w:val="nil"/>
              <w:left w:val="nil"/>
              <w:bottom w:val="single" w:sz="4" w:space="0" w:color="auto"/>
              <w:right w:val="single" w:sz="4" w:space="0" w:color="auto"/>
            </w:tcBorders>
            <w:shd w:val="clear" w:color="000000" w:fill="C0C0C0"/>
            <w:hideMark/>
          </w:tcPr>
          <w:p w14:paraId="175BC59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PRAVO NA POMOĆ  ZA  NOVOROĐENČAD</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6B722D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10.618,00</w:t>
            </w:r>
          </w:p>
        </w:tc>
        <w:tc>
          <w:tcPr>
            <w:tcW w:w="1700" w:type="dxa"/>
            <w:tcBorders>
              <w:top w:val="nil"/>
              <w:left w:val="nil"/>
              <w:bottom w:val="single" w:sz="4" w:space="0" w:color="auto"/>
              <w:right w:val="single" w:sz="4" w:space="0" w:color="auto"/>
            </w:tcBorders>
            <w:shd w:val="clear" w:color="000000" w:fill="C0C0C0"/>
            <w:hideMark/>
          </w:tcPr>
          <w:p w14:paraId="2ABF8F4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1E8917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10.618,00</w:t>
            </w:r>
          </w:p>
        </w:tc>
        <w:tc>
          <w:tcPr>
            <w:tcW w:w="1161" w:type="dxa"/>
            <w:tcBorders>
              <w:top w:val="nil"/>
              <w:left w:val="nil"/>
              <w:bottom w:val="single" w:sz="4" w:space="0" w:color="auto"/>
              <w:right w:val="single" w:sz="4" w:space="0" w:color="auto"/>
            </w:tcBorders>
            <w:shd w:val="clear" w:color="000000" w:fill="C0C0C0"/>
            <w:hideMark/>
          </w:tcPr>
          <w:p w14:paraId="2220CFE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747A5FC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9CD379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0D9EC9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355AC0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8B46BB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10.618,00</w:t>
            </w:r>
          </w:p>
        </w:tc>
        <w:tc>
          <w:tcPr>
            <w:tcW w:w="1700" w:type="dxa"/>
            <w:tcBorders>
              <w:top w:val="nil"/>
              <w:left w:val="nil"/>
              <w:bottom w:val="single" w:sz="4" w:space="0" w:color="auto"/>
              <w:right w:val="single" w:sz="4" w:space="0" w:color="auto"/>
            </w:tcBorders>
            <w:shd w:val="clear" w:color="000000" w:fill="CCFFCC"/>
            <w:hideMark/>
          </w:tcPr>
          <w:p w14:paraId="3C95450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58575E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10.618,00</w:t>
            </w:r>
          </w:p>
        </w:tc>
        <w:tc>
          <w:tcPr>
            <w:tcW w:w="1161" w:type="dxa"/>
            <w:tcBorders>
              <w:top w:val="nil"/>
              <w:left w:val="nil"/>
              <w:bottom w:val="single" w:sz="4" w:space="0" w:color="auto"/>
              <w:right w:val="single" w:sz="4" w:space="0" w:color="auto"/>
            </w:tcBorders>
            <w:shd w:val="clear" w:color="000000" w:fill="CCFFCC"/>
            <w:hideMark/>
          </w:tcPr>
          <w:p w14:paraId="2C091BC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634B4D9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B8422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58CDF61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0665466"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20C0C5E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10.618,00</w:t>
            </w:r>
          </w:p>
        </w:tc>
        <w:tc>
          <w:tcPr>
            <w:tcW w:w="1700" w:type="dxa"/>
            <w:tcBorders>
              <w:top w:val="nil"/>
              <w:left w:val="nil"/>
              <w:bottom w:val="single" w:sz="4" w:space="0" w:color="auto"/>
              <w:right w:val="single" w:sz="4" w:space="0" w:color="auto"/>
            </w:tcBorders>
            <w:shd w:val="clear" w:color="000000" w:fill="FFFFFF"/>
            <w:hideMark/>
          </w:tcPr>
          <w:p w14:paraId="1E757B6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C0BC64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10.618,00</w:t>
            </w:r>
          </w:p>
        </w:tc>
        <w:tc>
          <w:tcPr>
            <w:tcW w:w="1161" w:type="dxa"/>
            <w:tcBorders>
              <w:top w:val="nil"/>
              <w:left w:val="nil"/>
              <w:bottom w:val="single" w:sz="4" w:space="0" w:color="auto"/>
              <w:right w:val="single" w:sz="4" w:space="0" w:color="auto"/>
            </w:tcBorders>
            <w:shd w:val="clear" w:color="000000" w:fill="FFFFFF"/>
            <w:hideMark/>
          </w:tcPr>
          <w:p w14:paraId="0AC283E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68CC43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AEDADA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B2B677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A100755</w:t>
            </w:r>
          </w:p>
        </w:tc>
        <w:tc>
          <w:tcPr>
            <w:tcW w:w="5880" w:type="dxa"/>
            <w:tcBorders>
              <w:top w:val="nil"/>
              <w:left w:val="nil"/>
              <w:bottom w:val="single" w:sz="4" w:space="0" w:color="auto"/>
              <w:right w:val="single" w:sz="4" w:space="0" w:color="auto"/>
            </w:tcBorders>
            <w:shd w:val="clear" w:color="000000" w:fill="C0C0C0"/>
            <w:hideMark/>
          </w:tcPr>
          <w:p w14:paraId="7B2CEF8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SUFINANCIRANJE UDRUGA SOCIJALNOG KARAKTERA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1090 Aktivnosti socijalne zaštite koje nisu drugdje svrstane  </w:t>
            </w:r>
          </w:p>
        </w:tc>
        <w:tc>
          <w:tcPr>
            <w:tcW w:w="1700" w:type="dxa"/>
            <w:tcBorders>
              <w:top w:val="nil"/>
              <w:left w:val="nil"/>
              <w:bottom w:val="single" w:sz="4" w:space="0" w:color="auto"/>
              <w:right w:val="single" w:sz="4" w:space="0" w:color="auto"/>
            </w:tcBorders>
            <w:shd w:val="clear" w:color="000000" w:fill="C0C0C0"/>
            <w:hideMark/>
          </w:tcPr>
          <w:p w14:paraId="05ED3FB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1.100,00</w:t>
            </w:r>
          </w:p>
        </w:tc>
        <w:tc>
          <w:tcPr>
            <w:tcW w:w="1700" w:type="dxa"/>
            <w:tcBorders>
              <w:top w:val="nil"/>
              <w:left w:val="nil"/>
              <w:bottom w:val="single" w:sz="4" w:space="0" w:color="auto"/>
              <w:right w:val="single" w:sz="4" w:space="0" w:color="auto"/>
            </w:tcBorders>
            <w:shd w:val="clear" w:color="000000" w:fill="C0C0C0"/>
            <w:hideMark/>
          </w:tcPr>
          <w:p w14:paraId="79B33D0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C3A248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1.100,00</w:t>
            </w:r>
          </w:p>
        </w:tc>
        <w:tc>
          <w:tcPr>
            <w:tcW w:w="1161" w:type="dxa"/>
            <w:tcBorders>
              <w:top w:val="nil"/>
              <w:left w:val="nil"/>
              <w:bottom w:val="single" w:sz="4" w:space="0" w:color="auto"/>
              <w:right w:val="single" w:sz="4" w:space="0" w:color="auto"/>
            </w:tcBorders>
            <w:shd w:val="clear" w:color="000000" w:fill="C0C0C0"/>
            <w:hideMark/>
          </w:tcPr>
          <w:p w14:paraId="0D98B60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682480C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14FAA3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8413FE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A3DE89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411015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1.100,00</w:t>
            </w:r>
          </w:p>
        </w:tc>
        <w:tc>
          <w:tcPr>
            <w:tcW w:w="1700" w:type="dxa"/>
            <w:tcBorders>
              <w:top w:val="nil"/>
              <w:left w:val="nil"/>
              <w:bottom w:val="single" w:sz="4" w:space="0" w:color="auto"/>
              <w:right w:val="single" w:sz="4" w:space="0" w:color="auto"/>
            </w:tcBorders>
            <w:shd w:val="clear" w:color="000000" w:fill="CCFFCC"/>
            <w:hideMark/>
          </w:tcPr>
          <w:p w14:paraId="0B6D0C4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17D811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1.100,00</w:t>
            </w:r>
          </w:p>
        </w:tc>
        <w:tc>
          <w:tcPr>
            <w:tcW w:w="1161" w:type="dxa"/>
            <w:tcBorders>
              <w:top w:val="nil"/>
              <w:left w:val="nil"/>
              <w:bottom w:val="single" w:sz="4" w:space="0" w:color="auto"/>
              <w:right w:val="single" w:sz="4" w:space="0" w:color="auto"/>
            </w:tcBorders>
            <w:shd w:val="clear" w:color="000000" w:fill="CCFFCC"/>
            <w:hideMark/>
          </w:tcPr>
          <w:p w14:paraId="76CE6C7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009A61A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6D20E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0493B96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3D41F9"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7318A9D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1.100,00</w:t>
            </w:r>
          </w:p>
        </w:tc>
        <w:tc>
          <w:tcPr>
            <w:tcW w:w="1700" w:type="dxa"/>
            <w:tcBorders>
              <w:top w:val="nil"/>
              <w:left w:val="nil"/>
              <w:bottom w:val="single" w:sz="4" w:space="0" w:color="auto"/>
              <w:right w:val="single" w:sz="4" w:space="0" w:color="auto"/>
            </w:tcBorders>
            <w:shd w:val="clear" w:color="000000" w:fill="FFFFFF"/>
            <w:hideMark/>
          </w:tcPr>
          <w:p w14:paraId="1438D31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307949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1.100,00</w:t>
            </w:r>
          </w:p>
        </w:tc>
        <w:tc>
          <w:tcPr>
            <w:tcW w:w="1161" w:type="dxa"/>
            <w:tcBorders>
              <w:top w:val="nil"/>
              <w:left w:val="nil"/>
              <w:bottom w:val="single" w:sz="4" w:space="0" w:color="auto"/>
              <w:right w:val="single" w:sz="4" w:space="0" w:color="auto"/>
            </w:tcBorders>
            <w:shd w:val="clear" w:color="000000" w:fill="FFFFFF"/>
            <w:hideMark/>
          </w:tcPr>
          <w:p w14:paraId="34DC404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22E6442"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D9FE05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96E195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A100782</w:t>
            </w:r>
          </w:p>
        </w:tc>
        <w:tc>
          <w:tcPr>
            <w:tcW w:w="5880" w:type="dxa"/>
            <w:tcBorders>
              <w:top w:val="nil"/>
              <w:left w:val="nil"/>
              <w:bottom w:val="single" w:sz="4" w:space="0" w:color="auto"/>
              <w:right w:val="single" w:sz="4" w:space="0" w:color="auto"/>
            </w:tcBorders>
            <w:shd w:val="clear" w:color="000000" w:fill="C0C0C0"/>
            <w:hideMark/>
          </w:tcPr>
          <w:p w14:paraId="4FCED23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 DOTACIJA CRVENOG KRIŽA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C64010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12.684,00</w:t>
            </w:r>
          </w:p>
        </w:tc>
        <w:tc>
          <w:tcPr>
            <w:tcW w:w="1700" w:type="dxa"/>
            <w:tcBorders>
              <w:top w:val="nil"/>
              <w:left w:val="nil"/>
              <w:bottom w:val="single" w:sz="4" w:space="0" w:color="auto"/>
              <w:right w:val="single" w:sz="4" w:space="0" w:color="auto"/>
            </w:tcBorders>
            <w:shd w:val="clear" w:color="000000" w:fill="C0C0C0"/>
            <w:hideMark/>
          </w:tcPr>
          <w:p w14:paraId="3388D42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33F5E6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12.684,00</w:t>
            </w:r>
          </w:p>
        </w:tc>
        <w:tc>
          <w:tcPr>
            <w:tcW w:w="1161" w:type="dxa"/>
            <w:tcBorders>
              <w:top w:val="nil"/>
              <w:left w:val="nil"/>
              <w:bottom w:val="single" w:sz="4" w:space="0" w:color="auto"/>
              <w:right w:val="single" w:sz="4" w:space="0" w:color="auto"/>
            </w:tcBorders>
            <w:shd w:val="clear" w:color="000000" w:fill="C0C0C0"/>
            <w:hideMark/>
          </w:tcPr>
          <w:p w14:paraId="5115F39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3788B13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8C91C9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65B3DF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565673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E35F9E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12.684,00</w:t>
            </w:r>
          </w:p>
        </w:tc>
        <w:tc>
          <w:tcPr>
            <w:tcW w:w="1700" w:type="dxa"/>
            <w:tcBorders>
              <w:top w:val="nil"/>
              <w:left w:val="nil"/>
              <w:bottom w:val="single" w:sz="4" w:space="0" w:color="auto"/>
              <w:right w:val="single" w:sz="4" w:space="0" w:color="auto"/>
            </w:tcBorders>
            <w:shd w:val="clear" w:color="000000" w:fill="CCFFCC"/>
            <w:hideMark/>
          </w:tcPr>
          <w:p w14:paraId="77C0167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F2A921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12.684,00</w:t>
            </w:r>
          </w:p>
        </w:tc>
        <w:tc>
          <w:tcPr>
            <w:tcW w:w="1161" w:type="dxa"/>
            <w:tcBorders>
              <w:top w:val="nil"/>
              <w:left w:val="nil"/>
              <w:bottom w:val="single" w:sz="4" w:space="0" w:color="auto"/>
              <w:right w:val="single" w:sz="4" w:space="0" w:color="auto"/>
            </w:tcBorders>
            <w:shd w:val="clear" w:color="000000" w:fill="CCFFCC"/>
            <w:hideMark/>
          </w:tcPr>
          <w:p w14:paraId="3F338BD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52615FB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044DD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3811</w:t>
            </w:r>
          </w:p>
        </w:tc>
        <w:tc>
          <w:tcPr>
            <w:tcW w:w="1440" w:type="dxa"/>
            <w:tcBorders>
              <w:top w:val="nil"/>
              <w:left w:val="nil"/>
              <w:bottom w:val="single" w:sz="4" w:space="0" w:color="auto"/>
              <w:right w:val="single" w:sz="4" w:space="0" w:color="auto"/>
            </w:tcBorders>
            <w:shd w:val="clear" w:color="000000" w:fill="FFFFFF"/>
            <w:hideMark/>
          </w:tcPr>
          <w:p w14:paraId="4A2B4BC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A0627B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donacije u novcu</w:t>
            </w:r>
          </w:p>
        </w:tc>
        <w:tc>
          <w:tcPr>
            <w:tcW w:w="1700" w:type="dxa"/>
            <w:tcBorders>
              <w:top w:val="nil"/>
              <w:left w:val="nil"/>
              <w:bottom w:val="single" w:sz="4" w:space="0" w:color="auto"/>
              <w:right w:val="single" w:sz="4" w:space="0" w:color="auto"/>
            </w:tcBorders>
            <w:shd w:val="clear" w:color="000000" w:fill="FFFFFF"/>
            <w:hideMark/>
          </w:tcPr>
          <w:p w14:paraId="592E9A4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12.684,00</w:t>
            </w:r>
          </w:p>
        </w:tc>
        <w:tc>
          <w:tcPr>
            <w:tcW w:w="1700" w:type="dxa"/>
            <w:tcBorders>
              <w:top w:val="nil"/>
              <w:left w:val="nil"/>
              <w:bottom w:val="single" w:sz="4" w:space="0" w:color="auto"/>
              <w:right w:val="single" w:sz="4" w:space="0" w:color="auto"/>
            </w:tcBorders>
            <w:shd w:val="clear" w:color="000000" w:fill="FFFFFF"/>
            <w:hideMark/>
          </w:tcPr>
          <w:p w14:paraId="6BE281D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B9D123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12.684,00</w:t>
            </w:r>
          </w:p>
        </w:tc>
        <w:tc>
          <w:tcPr>
            <w:tcW w:w="1161" w:type="dxa"/>
            <w:tcBorders>
              <w:top w:val="nil"/>
              <w:left w:val="nil"/>
              <w:bottom w:val="single" w:sz="4" w:space="0" w:color="auto"/>
              <w:right w:val="single" w:sz="4" w:space="0" w:color="auto"/>
            </w:tcBorders>
            <w:shd w:val="clear" w:color="000000" w:fill="FFFFFF"/>
            <w:hideMark/>
          </w:tcPr>
          <w:p w14:paraId="03CFB50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E37329F"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CA16E2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80ADDD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A100787</w:t>
            </w:r>
          </w:p>
        </w:tc>
        <w:tc>
          <w:tcPr>
            <w:tcW w:w="5880" w:type="dxa"/>
            <w:tcBorders>
              <w:top w:val="nil"/>
              <w:left w:val="nil"/>
              <w:bottom w:val="single" w:sz="4" w:space="0" w:color="auto"/>
              <w:right w:val="single" w:sz="4" w:space="0" w:color="auto"/>
            </w:tcBorders>
            <w:shd w:val="clear" w:color="000000" w:fill="C0C0C0"/>
            <w:hideMark/>
          </w:tcPr>
          <w:p w14:paraId="33EDC36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PRAVO NA POMOĆ ZA UMIROVLJENIKE</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36DD34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C0C0C0"/>
            <w:hideMark/>
          </w:tcPr>
          <w:p w14:paraId="67503A7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BDFCCF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7.963,00</w:t>
            </w:r>
          </w:p>
        </w:tc>
        <w:tc>
          <w:tcPr>
            <w:tcW w:w="1161" w:type="dxa"/>
            <w:tcBorders>
              <w:top w:val="nil"/>
              <w:left w:val="nil"/>
              <w:bottom w:val="single" w:sz="4" w:space="0" w:color="auto"/>
              <w:right w:val="single" w:sz="4" w:space="0" w:color="auto"/>
            </w:tcBorders>
            <w:shd w:val="clear" w:color="000000" w:fill="C0C0C0"/>
            <w:hideMark/>
          </w:tcPr>
          <w:p w14:paraId="23C7ACA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7941D93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9DE131"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1D4F01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10A78C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9C8DB9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7.963,00</w:t>
            </w:r>
          </w:p>
        </w:tc>
        <w:tc>
          <w:tcPr>
            <w:tcW w:w="1700" w:type="dxa"/>
            <w:tcBorders>
              <w:top w:val="nil"/>
              <w:left w:val="nil"/>
              <w:bottom w:val="single" w:sz="4" w:space="0" w:color="auto"/>
              <w:right w:val="single" w:sz="4" w:space="0" w:color="auto"/>
            </w:tcBorders>
            <w:shd w:val="clear" w:color="000000" w:fill="CCFFCC"/>
            <w:hideMark/>
          </w:tcPr>
          <w:p w14:paraId="699BF8A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F9F1A9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7.963,00</w:t>
            </w:r>
          </w:p>
        </w:tc>
        <w:tc>
          <w:tcPr>
            <w:tcW w:w="1161" w:type="dxa"/>
            <w:tcBorders>
              <w:top w:val="nil"/>
              <w:left w:val="nil"/>
              <w:bottom w:val="single" w:sz="4" w:space="0" w:color="auto"/>
              <w:right w:val="single" w:sz="4" w:space="0" w:color="auto"/>
            </w:tcBorders>
            <w:shd w:val="clear" w:color="000000" w:fill="CCFFCC"/>
            <w:hideMark/>
          </w:tcPr>
          <w:p w14:paraId="35CC4A0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C47333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36326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303847C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A2747BB"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4FF7BCF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7.963,00</w:t>
            </w:r>
          </w:p>
        </w:tc>
        <w:tc>
          <w:tcPr>
            <w:tcW w:w="1700" w:type="dxa"/>
            <w:tcBorders>
              <w:top w:val="nil"/>
              <w:left w:val="nil"/>
              <w:bottom w:val="single" w:sz="4" w:space="0" w:color="auto"/>
              <w:right w:val="single" w:sz="4" w:space="0" w:color="auto"/>
            </w:tcBorders>
            <w:shd w:val="clear" w:color="000000" w:fill="FFFFFF"/>
            <w:hideMark/>
          </w:tcPr>
          <w:p w14:paraId="6E19C05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CF4138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7.963,00</w:t>
            </w:r>
          </w:p>
        </w:tc>
        <w:tc>
          <w:tcPr>
            <w:tcW w:w="1161" w:type="dxa"/>
            <w:tcBorders>
              <w:top w:val="nil"/>
              <w:left w:val="nil"/>
              <w:bottom w:val="single" w:sz="4" w:space="0" w:color="auto"/>
              <w:right w:val="single" w:sz="4" w:space="0" w:color="auto"/>
            </w:tcBorders>
            <w:shd w:val="clear" w:color="000000" w:fill="FFFFFF"/>
            <w:hideMark/>
          </w:tcPr>
          <w:p w14:paraId="6A9D36A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595248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2855AF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0FF8B3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A100788</w:t>
            </w:r>
          </w:p>
        </w:tc>
        <w:tc>
          <w:tcPr>
            <w:tcW w:w="5880" w:type="dxa"/>
            <w:tcBorders>
              <w:top w:val="nil"/>
              <w:left w:val="nil"/>
              <w:bottom w:val="single" w:sz="4" w:space="0" w:color="auto"/>
              <w:right w:val="single" w:sz="4" w:space="0" w:color="auto"/>
            </w:tcBorders>
            <w:shd w:val="clear" w:color="000000" w:fill="C0C0C0"/>
            <w:hideMark/>
          </w:tcPr>
          <w:p w14:paraId="368CED3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SUFINANCIRANJE PROGRAMA RJEŠAVANJA STAMBENOG PITANJA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1090 Aktivnosti socijalne zaštite koje nisu drugdje svrstane  </w:t>
            </w:r>
          </w:p>
        </w:tc>
        <w:tc>
          <w:tcPr>
            <w:tcW w:w="1700" w:type="dxa"/>
            <w:tcBorders>
              <w:top w:val="nil"/>
              <w:left w:val="nil"/>
              <w:bottom w:val="single" w:sz="4" w:space="0" w:color="auto"/>
              <w:right w:val="single" w:sz="4" w:space="0" w:color="auto"/>
            </w:tcBorders>
            <w:shd w:val="clear" w:color="000000" w:fill="C0C0C0"/>
            <w:hideMark/>
          </w:tcPr>
          <w:p w14:paraId="577512D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7.007,76</w:t>
            </w:r>
          </w:p>
        </w:tc>
        <w:tc>
          <w:tcPr>
            <w:tcW w:w="1700" w:type="dxa"/>
            <w:tcBorders>
              <w:top w:val="nil"/>
              <w:left w:val="nil"/>
              <w:bottom w:val="single" w:sz="4" w:space="0" w:color="auto"/>
              <w:right w:val="single" w:sz="4" w:space="0" w:color="auto"/>
            </w:tcBorders>
            <w:shd w:val="clear" w:color="000000" w:fill="C0C0C0"/>
            <w:hideMark/>
          </w:tcPr>
          <w:p w14:paraId="4160EDB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E8B777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7.007,76</w:t>
            </w:r>
          </w:p>
        </w:tc>
        <w:tc>
          <w:tcPr>
            <w:tcW w:w="1161" w:type="dxa"/>
            <w:tcBorders>
              <w:top w:val="nil"/>
              <w:left w:val="nil"/>
              <w:bottom w:val="single" w:sz="4" w:space="0" w:color="auto"/>
              <w:right w:val="single" w:sz="4" w:space="0" w:color="auto"/>
            </w:tcBorders>
            <w:shd w:val="clear" w:color="000000" w:fill="C0C0C0"/>
            <w:hideMark/>
          </w:tcPr>
          <w:p w14:paraId="0773EE9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3617D0A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5A7D4D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29D2EF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31FCB6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5CA995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7.007,76</w:t>
            </w:r>
          </w:p>
        </w:tc>
        <w:tc>
          <w:tcPr>
            <w:tcW w:w="1700" w:type="dxa"/>
            <w:tcBorders>
              <w:top w:val="nil"/>
              <w:left w:val="nil"/>
              <w:bottom w:val="single" w:sz="4" w:space="0" w:color="auto"/>
              <w:right w:val="single" w:sz="4" w:space="0" w:color="auto"/>
            </w:tcBorders>
            <w:shd w:val="clear" w:color="000000" w:fill="CCFFCC"/>
            <w:hideMark/>
          </w:tcPr>
          <w:p w14:paraId="686A5D2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383746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7.007,76</w:t>
            </w:r>
          </w:p>
        </w:tc>
        <w:tc>
          <w:tcPr>
            <w:tcW w:w="1161" w:type="dxa"/>
            <w:tcBorders>
              <w:top w:val="nil"/>
              <w:left w:val="nil"/>
              <w:bottom w:val="single" w:sz="4" w:space="0" w:color="auto"/>
              <w:right w:val="single" w:sz="4" w:space="0" w:color="auto"/>
            </w:tcBorders>
            <w:shd w:val="clear" w:color="000000" w:fill="CCFFCC"/>
            <w:hideMark/>
          </w:tcPr>
          <w:p w14:paraId="7514B2A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687DD8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AD1BF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3722</w:t>
            </w:r>
          </w:p>
        </w:tc>
        <w:tc>
          <w:tcPr>
            <w:tcW w:w="1440" w:type="dxa"/>
            <w:tcBorders>
              <w:top w:val="nil"/>
              <w:left w:val="nil"/>
              <w:bottom w:val="single" w:sz="4" w:space="0" w:color="auto"/>
              <w:right w:val="single" w:sz="4" w:space="0" w:color="auto"/>
            </w:tcBorders>
            <w:shd w:val="clear" w:color="000000" w:fill="FFFFFF"/>
            <w:hideMark/>
          </w:tcPr>
          <w:p w14:paraId="6E15D50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69942C8"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naravi</w:t>
            </w:r>
          </w:p>
        </w:tc>
        <w:tc>
          <w:tcPr>
            <w:tcW w:w="1700" w:type="dxa"/>
            <w:tcBorders>
              <w:top w:val="nil"/>
              <w:left w:val="nil"/>
              <w:bottom w:val="single" w:sz="4" w:space="0" w:color="auto"/>
              <w:right w:val="single" w:sz="4" w:space="0" w:color="auto"/>
            </w:tcBorders>
            <w:shd w:val="clear" w:color="000000" w:fill="FFFFFF"/>
            <w:hideMark/>
          </w:tcPr>
          <w:p w14:paraId="50A3CE2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7.007,76</w:t>
            </w:r>
          </w:p>
        </w:tc>
        <w:tc>
          <w:tcPr>
            <w:tcW w:w="1700" w:type="dxa"/>
            <w:tcBorders>
              <w:top w:val="nil"/>
              <w:left w:val="nil"/>
              <w:bottom w:val="single" w:sz="4" w:space="0" w:color="auto"/>
              <w:right w:val="single" w:sz="4" w:space="0" w:color="auto"/>
            </w:tcBorders>
            <w:shd w:val="clear" w:color="000000" w:fill="FFFFFF"/>
            <w:hideMark/>
          </w:tcPr>
          <w:p w14:paraId="372832F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C37F93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7.007,76</w:t>
            </w:r>
          </w:p>
        </w:tc>
        <w:tc>
          <w:tcPr>
            <w:tcW w:w="1161" w:type="dxa"/>
            <w:tcBorders>
              <w:top w:val="nil"/>
              <w:left w:val="nil"/>
              <w:bottom w:val="single" w:sz="4" w:space="0" w:color="auto"/>
              <w:right w:val="single" w:sz="4" w:space="0" w:color="auto"/>
            </w:tcBorders>
            <w:shd w:val="clear" w:color="000000" w:fill="FFFFFF"/>
            <w:hideMark/>
          </w:tcPr>
          <w:p w14:paraId="2A5F568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4FB3AB1"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5494A8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7BCB40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A100807</w:t>
            </w:r>
          </w:p>
        </w:tc>
        <w:tc>
          <w:tcPr>
            <w:tcW w:w="5880" w:type="dxa"/>
            <w:tcBorders>
              <w:top w:val="nil"/>
              <w:left w:val="nil"/>
              <w:bottom w:val="single" w:sz="4" w:space="0" w:color="auto"/>
              <w:right w:val="single" w:sz="4" w:space="0" w:color="auto"/>
            </w:tcBorders>
            <w:shd w:val="clear" w:color="000000" w:fill="C0C0C0"/>
            <w:hideMark/>
          </w:tcPr>
          <w:p w14:paraId="0D54012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JEDNOKRATNA NAKNADA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6ABC47D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541D292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DC05E0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2.389,00</w:t>
            </w:r>
          </w:p>
        </w:tc>
        <w:tc>
          <w:tcPr>
            <w:tcW w:w="1161" w:type="dxa"/>
            <w:tcBorders>
              <w:top w:val="nil"/>
              <w:left w:val="nil"/>
              <w:bottom w:val="single" w:sz="4" w:space="0" w:color="auto"/>
              <w:right w:val="single" w:sz="4" w:space="0" w:color="auto"/>
            </w:tcBorders>
            <w:shd w:val="clear" w:color="000000" w:fill="C0C0C0"/>
            <w:hideMark/>
          </w:tcPr>
          <w:p w14:paraId="57E55BA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2ABDFFC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507644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79ED8A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3EB395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204A0C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269956E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3A7968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2.389,00</w:t>
            </w:r>
          </w:p>
        </w:tc>
        <w:tc>
          <w:tcPr>
            <w:tcW w:w="1161" w:type="dxa"/>
            <w:tcBorders>
              <w:top w:val="nil"/>
              <w:left w:val="nil"/>
              <w:bottom w:val="single" w:sz="4" w:space="0" w:color="auto"/>
              <w:right w:val="single" w:sz="4" w:space="0" w:color="auto"/>
            </w:tcBorders>
            <w:shd w:val="clear" w:color="000000" w:fill="CCFFCC"/>
            <w:hideMark/>
          </w:tcPr>
          <w:p w14:paraId="2F45FB1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3323B91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0AB3D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73A1EF3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662B59F"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33DE67D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7643274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45DBA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2.389,00</w:t>
            </w:r>
          </w:p>
        </w:tc>
        <w:tc>
          <w:tcPr>
            <w:tcW w:w="1161" w:type="dxa"/>
            <w:tcBorders>
              <w:top w:val="nil"/>
              <w:left w:val="nil"/>
              <w:bottom w:val="single" w:sz="4" w:space="0" w:color="auto"/>
              <w:right w:val="single" w:sz="4" w:space="0" w:color="auto"/>
            </w:tcBorders>
            <w:shd w:val="clear" w:color="000000" w:fill="FFFFFF"/>
            <w:hideMark/>
          </w:tcPr>
          <w:p w14:paraId="5807826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9F4C6F4"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C8055E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26BB79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A100808</w:t>
            </w:r>
          </w:p>
        </w:tc>
        <w:tc>
          <w:tcPr>
            <w:tcW w:w="5880" w:type="dxa"/>
            <w:tcBorders>
              <w:top w:val="nil"/>
              <w:left w:val="nil"/>
              <w:bottom w:val="single" w:sz="4" w:space="0" w:color="auto"/>
              <w:right w:val="single" w:sz="4" w:space="0" w:color="auto"/>
            </w:tcBorders>
            <w:shd w:val="clear" w:color="000000" w:fill="C0C0C0"/>
            <w:hideMark/>
          </w:tcPr>
          <w:p w14:paraId="596ED25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PRAVO NA NAKNADU ZA TROŠKOVE STANOVANJA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0B87BC6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7152A33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A4D386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2.389,00</w:t>
            </w:r>
          </w:p>
        </w:tc>
        <w:tc>
          <w:tcPr>
            <w:tcW w:w="1161" w:type="dxa"/>
            <w:tcBorders>
              <w:top w:val="nil"/>
              <w:left w:val="nil"/>
              <w:bottom w:val="single" w:sz="4" w:space="0" w:color="auto"/>
              <w:right w:val="single" w:sz="4" w:space="0" w:color="auto"/>
            </w:tcBorders>
            <w:shd w:val="clear" w:color="000000" w:fill="C0C0C0"/>
            <w:hideMark/>
          </w:tcPr>
          <w:p w14:paraId="4F786CD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3BA3AD1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E815DB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3F56F4D"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9BBC8C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412FC3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3761EBF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2A57E5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2.389,00</w:t>
            </w:r>
          </w:p>
        </w:tc>
        <w:tc>
          <w:tcPr>
            <w:tcW w:w="1161" w:type="dxa"/>
            <w:tcBorders>
              <w:top w:val="nil"/>
              <w:left w:val="nil"/>
              <w:bottom w:val="single" w:sz="4" w:space="0" w:color="auto"/>
              <w:right w:val="single" w:sz="4" w:space="0" w:color="auto"/>
            </w:tcBorders>
            <w:shd w:val="clear" w:color="000000" w:fill="CCFFCC"/>
            <w:hideMark/>
          </w:tcPr>
          <w:p w14:paraId="61EC271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08BCF62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3507A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3A727A0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BFACB7"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5851CA5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54CC279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718EB8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2.389,00</w:t>
            </w:r>
          </w:p>
        </w:tc>
        <w:tc>
          <w:tcPr>
            <w:tcW w:w="1161" w:type="dxa"/>
            <w:tcBorders>
              <w:top w:val="nil"/>
              <w:left w:val="nil"/>
              <w:bottom w:val="single" w:sz="4" w:space="0" w:color="auto"/>
              <w:right w:val="single" w:sz="4" w:space="0" w:color="auto"/>
            </w:tcBorders>
            <w:shd w:val="clear" w:color="000000" w:fill="FFFFFF"/>
            <w:hideMark/>
          </w:tcPr>
          <w:p w14:paraId="52119CE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48A6E22"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43B09E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7F7F2C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A100809</w:t>
            </w:r>
          </w:p>
        </w:tc>
        <w:tc>
          <w:tcPr>
            <w:tcW w:w="5880" w:type="dxa"/>
            <w:tcBorders>
              <w:top w:val="nil"/>
              <w:left w:val="nil"/>
              <w:bottom w:val="single" w:sz="4" w:space="0" w:color="auto"/>
              <w:right w:val="single" w:sz="4" w:space="0" w:color="auto"/>
            </w:tcBorders>
            <w:shd w:val="clear" w:color="000000" w:fill="C0C0C0"/>
            <w:hideMark/>
          </w:tcPr>
          <w:p w14:paraId="7E29B2E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PRAVO NA PODMIRENJE TROŠKOVA ŠKOLSKE UŽINE</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0C1367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C0C0C0"/>
            <w:hideMark/>
          </w:tcPr>
          <w:p w14:paraId="2F523D8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10F51E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796,00</w:t>
            </w:r>
          </w:p>
        </w:tc>
        <w:tc>
          <w:tcPr>
            <w:tcW w:w="1161" w:type="dxa"/>
            <w:tcBorders>
              <w:top w:val="nil"/>
              <w:left w:val="nil"/>
              <w:bottom w:val="single" w:sz="4" w:space="0" w:color="auto"/>
              <w:right w:val="single" w:sz="4" w:space="0" w:color="auto"/>
            </w:tcBorders>
            <w:shd w:val="clear" w:color="000000" w:fill="C0C0C0"/>
            <w:hideMark/>
          </w:tcPr>
          <w:p w14:paraId="43C5563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4EBD606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DAFB29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8642DF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643488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E420B9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796,00</w:t>
            </w:r>
          </w:p>
        </w:tc>
        <w:tc>
          <w:tcPr>
            <w:tcW w:w="1700" w:type="dxa"/>
            <w:tcBorders>
              <w:top w:val="nil"/>
              <w:left w:val="nil"/>
              <w:bottom w:val="single" w:sz="4" w:space="0" w:color="auto"/>
              <w:right w:val="single" w:sz="4" w:space="0" w:color="auto"/>
            </w:tcBorders>
            <w:shd w:val="clear" w:color="000000" w:fill="CCFFCC"/>
            <w:hideMark/>
          </w:tcPr>
          <w:p w14:paraId="06C310E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46B084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796,00</w:t>
            </w:r>
          </w:p>
        </w:tc>
        <w:tc>
          <w:tcPr>
            <w:tcW w:w="1161" w:type="dxa"/>
            <w:tcBorders>
              <w:top w:val="nil"/>
              <w:left w:val="nil"/>
              <w:bottom w:val="single" w:sz="4" w:space="0" w:color="auto"/>
              <w:right w:val="single" w:sz="4" w:space="0" w:color="auto"/>
            </w:tcBorders>
            <w:shd w:val="clear" w:color="000000" w:fill="CCFFCC"/>
            <w:hideMark/>
          </w:tcPr>
          <w:p w14:paraId="1928D69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5C590BF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2851C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6FD6B4A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DE728C"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62DD17B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796,00</w:t>
            </w:r>
          </w:p>
        </w:tc>
        <w:tc>
          <w:tcPr>
            <w:tcW w:w="1700" w:type="dxa"/>
            <w:tcBorders>
              <w:top w:val="nil"/>
              <w:left w:val="nil"/>
              <w:bottom w:val="single" w:sz="4" w:space="0" w:color="auto"/>
              <w:right w:val="single" w:sz="4" w:space="0" w:color="auto"/>
            </w:tcBorders>
            <w:shd w:val="clear" w:color="000000" w:fill="FFFFFF"/>
            <w:hideMark/>
          </w:tcPr>
          <w:p w14:paraId="56E46DF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45AD74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796,00</w:t>
            </w:r>
          </w:p>
        </w:tc>
        <w:tc>
          <w:tcPr>
            <w:tcW w:w="1161" w:type="dxa"/>
            <w:tcBorders>
              <w:top w:val="nil"/>
              <w:left w:val="nil"/>
              <w:bottom w:val="single" w:sz="4" w:space="0" w:color="auto"/>
              <w:right w:val="single" w:sz="4" w:space="0" w:color="auto"/>
            </w:tcBorders>
            <w:shd w:val="clear" w:color="000000" w:fill="FFFFFF"/>
            <w:hideMark/>
          </w:tcPr>
          <w:p w14:paraId="7C0163A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B060497"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F2C8D7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B3B274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A100810</w:t>
            </w:r>
          </w:p>
        </w:tc>
        <w:tc>
          <w:tcPr>
            <w:tcW w:w="5880" w:type="dxa"/>
            <w:tcBorders>
              <w:top w:val="nil"/>
              <w:left w:val="nil"/>
              <w:bottom w:val="single" w:sz="4" w:space="0" w:color="auto"/>
              <w:right w:val="single" w:sz="4" w:space="0" w:color="auto"/>
            </w:tcBorders>
            <w:shd w:val="clear" w:color="000000" w:fill="C0C0C0"/>
            <w:hideMark/>
          </w:tcPr>
          <w:p w14:paraId="375EB8F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PODMIRENJE OSNOVNIH POGREBNIH TROŠKOVA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7EAC45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147ABA3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34762F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664,00</w:t>
            </w:r>
          </w:p>
        </w:tc>
        <w:tc>
          <w:tcPr>
            <w:tcW w:w="1161" w:type="dxa"/>
            <w:tcBorders>
              <w:top w:val="nil"/>
              <w:left w:val="nil"/>
              <w:bottom w:val="single" w:sz="4" w:space="0" w:color="auto"/>
              <w:right w:val="single" w:sz="4" w:space="0" w:color="auto"/>
            </w:tcBorders>
            <w:shd w:val="clear" w:color="000000" w:fill="C0C0C0"/>
            <w:hideMark/>
          </w:tcPr>
          <w:p w14:paraId="24AC8F6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51421D9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0EAC1B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91741E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C49323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F1906E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3E29D2D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58A213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664,00</w:t>
            </w:r>
          </w:p>
        </w:tc>
        <w:tc>
          <w:tcPr>
            <w:tcW w:w="1161" w:type="dxa"/>
            <w:tcBorders>
              <w:top w:val="nil"/>
              <w:left w:val="nil"/>
              <w:bottom w:val="single" w:sz="4" w:space="0" w:color="auto"/>
              <w:right w:val="single" w:sz="4" w:space="0" w:color="auto"/>
            </w:tcBorders>
            <w:shd w:val="clear" w:color="000000" w:fill="CCFFCC"/>
            <w:hideMark/>
          </w:tcPr>
          <w:p w14:paraId="7F2889F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B28CF4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76786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0BF70BD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8E4F4A"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318479F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4248A9E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8AB490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664,00</w:t>
            </w:r>
          </w:p>
        </w:tc>
        <w:tc>
          <w:tcPr>
            <w:tcW w:w="1161" w:type="dxa"/>
            <w:tcBorders>
              <w:top w:val="nil"/>
              <w:left w:val="nil"/>
              <w:bottom w:val="single" w:sz="4" w:space="0" w:color="auto"/>
              <w:right w:val="single" w:sz="4" w:space="0" w:color="auto"/>
            </w:tcBorders>
            <w:shd w:val="clear" w:color="000000" w:fill="FFFFFF"/>
            <w:hideMark/>
          </w:tcPr>
          <w:p w14:paraId="5E1D754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8A64815"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7A4B04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40AA92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A100811</w:t>
            </w:r>
          </w:p>
        </w:tc>
        <w:tc>
          <w:tcPr>
            <w:tcW w:w="5880" w:type="dxa"/>
            <w:tcBorders>
              <w:top w:val="nil"/>
              <w:left w:val="nil"/>
              <w:bottom w:val="single" w:sz="4" w:space="0" w:color="auto"/>
              <w:right w:val="single" w:sz="4" w:space="0" w:color="auto"/>
            </w:tcBorders>
            <w:shd w:val="clear" w:color="000000" w:fill="C0C0C0"/>
            <w:hideMark/>
          </w:tcPr>
          <w:p w14:paraId="0808C49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PRAVO NA POMOĆ U PLAĆANJU TROŠKOVA PREHRANE</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36BADC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64F57C1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8A7247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531,00</w:t>
            </w:r>
          </w:p>
        </w:tc>
        <w:tc>
          <w:tcPr>
            <w:tcW w:w="1161" w:type="dxa"/>
            <w:tcBorders>
              <w:top w:val="nil"/>
              <w:left w:val="nil"/>
              <w:bottom w:val="single" w:sz="4" w:space="0" w:color="auto"/>
              <w:right w:val="single" w:sz="4" w:space="0" w:color="auto"/>
            </w:tcBorders>
            <w:shd w:val="clear" w:color="000000" w:fill="C0C0C0"/>
            <w:hideMark/>
          </w:tcPr>
          <w:p w14:paraId="7F2E274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521A610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E280D6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196A54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B4F302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7F6BA6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3F590B4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611ABA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531,00</w:t>
            </w:r>
          </w:p>
        </w:tc>
        <w:tc>
          <w:tcPr>
            <w:tcW w:w="1161" w:type="dxa"/>
            <w:tcBorders>
              <w:top w:val="nil"/>
              <w:left w:val="nil"/>
              <w:bottom w:val="single" w:sz="4" w:space="0" w:color="auto"/>
              <w:right w:val="single" w:sz="4" w:space="0" w:color="auto"/>
            </w:tcBorders>
            <w:shd w:val="clear" w:color="000000" w:fill="CCFFCC"/>
            <w:hideMark/>
          </w:tcPr>
          <w:p w14:paraId="7EF32D3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724D812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08753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3486E4D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60564EB"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07FD654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1F237A2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F124C2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531,00</w:t>
            </w:r>
          </w:p>
        </w:tc>
        <w:tc>
          <w:tcPr>
            <w:tcW w:w="1161" w:type="dxa"/>
            <w:tcBorders>
              <w:top w:val="nil"/>
              <w:left w:val="nil"/>
              <w:bottom w:val="single" w:sz="4" w:space="0" w:color="auto"/>
              <w:right w:val="single" w:sz="4" w:space="0" w:color="auto"/>
            </w:tcBorders>
            <w:shd w:val="clear" w:color="000000" w:fill="FFFFFF"/>
            <w:hideMark/>
          </w:tcPr>
          <w:p w14:paraId="6C00B5D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5F58DC3" w14:textId="77777777" w:rsidTr="00812699">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226092E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DF08AB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A100812</w:t>
            </w:r>
          </w:p>
        </w:tc>
        <w:tc>
          <w:tcPr>
            <w:tcW w:w="5880" w:type="dxa"/>
            <w:tcBorders>
              <w:top w:val="nil"/>
              <w:left w:val="nil"/>
              <w:bottom w:val="single" w:sz="4" w:space="0" w:color="auto"/>
              <w:right w:val="single" w:sz="4" w:space="0" w:color="auto"/>
            </w:tcBorders>
            <w:shd w:val="clear" w:color="000000" w:fill="C0C0C0"/>
            <w:hideMark/>
          </w:tcPr>
          <w:p w14:paraId="4007B1A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PRAVO NA PODMIRENJE TROŠKOVA BORAVKA DJETETA U PREDŠKOLSKOJ USTANOVI</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02364B3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C0C0C0"/>
            <w:hideMark/>
          </w:tcPr>
          <w:p w14:paraId="77F0AC7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715142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800,00</w:t>
            </w:r>
          </w:p>
        </w:tc>
        <w:tc>
          <w:tcPr>
            <w:tcW w:w="1161" w:type="dxa"/>
            <w:tcBorders>
              <w:top w:val="nil"/>
              <w:left w:val="nil"/>
              <w:bottom w:val="single" w:sz="4" w:space="0" w:color="auto"/>
              <w:right w:val="single" w:sz="4" w:space="0" w:color="auto"/>
            </w:tcBorders>
            <w:shd w:val="clear" w:color="000000" w:fill="C0C0C0"/>
            <w:hideMark/>
          </w:tcPr>
          <w:p w14:paraId="2EB2A1C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58BAB4A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84C415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07375B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878599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C116A1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800,00</w:t>
            </w:r>
          </w:p>
        </w:tc>
        <w:tc>
          <w:tcPr>
            <w:tcW w:w="1700" w:type="dxa"/>
            <w:tcBorders>
              <w:top w:val="nil"/>
              <w:left w:val="nil"/>
              <w:bottom w:val="single" w:sz="4" w:space="0" w:color="auto"/>
              <w:right w:val="single" w:sz="4" w:space="0" w:color="auto"/>
            </w:tcBorders>
            <w:shd w:val="clear" w:color="000000" w:fill="CCFFCC"/>
            <w:hideMark/>
          </w:tcPr>
          <w:p w14:paraId="231FE0B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8FC25E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800,00</w:t>
            </w:r>
          </w:p>
        </w:tc>
        <w:tc>
          <w:tcPr>
            <w:tcW w:w="1161" w:type="dxa"/>
            <w:tcBorders>
              <w:top w:val="nil"/>
              <w:left w:val="nil"/>
              <w:bottom w:val="single" w:sz="4" w:space="0" w:color="auto"/>
              <w:right w:val="single" w:sz="4" w:space="0" w:color="auto"/>
            </w:tcBorders>
            <w:shd w:val="clear" w:color="000000" w:fill="CCFFCC"/>
            <w:hideMark/>
          </w:tcPr>
          <w:p w14:paraId="1C46872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57096BF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B18FA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6FE11F2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763148"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134D5D8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1A0959F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3CBFC8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800,00</w:t>
            </w:r>
          </w:p>
        </w:tc>
        <w:tc>
          <w:tcPr>
            <w:tcW w:w="1161" w:type="dxa"/>
            <w:tcBorders>
              <w:top w:val="nil"/>
              <w:left w:val="nil"/>
              <w:bottom w:val="single" w:sz="4" w:space="0" w:color="auto"/>
              <w:right w:val="single" w:sz="4" w:space="0" w:color="auto"/>
            </w:tcBorders>
            <w:shd w:val="clear" w:color="000000" w:fill="FFFFFF"/>
            <w:hideMark/>
          </w:tcPr>
          <w:p w14:paraId="73A333D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E90983B"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F7EE17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19CF8D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A100813</w:t>
            </w:r>
          </w:p>
        </w:tc>
        <w:tc>
          <w:tcPr>
            <w:tcW w:w="5880" w:type="dxa"/>
            <w:tcBorders>
              <w:top w:val="nil"/>
              <w:left w:val="nil"/>
              <w:bottom w:val="single" w:sz="4" w:space="0" w:color="auto"/>
              <w:right w:val="single" w:sz="4" w:space="0" w:color="auto"/>
            </w:tcBorders>
            <w:shd w:val="clear" w:color="000000" w:fill="C0C0C0"/>
            <w:hideMark/>
          </w:tcPr>
          <w:p w14:paraId="5E03ED3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PRAVO NA POMOĆ U PLAĆANJU LIJEKOVA I LIJEČENJA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7AFE99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12A014F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2508DB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664,00</w:t>
            </w:r>
          </w:p>
        </w:tc>
        <w:tc>
          <w:tcPr>
            <w:tcW w:w="1161" w:type="dxa"/>
            <w:tcBorders>
              <w:top w:val="nil"/>
              <w:left w:val="nil"/>
              <w:bottom w:val="single" w:sz="4" w:space="0" w:color="auto"/>
              <w:right w:val="single" w:sz="4" w:space="0" w:color="auto"/>
            </w:tcBorders>
            <w:shd w:val="clear" w:color="000000" w:fill="C0C0C0"/>
            <w:hideMark/>
          </w:tcPr>
          <w:p w14:paraId="075A4EE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3187326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C2CD36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EB699DD"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E399AE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2F8BE8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3BB116E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3C7A28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664,00</w:t>
            </w:r>
          </w:p>
        </w:tc>
        <w:tc>
          <w:tcPr>
            <w:tcW w:w="1161" w:type="dxa"/>
            <w:tcBorders>
              <w:top w:val="nil"/>
              <w:left w:val="nil"/>
              <w:bottom w:val="single" w:sz="4" w:space="0" w:color="auto"/>
              <w:right w:val="single" w:sz="4" w:space="0" w:color="auto"/>
            </w:tcBorders>
            <w:shd w:val="clear" w:color="000000" w:fill="CCFFCC"/>
            <w:hideMark/>
          </w:tcPr>
          <w:p w14:paraId="6CB331B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34CB64D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A5ECF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3A7FAAA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EC18421"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70F6D52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485D34D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AC0913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664,00</w:t>
            </w:r>
          </w:p>
        </w:tc>
        <w:tc>
          <w:tcPr>
            <w:tcW w:w="1161" w:type="dxa"/>
            <w:tcBorders>
              <w:top w:val="nil"/>
              <w:left w:val="nil"/>
              <w:bottom w:val="single" w:sz="4" w:space="0" w:color="auto"/>
              <w:right w:val="single" w:sz="4" w:space="0" w:color="auto"/>
            </w:tcBorders>
            <w:shd w:val="clear" w:color="000000" w:fill="FFFFFF"/>
            <w:hideMark/>
          </w:tcPr>
          <w:p w14:paraId="0890C46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6587C27"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9E808C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5A6C75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A100860</w:t>
            </w:r>
          </w:p>
        </w:tc>
        <w:tc>
          <w:tcPr>
            <w:tcW w:w="5880" w:type="dxa"/>
            <w:tcBorders>
              <w:top w:val="nil"/>
              <w:left w:val="nil"/>
              <w:bottom w:val="single" w:sz="4" w:space="0" w:color="auto"/>
              <w:right w:val="single" w:sz="4" w:space="0" w:color="auto"/>
            </w:tcBorders>
            <w:shd w:val="clear" w:color="000000" w:fill="C0C0C0"/>
            <w:hideMark/>
          </w:tcPr>
          <w:p w14:paraId="7A3A1BD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PRAVO NA POMOĆ ZA HRANU ZA NOVOROĐENČAD</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24BBD2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4EA499A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BA7414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531,00</w:t>
            </w:r>
          </w:p>
        </w:tc>
        <w:tc>
          <w:tcPr>
            <w:tcW w:w="1161" w:type="dxa"/>
            <w:tcBorders>
              <w:top w:val="nil"/>
              <w:left w:val="nil"/>
              <w:bottom w:val="single" w:sz="4" w:space="0" w:color="auto"/>
              <w:right w:val="single" w:sz="4" w:space="0" w:color="auto"/>
            </w:tcBorders>
            <w:shd w:val="clear" w:color="000000" w:fill="C0C0C0"/>
            <w:hideMark/>
          </w:tcPr>
          <w:p w14:paraId="7A80480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F86033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B9FB9D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9A82BA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39F0C9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7B1F64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01421FA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0C5B22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531,00</w:t>
            </w:r>
          </w:p>
        </w:tc>
        <w:tc>
          <w:tcPr>
            <w:tcW w:w="1161" w:type="dxa"/>
            <w:tcBorders>
              <w:top w:val="nil"/>
              <w:left w:val="nil"/>
              <w:bottom w:val="single" w:sz="4" w:space="0" w:color="auto"/>
              <w:right w:val="single" w:sz="4" w:space="0" w:color="auto"/>
            </w:tcBorders>
            <w:shd w:val="clear" w:color="000000" w:fill="CCFFCC"/>
            <w:hideMark/>
          </w:tcPr>
          <w:p w14:paraId="1B510DA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4ECE93F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36CB6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0826B1A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F7AD93E"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36ECFD7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3CC54F5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881BFE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531,00</w:t>
            </w:r>
          </w:p>
        </w:tc>
        <w:tc>
          <w:tcPr>
            <w:tcW w:w="1161" w:type="dxa"/>
            <w:tcBorders>
              <w:top w:val="nil"/>
              <w:left w:val="nil"/>
              <w:bottom w:val="single" w:sz="4" w:space="0" w:color="auto"/>
              <w:right w:val="single" w:sz="4" w:space="0" w:color="auto"/>
            </w:tcBorders>
            <w:shd w:val="clear" w:color="000000" w:fill="FFFFFF"/>
            <w:hideMark/>
          </w:tcPr>
          <w:p w14:paraId="24AAFD9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3905FC9"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6105BD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C9FA4B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A100861</w:t>
            </w:r>
          </w:p>
        </w:tc>
        <w:tc>
          <w:tcPr>
            <w:tcW w:w="5880" w:type="dxa"/>
            <w:tcBorders>
              <w:top w:val="nil"/>
              <w:left w:val="nil"/>
              <w:bottom w:val="single" w:sz="4" w:space="0" w:color="auto"/>
              <w:right w:val="single" w:sz="4" w:space="0" w:color="auto"/>
            </w:tcBorders>
            <w:shd w:val="clear" w:color="000000" w:fill="C0C0C0"/>
            <w:hideMark/>
          </w:tcPr>
          <w:p w14:paraId="337ECC0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PRAVO NA POMOĆ ZA KUPNJU INVALIDSKIH POMAGALA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265462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2241802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5DDB87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664,00</w:t>
            </w:r>
          </w:p>
        </w:tc>
        <w:tc>
          <w:tcPr>
            <w:tcW w:w="1161" w:type="dxa"/>
            <w:tcBorders>
              <w:top w:val="nil"/>
              <w:left w:val="nil"/>
              <w:bottom w:val="single" w:sz="4" w:space="0" w:color="auto"/>
              <w:right w:val="single" w:sz="4" w:space="0" w:color="auto"/>
            </w:tcBorders>
            <w:shd w:val="clear" w:color="000000" w:fill="C0C0C0"/>
            <w:hideMark/>
          </w:tcPr>
          <w:p w14:paraId="65FADA2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1C1867A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4B79CC1"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3055FD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039CE9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4B80FE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64475B4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0862D4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664,00</w:t>
            </w:r>
          </w:p>
        </w:tc>
        <w:tc>
          <w:tcPr>
            <w:tcW w:w="1161" w:type="dxa"/>
            <w:tcBorders>
              <w:top w:val="nil"/>
              <w:left w:val="nil"/>
              <w:bottom w:val="single" w:sz="4" w:space="0" w:color="auto"/>
              <w:right w:val="single" w:sz="4" w:space="0" w:color="auto"/>
            </w:tcBorders>
            <w:shd w:val="clear" w:color="000000" w:fill="CCFFCC"/>
            <w:hideMark/>
          </w:tcPr>
          <w:p w14:paraId="5683DF3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4DECBB6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4D3D7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013D041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D27678"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51178F1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0FD9653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20D013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664,00</w:t>
            </w:r>
          </w:p>
        </w:tc>
        <w:tc>
          <w:tcPr>
            <w:tcW w:w="1161" w:type="dxa"/>
            <w:tcBorders>
              <w:top w:val="nil"/>
              <w:left w:val="nil"/>
              <w:bottom w:val="single" w:sz="4" w:space="0" w:color="auto"/>
              <w:right w:val="single" w:sz="4" w:space="0" w:color="auto"/>
            </w:tcBorders>
            <w:shd w:val="clear" w:color="000000" w:fill="FFFFFF"/>
            <w:hideMark/>
          </w:tcPr>
          <w:p w14:paraId="67F5709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F39CC99"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DDF206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3EA3CF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A100862</w:t>
            </w:r>
          </w:p>
        </w:tc>
        <w:tc>
          <w:tcPr>
            <w:tcW w:w="5880" w:type="dxa"/>
            <w:tcBorders>
              <w:top w:val="nil"/>
              <w:left w:val="nil"/>
              <w:bottom w:val="single" w:sz="4" w:space="0" w:color="auto"/>
              <w:right w:val="single" w:sz="4" w:space="0" w:color="auto"/>
            </w:tcBorders>
            <w:shd w:val="clear" w:color="000000" w:fill="C0C0C0"/>
            <w:hideMark/>
          </w:tcPr>
          <w:p w14:paraId="0C32E3F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PAKET HRANE I HIGIJENSKIH POTREPŠTINA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760791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6B1117B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9C82E4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531,00</w:t>
            </w:r>
          </w:p>
        </w:tc>
        <w:tc>
          <w:tcPr>
            <w:tcW w:w="1161" w:type="dxa"/>
            <w:tcBorders>
              <w:top w:val="nil"/>
              <w:left w:val="nil"/>
              <w:bottom w:val="single" w:sz="4" w:space="0" w:color="auto"/>
              <w:right w:val="single" w:sz="4" w:space="0" w:color="auto"/>
            </w:tcBorders>
            <w:shd w:val="clear" w:color="000000" w:fill="C0C0C0"/>
            <w:hideMark/>
          </w:tcPr>
          <w:p w14:paraId="5FA3853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5336E86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76ABF9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54575B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4C220E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6764BC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13464BA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AD0A27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531,00</w:t>
            </w:r>
          </w:p>
        </w:tc>
        <w:tc>
          <w:tcPr>
            <w:tcW w:w="1161" w:type="dxa"/>
            <w:tcBorders>
              <w:top w:val="nil"/>
              <w:left w:val="nil"/>
              <w:bottom w:val="single" w:sz="4" w:space="0" w:color="auto"/>
              <w:right w:val="single" w:sz="4" w:space="0" w:color="auto"/>
            </w:tcBorders>
            <w:shd w:val="clear" w:color="000000" w:fill="CCFFCC"/>
            <w:hideMark/>
          </w:tcPr>
          <w:p w14:paraId="00F507B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368B707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7F86B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4360467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7B31CB"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1432234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6280D95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41E204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531,00</w:t>
            </w:r>
          </w:p>
        </w:tc>
        <w:tc>
          <w:tcPr>
            <w:tcW w:w="1161" w:type="dxa"/>
            <w:tcBorders>
              <w:top w:val="nil"/>
              <w:left w:val="nil"/>
              <w:bottom w:val="single" w:sz="4" w:space="0" w:color="auto"/>
              <w:right w:val="single" w:sz="4" w:space="0" w:color="auto"/>
            </w:tcBorders>
            <w:shd w:val="clear" w:color="000000" w:fill="FFFFFF"/>
            <w:hideMark/>
          </w:tcPr>
          <w:p w14:paraId="12C8A5C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7A2041F"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E659A0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AD21B5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A100863</w:t>
            </w:r>
          </w:p>
        </w:tc>
        <w:tc>
          <w:tcPr>
            <w:tcW w:w="5880" w:type="dxa"/>
            <w:tcBorders>
              <w:top w:val="nil"/>
              <w:left w:val="nil"/>
              <w:bottom w:val="single" w:sz="4" w:space="0" w:color="auto"/>
              <w:right w:val="single" w:sz="4" w:space="0" w:color="auto"/>
            </w:tcBorders>
            <w:shd w:val="clear" w:color="000000" w:fill="C0C0C0"/>
            <w:hideMark/>
          </w:tcPr>
          <w:p w14:paraId="296F9F90"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OSTALE MATERIJALNE PRIGODNE POTPORE</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A4931A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C0C0C0"/>
            <w:hideMark/>
          </w:tcPr>
          <w:p w14:paraId="250395F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59BD4B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2.920,00</w:t>
            </w:r>
          </w:p>
        </w:tc>
        <w:tc>
          <w:tcPr>
            <w:tcW w:w="1161" w:type="dxa"/>
            <w:tcBorders>
              <w:top w:val="nil"/>
              <w:left w:val="nil"/>
              <w:bottom w:val="single" w:sz="4" w:space="0" w:color="auto"/>
              <w:right w:val="single" w:sz="4" w:space="0" w:color="auto"/>
            </w:tcBorders>
            <w:shd w:val="clear" w:color="000000" w:fill="C0C0C0"/>
            <w:hideMark/>
          </w:tcPr>
          <w:p w14:paraId="163CDAC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1611434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D84EE7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FBCC62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809F91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1A4DE8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2.920,00</w:t>
            </w:r>
          </w:p>
        </w:tc>
        <w:tc>
          <w:tcPr>
            <w:tcW w:w="1700" w:type="dxa"/>
            <w:tcBorders>
              <w:top w:val="nil"/>
              <w:left w:val="nil"/>
              <w:bottom w:val="single" w:sz="4" w:space="0" w:color="auto"/>
              <w:right w:val="single" w:sz="4" w:space="0" w:color="auto"/>
            </w:tcBorders>
            <w:shd w:val="clear" w:color="000000" w:fill="CCFFCC"/>
            <w:hideMark/>
          </w:tcPr>
          <w:p w14:paraId="3CFA140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0DFE7E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2.920,00</w:t>
            </w:r>
          </w:p>
        </w:tc>
        <w:tc>
          <w:tcPr>
            <w:tcW w:w="1161" w:type="dxa"/>
            <w:tcBorders>
              <w:top w:val="nil"/>
              <w:left w:val="nil"/>
              <w:bottom w:val="single" w:sz="4" w:space="0" w:color="auto"/>
              <w:right w:val="single" w:sz="4" w:space="0" w:color="auto"/>
            </w:tcBorders>
            <w:shd w:val="clear" w:color="000000" w:fill="CCFFCC"/>
            <w:hideMark/>
          </w:tcPr>
          <w:p w14:paraId="08CF5C3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561F657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4FF05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28C2F2E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ED201E"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78F6126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2.920,00</w:t>
            </w:r>
          </w:p>
        </w:tc>
        <w:tc>
          <w:tcPr>
            <w:tcW w:w="1700" w:type="dxa"/>
            <w:tcBorders>
              <w:top w:val="nil"/>
              <w:left w:val="nil"/>
              <w:bottom w:val="single" w:sz="4" w:space="0" w:color="auto"/>
              <w:right w:val="single" w:sz="4" w:space="0" w:color="auto"/>
            </w:tcBorders>
            <w:shd w:val="clear" w:color="000000" w:fill="FFFFFF"/>
            <w:hideMark/>
          </w:tcPr>
          <w:p w14:paraId="132E2FF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DF342D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2.920,00</w:t>
            </w:r>
          </w:p>
        </w:tc>
        <w:tc>
          <w:tcPr>
            <w:tcW w:w="1161" w:type="dxa"/>
            <w:tcBorders>
              <w:top w:val="nil"/>
              <w:left w:val="nil"/>
              <w:bottom w:val="single" w:sz="4" w:space="0" w:color="auto"/>
              <w:right w:val="single" w:sz="4" w:space="0" w:color="auto"/>
            </w:tcBorders>
            <w:shd w:val="clear" w:color="000000" w:fill="FFFFFF"/>
            <w:hideMark/>
          </w:tcPr>
          <w:p w14:paraId="285814B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6912D55"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D83FD1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B912F0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A100864</w:t>
            </w:r>
          </w:p>
        </w:tc>
        <w:tc>
          <w:tcPr>
            <w:tcW w:w="5880" w:type="dxa"/>
            <w:tcBorders>
              <w:top w:val="nil"/>
              <w:left w:val="nil"/>
              <w:bottom w:val="single" w:sz="4" w:space="0" w:color="auto"/>
              <w:right w:val="single" w:sz="4" w:space="0" w:color="auto"/>
            </w:tcBorders>
            <w:shd w:val="clear" w:color="000000" w:fill="C0C0C0"/>
            <w:hideMark/>
          </w:tcPr>
          <w:p w14:paraId="2BC6DB7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POMOĆI OPĆINSKOG NAČELNIKA U HITNIM SLUČAJEVIMA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06DD501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C0C0C0"/>
            <w:hideMark/>
          </w:tcPr>
          <w:p w14:paraId="7356A4F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E02DE4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2.124,00</w:t>
            </w:r>
          </w:p>
        </w:tc>
        <w:tc>
          <w:tcPr>
            <w:tcW w:w="1161" w:type="dxa"/>
            <w:tcBorders>
              <w:top w:val="nil"/>
              <w:left w:val="nil"/>
              <w:bottom w:val="single" w:sz="4" w:space="0" w:color="auto"/>
              <w:right w:val="single" w:sz="4" w:space="0" w:color="auto"/>
            </w:tcBorders>
            <w:shd w:val="clear" w:color="000000" w:fill="C0C0C0"/>
            <w:hideMark/>
          </w:tcPr>
          <w:p w14:paraId="2F157E0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1510B82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A84FEB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B2C1DA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67A567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E5452C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2.124,00</w:t>
            </w:r>
          </w:p>
        </w:tc>
        <w:tc>
          <w:tcPr>
            <w:tcW w:w="1700" w:type="dxa"/>
            <w:tcBorders>
              <w:top w:val="nil"/>
              <w:left w:val="nil"/>
              <w:bottom w:val="single" w:sz="4" w:space="0" w:color="auto"/>
              <w:right w:val="single" w:sz="4" w:space="0" w:color="auto"/>
            </w:tcBorders>
            <w:shd w:val="clear" w:color="000000" w:fill="CCFFCC"/>
            <w:hideMark/>
          </w:tcPr>
          <w:p w14:paraId="53F74DB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16D47A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2.124,00</w:t>
            </w:r>
          </w:p>
        </w:tc>
        <w:tc>
          <w:tcPr>
            <w:tcW w:w="1161" w:type="dxa"/>
            <w:tcBorders>
              <w:top w:val="nil"/>
              <w:left w:val="nil"/>
              <w:bottom w:val="single" w:sz="4" w:space="0" w:color="auto"/>
              <w:right w:val="single" w:sz="4" w:space="0" w:color="auto"/>
            </w:tcBorders>
            <w:shd w:val="clear" w:color="000000" w:fill="CCFFCC"/>
            <w:hideMark/>
          </w:tcPr>
          <w:p w14:paraId="6862101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19C71B0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744EB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31FC609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A12CE89"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7E8A286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2.124,00</w:t>
            </w:r>
          </w:p>
        </w:tc>
        <w:tc>
          <w:tcPr>
            <w:tcW w:w="1700" w:type="dxa"/>
            <w:tcBorders>
              <w:top w:val="nil"/>
              <w:left w:val="nil"/>
              <w:bottom w:val="single" w:sz="4" w:space="0" w:color="auto"/>
              <w:right w:val="single" w:sz="4" w:space="0" w:color="auto"/>
            </w:tcBorders>
            <w:shd w:val="clear" w:color="000000" w:fill="FFFFFF"/>
            <w:hideMark/>
          </w:tcPr>
          <w:p w14:paraId="153CA79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2F66AA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2.124,00</w:t>
            </w:r>
          </w:p>
        </w:tc>
        <w:tc>
          <w:tcPr>
            <w:tcW w:w="1161" w:type="dxa"/>
            <w:tcBorders>
              <w:top w:val="nil"/>
              <w:left w:val="nil"/>
              <w:bottom w:val="single" w:sz="4" w:space="0" w:color="auto"/>
              <w:right w:val="single" w:sz="4" w:space="0" w:color="auto"/>
            </w:tcBorders>
            <w:shd w:val="clear" w:color="000000" w:fill="FFFFFF"/>
            <w:hideMark/>
          </w:tcPr>
          <w:p w14:paraId="5265785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A26937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66542A0"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5B9AE7E"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1006</w:t>
            </w:r>
          </w:p>
        </w:tc>
        <w:tc>
          <w:tcPr>
            <w:tcW w:w="5880" w:type="dxa"/>
            <w:tcBorders>
              <w:top w:val="nil"/>
              <w:left w:val="nil"/>
              <w:bottom w:val="single" w:sz="4" w:space="0" w:color="auto"/>
              <w:right w:val="single" w:sz="4" w:space="0" w:color="auto"/>
            </w:tcBorders>
            <w:shd w:val="clear" w:color="000000" w:fill="969696"/>
            <w:hideMark/>
          </w:tcPr>
          <w:p w14:paraId="6F6804B7"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ZAŠTITA, OČUVANJE I UNAPREĐENJE ZDRAVLJA</w:t>
            </w:r>
          </w:p>
        </w:tc>
        <w:tc>
          <w:tcPr>
            <w:tcW w:w="1700" w:type="dxa"/>
            <w:tcBorders>
              <w:top w:val="nil"/>
              <w:left w:val="nil"/>
              <w:bottom w:val="single" w:sz="4" w:space="0" w:color="auto"/>
              <w:right w:val="single" w:sz="4" w:space="0" w:color="auto"/>
            </w:tcBorders>
            <w:shd w:val="clear" w:color="000000" w:fill="969696"/>
            <w:hideMark/>
          </w:tcPr>
          <w:p w14:paraId="0489E4E2"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12.355,44</w:t>
            </w:r>
          </w:p>
        </w:tc>
        <w:tc>
          <w:tcPr>
            <w:tcW w:w="1700" w:type="dxa"/>
            <w:tcBorders>
              <w:top w:val="nil"/>
              <w:left w:val="nil"/>
              <w:bottom w:val="single" w:sz="4" w:space="0" w:color="auto"/>
              <w:right w:val="single" w:sz="4" w:space="0" w:color="auto"/>
            </w:tcBorders>
            <w:shd w:val="clear" w:color="000000" w:fill="969696"/>
            <w:hideMark/>
          </w:tcPr>
          <w:p w14:paraId="391E6414"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969696"/>
            <w:hideMark/>
          </w:tcPr>
          <w:p w14:paraId="5DF23306"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12.355,44</w:t>
            </w:r>
          </w:p>
        </w:tc>
        <w:tc>
          <w:tcPr>
            <w:tcW w:w="1161" w:type="dxa"/>
            <w:tcBorders>
              <w:top w:val="nil"/>
              <w:left w:val="nil"/>
              <w:bottom w:val="single" w:sz="4" w:space="0" w:color="auto"/>
              <w:right w:val="single" w:sz="4" w:space="0" w:color="auto"/>
            </w:tcBorders>
            <w:shd w:val="clear" w:color="000000" w:fill="969696"/>
            <w:hideMark/>
          </w:tcPr>
          <w:p w14:paraId="2F9C4C44"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w:t>
            </w:r>
          </w:p>
        </w:tc>
      </w:tr>
      <w:tr w:rsidR="00960BFC" w:rsidRPr="001F3957" w14:paraId="73A8E365"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4F2F52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7B374E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A100741</w:t>
            </w:r>
          </w:p>
        </w:tc>
        <w:tc>
          <w:tcPr>
            <w:tcW w:w="5880" w:type="dxa"/>
            <w:tcBorders>
              <w:top w:val="nil"/>
              <w:left w:val="nil"/>
              <w:bottom w:val="single" w:sz="4" w:space="0" w:color="auto"/>
              <w:right w:val="single" w:sz="4" w:space="0" w:color="auto"/>
            </w:tcBorders>
            <w:shd w:val="clear" w:color="000000" w:fill="C0C0C0"/>
            <w:hideMark/>
          </w:tcPr>
          <w:p w14:paraId="0A98309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SUFINANCIRANJE UDRUGA ZDRAVSTVENOG KARAKTERA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0B8DAC1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5.024,00</w:t>
            </w:r>
          </w:p>
        </w:tc>
        <w:tc>
          <w:tcPr>
            <w:tcW w:w="1700" w:type="dxa"/>
            <w:tcBorders>
              <w:top w:val="nil"/>
              <w:left w:val="nil"/>
              <w:bottom w:val="single" w:sz="4" w:space="0" w:color="auto"/>
              <w:right w:val="single" w:sz="4" w:space="0" w:color="auto"/>
            </w:tcBorders>
            <w:shd w:val="clear" w:color="000000" w:fill="C0C0C0"/>
            <w:hideMark/>
          </w:tcPr>
          <w:p w14:paraId="550F928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175D46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5.024,00</w:t>
            </w:r>
          </w:p>
        </w:tc>
        <w:tc>
          <w:tcPr>
            <w:tcW w:w="1161" w:type="dxa"/>
            <w:tcBorders>
              <w:top w:val="nil"/>
              <w:left w:val="nil"/>
              <w:bottom w:val="single" w:sz="4" w:space="0" w:color="auto"/>
              <w:right w:val="single" w:sz="4" w:space="0" w:color="auto"/>
            </w:tcBorders>
            <w:shd w:val="clear" w:color="000000" w:fill="C0C0C0"/>
            <w:hideMark/>
          </w:tcPr>
          <w:p w14:paraId="30637C6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6583584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128815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9F5E25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8F9A66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C71CC9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5.024,00</w:t>
            </w:r>
          </w:p>
        </w:tc>
        <w:tc>
          <w:tcPr>
            <w:tcW w:w="1700" w:type="dxa"/>
            <w:tcBorders>
              <w:top w:val="nil"/>
              <w:left w:val="nil"/>
              <w:bottom w:val="single" w:sz="4" w:space="0" w:color="auto"/>
              <w:right w:val="single" w:sz="4" w:space="0" w:color="auto"/>
            </w:tcBorders>
            <w:shd w:val="clear" w:color="000000" w:fill="CCFFCC"/>
            <w:hideMark/>
          </w:tcPr>
          <w:p w14:paraId="44C3349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FC48BD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5.024,00</w:t>
            </w:r>
          </w:p>
        </w:tc>
        <w:tc>
          <w:tcPr>
            <w:tcW w:w="1161" w:type="dxa"/>
            <w:tcBorders>
              <w:top w:val="nil"/>
              <w:left w:val="nil"/>
              <w:bottom w:val="single" w:sz="4" w:space="0" w:color="auto"/>
              <w:right w:val="single" w:sz="4" w:space="0" w:color="auto"/>
            </w:tcBorders>
            <w:shd w:val="clear" w:color="000000" w:fill="CCFFCC"/>
            <w:hideMark/>
          </w:tcPr>
          <w:p w14:paraId="0235D04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3BCDD34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DF8A7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3714</w:t>
            </w:r>
          </w:p>
        </w:tc>
        <w:tc>
          <w:tcPr>
            <w:tcW w:w="1440" w:type="dxa"/>
            <w:tcBorders>
              <w:top w:val="nil"/>
              <w:left w:val="nil"/>
              <w:bottom w:val="single" w:sz="4" w:space="0" w:color="auto"/>
              <w:right w:val="single" w:sz="4" w:space="0" w:color="auto"/>
            </w:tcBorders>
            <w:shd w:val="clear" w:color="000000" w:fill="FFFFFF"/>
            <w:hideMark/>
          </w:tcPr>
          <w:p w14:paraId="6CD0F2A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6FA5D5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Naknade građanima i kućanstvima u naravi - u javnom sektoru</w:t>
            </w:r>
          </w:p>
        </w:tc>
        <w:tc>
          <w:tcPr>
            <w:tcW w:w="1700" w:type="dxa"/>
            <w:tcBorders>
              <w:top w:val="nil"/>
              <w:left w:val="nil"/>
              <w:bottom w:val="single" w:sz="4" w:space="0" w:color="auto"/>
              <w:right w:val="single" w:sz="4" w:space="0" w:color="auto"/>
            </w:tcBorders>
            <w:shd w:val="clear" w:color="000000" w:fill="FFFFFF"/>
            <w:hideMark/>
          </w:tcPr>
          <w:p w14:paraId="6DDCB17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5.024,00</w:t>
            </w:r>
          </w:p>
        </w:tc>
        <w:tc>
          <w:tcPr>
            <w:tcW w:w="1700" w:type="dxa"/>
            <w:tcBorders>
              <w:top w:val="nil"/>
              <w:left w:val="nil"/>
              <w:bottom w:val="single" w:sz="4" w:space="0" w:color="auto"/>
              <w:right w:val="single" w:sz="4" w:space="0" w:color="auto"/>
            </w:tcBorders>
            <w:shd w:val="clear" w:color="000000" w:fill="FFFFFF"/>
            <w:hideMark/>
          </w:tcPr>
          <w:p w14:paraId="4692208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EF6379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5.024,00</w:t>
            </w:r>
          </w:p>
        </w:tc>
        <w:tc>
          <w:tcPr>
            <w:tcW w:w="1161" w:type="dxa"/>
            <w:tcBorders>
              <w:top w:val="nil"/>
              <w:left w:val="nil"/>
              <w:bottom w:val="single" w:sz="4" w:space="0" w:color="auto"/>
              <w:right w:val="single" w:sz="4" w:space="0" w:color="auto"/>
            </w:tcBorders>
            <w:shd w:val="clear" w:color="000000" w:fill="FFFFFF"/>
            <w:hideMark/>
          </w:tcPr>
          <w:p w14:paraId="76BFEC0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62227C7"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22F40C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9D5FBE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A100814</w:t>
            </w:r>
          </w:p>
        </w:tc>
        <w:tc>
          <w:tcPr>
            <w:tcW w:w="5880" w:type="dxa"/>
            <w:tcBorders>
              <w:top w:val="nil"/>
              <w:left w:val="nil"/>
              <w:bottom w:val="single" w:sz="4" w:space="0" w:color="auto"/>
              <w:right w:val="single" w:sz="4" w:space="0" w:color="auto"/>
            </w:tcBorders>
            <w:shd w:val="clear" w:color="000000" w:fill="C0C0C0"/>
            <w:hideMark/>
          </w:tcPr>
          <w:p w14:paraId="312D70F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PREVENTIVNA ZDRAVSTVENA AKCIJA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7534F0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C0C0C0"/>
            <w:hideMark/>
          </w:tcPr>
          <w:p w14:paraId="120AB7B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0361BC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1.327,00</w:t>
            </w:r>
          </w:p>
        </w:tc>
        <w:tc>
          <w:tcPr>
            <w:tcW w:w="1161" w:type="dxa"/>
            <w:tcBorders>
              <w:top w:val="nil"/>
              <w:left w:val="nil"/>
              <w:bottom w:val="single" w:sz="4" w:space="0" w:color="auto"/>
              <w:right w:val="single" w:sz="4" w:space="0" w:color="auto"/>
            </w:tcBorders>
            <w:shd w:val="clear" w:color="000000" w:fill="C0C0C0"/>
            <w:hideMark/>
          </w:tcPr>
          <w:p w14:paraId="76D5762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4C4B253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75D024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62DBA9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35CB17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610DDF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1.327,00</w:t>
            </w:r>
          </w:p>
        </w:tc>
        <w:tc>
          <w:tcPr>
            <w:tcW w:w="1700" w:type="dxa"/>
            <w:tcBorders>
              <w:top w:val="nil"/>
              <w:left w:val="nil"/>
              <w:bottom w:val="single" w:sz="4" w:space="0" w:color="auto"/>
              <w:right w:val="single" w:sz="4" w:space="0" w:color="auto"/>
            </w:tcBorders>
            <w:shd w:val="clear" w:color="000000" w:fill="CCFFCC"/>
            <w:hideMark/>
          </w:tcPr>
          <w:p w14:paraId="201F843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41F78F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1.327,00</w:t>
            </w:r>
          </w:p>
        </w:tc>
        <w:tc>
          <w:tcPr>
            <w:tcW w:w="1161" w:type="dxa"/>
            <w:tcBorders>
              <w:top w:val="nil"/>
              <w:left w:val="nil"/>
              <w:bottom w:val="single" w:sz="4" w:space="0" w:color="auto"/>
              <w:right w:val="single" w:sz="4" w:space="0" w:color="auto"/>
            </w:tcBorders>
            <w:shd w:val="clear" w:color="000000" w:fill="CCFFCC"/>
            <w:hideMark/>
          </w:tcPr>
          <w:p w14:paraId="7670467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7725044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DF391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039E3B9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85FE83D"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425D5FB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1.327,00</w:t>
            </w:r>
          </w:p>
        </w:tc>
        <w:tc>
          <w:tcPr>
            <w:tcW w:w="1700" w:type="dxa"/>
            <w:tcBorders>
              <w:top w:val="nil"/>
              <w:left w:val="nil"/>
              <w:bottom w:val="single" w:sz="4" w:space="0" w:color="auto"/>
              <w:right w:val="single" w:sz="4" w:space="0" w:color="auto"/>
            </w:tcBorders>
            <w:shd w:val="clear" w:color="000000" w:fill="FFFFFF"/>
            <w:hideMark/>
          </w:tcPr>
          <w:p w14:paraId="132D335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816635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1.327,00</w:t>
            </w:r>
          </w:p>
        </w:tc>
        <w:tc>
          <w:tcPr>
            <w:tcW w:w="1161" w:type="dxa"/>
            <w:tcBorders>
              <w:top w:val="nil"/>
              <w:left w:val="nil"/>
              <w:bottom w:val="single" w:sz="4" w:space="0" w:color="auto"/>
              <w:right w:val="single" w:sz="4" w:space="0" w:color="auto"/>
            </w:tcBorders>
            <w:shd w:val="clear" w:color="000000" w:fill="FFFFFF"/>
            <w:hideMark/>
          </w:tcPr>
          <w:p w14:paraId="1DEF0F2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3D3353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22167E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69C534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A100843</w:t>
            </w:r>
          </w:p>
        </w:tc>
        <w:tc>
          <w:tcPr>
            <w:tcW w:w="5880" w:type="dxa"/>
            <w:tcBorders>
              <w:top w:val="nil"/>
              <w:left w:val="nil"/>
              <w:bottom w:val="single" w:sz="4" w:space="0" w:color="auto"/>
              <w:right w:val="single" w:sz="4" w:space="0" w:color="auto"/>
            </w:tcBorders>
            <w:shd w:val="clear" w:color="000000" w:fill="C0C0C0"/>
            <w:hideMark/>
          </w:tcPr>
          <w:p w14:paraId="26347BE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SUFINANCIRANJE KREDITA ZA OPĆU BOLNICU PULA  I ROVINJ</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468218F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6.004,44</w:t>
            </w:r>
          </w:p>
        </w:tc>
        <w:tc>
          <w:tcPr>
            <w:tcW w:w="1700" w:type="dxa"/>
            <w:tcBorders>
              <w:top w:val="nil"/>
              <w:left w:val="nil"/>
              <w:bottom w:val="single" w:sz="4" w:space="0" w:color="auto"/>
              <w:right w:val="single" w:sz="4" w:space="0" w:color="auto"/>
            </w:tcBorders>
            <w:shd w:val="clear" w:color="000000" w:fill="C0C0C0"/>
            <w:hideMark/>
          </w:tcPr>
          <w:p w14:paraId="0804C9F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AC4195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6.004,44</w:t>
            </w:r>
          </w:p>
        </w:tc>
        <w:tc>
          <w:tcPr>
            <w:tcW w:w="1161" w:type="dxa"/>
            <w:tcBorders>
              <w:top w:val="nil"/>
              <w:left w:val="nil"/>
              <w:bottom w:val="single" w:sz="4" w:space="0" w:color="auto"/>
              <w:right w:val="single" w:sz="4" w:space="0" w:color="auto"/>
            </w:tcBorders>
            <w:shd w:val="clear" w:color="000000" w:fill="C0C0C0"/>
            <w:hideMark/>
          </w:tcPr>
          <w:p w14:paraId="100BE81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7264F03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8AC37D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1E654C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C4EEF7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0B45A9A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6.004,44</w:t>
            </w:r>
          </w:p>
        </w:tc>
        <w:tc>
          <w:tcPr>
            <w:tcW w:w="1700" w:type="dxa"/>
            <w:tcBorders>
              <w:top w:val="nil"/>
              <w:left w:val="nil"/>
              <w:bottom w:val="single" w:sz="4" w:space="0" w:color="auto"/>
              <w:right w:val="single" w:sz="4" w:space="0" w:color="auto"/>
            </w:tcBorders>
            <w:shd w:val="clear" w:color="000000" w:fill="CCFFCC"/>
            <w:hideMark/>
          </w:tcPr>
          <w:p w14:paraId="0A8979E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7175D4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6.004,44</w:t>
            </w:r>
          </w:p>
        </w:tc>
        <w:tc>
          <w:tcPr>
            <w:tcW w:w="1161" w:type="dxa"/>
            <w:tcBorders>
              <w:top w:val="nil"/>
              <w:left w:val="nil"/>
              <w:bottom w:val="single" w:sz="4" w:space="0" w:color="auto"/>
              <w:right w:val="single" w:sz="4" w:space="0" w:color="auto"/>
            </w:tcBorders>
            <w:shd w:val="clear" w:color="000000" w:fill="CCFFCC"/>
            <w:hideMark/>
          </w:tcPr>
          <w:p w14:paraId="3662410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291EAB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60964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3821</w:t>
            </w:r>
          </w:p>
        </w:tc>
        <w:tc>
          <w:tcPr>
            <w:tcW w:w="1440" w:type="dxa"/>
            <w:tcBorders>
              <w:top w:val="nil"/>
              <w:left w:val="nil"/>
              <w:bottom w:val="single" w:sz="4" w:space="0" w:color="auto"/>
              <w:right w:val="single" w:sz="4" w:space="0" w:color="auto"/>
            </w:tcBorders>
            <w:shd w:val="clear" w:color="000000" w:fill="FFFFFF"/>
            <w:hideMark/>
          </w:tcPr>
          <w:p w14:paraId="0571ADB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521CE0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Kapitalne donacije neprofitnim organizacijama</w:t>
            </w:r>
          </w:p>
        </w:tc>
        <w:tc>
          <w:tcPr>
            <w:tcW w:w="1700" w:type="dxa"/>
            <w:tcBorders>
              <w:top w:val="nil"/>
              <w:left w:val="nil"/>
              <w:bottom w:val="single" w:sz="4" w:space="0" w:color="auto"/>
              <w:right w:val="single" w:sz="4" w:space="0" w:color="auto"/>
            </w:tcBorders>
            <w:shd w:val="clear" w:color="000000" w:fill="FFFFFF"/>
            <w:hideMark/>
          </w:tcPr>
          <w:p w14:paraId="2CE98AC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6.004,44</w:t>
            </w:r>
          </w:p>
        </w:tc>
        <w:tc>
          <w:tcPr>
            <w:tcW w:w="1700" w:type="dxa"/>
            <w:tcBorders>
              <w:top w:val="nil"/>
              <w:left w:val="nil"/>
              <w:bottom w:val="single" w:sz="4" w:space="0" w:color="auto"/>
              <w:right w:val="single" w:sz="4" w:space="0" w:color="auto"/>
            </w:tcBorders>
            <w:shd w:val="clear" w:color="000000" w:fill="FFFFFF"/>
            <w:hideMark/>
          </w:tcPr>
          <w:p w14:paraId="167DE2F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678DC1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6.004,44</w:t>
            </w:r>
          </w:p>
        </w:tc>
        <w:tc>
          <w:tcPr>
            <w:tcW w:w="1161" w:type="dxa"/>
            <w:tcBorders>
              <w:top w:val="nil"/>
              <w:left w:val="nil"/>
              <w:bottom w:val="single" w:sz="4" w:space="0" w:color="auto"/>
              <w:right w:val="single" w:sz="4" w:space="0" w:color="auto"/>
            </w:tcBorders>
            <w:shd w:val="clear" w:color="000000" w:fill="FFFFFF"/>
            <w:hideMark/>
          </w:tcPr>
          <w:p w14:paraId="159F7D2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CFD087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2E606E8"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DA3D45C"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1007</w:t>
            </w:r>
          </w:p>
        </w:tc>
        <w:tc>
          <w:tcPr>
            <w:tcW w:w="5880" w:type="dxa"/>
            <w:tcBorders>
              <w:top w:val="nil"/>
              <w:left w:val="nil"/>
              <w:bottom w:val="single" w:sz="4" w:space="0" w:color="auto"/>
              <w:right w:val="single" w:sz="4" w:space="0" w:color="auto"/>
            </w:tcBorders>
            <w:shd w:val="clear" w:color="000000" w:fill="969696"/>
            <w:hideMark/>
          </w:tcPr>
          <w:p w14:paraId="7116C4B4"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JAVNE POTREBE U KULTURI</w:t>
            </w:r>
          </w:p>
        </w:tc>
        <w:tc>
          <w:tcPr>
            <w:tcW w:w="1700" w:type="dxa"/>
            <w:tcBorders>
              <w:top w:val="nil"/>
              <w:left w:val="nil"/>
              <w:bottom w:val="single" w:sz="4" w:space="0" w:color="auto"/>
              <w:right w:val="single" w:sz="4" w:space="0" w:color="auto"/>
            </w:tcBorders>
            <w:shd w:val="clear" w:color="000000" w:fill="969696"/>
            <w:hideMark/>
          </w:tcPr>
          <w:p w14:paraId="1185343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190.794,00</w:t>
            </w:r>
          </w:p>
        </w:tc>
        <w:tc>
          <w:tcPr>
            <w:tcW w:w="1700" w:type="dxa"/>
            <w:tcBorders>
              <w:top w:val="nil"/>
              <w:left w:val="nil"/>
              <w:bottom w:val="single" w:sz="4" w:space="0" w:color="auto"/>
              <w:right w:val="single" w:sz="4" w:space="0" w:color="auto"/>
            </w:tcBorders>
            <w:shd w:val="clear" w:color="000000" w:fill="969696"/>
            <w:hideMark/>
          </w:tcPr>
          <w:p w14:paraId="3E2FE696"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969696"/>
            <w:hideMark/>
          </w:tcPr>
          <w:p w14:paraId="4EADD777"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190.794,00</w:t>
            </w:r>
          </w:p>
        </w:tc>
        <w:tc>
          <w:tcPr>
            <w:tcW w:w="1161" w:type="dxa"/>
            <w:tcBorders>
              <w:top w:val="nil"/>
              <w:left w:val="nil"/>
              <w:bottom w:val="single" w:sz="4" w:space="0" w:color="auto"/>
              <w:right w:val="single" w:sz="4" w:space="0" w:color="auto"/>
            </w:tcBorders>
            <w:shd w:val="clear" w:color="000000" w:fill="969696"/>
            <w:hideMark/>
          </w:tcPr>
          <w:p w14:paraId="7E2FDB4D"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w:t>
            </w:r>
          </w:p>
        </w:tc>
      </w:tr>
      <w:tr w:rsidR="00960BFC" w:rsidRPr="001F3957" w14:paraId="27CF3C2E"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23AA1D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E604C9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A100736</w:t>
            </w:r>
          </w:p>
        </w:tc>
        <w:tc>
          <w:tcPr>
            <w:tcW w:w="5880" w:type="dxa"/>
            <w:tcBorders>
              <w:top w:val="nil"/>
              <w:left w:val="nil"/>
              <w:bottom w:val="single" w:sz="4" w:space="0" w:color="auto"/>
              <w:right w:val="single" w:sz="4" w:space="0" w:color="auto"/>
            </w:tcBorders>
            <w:shd w:val="clear" w:color="000000" w:fill="C0C0C0"/>
            <w:hideMark/>
          </w:tcPr>
          <w:p w14:paraId="4F67044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FINANCIRANJE UDRUGA NACIONALNIH MANJINA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3E1B5C3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15.264,00</w:t>
            </w:r>
          </w:p>
        </w:tc>
        <w:tc>
          <w:tcPr>
            <w:tcW w:w="1700" w:type="dxa"/>
            <w:tcBorders>
              <w:top w:val="nil"/>
              <w:left w:val="nil"/>
              <w:bottom w:val="single" w:sz="4" w:space="0" w:color="auto"/>
              <w:right w:val="single" w:sz="4" w:space="0" w:color="auto"/>
            </w:tcBorders>
            <w:shd w:val="clear" w:color="000000" w:fill="C0C0C0"/>
            <w:hideMark/>
          </w:tcPr>
          <w:p w14:paraId="3AADE76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C93151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15.264,00</w:t>
            </w:r>
          </w:p>
        </w:tc>
        <w:tc>
          <w:tcPr>
            <w:tcW w:w="1161" w:type="dxa"/>
            <w:tcBorders>
              <w:top w:val="nil"/>
              <w:left w:val="nil"/>
              <w:bottom w:val="single" w:sz="4" w:space="0" w:color="auto"/>
              <w:right w:val="single" w:sz="4" w:space="0" w:color="auto"/>
            </w:tcBorders>
            <w:shd w:val="clear" w:color="000000" w:fill="C0C0C0"/>
            <w:hideMark/>
          </w:tcPr>
          <w:p w14:paraId="719CCF7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2AB6B40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4447C9D"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26D6CF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AF97EE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086D2A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15.264,00</w:t>
            </w:r>
          </w:p>
        </w:tc>
        <w:tc>
          <w:tcPr>
            <w:tcW w:w="1700" w:type="dxa"/>
            <w:tcBorders>
              <w:top w:val="nil"/>
              <w:left w:val="nil"/>
              <w:bottom w:val="single" w:sz="4" w:space="0" w:color="auto"/>
              <w:right w:val="single" w:sz="4" w:space="0" w:color="auto"/>
            </w:tcBorders>
            <w:shd w:val="clear" w:color="000000" w:fill="CCFFCC"/>
            <w:hideMark/>
          </w:tcPr>
          <w:p w14:paraId="7F4BAC2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519290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15.264,00</w:t>
            </w:r>
          </w:p>
        </w:tc>
        <w:tc>
          <w:tcPr>
            <w:tcW w:w="1161" w:type="dxa"/>
            <w:tcBorders>
              <w:top w:val="nil"/>
              <w:left w:val="nil"/>
              <w:bottom w:val="single" w:sz="4" w:space="0" w:color="auto"/>
              <w:right w:val="single" w:sz="4" w:space="0" w:color="auto"/>
            </w:tcBorders>
            <w:shd w:val="clear" w:color="000000" w:fill="CCFFCC"/>
            <w:hideMark/>
          </w:tcPr>
          <w:p w14:paraId="0147633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7CF2ACF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25A2C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3811</w:t>
            </w:r>
          </w:p>
        </w:tc>
        <w:tc>
          <w:tcPr>
            <w:tcW w:w="1440" w:type="dxa"/>
            <w:tcBorders>
              <w:top w:val="nil"/>
              <w:left w:val="nil"/>
              <w:bottom w:val="single" w:sz="4" w:space="0" w:color="auto"/>
              <w:right w:val="single" w:sz="4" w:space="0" w:color="auto"/>
            </w:tcBorders>
            <w:shd w:val="clear" w:color="000000" w:fill="FFFFFF"/>
            <w:hideMark/>
          </w:tcPr>
          <w:p w14:paraId="44E3562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06DA0E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donacije u novcu</w:t>
            </w:r>
          </w:p>
        </w:tc>
        <w:tc>
          <w:tcPr>
            <w:tcW w:w="1700" w:type="dxa"/>
            <w:tcBorders>
              <w:top w:val="nil"/>
              <w:left w:val="nil"/>
              <w:bottom w:val="single" w:sz="4" w:space="0" w:color="auto"/>
              <w:right w:val="single" w:sz="4" w:space="0" w:color="auto"/>
            </w:tcBorders>
            <w:shd w:val="clear" w:color="000000" w:fill="FFFFFF"/>
            <w:hideMark/>
          </w:tcPr>
          <w:p w14:paraId="68C2FD0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15.264,00</w:t>
            </w:r>
          </w:p>
        </w:tc>
        <w:tc>
          <w:tcPr>
            <w:tcW w:w="1700" w:type="dxa"/>
            <w:tcBorders>
              <w:top w:val="nil"/>
              <w:left w:val="nil"/>
              <w:bottom w:val="single" w:sz="4" w:space="0" w:color="auto"/>
              <w:right w:val="single" w:sz="4" w:space="0" w:color="auto"/>
            </w:tcBorders>
            <w:shd w:val="clear" w:color="000000" w:fill="FFFFFF"/>
            <w:hideMark/>
          </w:tcPr>
          <w:p w14:paraId="1B73104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8452A5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15.264,00</w:t>
            </w:r>
          </w:p>
        </w:tc>
        <w:tc>
          <w:tcPr>
            <w:tcW w:w="1161" w:type="dxa"/>
            <w:tcBorders>
              <w:top w:val="nil"/>
              <w:left w:val="nil"/>
              <w:bottom w:val="single" w:sz="4" w:space="0" w:color="auto"/>
              <w:right w:val="single" w:sz="4" w:space="0" w:color="auto"/>
            </w:tcBorders>
            <w:shd w:val="clear" w:color="000000" w:fill="FFFFFF"/>
            <w:hideMark/>
          </w:tcPr>
          <w:p w14:paraId="0077548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12B72E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4E2451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782568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A100739</w:t>
            </w:r>
          </w:p>
        </w:tc>
        <w:tc>
          <w:tcPr>
            <w:tcW w:w="5880" w:type="dxa"/>
            <w:tcBorders>
              <w:top w:val="nil"/>
              <w:left w:val="nil"/>
              <w:bottom w:val="single" w:sz="4" w:space="0" w:color="auto"/>
              <w:right w:val="single" w:sz="4" w:space="0" w:color="auto"/>
            </w:tcBorders>
            <w:shd w:val="clear" w:color="000000" w:fill="C0C0C0"/>
            <w:hideMark/>
          </w:tcPr>
          <w:p w14:paraId="5E3F6A70"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OBNOVA SAKRALNIH OBJEKATA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0840 Religijske i druge službe zajednice  </w:t>
            </w:r>
          </w:p>
        </w:tc>
        <w:tc>
          <w:tcPr>
            <w:tcW w:w="1700" w:type="dxa"/>
            <w:tcBorders>
              <w:top w:val="nil"/>
              <w:left w:val="nil"/>
              <w:bottom w:val="single" w:sz="4" w:space="0" w:color="auto"/>
              <w:right w:val="single" w:sz="4" w:space="0" w:color="auto"/>
            </w:tcBorders>
            <w:shd w:val="clear" w:color="000000" w:fill="C0C0C0"/>
            <w:hideMark/>
          </w:tcPr>
          <w:p w14:paraId="41E3376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66.686,00</w:t>
            </w:r>
          </w:p>
        </w:tc>
        <w:tc>
          <w:tcPr>
            <w:tcW w:w="1700" w:type="dxa"/>
            <w:tcBorders>
              <w:top w:val="nil"/>
              <w:left w:val="nil"/>
              <w:bottom w:val="single" w:sz="4" w:space="0" w:color="auto"/>
              <w:right w:val="single" w:sz="4" w:space="0" w:color="auto"/>
            </w:tcBorders>
            <w:shd w:val="clear" w:color="000000" w:fill="C0C0C0"/>
            <w:hideMark/>
          </w:tcPr>
          <w:p w14:paraId="44D1802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42D225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66.686,00</w:t>
            </w:r>
          </w:p>
        </w:tc>
        <w:tc>
          <w:tcPr>
            <w:tcW w:w="1161" w:type="dxa"/>
            <w:tcBorders>
              <w:top w:val="nil"/>
              <w:left w:val="nil"/>
              <w:bottom w:val="single" w:sz="4" w:space="0" w:color="auto"/>
              <w:right w:val="single" w:sz="4" w:space="0" w:color="auto"/>
            </w:tcBorders>
            <w:shd w:val="clear" w:color="000000" w:fill="C0C0C0"/>
            <w:hideMark/>
          </w:tcPr>
          <w:p w14:paraId="428A5D5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7EF3036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E3C66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F3F705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1FC60E1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0C17DA6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66.686,00</w:t>
            </w:r>
          </w:p>
        </w:tc>
        <w:tc>
          <w:tcPr>
            <w:tcW w:w="1700" w:type="dxa"/>
            <w:tcBorders>
              <w:top w:val="nil"/>
              <w:left w:val="nil"/>
              <w:bottom w:val="single" w:sz="4" w:space="0" w:color="auto"/>
              <w:right w:val="single" w:sz="4" w:space="0" w:color="auto"/>
            </w:tcBorders>
            <w:shd w:val="clear" w:color="000000" w:fill="CCFFCC"/>
            <w:hideMark/>
          </w:tcPr>
          <w:p w14:paraId="0A219A6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62D08C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66.686,00</w:t>
            </w:r>
          </w:p>
        </w:tc>
        <w:tc>
          <w:tcPr>
            <w:tcW w:w="1161" w:type="dxa"/>
            <w:tcBorders>
              <w:top w:val="nil"/>
              <w:left w:val="nil"/>
              <w:bottom w:val="single" w:sz="4" w:space="0" w:color="auto"/>
              <w:right w:val="single" w:sz="4" w:space="0" w:color="auto"/>
            </w:tcBorders>
            <w:shd w:val="clear" w:color="000000" w:fill="CCFFCC"/>
            <w:hideMark/>
          </w:tcPr>
          <w:p w14:paraId="48B5BBD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42C232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D5CB3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3811</w:t>
            </w:r>
          </w:p>
        </w:tc>
        <w:tc>
          <w:tcPr>
            <w:tcW w:w="1440" w:type="dxa"/>
            <w:tcBorders>
              <w:top w:val="nil"/>
              <w:left w:val="nil"/>
              <w:bottom w:val="single" w:sz="4" w:space="0" w:color="auto"/>
              <w:right w:val="single" w:sz="4" w:space="0" w:color="auto"/>
            </w:tcBorders>
            <w:shd w:val="clear" w:color="000000" w:fill="FFFFFF"/>
            <w:hideMark/>
          </w:tcPr>
          <w:p w14:paraId="63E2370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865E1E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donacije u novcu</w:t>
            </w:r>
          </w:p>
        </w:tc>
        <w:tc>
          <w:tcPr>
            <w:tcW w:w="1700" w:type="dxa"/>
            <w:tcBorders>
              <w:top w:val="nil"/>
              <w:left w:val="nil"/>
              <w:bottom w:val="single" w:sz="4" w:space="0" w:color="auto"/>
              <w:right w:val="single" w:sz="4" w:space="0" w:color="auto"/>
            </w:tcBorders>
            <w:shd w:val="clear" w:color="000000" w:fill="FFFFFF"/>
            <w:hideMark/>
          </w:tcPr>
          <w:p w14:paraId="77985D5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66.686,00</w:t>
            </w:r>
          </w:p>
        </w:tc>
        <w:tc>
          <w:tcPr>
            <w:tcW w:w="1700" w:type="dxa"/>
            <w:tcBorders>
              <w:top w:val="nil"/>
              <w:left w:val="nil"/>
              <w:bottom w:val="single" w:sz="4" w:space="0" w:color="auto"/>
              <w:right w:val="single" w:sz="4" w:space="0" w:color="auto"/>
            </w:tcBorders>
            <w:shd w:val="clear" w:color="000000" w:fill="FFFFFF"/>
            <w:hideMark/>
          </w:tcPr>
          <w:p w14:paraId="2B42C22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B1E43E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66.686,00</w:t>
            </w:r>
          </w:p>
        </w:tc>
        <w:tc>
          <w:tcPr>
            <w:tcW w:w="1161" w:type="dxa"/>
            <w:tcBorders>
              <w:top w:val="nil"/>
              <w:left w:val="nil"/>
              <w:bottom w:val="single" w:sz="4" w:space="0" w:color="auto"/>
              <w:right w:val="single" w:sz="4" w:space="0" w:color="auto"/>
            </w:tcBorders>
            <w:shd w:val="clear" w:color="000000" w:fill="FFFFFF"/>
            <w:hideMark/>
          </w:tcPr>
          <w:p w14:paraId="131EEB0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EFF20A1"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C4E137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6A4DBD2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A100756</w:t>
            </w:r>
          </w:p>
        </w:tc>
        <w:tc>
          <w:tcPr>
            <w:tcW w:w="5880" w:type="dxa"/>
            <w:tcBorders>
              <w:top w:val="nil"/>
              <w:left w:val="nil"/>
              <w:bottom w:val="single" w:sz="4" w:space="0" w:color="auto"/>
              <w:right w:val="single" w:sz="4" w:space="0" w:color="auto"/>
            </w:tcBorders>
            <w:shd w:val="clear" w:color="000000" w:fill="C0C0C0"/>
            <w:hideMark/>
          </w:tcPr>
          <w:p w14:paraId="435F7EB4"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ORGANIZACIJA MANIFESTACIJA NA PODRUČJU OPĆINE</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418C95E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64.272,00</w:t>
            </w:r>
          </w:p>
        </w:tc>
        <w:tc>
          <w:tcPr>
            <w:tcW w:w="1700" w:type="dxa"/>
            <w:tcBorders>
              <w:top w:val="nil"/>
              <w:left w:val="nil"/>
              <w:bottom w:val="single" w:sz="4" w:space="0" w:color="auto"/>
              <w:right w:val="single" w:sz="4" w:space="0" w:color="auto"/>
            </w:tcBorders>
            <w:shd w:val="clear" w:color="000000" w:fill="C0C0C0"/>
            <w:hideMark/>
          </w:tcPr>
          <w:p w14:paraId="4960C3C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044380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64.272,00</w:t>
            </w:r>
          </w:p>
        </w:tc>
        <w:tc>
          <w:tcPr>
            <w:tcW w:w="1161" w:type="dxa"/>
            <w:tcBorders>
              <w:top w:val="nil"/>
              <w:left w:val="nil"/>
              <w:bottom w:val="single" w:sz="4" w:space="0" w:color="auto"/>
              <w:right w:val="single" w:sz="4" w:space="0" w:color="auto"/>
            </w:tcBorders>
            <w:shd w:val="clear" w:color="000000" w:fill="C0C0C0"/>
            <w:hideMark/>
          </w:tcPr>
          <w:p w14:paraId="742588D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5A0AD96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C93A4D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726C81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5D6A5A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69E7B6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14.500,00</w:t>
            </w:r>
          </w:p>
        </w:tc>
        <w:tc>
          <w:tcPr>
            <w:tcW w:w="1700" w:type="dxa"/>
            <w:tcBorders>
              <w:top w:val="nil"/>
              <w:left w:val="nil"/>
              <w:bottom w:val="single" w:sz="4" w:space="0" w:color="auto"/>
              <w:right w:val="single" w:sz="4" w:space="0" w:color="auto"/>
            </w:tcBorders>
            <w:shd w:val="clear" w:color="000000" w:fill="CCFFCC"/>
            <w:hideMark/>
          </w:tcPr>
          <w:p w14:paraId="08EFB4B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EF4BC1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14.500,00</w:t>
            </w:r>
          </w:p>
        </w:tc>
        <w:tc>
          <w:tcPr>
            <w:tcW w:w="1161" w:type="dxa"/>
            <w:tcBorders>
              <w:top w:val="nil"/>
              <w:left w:val="nil"/>
              <w:bottom w:val="single" w:sz="4" w:space="0" w:color="auto"/>
              <w:right w:val="single" w:sz="4" w:space="0" w:color="auto"/>
            </w:tcBorders>
            <w:shd w:val="clear" w:color="000000" w:fill="CCFFCC"/>
            <w:hideMark/>
          </w:tcPr>
          <w:p w14:paraId="3DE01ED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06AB4B6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43BF2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3293</w:t>
            </w:r>
          </w:p>
        </w:tc>
        <w:tc>
          <w:tcPr>
            <w:tcW w:w="1440" w:type="dxa"/>
            <w:tcBorders>
              <w:top w:val="nil"/>
              <w:left w:val="nil"/>
              <w:bottom w:val="single" w:sz="4" w:space="0" w:color="auto"/>
              <w:right w:val="single" w:sz="4" w:space="0" w:color="auto"/>
            </w:tcBorders>
            <w:shd w:val="clear" w:color="000000" w:fill="FFFFFF"/>
            <w:hideMark/>
          </w:tcPr>
          <w:p w14:paraId="5B0825F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2A61C0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Reprezentacija</w:t>
            </w:r>
          </w:p>
        </w:tc>
        <w:tc>
          <w:tcPr>
            <w:tcW w:w="1700" w:type="dxa"/>
            <w:tcBorders>
              <w:top w:val="nil"/>
              <w:left w:val="nil"/>
              <w:bottom w:val="single" w:sz="4" w:space="0" w:color="auto"/>
              <w:right w:val="single" w:sz="4" w:space="0" w:color="auto"/>
            </w:tcBorders>
            <w:shd w:val="clear" w:color="000000" w:fill="FFFFFF"/>
            <w:hideMark/>
          </w:tcPr>
          <w:p w14:paraId="198DE61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14.500,00</w:t>
            </w:r>
          </w:p>
        </w:tc>
        <w:tc>
          <w:tcPr>
            <w:tcW w:w="1700" w:type="dxa"/>
            <w:tcBorders>
              <w:top w:val="nil"/>
              <w:left w:val="nil"/>
              <w:bottom w:val="single" w:sz="4" w:space="0" w:color="auto"/>
              <w:right w:val="single" w:sz="4" w:space="0" w:color="auto"/>
            </w:tcBorders>
            <w:shd w:val="clear" w:color="000000" w:fill="FFFFFF"/>
            <w:hideMark/>
          </w:tcPr>
          <w:p w14:paraId="73C137B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682E07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14.500,00</w:t>
            </w:r>
          </w:p>
        </w:tc>
        <w:tc>
          <w:tcPr>
            <w:tcW w:w="1161" w:type="dxa"/>
            <w:tcBorders>
              <w:top w:val="nil"/>
              <w:left w:val="nil"/>
              <w:bottom w:val="single" w:sz="4" w:space="0" w:color="auto"/>
              <w:right w:val="single" w:sz="4" w:space="0" w:color="auto"/>
            </w:tcBorders>
            <w:shd w:val="clear" w:color="000000" w:fill="FFFFFF"/>
            <w:hideMark/>
          </w:tcPr>
          <w:p w14:paraId="75E8FFD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4BB4C7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4774FF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04338A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DE23A8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AED677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49.772,00</w:t>
            </w:r>
          </w:p>
        </w:tc>
        <w:tc>
          <w:tcPr>
            <w:tcW w:w="1700" w:type="dxa"/>
            <w:tcBorders>
              <w:top w:val="nil"/>
              <w:left w:val="nil"/>
              <w:bottom w:val="single" w:sz="4" w:space="0" w:color="auto"/>
              <w:right w:val="single" w:sz="4" w:space="0" w:color="auto"/>
            </w:tcBorders>
            <w:shd w:val="clear" w:color="000000" w:fill="CCFFCC"/>
            <w:hideMark/>
          </w:tcPr>
          <w:p w14:paraId="00A8746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985E08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49.772,00</w:t>
            </w:r>
          </w:p>
        </w:tc>
        <w:tc>
          <w:tcPr>
            <w:tcW w:w="1161" w:type="dxa"/>
            <w:tcBorders>
              <w:top w:val="nil"/>
              <w:left w:val="nil"/>
              <w:bottom w:val="single" w:sz="4" w:space="0" w:color="auto"/>
              <w:right w:val="single" w:sz="4" w:space="0" w:color="auto"/>
            </w:tcBorders>
            <w:shd w:val="clear" w:color="000000" w:fill="CCFFCC"/>
            <w:hideMark/>
          </w:tcPr>
          <w:p w14:paraId="0004018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E9CCB0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725D5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3811</w:t>
            </w:r>
          </w:p>
        </w:tc>
        <w:tc>
          <w:tcPr>
            <w:tcW w:w="1440" w:type="dxa"/>
            <w:tcBorders>
              <w:top w:val="nil"/>
              <w:left w:val="nil"/>
              <w:bottom w:val="single" w:sz="4" w:space="0" w:color="auto"/>
              <w:right w:val="single" w:sz="4" w:space="0" w:color="auto"/>
            </w:tcBorders>
            <w:shd w:val="clear" w:color="000000" w:fill="FFFFFF"/>
            <w:hideMark/>
          </w:tcPr>
          <w:p w14:paraId="0E7277B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86707F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donacije u novcu</w:t>
            </w:r>
          </w:p>
        </w:tc>
        <w:tc>
          <w:tcPr>
            <w:tcW w:w="1700" w:type="dxa"/>
            <w:tcBorders>
              <w:top w:val="nil"/>
              <w:left w:val="nil"/>
              <w:bottom w:val="single" w:sz="4" w:space="0" w:color="auto"/>
              <w:right w:val="single" w:sz="4" w:space="0" w:color="auto"/>
            </w:tcBorders>
            <w:shd w:val="clear" w:color="000000" w:fill="FFFFFF"/>
            <w:hideMark/>
          </w:tcPr>
          <w:p w14:paraId="03A9B9E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49.772,00</w:t>
            </w:r>
          </w:p>
        </w:tc>
        <w:tc>
          <w:tcPr>
            <w:tcW w:w="1700" w:type="dxa"/>
            <w:tcBorders>
              <w:top w:val="nil"/>
              <w:left w:val="nil"/>
              <w:bottom w:val="single" w:sz="4" w:space="0" w:color="auto"/>
              <w:right w:val="single" w:sz="4" w:space="0" w:color="auto"/>
            </w:tcBorders>
            <w:shd w:val="clear" w:color="000000" w:fill="FFFFFF"/>
            <w:hideMark/>
          </w:tcPr>
          <w:p w14:paraId="214DBE5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E8CE1C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49.772,00</w:t>
            </w:r>
          </w:p>
        </w:tc>
        <w:tc>
          <w:tcPr>
            <w:tcW w:w="1161" w:type="dxa"/>
            <w:tcBorders>
              <w:top w:val="nil"/>
              <w:left w:val="nil"/>
              <w:bottom w:val="single" w:sz="4" w:space="0" w:color="auto"/>
              <w:right w:val="single" w:sz="4" w:space="0" w:color="auto"/>
            </w:tcBorders>
            <w:shd w:val="clear" w:color="000000" w:fill="FFFFFF"/>
            <w:hideMark/>
          </w:tcPr>
          <w:p w14:paraId="3DBD9F8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30376F2"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0261AC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0DEC79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A100796</w:t>
            </w:r>
          </w:p>
        </w:tc>
        <w:tc>
          <w:tcPr>
            <w:tcW w:w="5880" w:type="dxa"/>
            <w:tcBorders>
              <w:top w:val="nil"/>
              <w:left w:val="nil"/>
              <w:bottom w:val="single" w:sz="4" w:space="0" w:color="auto"/>
              <w:right w:val="single" w:sz="4" w:space="0" w:color="auto"/>
            </w:tcBorders>
            <w:shd w:val="clear" w:color="000000" w:fill="C0C0C0"/>
            <w:hideMark/>
          </w:tcPr>
          <w:p w14:paraId="5D9CEB7D"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POTPORE U KULTURI</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6802F43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54610CE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A39932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13.272,00</w:t>
            </w:r>
          </w:p>
        </w:tc>
        <w:tc>
          <w:tcPr>
            <w:tcW w:w="1161" w:type="dxa"/>
            <w:tcBorders>
              <w:top w:val="nil"/>
              <w:left w:val="nil"/>
              <w:bottom w:val="single" w:sz="4" w:space="0" w:color="auto"/>
              <w:right w:val="single" w:sz="4" w:space="0" w:color="auto"/>
            </w:tcBorders>
            <w:shd w:val="clear" w:color="000000" w:fill="C0C0C0"/>
            <w:hideMark/>
          </w:tcPr>
          <w:p w14:paraId="7DCE00D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6978F20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6F7145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FD3C25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9D4608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388B0E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13.272,00</w:t>
            </w:r>
          </w:p>
        </w:tc>
        <w:tc>
          <w:tcPr>
            <w:tcW w:w="1700" w:type="dxa"/>
            <w:tcBorders>
              <w:top w:val="nil"/>
              <w:left w:val="nil"/>
              <w:bottom w:val="single" w:sz="4" w:space="0" w:color="auto"/>
              <w:right w:val="single" w:sz="4" w:space="0" w:color="auto"/>
            </w:tcBorders>
            <w:shd w:val="clear" w:color="000000" w:fill="CCFFCC"/>
            <w:hideMark/>
          </w:tcPr>
          <w:p w14:paraId="2DF66F4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2187BF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13.272,00</w:t>
            </w:r>
          </w:p>
        </w:tc>
        <w:tc>
          <w:tcPr>
            <w:tcW w:w="1161" w:type="dxa"/>
            <w:tcBorders>
              <w:top w:val="nil"/>
              <w:left w:val="nil"/>
              <w:bottom w:val="single" w:sz="4" w:space="0" w:color="auto"/>
              <w:right w:val="single" w:sz="4" w:space="0" w:color="auto"/>
            </w:tcBorders>
            <w:shd w:val="clear" w:color="000000" w:fill="CCFFCC"/>
            <w:hideMark/>
          </w:tcPr>
          <w:p w14:paraId="6059A0C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1559C85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E95E7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3233</w:t>
            </w:r>
          </w:p>
        </w:tc>
        <w:tc>
          <w:tcPr>
            <w:tcW w:w="1440" w:type="dxa"/>
            <w:tcBorders>
              <w:top w:val="nil"/>
              <w:left w:val="nil"/>
              <w:bottom w:val="single" w:sz="4" w:space="0" w:color="auto"/>
              <w:right w:val="single" w:sz="4" w:space="0" w:color="auto"/>
            </w:tcBorders>
            <w:shd w:val="clear" w:color="000000" w:fill="FFFFFF"/>
            <w:hideMark/>
          </w:tcPr>
          <w:p w14:paraId="16DAD5D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4ACA0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Usluge promidžbe i informiranja</w:t>
            </w:r>
          </w:p>
        </w:tc>
        <w:tc>
          <w:tcPr>
            <w:tcW w:w="1700" w:type="dxa"/>
            <w:tcBorders>
              <w:top w:val="nil"/>
              <w:left w:val="nil"/>
              <w:bottom w:val="single" w:sz="4" w:space="0" w:color="auto"/>
              <w:right w:val="single" w:sz="4" w:space="0" w:color="auto"/>
            </w:tcBorders>
            <w:shd w:val="clear" w:color="000000" w:fill="FFFFFF"/>
            <w:hideMark/>
          </w:tcPr>
          <w:p w14:paraId="2434A95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13501BD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34895F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13.272,00</w:t>
            </w:r>
          </w:p>
        </w:tc>
        <w:tc>
          <w:tcPr>
            <w:tcW w:w="1161" w:type="dxa"/>
            <w:tcBorders>
              <w:top w:val="nil"/>
              <w:left w:val="nil"/>
              <w:bottom w:val="single" w:sz="4" w:space="0" w:color="auto"/>
              <w:right w:val="single" w:sz="4" w:space="0" w:color="auto"/>
            </w:tcBorders>
            <w:shd w:val="clear" w:color="000000" w:fill="FFFFFF"/>
            <w:hideMark/>
          </w:tcPr>
          <w:p w14:paraId="12AD170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55E8B5D"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0672C5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011DAA3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K100711</w:t>
            </w:r>
          </w:p>
        </w:tc>
        <w:tc>
          <w:tcPr>
            <w:tcW w:w="5880" w:type="dxa"/>
            <w:tcBorders>
              <w:top w:val="nil"/>
              <w:left w:val="nil"/>
              <w:bottom w:val="single" w:sz="4" w:space="0" w:color="auto"/>
              <w:right w:val="single" w:sz="4" w:space="0" w:color="auto"/>
            </w:tcBorders>
            <w:shd w:val="clear" w:color="000000" w:fill="C0C0C0"/>
            <w:hideMark/>
          </w:tcPr>
          <w:p w14:paraId="6A174C2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VALORIZACIJA KULTURNIH SPOMENIKA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1AD0738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31.300,00</w:t>
            </w:r>
          </w:p>
        </w:tc>
        <w:tc>
          <w:tcPr>
            <w:tcW w:w="1700" w:type="dxa"/>
            <w:tcBorders>
              <w:top w:val="nil"/>
              <w:left w:val="nil"/>
              <w:bottom w:val="single" w:sz="4" w:space="0" w:color="auto"/>
              <w:right w:val="single" w:sz="4" w:space="0" w:color="auto"/>
            </w:tcBorders>
            <w:shd w:val="clear" w:color="000000" w:fill="C0C0C0"/>
            <w:hideMark/>
          </w:tcPr>
          <w:p w14:paraId="49EC78F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FE9E97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31.300,00</w:t>
            </w:r>
          </w:p>
        </w:tc>
        <w:tc>
          <w:tcPr>
            <w:tcW w:w="1161" w:type="dxa"/>
            <w:tcBorders>
              <w:top w:val="nil"/>
              <w:left w:val="nil"/>
              <w:bottom w:val="single" w:sz="4" w:space="0" w:color="auto"/>
              <w:right w:val="single" w:sz="4" w:space="0" w:color="auto"/>
            </w:tcBorders>
            <w:shd w:val="clear" w:color="000000" w:fill="C0C0C0"/>
            <w:hideMark/>
          </w:tcPr>
          <w:p w14:paraId="1BAF0BA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DFEB5F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715412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57080B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807557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1C65527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31.300,00</w:t>
            </w:r>
          </w:p>
        </w:tc>
        <w:tc>
          <w:tcPr>
            <w:tcW w:w="1700" w:type="dxa"/>
            <w:tcBorders>
              <w:top w:val="nil"/>
              <w:left w:val="nil"/>
              <w:bottom w:val="single" w:sz="4" w:space="0" w:color="auto"/>
              <w:right w:val="single" w:sz="4" w:space="0" w:color="auto"/>
            </w:tcBorders>
            <w:shd w:val="clear" w:color="000000" w:fill="CCFFCC"/>
            <w:hideMark/>
          </w:tcPr>
          <w:p w14:paraId="7618D86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2338E7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31.300,00</w:t>
            </w:r>
          </w:p>
        </w:tc>
        <w:tc>
          <w:tcPr>
            <w:tcW w:w="1161" w:type="dxa"/>
            <w:tcBorders>
              <w:top w:val="nil"/>
              <w:left w:val="nil"/>
              <w:bottom w:val="single" w:sz="4" w:space="0" w:color="auto"/>
              <w:right w:val="single" w:sz="4" w:space="0" w:color="auto"/>
            </w:tcBorders>
            <w:shd w:val="clear" w:color="000000" w:fill="CCFFCC"/>
            <w:hideMark/>
          </w:tcPr>
          <w:p w14:paraId="7EEE109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6DBBD0B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97813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4214</w:t>
            </w:r>
          </w:p>
        </w:tc>
        <w:tc>
          <w:tcPr>
            <w:tcW w:w="1440" w:type="dxa"/>
            <w:tcBorders>
              <w:top w:val="nil"/>
              <w:left w:val="nil"/>
              <w:bottom w:val="single" w:sz="4" w:space="0" w:color="auto"/>
              <w:right w:val="single" w:sz="4" w:space="0" w:color="auto"/>
            </w:tcBorders>
            <w:shd w:val="clear" w:color="000000" w:fill="FFFFFF"/>
            <w:hideMark/>
          </w:tcPr>
          <w:p w14:paraId="72444B6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10DB28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građevinski objekti</w:t>
            </w:r>
          </w:p>
        </w:tc>
        <w:tc>
          <w:tcPr>
            <w:tcW w:w="1700" w:type="dxa"/>
            <w:tcBorders>
              <w:top w:val="nil"/>
              <w:left w:val="nil"/>
              <w:bottom w:val="single" w:sz="4" w:space="0" w:color="auto"/>
              <w:right w:val="single" w:sz="4" w:space="0" w:color="auto"/>
            </w:tcBorders>
            <w:shd w:val="clear" w:color="000000" w:fill="FFFFFF"/>
            <w:hideMark/>
          </w:tcPr>
          <w:p w14:paraId="458654C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31.300,00</w:t>
            </w:r>
          </w:p>
        </w:tc>
        <w:tc>
          <w:tcPr>
            <w:tcW w:w="1700" w:type="dxa"/>
            <w:tcBorders>
              <w:top w:val="nil"/>
              <w:left w:val="nil"/>
              <w:bottom w:val="single" w:sz="4" w:space="0" w:color="auto"/>
              <w:right w:val="single" w:sz="4" w:space="0" w:color="auto"/>
            </w:tcBorders>
            <w:shd w:val="clear" w:color="000000" w:fill="FFFFFF"/>
            <w:hideMark/>
          </w:tcPr>
          <w:p w14:paraId="4D6F6CE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6B1912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31.300,00</w:t>
            </w:r>
          </w:p>
        </w:tc>
        <w:tc>
          <w:tcPr>
            <w:tcW w:w="1161" w:type="dxa"/>
            <w:tcBorders>
              <w:top w:val="nil"/>
              <w:left w:val="nil"/>
              <w:bottom w:val="single" w:sz="4" w:space="0" w:color="auto"/>
              <w:right w:val="single" w:sz="4" w:space="0" w:color="auto"/>
            </w:tcBorders>
            <w:shd w:val="clear" w:color="000000" w:fill="FFFFFF"/>
            <w:hideMark/>
          </w:tcPr>
          <w:p w14:paraId="2519E6E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9D6194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94290B6"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9B671C1"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1011</w:t>
            </w:r>
          </w:p>
        </w:tc>
        <w:tc>
          <w:tcPr>
            <w:tcW w:w="5880" w:type="dxa"/>
            <w:tcBorders>
              <w:top w:val="nil"/>
              <w:left w:val="nil"/>
              <w:bottom w:val="single" w:sz="4" w:space="0" w:color="auto"/>
              <w:right w:val="single" w:sz="4" w:space="0" w:color="auto"/>
            </w:tcBorders>
            <w:shd w:val="clear" w:color="000000" w:fill="969696"/>
            <w:hideMark/>
          </w:tcPr>
          <w:p w14:paraId="1736D893"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RAZVOJ SPORTA I REKREACIJE</w:t>
            </w:r>
          </w:p>
        </w:tc>
        <w:tc>
          <w:tcPr>
            <w:tcW w:w="1700" w:type="dxa"/>
            <w:tcBorders>
              <w:top w:val="nil"/>
              <w:left w:val="nil"/>
              <w:bottom w:val="single" w:sz="4" w:space="0" w:color="auto"/>
              <w:right w:val="single" w:sz="4" w:space="0" w:color="auto"/>
            </w:tcBorders>
            <w:shd w:val="clear" w:color="000000" w:fill="969696"/>
            <w:hideMark/>
          </w:tcPr>
          <w:p w14:paraId="2E1F429D"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182.970,41</w:t>
            </w:r>
          </w:p>
        </w:tc>
        <w:tc>
          <w:tcPr>
            <w:tcW w:w="1700" w:type="dxa"/>
            <w:tcBorders>
              <w:top w:val="nil"/>
              <w:left w:val="nil"/>
              <w:bottom w:val="single" w:sz="4" w:space="0" w:color="auto"/>
              <w:right w:val="single" w:sz="4" w:space="0" w:color="auto"/>
            </w:tcBorders>
            <w:shd w:val="clear" w:color="000000" w:fill="969696"/>
            <w:hideMark/>
          </w:tcPr>
          <w:p w14:paraId="004B5842"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-23.000,00</w:t>
            </w:r>
          </w:p>
        </w:tc>
        <w:tc>
          <w:tcPr>
            <w:tcW w:w="1700" w:type="dxa"/>
            <w:tcBorders>
              <w:top w:val="nil"/>
              <w:left w:val="nil"/>
              <w:bottom w:val="single" w:sz="4" w:space="0" w:color="auto"/>
              <w:right w:val="single" w:sz="4" w:space="0" w:color="auto"/>
            </w:tcBorders>
            <w:shd w:val="clear" w:color="000000" w:fill="969696"/>
            <w:hideMark/>
          </w:tcPr>
          <w:p w14:paraId="65857992"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159.970,41</w:t>
            </w:r>
          </w:p>
        </w:tc>
        <w:tc>
          <w:tcPr>
            <w:tcW w:w="1161" w:type="dxa"/>
            <w:tcBorders>
              <w:top w:val="nil"/>
              <w:left w:val="nil"/>
              <w:bottom w:val="single" w:sz="4" w:space="0" w:color="auto"/>
              <w:right w:val="single" w:sz="4" w:space="0" w:color="auto"/>
            </w:tcBorders>
            <w:shd w:val="clear" w:color="000000" w:fill="969696"/>
            <w:hideMark/>
          </w:tcPr>
          <w:p w14:paraId="4C95CC94"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0,87</w:t>
            </w:r>
          </w:p>
        </w:tc>
      </w:tr>
      <w:tr w:rsidR="00960BFC" w:rsidRPr="001F3957" w14:paraId="7CD2BF8A"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59414D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CEFDBA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A100733</w:t>
            </w:r>
          </w:p>
        </w:tc>
        <w:tc>
          <w:tcPr>
            <w:tcW w:w="5880" w:type="dxa"/>
            <w:tcBorders>
              <w:top w:val="nil"/>
              <w:left w:val="nil"/>
              <w:bottom w:val="single" w:sz="4" w:space="0" w:color="auto"/>
              <w:right w:val="single" w:sz="4" w:space="0" w:color="auto"/>
            </w:tcBorders>
            <w:shd w:val="clear" w:color="000000" w:fill="C0C0C0"/>
            <w:hideMark/>
          </w:tcPr>
          <w:p w14:paraId="48CAC9A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SUFINANCIRANJE UDRUGA SPORTSKOG ZNAČAJA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0810 Službe rekreacije i sporta  </w:t>
            </w:r>
          </w:p>
        </w:tc>
        <w:tc>
          <w:tcPr>
            <w:tcW w:w="1700" w:type="dxa"/>
            <w:tcBorders>
              <w:top w:val="nil"/>
              <w:left w:val="nil"/>
              <w:bottom w:val="single" w:sz="4" w:space="0" w:color="auto"/>
              <w:right w:val="single" w:sz="4" w:space="0" w:color="auto"/>
            </w:tcBorders>
            <w:shd w:val="clear" w:color="000000" w:fill="C0C0C0"/>
            <w:hideMark/>
          </w:tcPr>
          <w:p w14:paraId="26A6A47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0C0C0"/>
            <w:hideMark/>
          </w:tcPr>
          <w:p w14:paraId="62006E2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58EB0D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21.558,00</w:t>
            </w:r>
          </w:p>
        </w:tc>
        <w:tc>
          <w:tcPr>
            <w:tcW w:w="1161" w:type="dxa"/>
            <w:tcBorders>
              <w:top w:val="nil"/>
              <w:left w:val="nil"/>
              <w:bottom w:val="single" w:sz="4" w:space="0" w:color="auto"/>
              <w:right w:val="single" w:sz="4" w:space="0" w:color="auto"/>
            </w:tcBorders>
            <w:shd w:val="clear" w:color="000000" w:fill="C0C0C0"/>
            <w:hideMark/>
          </w:tcPr>
          <w:p w14:paraId="0E23572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4A4A0D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C0B0B91"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EC78C0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8538D8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86A767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21.558,00</w:t>
            </w:r>
          </w:p>
        </w:tc>
        <w:tc>
          <w:tcPr>
            <w:tcW w:w="1700" w:type="dxa"/>
            <w:tcBorders>
              <w:top w:val="nil"/>
              <w:left w:val="nil"/>
              <w:bottom w:val="single" w:sz="4" w:space="0" w:color="auto"/>
              <w:right w:val="single" w:sz="4" w:space="0" w:color="auto"/>
            </w:tcBorders>
            <w:shd w:val="clear" w:color="000000" w:fill="CCFFCC"/>
            <w:hideMark/>
          </w:tcPr>
          <w:p w14:paraId="074EE8E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949B89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21.558,00</w:t>
            </w:r>
          </w:p>
        </w:tc>
        <w:tc>
          <w:tcPr>
            <w:tcW w:w="1161" w:type="dxa"/>
            <w:tcBorders>
              <w:top w:val="nil"/>
              <w:left w:val="nil"/>
              <w:bottom w:val="single" w:sz="4" w:space="0" w:color="auto"/>
              <w:right w:val="single" w:sz="4" w:space="0" w:color="auto"/>
            </w:tcBorders>
            <w:shd w:val="clear" w:color="000000" w:fill="CCFFCC"/>
            <w:hideMark/>
          </w:tcPr>
          <w:p w14:paraId="1C3A539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393625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BB36A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3811</w:t>
            </w:r>
          </w:p>
        </w:tc>
        <w:tc>
          <w:tcPr>
            <w:tcW w:w="1440" w:type="dxa"/>
            <w:tcBorders>
              <w:top w:val="nil"/>
              <w:left w:val="nil"/>
              <w:bottom w:val="single" w:sz="4" w:space="0" w:color="auto"/>
              <w:right w:val="single" w:sz="4" w:space="0" w:color="auto"/>
            </w:tcBorders>
            <w:shd w:val="clear" w:color="000000" w:fill="FFFFFF"/>
            <w:hideMark/>
          </w:tcPr>
          <w:p w14:paraId="3B2CFA7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7907CF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donacije u novcu</w:t>
            </w:r>
          </w:p>
        </w:tc>
        <w:tc>
          <w:tcPr>
            <w:tcW w:w="1700" w:type="dxa"/>
            <w:tcBorders>
              <w:top w:val="nil"/>
              <w:left w:val="nil"/>
              <w:bottom w:val="single" w:sz="4" w:space="0" w:color="auto"/>
              <w:right w:val="single" w:sz="4" w:space="0" w:color="auto"/>
            </w:tcBorders>
            <w:shd w:val="clear" w:color="000000" w:fill="FFFFFF"/>
            <w:hideMark/>
          </w:tcPr>
          <w:p w14:paraId="0D18021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21.558,00</w:t>
            </w:r>
          </w:p>
        </w:tc>
        <w:tc>
          <w:tcPr>
            <w:tcW w:w="1700" w:type="dxa"/>
            <w:tcBorders>
              <w:top w:val="nil"/>
              <w:left w:val="nil"/>
              <w:bottom w:val="single" w:sz="4" w:space="0" w:color="auto"/>
              <w:right w:val="single" w:sz="4" w:space="0" w:color="auto"/>
            </w:tcBorders>
            <w:shd w:val="clear" w:color="000000" w:fill="FFFFFF"/>
            <w:hideMark/>
          </w:tcPr>
          <w:p w14:paraId="6D15738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AFD612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21.558,00</w:t>
            </w:r>
          </w:p>
        </w:tc>
        <w:tc>
          <w:tcPr>
            <w:tcW w:w="1161" w:type="dxa"/>
            <w:tcBorders>
              <w:top w:val="nil"/>
              <w:left w:val="nil"/>
              <w:bottom w:val="single" w:sz="4" w:space="0" w:color="auto"/>
              <w:right w:val="single" w:sz="4" w:space="0" w:color="auto"/>
            </w:tcBorders>
            <w:shd w:val="clear" w:color="000000" w:fill="FFFFFF"/>
            <w:hideMark/>
          </w:tcPr>
          <w:p w14:paraId="1584D2B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DE9ECD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83134A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2BD73E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K100806</w:t>
            </w:r>
          </w:p>
        </w:tc>
        <w:tc>
          <w:tcPr>
            <w:tcW w:w="5880" w:type="dxa"/>
            <w:tcBorders>
              <w:top w:val="nil"/>
              <w:left w:val="nil"/>
              <w:bottom w:val="single" w:sz="4" w:space="0" w:color="auto"/>
              <w:right w:val="single" w:sz="4" w:space="0" w:color="auto"/>
            </w:tcBorders>
            <w:shd w:val="clear" w:color="000000" w:fill="C0C0C0"/>
            <w:hideMark/>
          </w:tcPr>
          <w:p w14:paraId="79138C0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IZGRADNJA NOGOMETNOG IGRALIŠTA U NASELJU BRTONIGLA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DF0BE9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161.412,41</w:t>
            </w:r>
          </w:p>
        </w:tc>
        <w:tc>
          <w:tcPr>
            <w:tcW w:w="1700" w:type="dxa"/>
            <w:tcBorders>
              <w:top w:val="nil"/>
              <w:left w:val="nil"/>
              <w:bottom w:val="single" w:sz="4" w:space="0" w:color="auto"/>
              <w:right w:val="single" w:sz="4" w:space="0" w:color="auto"/>
            </w:tcBorders>
            <w:shd w:val="clear" w:color="000000" w:fill="C0C0C0"/>
            <w:hideMark/>
          </w:tcPr>
          <w:p w14:paraId="17CC880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-23.000,00</w:t>
            </w:r>
          </w:p>
        </w:tc>
        <w:tc>
          <w:tcPr>
            <w:tcW w:w="1700" w:type="dxa"/>
            <w:tcBorders>
              <w:top w:val="nil"/>
              <w:left w:val="nil"/>
              <w:bottom w:val="single" w:sz="4" w:space="0" w:color="auto"/>
              <w:right w:val="single" w:sz="4" w:space="0" w:color="auto"/>
            </w:tcBorders>
            <w:shd w:val="clear" w:color="000000" w:fill="C0C0C0"/>
            <w:hideMark/>
          </w:tcPr>
          <w:p w14:paraId="1C8BB1B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138.412,41</w:t>
            </w:r>
          </w:p>
        </w:tc>
        <w:tc>
          <w:tcPr>
            <w:tcW w:w="1161" w:type="dxa"/>
            <w:tcBorders>
              <w:top w:val="nil"/>
              <w:left w:val="nil"/>
              <w:bottom w:val="single" w:sz="4" w:space="0" w:color="auto"/>
              <w:right w:val="single" w:sz="4" w:space="0" w:color="auto"/>
            </w:tcBorders>
            <w:shd w:val="clear" w:color="000000" w:fill="C0C0C0"/>
            <w:hideMark/>
          </w:tcPr>
          <w:p w14:paraId="362E6BC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0,86</w:t>
            </w:r>
          </w:p>
        </w:tc>
      </w:tr>
      <w:tr w:rsidR="00960BFC" w:rsidRPr="001F3957" w14:paraId="47646E9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22FC06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CF445F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22E0BA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B82B3B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161.412,41</w:t>
            </w:r>
          </w:p>
        </w:tc>
        <w:tc>
          <w:tcPr>
            <w:tcW w:w="1700" w:type="dxa"/>
            <w:tcBorders>
              <w:top w:val="nil"/>
              <w:left w:val="nil"/>
              <w:bottom w:val="single" w:sz="4" w:space="0" w:color="auto"/>
              <w:right w:val="single" w:sz="4" w:space="0" w:color="auto"/>
            </w:tcBorders>
            <w:shd w:val="clear" w:color="000000" w:fill="CCFFCC"/>
            <w:hideMark/>
          </w:tcPr>
          <w:p w14:paraId="6034E1A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-23.000,00</w:t>
            </w:r>
          </w:p>
        </w:tc>
        <w:tc>
          <w:tcPr>
            <w:tcW w:w="1700" w:type="dxa"/>
            <w:tcBorders>
              <w:top w:val="nil"/>
              <w:left w:val="nil"/>
              <w:bottom w:val="single" w:sz="4" w:space="0" w:color="auto"/>
              <w:right w:val="single" w:sz="4" w:space="0" w:color="auto"/>
            </w:tcBorders>
            <w:shd w:val="clear" w:color="000000" w:fill="CCFFCC"/>
            <w:hideMark/>
          </w:tcPr>
          <w:p w14:paraId="67C16E7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138.412,41</w:t>
            </w:r>
          </w:p>
        </w:tc>
        <w:tc>
          <w:tcPr>
            <w:tcW w:w="1161" w:type="dxa"/>
            <w:tcBorders>
              <w:top w:val="nil"/>
              <w:left w:val="nil"/>
              <w:bottom w:val="single" w:sz="4" w:space="0" w:color="auto"/>
              <w:right w:val="single" w:sz="4" w:space="0" w:color="auto"/>
            </w:tcBorders>
            <w:shd w:val="clear" w:color="000000" w:fill="CCFFCC"/>
            <w:hideMark/>
          </w:tcPr>
          <w:p w14:paraId="02B7271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0,86</w:t>
            </w:r>
          </w:p>
        </w:tc>
      </w:tr>
      <w:tr w:rsidR="00960BFC" w:rsidRPr="001F3957" w14:paraId="2777E88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F41FC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4214</w:t>
            </w:r>
          </w:p>
        </w:tc>
        <w:tc>
          <w:tcPr>
            <w:tcW w:w="1440" w:type="dxa"/>
            <w:tcBorders>
              <w:top w:val="nil"/>
              <w:left w:val="nil"/>
              <w:bottom w:val="single" w:sz="4" w:space="0" w:color="auto"/>
              <w:right w:val="single" w:sz="4" w:space="0" w:color="auto"/>
            </w:tcBorders>
            <w:shd w:val="clear" w:color="000000" w:fill="FFFFFF"/>
            <w:hideMark/>
          </w:tcPr>
          <w:p w14:paraId="1A74F71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38959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građevinski objekti</w:t>
            </w:r>
          </w:p>
        </w:tc>
        <w:tc>
          <w:tcPr>
            <w:tcW w:w="1700" w:type="dxa"/>
            <w:tcBorders>
              <w:top w:val="nil"/>
              <w:left w:val="nil"/>
              <w:bottom w:val="single" w:sz="4" w:space="0" w:color="auto"/>
              <w:right w:val="single" w:sz="4" w:space="0" w:color="auto"/>
            </w:tcBorders>
            <w:shd w:val="clear" w:color="000000" w:fill="FFFFFF"/>
            <w:hideMark/>
          </w:tcPr>
          <w:p w14:paraId="59CE651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161.412,41</w:t>
            </w:r>
          </w:p>
        </w:tc>
        <w:tc>
          <w:tcPr>
            <w:tcW w:w="1700" w:type="dxa"/>
            <w:tcBorders>
              <w:top w:val="nil"/>
              <w:left w:val="nil"/>
              <w:bottom w:val="single" w:sz="4" w:space="0" w:color="auto"/>
              <w:right w:val="single" w:sz="4" w:space="0" w:color="auto"/>
            </w:tcBorders>
            <w:shd w:val="clear" w:color="000000" w:fill="FFFFFF"/>
            <w:hideMark/>
          </w:tcPr>
          <w:p w14:paraId="5E0A056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-23.000,00</w:t>
            </w:r>
          </w:p>
        </w:tc>
        <w:tc>
          <w:tcPr>
            <w:tcW w:w="1700" w:type="dxa"/>
            <w:tcBorders>
              <w:top w:val="nil"/>
              <w:left w:val="nil"/>
              <w:bottom w:val="single" w:sz="4" w:space="0" w:color="auto"/>
              <w:right w:val="single" w:sz="4" w:space="0" w:color="auto"/>
            </w:tcBorders>
            <w:shd w:val="clear" w:color="000000" w:fill="FFFFFF"/>
            <w:hideMark/>
          </w:tcPr>
          <w:p w14:paraId="417DB0D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138.412,41</w:t>
            </w:r>
          </w:p>
        </w:tc>
        <w:tc>
          <w:tcPr>
            <w:tcW w:w="1161" w:type="dxa"/>
            <w:tcBorders>
              <w:top w:val="nil"/>
              <w:left w:val="nil"/>
              <w:bottom w:val="single" w:sz="4" w:space="0" w:color="auto"/>
              <w:right w:val="single" w:sz="4" w:space="0" w:color="auto"/>
            </w:tcBorders>
            <w:shd w:val="clear" w:color="000000" w:fill="FFFFFF"/>
            <w:hideMark/>
          </w:tcPr>
          <w:p w14:paraId="0DF5BD9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0,86</w:t>
            </w:r>
          </w:p>
        </w:tc>
      </w:tr>
      <w:tr w:rsidR="00960BFC" w:rsidRPr="001F3957" w14:paraId="16838B2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E208199"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0189C68"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1012</w:t>
            </w:r>
          </w:p>
        </w:tc>
        <w:tc>
          <w:tcPr>
            <w:tcW w:w="5880" w:type="dxa"/>
            <w:tcBorders>
              <w:top w:val="nil"/>
              <w:left w:val="nil"/>
              <w:bottom w:val="single" w:sz="4" w:space="0" w:color="auto"/>
              <w:right w:val="single" w:sz="4" w:space="0" w:color="auto"/>
            </w:tcBorders>
            <w:shd w:val="clear" w:color="000000" w:fill="969696"/>
            <w:hideMark/>
          </w:tcPr>
          <w:p w14:paraId="4B3502BE"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OSNOVNOŠKOLSKO I SREDNJOŠKOLSKO OBRAZOVANJE</w:t>
            </w:r>
          </w:p>
        </w:tc>
        <w:tc>
          <w:tcPr>
            <w:tcW w:w="1700" w:type="dxa"/>
            <w:tcBorders>
              <w:top w:val="nil"/>
              <w:left w:val="nil"/>
              <w:bottom w:val="single" w:sz="4" w:space="0" w:color="auto"/>
              <w:right w:val="single" w:sz="4" w:space="0" w:color="auto"/>
            </w:tcBorders>
            <w:shd w:val="clear" w:color="000000" w:fill="969696"/>
            <w:hideMark/>
          </w:tcPr>
          <w:p w14:paraId="4BB71F5F"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124.152,98</w:t>
            </w:r>
          </w:p>
        </w:tc>
        <w:tc>
          <w:tcPr>
            <w:tcW w:w="1700" w:type="dxa"/>
            <w:tcBorders>
              <w:top w:val="nil"/>
              <w:left w:val="nil"/>
              <w:bottom w:val="single" w:sz="4" w:space="0" w:color="auto"/>
              <w:right w:val="single" w:sz="4" w:space="0" w:color="auto"/>
            </w:tcBorders>
            <w:shd w:val="clear" w:color="000000" w:fill="969696"/>
            <w:hideMark/>
          </w:tcPr>
          <w:p w14:paraId="4B3B59A6"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-44.908,42</w:t>
            </w:r>
          </w:p>
        </w:tc>
        <w:tc>
          <w:tcPr>
            <w:tcW w:w="1700" w:type="dxa"/>
            <w:tcBorders>
              <w:top w:val="nil"/>
              <w:left w:val="nil"/>
              <w:bottom w:val="single" w:sz="4" w:space="0" w:color="auto"/>
              <w:right w:val="single" w:sz="4" w:space="0" w:color="auto"/>
            </w:tcBorders>
            <w:shd w:val="clear" w:color="000000" w:fill="969696"/>
            <w:hideMark/>
          </w:tcPr>
          <w:p w14:paraId="3EEB22DA"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79.244,56</w:t>
            </w:r>
          </w:p>
        </w:tc>
        <w:tc>
          <w:tcPr>
            <w:tcW w:w="1161" w:type="dxa"/>
            <w:tcBorders>
              <w:top w:val="nil"/>
              <w:left w:val="nil"/>
              <w:bottom w:val="single" w:sz="4" w:space="0" w:color="auto"/>
              <w:right w:val="single" w:sz="4" w:space="0" w:color="auto"/>
            </w:tcBorders>
            <w:shd w:val="clear" w:color="000000" w:fill="969696"/>
            <w:hideMark/>
          </w:tcPr>
          <w:p w14:paraId="5DA4CE19"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0,64</w:t>
            </w:r>
          </w:p>
        </w:tc>
      </w:tr>
      <w:tr w:rsidR="00960BFC" w:rsidRPr="001F3957" w14:paraId="012510A2"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F7ED4A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FB0D0F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A100716</w:t>
            </w:r>
          </w:p>
        </w:tc>
        <w:tc>
          <w:tcPr>
            <w:tcW w:w="5880" w:type="dxa"/>
            <w:tcBorders>
              <w:top w:val="nil"/>
              <w:left w:val="nil"/>
              <w:bottom w:val="single" w:sz="4" w:space="0" w:color="auto"/>
              <w:right w:val="single" w:sz="4" w:space="0" w:color="auto"/>
            </w:tcBorders>
            <w:shd w:val="clear" w:color="000000" w:fill="C0C0C0"/>
            <w:hideMark/>
          </w:tcPr>
          <w:p w14:paraId="4D4CE2A7"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STIPENDIRANJE STUDENATA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0940 Visoka naobrazba  </w:t>
            </w:r>
          </w:p>
        </w:tc>
        <w:tc>
          <w:tcPr>
            <w:tcW w:w="1700" w:type="dxa"/>
            <w:tcBorders>
              <w:top w:val="nil"/>
              <w:left w:val="nil"/>
              <w:bottom w:val="single" w:sz="4" w:space="0" w:color="auto"/>
              <w:right w:val="single" w:sz="4" w:space="0" w:color="auto"/>
            </w:tcBorders>
            <w:shd w:val="clear" w:color="000000" w:fill="C0C0C0"/>
            <w:hideMark/>
          </w:tcPr>
          <w:p w14:paraId="199FFB7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297F7D3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AF3978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13.272,28</w:t>
            </w:r>
          </w:p>
        </w:tc>
        <w:tc>
          <w:tcPr>
            <w:tcW w:w="1161" w:type="dxa"/>
            <w:tcBorders>
              <w:top w:val="nil"/>
              <w:left w:val="nil"/>
              <w:bottom w:val="single" w:sz="4" w:space="0" w:color="auto"/>
              <w:right w:val="single" w:sz="4" w:space="0" w:color="auto"/>
            </w:tcBorders>
            <w:shd w:val="clear" w:color="000000" w:fill="C0C0C0"/>
            <w:hideMark/>
          </w:tcPr>
          <w:p w14:paraId="0E08C2C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11CD616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5FBBD2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593E0F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529AB9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AA7B9B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2F8BC5F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036137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13.272,28</w:t>
            </w:r>
          </w:p>
        </w:tc>
        <w:tc>
          <w:tcPr>
            <w:tcW w:w="1161" w:type="dxa"/>
            <w:tcBorders>
              <w:top w:val="nil"/>
              <w:left w:val="nil"/>
              <w:bottom w:val="single" w:sz="4" w:space="0" w:color="auto"/>
              <w:right w:val="single" w:sz="4" w:space="0" w:color="auto"/>
            </w:tcBorders>
            <w:shd w:val="clear" w:color="000000" w:fill="CCFFCC"/>
            <w:hideMark/>
          </w:tcPr>
          <w:p w14:paraId="5596B5E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3CC6494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1EA5F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25D14CF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981A871"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2E27F0A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4D4855A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B0B458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13.272,28</w:t>
            </w:r>
          </w:p>
        </w:tc>
        <w:tc>
          <w:tcPr>
            <w:tcW w:w="1161" w:type="dxa"/>
            <w:tcBorders>
              <w:top w:val="nil"/>
              <w:left w:val="nil"/>
              <w:bottom w:val="single" w:sz="4" w:space="0" w:color="auto"/>
              <w:right w:val="single" w:sz="4" w:space="0" w:color="auto"/>
            </w:tcBorders>
            <w:shd w:val="clear" w:color="000000" w:fill="FFFFFF"/>
            <w:hideMark/>
          </w:tcPr>
          <w:p w14:paraId="2A77460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C55ABFB"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DF6986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841F00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A100743</w:t>
            </w:r>
          </w:p>
        </w:tc>
        <w:tc>
          <w:tcPr>
            <w:tcW w:w="5880" w:type="dxa"/>
            <w:tcBorders>
              <w:top w:val="nil"/>
              <w:left w:val="nil"/>
              <w:bottom w:val="single" w:sz="4" w:space="0" w:color="auto"/>
              <w:right w:val="single" w:sz="4" w:space="0" w:color="auto"/>
            </w:tcBorders>
            <w:shd w:val="clear" w:color="000000" w:fill="C0C0C0"/>
            <w:hideMark/>
          </w:tcPr>
          <w:p w14:paraId="34A11381"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NAGRADE ODLIKAŠIMA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22761E1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C0C0C0"/>
            <w:hideMark/>
          </w:tcPr>
          <w:p w14:paraId="286D5D9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6ABCEF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1.900,00</w:t>
            </w:r>
          </w:p>
        </w:tc>
        <w:tc>
          <w:tcPr>
            <w:tcW w:w="1161" w:type="dxa"/>
            <w:tcBorders>
              <w:top w:val="nil"/>
              <w:left w:val="nil"/>
              <w:bottom w:val="single" w:sz="4" w:space="0" w:color="auto"/>
              <w:right w:val="single" w:sz="4" w:space="0" w:color="auto"/>
            </w:tcBorders>
            <w:shd w:val="clear" w:color="000000" w:fill="C0C0C0"/>
            <w:hideMark/>
          </w:tcPr>
          <w:p w14:paraId="082F5ED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7ABD554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DB3822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A95782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32E289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CD6D3F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1.900,00</w:t>
            </w:r>
          </w:p>
        </w:tc>
        <w:tc>
          <w:tcPr>
            <w:tcW w:w="1700" w:type="dxa"/>
            <w:tcBorders>
              <w:top w:val="nil"/>
              <w:left w:val="nil"/>
              <w:bottom w:val="single" w:sz="4" w:space="0" w:color="auto"/>
              <w:right w:val="single" w:sz="4" w:space="0" w:color="auto"/>
            </w:tcBorders>
            <w:shd w:val="clear" w:color="000000" w:fill="CCFFCC"/>
            <w:hideMark/>
          </w:tcPr>
          <w:p w14:paraId="188F42D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B02FE5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1.900,00</w:t>
            </w:r>
          </w:p>
        </w:tc>
        <w:tc>
          <w:tcPr>
            <w:tcW w:w="1161" w:type="dxa"/>
            <w:tcBorders>
              <w:top w:val="nil"/>
              <w:left w:val="nil"/>
              <w:bottom w:val="single" w:sz="4" w:space="0" w:color="auto"/>
              <w:right w:val="single" w:sz="4" w:space="0" w:color="auto"/>
            </w:tcBorders>
            <w:shd w:val="clear" w:color="000000" w:fill="CCFFCC"/>
            <w:hideMark/>
          </w:tcPr>
          <w:p w14:paraId="4CE4A5E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1E11220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7D4DC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3722</w:t>
            </w:r>
          </w:p>
        </w:tc>
        <w:tc>
          <w:tcPr>
            <w:tcW w:w="1440" w:type="dxa"/>
            <w:tcBorders>
              <w:top w:val="nil"/>
              <w:left w:val="nil"/>
              <w:bottom w:val="single" w:sz="4" w:space="0" w:color="auto"/>
              <w:right w:val="single" w:sz="4" w:space="0" w:color="auto"/>
            </w:tcBorders>
            <w:shd w:val="clear" w:color="000000" w:fill="FFFFFF"/>
            <w:hideMark/>
          </w:tcPr>
          <w:p w14:paraId="7E1D7BC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C222269"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naravi</w:t>
            </w:r>
          </w:p>
        </w:tc>
        <w:tc>
          <w:tcPr>
            <w:tcW w:w="1700" w:type="dxa"/>
            <w:tcBorders>
              <w:top w:val="nil"/>
              <w:left w:val="nil"/>
              <w:bottom w:val="single" w:sz="4" w:space="0" w:color="auto"/>
              <w:right w:val="single" w:sz="4" w:space="0" w:color="auto"/>
            </w:tcBorders>
            <w:shd w:val="clear" w:color="000000" w:fill="FFFFFF"/>
            <w:hideMark/>
          </w:tcPr>
          <w:p w14:paraId="548EFB1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0C42D51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AF53D8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1.900,00</w:t>
            </w:r>
          </w:p>
        </w:tc>
        <w:tc>
          <w:tcPr>
            <w:tcW w:w="1161" w:type="dxa"/>
            <w:tcBorders>
              <w:top w:val="nil"/>
              <w:left w:val="nil"/>
              <w:bottom w:val="single" w:sz="4" w:space="0" w:color="auto"/>
              <w:right w:val="single" w:sz="4" w:space="0" w:color="auto"/>
            </w:tcBorders>
            <w:shd w:val="clear" w:color="000000" w:fill="FFFFFF"/>
            <w:hideMark/>
          </w:tcPr>
          <w:p w14:paraId="2D47298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9A49F1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253DF7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6B04EB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A100815</w:t>
            </w:r>
          </w:p>
        </w:tc>
        <w:tc>
          <w:tcPr>
            <w:tcW w:w="5880" w:type="dxa"/>
            <w:tcBorders>
              <w:top w:val="nil"/>
              <w:left w:val="nil"/>
              <w:bottom w:val="single" w:sz="4" w:space="0" w:color="auto"/>
              <w:right w:val="single" w:sz="4" w:space="0" w:color="auto"/>
            </w:tcBorders>
            <w:shd w:val="clear" w:color="000000" w:fill="C0C0C0"/>
            <w:hideMark/>
          </w:tcPr>
          <w:p w14:paraId="24C899B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SUFINANCIRANJE PRIJEVOZA UČENIKA</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3EBD2BF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7A4D591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45F621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13.272,28</w:t>
            </w:r>
          </w:p>
        </w:tc>
        <w:tc>
          <w:tcPr>
            <w:tcW w:w="1161" w:type="dxa"/>
            <w:tcBorders>
              <w:top w:val="nil"/>
              <w:left w:val="nil"/>
              <w:bottom w:val="single" w:sz="4" w:space="0" w:color="auto"/>
              <w:right w:val="single" w:sz="4" w:space="0" w:color="auto"/>
            </w:tcBorders>
            <w:shd w:val="clear" w:color="000000" w:fill="C0C0C0"/>
            <w:hideMark/>
          </w:tcPr>
          <w:p w14:paraId="5A4379C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2754717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B7710B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1C9FA0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C89B09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94866B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4999A73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6AFD06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13.272,28</w:t>
            </w:r>
          </w:p>
        </w:tc>
        <w:tc>
          <w:tcPr>
            <w:tcW w:w="1161" w:type="dxa"/>
            <w:tcBorders>
              <w:top w:val="nil"/>
              <w:left w:val="nil"/>
              <w:bottom w:val="single" w:sz="4" w:space="0" w:color="auto"/>
              <w:right w:val="single" w:sz="4" w:space="0" w:color="auto"/>
            </w:tcBorders>
            <w:shd w:val="clear" w:color="000000" w:fill="CCFFCC"/>
            <w:hideMark/>
          </w:tcPr>
          <w:p w14:paraId="41DBC65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70E2CA1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9199C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05C44B7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68F0F15"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49427B1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1678C86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2AC968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13.272,28</w:t>
            </w:r>
          </w:p>
        </w:tc>
        <w:tc>
          <w:tcPr>
            <w:tcW w:w="1161" w:type="dxa"/>
            <w:tcBorders>
              <w:top w:val="nil"/>
              <w:left w:val="nil"/>
              <w:bottom w:val="single" w:sz="4" w:space="0" w:color="auto"/>
              <w:right w:val="single" w:sz="4" w:space="0" w:color="auto"/>
            </w:tcBorders>
            <w:shd w:val="clear" w:color="000000" w:fill="FFFFFF"/>
            <w:hideMark/>
          </w:tcPr>
          <w:p w14:paraId="22173F4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46F29AA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7701C5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2FC07C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A100816</w:t>
            </w:r>
          </w:p>
        </w:tc>
        <w:tc>
          <w:tcPr>
            <w:tcW w:w="5880" w:type="dxa"/>
            <w:tcBorders>
              <w:top w:val="nil"/>
              <w:left w:val="nil"/>
              <w:bottom w:val="single" w:sz="4" w:space="0" w:color="auto"/>
              <w:right w:val="single" w:sz="4" w:space="0" w:color="auto"/>
            </w:tcBorders>
            <w:shd w:val="clear" w:color="000000" w:fill="C0C0C0"/>
            <w:hideMark/>
          </w:tcPr>
          <w:p w14:paraId="09C4274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SUFINANCIRANJE PRODUŽENOG BORAVAKA</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4523A68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27.800,00</w:t>
            </w:r>
          </w:p>
        </w:tc>
        <w:tc>
          <w:tcPr>
            <w:tcW w:w="1700" w:type="dxa"/>
            <w:tcBorders>
              <w:top w:val="nil"/>
              <w:left w:val="nil"/>
              <w:bottom w:val="single" w:sz="4" w:space="0" w:color="auto"/>
              <w:right w:val="single" w:sz="4" w:space="0" w:color="auto"/>
            </w:tcBorders>
            <w:shd w:val="clear" w:color="000000" w:fill="C0C0C0"/>
            <w:hideMark/>
          </w:tcPr>
          <w:p w14:paraId="03B8A42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D7DF92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27.800,00</w:t>
            </w:r>
          </w:p>
        </w:tc>
        <w:tc>
          <w:tcPr>
            <w:tcW w:w="1161" w:type="dxa"/>
            <w:tcBorders>
              <w:top w:val="nil"/>
              <w:left w:val="nil"/>
              <w:bottom w:val="single" w:sz="4" w:space="0" w:color="auto"/>
              <w:right w:val="single" w:sz="4" w:space="0" w:color="auto"/>
            </w:tcBorders>
            <w:shd w:val="clear" w:color="000000" w:fill="C0C0C0"/>
            <w:hideMark/>
          </w:tcPr>
          <w:p w14:paraId="44CB511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754A0F3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422B99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3371BB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43016D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3E95FF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27.800,00</w:t>
            </w:r>
          </w:p>
        </w:tc>
        <w:tc>
          <w:tcPr>
            <w:tcW w:w="1700" w:type="dxa"/>
            <w:tcBorders>
              <w:top w:val="nil"/>
              <w:left w:val="nil"/>
              <w:bottom w:val="single" w:sz="4" w:space="0" w:color="auto"/>
              <w:right w:val="single" w:sz="4" w:space="0" w:color="auto"/>
            </w:tcBorders>
            <w:shd w:val="clear" w:color="000000" w:fill="CCFFCC"/>
            <w:hideMark/>
          </w:tcPr>
          <w:p w14:paraId="7B137E7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5E77F1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27.800,00</w:t>
            </w:r>
          </w:p>
        </w:tc>
        <w:tc>
          <w:tcPr>
            <w:tcW w:w="1161" w:type="dxa"/>
            <w:tcBorders>
              <w:top w:val="nil"/>
              <w:left w:val="nil"/>
              <w:bottom w:val="single" w:sz="4" w:space="0" w:color="auto"/>
              <w:right w:val="single" w:sz="4" w:space="0" w:color="auto"/>
            </w:tcBorders>
            <w:shd w:val="clear" w:color="000000" w:fill="CCFFCC"/>
            <w:hideMark/>
          </w:tcPr>
          <w:p w14:paraId="0D0433F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313388A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36FA0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3721</w:t>
            </w:r>
          </w:p>
        </w:tc>
        <w:tc>
          <w:tcPr>
            <w:tcW w:w="1440" w:type="dxa"/>
            <w:tcBorders>
              <w:top w:val="nil"/>
              <w:left w:val="nil"/>
              <w:bottom w:val="single" w:sz="4" w:space="0" w:color="auto"/>
              <w:right w:val="single" w:sz="4" w:space="0" w:color="auto"/>
            </w:tcBorders>
            <w:shd w:val="clear" w:color="000000" w:fill="FFFFFF"/>
            <w:hideMark/>
          </w:tcPr>
          <w:p w14:paraId="19222C1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F034B5F"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novcu</w:t>
            </w:r>
          </w:p>
        </w:tc>
        <w:tc>
          <w:tcPr>
            <w:tcW w:w="1700" w:type="dxa"/>
            <w:tcBorders>
              <w:top w:val="nil"/>
              <w:left w:val="nil"/>
              <w:bottom w:val="single" w:sz="4" w:space="0" w:color="auto"/>
              <w:right w:val="single" w:sz="4" w:space="0" w:color="auto"/>
            </w:tcBorders>
            <w:shd w:val="clear" w:color="000000" w:fill="FFFFFF"/>
            <w:hideMark/>
          </w:tcPr>
          <w:p w14:paraId="4C6F587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27.800,00</w:t>
            </w:r>
          </w:p>
        </w:tc>
        <w:tc>
          <w:tcPr>
            <w:tcW w:w="1700" w:type="dxa"/>
            <w:tcBorders>
              <w:top w:val="nil"/>
              <w:left w:val="nil"/>
              <w:bottom w:val="single" w:sz="4" w:space="0" w:color="auto"/>
              <w:right w:val="single" w:sz="4" w:space="0" w:color="auto"/>
            </w:tcBorders>
            <w:shd w:val="clear" w:color="000000" w:fill="FFFFFF"/>
            <w:hideMark/>
          </w:tcPr>
          <w:p w14:paraId="66A2E9E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2F561F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27.800,00</w:t>
            </w:r>
          </w:p>
        </w:tc>
        <w:tc>
          <w:tcPr>
            <w:tcW w:w="1161" w:type="dxa"/>
            <w:tcBorders>
              <w:top w:val="nil"/>
              <w:left w:val="nil"/>
              <w:bottom w:val="single" w:sz="4" w:space="0" w:color="auto"/>
              <w:right w:val="single" w:sz="4" w:space="0" w:color="auto"/>
            </w:tcBorders>
            <w:shd w:val="clear" w:color="000000" w:fill="FFFFFF"/>
            <w:hideMark/>
          </w:tcPr>
          <w:p w14:paraId="6ABB5ED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F77F74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10F0B6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935048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A100874</w:t>
            </w:r>
          </w:p>
        </w:tc>
        <w:tc>
          <w:tcPr>
            <w:tcW w:w="5880" w:type="dxa"/>
            <w:tcBorders>
              <w:top w:val="nil"/>
              <w:left w:val="nil"/>
              <w:bottom w:val="single" w:sz="4" w:space="0" w:color="auto"/>
              <w:right w:val="single" w:sz="4" w:space="0" w:color="auto"/>
            </w:tcBorders>
            <w:shd w:val="clear" w:color="000000" w:fill="C0C0C0"/>
            <w:hideMark/>
          </w:tcPr>
          <w:p w14:paraId="61FB528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SUFINANCIRANJE STRUČNE SURADNICE PEDAGOGINJE</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019B158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C0C0C0"/>
            <w:hideMark/>
          </w:tcPr>
          <w:p w14:paraId="3595FD9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62E550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1.000,00</w:t>
            </w:r>
          </w:p>
        </w:tc>
        <w:tc>
          <w:tcPr>
            <w:tcW w:w="1161" w:type="dxa"/>
            <w:tcBorders>
              <w:top w:val="nil"/>
              <w:left w:val="nil"/>
              <w:bottom w:val="single" w:sz="4" w:space="0" w:color="auto"/>
              <w:right w:val="single" w:sz="4" w:space="0" w:color="auto"/>
            </w:tcBorders>
            <w:shd w:val="clear" w:color="000000" w:fill="C0C0C0"/>
            <w:hideMark/>
          </w:tcPr>
          <w:p w14:paraId="4A801A2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74F9E4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8561F9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B075BB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456769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410430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w:t>
            </w:r>
          </w:p>
        </w:tc>
        <w:tc>
          <w:tcPr>
            <w:tcW w:w="1700" w:type="dxa"/>
            <w:tcBorders>
              <w:top w:val="nil"/>
              <w:left w:val="nil"/>
              <w:bottom w:val="single" w:sz="4" w:space="0" w:color="auto"/>
              <w:right w:val="single" w:sz="4" w:space="0" w:color="auto"/>
            </w:tcBorders>
            <w:shd w:val="clear" w:color="000000" w:fill="CCFFCC"/>
            <w:hideMark/>
          </w:tcPr>
          <w:p w14:paraId="2EE8BBB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176104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w:t>
            </w:r>
          </w:p>
        </w:tc>
        <w:tc>
          <w:tcPr>
            <w:tcW w:w="1161" w:type="dxa"/>
            <w:tcBorders>
              <w:top w:val="nil"/>
              <w:left w:val="nil"/>
              <w:bottom w:val="single" w:sz="4" w:space="0" w:color="auto"/>
              <w:right w:val="single" w:sz="4" w:space="0" w:color="auto"/>
            </w:tcBorders>
            <w:shd w:val="clear" w:color="000000" w:fill="CCFFCC"/>
            <w:hideMark/>
          </w:tcPr>
          <w:p w14:paraId="195C5C5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7C563E6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77920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3722</w:t>
            </w:r>
          </w:p>
        </w:tc>
        <w:tc>
          <w:tcPr>
            <w:tcW w:w="1440" w:type="dxa"/>
            <w:tcBorders>
              <w:top w:val="nil"/>
              <w:left w:val="nil"/>
              <w:bottom w:val="single" w:sz="4" w:space="0" w:color="auto"/>
              <w:right w:val="single" w:sz="4" w:space="0" w:color="auto"/>
            </w:tcBorders>
            <w:shd w:val="clear" w:color="000000" w:fill="FFFFFF"/>
            <w:hideMark/>
          </w:tcPr>
          <w:p w14:paraId="4A2A3C5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15A6E23"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građanima i kućanstvima u naravi</w:t>
            </w:r>
          </w:p>
        </w:tc>
        <w:tc>
          <w:tcPr>
            <w:tcW w:w="1700" w:type="dxa"/>
            <w:tcBorders>
              <w:top w:val="nil"/>
              <w:left w:val="nil"/>
              <w:bottom w:val="single" w:sz="4" w:space="0" w:color="auto"/>
              <w:right w:val="single" w:sz="4" w:space="0" w:color="auto"/>
            </w:tcBorders>
            <w:shd w:val="clear" w:color="000000" w:fill="FFFFFF"/>
            <w:hideMark/>
          </w:tcPr>
          <w:p w14:paraId="154010F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w:t>
            </w:r>
          </w:p>
        </w:tc>
        <w:tc>
          <w:tcPr>
            <w:tcW w:w="1700" w:type="dxa"/>
            <w:tcBorders>
              <w:top w:val="nil"/>
              <w:left w:val="nil"/>
              <w:bottom w:val="single" w:sz="4" w:space="0" w:color="auto"/>
              <w:right w:val="single" w:sz="4" w:space="0" w:color="auto"/>
            </w:tcBorders>
            <w:shd w:val="clear" w:color="000000" w:fill="FFFFFF"/>
            <w:hideMark/>
          </w:tcPr>
          <w:p w14:paraId="55D72B1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A9E0CD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w:t>
            </w:r>
          </w:p>
        </w:tc>
        <w:tc>
          <w:tcPr>
            <w:tcW w:w="1161" w:type="dxa"/>
            <w:tcBorders>
              <w:top w:val="nil"/>
              <w:left w:val="nil"/>
              <w:bottom w:val="single" w:sz="4" w:space="0" w:color="auto"/>
              <w:right w:val="single" w:sz="4" w:space="0" w:color="auto"/>
            </w:tcBorders>
            <w:shd w:val="clear" w:color="000000" w:fill="FFFFFF"/>
            <w:hideMark/>
          </w:tcPr>
          <w:p w14:paraId="5C607AD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33FA6B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3A6137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545D93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K100725</w:t>
            </w:r>
          </w:p>
        </w:tc>
        <w:tc>
          <w:tcPr>
            <w:tcW w:w="5880" w:type="dxa"/>
            <w:tcBorders>
              <w:top w:val="nil"/>
              <w:left w:val="nil"/>
              <w:bottom w:val="single" w:sz="4" w:space="0" w:color="auto"/>
              <w:right w:val="single" w:sz="4" w:space="0" w:color="auto"/>
            </w:tcBorders>
            <w:shd w:val="clear" w:color="000000" w:fill="C0C0C0"/>
            <w:hideMark/>
          </w:tcPr>
          <w:p w14:paraId="43AA8E5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DOGRADNJA DJEČJEG VRTIĆA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123490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41B5EFA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7BB6DC0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15.000,00</w:t>
            </w:r>
          </w:p>
        </w:tc>
        <w:tc>
          <w:tcPr>
            <w:tcW w:w="1161" w:type="dxa"/>
            <w:tcBorders>
              <w:top w:val="nil"/>
              <w:left w:val="nil"/>
              <w:bottom w:val="single" w:sz="4" w:space="0" w:color="auto"/>
              <w:right w:val="single" w:sz="4" w:space="0" w:color="auto"/>
            </w:tcBorders>
            <w:shd w:val="clear" w:color="000000" w:fill="C0C0C0"/>
            <w:hideMark/>
          </w:tcPr>
          <w:p w14:paraId="3123534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0,75</w:t>
            </w:r>
          </w:p>
        </w:tc>
      </w:tr>
      <w:tr w:rsidR="00960BFC" w:rsidRPr="001F3957" w14:paraId="1101382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BEA6F2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BB5F98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F31FD1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BC747C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571970D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-5.000,00</w:t>
            </w:r>
          </w:p>
        </w:tc>
        <w:tc>
          <w:tcPr>
            <w:tcW w:w="1700" w:type="dxa"/>
            <w:tcBorders>
              <w:top w:val="nil"/>
              <w:left w:val="nil"/>
              <w:bottom w:val="single" w:sz="4" w:space="0" w:color="auto"/>
              <w:right w:val="single" w:sz="4" w:space="0" w:color="auto"/>
            </w:tcBorders>
            <w:shd w:val="clear" w:color="000000" w:fill="CCFFCC"/>
            <w:hideMark/>
          </w:tcPr>
          <w:p w14:paraId="060AAFF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15.000,00</w:t>
            </w:r>
          </w:p>
        </w:tc>
        <w:tc>
          <w:tcPr>
            <w:tcW w:w="1161" w:type="dxa"/>
            <w:tcBorders>
              <w:top w:val="nil"/>
              <w:left w:val="nil"/>
              <w:bottom w:val="single" w:sz="4" w:space="0" w:color="auto"/>
              <w:right w:val="single" w:sz="4" w:space="0" w:color="auto"/>
            </w:tcBorders>
            <w:shd w:val="clear" w:color="000000" w:fill="CCFFCC"/>
            <w:hideMark/>
          </w:tcPr>
          <w:p w14:paraId="630D519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0,75</w:t>
            </w:r>
          </w:p>
        </w:tc>
      </w:tr>
      <w:tr w:rsidR="00960BFC" w:rsidRPr="001F3957" w14:paraId="3B185E8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D2E4A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4212</w:t>
            </w:r>
          </w:p>
        </w:tc>
        <w:tc>
          <w:tcPr>
            <w:tcW w:w="1440" w:type="dxa"/>
            <w:tcBorders>
              <w:top w:val="nil"/>
              <w:left w:val="nil"/>
              <w:bottom w:val="single" w:sz="4" w:space="0" w:color="auto"/>
              <w:right w:val="single" w:sz="4" w:space="0" w:color="auto"/>
            </w:tcBorders>
            <w:shd w:val="clear" w:color="000000" w:fill="FFFFFF"/>
            <w:hideMark/>
          </w:tcPr>
          <w:p w14:paraId="139B1AB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05C809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Poslovni objekti</w:t>
            </w:r>
          </w:p>
        </w:tc>
        <w:tc>
          <w:tcPr>
            <w:tcW w:w="1700" w:type="dxa"/>
            <w:tcBorders>
              <w:top w:val="nil"/>
              <w:left w:val="nil"/>
              <w:bottom w:val="single" w:sz="4" w:space="0" w:color="auto"/>
              <w:right w:val="single" w:sz="4" w:space="0" w:color="auto"/>
            </w:tcBorders>
            <w:shd w:val="clear" w:color="000000" w:fill="FFFFFF"/>
            <w:hideMark/>
          </w:tcPr>
          <w:p w14:paraId="37BD53A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7540109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35C9CE5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15.000,00</w:t>
            </w:r>
          </w:p>
        </w:tc>
        <w:tc>
          <w:tcPr>
            <w:tcW w:w="1161" w:type="dxa"/>
            <w:tcBorders>
              <w:top w:val="nil"/>
              <w:left w:val="nil"/>
              <w:bottom w:val="single" w:sz="4" w:space="0" w:color="auto"/>
              <w:right w:val="single" w:sz="4" w:space="0" w:color="auto"/>
            </w:tcBorders>
            <w:shd w:val="clear" w:color="000000" w:fill="FFFFFF"/>
            <w:hideMark/>
          </w:tcPr>
          <w:p w14:paraId="19FDDD1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0,75</w:t>
            </w:r>
          </w:p>
        </w:tc>
      </w:tr>
      <w:tr w:rsidR="00960BFC" w:rsidRPr="001F3957" w14:paraId="2133C3A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0EF355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3DE0B5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K100726</w:t>
            </w:r>
          </w:p>
        </w:tc>
        <w:tc>
          <w:tcPr>
            <w:tcW w:w="5880" w:type="dxa"/>
            <w:tcBorders>
              <w:top w:val="nil"/>
              <w:left w:val="nil"/>
              <w:bottom w:val="single" w:sz="4" w:space="0" w:color="auto"/>
              <w:right w:val="single" w:sz="4" w:space="0" w:color="auto"/>
            </w:tcBorders>
            <w:shd w:val="clear" w:color="000000" w:fill="C0C0C0"/>
            <w:hideMark/>
          </w:tcPr>
          <w:p w14:paraId="5866066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INVESTICIJSKO ODRŽAVANJE ŠKOLSKIH OBJEKATA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D10C30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46.908,42</w:t>
            </w:r>
          </w:p>
        </w:tc>
        <w:tc>
          <w:tcPr>
            <w:tcW w:w="1700" w:type="dxa"/>
            <w:tcBorders>
              <w:top w:val="nil"/>
              <w:left w:val="nil"/>
              <w:bottom w:val="single" w:sz="4" w:space="0" w:color="auto"/>
              <w:right w:val="single" w:sz="4" w:space="0" w:color="auto"/>
            </w:tcBorders>
            <w:shd w:val="clear" w:color="000000" w:fill="C0C0C0"/>
            <w:hideMark/>
          </w:tcPr>
          <w:p w14:paraId="67160DE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-39.908,42</w:t>
            </w:r>
          </w:p>
        </w:tc>
        <w:tc>
          <w:tcPr>
            <w:tcW w:w="1700" w:type="dxa"/>
            <w:tcBorders>
              <w:top w:val="nil"/>
              <w:left w:val="nil"/>
              <w:bottom w:val="single" w:sz="4" w:space="0" w:color="auto"/>
              <w:right w:val="single" w:sz="4" w:space="0" w:color="auto"/>
            </w:tcBorders>
            <w:shd w:val="clear" w:color="000000" w:fill="C0C0C0"/>
            <w:hideMark/>
          </w:tcPr>
          <w:p w14:paraId="5420192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7.000,00</w:t>
            </w:r>
          </w:p>
        </w:tc>
        <w:tc>
          <w:tcPr>
            <w:tcW w:w="1161" w:type="dxa"/>
            <w:tcBorders>
              <w:top w:val="nil"/>
              <w:left w:val="nil"/>
              <w:bottom w:val="single" w:sz="4" w:space="0" w:color="auto"/>
              <w:right w:val="single" w:sz="4" w:space="0" w:color="auto"/>
            </w:tcBorders>
            <w:shd w:val="clear" w:color="000000" w:fill="C0C0C0"/>
            <w:hideMark/>
          </w:tcPr>
          <w:p w14:paraId="6E71DCE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0,15</w:t>
            </w:r>
          </w:p>
        </w:tc>
      </w:tr>
      <w:tr w:rsidR="00960BFC" w:rsidRPr="001F3957" w14:paraId="6740455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9E50FA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396E99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F8C10D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B6F9AF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46.908,42</w:t>
            </w:r>
          </w:p>
        </w:tc>
        <w:tc>
          <w:tcPr>
            <w:tcW w:w="1700" w:type="dxa"/>
            <w:tcBorders>
              <w:top w:val="nil"/>
              <w:left w:val="nil"/>
              <w:bottom w:val="single" w:sz="4" w:space="0" w:color="auto"/>
              <w:right w:val="single" w:sz="4" w:space="0" w:color="auto"/>
            </w:tcBorders>
            <w:shd w:val="clear" w:color="000000" w:fill="CCFFCC"/>
            <w:hideMark/>
          </w:tcPr>
          <w:p w14:paraId="5397F34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-39.908,42</w:t>
            </w:r>
          </w:p>
        </w:tc>
        <w:tc>
          <w:tcPr>
            <w:tcW w:w="1700" w:type="dxa"/>
            <w:tcBorders>
              <w:top w:val="nil"/>
              <w:left w:val="nil"/>
              <w:bottom w:val="single" w:sz="4" w:space="0" w:color="auto"/>
              <w:right w:val="single" w:sz="4" w:space="0" w:color="auto"/>
            </w:tcBorders>
            <w:shd w:val="clear" w:color="000000" w:fill="CCFFCC"/>
            <w:hideMark/>
          </w:tcPr>
          <w:p w14:paraId="075CE1E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7.000,00</w:t>
            </w:r>
          </w:p>
        </w:tc>
        <w:tc>
          <w:tcPr>
            <w:tcW w:w="1161" w:type="dxa"/>
            <w:tcBorders>
              <w:top w:val="nil"/>
              <w:left w:val="nil"/>
              <w:bottom w:val="single" w:sz="4" w:space="0" w:color="auto"/>
              <w:right w:val="single" w:sz="4" w:space="0" w:color="auto"/>
            </w:tcBorders>
            <w:shd w:val="clear" w:color="000000" w:fill="CCFFCC"/>
            <w:hideMark/>
          </w:tcPr>
          <w:p w14:paraId="115439F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0,15</w:t>
            </w:r>
          </w:p>
        </w:tc>
      </w:tr>
      <w:tr w:rsidR="00960BFC" w:rsidRPr="001F3957" w14:paraId="5FAD54C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B0220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4212</w:t>
            </w:r>
          </w:p>
        </w:tc>
        <w:tc>
          <w:tcPr>
            <w:tcW w:w="1440" w:type="dxa"/>
            <w:tcBorders>
              <w:top w:val="nil"/>
              <w:left w:val="nil"/>
              <w:bottom w:val="single" w:sz="4" w:space="0" w:color="auto"/>
              <w:right w:val="single" w:sz="4" w:space="0" w:color="auto"/>
            </w:tcBorders>
            <w:shd w:val="clear" w:color="000000" w:fill="FFFFFF"/>
            <w:hideMark/>
          </w:tcPr>
          <w:p w14:paraId="2B16F63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F1276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Poslovni objekti</w:t>
            </w:r>
          </w:p>
        </w:tc>
        <w:tc>
          <w:tcPr>
            <w:tcW w:w="1700" w:type="dxa"/>
            <w:tcBorders>
              <w:top w:val="nil"/>
              <w:left w:val="nil"/>
              <w:bottom w:val="single" w:sz="4" w:space="0" w:color="auto"/>
              <w:right w:val="single" w:sz="4" w:space="0" w:color="auto"/>
            </w:tcBorders>
            <w:shd w:val="clear" w:color="000000" w:fill="FFFFFF"/>
            <w:hideMark/>
          </w:tcPr>
          <w:p w14:paraId="0081587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46.908,42</w:t>
            </w:r>
          </w:p>
        </w:tc>
        <w:tc>
          <w:tcPr>
            <w:tcW w:w="1700" w:type="dxa"/>
            <w:tcBorders>
              <w:top w:val="nil"/>
              <w:left w:val="nil"/>
              <w:bottom w:val="single" w:sz="4" w:space="0" w:color="auto"/>
              <w:right w:val="single" w:sz="4" w:space="0" w:color="auto"/>
            </w:tcBorders>
            <w:shd w:val="clear" w:color="000000" w:fill="FFFFFF"/>
            <w:hideMark/>
          </w:tcPr>
          <w:p w14:paraId="7D2B69A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-39.908,42</w:t>
            </w:r>
          </w:p>
        </w:tc>
        <w:tc>
          <w:tcPr>
            <w:tcW w:w="1700" w:type="dxa"/>
            <w:tcBorders>
              <w:top w:val="nil"/>
              <w:left w:val="nil"/>
              <w:bottom w:val="single" w:sz="4" w:space="0" w:color="auto"/>
              <w:right w:val="single" w:sz="4" w:space="0" w:color="auto"/>
            </w:tcBorders>
            <w:shd w:val="clear" w:color="000000" w:fill="FFFFFF"/>
            <w:hideMark/>
          </w:tcPr>
          <w:p w14:paraId="0580194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7.000,00</w:t>
            </w:r>
          </w:p>
        </w:tc>
        <w:tc>
          <w:tcPr>
            <w:tcW w:w="1161" w:type="dxa"/>
            <w:tcBorders>
              <w:top w:val="nil"/>
              <w:left w:val="nil"/>
              <w:bottom w:val="single" w:sz="4" w:space="0" w:color="auto"/>
              <w:right w:val="single" w:sz="4" w:space="0" w:color="auto"/>
            </w:tcBorders>
            <w:shd w:val="clear" w:color="000000" w:fill="FFFFFF"/>
            <w:hideMark/>
          </w:tcPr>
          <w:p w14:paraId="1E55E13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0,15</w:t>
            </w:r>
          </w:p>
        </w:tc>
      </w:tr>
      <w:tr w:rsidR="00960BFC" w:rsidRPr="001F3957" w14:paraId="014AE64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799CAFB"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20CC89E"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1013</w:t>
            </w:r>
          </w:p>
        </w:tc>
        <w:tc>
          <w:tcPr>
            <w:tcW w:w="5880" w:type="dxa"/>
            <w:tcBorders>
              <w:top w:val="nil"/>
              <w:left w:val="nil"/>
              <w:bottom w:val="single" w:sz="4" w:space="0" w:color="auto"/>
              <w:right w:val="single" w:sz="4" w:space="0" w:color="auto"/>
            </w:tcBorders>
            <w:shd w:val="clear" w:color="000000" w:fill="969696"/>
            <w:hideMark/>
          </w:tcPr>
          <w:p w14:paraId="3F79092D"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ZAŠTITA OKOLIŠA</w:t>
            </w:r>
          </w:p>
        </w:tc>
        <w:tc>
          <w:tcPr>
            <w:tcW w:w="1700" w:type="dxa"/>
            <w:tcBorders>
              <w:top w:val="nil"/>
              <w:left w:val="nil"/>
              <w:bottom w:val="single" w:sz="4" w:space="0" w:color="auto"/>
              <w:right w:val="single" w:sz="4" w:space="0" w:color="auto"/>
            </w:tcBorders>
            <w:shd w:val="clear" w:color="000000" w:fill="969696"/>
            <w:hideMark/>
          </w:tcPr>
          <w:p w14:paraId="2161CA89"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98.162,12</w:t>
            </w:r>
          </w:p>
        </w:tc>
        <w:tc>
          <w:tcPr>
            <w:tcW w:w="1700" w:type="dxa"/>
            <w:tcBorders>
              <w:top w:val="nil"/>
              <w:left w:val="nil"/>
              <w:bottom w:val="single" w:sz="4" w:space="0" w:color="auto"/>
              <w:right w:val="single" w:sz="4" w:space="0" w:color="auto"/>
            </w:tcBorders>
            <w:shd w:val="clear" w:color="000000" w:fill="969696"/>
            <w:hideMark/>
          </w:tcPr>
          <w:p w14:paraId="3FA3A35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-32.071,68</w:t>
            </w:r>
          </w:p>
        </w:tc>
        <w:tc>
          <w:tcPr>
            <w:tcW w:w="1700" w:type="dxa"/>
            <w:tcBorders>
              <w:top w:val="nil"/>
              <w:left w:val="nil"/>
              <w:bottom w:val="single" w:sz="4" w:space="0" w:color="auto"/>
              <w:right w:val="single" w:sz="4" w:space="0" w:color="auto"/>
            </w:tcBorders>
            <w:shd w:val="clear" w:color="000000" w:fill="969696"/>
            <w:hideMark/>
          </w:tcPr>
          <w:p w14:paraId="03BD2116"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66.090,44</w:t>
            </w:r>
          </w:p>
        </w:tc>
        <w:tc>
          <w:tcPr>
            <w:tcW w:w="1161" w:type="dxa"/>
            <w:tcBorders>
              <w:top w:val="nil"/>
              <w:left w:val="nil"/>
              <w:bottom w:val="single" w:sz="4" w:space="0" w:color="auto"/>
              <w:right w:val="single" w:sz="4" w:space="0" w:color="auto"/>
            </w:tcBorders>
            <w:shd w:val="clear" w:color="000000" w:fill="969696"/>
            <w:hideMark/>
          </w:tcPr>
          <w:p w14:paraId="09AB077C"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0,67</w:t>
            </w:r>
          </w:p>
        </w:tc>
      </w:tr>
      <w:tr w:rsidR="00960BFC" w:rsidRPr="001F3957" w14:paraId="54E1F7AF"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1702D0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77BF7C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A100501</w:t>
            </w:r>
          </w:p>
        </w:tc>
        <w:tc>
          <w:tcPr>
            <w:tcW w:w="5880" w:type="dxa"/>
            <w:tcBorders>
              <w:top w:val="nil"/>
              <w:left w:val="nil"/>
              <w:bottom w:val="single" w:sz="4" w:space="0" w:color="auto"/>
              <w:right w:val="single" w:sz="4" w:space="0" w:color="auto"/>
            </w:tcBorders>
            <w:shd w:val="clear" w:color="000000" w:fill="C0C0C0"/>
            <w:hideMark/>
          </w:tcPr>
          <w:p w14:paraId="29DC6B6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UREĐENJE ZALJEVA I OBALNOG DIJELA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0811777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C0C0C0"/>
            <w:hideMark/>
          </w:tcPr>
          <w:p w14:paraId="212094F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9FF191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3.981,68</w:t>
            </w:r>
          </w:p>
        </w:tc>
        <w:tc>
          <w:tcPr>
            <w:tcW w:w="1161" w:type="dxa"/>
            <w:tcBorders>
              <w:top w:val="nil"/>
              <w:left w:val="nil"/>
              <w:bottom w:val="single" w:sz="4" w:space="0" w:color="auto"/>
              <w:right w:val="single" w:sz="4" w:space="0" w:color="auto"/>
            </w:tcBorders>
            <w:shd w:val="clear" w:color="000000" w:fill="C0C0C0"/>
            <w:hideMark/>
          </w:tcPr>
          <w:p w14:paraId="4A73BB3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68A5CEA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BE7D21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77363D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0CA24D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15F34D7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3.981,68</w:t>
            </w:r>
          </w:p>
        </w:tc>
        <w:tc>
          <w:tcPr>
            <w:tcW w:w="1700" w:type="dxa"/>
            <w:tcBorders>
              <w:top w:val="nil"/>
              <w:left w:val="nil"/>
              <w:bottom w:val="single" w:sz="4" w:space="0" w:color="auto"/>
              <w:right w:val="single" w:sz="4" w:space="0" w:color="auto"/>
            </w:tcBorders>
            <w:shd w:val="clear" w:color="000000" w:fill="CCFFCC"/>
            <w:hideMark/>
          </w:tcPr>
          <w:p w14:paraId="31F01C5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37CC37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3.981,68</w:t>
            </w:r>
          </w:p>
        </w:tc>
        <w:tc>
          <w:tcPr>
            <w:tcW w:w="1161" w:type="dxa"/>
            <w:tcBorders>
              <w:top w:val="nil"/>
              <w:left w:val="nil"/>
              <w:bottom w:val="single" w:sz="4" w:space="0" w:color="auto"/>
              <w:right w:val="single" w:sz="4" w:space="0" w:color="auto"/>
            </w:tcBorders>
            <w:shd w:val="clear" w:color="000000" w:fill="CCFFCC"/>
            <w:hideMark/>
          </w:tcPr>
          <w:p w14:paraId="4464C35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0DDB505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F5701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3234</w:t>
            </w:r>
          </w:p>
        </w:tc>
        <w:tc>
          <w:tcPr>
            <w:tcW w:w="1440" w:type="dxa"/>
            <w:tcBorders>
              <w:top w:val="nil"/>
              <w:left w:val="nil"/>
              <w:bottom w:val="single" w:sz="4" w:space="0" w:color="auto"/>
              <w:right w:val="single" w:sz="4" w:space="0" w:color="auto"/>
            </w:tcBorders>
            <w:shd w:val="clear" w:color="000000" w:fill="FFFFFF"/>
            <w:hideMark/>
          </w:tcPr>
          <w:p w14:paraId="51D9647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F001B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Komunalne usluge</w:t>
            </w:r>
          </w:p>
        </w:tc>
        <w:tc>
          <w:tcPr>
            <w:tcW w:w="1700" w:type="dxa"/>
            <w:tcBorders>
              <w:top w:val="nil"/>
              <w:left w:val="nil"/>
              <w:bottom w:val="single" w:sz="4" w:space="0" w:color="auto"/>
              <w:right w:val="single" w:sz="4" w:space="0" w:color="auto"/>
            </w:tcBorders>
            <w:shd w:val="clear" w:color="000000" w:fill="FFFFFF"/>
            <w:hideMark/>
          </w:tcPr>
          <w:p w14:paraId="617EDD8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3.981,68</w:t>
            </w:r>
          </w:p>
        </w:tc>
        <w:tc>
          <w:tcPr>
            <w:tcW w:w="1700" w:type="dxa"/>
            <w:tcBorders>
              <w:top w:val="nil"/>
              <w:left w:val="nil"/>
              <w:bottom w:val="single" w:sz="4" w:space="0" w:color="auto"/>
              <w:right w:val="single" w:sz="4" w:space="0" w:color="auto"/>
            </w:tcBorders>
            <w:shd w:val="clear" w:color="000000" w:fill="FFFFFF"/>
            <w:hideMark/>
          </w:tcPr>
          <w:p w14:paraId="5B05CDF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8BBB74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3.981,68</w:t>
            </w:r>
          </w:p>
        </w:tc>
        <w:tc>
          <w:tcPr>
            <w:tcW w:w="1161" w:type="dxa"/>
            <w:tcBorders>
              <w:top w:val="nil"/>
              <w:left w:val="nil"/>
              <w:bottom w:val="single" w:sz="4" w:space="0" w:color="auto"/>
              <w:right w:val="single" w:sz="4" w:space="0" w:color="auto"/>
            </w:tcBorders>
            <w:shd w:val="clear" w:color="000000" w:fill="FFFFFF"/>
            <w:hideMark/>
          </w:tcPr>
          <w:p w14:paraId="2473E9C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9483DA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1A6723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4  6   </w:t>
            </w:r>
          </w:p>
        </w:tc>
        <w:tc>
          <w:tcPr>
            <w:tcW w:w="1440" w:type="dxa"/>
            <w:tcBorders>
              <w:top w:val="nil"/>
              <w:left w:val="nil"/>
              <w:bottom w:val="single" w:sz="4" w:space="0" w:color="auto"/>
              <w:right w:val="single" w:sz="4" w:space="0" w:color="auto"/>
            </w:tcBorders>
            <w:shd w:val="clear" w:color="000000" w:fill="C0C0C0"/>
            <w:hideMark/>
          </w:tcPr>
          <w:p w14:paraId="5978D34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A100714</w:t>
            </w:r>
          </w:p>
        </w:tc>
        <w:tc>
          <w:tcPr>
            <w:tcW w:w="5880" w:type="dxa"/>
            <w:tcBorders>
              <w:top w:val="nil"/>
              <w:left w:val="nil"/>
              <w:bottom w:val="single" w:sz="4" w:space="0" w:color="auto"/>
              <w:right w:val="single" w:sz="4" w:space="0" w:color="auto"/>
            </w:tcBorders>
            <w:shd w:val="clear" w:color="000000" w:fill="C0C0C0"/>
            <w:hideMark/>
          </w:tcPr>
          <w:p w14:paraId="0B4DBA6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PLAN GOSPODARENJA OTPADOM</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3FF423E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44.375,88</w:t>
            </w:r>
          </w:p>
        </w:tc>
        <w:tc>
          <w:tcPr>
            <w:tcW w:w="1700" w:type="dxa"/>
            <w:tcBorders>
              <w:top w:val="nil"/>
              <w:left w:val="nil"/>
              <w:bottom w:val="single" w:sz="4" w:space="0" w:color="auto"/>
              <w:right w:val="single" w:sz="4" w:space="0" w:color="auto"/>
            </w:tcBorders>
            <w:shd w:val="clear" w:color="000000" w:fill="C0C0C0"/>
            <w:hideMark/>
          </w:tcPr>
          <w:p w14:paraId="1412611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C0C0C0"/>
            <w:hideMark/>
          </w:tcPr>
          <w:p w14:paraId="2024433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40.394,20</w:t>
            </w:r>
          </w:p>
        </w:tc>
        <w:tc>
          <w:tcPr>
            <w:tcW w:w="1161" w:type="dxa"/>
            <w:tcBorders>
              <w:top w:val="nil"/>
              <w:left w:val="nil"/>
              <w:bottom w:val="single" w:sz="4" w:space="0" w:color="auto"/>
              <w:right w:val="single" w:sz="4" w:space="0" w:color="auto"/>
            </w:tcBorders>
            <w:shd w:val="clear" w:color="000000" w:fill="C0C0C0"/>
            <w:hideMark/>
          </w:tcPr>
          <w:p w14:paraId="2A3473B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0,91</w:t>
            </w:r>
          </w:p>
        </w:tc>
      </w:tr>
      <w:tr w:rsidR="00960BFC" w:rsidRPr="001F3957" w14:paraId="3129509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371E10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2D357B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0D9A0F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801CDA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33.190,00</w:t>
            </w:r>
          </w:p>
        </w:tc>
        <w:tc>
          <w:tcPr>
            <w:tcW w:w="1700" w:type="dxa"/>
            <w:tcBorders>
              <w:top w:val="nil"/>
              <w:left w:val="nil"/>
              <w:bottom w:val="single" w:sz="4" w:space="0" w:color="auto"/>
              <w:right w:val="single" w:sz="4" w:space="0" w:color="auto"/>
            </w:tcBorders>
            <w:shd w:val="clear" w:color="000000" w:fill="CCFFCC"/>
            <w:hideMark/>
          </w:tcPr>
          <w:p w14:paraId="183B149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D9118E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33.190,00</w:t>
            </w:r>
          </w:p>
        </w:tc>
        <w:tc>
          <w:tcPr>
            <w:tcW w:w="1161" w:type="dxa"/>
            <w:tcBorders>
              <w:top w:val="nil"/>
              <w:left w:val="nil"/>
              <w:bottom w:val="single" w:sz="4" w:space="0" w:color="auto"/>
              <w:right w:val="single" w:sz="4" w:space="0" w:color="auto"/>
            </w:tcBorders>
            <w:shd w:val="clear" w:color="000000" w:fill="CCFFCC"/>
            <w:hideMark/>
          </w:tcPr>
          <w:p w14:paraId="3274428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6C83772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05B45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3233</w:t>
            </w:r>
          </w:p>
        </w:tc>
        <w:tc>
          <w:tcPr>
            <w:tcW w:w="1440" w:type="dxa"/>
            <w:tcBorders>
              <w:top w:val="nil"/>
              <w:left w:val="nil"/>
              <w:bottom w:val="single" w:sz="4" w:space="0" w:color="auto"/>
              <w:right w:val="single" w:sz="4" w:space="0" w:color="auto"/>
            </w:tcBorders>
            <w:shd w:val="clear" w:color="000000" w:fill="FFFFFF"/>
            <w:hideMark/>
          </w:tcPr>
          <w:p w14:paraId="0AE4D86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84FD7D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Usluge promidžbe i informiranja</w:t>
            </w:r>
          </w:p>
        </w:tc>
        <w:tc>
          <w:tcPr>
            <w:tcW w:w="1700" w:type="dxa"/>
            <w:tcBorders>
              <w:top w:val="nil"/>
              <w:left w:val="nil"/>
              <w:bottom w:val="single" w:sz="4" w:space="0" w:color="auto"/>
              <w:right w:val="single" w:sz="4" w:space="0" w:color="auto"/>
            </w:tcBorders>
            <w:shd w:val="clear" w:color="000000" w:fill="FFFFFF"/>
            <w:hideMark/>
          </w:tcPr>
          <w:p w14:paraId="7A1831D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33.190,00</w:t>
            </w:r>
          </w:p>
        </w:tc>
        <w:tc>
          <w:tcPr>
            <w:tcW w:w="1700" w:type="dxa"/>
            <w:tcBorders>
              <w:top w:val="nil"/>
              <w:left w:val="nil"/>
              <w:bottom w:val="single" w:sz="4" w:space="0" w:color="auto"/>
              <w:right w:val="single" w:sz="4" w:space="0" w:color="auto"/>
            </w:tcBorders>
            <w:shd w:val="clear" w:color="000000" w:fill="FFFFFF"/>
            <w:hideMark/>
          </w:tcPr>
          <w:p w14:paraId="0D3BE92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E6D63D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33.190,00</w:t>
            </w:r>
          </w:p>
        </w:tc>
        <w:tc>
          <w:tcPr>
            <w:tcW w:w="1161" w:type="dxa"/>
            <w:tcBorders>
              <w:top w:val="nil"/>
              <w:left w:val="nil"/>
              <w:bottom w:val="single" w:sz="4" w:space="0" w:color="auto"/>
              <w:right w:val="single" w:sz="4" w:space="0" w:color="auto"/>
            </w:tcBorders>
            <w:shd w:val="clear" w:color="000000" w:fill="FFFFFF"/>
            <w:hideMark/>
          </w:tcPr>
          <w:p w14:paraId="559C696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0855AB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7E962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553AD4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662BB62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5F851A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5.308,91</w:t>
            </w:r>
          </w:p>
        </w:tc>
        <w:tc>
          <w:tcPr>
            <w:tcW w:w="1700" w:type="dxa"/>
            <w:tcBorders>
              <w:top w:val="nil"/>
              <w:left w:val="nil"/>
              <w:bottom w:val="single" w:sz="4" w:space="0" w:color="auto"/>
              <w:right w:val="single" w:sz="4" w:space="0" w:color="auto"/>
            </w:tcBorders>
            <w:shd w:val="clear" w:color="000000" w:fill="CCFFCC"/>
            <w:hideMark/>
          </w:tcPr>
          <w:p w14:paraId="12608EA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-3.981,68</w:t>
            </w:r>
          </w:p>
        </w:tc>
        <w:tc>
          <w:tcPr>
            <w:tcW w:w="1700" w:type="dxa"/>
            <w:tcBorders>
              <w:top w:val="nil"/>
              <w:left w:val="nil"/>
              <w:bottom w:val="single" w:sz="4" w:space="0" w:color="auto"/>
              <w:right w:val="single" w:sz="4" w:space="0" w:color="auto"/>
            </w:tcBorders>
            <w:shd w:val="clear" w:color="000000" w:fill="CCFFCC"/>
            <w:hideMark/>
          </w:tcPr>
          <w:p w14:paraId="1D4DEF4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1.327,23</w:t>
            </w:r>
          </w:p>
        </w:tc>
        <w:tc>
          <w:tcPr>
            <w:tcW w:w="1161" w:type="dxa"/>
            <w:tcBorders>
              <w:top w:val="nil"/>
              <w:left w:val="nil"/>
              <w:bottom w:val="single" w:sz="4" w:space="0" w:color="auto"/>
              <w:right w:val="single" w:sz="4" w:space="0" w:color="auto"/>
            </w:tcBorders>
            <w:shd w:val="clear" w:color="000000" w:fill="CCFFCC"/>
            <w:hideMark/>
          </w:tcPr>
          <w:p w14:paraId="51E1DA6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0,25</w:t>
            </w:r>
          </w:p>
        </w:tc>
      </w:tr>
      <w:tr w:rsidR="00960BFC" w:rsidRPr="001F3957" w14:paraId="53D104F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F522F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3234</w:t>
            </w:r>
          </w:p>
        </w:tc>
        <w:tc>
          <w:tcPr>
            <w:tcW w:w="1440" w:type="dxa"/>
            <w:tcBorders>
              <w:top w:val="nil"/>
              <w:left w:val="nil"/>
              <w:bottom w:val="single" w:sz="4" w:space="0" w:color="auto"/>
              <w:right w:val="single" w:sz="4" w:space="0" w:color="auto"/>
            </w:tcBorders>
            <w:shd w:val="clear" w:color="000000" w:fill="FFFFFF"/>
            <w:hideMark/>
          </w:tcPr>
          <w:p w14:paraId="354C83A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363709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Komunalne usluge</w:t>
            </w:r>
          </w:p>
        </w:tc>
        <w:tc>
          <w:tcPr>
            <w:tcW w:w="1700" w:type="dxa"/>
            <w:tcBorders>
              <w:top w:val="nil"/>
              <w:left w:val="nil"/>
              <w:bottom w:val="single" w:sz="4" w:space="0" w:color="auto"/>
              <w:right w:val="single" w:sz="4" w:space="0" w:color="auto"/>
            </w:tcBorders>
            <w:shd w:val="clear" w:color="000000" w:fill="FFFFFF"/>
            <w:hideMark/>
          </w:tcPr>
          <w:p w14:paraId="28E413C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5.308,91</w:t>
            </w:r>
          </w:p>
        </w:tc>
        <w:tc>
          <w:tcPr>
            <w:tcW w:w="1700" w:type="dxa"/>
            <w:tcBorders>
              <w:top w:val="nil"/>
              <w:left w:val="nil"/>
              <w:bottom w:val="single" w:sz="4" w:space="0" w:color="auto"/>
              <w:right w:val="single" w:sz="4" w:space="0" w:color="auto"/>
            </w:tcBorders>
            <w:shd w:val="clear" w:color="000000" w:fill="FFFFFF"/>
            <w:hideMark/>
          </w:tcPr>
          <w:p w14:paraId="50D84E0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-3.981,68</w:t>
            </w:r>
          </w:p>
        </w:tc>
        <w:tc>
          <w:tcPr>
            <w:tcW w:w="1700" w:type="dxa"/>
            <w:tcBorders>
              <w:top w:val="nil"/>
              <w:left w:val="nil"/>
              <w:bottom w:val="single" w:sz="4" w:space="0" w:color="auto"/>
              <w:right w:val="single" w:sz="4" w:space="0" w:color="auto"/>
            </w:tcBorders>
            <w:shd w:val="clear" w:color="000000" w:fill="FFFFFF"/>
            <w:hideMark/>
          </w:tcPr>
          <w:p w14:paraId="15354E7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1.327,23</w:t>
            </w:r>
          </w:p>
        </w:tc>
        <w:tc>
          <w:tcPr>
            <w:tcW w:w="1161" w:type="dxa"/>
            <w:tcBorders>
              <w:top w:val="nil"/>
              <w:left w:val="nil"/>
              <w:bottom w:val="single" w:sz="4" w:space="0" w:color="auto"/>
              <w:right w:val="single" w:sz="4" w:space="0" w:color="auto"/>
            </w:tcBorders>
            <w:shd w:val="clear" w:color="000000" w:fill="FFFFFF"/>
            <w:hideMark/>
          </w:tcPr>
          <w:p w14:paraId="3910C7E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0,25</w:t>
            </w:r>
          </w:p>
        </w:tc>
      </w:tr>
      <w:tr w:rsidR="00960BFC" w:rsidRPr="001F3957" w14:paraId="4C2F09E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4B845B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C57F42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610</w:t>
            </w:r>
          </w:p>
        </w:tc>
        <w:tc>
          <w:tcPr>
            <w:tcW w:w="5880" w:type="dxa"/>
            <w:tcBorders>
              <w:top w:val="nil"/>
              <w:left w:val="nil"/>
              <w:bottom w:val="single" w:sz="4" w:space="0" w:color="auto"/>
              <w:right w:val="single" w:sz="4" w:space="0" w:color="auto"/>
            </w:tcBorders>
            <w:shd w:val="clear" w:color="000000" w:fill="CCFFCC"/>
            <w:hideMark/>
          </w:tcPr>
          <w:p w14:paraId="553E07C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610</w:t>
            </w:r>
          </w:p>
        </w:tc>
        <w:tc>
          <w:tcPr>
            <w:tcW w:w="1700" w:type="dxa"/>
            <w:tcBorders>
              <w:top w:val="nil"/>
              <w:left w:val="nil"/>
              <w:bottom w:val="single" w:sz="4" w:space="0" w:color="auto"/>
              <w:right w:val="single" w:sz="4" w:space="0" w:color="auto"/>
            </w:tcBorders>
            <w:shd w:val="clear" w:color="000000" w:fill="CCFFCC"/>
            <w:hideMark/>
          </w:tcPr>
          <w:p w14:paraId="47BD637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5.876,97</w:t>
            </w:r>
          </w:p>
        </w:tc>
        <w:tc>
          <w:tcPr>
            <w:tcW w:w="1700" w:type="dxa"/>
            <w:tcBorders>
              <w:top w:val="nil"/>
              <w:left w:val="nil"/>
              <w:bottom w:val="single" w:sz="4" w:space="0" w:color="auto"/>
              <w:right w:val="single" w:sz="4" w:space="0" w:color="auto"/>
            </w:tcBorders>
            <w:shd w:val="clear" w:color="000000" w:fill="CCFFCC"/>
            <w:hideMark/>
          </w:tcPr>
          <w:p w14:paraId="479E987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A4BCFD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5.876,97</w:t>
            </w:r>
          </w:p>
        </w:tc>
        <w:tc>
          <w:tcPr>
            <w:tcW w:w="1161" w:type="dxa"/>
            <w:tcBorders>
              <w:top w:val="nil"/>
              <w:left w:val="nil"/>
              <w:bottom w:val="single" w:sz="4" w:space="0" w:color="auto"/>
              <w:right w:val="single" w:sz="4" w:space="0" w:color="auto"/>
            </w:tcBorders>
            <w:shd w:val="clear" w:color="000000" w:fill="CCFFCC"/>
            <w:hideMark/>
          </w:tcPr>
          <w:p w14:paraId="3971574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5A9D5F5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9BB01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3821</w:t>
            </w:r>
          </w:p>
        </w:tc>
        <w:tc>
          <w:tcPr>
            <w:tcW w:w="1440" w:type="dxa"/>
            <w:tcBorders>
              <w:top w:val="nil"/>
              <w:left w:val="nil"/>
              <w:bottom w:val="single" w:sz="4" w:space="0" w:color="auto"/>
              <w:right w:val="single" w:sz="4" w:space="0" w:color="auto"/>
            </w:tcBorders>
            <w:shd w:val="clear" w:color="000000" w:fill="FFFFFF"/>
            <w:hideMark/>
          </w:tcPr>
          <w:p w14:paraId="46BF660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7B913A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Kapitalne donacije neprofitnim organizacijama</w:t>
            </w:r>
          </w:p>
        </w:tc>
        <w:tc>
          <w:tcPr>
            <w:tcW w:w="1700" w:type="dxa"/>
            <w:tcBorders>
              <w:top w:val="nil"/>
              <w:left w:val="nil"/>
              <w:bottom w:val="single" w:sz="4" w:space="0" w:color="auto"/>
              <w:right w:val="single" w:sz="4" w:space="0" w:color="auto"/>
            </w:tcBorders>
            <w:shd w:val="clear" w:color="000000" w:fill="FFFFFF"/>
            <w:hideMark/>
          </w:tcPr>
          <w:p w14:paraId="5234891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5.876,97</w:t>
            </w:r>
          </w:p>
        </w:tc>
        <w:tc>
          <w:tcPr>
            <w:tcW w:w="1700" w:type="dxa"/>
            <w:tcBorders>
              <w:top w:val="nil"/>
              <w:left w:val="nil"/>
              <w:bottom w:val="single" w:sz="4" w:space="0" w:color="auto"/>
              <w:right w:val="single" w:sz="4" w:space="0" w:color="auto"/>
            </w:tcBorders>
            <w:shd w:val="clear" w:color="000000" w:fill="FFFFFF"/>
            <w:hideMark/>
          </w:tcPr>
          <w:p w14:paraId="447D49B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582016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5.876,97</w:t>
            </w:r>
          </w:p>
        </w:tc>
        <w:tc>
          <w:tcPr>
            <w:tcW w:w="1161" w:type="dxa"/>
            <w:tcBorders>
              <w:top w:val="nil"/>
              <w:left w:val="nil"/>
              <w:bottom w:val="single" w:sz="4" w:space="0" w:color="auto"/>
              <w:right w:val="single" w:sz="4" w:space="0" w:color="auto"/>
            </w:tcBorders>
            <w:shd w:val="clear" w:color="000000" w:fill="FFFFFF"/>
            <w:hideMark/>
          </w:tcPr>
          <w:p w14:paraId="377D3D1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485F8BE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25E769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5CF8B30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A100715</w:t>
            </w:r>
          </w:p>
        </w:tc>
        <w:tc>
          <w:tcPr>
            <w:tcW w:w="5880" w:type="dxa"/>
            <w:tcBorders>
              <w:top w:val="nil"/>
              <w:left w:val="nil"/>
              <w:bottom w:val="single" w:sz="4" w:space="0" w:color="auto"/>
              <w:right w:val="single" w:sz="4" w:space="0" w:color="auto"/>
            </w:tcBorders>
            <w:shd w:val="clear" w:color="000000" w:fill="C0C0C0"/>
            <w:hideMark/>
          </w:tcPr>
          <w:p w14:paraId="4BFA1A5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JAVNO ZDRAVSTVO U KOMUNALNOM DIJELU</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54D272C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4.304,80</w:t>
            </w:r>
          </w:p>
        </w:tc>
        <w:tc>
          <w:tcPr>
            <w:tcW w:w="1700" w:type="dxa"/>
            <w:tcBorders>
              <w:top w:val="nil"/>
              <w:left w:val="nil"/>
              <w:bottom w:val="single" w:sz="4" w:space="0" w:color="auto"/>
              <w:right w:val="single" w:sz="4" w:space="0" w:color="auto"/>
            </w:tcBorders>
            <w:shd w:val="clear" w:color="000000" w:fill="C0C0C0"/>
            <w:hideMark/>
          </w:tcPr>
          <w:p w14:paraId="2889DB9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BBAED0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4.304,80</w:t>
            </w:r>
          </w:p>
        </w:tc>
        <w:tc>
          <w:tcPr>
            <w:tcW w:w="1161" w:type="dxa"/>
            <w:tcBorders>
              <w:top w:val="nil"/>
              <w:left w:val="nil"/>
              <w:bottom w:val="single" w:sz="4" w:space="0" w:color="auto"/>
              <w:right w:val="single" w:sz="4" w:space="0" w:color="auto"/>
            </w:tcBorders>
            <w:shd w:val="clear" w:color="000000" w:fill="C0C0C0"/>
            <w:hideMark/>
          </w:tcPr>
          <w:p w14:paraId="5D23FAF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1CB4276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487034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A954C8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6CA698E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E45EF4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4.304,80</w:t>
            </w:r>
          </w:p>
        </w:tc>
        <w:tc>
          <w:tcPr>
            <w:tcW w:w="1700" w:type="dxa"/>
            <w:tcBorders>
              <w:top w:val="nil"/>
              <w:left w:val="nil"/>
              <w:bottom w:val="single" w:sz="4" w:space="0" w:color="auto"/>
              <w:right w:val="single" w:sz="4" w:space="0" w:color="auto"/>
            </w:tcBorders>
            <w:shd w:val="clear" w:color="000000" w:fill="CCFFCC"/>
            <w:hideMark/>
          </w:tcPr>
          <w:p w14:paraId="6BF84FC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01963D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4.304,80</w:t>
            </w:r>
          </w:p>
        </w:tc>
        <w:tc>
          <w:tcPr>
            <w:tcW w:w="1161" w:type="dxa"/>
            <w:tcBorders>
              <w:top w:val="nil"/>
              <w:left w:val="nil"/>
              <w:bottom w:val="single" w:sz="4" w:space="0" w:color="auto"/>
              <w:right w:val="single" w:sz="4" w:space="0" w:color="auto"/>
            </w:tcBorders>
            <w:shd w:val="clear" w:color="000000" w:fill="CCFFCC"/>
            <w:hideMark/>
          </w:tcPr>
          <w:p w14:paraId="5918850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63E3161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5937D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3234</w:t>
            </w:r>
          </w:p>
        </w:tc>
        <w:tc>
          <w:tcPr>
            <w:tcW w:w="1440" w:type="dxa"/>
            <w:tcBorders>
              <w:top w:val="nil"/>
              <w:left w:val="nil"/>
              <w:bottom w:val="single" w:sz="4" w:space="0" w:color="auto"/>
              <w:right w:val="single" w:sz="4" w:space="0" w:color="auto"/>
            </w:tcBorders>
            <w:shd w:val="clear" w:color="000000" w:fill="FFFFFF"/>
            <w:hideMark/>
          </w:tcPr>
          <w:p w14:paraId="67BF481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03E255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Komunalne usluge</w:t>
            </w:r>
          </w:p>
        </w:tc>
        <w:tc>
          <w:tcPr>
            <w:tcW w:w="1700" w:type="dxa"/>
            <w:tcBorders>
              <w:top w:val="nil"/>
              <w:left w:val="nil"/>
              <w:bottom w:val="single" w:sz="4" w:space="0" w:color="auto"/>
              <w:right w:val="single" w:sz="4" w:space="0" w:color="auto"/>
            </w:tcBorders>
            <w:shd w:val="clear" w:color="000000" w:fill="FFFFFF"/>
            <w:hideMark/>
          </w:tcPr>
          <w:p w14:paraId="5B2AC21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4.304,80</w:t>
            </w:r>
          </w:p>
        </w:tc>
        <w:tc>
          <w:tcPr>
            <w:tcW w:w="1700" w:type="dxa"/>
            <w:tcBorders>
              <w:top w:val="nil"/>
              <w:left w:val="nil"/>
              <w:bottom w:val="single" w:sz="4" w:space="0" w:color="auto"/>
              <w:right w:val="single" w:sz="4" w:space="0" w:color="auto"/>
            </w:tcBorders>
            <w:shd w:val="clear" w:color="000000" w:fill="FFFFFF"/>
            <w:hideMark/>
          </w:tcPr>
          <w:p w14:paraId="126587A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C122FE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4.304,80</w:t>
            </w:r>
          </w:p>
        </w:tc>
        <w:tc>
          <w:tcPr>
            <w:tcW w:w="1161" w:type="dxa"/>
            <w:tcBorders>
              <w:top w:val="nil"/>
              <w:left w:val="nil"/>
              <w:bottom w:val="single" w:sz="4" w:space="0" w:color="auto"/>
              <w:right w:val="single" w:sz="4" w:space="0" w:color="auto"/>
            </w:tcBorders>
            <w:shd w:val="clear" w:color="000000" w:fill="FFFFFF"/>
            <w:hideMark/>
          </w:tcPr>
          <w:p w14:paraId="40C515D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3D9B7D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9D46E4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0596F9B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A100800</w:t>
            </w:r>
          </w:p>
        </w:tc>
        <w:tc>
          <w:tcPr>
            <w:tcW w:w="5880" w:type="dxa"/>
            <w:tcBorders>
              <w:top w:val="nil"/>
              <w:left w:val="nil"/>
              <w:bottom w:val="single" w:sz="4" w:space="0" w:color="auto"/>
              <w:right w:val="single" w:sz="4" w:space="0" w:color="auto"/>
            </w:tcBorders>
            <w:shd w:val="clear" w:color="000000" w:fill="C0C0C0"/>
            <w:hideMark/>
          </w:tcPr>
          <w:p w14:paraId="0BF711F1"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ZDRAVSTVENE VETERINARSKE USLUGE</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2077F4F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34FD53D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400,00</w:t>
            </w:r>
          </w:p>
        </w:tc>
        <w:tc>
          <w:tcPr>
            <w:tcW w:w="1700" w:type="dxa"/>
            <w:tcBorders>
              <w:top w:val="nil"/>
              <w:left w:val="nil"/>
              <w:bottom w:val="single" w:sz="4" w:space="0" w:color="auto"/>
              <w:right w:val="single" w:sz="4" w:space="0" w:color="auto"/>
            </w:tcBorders>
            <w:shd w:val="clear" w:color="000000" w:fill="C0C0C0"/>
            <w:hideMark/>
          </w:tcPr>
          <w:p w14:paraId="75871E9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6.400,00</w:t>
            </w:r>
          </w:p>
        </w:tc>
        <w:tc>
          <w:tcPr>
            <w:tcW w:w="1161" w:type="dxa"/>
            <w:tcBorders>
              <w:top w:val="nil"/>
              <w:left w:val="nil"/>
              <w:bottom w:val="single" w:sz="4" w:space="0" w:color="auto"/>
              <w:right w:val="single" w:sz="4" w:space="0" w:color="auto"/>
            </w:tcBorders>
            <w:shd w:val="clear" w:color="000000" w:fill="C0C0C0"/>
            <w:hideMark/>
          </w:tcPr>
          <w:p w14:paraId="5BADC13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1,07</w:t>
            </w:r>
          </w:p>
        </w:tc>
      </w:tr>
      <w:tr w:rsidR="00960BFC" w:rsidRPr="001F3957" w14:paraId="348FE5B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26E85AD"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50B1E2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68FC17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3FEA8A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6.000,00</w:t>
            </w:r>
          </w:p>
        </w:tc>
        <w:tc>
          <w:tcPr>
            <w:tcW w:w="1700" w:type="dxa"/>
            <w:tcBorders>
              <w:top w:val="nil"/>
              <w:left w:val="nil"/>
              <w:bottom w:val="single" w:sz="4" w:space="0" w:color="auto"/>
              <w:right w:val="single" w:sz="4" w:space="0" w:color="auto"/>
            </w:tcBorders>
            <w:shd w:val="clear" w:color="000000" w:fill="CCFFCC"/>
            <w:hideMark/>
          </w:tcPr>
          <w:p w14:paraId="1B99237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400,00</w:t>
            </w:r>
          </w:p>
        </w:tc>
        <w:tc>
          <w:tcPr>
            <w:tcW w:w="1700" w:type="dxa"/>
            <w:tcBorders>
              <w:top w:val="nil"/>
              <w:left w:val="nil"/>
              <w:bottom w:val="single" w:sz="4" w:space="0" w:color="auto"/>
              <w:right w:val="single" w:sz="4" w:space="0" w:color="auto"/>
            </w:tcBorders>
            <w:shd w:val="clear" w:color="000000" w:fill="CCFFCC"/>
            <w:hideMark/>
          </w:tcPr>
          <w:p w14:paraId="5CF2CF1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6.400,00</w:t>
            </w:r>
          </w:p>
        </w:tc>
        <w:tc>
          <w:tcPr>
            <w:tcW w:w="1161" w:type="dxa"/>
            <w:tcBorders>
              <w:top w:val="nil"/>
              <w:left w:val="nil"/>
              <w:bottom w:val="single" w:sz="4" w:space="0" w:color="auto"/>
              <w:right w:val="single" w:sz="4" w:space="0" w:color="auto"/>
            </w:tcBorders>
            <w:shd w:val="clear" w:color="000000" w:fill="CCFFCC"/>
            <w:hideMark/>
          </w:tcPr>
          <w:p w14:paraId="6A009CE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1,07</w:t>
            </w:r>
          </w:p>
        </w:tc>
      </w:tr>
      <w:tr w:rsidR="00960BFC" w:rsidRPr="001F3957" w14:paraId="3AD7B0D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6C863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3236</w:t>
            </w:r>
          </w:p>
        </w:tc>
        <w:tc>
          <w:tcPr>
            <w:tcW w:w="1440" w:type="dxa"/>
            <w:tcBorders>
              <w:top w:val="nil"/>
              <w:left w:val="nil"/>
              <w:bottom w:val="single" w:sz="4" w:space="0" w:color="auto"/>
              <w:right w:val="single" w:sz="4" w:space="0" w:color="auto"/>
            </w:tcBorders>
            <w:shd w:val="clear" w:color="000000" w:fill="FFFFFF"/>
            <w:hideMark/>
          </w:tcPr>
          <w:p w14:paraId="51665CB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00167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Analiza mora</w:t>
            </w:r>
          </w:p>
        </w:tc>
        <w:tc>
          <w:tcPr>
            <w:tcW w:w="1700" w:type="dxa"/>
            <w:tcBorders>
              <w:top w:val="nil"/>
              <w:left w:val="nil"/>
              <w:bottom w:val="single" w:sz="4" w:space="0" w:color="auto"/>
              <w:right w:val="single" w:sz="4" w:space="0" w:color="auto"/>
            </w:tcBorders>
            <w:shd w:val="clear" w:color="000000" w:fill="FFFFFF"/>
            <w:hideMark/>
          </w:tcPr>
          <w:p w14:paraId="216BF88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462B211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400,00</w:t>
            </w:r>
          </w:p>
        </w:tc>
        <w:tc>
          <w:tcPr>
            <w:tcW w:w="1700" w:type="dxa"/>
            <w:tcBorders>
              <w:top w:val="nil"/>
              <w:left w:val="nil"/>
              <w:bottom w:val="single" w:sz="4" w:space="0" w:color="auto"/>
              <w:right w:val="single" w:sz="4" w:space="0" w:color="auto"/>
            </w:tcBorders>
            <w:shd w:val="clear" w:color="000000" w:fill="FFFFFF"/>
            <w:hideMark/>
          </w:tcPr>
          <w:p w14:paraId="7FA0A64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6.400,00</w:t>
            </w:r>
          </w:p>
        </w:tc>
        <w:tc>
          <w:tcPr>
            <w:tcW w:w="1161" w:type="dxa"/>
            <w:tcBorders>
              <w:top w:val="nil"/>
              <w:left w:val="nil"/>
              <w:bottom w:val="single" w:sz="4" w:space="0" w:color="auto"/>
              <w:right w:val="single" w:sz="4" w:space="0" w:color="auto"/>
            </w:tcBorders>
            <w:shd w:val="clear" w:color="000000" w:fill="FFFFFF"/>
            <w:hideMark/>
          </w:tcPr>
          <w:p w14:paraId="5118ADF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1,07</w:t>
            </w:r>
          </w:p>
        </w:tc>
      </w:tr>
      <w:tr w:rsidR="00960BFC" w:rsidRPr="001F3957" w14:paraId="644D2DE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FA7A0C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5CCF3A5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A100817</w:t>
            </w:r>
          </w:p>
        </w:tc>
        <w:tc>
          <w:tcPr>
            <w:tcW w:w="5880" w:type="dxa"/>
            <w:tcBorders>
              <w:top w:val="nil"/>
              <w:left w:val="nil"/>
              <w:bottom w:val="single" w:sz="4" w:space="0" w:color="auto"/>
              <w:right w:val="single" w:sz="4" w:space="0" w:color="auto"/>
            </w:tcBorders>
            <w:shd w:val="clear" w:color="000000" w:fill="C0C0C0"/>
            <w:hideMark/>
          </w:tcPr>
          <w:p w14:paraId="14FD41C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SANACIJA ILEGALNIH ODLAGALIŠTA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52D0DE3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7.299,76</w:t>
            </w:r>
          </w:p>
        </w:tc>
        <w:tc>
          <w:tcPr>
            <w:tcW w:w="1700" w:type="dxa"/>
            <w:tcBorders>
              <w:top w:val="nil"/>
              <w:left w:val="nil"/>
              <w:bottom w:val="single" w:sz="4" w:space="0" w:color="auto"/>
              <w:right w:val="single" w:sz="4" w:space="0" w:color="auto"/>
            </w:tcBorders>
            <w:shd w:val="clear" w:color="000000" w:fill="C0C0C0"/>
            <w:hideMark/>
          </w:tcPr>
          <w:p w14:paraId="31E9879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702D09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7.299,76</w:t>
            </w:r>
          </w:p>
        </w:tc>
        <w:tc>
          <w:tcPr>
            <w:tcW w:w="1161" w:type="dxa"/>
            <w:tcBorders>
              <w:top w:val="nil"/>
              <w:left w:val="nil"/>
              <w:bottom w:val="single" w:sz="4" w:space="0" w:color="auto"/>
              <w:right w:val="single" w:sz="4" w:space="0" w:color="auto"/>
            </w:tcBorders>
            <w:shd w:val="clear" w:color="000000" w:fill="C0C0C0"/>
            <w:hideMark/>
          </w:tcPr>
          <w:p w14:paraId="720927E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9AE44D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FE6ADFD"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FADB02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54BC21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661410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4.645,30</w:t>
            </w:r>
          </w:p>
        </w:tc>
        <w:tc>
          <w:tcPr>
            <w:tcW w:w="1700" w:type="dxa"/>
            <w:tcBorders>
              <w:top w:val="nil"/>
              <w:left w:val="nil"/>
              <w:bottom w:val="single" w:sz="4" w:space="0" w:color="auto"/>
              <w:right w:val="single" w:sz="4" w:space="0" w:color="auto"/>
            </w:tcBorders>
            <w:shd w:val="clear" w:color="000000" w:fill="CCFFCC"/>
            <w:hideMark/>
          </w:tcPr>
          <w:p w14:paraId="6C0943A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A750C6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4.645,30</w:t>
            </w:r>
          </w:p>
        </w:tc>
        <w:tc>
          <w:tcPr>
            <w:tcW w:w="1161" w:type="dxa"/>
            <w:tcBorders>
              <w:top w:val="nil"/>
              <w:left w:val="nil"/>
              <w:bottom w:val="single" w:sz="4" w:space="0" w:color="auto"/>
              <w:right w:val="single" w:sz="4" w:space="0" w:color="auto"/>
            </w:tcBorders>
            <w:shd w:val="clear" w:color="000000" w:fill="CCFFCC"/>
            <w:hideMark/>
          </w:tcPr>
          <w:p w14:paraId="376A724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B8331D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92BC8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3295</w:t>
            </w:r>
          </w:p>
        </w:tc>
        <w:tc>
          <w:tcPr>
            <w:tcW w:w="1440" w:type="dxa"/>
            <w:tcBorders>
              <w:top w:val="nil"/>
              <w:left w:val="nil"/>
              <w:bottom w:val="single" w:sz="4" w:space="0" w:color="auto"/>
              <w:right w:val="single" w:sz="4" w:space="0" w:color="auto"/>
            </w:tcBorders>
            <w:shd w:val="clear" w:color="000000" w:fill="FFFFFF"/>
            <w:hideMark/>
          </w:tcPr>
          <w:p w14:paraId="015830A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F4F892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Pristojbe i naknade</w:t>
            </w:r>
          </w:p>
        </w:tc>
        <w:tc>
          <w:tcPr>
            <w:tcW w:w="1700" w:type="dxa"/>
            <w:tcBorders>
              <w:top w:val="nil"/>
              <w:left w:val="nil"/>
              <w:bottom w:val="single" w:sz="4" w:space="0" w:color="auto"/>
              <w:right w:val="single" w:sz="4" w:space="0" w:color="auto"/>
            </w:tcBorders>
            <w:shd w:val="clear" w:color="000000" w:fill="FFFFFF"/>
            <w:hideMark/>
          </w:tcPr>
          <w:p w14:paraId="194D7B2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4C797DC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BDB739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4.645,30</w:t>
            </w:r>
          </w:p>
        </w:tc>
        <w:tc>
          <w:tcPr>
            <w:tcW w:w="1161" w:type="dxa"/>
            <w:tcBorders>
              <w:top w:val="nil"/>
              <w:left w:val="nil"/>
              <w:bottom w:val="single" w:sz="4" w:space="0" w:color="auto"/>
              <w:right w:val="single" w:sz="4" w:space="0" w:color="auto"/>
            </w:tcBorders>
            <w:shd w:val="clear" w:color="000000" w:fill="FFFFFF"/>
            <w:hideMark/>
          </w:tcPr>
          <w:p w14:paraId="5CEDD7F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B2415C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31AE7E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A3F85F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1203815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B86B9C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2.654,46</w:t>
            </w:r>
          </w:p>
        </w:tc>
        <w:tc>
          <w:tcPr>
            <w:tcW w:w="1700" w:type="dxa"/>
            <w:tcBorders>
              <w:top w:val="nil"/>
              <w:left w:val="nil"/>
              <w:bottom w:val="single" w:sz="4" w:space="0" w:color="auto"/>
              <w:right w:val="single" w:sz="4" w:space="0" w:color="auto"/>
            </w:tcBorders>
            <w:shd w:val="clear" w:color="000000" w:fill="CCFFCC"/>
            <w:hideMark/>
          </w:tcPr>
          <w:p w14:paraId="6A92F8B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35B648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2.654,46</w:t>
            </w:r>
          </w:p>
        </w:tc>
        <w:tc>
          <w:tcPr>
            <w:tcW w:w="1161" w:type="dxa"/>
            <w:tcBorders>
              <w:top w:val="nil"/>
              <w:left w:val="nil"/>
              <w:bottom w:val="single" w:sz="4" w:space="0" w:color="auto"/>
              <w:right w:val="single" w:sz="4" w:space="0" w:color="auto"/>
            </w:tcBorders>
            <w:shd w:val="clear" w:color="000000" w:fill="CCFFCC"/>
            <w:hideMark/>
          </w:tcPr>
          <w:p w14:paraId="042BB0A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656B5F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649F2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3234</w:t>
            </w:r>
          </w:p>
        </w:tc>
        <w:tc>
          <w:tcPr>
            <w:tcW w:w="1440" w:type="dxa"/>
            <w:tcBorders>
              <w:top w:val="nil"/>
              <w:left w:val="nil"/>
              <w:bottom w:val="single" w:sz="4" w:space="0" w:color="auto"/>
              <w:right w:val="single" w:sz="4" w:space="0" w:color="auto"/>
            </w:tcBorders>
            <w:shd w:val="clear" w:color="000000" w:fill="FFFFFF"/>
            <w:hideMark/>
          </w:tcPr>
          <w:p w14:paraId="793B756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1424D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Komunalne usluge</w:t>
            </w:r>
          </w:p>
        </w:tc>
        <w:tc>
          <w:tcPr>
            <w:tcW w:w="1700" w:type="dxa"/>
            <w:tcBorders>
              <w:top w:val="nil"/>
              <w:left w:val="nil"/>
              <w:bottom w:val="single" w:sz="4" w:space="0" w:color="auto"/>
              <w:right w:val="single" w:sz="4" w:space="0" w:color="auto"/>
            </w:tcBorders>
            <w:shd w:val="clear" w:color="000000" w:fill="FFFFFF"/>
            <w:hideMark/>
          </w:tcPr>
          <w:p w14:paraId="14D65B4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2.654,46</w:t>
            </w:r>
          </w:p>
        </w:tc>
        <w:tc>
          <w:tcPr>
            <w:tcW w:w="1700" w:type="dxa"/>
            <w:tcBorders>
              <w:top w:val="nil"/>
              <w:left w:val="nil"/>
              <w:bottom w:val="single" w:sz="4" w:space="0" w:color="auto"/>
              <w:right w:val="single" w:sz="4" w:space="0" w:color="auto"/>
            </w:tcBorders>
            <w:shd w:val="clear" w:color="000000" w:fill="FFFFFF"/>
            <w:hideMark/>
          </w:tcPr>
          <w:p w14:paraId="7E792A9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6363E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2.654,46</w:t>
            </w:r>
          </w:p>
        </w:tc>
        <w:tc>
          <w:tcPr>
            <w:tcW w:w="1161" w:type="dxa"/>
            <w:tcBorders>
              <w:top w:val="nil"/>
              <w:left w:val="nil"/>
              <w:bottom w:val="single" w:sz="4" w:space="0" w:color="auto"/>
              <w:right w:val="single" w:sz="4" w:space="0" w:color="auto"/>
            </w:tcBorders>
            <w:shd w:val="clear" w:color="000000" w:fill="FFFFFF"/>
            <w:hideMark/>
          </w:tcPr>
          <w:p w14:paraId="44FC83B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D613E9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78E8E9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6300AE2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A100818</w:t>
            </w:r>
          </w:p>
        </w:tc>
        <w:tc>
          <w:tcPr>
            <w:tcW w:w="5880" w:type="dxa"/>
            <w:tcBorders>
              <w:top w:val="nil"/>
              <w:left w:val="nil"/>
              <w:bottom w:val="single" w:sz="4" w:space="0" w:color="auto"/>
              <w:right w:val="single" w:sz="4" w:space="0" w:color="auto"/>
            </w:tcBorders>
            <w:shd w:val="clear" w:color="000000" w:fill="C0C0C0"/>
            <w:hideMark/>
          </w:tcPr>
          <w:p w14:paraId="2C26586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ZBRINJAVANJE IZGUBLJENIH I NAPUŠTENIH ŽIVOTINJA U SKLONIŠTU</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561A246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0C0C0"/>
            <w:hideMark/>
          </w:tcPr>
          <w:p w14:paraId="43F3A47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710,00</w:t>
            </w:r>
          </w:p>
        </w:tc>
        <w:tc>
          <w:tcPr>
            <w:tcW w:w="1700" w:type="dxa"/>
            <w:tcBorders>
              <w:top w:val="nil"/>
              <w:left w:val="nil"/>
              <w:bottom w:val="single" w:sz="4" w:space="0" w:color="auto"/>
              <w:right w:val="single" w:sz="4" w:space="0" w:color="auto"/>
            </w:tcBorders>
            <w:shd w:val="clear" w:color="000000" w:fill="C0C0C0"/>
            <w:hideMark/>
          </w:tcPr>
          <w:p w14:paraId="74F843C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3.710,00</w:t>
            </w:r>
          </w:p>
        </w:tc>
        <w:tc>
          <w:tcPr>
            <w:tcW w:w="1161" w:type="dxa"/>
            <w:tcBorders>
              <w:top w:val="nil"/>
              <w:left w:val="nil"/>
              <w:bottom w:val="single" w:sz="4" w:space="0" w:color="auto"/>
              <w:right w:val="single" w:sz="4" w:space="0" w:color="auto"/>
            </w:tcBorders>
            <w:shd w:val="clear" w:color="000000" w:fill="C0C0C0"/>
            <w:hideMark/>
          </w:tcPr>
          <w:p w14:paraId="734D73D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1,24</w:t>
            </w:r>
          </w:p>
        </w:tc>
      </w:tr>
      <w:tr w:rsidR="00960BFC" w:rsidRPr="001F3957" w14:paraId="4C5DAA2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6AB181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CC7561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63D706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E0D783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3.000,00</w:t>
            </w:r>
          </w:p>
        </w:tc>
        <w:tc>
          <w:tcPr>
            <w:tcW w:w="1700" w:type="dxa"/>
            <w:tcBorders>
              <w:top w:val="nil"/>
              <w:left w:val="nil"/>
              <w:bottom w:val="single" w:sz="4" w:space="0" w:color="auto"/>
              <w:right w:val="single" w:sz="4" w:space="0" w:color="auto"/>
            </w:tcBorders>
            <w:shd w:val="clear" w:color="000000" w:fill="CCFFCC"/>
            <w:hideMark/>
          </w:tcPr>
          <w:p w14:paraId="25CA495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710,00</w:t>
            </w:r>
          </w:p>
        </w:tc>
        <w:tc>
          <w:tcPr>
            <w:tcW w:w="1700" w:type="dxa"/>
            <w:tcBorders>
              <w:top w:val="nil"/>
              <w:left w:val="nil"/>
              <w:bottom w:val="single" w:sz="4" w:space="0" w:color="auto"/>
              <w:right w:val="single" w:sz="4" w:space="0" w:color="auto"/>
            </w:tcBorders>
            <w:shd w:val="clear" w:color="000000" w:fill="CCFFCC"/>
            <w:hideMark/>
          </w:tcPr>
          <w:p w14:paraId="5C6CB3F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3.710,00</w:t>
            </w:r>
          </w:p>
        </w:tc>
        <w:tc>
          <w:tcPr>
            <w:tcW w:w="1161" w:type="dxa"/>
            <w:tcBorders>
              <w:top w:val="nil"/>
              <w:left w:val="nil"/>
              <w:bottom w:val="single" w:sz="4" w:space="0" w:color="auto"/>
              <w:right w:val="single" w:sz="4" w:space="0" w:color="auto"/>
            </w:tcBorders>
            <w:shd w:val="clear" w:color="000000" w:fill="CCFFCC"/>
            <w:hideMark/>
          </w:tcPr>
          <w:p w14:paraId="51412CB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1,24</w:t>
            </w:r>
          </w:p>
        </w:tc>
      </w:tr>
      <w:tr w:rsidR="00960BFC" w:rsidRPr="001F3957" w14:paraId="081FADA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56223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3236</w:t>
            </w:r>
          </w:p>
        </w:tc>
        <w:tc>
          <w:tcPr>
            <w:tcW w:w="1440" w:type="dxa"/>
            <w:tcBorders>
              <w:top w:val="nil"/>
              <w:left w:val="nil"/>
              <w:bottom w:val="single" w:sz="4" w:space="0" w:color="auto"/>
              <w:right w:val="single" w:sz="4" w:space="0" w:color="auto"/>
            </w:tcBorders>
            <w:shd w:val="clear" w:color="000000" w:fill="FFFFFF"/>
            <w:hideMark/>
          </w:tcPr>
          <w:p w14:paraId="436B75B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8FD03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Analiza mora</w:t>
            </w:r>
          </w:p>
        </w:tc>
        <w:tc>
          <w:tcPr>
            <w:tcW w:w="1700" w:type="dxa"/>
            <w:tcBorders>
              <w:top w:val="nil"/>
              <w:left w:val="nil"/>
              <w:bottom w:val="single" w:sz="4" w:space="0" w:color="auto"/>
              <w:right w:val="single" w:sz="4" w:space="0" w:color="auto"/>
            </w:tcBorders>
            <w:shd w:val="clear" w:color="000000" w:fill="FFFFFF"/>
            <w:hideMark/>
          </w:tcPr>
          <w:p w14:paraId="0434771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3.000,00</w:t>
            </w:r>
          </w:p>
        </w:tc>
        <w:tc>
          <w:tcPr>
            <w:tcW w:w="1700" w:type="dxa"/>
            <w:tcBorders>
              <w:top w:val="nil"/>
              <w:left w:val="nil"/>
              <w:bottom w:val="single" w:sz="4" w:space="0" w:color="auto"/>
              <w:right w:val="single" w:sz="4" w:space="0" w:color="auto"/>
            </w:tcBorders>
            <w:shd w:val="clear" w:color="000000" w:fill="FFFFFF"/>
            <w:hideMark/>
          </w:tcPr>
          <w:p w14:paraId="6BC8CF3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710,00</w:t>
            </w:r>
          </w:p>
        </w:tc>
        <w:tc>
          <w:tcPr>
            <w:tcW w:w="1700" w:type="dxa"/>
            <w:tcBorders>
              <w:top w:val="nil"/>
              <w:left w:val="nil"/>
              <w:bottom w:val="single" w:sz="4" w:space="0" w:color="auto"/>
              <w:right w:val="single" w:sz="4" w:space="0" w:color="auto"/>
            </w:tcBorders>
            <w:shd w:val="clear" w:color="000000" w:fill="FFFFFF"/>
            <w:hideMark/>
          </w:tcPr>
          <w:p w14:paraId="11C3785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3.710,00</w:t>
            </w:r>
          </w:p>
        </w:tc>
        <w:tc>
          <w:tcPr>
            <w:tcW w:w="1161" w:type="dxa"/>
            <w:tcBorders>
              <w:top w:val="nil"/>
              <w:left w:val="nil"/>
              <w:bottom w:val="single" w:sz="4" w:space="0" w:color="auto"/>
              <w:right w:val="single" w:sz="4" w:space="0" w:color="auto"/>
            </w:tcBorders>
            <w:shd w:val="clear" w:color="000000" w:fill="FFFFFF"/>
            <w:hideMark/>
          </w:tcPr>
          <w:p w14:paraId="12EC23A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1,24</w:t>
            </w:r>
          </w:p>
        </w:tc>
      </w:tr>
      <w:tr w:rsidR="00960BFC" w:rsidRPr="001F3957" w14:paraId="5331D94F"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255DB8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72D3872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A100872</w:t>
            </w:r>
          </w:p>
        </w:tc>
        <w:tc>
          <w:tcPr>
            <w:tcW w:w="5880" w:type="dxa"/>
            <w:tcBorders>
              <w:top w:val="nil"/>
              <w:left w:val="nil"/>
              <w:bottom w:val="single" w:sz="4" w:space="0" w:color="auto"/>
              <w:right w:val="single" w:sz="4" w:space="0" w:color="auto"/>
            </w:tcBorders>
            <w:shd w:val="clear" w:color="000000" w:fill="C0C0C0"/>
            <w:hideMark/>
          </w:tcPr>
          <w:p w14:paraId="37F5F84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PROVEDBA MJERA PRILAGODBEKLIMATSKIM PROMJENAMA IZ SECAP-A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7243A74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C0C0C0"/>
            <w:hideMark/>
          </w:tcPr>
          <w:p w14:paraId="2874E13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C0C0C0"/>
            <w:hideMark/>
          </w:tcPr>
          <w:p w14:paraId="26F13BE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161" w:type="dxa"/>
            <w:tcBorders>
              <w:top w:val="nil"/>
              <w:left w:val="nil"/>
              <w:bottom w:val="single" w:sz="4" w:space="0" w:color="auto"/>
              <w:right w:val="single" w:sz="4" w:space="0" w:color="auto"/>
            </w:tcBorders>
            <w:shd w:val="clear" w:color="000000" w:fill="C0C0C0"/>
            <w:hideMark/>
          </w:tcPr>
          <w:p w14:paraId="0F949C0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r>
      <w:tr w:rsidR="00960BFC" w:rsidRPr="001F3957" w14:paraId="1E1C539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A6A8AB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45827E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64FED2A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1EE5454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13.273,00</w:t>
            </w:r>
          </w:p>
        </w:tc>
        <w:tc>
          <w:tcPr>
            <w:tcW w:w="1700" w:type="dxa"/>
            <w:tcBorders>
              <w:top w:val="nil"/>
              <w:left w:val="nil"/>
              <w:bottom w:val="single" w:sz="4" w:space="0" w:color="auto"/>
              <w:right w:val="single" w:sz="4" w:space="0" w:color="auto"/>
            </w:tcBorders>
            <w:shd w:val="clear" w:color="000000" w:fill="CCFFCC"/>
            <w:hideMark/>
          </w:tcPr>
          <w:p w14:paraId="5C9FE6D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-13.273,00</w:t>
            </w:r>
          </w:p>
        </w:tc>
        <w:tc>
          <w:tcPr>
            <w:tcW w:w="1700" w:type="dxa"/>
            <w:tcBorders>
              <w:top w:val="nil"/>
              <w:left w:val="nil"/>
              <w:bottom w:val="single" w:sz="4" w:space="0" w:color="auto"/>
              <w:right w:val="single" w:sz="4" w:space="0" w:color="auto"/>
            </w:tcBorders>
            <w:shd w:val="clear" w:color="000000" w:fill="CCFFCC"/>
            <w:hideMark/>
          </w:tcPr>
          <w:p w14:paraId="7D66F64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161" w:type="dxa"/>
            <w:tcBorders>
              <w:top w:val="nil"/>
              <w:left w:val="nil"/>
              <w:bottom w:val="single" w:sz="4" w:space="0" w:color="auto"/>
              <w:right w:val="single" w:sz="4" w:space="0" w:color="auto"/>
            </w:tcBorders>
            <w:shd w:val="clear" w:color="000000" w:fill="CCFFCC"/>
            <w:hideMark/>
          </w:tcPr>
          <w:p w14:paraId="7203FD6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r>
      <w:tr w:rsidR="00960BFC" w:rsidRPr="001F3957" w14:paraId="6C54EDC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BEE01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3812</w:t>
            </w:r>
          </w:p>
        </w:tc>
        <w:tc>
          <w:tcPr>
            <w:tcW w:w="1440" w:type="dxa"/>
            <w:tcBorders>
              <w:top w:val="nil"/>
              <w:left w:val="nil"/>
              <w:bottom w:val="single" w:sz="4" w:space="0" w:color="auto"/>
              <w:right w:val="single" w:sz="4" w:space="0" w:color="auto"/>
            </w:tcBorders>
            <w:shd w:val="clear" w:color="000000" w:fill="FFFFFF"/>
            <w:hideMark/>
          </w:tcPr>
          <w:p w14:paraId="18A7498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BC162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donacije u naravi</w:t>
            </w:r>
          </w:p>
        </w:tc>
        <w:tc>
          <w:tcPr>
            <w:tcW w:w="1700" w:type="dxa"/>
            <w:tcBorders>
              <w:top w:val="nil"/>
              <w:left w:val="nil"/>
              <w:bottom w:val="single" w:sz="4" w:space="0" w:color="auto"/>
              <w:right w:val="single" w:sz="4" w:space="0" w:color="auto"/>
            </w:tcBorders>
            <w:shd w:val="clear" w:color="000000" w:fill="FFFFFF"/>
            <w:hideMark/>
          </w:tcPr>
          <w:p w14:paraId="1EAAE82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13.273,00</w:t>
            </w:r>
          </w:p>
        </w:tc>
        <w:tc>
          <w:tcPr>
            <w:tcW w:w="1700" w:type="dxa"/>
            <w:tcBorders>
              <w:top w:val="nil"/>
              <w:left w:val="nil"/>
              <w:bottom w:val="single" w:sz="4" w:space="0" w:color="auto"/>
              <w:right w:val="single" w:sz="4" w:space="0" w:color="auto"/>
            </w:tcBorders>
            <w:shd w:val="clear" w:color="000000" w:fill="FFFFFF"/>
            <w:hideMark/>
          </w:tcPr>
          <w:p w14:paraId="1D980D8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-13.273,00</w:t>
            </w:r>
          </w:p>
        </w:tc>
        <w:tc>
          <w:tcPr>
            <w:tcW w:w="1700" w:type="dxa"/>
            <w:tcBorders>
              <w:top w:val="nil"/>
              <w:left w:val="nil"/>
              <w:bottom w:val="single" w:sz="4" w:space="0" w:color="auto"/>
              <w:right w:val="single" w:sz="4" w:space="0" w:color="auto"/>
            </w:tcBorders>
            <w:shd w:val="clear" w:color="000000" w:fill="FFFFFF"/>
            <w:hideMark/>
          </w:tcPr>
          <w:p w14:paraId="6D4C088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161" w:type="dxa"/>
            <w:tcBorders>
              <w:top w:val="nil"/>
              <w:left w:val="nil"/>
              <w:bottom w:val="single" w:sz="4" w:space="0" w:color="auto"/>
              <w:right w:val="single" w:sz="4" w:space="0" w:color="auto"/>
            </w:tcBorders>
            <w:shd w:val="clear" w:color="000000" w:fill="FFFFFF"/>
            <w:hideMark/>
          </w:tcPr>
          <w:p w14:paraId="18F0E38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r>
      <w:tr w:rsidR="00960BFC" w:rsidRPr="001F3957" w14:paraId="6E96CD1E"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132FFA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C86760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K100858</w:t>
            </w:r>
          </w:p>
        </w:tc>
        <w:tc>
          <w:tcPr>
            <w:tcW w:w="5880" w:type="dxa"/>
            <w:tcBorders>
              <w:top w:val="nil"/>
              <w:left w:val="nil"/>
              <w:bottom w:val="single" w:sz="4" w:space="0" w:color="auto"/>
              <w:right w:val="single" w:sz="4" w:space="0" w:color="auto"/>
            </w:tcBorders>
            <w:shd w:val="clear" w:color="000000" w:fill="C0C0C0"/>
            <w:hideMark/>
          </w:tcPr>
          <w:p w14:paraId="7D6A7B2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STUDIJA PROCJENE PRIRODNIH  POTENCIJALA ZA PROGLAŠENJE POTOKA "ŠKRLINE ZAŠTIĆENIM PODRUČJEM PRIRODE"</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90453C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C0C0C0"/>
            <w:hideMark/>
          </w:tcPr>
          <w:p w14:paraId="360EB87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C0C0C0"/>
            <w:hideMark/>
          </w:tcPr>
          <w:p w14:paraId="6DC73F2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161" w:type="dxa"/>
            <w:tcBorders>
              <w:top w:val="nil"/>
              <w:left w:val="nil"/>
              <w:bottom w:val="single" w:sz="4" w:space="0" w:color="auto"/>
              <w:right w:val="single" w:sz="4" w:space="0" w:color="auto"/>
            </w:tcBorders>
            <w:shd w:val="clear" w:color="000000" w:fill="C0C0C0"/>
            <w:hideMark/>
          </w:tcPr>
          <w:p w14:paraId="0FCE0B5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r>
      <w:tr w:rsidR="00960BFC" w:rsidRPr="001F3957" w14:paraId="03019D6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A47EC0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437041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DA4B2A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265C73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15.927,00</w:t>
            </w:r>
          </w:p>
        </w:tc>
        <w:tc>
          <w:tcPr>
            <w:tcW w:w="1700" w:type="dxa"/>
            <w:tcBorders>
              <w:top w:val="nil"/>
              <w:left w:val="nil"/>
              <w:bottom w:val="single" w:sz="4" w:space="0" w:color="auto"/>
              <w:right w:val="single" w:sz="4" w:space="0" w:color="auto"/>
            </w:tcBorders>
            <w:shd w:val="clear" w:color="000000" w:fill="CCFFCC"/>
            <w:hideMark/>
          </w:tcPr>
          <w:p w14:paraId="75997FF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-15.927,00</w:t>
            </w:r>
          </w:p>
        </w:tc>
        <w:tc>
          <w:tcPr>
            <w:tcW w:w="1700" w:type="dxa"/>
            <w:tcBorders>
              <w:top w:val="nil"/>
              <w:left w:val="nil"/>
              <w:bottom w:val="single" w:sz="4" w:space="0" w:color="auto"/>
              <w:right w:val="single" w:sz="4" w:space="0" w:color="auto"/>
            </w:tcBorders>
            <w:shd w:val="clear" w:color="000000" w:fill="CCFFCC"/>
            <w:hideMark/>
          </w:tcPr>
          <w:p w14:paraId="1CD037C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161" w:type="dxa"/>
            <w:tcBorders>
              <w:top w:val="nil"/>
              <w:left w:val="nil"/>
              <w:bottom w:val="single" w:sz="4" w:space="0" w:color="auto"/>
              <w:right w:val="single" w:sz="4" w:space="0" w:color="auto"/>
            </w:tcBorders>
            <w:shd w:val="clear" w:color="000000" w:fill="CCFFCC"/>
            <w:hideMark/>
          </w:tcPr>
          <w:p w14:paraId="7AF7799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r>
      <w:tr w:rsidR="00960BFC" w:rsidRPr="001F3957" w14:paraId="7987CF4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0168B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011A1F1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227057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0E09F08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15.927,00</w:t>
            </w:r>
          </w:p>
        </w:tc>
        <w:tc>
          <w:tcPr>
            <w:tcW w:w="1700" w:type="dxa"/>
            <w:tcBorders>
              <w:top w:val="nil"/>
              <w:left w:val="nil"/>
              <w:bottom w:val="single" w:sz="4" w:space="0" w:color="auto"/>
              <w:right w:val="single" w:sz="4" w:space="0" w:color="auto"/>
            </w:tcBorders>
            <w:shd w:val="clear" w:color="000000" w:fill="FFFFFF"/>
            <w:hideMark/>
          </w:tcPr>
          <w:p w14:paraId="2E5DAD8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-15.927,00</w:t>
            </w:r>
          </w:p>
        </w:tc>
        <w:tc>
          <w:tcPr>
            <w:tcW w:w="1700" w:type="dxa"/>
            <w:tcBorders>
              <w:top w:val="nil"/>
              <w:left w:val="nil"/>
              <w:bottom w:val="single" w:sz="4" w:space="0" w:color="auto"/>
              <w:right w:val="single" w:sz="4" w:space="0" w:color="auto"/>
            </w:tcBorders>
            <w:shd w:val="clear" w:color="000000" w:fill="FFFFFF"/>
            <w:hideMark/>
          </w:tcPr>
          <w:p w14:paraId="5AD80F1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161" w:type="dxa"/>
            <w:tcBorders>
              <w:top w:val="nil"/>
              <w:left w:val="nil"/>
              <w:bottom w:val="single" w:sz="4" w:space="0" w:color="auto"/>
              <w:right w:val="single" w:sz="4" w:space="0" w:color="auto"/>
            </w:tcBorders>
            <w:shd w:val="clear" w:color="000000" w:fill="FFFFFF"/>
            <w:hideMark/>
          </w:tcPr>
          <w:p w14:paraId="2DC8559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r>
      <w:tr w:rsidR="00960BFC" w:rsidRPr="001F3957" w14:paraId="01026E3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A27BFB1"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1F1CE88"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1014</w:t>
            </w:r>
          </w:p>
        </w:tc>
        <w:tc>
          <w:tcPr>
            <w:tcW w:w="5880" w:type="dxa"/>
            <w:tcBorders>
              <w:top w:val="nil"/>
              <w:left w:val="nil"/>
              <w:bottom w:val="single" w:sz="4" w:space="0" w:color="auto"/>
              <w:right w:val="single" w:sz="4" w:space="0" w:color="auto"/>
            </w:tcBorders>
            <w:shd w:val="clear" w:color="000000" w:fill="969696"/>
            <w:hideMark/>
          </w:tcPr>
          <w:p w14:paraId="048CFA19"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PROTUPOŽARNA I CIVILNA ZAŠTITA</w:t>
            </w:r>
          </w:p>
        </w:tc>
        <w:tc>
          <w:tcPr>
            <w:tcW w:w="1700" w:type="dxa"/>
            <w:tcBorders>
              <w:top w:val="nil"/>
              <w:left w:val="nil"/>
              <w:bottom w:val="single" w:sz="4" w:space="0" w:color="auto"/>
              <w:right w:val="single" w:sz="4" w:space="0" w:color="auto"/>
            </w:tcBorders>
            <w:shd w:val="clear" w:color="000000" w:fill="969696"/>
            <w:hideMark/>
          </w:tcPr>
          <w:p w14:paraId="2F633786"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125.434,26</w:t>
            </w:r>
          </w:p>
        </w:tc>
        <w:tc>
          <w:tcPr>
            <w:tcW w:w="1700" w:type="dxa"/>
            <w:tcBorders>
              <w:top w:val="nil"/>
              <w:left w:val="nil"/>
              <w:bottom w:val="single" w:sz="4" w:space="0" w:color="auto"/>
              <w:right w:val="single" w:sz="4" w:space="0" w:color="auto"/>
            </w:tcBorders>
            <w:shd w:val="clear" w:color="000000" w:fill="969696"/>
            <w:hideMark/>
          </w:tcPr>
          <w:p w14:paraId="0C55CA2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503,63</w:t>
            </w:r>
          </w:p>
        </w:tc>
        <w:tc>
          <w:tcPr>
            <w:tcW w:w="1700" w:type="dxa"/>
            <w:tcBorders>
              <w:top w:val="nil"/>
              <w:left w:val="nil"/>
              <w:bottom w:val="single" w:sz="4" w:space="0" w:color="auto"/>
              <w:right w:val="single" w:sz="4" w:space="0" w:color="auto"/>
            </w:tcBorders>
            <w:shd w:val="clear" w:color="000000" w:fill="969696"/>
            <w:hideMark/>
          </w:tcPr>
          <w:p w14:paraId="5237FB2D"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125.937,89</w:t>
            </w:r>
          </w:p>
        </w:tc>
        <w:tc>
          <w:tcPr>
            <w:tcW w:w="1161" w:type="dxa"/>
            <w:tcBorders>
              <w:top w:val="nil"/>
              <w:left w:val="nil"/>
              <w:bottom w:val="single" w:sz="4" w:space="0" w:color="auto"/>
              <w:right w:val="single" w:sz="4" w:space="0" w:color="auto"/>
            </w:tcBorders>
            <w:shd w:val="clear" w:color="000000" w:fill="969696"/>
            <w:hideMark/>
          </w:tcPr>
          <w:p w14:paraId="48ABC71D"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w:t>
            </w:r>
          </w:p>
        </w:tc>
      </w:tr>
      <w:tr w:rsidR="00960BFC" w:rsidRPr="001F3957" w14:paraId="6C954752"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54BF7A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5E694F5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A100708</w:t>
            </w:r>
          </w:p>
        </w:tc>
        <w:tc>
          <w:tcPr>
            <w:tcW w:w="5880" w:type="dxa"/>
            <w:tcBorders>
              <w:top w:val="nil"/>
              <w:left w:val="nil"/>
              <w:bottom w:val="single" w:sz="4" w:space="0" w:color="auto"/>
              <w:right w:val="single" w:sz="4" w:space="0" w:color="auto"/>
            </w:tcBorders>
            <w:shd w:val="clear" w:color="000000" w:fill="C0C0C0"/>
            <w:hideMark/>
          </w:tcPr>
          <w:p w14:paraId="091570F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JAVNA VATROGASNA POSTROJBA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169C25C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73.894,89</w:t>
            </w:r>
          </w:p>
        </w:tc>
        <w:tc>
          <w:tcPr>
            <w:tcW w:w="1700" w:type="dxa"/>
            <w:tcBorders>
              <w:top w:val="nil"/>
              <w:left w:val="nil"/>
              <w:bottom w:val="single" w:sz="4" w:space="0" w:color="auto"/>
              <w:right w:val="single" w:sz="4" w:space="0" w:color="auto"/>
            </w:tcBorders>
            <w:shd w:val="clear" w:color="000000" w:fill="C0C0C0"/>
            <w:hideMark/>
          </w:tcPr>
          <w:p w14:paraId="7F61050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80B967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73.894,89</w:t>
            </w:r>
          </w:p>
        </w:tc>
        <w:tc>
          <w:tcPr>
            <w:tcW w:w="1161" w:type="dxa"/>
            <w:tcBorders>
              <w:top w:val="nil"/>
              <w:left w:val="nil"/>
              <w:bottom w:val="single" w:sz="4" w:space="0" w:color="auto"/>
              <w:right w:val="single" w:sz="4" w:space="0" w:color="auto"/>
            </w:tcBorders>
            <w:shd w:val="clear" w:color="000000" w:fill="C0C0C0"/>
            <w:hideMark/>
          </w:tcPr>
          <w:p w14:paraId="7F975B4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729CAD5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5DE0C4D"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28AB50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E4F72D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8F626E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40.900,00</w:t>
            </w:r>
          </w:p>
        </w:tc>
        <w:tc>
          <w:tcPr>
            <w:tcW w:w="1700" w:type="dxa"/>
            <w:tcBorders>
              <w:top w:val="nil"/>
              <w:left w:val="nil"/>
              <w:bottom w:val="single" w:sz="4" w:space="0" w:color="auto"/>
              <w:right w:val="single" w:sz="4" w:space="0" w:color="auto"/>
            </w:tcBorders>
            <w:shd w:val="clear" w:color="000000" w:fill="CCFFCC"/>
            <w:hideMark/>
          </w:tcPr>
          <w:p w14:paraId="66405D7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E4E726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40.900,00</w:t>
            </w:r>
          </w:p>
        </w:tc>
        <w:tc>
          <w:tcPr>
            <w:tcW w:w="1161" w:type="dxa"/>
            <w:tcBorders>
              <w:top w:val="nil"/>
              <w:left w:val="nil"/>
              <w:bottom w:val="single" w:sz="4" w:space="0" w:color="auto"/>
              <w:right w:val="single" w:sz="4" w:space="0" w:color="auto"/>
            </w:tcBorders>
            <w:shd w:val="clear" w:color="000000" w:fill="CCFFCC"/>
            <w:hideMark/>
          </w:tcPr>
          <w:p w14:paraId="3286A60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44A376A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B1D48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3811</w:t>
            </w:r>
          </w:p>
        </w:tc>
        <w:tc>
          <w:tcPr>
            <w:tcW w:w="1440" w:type="dxa"/>
            <w:tcBorders>
              <w:top w:val="nil"/>
              <w:left w:val="nil"/>
              <w:bottom w:val="single" w:sz="4" w:space="0" w:color="auto"/>
              <w:right w:val="single" w:sz="4" w:space="0" w:color="auto"/>
            </w:tcBorders>
            <w:shd w:val="clear" w:color="000000" w:fill="FFFFFF"/>
            <w:hideMark/>
          </w:tcPr>
          <w:p w14:paraId="6433A35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0E78D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donacije u novcu</w:t>
            </w:r>
          </w:p>
        </w:tc>
        <w:tc>
          <w:tcPr>
            <w:tcW w:w="1700" w:type="dxa"/>
            <w:tcBorders>
              <w:top w:val="nil"/>
              <w:left w:val="nil"/>
              <w:bottom w:val="single" w:sz="4" w:space="0" w:color="auto"/>
              <w:right w:val="single" w:sz="4" w:space="0" w:color="auto"/>
            </w:tcBorders>
            <w:shd w:val="clear" w:color="000000" w:fill="FFFFFF"/>
            <w:hideMark/>
          </w:tcPr>
          <w:p w14:paraId="423F362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40.900,00</w:t>
            </w:r>
          </w:p>
        </w:tc>
        <w:tc>
          <w:tcPr>
            <w:tcW w:w="1700" w:type="dxa"/>
            <w:tcBorders>
              <w:top w:val="nil"/>
              <w:left w:val="nil"/>
              <w:bottom w:val="single" w:sz="4" w:space="0" w:color="auto"/>
              <w:right w:val="single" w:sz="4" w:space="0" w:color="auto"/>
            </w:tcBorders>
            <w:shd w:val="clear" w:color="000000" w:fill="FFFFFF"/>
            <w:hideMark/>
          </w:tcPr>
          <w:p w14:paraId="0E0CA89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6AD8F5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40.900,00</w:t>
            </w:r>
          </w:p>
        </w:tc>
        <w:tc>
          <w:tcPr>
            <w:tcW w:w="1161" w:type="dxa"/>
            <w:tcBorders>
              <w:top w:val="nil"/>
              <w:left w:val="nil"/>
              <w:bottom w:val="single" w:sz="4" w:space="0" w:color="auto"/>
              <w:right w:val="single" w:sz="4" w:space="0" w:color="auto"/>
            </w:tcBorders>
            <w:shd w:val="clear" w:color="000000" w:fill="FFFFFF"/>
            <w:hideMark/>
          </w:tcPr>
          <w:p w14:paraId="1B5FC8B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DD3AB0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E0BFFF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D68A1D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2169F6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68ED555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32.994,89</w:t>
            </w:r>
          </w:p>
        </w:tc>
        <w:tc>
          <w:tcPr>
            <w:tcW w:w="1700" w:type="dxa"/>
            <w:tcBorders>
              <w:top w:val="nil"/>
              <w:left w:val="nil"/>
              <w:bottom w:val="single" w:sz="4" w:space="0" w:color="auto"/>
              <w:right w:val="single" w:sz="4" w:space="0" w:color="auto"/>
            </w:tcBorders>
            <w:shd w:val="clear" w:color="000000" w:fill="CCFFCC"/>
            <w:hideMark/>
          </w:tcPr>
          <w:p w14:paraId="73F06D7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9A4F75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32.994,89</w:t>
            </w:r>
          </w:p>
        </w:tc>
        <w:tc>
          <w:tcPr>
            <w:tcW w:w="1161" w:type="dxa"/>
            <w:tcBorders>
              <w:top w:val="nil"/>
              <w:left w:val="nil"/>
              <w:bottom w:val="single" w:sz="4" w:space="0" w:color="auto"/>
              <w:right w:val="single" w:sz="4" w:space="0" w:color="auto"/>
            </w:tcBorders>
            <w:shd w:val="clear" w:color="000000" w:fill="CCFFCC"/>
            <w:hideMark/>
          </w:tcPr>
          <w:p w14:paraId="78B11DD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62E7A24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54522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3661</w:t>
            </w:r>
          </w:p>
        </w:tc>
        <w:tc>
          <w:tcPr>
            <w:tcW w:w="1440" w:type="dxa"/>
            <w:tcBorders>
              <w:top w:val="nil"/>
              <w:left w:val="nil"/>
              <w:bottom w:val="single" w:sz="4" w:space="0" w:color="auto"/>
              <w:right w:val="single" w:sz="4" w:space="0" w:color="auto"/>
            </w:tcBorders>
            <w:shd w:val="clear" w:color="000000" w:fill="FFFFFF"/>
            <w:hideMark/>
          </w:tcPr>
          <w:p w14:paraId="49E0879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5BFB68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pomoći proračunskim korisnicima drugih proračuna</w:t>
            </w:r>
          </w:p>
        </w:tc>
        <w:tc>
          <w:tcPr>
            <w:tcW w:w="1700" w:type="dxa"/>
            <w:tcBorders>
              <w:top w:val="nil"/>
              <w:left w:val="nil"/>
              <w:bottom w:val="single" w:sz="4" w:space="0" w:color="auto"/>
              <w:right w:val="single" w:sz="4" w:space="0" w:color="auto"/>
            </w:tcBorders>
            <w:shd w:val="clear" w:color="000000" w:fill="FFFFFF"/>
            <w:hideMark/>
          </w:tcPr>
          <w:p w14:paraId="66C9413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32.994,89</w:t>
            </w:r>
          </w:p>
        </w:tc>
        <w:tc>
          <w:tcPr>
            <w:tcW w:w="1700" w:type="dxa"/>
            <w:tcBorders>
              <w:top w:val="nil"/>
              <w:left w:val="nil"/>
              <w:bottom w:val="single" w:sz="4" w:space="0" w:color="auto"/>
              <w:right w:val="single" w:sz="4" w:space="0" w:color="auto"/>
            </w:tcBorders>
            <w:shd w:val="clear" w:color="000000" w:fill="FFFFFF"/>
            <w:hideMark/>
          </w:tcPr>
          <w:p w14:paraId="51D89AD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DB960E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32.994,89</w:t>
            </w:r>
          </w:p>
        </w:tc>
        <w:tc>
          <w:tcPr>
            <w:tcW w:w="1161" w:type="dxa"/>
            <w:tcBorders>
              <w:top w:val="nil"/>
              <w:left w:val="nil"/>
              <w:bottom w:val="single" w:sz="4" w:space="0" w:color="auto"/>
              <w:right w:val="single" w:sz="4" w:space="0" w:color="auto"/>
            </w:tcBorders>
            <w:shd w:val="clear" w:color="000000" w:fill="FFFFFF"/>
            <w:hideMark/>
          </w:tcPr>
          <w:p w14:paraId="4BC86C1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14317CA"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B490AD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C31581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A100709</w:t>
            </w:r>
          </w:p>
        </w:tc>
        <w:tc>
          <w:tcPr>
            <w:tcW w:w="5880" w:type="dxa"/>
            <w:tcBorders>
              <w:top w:val="nil"/>
              <w:left w:val="nil"/>
              <w:bottom w:val="single" w:sz="4" w:space="0" w:color="auto"/>
              <w:right w:val="single" w:sz="4" w:space="0" w:color="auto"/>
            </w:tcBorders>
            <w:shd w:val="clear" w:color="000000" w:fill="C0C0C0"/>
            <w:hideMark/>
          </w:tcPr>
          <w:p w14:paraId="3C0CFB3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PODRUČNA VATROGASNA ZAJEDNICA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590E41D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38.492,23</w:t>
            </w:r>
          </w:p>
        </w:tc>
        <w:tc>
          <w:tcPr>
            <w:tcW w:w="1700" w:type="dxa"/>
            <w:tcBorders>
              <w:top w:val="nil"/>
              <w:left w:val="nil"/>
              <w:bottom w:val="single" w:sz="4" w:space="0" w:color="auto"/>
              <w:right w:val="single" w:sz="4" w:space="0" w:color="auto"/>
            </w:tcBorders>
            <w:shd w:val="clear" w:color="000000" w:fill="C0C0C0"/>
            <w:hideMark/>
          </w:tcPr>
          <w:p w14:paraId="1302008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ED9E4F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38.492,23</w:t>
            </w:r>
          </w:p>
        </w:tc>
        <w:tc>
          <w:tcPr>
            <w:tcW w:w="1161" w:type="dxa"/>
            <w:tcBorders>
              <w:top w:val="nil"/>
              <w:left w:val="nil"/>
              <w:bottom w:val="single" w:sz="4" w:space="0" w:color="auto"/>
              <w:right w:val="single" w:sz="4" w:space="0" w:color="auto"/>
            </w:tcBorders>
            <w:shd w:val="clear" w:color="000000" w:fill="C0C0C0"/>
            <w:hideMark/>
          </w:tcPr>
          <w:p w14:paraId="1832005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7F730A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5F47D9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F83088F"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0EC35B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0D53FD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38.492,23</w:t>
            </w:r>
          </w:p>
        </w:tc>
        <w:tc>
          <w:tcPr>
            <w:tcW w:w="1700" w:type="dxa"/>
            <w:tcBorders>
              <w:top w:val="nil"/>
              <w:left w:val="nil"/>
              <w:bottom w:val="single" w:sz="4" w:space="0" w:color="auto"/>
              <w:right w:val="single" w:sz="4" w:space="0" w:color="auto"/>
            </w:tcBorders>
            <w:shd w:val="clear" w:color="000000" w:fill="CCFFCC"/>
            <w:hideMark/>
          </w:tcPr>
          <w:p w14:paraId="4FFEE1D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02ABA9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38.492,23</w:t>
            </w:r>
          </w:p>
        </w:tc>
        <w:tc>
          <w:tcPr>
            <w:tcW w:w="1161" w:type="dxa"/>
            <w:tcBorders>
              <w:top w:val="nil"/>
              <w:left w:val="nil"/>
              <w:bottom w:val="single" w:sz="4" w:space="0" w:color="auto"/>
              <w:right w:val="single" w:sz="4" w:space="0" w:color="auto"/>
            </w:tcBorders>
            <w:shd w:val="clear" w:color="000000" w:fill="CCFFCC"/>
            <w:hideMark/>
          </w:tcPr>
          <w:p w14:paraId="02440EC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52F3ABC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112D8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3811</w:t>
            </w:r>
          </w:p>
        </w:tc>
        <w:tc>
          <w:tcPr>
            <w:tcW w:w="1440" w:type="dxa"/>
            <w:tcBorders>
              <w:top w:val="nil"/>
              <w:left w:val="nil"/>
              <w:bottom w:val="single" w:sz="4" w:space="0" w:color="auto"/>
              <w:right w:val="single" w:sz="4" w:space="0" w:color="auto"/>
            </w:tcBorders>
            <w:shd w:val="clear" w:color="000000" w:fill="FFFFFF"/>
            <w:hideMark/>
          </w:tcPr>
          <w:p w14:paraId="7B0D401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660ADF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donacije u novcu</w:t>
            </w:r>
          </w:p>
        </w:tc>
        <w:tc>
          <w:tcPr>
            <w:tcW w:w="1700" w:type="dxa"/>
            <w:tcBorders>
              <w:top w:val="nil"/>
              <w:left w:val="nil"/>
              <w:bottom w:val="single" w:sz="4" w:space="0" w:color="auto"/>
              <w:right w:val="single" w:sz="4" w:space="0" w:color="auto"/>
            </w:tcBorders>
            <w:shd w:val="clear" w:color="000000" w:fill="FFFFFF"/>
            <w:hideMark/>
          </w:tcPr>
          <w:p w14:paraId="05FE219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38.492,23</w:t>
            </w:r>
          </w:p>
        </w:tc>
        <w:tc>
          <w:tcPr>
            <w:tcW w:w="1700" w:type="dxa"/>
            <w:tcBorders>
              <w:top w:val="nil"/>
              <w:left w:val="nil"/>
              <w:bottom w:val="single" w:sz="4" w:space="0" w:color="auto"/>
              <w:right w:val="single" w:sz="4" w:space="0" w:color="auto"/>
            </w:tcBorders>
            <w:shd w:val="clear" w:color="000000" w:fill="FFFFFF"/>
            <w:hideMark/>
          </w:tcPr>
          <w:p w14:paraId="015C51D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DBB60D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38.492,23</w:t>
            </w:r>
          </w:p>
        </w:tc>
        <w:tc>
          <w:tcPr>
            <w:tcW w:w="1161" w:type="dxa"/>
            <w:tcBorders>
              <w:top w:val="nil"/>
              <w:left w:val="nil"/>
              <w:bottom w:val="single" w:sz="4" w:space="0" w:color="auto"/>
              <w:right w:val="single" w:sz="4" w:space="0" w:color="auto"/>
            </w:tcBorders>
            <w:shd w:val="clear" w:color="000000" w:fill="FFFFFF"/>
            <w:hideMark/>
          </w:tcPr>
          <w:p w14:paraId="2880095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96205D5"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9126C60"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2D492B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A100710</w:t>
            </w:r>
          </w:p>
        </w:tc>
        <w:tc>
          <w:tcPr>
            <w:tcW w:w="5880" w:type="dxa"/>
            <w:tcBorders>
              <w:top w:val="nil"/>
              <w:left w:val="nil"/>
              <w:bottom w:val="single" w:sz="4" w:space="0" w:color="auto"/>
              <w:right w:val="single" w:sz="4" w:space="0" w:color="auto"/>
            </w:tcBorders>
            <w:shd w:val="clear" w:color="000000" w:fill="C0C0C0"/>
            <w:hideMark/>
          </w:tcPr>
          <w:p w14:paraId="300D4947"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SUSTAV ZAŠTITE I SPAŠAVANJA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08C0F7A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13.047,14</w:t>
            </w:r>
          </w:p>
        </w:tc>
        <w:tc>
          <w:tcPr>
            <w:tcW w:w="1700" w:type="dxa"/>
            <w:tcBorders>
              <w:top w:val="nil"/>
              <w:left w:val="nil"/>
              <w:bottom w:val="single" w:sz="4" w:space="0" w:color="auto"/>
              <w:right w:val="single" w:sz="4" w:space="0" w:color="auto"/>
            </w:tcBorders>
            <w:shd w:val="clear" w:color="000000" w:fill="C0C0C0"/>
            <w:hideMark/>
          </w:tcPr>
          <w:p w14:paraId="6DE85C8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503,63</w:t>
            </w:r>
          </w:p>
        </w:tc>
        <w:tc>
          <w:tcPr>
            <w:tcW w:w="1700" w:type="dxa"/>
            <w:tcBorders>
              <w:top w:val="nil"/>
              <w:left w:val="nil"/>
              <w:bottom w:val="single" w:sz="4" w:space="0" w:color="auto"/>
              <w:right w:val="single" w:sz="4" w:space="0" w:color="auto"/>
            </w:tcBorders>
            <w:shd w:val="clear" w:color="000000" w:fill="C0C0C0"/>
            <w:hideMark/>
          </w:tcPr>
          <w:p w14:paraId="0632E27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13.550,77</w:t>
            </w:r>
          </w:p>
        </w:tc>
        <w:tc>
          <w:tcPr>
            <w:tcW w:w="1161" w:type="dxa"/>
            <w:tcBorders>
              <w:top w:val="nil"/>
              <w:left w:val="nil"/>
              <w:bottom w:val="single" w:sz="4" w:space="0" w:color="auto"/>
              <w:right w:val="single" w:sz="4" w:space="0" w:color="auto"/>
            </w:tcBorders>
            <w:shd w:val="clear" w:color="000000" w:fill="C0C0C0"/>
            <w:hideMark/>
          </w:tcPr>
          <w:p w14:paraId="6925C77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1,04</w:t>
            </w:r>
          </w:p>
        </w:tc>
      </w:tr>
      <w:tr w:rsidR="00960BFC" w:rsidRPr="001F3957" w14:paraId="099CD56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086A1E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7FE1FD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B185DE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0D88A2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13.047,14</w:t>
            </w:r>
          </w:p>
        </w:tc>
        <w:tc>
          <w:tcPr>
            <w:tcW w:w="1700" w:type="dxa"/>
            <w:tcBorders>
              <w:top w:val="nil"/>
              <w:left w:val="nil"/>
              <w:bottom w:val="single" w:sz="4" w:space="0" w:color="auto"/>
              <w:right w:val="single" w:sz="4" w:space="0" w:color="auto"/>
            </w:tcBorders>
            <w:shd w:val="clear" w:color="000000" w:fill="CCFFCC"/>
            <w:hideMark/>
          </w:tcPr>
          <w:p w14:paraId="2E386BB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503,63</w:t>
            </w:r>
          </w:p>
        </w:tc>
        <w:tc>
          <w:tcPr>
            <w:tcW w:w="1700" w:type="dxa"/>
            <w:tcBorders>
              <w:top w:val="nil"/>
              <w:left w:val="nil"/>
              <w:bottom w:val="single" w:sz="4" w:space="0" w:color="auto"/>
              <w:right w:val="single" w:sz="4" w:space="0" w:color="auto"/>
            </w:tcBorders>
            <w:shd w:val="clear" w:color="000000" w:fill="CCFFCC"/>
            <w:hideMark/>
          </w:tcPr>
          <w:p w14:paraId="4588D66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13.550,77</w:t>
            </w:r>
          </w:p>
        </w:tc>
        <w:tc>
          <w:tcPr>
            <w:tcW w:w="1161" w:type="dxa"/>
            <w:tcBorders>
              <w:top w:val="nil"/>
              <w:left w:val="nil"/>
              <w:bottom w:val="single" w:sz="4" w:space="0" w:color="auto"/>
              <w:right w:val="single" w:sz="4" w:space="0" w:color="auto"/>
            </w:tcBorders>
            <w:shd w:val="clear" w:color="000000" w:fill="CCFFCC"/>
            <w:hideMark/>
          </w:tcPr>
          <w:p w14:paraId="2D96B4A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1,04</w:t>
            </w:r>
          </w:p>
        </w:tc>
      </w:tr>
      <w:tr w:rsidR="00960BFC" w:rsidRPr="001F3957" w14:paraId="18D113B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B320B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3233</w:t>
            </w:r>
          </w:p>
        </w:tc>
        <w:tc>
          <w:tcPr>
            <w:tcW w:w="1440" w:type="dxa"/>
            <w:tcBorders>
              <w:top w:val="nil"/>
              <w:left w:val="nil"/>
              <w:bottom w:val="single" w:sz="4" w:space="0" w:color="auto"/>
              <w:right w:val="single" w:sz="4" w:space="0" w:color="auto"/>
            </w:tcBorders>
            <w:shd w:val="clear" w:color="000000" w:fill="FFFFFF"/>
            <w:hideMark/>
          </w:tcPr>
          <w:p w14:paraId="52F9E51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D6856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Usluge promidžbe i informiranja</w:t>
            </w:r>
          </w:p>
        </w:tc>
        <w:tc>
          <w:tcPr>
            <w:tcW w:w="1700" w:type="dxa"/>
            <w:tcBorders>
              <w:top w:val="nil"/>
              <w:left w:val="nil"/>
              <w:bottom w:val="single" w:sz="4" w:space="0" w:color="auto"/>
              <w:right w:val="single" w:sz="4" w:space="0" w:color="auto"/>
            </w:tcBorders>
            <w:shd w:val="clear" w:color="000000" w:fill="FFFFFF"/>
            <w:hideMark/>
          </w:tcPr>
          <w:p w14:paraId="5BC9EA9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1.600,00</w:t>
            </w:r>
          </w:p>
        </w:tc>
        <w:tc>
          <w:tcPr>
            <w:tcW w:w="1700" w:type="dxa"/>
            <w:tcBorders>
              <w:top w:val="nil"/>
              <w:left w:val="nil"/>
              <w:bottom w:val="single" w:sz="4" w:space="0" w:color="auto"/>
              <w:right w:val="single" w:sz="4" w:space="0" w:color="auto"/>
            </w:tcBorders>
            <w:shd w:val="clear" w:color="000000" w:fill="FFFFFF"/>
            <w:hideMark/>
          </w:tcPr>
          <w:p w14:paraId="6C3A431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22D33E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1.600,00</w:t>
            </w:r>
          </w:p>
        </w:tc>
        <w:tc>
          <w:tcPr>
            <w:tcW w:w="1161" w:type="dxa"/>
            <w:tcBorders>
              <w:top w:val="nil"/>
              <w:left w:val="nil"/>
              <w:bottom w:val="single" w:sz="4" w:space="0" w:color="auto"/>
              <w:right w:val="single" w:sz="4" w:space="0" w:color="auto"/>
            </w:tcBorders>
            <w:shd w:val="clear" w:color="000000" w:fill="FFFFFF"/>
            <w:hideMark/>
          </w:tcPr>
          <w:p w14:paraId="6B2C2D4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1B7C1B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EF470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3811</w:t>
            </w:r>
          </w:p>
        </w:tc>
        <w:tc>
          <w:tcPr>
            <w:tcW w:w="1440" w:type="dxa"/>
            <w:tcBorders>
              <w:top w:val="nil"/>
              <w:left w:val="nil"/>
              <w:bottom w:val="single" w:sz="4" w:space="0" w:color="auto"/>
              <w:right w:val="single" w:sz="4" w:space="0" w:color="auto"/>
            </w:tcBorders>
            <w:shd w:val="clear" w:color="000000" w:fill="FFFFFF"/>
            <w:hideMark/>
          </w:tcPr>
          <w:p w14:paraId="21858E3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ACF12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donacije u novcu</w:t>
            </w:r>
          </w:p>
        </w:tc>
        <w:tc>
          <w:tcPr>
            <w:tcW w:w="1700" w:type="dxa"/>
            <w:tcBorders>
              <w:top w:val="nil"/>
              <w:left w:val="nil"/>
              <w:bottom w:val="single" w:sz="4" w:space="0" w:color="auto"/>
              <w:right w:val="single" w:sz="4" w:space="0" w:color="auto"/>
            </w:tcBorders>
            <w:shd w:val="clear" w:color="000000" w:fill="FFFFFF"/>
            <w:hideMark/>
          </w:tcPr>
          <w:p w14:paraId="54AC289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11.447,14</w:t>
            </w:r>
          </w:p>
        </w:tc>
        <w:tc>
          <w:tcPr>
            <w:tcW w:w="1700" w:type="dxa"/>
            <w:tcBorders>
              <w:top w:val="nil"/>
              <w:left w:val="nil"/>
              <w:bottom w:val="single" w:sz="4" w:space="0" w:color="auto"/>
              <w:right w:val="single" w:sz="4" w:space="0" w:color="auto"/>
            </w:tcBorders>
            <w:shd w:val="clear" w:color="000000" w:fill="FFFFFF"/>
            <w:hideMark/>
          </w:tcPr>
          <w:p w14:paraId="6B9E881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503,63</w:t>
            </w:r>
          </w:p>
        </w:tc>
        <w:tc>
          <w:tcPr>
            <w:tcW w:w="1700" w:type="dxa"/>
            <w:tcBorders>
              <w:top w:val="nil"/>
              <w:left w:val="nil"/>
              <w:bottom w:val="single" w:sz="4" w:space="0" w:color="auto"/>
              <w:right w:val="single" w:sz="4" w:space="0" w:color="auto"/>
            </w:tcBorders>
            <w:shd w:val="clear" w:color="000000" w:fill="FFFFFF"/>
            <w:hideMark/>
          </w:tcPr>
          <w:p w14:paraId="3BD6D22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11.950,77</w:t>
            </w:r>
          </w:p>
        </w:tc>
        <w:tc>
          <w:tcPr>
            <w:tcW w:w="1161" w:type="dxa"/>
            <w:tcBorders>
              <w:top w:val="nil"/>
              <w:left w:val="nil"/>
              <w:bottom w:val="single" w:sz="4" w:space="0" w:color="auto"/>
              <w:right w:val="single" w:sz="4" w:space="0" w:color="auto"/>
            </w:tcBorders>
            <w:shd w:val="clear" w:color="000000" w:fill="FFFFFF"/>
            <w:hideMark/>
          </w:tcPr>
          <w:p w14:paraId="3B485A2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1,04</w:t>
            </w:r>
          </w:p>
        </w:tc>
      </w:tr>
      <w:tr w:rsidR="00960BFC" w:rsidRPr="001F3957" w14:paraId="360C262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190709C"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D3D01A9"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1015</w:t>
            </w:r>
          </w:p>
        </w:tc>
        <w:tc>
          <w:tcPr>
            <w:tcW w:w="5880" w:type="dxa"/>
            <w:tcBorders>
              <w:top w:val="nil"/>
              <w:left w:val="nil"/>
              <w:bottom w:val="single" w:sz="4" w:space="0" w:color="auto"/>
              <w:right w:val="single" w:sz="4" w:space="0" w:color="auto"/>
            </w:tcBorders>
            <w:shd w:val="clear" w:color="000000" w:fill="969696"/>
            <w:hideMark/>
          </w:tcPr>
          <w:p w14:paraId="2875AD4D"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IZGRADNJA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45863505"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1.099.869,86</w:t>
            </w:r>
          </w:p>
        </w:tc>
        <w:tc>
          <w:tcPr>
            <w:tcW w:w="1700" w:type="dxa"/>
            <w:tcBorders>
              <w:top w:val="nil"/>
              <w:left w:val="nil"/>
              <w:bottom w:val="single" w:sz="4" w:space="0" w:color="auto"/>
              <w:right w:val="single" w:sz="4" w:space="0" w:color="auto"/>
            </w:tcBorders>
            <w:shd w:val="clear" w:color="000000" w:fill="969696"/>
            <w:hideMark/>
          </w:tcPr>
          <w:p w14:paraId="48ACD6AF"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-111.800,00</w:t>
            </w:r>
          </w:p>
        </w:tc>
        <w:tc>
          <w:tcPr>
            <w:tcW w:w="1700" w:type="dxa"/>
            <w:tcBorders>
              <w:top w:val="nil"/>
              <w:left w:val="nil"/>
              <w:bottom w:val="single" w:sz="4" w:space="0" w:color="auto"/>
              <w:right w:val="single" w:sz="4" w:space="0" w:color="auto"/>
            </w:tcBorders>
            <w:shd w:val="clear" w:color="000000" w:fill="969696"/>
            <w:hideMark/>
          </w:tcPr>
          <w:p w14:paraId="29B4D78F"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988.069,86</w:t>
            </w:r>
          </w:p>
        </w:tc>
        <w:tc>
          <w:tcPr>
            <w:tcW w:w="1161" w:type="dxa"/>
            <w:tcBorders>
              <w:top w:val="nil"/>
              <w:left w:val="nil"/>
              <w:bottom w:val="single" w:sz="4" w:space="0" w:color="auto"/>
              <w:right w:val="single" w:sz="4" w:space="0" w:color="auto"/>
            </w:tcBorders>
            <w:shd w:val="clear" w:color="000000" w:fill="969696"/>
            <w:hideMark/>
          </w:tcPr>
          <w:p w14:paraId="19BE5694"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0,90</w:t>
            </w:r>
          </w:p>
        </w:tc>
      </w:tr>
      <w:tr w:rsidR="00960BFC" w:rsidRPr="001F3957" w14:paraId="45F74FD1"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1FD34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EF9E87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K100717</w:t>
            </w:r>
          </w:p>
        </w:tc>
        <w:tc>
          <w:tcPr>
            <w:tcW w:w="5880" w:type="dxa"/>
            <w:tcBorders>
              <w:top w:val="nil"/>
              <w:left w:val="nil"/>
              <w:bottom w:val="single" w:sz="4" w:space="0" w:color="auto"/>
              <w:right w:val="single" w:sz="4" w:space="0" w:color="auto"/>
            </w:tcBorders>
            <w:shd w:val="clear" w:color="000000" w:fill="C0C0C0"/>
            <w:hideMark/>
          </w:tcPr>
          <w:p w14:paraId="34591A7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IZGRADNJA KANALIZACIJSKOG SUSTAVA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959284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151.000,00</w:t>
            </w:r>
          </w:p>
        </w:tc>
        <w:tc>
          <w:tcPr>
            <w:tcW w:w="1700" w:type="dxa"/>
            <w:tcBorders>
              <w:top w:val="nil"/>
              <w:left w:val="nil"/>
              <w:bottom w:val="single" w:sz="4" w:space="0" w:color="auto"/>
              <w:right w:val="single" w:sz="4" w:space="0" w:color="auto"/>
            </w:tcBorders>
            <w:shd w:val="clear" w:color="000000" w:fill="C0C0C0"/>
            <w:hideMark/>
          </w:tcPr>
          <w:p w14:paraId="4C6A74C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4.000,00</w:t>
            </w:r>
          </w:p>
        </w:tc>
        <w:tc>
          <w:tcPr>
            <w:tcW w:w="1700" w:type="dxa"/>
            <w:tcBorders>
              <w:top w:val="nil"/>
              <w:left w:val="nil"/>
              <w:bottom w:val="single" w:sz="4" w:space="0" w:color="auto"/>
              <w:right w:val="single" w:sz="4" w:space="0" w:color="auto"/>
            </w:tcBorders>
            <w:shd w:val="clear" w:color="000000" w:fill="C0C0C0"/>
            <w:hideMark/>
          </w:tcPr>
          <w:p w14:paraId="2B0F838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155.000,00</w:t>
            </w:r>
          </w:p>
        </w:tc>
        <w:tc>
          <w:tcPr>
            <w:tcW w:w="1161" w:type="dxa"/>
            <w:tcBorders>
              <w:top w:val="nil"/>
              <w:left w:val="nil"/>
              <w:bottom w:val="single" w:sz="4" w:space="0" w:color="auto"/>
              <w:right w:val="single" w:sz="4" w:space="0" w:color="auto"/>
            </w:tcBorders>
            <w:shd w:val="clear" w:color="000000" w:fill="C0C0C0"/>
            <w:hideMark/>
          </w:tcPr>
          <w:p w14:paraId="0D35046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1,03</w:t>
            </w:r>
          </w:p>
        </w:tc>
      </w:tr>
      <w:tr w:rsidR="00960BFC" w:rsidRPr="001F3957" w14:paraId="0DA5477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BBDE1B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E87F1D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0554A8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317ED5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151.000,00</w:t>
            </w:r>
          </w:p>
        </w:tc>
        <w:tc>
          <w:tcPr>
            <w:tcW w:w="1700" w:type="dxa"/>
            <w:tcBorders>
              <w:top w:val="nil"/>
              <w:left w:val="nil"/>
              <w:bottom w:val="single" w:sz="4" w:space="0" w:color="auto"/>
              <w:right w:val="single" w:sz="4" w:space="0" w:color="auto"/>
            </w:tcBorders>
            <w:shd w:val="clear" w:color="000000" w:fill="CCFFCC"/>
            <w:hideMark/>
          </w:tcPr>
          <w:p w14:paraId="67F8D81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4.000,00</w:t>
            </w:r>
          </w:p>
        </w:tc>
        <w:tc>
          <w:tcPr>
            <w:tcW w:w="1700" w:type="dxa"/>
            <w:tcBorders>
              <w:top w:val="nil"/>
              <w:left w:val="nil"/>
              <w:bottom w:val="single" w:sz="4" w:space="0" w:color="auto"/>
              <w:right w:val="single" w:sz="4" w:space="0" w:color="auto"/>
            </w:tcBorders>
            <w:shd w:val="clear" w:color="000000" w:fill="CCFFCC"/>
            <w:hideMark/>
          </w:tcPr>
          <w:p w14:paraId="508751C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155.000,00</w:t>
            </w:r>
          </w:p>
        </w:tc>
        <w:tc>
          <w:tcPr>
            <w:tcW w:w="1161" w:type="dxa"/>
            <w:tcBorders>
              <w:top w:val="nil"/>
              <w:left w:val="nil"/>
              <w:bottom w:val="single" w:sz="4" w:space="0" w:color="auto"/>
              <w:right w:val="single" w:sz="4" w:space="0" w:color="auto"/>
            </w:tcBorders>
            <w:shd w:val="clear" w:color="000000" w:fill="CCFFCC"/>
            <w:hideMark/>
          </w:tcPr>
          <w:p w14:paraId="725A4F6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1,03</w:t>
            </w:r>
          </w:p>
        </w:tc>
      </w:tr>
      <w:tr w:rsidR="00960BFC" w:rsidRPr="001F3957" w14:paraId="41B3D01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B43FE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3821</w:t>
            </w:r>
          </w:p>
        </w:tc>
        <w:tc>
          <w:tcPr>
            <w:tcW w:w="1440" w:type="dxa"/>
            <w:tcBorders>
              <w:top w:val="nil"/>
              <w:left w:val="nil"/>
              <w:bottom w:val="single" w:sz="4" w:space="0" w:color="auto"/>
              <w:right w:val="single" w:sz="4" w:space="0" w:color="auto"/>
            </w:tcBorders>
            <w:shd w:val="clear" w:color="000000" w:fill="FFFFFF"/>
            <w:hideMark/>
          </w:tcPr>
          <w:p w14:paraId="560380C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70AE5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Kapitalne donacije neprofitnim organizacijama</w:t>
            </w:r>
          </w:p>
        </w:tc>
        <w:tc>
          <w:tcPr>
            <w:tcW w:w="1700" w:type="dxa"/>
            <w:tcBorders>
              <w:top w:val="nil"/>
              <w:left w:val="nil"/>
              <w:bottom w:val="single" w:sz="4" w:space="0" w:color="auto"/>
              <w:right w:val="single" w:sz="4" w:space="0" w:color="auto"/>
            </w:tcBorders>
            <w:shd w:val="clear" w:color="000000" w:fill="FFFFFF"/>
            <w:hideMark/>
          </w:tcPr>
          <w:p w14:paraId="00DDC54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130.000,00</w:t>
            </w:r>
          </w:p>
        </w:tc>
        <w:tc>
          <w:tcPr>
            <w:tcW w:w="1700" w:type="dxa"/>
            <w:tcBorders>
              <w:top w:val="nil"/>
              <w:left w:val="nil"/>
              <w:bottom w:val="single" w:sz="4" w:space="0" w:color="auto"/>
              <w:right w:val="single" w:sz="4" w:space="0" w:color="auto"/>
            </w:tcBorders>
            <w:shd w:val="clear" w:color="000000" w:fill="FFFFFF"/>
            <w:hideMark/>
          </w:tcPr>
          <w:p w14:paraId="56E5338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31F728A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155.000,00</w:t>
            </w:r>
          </w:p>
        </w:tc>
        <w:tc>
          <w:tcPr>
            <w:tcW w:w="1161" w:type="dxa"/>
            <w:tcBorders>
              <w:top w:val="nil"/>
              <w:left w:val="nil"/>
              <w:bottom w:val="single" w:sz="4" w:space="0" w:color="auto"/>
              <w:right w:val="single" w:sz="4" w:space="0" w:color="auto"/>
            </w:tcBorders>
            <w:shd w:val="clear" w:color="000000" w:fill="FFFFFF"/>
            <w:hideMark/>
          </w:tcPr>
          <w:p w14:paraId="71E0373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1,19</w:t>
            </w:r>
          </w:p>
        </w:tc>
      </w:tr>
      <w:tr w:rsidR="00960BFC" w:rsidRPr="001F3957" w14:paraId="003FECD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42CD5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4214</w:t>
            </w:r>
          </w:p>
        </w:tc>
        <w:tc>
          <w:tcPr>
            <w:tcW w:w="1440" w:type="dxa"/>
            <w:tcBorders>
              <w:top w:val="nil"/>
              <w:left w:val="nil"/>
              <w:bottom w:val="single" w:sz="4" w:space="0" w:color="auto"/>
              <w:right w:val="single" w:sz="4" w:space="0" w:color="auto"/>
            </w:tcBorders>
            <w:shd w:val="clear" w:color="000000" w:fill="FFFFFF"/>
            <w:hideMark/>
          </w:tcPr>
          <w:p w14:paraId="5FCD157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BC73C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građevinski objekti</w:t>
            </w:r>
          </w:p>
        </w:tc>
        <w:tc>
          <w:tcPr>
            <w:tcW w:w="1700" w:type="dxa"/>
            <w:tcBorders>
              <w:top w:val="nil"/>
              <w:left w:val="nil"/>
              <w:bottom w:val="single" w:sz="4" w:space="0" w:color="auto"/>
              <w:right w:val="single" w:sz="4" w:space="0" w:color="auto"/>
            </w:tcBorders>
            <w:shd w:val="clear" w:color="000000" w:fill="FFFFFF"/>
            <w:hideMark/>
          </w:tcPr>
          <w:p w14:paraId="2DB2906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21.000,00</w:t>
            </w:r>
          </w:p>
        </w:tc>
        <w:tc>
          <w:tcPr>
            <w:tcW w:w="1700" w:type="dxa"/>
            <w:tcBorders>
              <w:top w:val="nil"/>
              <w:left w:val="nil"/>
              <w:bottom w:val="single" w:sz="4" w:space="0" w:color="auto"/>
              <w:right w:val="single" w:sz="4" w:space="0" w:color="auto"/>
            </w:tcBorders>
            <w:shd w:val="clear" w:color="000000" w:fill="FFFFFF"/>
            <w:hideMark/>
          </w:tcPr>
          <w:p w14:paraId="365B9E7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-21.000,00</w:t>
            </w:r>
          </w:p>
        </w:tc>
        <w:tc>
          <w:tcPr>
            <w:tcW w:w="1700" w:type="dxa"/>
            <w:tcBorders>
              <w:top w:val="nil"/>
              <w:left w:val="nil"/>
              <w:bottom w:val="single" w:sz="4" w:space="0" w:color="auto"/>
              <w:right w:val="single" w:sz="4" w:space="0" w:color="auto"/>
            </w:tcBorders>
            <w:shd w:val="clear" w:color="000000" w:fill="FFFFFF"/>
            <w:hideMark/>
          </w:tcPr>
          <w:p w14:paraId="73DAC7D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161" w:type="dxa"/>
            <w:tcBorders>
              <w:top w:val="nil"/>
              <w:left w:val="nil"/>
              <w:bottom w:val="single" w:sz="4" w:space="0" w:color="auto"/>
              <w:right w:val="single" w:sz="4" w:space="0" w:color="auto"/>
            </w:tcBorders>
            <w:shd w:val="clear" w:color="000000" w:fill="FFFFFF"/>
            <w:hideMark/>
          </w:tcPr>
          <w:p w14:paraId="2B308A8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r>
      <w:tr w:rsidR="00960BFC" w:rsidRPr="001F3957" w14:paraId="3C72A3B9"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6C93C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36DCCD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K100718</w:t>
            </w:r>
          </w:p>
        </w:tc>
        <w:tc>
          <w:tcPr>
            <w:tcW w:w="5880" w:type="dxa"/>
            <w:tcBorders>
              <w:top w:val="nil"/>
              <w:left w:val="nil"/>
              <w:bottom w:val="single" w:sz="4" w:space="0" w:color="auto"/>
              <w:right w:val="single" w:sz="4" w:space="0" w:color="auto"/>
            </w:tcBorders>
            <w:shd w:val="clear" w:color="000000" w:fill="C0C0C0"/>
            <w:hideMark/>
          </w:tcPr>
          <w:p w14:paraId="565898B7"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MODERNIZACIJA SUSTAVA JAVNE RASVJETE</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1FE7964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127DB81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5.100,00</w:t>
            </w:r>
          </w:p>
        </w:tc>
        <w:tc>
          <w:tcPr>
            <w:tcW w:w="1700" w:type="dxa"/>
            <w:tcBorders>
              <w:top w:val="nil"/>
              <w:left w:val="nil"/>
              <w:bottom w:val="single" w:sz="4" w:space="0" w:color="auto"/>
              <w:right w:val="single" w:sz="4" w:space="0" w:color="auto"/>
            </w:tcBorders>
            <w:shd w:val="clear" w:color="000000" w:fill="C0C0C0"/>
            <w:hideMark/>
          </w:tcPr>
          <w:p w14:paraId="7C0BA24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45.100,00</w:t>
            </w:r>
          </w:p>
        </w:tc>
        <w:tc>
          <w:tcPr>
            <w:tcW w:w="1161" w:type="dxa"/>
            <w:tcBorders>
              <w:top w:val="nil"/>
              <w:left w:val="nil"/>
              <w:bottom w:val="single" w:sz="4" w:space="0" w:color="auto"/>
              <w:right w:val="single" w:sz="4" w:space="0" w:color="auto"/>
            </w:tcBorders>
            <w:shd w:val="clear" w:color="000000" w:fill="C0C0C0"/>
            <w:hideMark/>
          </w:tcPr>
          <w:p w14:paraId="655D041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1,13</w:t>
            </w:r>
          </w:p>
        </w:tc>
      </w:tr>
      <w:tr w:rsidR="00960BFC" w:rsidRPr="001F3957" w14:paraId="79DF989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4FFC0F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29B2FA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680FF8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DD7A54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40.000,00</w:t>
            </w:r>
          </w:p>
        </w:tc>
        <w:tc>
          <w:tcPr>
            <w:tcW w:w="1700" w:type="dxa"/>
            <w:tcBorders>
              <w:top w:val="nil"/>
              <w:left w:val="nil"/>
              <w:bottom w:val="single" w:sz="4" w:space="0" w:color="auto"/>
              <w:right w:val="single" w:sz="4" w:space="0" w:color="auto"/>
            </w:tcBorders>
            <w:shd w:val="clear" w:color="000000" w:fill="CCFFCC"/>
            <w:hideMark/>
          </w:tcPr>
          <w:p w14:paraId="74ED4AD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5.100,00</w:t>
            </w:r>
          </w:p>
        </w:tc>
        <w:tc>
          <w:tcPr>
            <w:tcW w:w="1700" w:type="dxa"/>
            <w:tcBorders>
              <w:top w:val="nil"/>
              <w:left w:val="nil"/>
              <w:bottom w:val="single" w:sz="4" w:space="0" w:color="auto"/>
              <w:right w:val="single" w:sz="4" w:space="0" w:color="auto"/>
            </w:tcBorders>
            <w:shd w:val="clear" w:color="000000" w:fill="CCFFCC"/>
            <w:hideMark/>
          </w:tcPr>
          <w:p w14:paraId="4E5D326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45.100,00</w:t>
            </w:r>
          </w:p>
        </w:tc>
        <w:tc>
          <w:tcPr>
            <w:tcW w:w="1161" w:type="dxa"/>
            <w:tcBorders>
              <w:top w:val="nil"/>
              <w:left w:val="nil"/>
              <w:bottom w:val="single" w:sz="4" w:space="0" w:color="auto"/>
              <w:right w:val="single" w:sz="4" w:space="0" w:color="auto"/>
            </w:tcBorders>
            <w:shd w:val="clear" w:color="000000" w:fill="CCFFCC"/>
            <w:hideMark/>
          </w:tcPr>
          <w:p w14:paraId="6864B0C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1,13</w:t>
            </w:r>
          </w:p>
        </w:tc>
      </w:tr>
      <w:tr w:rsidR="00960BFC" w:rsidRPr="001F3957" w14:paraId="663A92F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ECC25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4541</w:t>
            </w:r>
          </w:p>
        </w:tc>
        <w:tc>
          <w:tcPr>
            <w:tcW w:w="1440" w:type="dxa"/>
            <w:tcBorders>
              <w:top w:val="nil"/>
              <w:left w:val="nil"/>
              <w:bottom w:val="single" w:sz="4" w:space="0" w:color="auto"/>
              <w:right w:val="single" w:sz="4" w:space="0" w:color="auto"/>
            </w:tcBorders>
            <w:shd w:val="clear" w:color="000000" w:fill="FFFFFF"/>
            <w:hideMark/>
          </w:tcPr>
          <w:p w14:paraId="42E7C74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0D53341"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Dodatna ulaganja za ostalu nefinancijsku imovinu</w:t>
            </w:r>
          </w:p>
        </w:tc>
        <w:tc>
          <w:tcPr>
            <w:tcW w:w="1700" w:type="dxa"/>
            <w:tcBorders>
              <w:top w:val="nil"/>
              <w:left w:val="nil"/>
              <w:bottom w:val="single" w:sz="4" w:space="0" w:color="auto"/>
              <w:right w:val="single" w:sz="4" w:space="0" w:color="auto"/>
            </w:tcBorders>
            <w:shd w:val="clear" w:color="000000" w:fill="FFFFFF"/>
            <w:hideMark/>
          </w:tcPr>
          <w:p w14:paraId="1E1C287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394A487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5.100,00</w:t>
            </w:r>
          </w:p>
        </w:tc>
        <w:tc>
          <w:tcPr>
            <w:tcW w:w="1700" w:type="dxa"/>
            <w:tcBorders>
              <w:top w:val="nil"/>
              <w:left w:val="nil"/>
              <w:bottom w:val="single" w:sz="4" w:space="0" w:color="auto"/>
              <w:right w:val="single" w:sz="4" w:space="0" w:color="auto"/>
            </w:tcBorders>
            <w:shd w:val="clear" w:color="000000" w:fill="FFFFFF"/>
            <w:hideMark/>
          </w:tcPr>
          <w:p w14:paraId="71CB874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45.100,00</w:t>
            </w:r>
          </w:p>
        </w:tc>
        <w:tc>
          <w:tcPr>
            <w:tcW w:w="1161" w:type="dxa"/>
            <w:tcBorders>
              <w:top w:val="nil"/>
              <w:left w:val="nil"/>
              <w:bottom w:val="single" w:sz="4" w:space="0" w:color="auto"/>
              <w:right w:val="single" w:sz="4" w:space="0" w:color="auto"/>
            </w:tcBorders>
            <w:shd w:val="clear" w:color="000000" w:fill="FFFFFF"/>
            <w:hideMark/>
          </w:tcPr>
          <w:p w14:paraId="28126F0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1,13</w:t>
            </w:r>
          </w:p>
        </w:tc>
      </w:tr>
      <w:tr w:rsidR="00960BFC" w:rsidRPr="001F3957" w14:paraId="7ECE0B5A"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0261B9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00FDAA0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K100719</w:t>
            </w:r>
          </w:p>
        </w:tc>
        <w:tc>
          <w:tcPr>
            <w:tcW w:w="5880" w:type="dxa"/>
            <w:tcBorders>
              <w:top w:val="nil"/>
              <w:left w:val="nil"/>
              <w:bottom w:val="single" w:sz="4" w:space="0" w:color="auto"/>
              <w:right w:val="single" w:sz="4" w:space="0" w:color="auto"/>
            </w:tcBorders>
            <w:shd w:val="clear" w:color="000000" w:fill="C0C0C0"/>
            <w:hideMark/>
          </w:tcPr>
          <w:p w14:paraId="1E719D1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UREĐENJE PARKA KARIGADOR</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07A4A2E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161.420,00</w:t>
            </w:r>
          </w:p>
        </w:tc>
        <w:tc>
          <w:tcPr>
            <w:tcW w:w="1700" w:type="dxa"/>
            <w:tcBorders>
              <w:top w:val="nil"/>
              <w:left w:val="nil"/>
              <w:bottom w:val="single" w:sz="4" w:space="0" w:color="auto"/>
              <w:right w:val="single" w:sz="4" w:space="0" w:color="auto"/>
            </w:tcBorders>
            <w:shd w:val="clear" w:color="000000" w:fill="C0C0C0"/>
            <w:hideMark/>
          </w:tcPr>
          <w:p w14:paraId="520A163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80387E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161.420,00</w:t>
            </w:r>
          </w:p>
        </w:tc>
        <w:tc>
          <w:tcPr>
            <w:tcW w:w="1161" w:type="dxa"/>
            <w:tcBorders>
              <w:top w:val="nil"/>
              <w:left w:val="nil"/>
              <w:bottom w:val="single" w:sz="4" w:space="0" w:color="auto"/>
              <w:right w:val="single" w:sz="4" w:space="0" w:color="auto"/>
            </w:tcBorders>
            <w:shd w:val="clear" w:color="000000" w:fill="C0C0C0"/>
            <w:hideMark/>
          </w:tcPr>
          <w:p w14:paraId="6A81560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574085B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196807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5CB505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23D5DDC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5EAA737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161.420,00</w:t>
            </w:r>
          </w:p>
        </w:tc>
        <w:tc>
          <w:tcPr>
            <w:tcW w:w="1700" w:type="dxa"/>
            <w:tcBorders>
              <w:top w:val="nil"/>
              <w:left w:val="nil"/>
              <w:bottom w:val="single" w:sz="4" w:space="0" w:color="auto"/>
              <w:right w:val="single" w:sz="4" w:space="0" w:color="auto"/>
            </w:tcBorders>
            <w:shd w:val="clear" w:color="000000" w:fill="CCFFCC"/>
            <w:hideMark/>
          </w:tcPr>
          <w:p w14:paraId="4C1C50F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55B823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161.420,00</w:t>
            </w:r>
          </w:p>
        </w:tc>
        <w:tc>
          <w:tcPr>
            <w:tcW w:w="1161" w:type="dxa"/>
            <w:tcBorders>
              <w:top w:val="nil"/>
              <w:left w:val="nil"/>
              <w:bottom w:val="single" w:sz="4" w:space="0" w:color="auto"/>
              <w:right w:val="single" w:sz="4" w:space="0" w:color="auto"/>
            </w:tcBorders>
            <w:shd w:val="clear" w:color="000000" w:fill="CCFFCC"/>
            <w:hideMark/>
          </w:tcPr>
          <w:p w14:paraId="529FCB2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3D1DF97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57417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4113</w:t>
            </w:r>
          </w:p>
        </w:tc>
        <w:tc>
          <w:tcPr>
            <w:tcW w:w="1440" w:type="dxa"/>
            <w:tcBorders>
              <w:top w:val="nil"/>
              <w:left w:val="nil"/>
              <w:bottom w:val="single" w:sz="4" w:space="0" w:color="auto"/>
              <w:right w:val="single" w:sz="4" w:space="0" w:color="auto"/>
            </w:tcBorders>
            <w:shd w:val="clear" w:color="000000" w:fill="FFFFFF"/>
            <w:hideMark/>
          </w:tcPr>
          <w:p w14:paraId="6B77F0C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35C43F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prirodna materijalna imovina</w:t>
            </w:r>
          </w:p>
        </w:tc>
        <w:tc>
          <w:tcPr>
            <w:tcW w:w="1700" w:type="dxa"/>
            <w:tcBorders>
              <w:top w:val="nil"/>
              <w:left w:val="nil"/>
              <w:bottom w:val="single" w:sz="4" w:space="0" w:color="auto"/>
              <w:right w:val="single" w:sz="4" w:space="0" w:color="auto"/>
            </w:tcBorders>
            <w:shd w:val="clear" w:color="000000" w:fill="FFFFFF"/>
            <w:hideMark/>
          </w:tcPr>
          <w:p w14:paraId="35A7BCA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161.420,00</w:t>
            </w:r>
          </w:p>
        </w:tc>
        <w:tc>
          <w:tcPr>
            <w:tcW w:w="1700" w:type="dxa"/>
            <w:tcBorders>
              <w:top w:val="nil"/>
              <w:left w:val="nil"/>
              <w:bottom w:val="single" w:sz="4" w:space="0" w:color="auto"/>
              <w:right w:val="single" w:sz="4" w:space="0" w:color="auto"/>
            </w:tcBorders>
            <w:shd w:val="clear" w:color="000000" w:fill="FFFFFF"/>
            <w:hideMark/>
          </w:tcPr>
          <w:p w14:paraId="7EFE65B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090AC5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161.420,00</w:t>
            </w:r>
          </w:p>
        </w:tc>
        <w:tc>
          <w:tcPr>
            <w:tcW w:w="1161" w:type="dxa"/>
            <w:tcBorders>
              <w:top w:val="nil"/>
              <w:left w:val="nil"/>
              <w:bottom w:val="single" w:sz="4" w:space="0" w:color="auto"/>
              <w:right w:val="single" w:sz="4" w:space="0" w:color="auto"/>
            </w:tcBorders>
            <w:shd w:val="clear" w:color="000000" w:fill="FFFFFF"/>
            <w:hideMark/>
          </w:tcPr>
          <w:p w14:paraId="492F781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5DA7C83"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1F7647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AD682E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K100721</w:t>
            </w:r>
          </w:p>
        </w:tc>
        <w:tc>
          <w:tcPr>
            <w:tcW w:w="5880" w:type="dxa"/>
            <w:tcBorders>
              <w:top w:val="nil"/>
              <w:left w:val="nil"/>
              <w:bottom w:val="single" w:sz="4" w:space="0" w:color="auto"/>
              <w:right w:val="single" w:sz="4" w:space="0" w:color="auto"/>
            </w:tcBorders>
            <w:shd w:val="clear" w:color="000000" w:fill="C0C0C0"/>
            <w:hideMark/>
          </w:tcPr>
          <w:p w14:paraId="22687E9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UREĐENJE  GRAĐEVINSKIH OBJEKATA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1DCCE97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76.636,14</w:t>
            </w:r>
          </w:p>
        </w:tc>
        <w:tc>
          <w:tcPr>
            <w:tcW w:w="1700" w:type="dxa"/>
            <w:tcBorders>
              <w:top w:val="nil"/>
              <w:left w:val="nil"/>
              <w:bottom w:val="single" w:sz="4" w:space="0" w:color="auto"/>
              <w:right w:val="single" w:sz="4" w:space="0" w:color="auto"/>
            </w:tcBorders>
            <w:shd w:val="clear" w:color="000000" w:fill="C0C0C0"/>
            <w:hideMark/>
          </w:tcPr>
          <w:p w14:paraId="5925D4D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-70.000,00</w:t>
            </w:r>
          </w:p>
        </w:tc>
        <w:tc>
          <w:tcPr>
            <w:tcW w:w="1700" w:type="dxa"/>
            <w:tcBorders>
              <w:top w:val="nil"/>
              <w:left w:val="nil"/>
              <w:bottom w:val="single" w:sz="4" w:space="0" w:color="auto"/>
              <w:right w:val="single" w:sz="4" w:space="0" w:color="auto"/>
            </w:tcBorders>
            <w:shd w:val="clear" w:color="000000" w:fill="C0C0C0"/>
            <w:hideMark/>
          </w:tcPr>
          <w:p w14:paraId="1B6449E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6.636,14</w:t>
            </w:r>
          </w:p>
        </w:tc>
        <w:tc>
          <w:tcPr>
            <w:tcW w:w="1161" w:type="dxa"/>
            <w:tcBorders>
              <w:top w:val="nil"/>
              <w:left w:val="nil"/>
              <w:bottom w:val="single" w:sz="4" w:space="0" w:color="auto"/>
              <w:right w:val="single" w:sz="4" w:space="0" w:color="auto"/>
            </w:tcBorders>
            <w:shd w:val="clear" w:color="000000" w:fill="C0C0C0"/>
            <w:hideMark/>
          </w:tcPr>
          <w:p w14:paraId="7173E30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0,09</w:t>
            </w:r>
          </w:p>
        </w:tc>
      </w:tr>
      <w:tr w:rsidR="00960BFC" w:rsidRPr="001F3957" w14:paraId="513AA54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9E75AC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B9225B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0BD916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38017E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76.636,14</w:t>
            </w:r>
          </w:p>
        </w:tc>
        <w:tc>
          <w:tcPr>
            <w:tcW w:w="1700" w:type="dxa"/>
            <w:tcBorders>
              <w:top w:val="nil"/>
              <w:left w:val="nil"/>
              <w:bottom w:val="single" w:sz="4" w:space="0" w:color="auto"/>
              <w:right w:val="single" w:sz="4" w:space="0" w:color="auto"/>
            </w:tcBorders>
            <w:shd w:val="clear" w:color="000000" w:fill="CCFFCC"/>
            <w:hideMark/>
          </w:tcPr>
          <w:p w14:paraId="0421B99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-70.000,00</w:t>
            </w:r>
          </w:p>
        </w:tc>
        <w:tc>
          <w:tcPr>
            <w:tcW w:w="1700" w:type="dxa"/>
            <w:tcBorders>
              <w:top w:val="nil"/>
              <w:left w:val="nil"/>
              <w:bottom w:val="single" w:sz="4" w:space="0" w:color="auto"/>
              <w:right w:val="single" w:sz="4" w:space="0" w:color="auto"/>
            </w:tcBorders>
            <w:shd w:val="clear" w:color="000000" w:fill="CCFFCC"/>
            <w:hideMark/>
          </w:tcPr>
          <w:p w14:paraId="1CD9599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6.636,14</w:t>
            </w:r>
          </w:p>
        </w:tc>
        <w:tc>
          <w:tcPr>
            <w:tcW w:w="1161" w:type="dxa"/>
            <w:tcBorders>
              <w:top w:val="nil"/>
              <w:left w:val="nil"/>
              <w:bottom w:val="single" w:sz="4" w:space="0" w:color="auto"/>
              <w:right w:val="single" w:sz="4" w:space="0" w:color="auto"/>
            </w:tcBorders>
            <w:shd w:val="clear" w:color="000000" w:fill="CCFFCC"/>
            <w:hideMark/>
          </w:tcPr>
          <w:p w14:paraId="594F45E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0,09</w:t>
            </w:r>
          </w:p>
        </w:tc>
      </w:tr>
      <w:tr w:rsidR="00960BFC" w:rsidRPr="001F3957" w14:paraId="6670030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E2C11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4213</w:t>
            </w:r>
          </w:p>
        </w:tc>
        <w:tc>
          <w:tcPr>
            <w:tcW w:w="1440" w:type="dxa"/>
            <w:tcBorders>
              <w:top w:val="nil"/>
              <w:left w:val="nil"/>
              <w:bottom w:val="single" w:sz="4" w:space="0" w:color="auto"/>
              <w:right w:val="single" w:sz="4" w:space="0" w:color="auto"/>
            </w:tcBorders>
            <w:shd w:val="clear" w:color="000000" w:fill="FFFFFF"/>
            <w:hideMark/>
          </w:tcPr>
          <w:p w14:paraId="0316BA0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EC094C"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Ceste, željeznice i ostali prometni objekti</w:t>
            </w:r>
          </w:p>
        </w:tc>
        <w:tc>
          <w:tcPr>
            <w:tcW w:w="1700" w:type="dxa"/>
            <w:tcBorders>
              <w:top w:val="nil"/>
              <w:left w:val="nil"/>
              <w:bottom w:val="single" w:sz="4" w:space="0" w:color="auto"/>
              <w:right w:val="single" w:sz="4" w:space="0" w:color="auto"/>
            </w:tcBorders>
            <w:shd w:val="clear" w:color="000000" w:fill="FFFFFF"/>
            <w:hideMark/>
          </w:tcPr>
          <w:p w14:paraId="0F2D5F2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70.000,00</w:t>
            </w:r>
          </w:p>
        </w:tc>
        <w:tc>
          <w:tcPr>
            <w:tcW w:w="1700" w:type="dxa"/>
            <w:tcBorders>
              <w:top w:val="nil"/>
              <w:left w:val="nil"/>
              <w:bottom w:val="single" w:sz="4" w:space="0" w:color="auto"/>
              <w:right w:val="single" w:sz="4" w:space="0" w:color="auto"/>
            </w:tcBorders>
            <w:shd w:val="clear" w:color="000000" w:fill="FFFFFF"/>
            <w:hideMark/>
          </w:tcPr>
          <w:p w14:paraId="5AA87B5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-70.000,00</w:t>
            </w:r>
          </w:p>
        </w:tc>
        <w:tc>
          <w:tcPr>
            <w:tcW w:w="1700" w:type="dxa"/>
            <w:tcBorders>
              <w:top w:val="nil"/>
              <w:left w:val="nil"/>
              <w:bottom w:val="single" w:sz="4" w:space="0" w:color="auto"/>
              <w:right w:val="single" w:sz="4" w:space="0" w:color="auto"/>
            </w:tcBorders>
            <w:shd w:val="clear" w:color="000000" w:fill="FFFFFF"/>
            <w:hideMark/>
          </w:tcPr>
          <w:p w14:paraId="0C9185F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161" w:type="dxa"/>
            <w:tcBorders>
              <w:top w:val="nil"/>
              <w:left w:val="nil"/>
              <w:bottom w:val="single" w:sz="4" w:space="0" w:color="auto"/>
              <w:right w:val="single" w:sz="4" w:space="0" w:color="auto"/>
            </w:tcBorders>
            <w:shd w:val="clear" w:color="000000" w:fill="FFFFFF"/>
            <w:hideMark/>
          </w:tcPr>
          <w:p w14:paraId="45CD0CC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r>
      <w:tr w:rsidR="00960BFC" w:rsidRPr="001F3957" w14:paraId="22E7CA7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315AD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4214</w:t>
            </w:r>
          </w:p>
        </w:tc>
        <w:tc>
          <w:tcPr>
            <w:tcW w:w="1440" w:type="dxa"/>
            <w:tcBorders>
              <w:top w:val="nil"/>
              <w:left w:val="nil"/>
              <w:bottom w:val="single" w:sz="4" w:space="0" w:color="auto"/>
              <w:right w:val="single" w:sz="4" w:space="0" w:color="auto"/>
            </w:tcBorders>
            <w:shd w:val="clear" w:color="000000" w:fill="FFFFFF"/>
            <w:hideMark/>
          </w:tcPr>
          <w:p w14:paraId="6A75E90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878A68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građevinski objekti</w:t>
            </w:r>
          </w:p>
        </w:tc>
        <w:tc>
          <w:tcPr>
            <w:tcW w:w="1700" w:type="dxa"/>
            <w:tcBorders>
              <w:top w:val="nil"/>
              <w:left w:val="nil"/>
              <w:bottom w:val="single" w:sz="4" w:space="0" w:color="auto"/>
              <w:right w:val="single" w:sz="4" w:space="0" w:color="auto"/>
            </w:tcBorders>
            <w:shd w:val="clear" w:color="000000" w:fill="FFFFFF"/>
            <w:hideMark/>
          </w:tcPr>
          <w:p w14:paraId="579A4B3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554518B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6D2B94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6.636,14</w:t>
            </w:r>
          </w:p>
        </w:tc>
        <w:tc>
          <w:tcPr>
            <w:tcW w:w="1161" w:type="dxa"/>
            <w:tcBorders>
              <w:top w:val="nil"/>
              <w:left w:val="nil"/>
              <w:bottom w:val="single" w:sz="4" w:space="0" w:color="auto"/>
              <w:right w:val="single" w:sz="4" w:space="0" w:color="auto"/>
            </w:tcBorders>
            <w:shd w:val="clear" w:color="000000" w:fill="FFFFFF"/>
            <w:hideMark/>
          </w:tcPr>
          <w:p w14:paraId="6D1A3EC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94CE6CA"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14EED1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BEAEF4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K100727</w:t>
            </w:r>
          </w:p>
        </w:tc>
        <w:tc>
          <w:tcPr>
            <w:tcW w:w="5880" w:type="dxa"/>
            <w:tcBorders>
              <w:top w:val="nil"/>
              <w:left w:val="nil"/>
              <w:bottom w:val="single" w:sz="4" w:space="0" w:color="auto"/>
              <w:right w:val="single" w:sz="4" w:space="0" w:color="auto"/>
            </w:tcBorders>
            <w:shd w:val="clear" w:color="000000" w:fill="C0C0C0"/>
            <w:hideMark/>
          </w:tcPr>
          <w:p w14:paraId="3EEAB27D"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CENTAR ZA POSJETITELJE "VECIO MULIN"</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CCE3FA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76.543,00</w:t>
            </w:r>
          </w:p>
        </w:tc>
        <w:tc>
          <w:tcPr>
            <w:tcW w:w="1700" w:type="dxa"/>
            <w:tcBorders>
              <w:top w:val="nil"/>
              <w:left w:val="nil"/>
              <w:bottom w:val="single" w:sz="4" w:space="0" w:color="auto"/>
              <w:right w:val="single" w:sz="4" w:space="0" w:color="auto"/>
            </w:tcBorders>
            <w:shd w:val="clear" w:color="000000" w:fill="C0C0C0"/>
            <w:hideMark/>
          </w:tcPr>
          <w:p w14:paraId="1F6BAB4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096879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76.543,00</w:t>
            </w:r>
          </w:p>
        </w:tc>
        <w:tc>
          <w:tcPr>
            <w:tcW w:w="1161" w:type="dxa"/>
            <w:tcBorders>
              <w:top w:val="nil"/>
              <w:left w:val="nil"/>
              <w:bottom w:val="single" w:sz="4" w:space="0" w:color="auto"/>
              <w:right w:val="single" w:sz="4" w:space="0" w:color="auto"/>
            </w:tcBorders>
            <w:shd w:val="clear" w:color="000000" w:fill="C0C0C0"/>
            <w:hideMark/>
          </w:tcPr>
          <w:p w14:paraId="29DC08D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5272CC5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63EDD4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4BC328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2EB4C4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7DABE9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76.543,00</w:t>
            </w:r>
          </w:p>
        </w:tc>
        <w:tc>
          <w:tcPr>
            <w:tcW w:w="1700" w:type="dxa"/>
            <w:tcBorders>
              <w:top w:val="nil"/>
              <w:left w:val="nil"/>
              <w:bottom w:val="single" w:sz="4" w:space="0" w:color="auto"/>
              <w:right w:val="single" w:sz="4" w:space="0" w:color="auto"/>
            </w:tcBorders>
            <w:shd w:val="clear" w:color="000000" w:fill="CCFFCC"/>
            <w:hideMark/>
          </w:tcPr>
          <w:p w14:paraId="7DCFD0B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8881A5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76.543,00</w:t>
            </w:r>
          </w:p>
        </w:tc>
        <w:tc>
          <w:tcPr>
            <w:tcW w:w="1161" w:type="dxa"/>
            <w:tcBorders>
              <w:top w:val="nil"/>
              <w:left w:val="nil"/>
              <w:bottom w:val="single" w:sz="4" w:space="0" w:color="auto"/>
              <w:right w:val="single" w:sz="4" w:space="0" w:color="auto"/>
            </w:tcBorders>
            <w:shd w:val="clear" w:color="000000" w:fill="CCFFCC"/>
            <w:hideMark/>
          </w:tcPr>
          <w:p w14:paraId="08662A5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1B38339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1691D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4212</w:t>
            </w:r>
          </w:p>
        </w:tc>
        <w:tc>
          <w:tcPr>
            <w:tcW w:w="1440" w:type="dxa"/>
            <w:tcBorders>
              <w:top w:val="nil"/>
              <w:left w:val="nil"/>
              <w:bottom w:val="single" w:sz="4" w:space="0" w:color="auto"/>
              <w:right w:val="single" w:sz="4" w:space="0" w:color="auto"/>
            </w:tcBorders>
            <w:shd w:val="clear" w:color="000000" w:fill="FFFFFF"/>
            <w:hideMark/>
          </w:tcPr>
          <w:p w14:paraId="11E64D6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B3385B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Poslovni objekti</w:t>
            </w:r>
          </w:p>
        </w:tc>
        <w:tc>
          <w:tcPr>
            <w:tcW w:w="1700" w:type="dxa"/>
            <w:tcBorders>
              <w:top w:val="nil"/>
              <w:left w:val="nil"/>
              <w:bottom w:val="single" w:sz="4" w:space="0" w:color="auto"/>
              <w:right w:val="single" w:sz="4" w:space="0" w:color="auto"/>
            </w:tcBorders>
            <w:shd w:val="clear" w:color="000000" w:fill="FFFFFF"/>
            <w:hideMark/>
          </w:tcPr>
          <w:p w14:paraId="129E750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76.543,00</w:t>
            </w:r>
          </w:p>
        </w:tc>
        <w:tc>
          <w:tcPr>
            <w:tcW w:w="1700" w:type="dxa"/>
            <w:tcBorders>
              <w:top w:val="nil"/>
              <w:left w:val="nil"/>
              <w:bottom w:val="single" w:sz="4" w:space="0" w:color="auto"/>
              <w:right w:val="single" w:sz="4" w:space="0" w:color="auto"/>
            </w:tcBorders>
            <w:shd w:val="clear" w:color="000000" w:fill="FFFFFF"/>
            <w:hideMark/>
          </w:tcPr>
          <w:p w14:paraId="63FC97C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C57D8B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76.543,00</w:t>
            </w:r>
          </w:p>
        </w:tc>
        <w:tc>
          <w:tcPr>
            <w:tcW w:w="1161" w:type="dxa"/>
            <w:tcBorders>
              <w:top w:val="nil"/>
              <w:left w:val="nil"/>
              <w:bottom w:val="single" w:sz="4" w:space="0" w:color="auto"/>
              <w:right w:val="single" w:sz="4" w:space="0" w:color="auto"/>
            </w:tcBorders>
            <w:shd w:val="clear" w:color="000000" w:fill="FFFFFF"/>
            <w:hideMark/>
          </w:tcPr>
          <w:p w14:paraId="0122483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A3A2CA2"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61F7BF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0E2EDB0"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K100729</w:t>
            </w:r>
          </w:p>
        </w:tc>
        <w:tc>
          <w:tcPr>
            <w:tcW w:w="5880" w:type="dxa"/>
            <w:tcBorders>
              <w:top w:val="nil"/>
              <w:left w:val="nil"/>
              <w:bottom w:val="single" w:sz="4" w:space="0" w:color="auto"/>
              <w:right w:val="single" w:sz="4" w:space="0" w:color="auto"/>
            </w:tcBorders>
            <w:shd w:val="clear" w:color="000000" w:fill="C0C0C0"/>
            <w:hideMark/>
          </w:tcPr>
          <w:p w14:paraId="6CC530F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IZGRADNJA JAVNE RASVJETE</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63F5084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45.000,00</w:t>
            </w:r>
          </w:p>
        </w:tc>
        <w:tc>
          <w:tcPr>
            <w:tcW w:w="1700" w:type="dxa"/>
            <w:tcBorders>
              <w:top w:val="nil"/>
              <w:left w:val="nil"/>
              <w:bottom w:val="single" w:sz="4" w:space="0" w:color="auto"/>
              <w:right w:val="single" w:sz="4" w:space="0" w:color="auto"/>
            </w:tcBorders>
            <w:shd w:val="clear" w:color="000000" w:fill="C0C0C0"/>
            <w:hideMark/>
          </w:tcPr>
          <w:p w14:paraId="4A4BE98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D49E5E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45.000,00</w:t>
            </w:r>
          </w:p>
        </w:tc>
        <w:tc>
          <w:tcPr>
            <w:tcW w:w="1161" w:type="dxa"/>
            <w:tcBorders>
              <w:top w:val="nil"/>
              <w:left w:val="nil"/>
              <w:bottom w:val="single" w:sz="4" w:space="0" w:color="auto"/>
              <w:right w:val="single" w:sz="4" w:space="0" w:color="auto"/>
            </w:tcBorders>
            <w:shd w:val="clear" w:color="000000" w:fill="C0C0C0"/>
            <w:hideMark/>
          </w:tcPr>
          <w:p w14:paraId="7705F2A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4F1D4F8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4CF1F6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8F3FF5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396A4E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5415A7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45.000,00</w:t>
            </w:r>
          </w:p>
        </w:tc>
        <w:tc>
          <w:tcPr>
            <w:tcW w:w="1700" w:type="dxa"/>
            <w:tcBorders>
              <w:top w:val="nil"/>
              <w:left w:val="nil"/>
              <w:bottom w:val="single" w:sz="4" w:space="0" w:color="auto"/>
              <w:right w:val="single" w:sz="4" w:space="0" w:color="auto"/>
            </w:tcBorders>
            <w:shd w:val="clear" w:color="000000" w:fill="CCFFCC"/>
            <w:hideMark/>
          </w:tcPr>
          <w:p w14:paraId="37371B5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821536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45.000,00</w:t>
            </w:r>
          </w:p>
        </w:tc>
        <w:tc>
          <w:tcPr>
            <w:tcW w:w="1161" w:type="dxa"/>
            <w:tcBorders>
              <w:top w:val="nil"/>
              <w:left w:val="nil"/>
              <w:bottom w:val="single" w:sz="4" w:space="0" w:color="auto"/>
              <w:right w:val="single" w:sz="4" w:space="0" w:color="auto"/>
            </w:tcBorders>
            <w:shd w:val="clear" w:color="000000" w:fill="CCFFCC"/>
            <w:hideMark/>
          </w:tcPr>
          <w:p w14:paraId="1188FB4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67F862A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80BB5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4214</w:t>
            </w:r>
          </w:p>
        </w:tc>
        <w:tc>
          <w:tcPr>
            <w:tcW w:w="1440" w:type="dxa"/>
            <w:tcBorders>
              <w:top w:val="nil"/>
              <w:left w:val="nil"/>
              <w:bottom w:val="single" w:sz="4" w:space="0" w:color="auto"/>
              <w:right w:val="single" w:sz="4" w:space="0" w:color="auto"/>
            </w:tcBorders>
            <w:shd w:val="clear" w:color="000000" w:fill="FFFFFF"/>
            <w:hideMark/>
          </w:tcPr>
          <w:p w14:paraId="0FA0F06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32439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građevinski objekti</w:t>
            </w:r>
          </w:p>
        </w:tc>
        <w:tc>
          <w:tcPr>
            <w:tcW w:w="1700" w:type="dxa"/>
            <w:tcBorders>
              <w:top w:val="nil"/>
              <w:left w:val="nil"/>
              <w:bottom w:val="single" w:sz="4" w:space="0" w:color="auto"/>
              <w:right w:val="single" w:sz="4" w:space="0" w:color="auto"/>
            </w:tcBorders>
            <w:shd w:val="clear" w:color="000000" w:fill="FFFFFF"/>
            <w:hideMark/>
          </w:tcPr>
          <w:p w14:paraId="1F57612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45.000,00</w:t>
            </w:r>
          </w:p>
        </w:tc>
        <w:tc>
          <w:tcPr>
            <w:tcW w:w="1700" w:type="dxa"/>
            <w:tcBorders>
              <w:top w:val="nil"/>
              <w:left w:val="nil"/>
              <w:bottom w:val="single" w:sz="4" w:space="0" w:color="auto"/>
              <w:right w:val="single" w:sz="4" w:space="0" w:color="auto"/>
            </w:tcBorders>
            <w:shd w:val="clear" w:color="000000" w:fill="FFFFFF"/>
            <w:hideMark/>
          </w:tcPr>
          <w:p w14:paraId="7636ED9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44553D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45.000,00</w:t>
            </w:r>
          </w:p>
        </w:tc>
        <w:tc>
          <w:tcPr>
            <w:tcW w:w="1161" w:type="dxa"/>
            <w:tcBorders>
              <w:top w:val="nil"/>
              <w:left w:val="nil"/>
              <w:bottom w:val="single" w:sz="4" w:space="0" w:color="auto"/>
              <w:right w:val="single" w:sz="4" w:space="0" w:color="auto"/>
            </w:tcBorders>
            <w:shd w:val="clear" w:color="000000" w:fill="FFFFFF"/>
            <w:hideMark/>
          </w:tcPr>
          <w:p w14:paraId="62AED39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43EE64F"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EEDAB3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ECE0AD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K100822</w:t>
            </w:r>
          </w:p>
        </w:tc>
        <w:tc>
          <w:tcPr>
            <w:tcW w:w="5880" w:type="dxa"/>
            <w:tcBorders>
              <w:top w:val="nil"/>
              <w:left w:val="nil"/>
              <w:bottom w:val="single" w:sz="4" w:space="0" w:color="auto"/>
              <w:right w:val="single" w:sz="4" w:space="0" w:color="auto"/>
            </w:tcBorders>
            <w:shd w:val="clear" w:color="000000" w:fill="C0C0C0"/>
            <w:hideMark/>
          </w:tcPr>
          <w:p w14:paraId="018293E1"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UREĐENJE CESTE KRŠIN - BRACANIJA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096FD3F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43.000,00</w:t>
            </w:r>
          </w:p>
        </w:tc>
        <w:tc>
          <w:tcPr>
            <w:tcW w:w="1700" w:type="dxa"/>
            <w:tcBorders>
              <w:top w:val="nil"/>
              <w:left w:val="nil"/>
              <w:bottom w:val="single" w:sz="4" w:space="0" w:color="auto"/>
              <w:right w:val="single" w:sz="4" w:space="0" w:color="auto"/>
            </w:tcBorders>
            <w:shd w:val="clear" w:color="000000" w:fill="C0C0C0"/>
            <w:hideMark/>
          </w:tcPr>
          <w:p w14:paraId="222276A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F2FC40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43.000,00</w:t>
            </w:r>
          </w:p>
        </w:tc>
        <w:tc>
          <w:tcPr>
            <w:tcW w:w="1161" w:type="dxa"/>
            <w:tcBorders>
              <w:top w:val="nil"/>
              <w:left w:val="nil"/>
              <w:bottom w:val="single" w:sz="4" w:space="0" w:color="auto"/>
              <w:right w:val="single" w:sz="4" w:space="0" w:color="auto"/>
            </w:tcBorders>
            <w:shd w:val="clear" w:color="000000" w:fill="C0C0C0"/>
            <w:hideMark/>
          </w:tcPr>
          <w:p w14:paraId="0680BF7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6A3EC6A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C160FE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56CA65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4350C4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223CE2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43.000,00</w:t>
            </w:r>
          </w:p>
        </w:tc>
        <w:tc>
          <w:tcPr>
            <w:tcW w:w="1700" w:type="dxa"/>
            <w:tcBorders>
              <w:top w:val="nil"/>
              <w:left w:val="nil"/>
              <w:bottom w:val="single" w:sz="4" w:space="0" w:color="auto"/>
              <w:right w:val="single" w:sz="4" w:space="0" w:color="auto"/>
            </w:tcBorders>
            <w:shd w:val="clear" w:color="000000" w:fill="CCFFCC"/>
            <w:hideMark/>
          </w:tcPr>
          <w:p w14:paraId="62A7FB3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15D596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43.000,00</w:t>
            </w:r>
          </w:p>
        </w:tc>
        <w:tc>
          <w:tcPr>
            <w:tcW w:w="1161" w:type="dxa"/>
            <w:tcBorders>
              <w:top w:val="nil"/>
              <w:left w:val="nil"/>
              <w:bottom w:val="single" w:sz="4" w:space="0" w:color="auto"/>
              <w:right w:val="single" w:sz="4" w:space="0" w:color="auto"/>
            </w:tcBorders>
            <w:shd w:val="clear" w:color="000000" w:fill="CCFFCC"/>
            <w:hideMark/>
          </w:tcPr>
          <w:p w14:paraId="553B97E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7A8CE67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575FF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4213</w:t>
            </w:r>
          </w:p>
        </w:tc>
        <w:tc>
          <w:tcPr>
            <w:tcW w:w="1440" w:type="dxa"/>
            <w:tcBorders>
              <w:top w:val="nil"/>
              <w:left w:val="nil"/>
              <w:bottom w:val="single" w:sz="4" w:space="0" w:color="auto"/>
              <w:right w:val="single" w:sz="4" w:space="0" w:color="auto"/>
            </w:tcBorders>
            <w:shd w:val="clear" w:color="000000" w:fill="FFFFFF"/>
            <w:hideMark/>
          </w:tcPr>
          <w:p w14:paraId="040A41A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8858E38"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Ceste, željeznice i ostali prometni objekti</w:t>
            </w:r>
          </w:p>
        </w:tc>
        <w:tc>
          <w:tcPr>
            <w:tcW w:w="1700" w:type="dxa"/>
            <w:tcBorders>
              <w:top w:val="nil"/>
              <w:left w:val="nil"/>
              <w:bottom w:val="single" w:sz="4" w:space="0" w:color="auto"/>
              <w:right w:val="single" w:sz="4" w:space="0" w:color="auto"/>
            </w:tcBorders>
            <w:shd w:val="clear" w:color="000000" w:fill="FFFFFF"/>
            <w:hideMark/>
          </w:tcPr>
          <w:p w14:paraId="56ADB90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43.000,00</w:t>
            </w:r>
          </w:p>
        </w:tc>
        <w:tc>
          <w:tcPr>
            <w:tcW w:w="1700" w:type="dxa"/>
            <w:tcBorders>
              <w:top w:val="nil"/>
              <w:left w:val="nil"/>
              <w:bottom w:val="single" w:sz="4" w:space="0" w:color="auto"/>
              <w:right w:val="single" w:sz="4" w:space="0" w:color="auto"/>
            </w:tcBorders>
            <w:shd w:val="clear" w:color="000000" w:fill="FFFFFF"/>
            <w:hideMark/>
          </w:tcPr>
          <w:p w14:paraId="61A14F8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4761C5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43.000,00</w:t>
            </w:r>
          </w:p>
        </w:tc>
        <w:tc>
          <w:tcPr>
            <w:tcW w:w="1161" w:type="dxa"/>
            <w:tcBorders>
              <w:top w:val="nil"/>
              <w:left w:val="nil"/>
              <w:bottom w:val="single" w:sz="4" w:space="0" w:color="auto"/>
              <w:right w:val="single" w:sz="4" w:space="0" w:color="auto"/>
            </w:tcBorders>
            <w:shd w:val="clear" w:color="000000" w:fill="FFFFFF"/>
            <w:hideMark/>
          </w:tcPr>
          <w:p w14:paraId="422AAF1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5E0A871"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A734C6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44638E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K100823</w:t>
            </w:r>
          </w:p>
        </w:tc>
        <w:tc>
          <w:tcPr>
            <w:tcW w:w="5880" w:type="dxa"/>
            <w:tcBorders>
              <w:top w:val="nil"/>
              <w:left w:val="nil"/>
              <w:bottom w:val="single" w:sz="4" w:space="0" w:color="auto"/>
              <w:right w:val="single" w:sz="4" w:space="0" w:color="auto"/>
            </w:tcBorders>
            <w:shd w:val="clear" w:color="000000" w:fill="C0C0C0"/>
            <w:hideMark/>
          </w:tcPr>
          <w:p w14:paraId="1502901A"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IZGRADNJA NOGOSTUPA U ULICI MUŠKATI PREMA DV KALIMERO</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1E5EEB2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3A70B38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0A412E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20.000,00</w:t>
            </w:r>
          </w:p>
        </w:tc>
        <w:tc>
          <w:tcPr>
            <w:tcW w:w="1161" w:type="dxa"/>
            <w:tcBorders>
              <w:top w:val="nil"/>
              <w:left w:val="nil"/>
              <w:bottom w:val="single" w:sz="4" w:space="0" w:color="auto"/>
              <w:right w:val="single" w:sz="4" w:space="0" w:color="auto"/>
            </w:tcBorders>
            <w:shd w:val="clear" w:color="000000" w:fill="C0C0C0"/>
            <w:hideMark/>
          </w:tcPr>
          <w:p w14:paraId="01758E4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23ACE0F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AABEA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F62176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1299CA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46B3CE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410D723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BE4910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20.000,00</w:t>
            </w:r>
          </w:p>
        </w:tc>
        <w:tc>
          <w:tcPr>
            <w:tcW w:w="1161" w:type="dxa"/>
            <w:tcBorders>
              <w:top w:val="nil"/>
              <w:left w:val="nil"/>
              <w:bottom w:val="single" w:sz="4" w:space="0" w:color="auto"/>
              <w:right w:val="single" w:sz="4" w:space="0" w:color="auto"/>
            </w:tcBorders>
            <w:shd w:val="clear" w:color="000000" w:fill="CCFFCC"/>
            <w:hideMark/>
          </w:tcPr>
          <w:p w14:paraId="4A9DD2C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65F75A1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3EF2B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4213</w:t>
            </w:r>
          </w:p>
        </w:tc>
        <w:tc>
          <w:tcPr>
            <w:tcW w:w="1440" w:type="dxa"/>
            <w:tcBorders>
              <w:top w:val="nil"/>
              <w:left w:val="nil"/>
              <w:bottom w:val="single" w:sz="4" w:space="0" w:color="auto"/>
              <w:right w:val="single" w:sz="4" w:space="0" w:color="auto"/>
            </w:tcBorders>
            <w:shd w:val="clear" w:color="000000" w:fill="FFFFFF"/>
            <w:hideMark/>
          </w:tcPr>
          <w:p w14:paraId="1BF23CE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71775BC"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Ceste, željeznice i ostali prometni objekti</w:t>
            </w:r>
          </w:p>
        </w:tc>
        <w:tc>
          <w:tcPr>
            <w:tcW w:w="1700" w:type="dxa"/>
            <w:tcBorders>
              <w:top w:val="nil"/>
              <w:left w:val="nil"/>
              <w:bottom w:val="single" w:sz="4" w:space="0" w:color="auto"/>
              <w:right w:val="single" w:sz="4" w:space="0" w:color="auto"/>
            </w:tcBorders>
            <w:shd w:val="clear" w:color="000000" w:fill="FFFFFF"/>
            <w:hideMark/>
          </w:tcPr>
          <w:p w14:paraId="1A0C84E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6D52DF4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F4C15A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20.000,00</w:t>
            </w:r>
          </w:p>
        </w:tc>
        <w:tc>
          <w:tcPr>
            <w:tcW w:w="1161" w:type="dxa"/>
            <w:tcBorders>
              <w:top w:val="nil"/>
              <w:left w:val="nil"/>
              <w:bottom w:val="single" w:sz="4" w:space="0" w:color="auto"/>
              <w:right w:val="single" w:sz="4" w:space="0" w:color="auto"/>
            </w:tcBorders>
            <w:shd w:val="clear" w:color="000000" w:fill="FFFFFF"/>
            <w:hideMark/>
          </w:tcPr>
          <w:p w14:paraId="44E6D14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8BD22F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D47571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4E5763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K100825</w:t>
            </w:r>
          </w:p>
        </w:tc>
        <w:tc>
          <w:tcPr>
            <w:tcW w:w="5880" w:type="dxa"/>
            <w:tcBorders>
              <w:top w:val="nil"/>
              <w:left w:val="nil"/>
              <w:bottom w:val="single" w:sz="4" w:space="0" w:color="auto"/>
              <w:right w:val="single" w:sz="4" w:space="0" w:color="auto"/>
            </w:tcBorders>
            <w:shd w:val="clear" w:color="000000" w:fill="C0C0C0"/>
            <w:hideMark/>
          </w:tcPr>
          <w:p w14:paraId="41F5A3F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UREĐENJE CESTE GRAĐEVINSKOG PODRUČJA KOVRI</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079F9E6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118CE2A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4E02FE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25.000,00</w:t>
            </w:r>
          </w:p>
        </w:tc>
        <w:tc>
          <w:tcPr>
            <w:tcW w:w="1161" w:type="dxa"/>
            <w:tcBorders>
              <w:top w:val="nil"/>
              <w:left w:val="nil"/>
              <w:bottom w:val="single" w:sz="4" w:space="0" w:color="auto"/>
              <w:right w:val="single" w:sz="4" w:space="0" w:color="auto"/>
            </w:tcBorders>
            <w:shd w:val="clear" w:color="000000" w:fill="C0C0C0"/>
            <w:hideMark/>
          </w:tcPr>
          <w:p w14:paraId="079BA2B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81EE97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F410B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031F70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7DD8F8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9D7B6F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25.000,00</w:t>
            </w:r>
          </w:p>
        </w:tc>
        <w:tc>
          <w:tcPr>
            <w:tcW w:w="1700" w:type="dxa"/>
            <w:tcBorders>
              <w:top w:val="nil"/>
              <w:left w:val="nil"/>
              <w:bottom w:val="single" w:sz="4" w:space="0" w:color="auto"/>
              <w:right w:val="single" w:sz="4" w:space="0" w:color="auto"/>
            </w:tcBorders>
            <w:shd w:val="clear" w:color="000000" w:fill="CCFFCC"/>
            <w:hideMark/>
          </w:tcPr>
          <w:p w14:paraId="6392C67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0D3DD8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25.000,00</w:t>
            </w:r>
          </w:p>
        </w:tc>
        <w:tc>
          <w:tcPr>
            <w:tcW w:w="1161" w:type="dxa"/>
            <w:tcBorders>
              <w:top w:val="nil"/>
              <w:left w:val="nil"/>
              <w:bottom w:val="single" w:sz="4" w:space="0" w:color="auto"/>
              <w:right w:val="single" w:sz="4" w:space="0" w:color="auto"/>
            </w:tcBorders>
            <w:shd w:val="clear" w:color="000000" w:fill="CCFFCC"/>
            <w:hideMark/>
          </w:tcPr>
          <w:p w14:paraId="2AE757C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50F321A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EF96A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4213</w:t>
            </w:r>
          </w:p>
        </w:tc>
        <w:tc>
          <w:tcPr>
            <w:tcW w:w="1440" w:type="dxa"/>
            <w:tcBorders>
              <w:top w:val="nil"/>
              <w:left w:val="nil"/>
              <w:bottom w:val="single" w:sz="4" w:space="0" w:color="auto"/>
              <w:right w:val="single" w:sz="4" w:space="0" w:color="auto"/>
            </w:tcBorders>
            <w:shd w:val="clear" w:color="000000" w:fill="FFFFFF"/>
            <w:hideMark/>
          </w:tcPr>
          <w:p w14:paraId="1674753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C291CF"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Ceste, željeznice i ostali prometni objekti</w:t>
            </w:r>
          </w:p>
        </w:tc>
        <w:tc>
          <w:tcPr>
            <w:tcW w:w="1700" w:type="dxa"/>
            <w:tcBorders>
              <w:top w:val="nil"/>
              <w:left w:val="nil"/>
              <w:bottom w:val="single" w:sz="4" w:space="0" w:color="auto"/>
              <w:right w:val="single" w:sz="4" w:space="0" w:color="auto"/>
            </w:tcBorders>
            <w:shd w:val="clear" w:color="000000" w:fill="FFFFFF"/>
            <w:hideMark/>
          </w:tcPr>
          <w:p w14:paraId="1F60743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5257166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204597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25.000,00</w:t>
            </w:r>
          </w:p>
        </w:tc>
        <w:tc>
          <w:tcPr>
            <w:tcW w:w="1161" w:type="dxa"/>
            <w:tcBorders>
              <w:top w:val="nil"/>
              <w:left w:val="nil"/>
              <w:bottom w:val="single" w:sz="4" w:space="0" w:color="auto"/>
              <w:right w:val="single" w:sz="4" w:space="0" w:color="auto"/>
            </w:tcBorders>
            <w:shd w:val="clear" w:color="000000" w:fill="FFFFFF"/>
            <w:hideMark/>
          </w:tcPr>
          <w:p w14:paraId="2BEA275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CA578FB"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A5F95C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000F7E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K100827</w:t>
            </w:r>
          </w:p>
        </w:tc>
        <w:tc>
          <w:tcPr>
            <w:tcW w:w="5880" w:type="dxa"/>
            <w:tcBorders>
              <w:top w:val="nil"/>
              <w:left w:val="nil"/>
              <w:bottom w:val="single" w:sz="4" w:space="0" w:color="auto"/>
              <w:right w:val="single" w:sz="4" w:space="0" w:color="auto"/>
            </w:tcBorders>
            <w:shd w:val="clear" w:color="000000" w:fill="C0C0C0"/>
            <w:hideMark/>
          </w:tcPr>
          <w:p w14:paraId="2032931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IZGRADNJA KOMUNALNE INFRASTRUKTURE GRAĐ. PODRUČJA POSEBNE NAMJENE</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4F4181B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C0C0C0"/>
            <w:hideMark/>
          </w:tcPr>
          <w:p w14:paraId="1F1B2C3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07B294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140.000,00</w:t>
            </w:r>
          </w:p>
        </w:tc>
        <w:tc>
          <w:tcPr>
            <w:tcW w:w="1161" w:type="dxa"/>
            <w:tcBorders>
              <w:top w:val="nil"/>
              <w:left w:val="nil"/>
              <w:bottom w:val="single" w:sz="4" w:space="0" w:color="auto"/>
              <w:right w:val="single" w:sz="4" w:space="0" w:color="auto"/>
            </w:tcBorders>
            <w:shd w:val="clear" w:color="000000" w:fill="C0C0C0"/>
            <w:hideMark/>
          </w:tcPr>
          <w:p w14:paraId="3FEC05C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5F3984B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31F140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A50C22F"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7367D4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070344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140.000,00</w:t>
            </w:r>
          </w:p>
        </w:tc>
        <w:tc>
          <w:tcPr>
            <w:tcW w:w="1700" w:type="dxa"/>
            <w:tcBorders>
              <w:top w:val="nil"/>
              <w:left w:val="nil"/>
              <w:bottom w:val="single" w:sz="4" w:space="0" w:color="auto"/>
              <w:right w:val="single" w:sz="4" w:space="0" w:color="auto"/>
            </w:tcBorders>
            <w:shd w:val="clear" w:color="000000" w:fill="CCFFCC"/>
            <w:hideMark/>
          </w:tcPr>
          <w:p w14:paraId="2B935A5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EFCC84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140.000,00</w:t>
            </w:r>
          </w:p>
        </w:tc>
        <w:tc>
          <w:tcPr>
            <w:tcW w:w="1161" w:type="dxa"/>
            <w:tcBorders>
              <w:top w:val="nil"/>
              <w:left w:val="nil"/>
              <w:bottom w:val="single" w:sz="4" w:space="0" w:color="auto"/>
              <w:right w:val="single" w:sz="4" w:space="0" w:color="auto"/>
            </w:tcBorders>
            <w:shd w:val="clear" w:color="000000" w:fill="CCFFCC"/>
            <w:hideMark/>
          </w:tcPr>
          <w:p w14:paraId="529CAA2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6E02D9C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A66BA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4213</w:t>
            </w:r>
          </w:p>
        </w:tc>
        <w:tc>
          <w:tcPr>
            <w:tcW w:w="1440" w:type="dxa"/>
            <w:tcBorders>
              <w:top w:val="nil"/>
              <w:left w:val="nil"/>
              <w:bottom w:val="single" w:sz="4" w:space="0" w:color="auto"/>
              <w:right w:val="single" w:sz="4" w:space="0" w:color="auto"/>
            </w:tcBorders>
            <w:shd w:val="clear" w:color="000000" w:fill="FFFFFF"/>
            <w:hideMark/>
          </w:tcPr>
          <w:p w14:paraId="577CBE7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7A371B5"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Ceste, željeznice i ostali prometni objekti</w:t>
            </w:r>
          </w:p>
        </w:tc>
        <w:tc>
          <w:tcPr>
            <w:tcW w:w="1700" w:type="dxa"/>
            <w:tcBorders>
              <w:top w:val="nil"/>
              <w:left w:val="nil"/>
              <w:bottom w:val="single" w:sz="4" w:space="0" w:color="auto"/>
              <w:right w:val="single" w:sz="4" w:space="0" w:color="auto"/>
            </w:tcBorders>
            <w:shd w:val="clear" w:color="000000" w:fill="FFFFFF"/>
            <w:hideMark/>
          </w:tcPr>
          <w:p w14:paraId="044E197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140.000,00</w:t>
            </w:r>
          </w:p>
        </w:tc>
        <w:tc>
          <w:tcPr>
            <w:tcW w:w="1700" w:type="dxa"/>
            <w:tcBorders>
              <w:top w:val="nil"/>
              <w:left w:val="nil"/>
              <w:bottom w:val="single" w:sz="4" w:space="0" w:color="auto"/>
              <w:right w:val="single" w:sz="4" w:space="0" w:color="auto"/>
            </w:tcBorders>
            <w:shd w:val="clear" w:color="000000" w:fill="FFFFFF"/>
            <w:hideMark/>
          </w:tcPr>
          <w:p w14:paraId="4334264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2AE2EA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140.000,00</w:t>
            </w:r>
          </w:p>
        </w:tc>
        <w:tc>
          <w:tcPr>
            <w:tcW w:w="1161" w:type="dxa"/>
            <w:tcBorders>
              <w:top w:val="nil"/>
              <w:left w:val="nil"/>
              <w:bottom w:val="single" w:sz="4" w:space="0" w:color="auto"/>
              <w:right w:val="single" w:sz="4" w:space="0" w:color="auto"/>
            </w:tcBorders>
            <w:shd w:val="clear" w:color="000000" w:fill="FFFFFF"/>
            <w:hideMark/>
          </w:tcPr>
          <w:p w14:paraId="2F410FA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301521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E698C2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232542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K100828</w:t>
            </w:r>
          </w:p>
        </w:tc>
        <w:tc>
          <w:tcPr>
            <w:tcW w:w="5880" w:type="dxa"/>
            <w:tcBorders>
              <w:top w:val="nil"/>
              <w:left w:val="nil"/>
              <w:bottom w:val="single" w:sz="4" w:space="0" w:color="auto"/>
              <w:right w:val="single" w:sz="4" w:space="0" w:color="auto"/>
            </w:tcBorders>
            <w:shd w:val="clear" w:color="000000" w:fill="C0C0C0"/>
            <w:hideMark/>
          </w:tcPr>
          <w:p w14:paraId="4FD39850"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HORIZONTALNA I VERTIKALNA SIGNALIZACIJA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038712B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6FE61EF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6A3FE3A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15.000,00</w:t>
            </w:r>
          </w:p>
        </w:tc>
        <w:tc>
          <w:tcPr>
            <w:tcW w:w="1161" w:type="dxa"/>
            <w:tcBorders>
              <w:top w:val="nil"/>
              <w:left w:val="nil"/>
              <w:bottom w:val="single" w:sz="4" w:space="0" w:color="auto"/>
              <w:right w:val="single" w:sz="4" w:space="0" w:color="auto"/>
            </w:tcBorders>
            <w:shd w:val="clear" w:color="000000" w:fill="C0C0C0"/>
            <w:hideMark/>
          </w:tcPr>
          <w:p w14:paraId="300DF87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0,60</w:t>
            </w:r>
          </w:p>
        </w:tc>
      </w:tr>
      <w:tr w:rsidR="00960BFC" w:rsidRPr="001F3957" w14:paraId="46ECEC5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4B7B91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74474AF"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83D226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C5ED36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25.000,00</w:t>
            </w:r>
          </w:p>
        </w:tc>
        <w:tc>
          <w:tcPr>
            <w:tcW w:w="1700" w:type="dxa"/>
            <w:tcBorders>
              <w:top w:val="nil"/>
              <w:left w:val="nil"/>
              <w:bottom w:val="single" w:sz="4" w:space="0" w:color="auto"/>
              <w:right w:val="single" w:sz="4" w:space="0" w:color="auto"/>
            </w:tcBorders>
            <w:shd w:val="clear" w:color="000000" w:fill="CCFFCC"/>
            <w:hideMark/>
          </w:tcPr>
          <w:p w14:paraId="7CE07FB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4B9067E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15.000,00</w:t>
            </w:r>
          </w:p>
        </w:tc>
        <w:tc>
          <w:tcPr>
            <w:tcW w:w="1161" w:type="dxa"/>
            <w:tcBorders>
              <w:top w:val="nil"/>
              <w:left w:val="nil"/>
              <w:bottom w:val="single" w:sz="4" w:space="0" w:color="auto"/>
              <w:right w:val="single" w:sz="4" w:space="0" w:color="auto"/>
            </w:tcBorders>
            <w:shd w:val="clear" w:color="000000" w:fill="CCFFCC"/>
            <w:hideMark/>
          </w:tcPr>
          <w:p w14:paraId="7DEEA2E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0,60</w:t>
            </w:r>
          </w:p>
        </w:tc>
      </w:tr>
      <w:tr w:rsidR="00960BFC" w:rsidRPr="001F3957" w14:paraId="4977E99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33668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4213</w:t>
            </w:r>
          </w:p>
        </w:tc>
        <w:tc>
          <w:tcPr>
            <w:tcW w:w="1440" w:type="dxa"/>
            <w:tcBorders>
              <w:top w:val="nil"/>
              <w:left w:val="nil"/>
              <w:bottom w:val="single" w:sz="4" w:space="0" w:color="auto"/>
              <w:right w:val="single" w:sz="4" w:space="0" w:color="auto"/>
            </w:tcBorders>
            <w:shd w:val="clear" w:color="000000" w:fill="FFFFFF"/>
            <w:hideMark/>
          </w:tcPr>
          <w:p w14:paraId="70F00C5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178A7A"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Ceste, željeznice i ostali prometni objekti</w:t>
            </w:r>
          </w:p>
        </w:tc>
        <w:tc>
          <w:tcPr>
            <w:tcW w:w="1700" w:type="dxa"/>
            <w:tcBorders>
              <w:top w:val="nil"/>
              <w:left w:val="nil"/>
              <w:bottom w:val="single" w:sz="4" w:space="0" w:color="auto"/>
              <w:right w:val="single" w:sz="4" w:space="0" w:color="auto"/>
            </w:tcBorders>
            <w:shd w:val="clear" w:color="000000" w:fill="FFFFFF"/>
            <w:hideMark/>
          </w:tcPr>
          <w:p w14:paraId="56284EC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6363D83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86A128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15.000,00</w:t>
            </w:r>
          </w:p>
        </w:tc>
        <w:tc>
          <w:tcPr>
            <w:tcW w:w="1161" w:type="dxa"/>
            <w:tcBorders>
              <w:top w:val="nil"/>
              <w:left w:val="nil"/>
              <w:bottom w:val="single" w:sz="4" w:space="0" w:color="auto"/>
              <w:right w:val="single" w:sz="4" w:space="0" w:color="auto"/>
            </w:tcBorders>
            <w:shd w:val="clear" w:color="000000" w:fill="FFFFFF"/>
            <w:hideMark/>
          </w:tcPr>
          <w:p w14:paraId="6856153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0,60</w:t>
            </w:r>
          </w:p>
        </w:tc>
      </w:tr>
      <w:tr w:rsidR="00960BFC" w:rsidRPr="001F3957" w14:paraId="722F4BD9"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84847A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7F2962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K100829</w:t>
            </w:r>
          </w:p>
        </w:tc>
        <w:tc>
          <w:tcPr>
            <w:tcW w:w="5880" w:type="dxa"/>
            <w:tcBorders>
              <w:top w:val="nil"/>
              <w:left w:val="nil"/>
              <w:bottom w:val="single" w:sz="4" w:space="0" w:color="auto"/>
              <w:right w:val="single" w:sz="4" w:space="0" w:color="auto"/>
            </w:tcBorders>
            <w:shd w:val="clear" w:color="000000" w:fill="C0C0C0"/>
            <w:hideMark/>
          </w:tcPr>
          <w:p w14:paraId="207856D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IZGRADNJA ULICE SU2 I OU4 U KARIGADORU</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3A8B18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39AE603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71AD898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161" w:type="dxa"/>
            <w:tcBorders>
              <w:top w:val="nil"/>
              <w:left w:val="nil"/>
              <w:bottom w:val="single" w:sz="4" w:space="0" w:color="auto"/>
              <w:right w:val="single" w:sz="4" w:space="0" w:color="auto"/>
            </w:tcBorders>
            <w:shd w:val="clear" w:color="000000" w:fill="C0C0C0"/>
            <w:hideMark/>
          </w:tcPr>
          <w:p w14:paraId="2981C35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r>
      <w:tr w:rsidR="00960BFC" w:rsidRPr="001F3957" w14:paraId="218DC8D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B7DB7F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10793E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AC2444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9C27AE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6.000,00</w:t>
            </w:r>
          </w:p>
        </w:tc>
        <w:tc>
          <w:tcPr>
            <w:tcW w:w="1700" w:type="dxa"/>
            <w:tcBorders>
              <w:top w:val="nil"/>
              <w:left w:val="nil"/>
              <w:bottom w:val="single" w:sz="4" w:space="0" w:color="auto"/>
              <w:right w:val="single" w:sz="4" w:space="0" w:color="auto"/>
            </w:tcBorders>
            <w:shd w:val="clear" w:color="000000" w:fill="CCFFCC"/>
            <w:hideMark/>
          </w:tcPr>
          <w:p w14:paraId="64F2270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-6.000,00</w:t>
            </w:r>
          </w:p>
        </w:tc>
        <w:tc>
          <w:tcPr>
            <w:tcW w:w="1700" w:type="dxa"/>
            <w:tcBorders>
              <w:top w:val="nil"/>
              <w:left w:val="nil"/>
              <w:bottom w:val="single" w:sz="4" w:space="0" w:color="auto"/>
              <w:right w:val="single" w:sz="4" w:space="0" w:color="auto"/>
            </w:tcBorders>
            <w:shd w:val="clear" w:color="000000" w:fill="CCFFCC"/>
            <w:hideMark/>
          </w:tcPr>
          <w:p w14:paraId="38D0A82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161" w:type="dxa"/>
            <w:tcBorders>
              <w:top w:val="nil"/>
              <w:left w:val="nil"/>
              <w:bottom w:val="single" w:sz="4" w:space="0" w:color="auto"/>
              <w:right w:val="single" w:sz="4" w:space="0" w:color="auto"/>
            </w:tcBorders>
            <w:shd w:val="clear" w:color="000000" w:fill="CCFFCC"/>
            <w:hideMark/>
          </w:tcPr>
          <w:p w14:paraId="37CF2A1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r>
      <w:tr w:rsidR="00960BFC" w:rsidRPr="001F3957" w14:paraId="25864A9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5E7A7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5E8D982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11DC7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3D44919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0A91E9C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1AC3542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161" w:type="dxa"/>
            <w:tcBorders>
              <w:top w:val="nil"/>
              <w:left w:val="nil"/>
              <w:bottom w:val="single" w:sz="4" w:space="0" w:color="auto"/>
              <w:right w:val="single" w:sz="4" w:space="0" w:color="auto"/>
            </w:tcBorders>
            <w:shd w:val="clear" w:color="000000" w:fill="FFFFFF"/>
            <w:hideMark/>
          </w:tcPr>
          <w:p w14:paraId="528077F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r>
      <w:tr w:rsidR="00960BFC" w:rsidRPr="001F3957" w14:paraId="0E352FE8"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BE86E3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ED98C1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K100831</w:t>
            </w:r>
          </w:p>
        </w:tc>
        <w:tc>
          <w:tcPr>
            <w:tcW w:w="5880" w:type="dxa"/>
            <w:tcBorders>
              <w:top w:val="nil"/>
              <w:left w:val="nil"/>
              <w:bottom w:val="single" w:sz="4" w:space="0" w:color="auto"/>
              <w:right w:val="single" w:sz="4" w:space="0" w:color="auto"/>
            </w:tcBorders>
            <w:shd w:val="clear" w:color="000000" w:fill="C0C0C0"/>
            <w:hideMark/>
          </w:tcPr>
          <w:p w14:paraId="4ADF890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UREĐENJE DIJELA SREDNJE ULICE - NC 68</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7C996A8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2498765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0801A5F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161" w:type="dxa"/>
            <w:tcBorders>
              <w:top w:val="nil"/>
              <w:left w:val="nil"/>
              <w:bottom w:val="single" w:sz="4" w:space="0" w:color="auto"/>
              <w:right w:val="single" w:sz="4" w:space="0" w:color="auto"/>
            </w:tcBorders>
            <w:shd w:val="clear" w:color="000000" w:fill="C0C0C0"/>
            <w:hideMark/>
          </w:tcPr>
          <w:p w14:paraId="424939A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r>
      <w:tr w:rsidR="00960BFC" w:rsidRPr="001F3957" w14:paraId="400450D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97B9D4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64D063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3F3E43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E85E37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40.000,00</w:t>
            </w:r>
          </w:p>
        </w:tc>
        <w:tc>
          <w:tcPr>
            <w:tcW w:w="1700" w:type="dxa"/>
            <w:tcBorders>
              <w:top w:val="nil"/>
              <w:left w:val="nil"/>
              <w:bottom w:val="single" w:sz="4" w:space="0" w:color="auto"/>
              <w:right w:val="single" w:sz="4" w:space="0" w:color="auto"/>
            </w:tcBorders>
            <w:shd w:val="clear" w:color="000000" w:fill="CCFFCC"/>
            <w:hideMark/>
          </w:tcPr>
          <w:p w14:paraId="0174713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-40.000,00</w:t>
            </w:r>
          </w:p>
        </w:tc>
        <w:tc>
          <w:tcPr>
            <w:tcW w:w="1700" w:type="dxa"/>
            <w:tcBorders>
              <w:top w:val="nil"/>
              <w:left w:val="nil"/>
              <w:bottom w:val="single" w:sz="4" w:space="0" w:color="auto"/>
              <w:right w:val="single" w:sz="4" w:space="0" w:color="auto"/>
            </w:tcBorders>
            <w:shd w:val="clear" w:color="000000" w:fill="CCFFCC"/>
            <w:hideMark/>
          </w:tcPr>
          <w:p w14:paraId="6B28707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161" w:type="dxa"/>
            <w:tcBorders>
              <w:top w:val="nil"/>
              <w:left w:val="nil"/>
              <w:bottom w:val="single" w:sz="4" w:space="0" w:color="auto"/>
              <w:right w:val="single" w:sz="4" w:space="0" w:color="auto"/>
            </w:tcBorders>
            <w:shd w:val="clear" w:color="000000" w:fill="CCFFCC"/>
            <w:hideMark/>
          </w:tcPr>
          <w:p w14:paraId="09709B5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r>
      <w:tr w:rsidR="00960BFC" w:rsidRPr="001F3957" w14:paraId="32F6AED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9F1C9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4213</w:t>
            </w:r>
          </w:p>
        </w:tc>
        <w:tc>
          <w:tcPr>
            <w:tcW w:w="1440" w:type="dxa"/>
            <w:tcBorders>
              <w:top w:val="nil"/>
              <w:left w:val="nil"/>
              <w:bottom w:val="single" w:sz="4" w:space="0" w:color="auto"/>
              <w:right w:val="single" w:sz="4" w:space="0" w:color="auto"/>
            </w:tcBorders>
            <w:shd w:val="clear" w:color="000000" w:fill="FFFFFF"/>
            <w:hideMark/>
          </w:tcPr>
          <w:p w14:paraId="731841F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A87A28"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Ceste, željeznice i ostali prometni objekti</w:t>
            </w:r>
          </w:p>
        </w:tc>
        <w:tc>
          <w:tcPr>
            <w:tcW w:w="1700" w:type="dxa"/>
            <w:tcBorders>
              <w:top w:val="nil"/>
              <w:left w:val="nil"/>
              <w:bottom w:val="single" w:sz="4" w:space="0" w:color="auto"/>
              <w:right w:val="single" w:sz="4" w:space="0" w:color="auto"/>
            </w:tcBorders>
            <w:shd w:val="clear" w:color="000000" w:fill="FFFFFF"/>
            <w:hideMark/>
          </w:tcPr>
          <w:p w14:paraId="4E62F71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45AF28A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6BB7073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161" w:type="dxa"/>
            <w:tcBorders>
              <w:top w:val="nil"/>
              <w:left w:val="nil"/>
              <w:bottom w:val="single" w:sz="4" w:space="0" w:color="auto"/>
              <w:right w:val="single" w:sz="4" w:space="0" w:color="auto"/>
            </w:tcBorders>
            <w:shd w:val="clear" w:color="000000" w:fill="FFFFFF"/>
            <w:hideMark/>
          </w:tcPr>
          <w:p w14:paraId="679DFCC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r>
      <w:tr w:rsidR="00960BFC" w:rsidRPr="001F3957" w14:paraId="5BE7442F"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C9F2EF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1D8F1E0"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K100834</w:t>
            </w:r>
          </w:p>
        </w:tc>
        <w:tc>
          <w:tcPr>
            <w:tcW w:w="5880" w:type="dxa"/>
            <w:tcBorders>
              <w:top w:val="nil"/>
              <w:left w:val="nil"/>
              <w:bottom w:val="single" w:sz="4" w:space="0" w:color="auto"/>
              <w:right w:val="single" w:sz="4" w:space="0" w:color="auto"/>
            </w:tcBorders>
            <w:shd w:val="clear" w:color="000000" w:fill="C0C0C0"/>
            <w:hideMark/>
          </w:tcPr>
          <w:p w14:paraId="3AC3F0CC"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URBANA OPREMA U NASELJIMA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09F9947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46C117E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-14.900,00</w:t>
            </w:r>
          </w:p>
        </w:tc>
        <w:tc>
          <w:tcPr>
            <w:tcW w:w="1700" w:type="dxa"/>
            <w:tcBorders>
              <w:top w:val="nil"/>
              <w:left w:val="nil"/>
              <w:bottom w:val="single" w:sz="4" w:space="0" w:color="auto"/>
              <w:right w:val="single" w:sz="4" w:space="0" w:color="auto"/>
            </w:tcBorders>
            <w:shd w:val="clear" w:color="000000" w:fill="C0C0C0"/>
            <w:hideMark/>
          </w:tcPr>
          <w:p w14:paraId="78BE089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15.100,00</w:t>
            </w:r>
          </w:p>
        </w:tc>
        <w:tc>
          <w:tcPr>
            <w:tcW w:w="1161" w:type="dxa"/>
            <w:tcBorders>
              <w:top w:val="nil"/>
              <w:left w:val="nil"/>
              <w:bottom w:val="single" w:sz="4" w:space="0" w:color="auto"/>
              <w:right w:val="single" w:sz="4" w:space="0" w:color="auto"/>
            </w:tcBorders>
            <w:shd w:val="clear" w:color="000000" w:fill="C0C0C0"/>
            <w:hideMark/>
          </w:tcPr>
          <w:p w14:paraId="2D5CCB1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0,50</w:t>
            </w:r>
          </w:p>
        </w:tc>
      </w:tr>
      <w:tr w:rsidR="00960BFC" w:rsidRPr="001F3957" w14:paraId="0F8AAB9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22FA65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90CA38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4EA690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FCC1C7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046CE2C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-14.900,00</w:t>
            </w:r>
          </w:p>
        </w:tc>
        <w:tc>
          <w:tcPr>
            <w:tcW w:w="1700" w:type="dxa"/>
            <w:tcBorders>
              <w:top w:val="nil"/>
              <w:left w:val="nil"/>
              <w:bottom w:val="single" w:sz="4" w:space="0" w:color="auto"/>
              <w:right w:val="single" w:sz="4" w:space="0" w:color="auto"/>
            </w:tcBorders>
            <w:shd w:val="clear" w:color="000000" w:fill="CCFFCC"/>
            <w:hideMark/>
          </w:tcPr>
          <w:p w14:paraId="6045260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15.100,00</w:t>
            </w:r>
          </w:p>
        </w:tc>
        <w:tc>
          <w:tcPr>
            <w:tcW w:w="1161" w:type="dxa"/>
            <w:tcBorders>
              <w:top w:val="nil"/>
              <w:left w:val="nil"/>
              <w:bottom w:val="single" w:sz="4" w:space="0" w:color="auto"/>
              <w:right w:val="single" w:sz="4" w:space="0" w:color="auto"/>
            </w:tcBorders>
            <w:shd w:val="clear" w:color="000000" w:fill="CCFFCC"/>
            <w:hideMark/>
          </w:tcPr>
          <w:p w14:paraId="57D1327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0,50</w:t>
            </w:r>
          </w:p>
        </w:tc>
      </w:tr>
      <w:tr w:rsidR="00960BFC" w:rsidRPr="001F3957" w14:paraId="13D7DCA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E6ADC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4213</w:t>
            </w:r>
          </w:p>
        </w:tc>
        <w:tc>
          <w:tcPr>
            <w:tcW w:w="1440" w:type="dxa"/>
            <w:tcBorders>
              <w:top w:val="nil"/>
              <w:left w:val="nil"/>
              <w:bottom w:val="single" w:sz="4" w:space="0" w:color="auto"/>
              <w:right w:val="single" w:sz="4" w:space="0" w:color="auto"/>
            </w:tcBorders>
            <w:shd w:val="clear" w:color="000000" w:fill="FFFFFF"/>
            <w:hideMark/>
          </w:tcPr>
          <w:p w14:paraId="0DA696C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AF2E2BA"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Ceste, željeznice i ostali prometni objekti</w:t>
            </w:r>
          </w:p>
        </w:tc>
        <w:tc>
          <w:tcPr>
            <w:tcW w:w="1700" w:type="dxa"/>
            <w:tcBorders>
              <w:top w:val="nil"/>
              <w:left w:val="nil"/>
              <w:bottom w:val="single" w:sz="4" w:space="0" w:color="auto"/>
              <w:right w:val="single" w:sz="4" w:space="0" w:color="auto"/>
            </w:tcBorders>
            <w:shd w:val="clear" w:color="000000" w:fill="FFFFFF"/>
            <w:hideMark/>
          </w:tcPr>
          <w:p w14:paraId="62F0C74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4A1989C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50C70D0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161" w:type="dxa"/>
            <w:tcBorders>
              <w:top w:val="nil"/>
              <w:left w:val="nil"/>
              <w:bottom w:val="single" w:sz="4" w:space="0" w:color="auto"/>
              <w:right w:val="single" w:sz="4" w:space="0" w:color="auto"/>
            </w:tcBorders>
            <w:shd w:val="clear" w:color="000000" w:fill="FFFFFF"/>
            <w:hideMark/>
          </w:tcPr>
          <w:p w14:paraId="7F4BA3C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r>
      <w:tr w:rsidR="00960BFC" w:rsidRPr="001F3957" w14:paraId="001B248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38727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4214</w:t>
            </w:r>
          </w:p>
        </w:tc>
        <w:tc>
          <w:tcPr>
            <w:tcW w:w="1440" w:type="dxa"/>
            <w:tcBorders>
              <w:top w:val="nil"/>
              <w:left w:val="nil"/>
              <w:bottom w:val="single" w:sz="4" w:space="0" w:color="auto"/>
              <w:right w:val="single" w:sz="4" w:space="0" w:color="auto"/>
            </w:tcBorders>
            <w:shd w:val="clear" w:color="000000" w:fill="FFFFFF"/>
            <w:hideMark/>
          </w:tcPr>
          <w:p w14:paraId="1F8B445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C9E85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građevinski objekti</w:t>
            </w:r>
          </w:p>
        </w:tc>
        <w:tc>
          <w:tcPr>
            <w:tcW w:w="1700" w:type="dxa"/>
            <w:tcBorders>
              <w:top w:val="nil"/>
              <w:left w:val="nil"/>
              <w:bottom w:val="single" w:sz="4" w:space="0" w:color="auto"/>
              <w:right w:val="single" w:sz="4" w:space="0" w:color="auto"/>
            </w:tcBorders>
            <w:shd w:val="clear" w:color="000000" w:fill="FFFFFF"/>
            <w:hideMark/>
          </w:tcPr>
          <w:p w14:paraId="28E4366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5608594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w:t>
            </w:r>
          </w:p>
        </w:tc>
        <w:tc>
          <w:tcPr>
            <w:tcW w:w="1700" w:type="dxa"/>
            <w:tcBorders>
              <w:top w:val="nil"/>
              <w:left w:val="nil"/>
              <w:bottom w:val="single" w:sz="4" w:space="0" w:color="auto"/>
              <w:right w:val="single" w:sz="4" w:space="0" w:color="auto"/>
            </w:tcBorders>
            <w:shd w:val="clear" w:color="000000" w:fill="FFFFFF"/>
            <w:hideMark/>
          </w:tcPr>
          <w:p w14:paraId="19569BD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15.100,00</w:t>
            </w:r>
          </w:p>
        </w:tc>
        <w:tc>
          <w:tcPr>
            <w:tcW w:w="1161" w:type="dxa"/>
            <w:tcBorders>
              <w:top w:val="nil"/>
              <w:left w:val="nil"/>
              <w:bottom w:val="single" w:sz="4" w:space="0" w:color="auto"/>
              <w:right w:val="single" w:sz="4" w:space="0" w:color="auto"/>
            </w:tcBorders>
            <w:shd w:val="clear" w:color="000000" w:fill="FFFFFF"/>
            <w:hideMark/>
          </w:tcPr>
          <w:p w14:paraId="2AA4674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1,01</w:t>
            </w:r>
          </w:p>
        </w:tc>
      </w:tr>
      <w:tr w:rsidR="00960BFC" w:rsidRPr="001F3957" w14:paraId="0ECDC938"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C54193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1574CB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K100835</w:t>
            </w:r>
          </w:p>
        </w:tc>
        <w:tc>
          <w:tcPr>
            <w:tcW w:w="5880" w:type="dxa"/>
            <w:tcBorders>
              <w:top w:val="nil"/>
              <w:left w:val="nil"/>
              <w:bottom w:val="single" w:sz="4" w:space="0" w:color="auto"/>
              <w:right w:val="single" w:sz="4" w:space="0" w:color="auto"/>
            </w:tcBorders>
            <w:shd w:val="clear" w:color="000000" w:fill="C0C0C0"/>
            <w:hideMark/>
          </w:tcPr>
          <w:p w14:paraId="7D26B72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UREĐENJE PARKA KOD ŠKOLE U NOVOJ VASI</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514D7FF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2532886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1EA7022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161" w:type="dxa"/>
            <w:tcBorders>
              <w:top w:val="nil"/>
              <w:left w:val="nil"/>
              <w:bottom w:val="single" w:sz="4" w:space="0" w:color="auto"/>
              <w:right w:val="single" w:sz="4" w:space="0" w:color="auto"/>
            </w:tcBorders>
            <w:shd w:val="clear" w:color="000000" w:fill="C0C0C0"/>
            <w:hideMark/>
          </w:tcPr>
          <w:p w14:paraId="080A50E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r>
      <w:tr w:rsidR="00960BFC" w:rsidRPr="001F3957" w14:paraId="2FD659B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7AD180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67F7E3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41ABEC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0114CEB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5.000,00</w:t>
            </w:r>
          </w:p>
        </w:tc>
        <w:tc>
          <w:tcPr>
            <w:tcW w:w="1700" w:type="dxa"/>
            <w:tcBorders>
              <w:top w:val="nil"/>
              <w:left w:val="nil"/>
              <w:bottom w:val="single" w:sz="4" w:space="0" w:color="auto"/>
              <w:right w:val="single" w:sz="4" w:space="0" w:color="auto"/>
            </w:tcBorders>
            <w:shd w:val="clear" w:color="000000" w:fill="CCFFCC"/>
            <w:hideMark/>
          </w:tcPr>
          <w:p w14:paraId="164B7C8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-5.000,00</w:t>
            </w:r>
          </w:p>
        </w:tc>
        <w:tc>
          <w:tcPr>
            <w:tcW w:w="1700" w:type="dxa"/>
            <w:tcBorders>
              <w:top w:val="nil"/>
              <w:left w:val="nil"/>
              <w:bottom w:val="single" w:sz="4" w:space="0" w:color="auto"/>
              <w:right w:val="single" w:sz="4" w:space="0" w:color="auto"/>
            </w:tcBorders>
            <w:shd w:val="clear" w:color="000000" w:fill="CCFFCC"/>
            <w:hideMark/>
          </w:tcPr>
          <w:p w14:paraId="68F5216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161" w:type="dxa"/>
            <w:tcBorders>
              <w:top w:val="nil"/>
              <w:left w:val="nil"/>
              <w:bottom w:val="single" w:sz="4" w:space="0" w:color="auto"/>
              <w:right w:val="single" w:sz="4" w:space="0" w:color="auto"/>
            </w:tcBorders>
            <w:shd w:val="clear" w:color="000000" w:fill="CCFFCC"/>
            <w:hideMark/>
          </w:tcPr>
          <w:p w14:paraId="1F0F7A5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r>
      <w:tr w:rsidR="00960BFC" w:rsidRPr="001F3957" w14:paraId="0A754A7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3D8F9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4113</w:t>
            </w:r>
          </w:p>
        </w:tc>
        <w:tc>
          <w:tcPr>
            <w:tcW w:w="1440" w:type="dxa"/>
            <w:tcBorders>
              <w:top w:val="nil"/>
              <w:left w:val="nil"/>
              <w:bottom w:val="single" w:sz="4" w:space="0" w:color="auto"/>
              <w:right w:val="single" w:sz="4" w:space="0" w:color="auto"/>
            </w:tcBorders>
            <w:shd w:val="clear" w:color="000000" w:fill="FFFFFF"/>
            <w:hideMark/>
          </w:tcPr>
          <w:p w14:paraId="4DBA44D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DF07DD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prirodna materijalna imovina</w:t>
            </w:r>
          </w:p>
        </w:tc>
        <w:tc>
          <w:tcPr>
            <w:tcW w:w="1700" w:type="dxa"/>
            <w:tcBorders>
              <w:top w:val="nil"/>
              <w:left w:val="nil"/>
              <w:bottom w:val="single" w:sz="4" w:space="0" w:color="auto"/>
              <w:right w:val="single" w:sz="4" w:space="0" w:color="auto"/>
            </w:tcBorders>
            <w:shd w:val="clear" w:color="000000" w:fill="FFFFFF"/>
            <w:hideMark/>
          </w:tcPr>
          <w:p w14:paraId="0E17A93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3CC3B19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3A7FFAE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161" w:type="dxa"/>
            <w:tcBorders>
              <w:top w:val="nil"/>
              <w:left w:val="nil"/>
              <w:bottom w:val="single" w:sz="4" w:space="0" w:color="auto"/>
              <w:right w:val="single" w:sz="4" w:space="0" w:color="auto"/>
            </w:tcBorders>
            <w:shd w:val="clear" w:color="000000" w:fill="FFFFFF"/>
            <w:hideMark/>
          </w:tcPr>
          <w:p w14:paraId="5AC9CAC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r>
      <w:tr w:rsidR="00960BFC" w:rsidRPr="001F3957" w14:paraId="7026CA6D"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0B5F7E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6FF4B98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K100836</w:t>
            </w:r>
          </w:p>
        </w:tc>
        <w:tc>
          <w:tcPr>
            <w:tcW w:w="5880" w:type="dxa"/>
            <w:tcBorders>
              <w:top w:val="nil"/>
              <w:left w:val="nil"/>
              <w:bottom w:val="single" w:sz="4" w:space="0" w:color="auto"/>
              <w:right w:val="single" w:sz="4" w:space="0" w:color="auto"/>
            </w:tcBorders>
            <w:shd w:val="clear" w:color="000000" w:fill="C0C0C0"/>
            <w:hideMark/>
          </w:tcPr>
          <w:p w14:paraId="1A7F457E"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UREĐENJE OSTALIH PARKOVA I ZELENIH POVRŠINA U NASELJU RADINI I FIORINI</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1F99C29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68CA460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2EDAFC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30.000,00</w:t>
            </w:r>
          </w:p>
        </w:tc>
        <w:tc>
          <w:tcPr>
            <w:tcW w:w="1161" w:type="dxa"/>
            <w:tcBorders>
              <w:top w:val="nil"/>
              <w:left w:val="nil"/>
              <w:bottom w:val="single" w:sz="4" w:space="0" w:color="auto"/>
              <w:right w:val="single" w:sz="4" w:space="0" w:color="auto"/>
            </w:tcBorders>
            <w:shd w:val="clear" w:color="000000" w:fill="C0C0C0"/>
            <w:hideMark/>
          </w:tcPr>
          <w:p w14:paraId="637DE77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7FF8188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B30A8E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4CBFEE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10FDE59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75DA24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5E266DA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348A76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30.000,00</w:t>
            </w:r>
          </w:p>
        </w:tc>
        <w:tc>
          <w:tcPr>
            <w:tcW w:w="1161" w:type="dxa"/>
            <w:tcBorders>
              <w:top w:val="nil"/>
              <w:left w:val="nil"/>
              <w:bottom w:val="single" w:sz="4" w:space="0" w:color="auto"/>
              <w:right w:val="single" w:sz="4" w:space="0" w:color="auto"/>
            </w:tcBorders>
            <w:shd w:val="clear" w:color="000000" w:fill="CCFFCC"/>
            <w:hideMark/>
          </w:tcPr>
          <w:p w14:paraId="154B2C8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7029047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D1C99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4113</w:t>
            </w:r>
          </w:p>
        </w:tc>
        <w:tc>
          <w:tcPr>
            <w:tcW w:w="1440" w:type="dxa"/>
            <w:tcBorders>
              <w:top w:val="nil"/>
              <w:left w:val="nil"/>
              <w:bottom w:val="single" w:sz="4" w:space="0" w:color="auto"/>
              <w:right w:val="single" w:sz="4" w:space="0" w:color="auto"/>
            </w:tcBorders>
            <w:shd w:val="clear" w:color="000000" w:fill="FFFFFF"/>
            <w:hideMark/>
          </w:tcPr>
          <w:p w14:paraId="6A2F518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457F11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prirodna materijalna imovina</w:t>
            </w:r>
          </w:p>
        </w:tc>
        <w:tc>
          <w:tcPr>
            <w:tcW w:w="1700" w:type="dxa"/>
            <w:tcBorders>
              <w:top w:val="nil"/>
              <w:left w:val="nil"/>
              <w:bottom w:val="single" w:sz="4" w:space="0" w:color="auto"/>
              <w:right w:val="single" w:sz="4" w:space="0" w:color="auto"/>
            </w:tcBorders>
            <w:shd w:val="clear" w:color="000000" w:fill="FFFFFF"/>
            <w:hideMark/>
          </w:tcPr>
          <w:p w14:paraId="2CC84CD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1B39371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D0241E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30.000,00</w:t>
            </w:r>
          </w:p>
        </w:tc>
        <w:tc>
          <w:tcPr>
            <w:tcW w:w="1161" w:type="dxa"/>
            <w:tcBorders>
              <w:top w:val="nil"/>
              <w:left w:val="nil"/>
              <w:bottom w:val="single" w:sz="4" w:space="0" w:color="auto"/>
              <w:right w:val="single" w:sz="4" w:space="0" w:color="auto"/>
            </w:tcBorders>
            <w:shd w:val="clear" w:color="000000" w:fill="FFFFFF"/>
            <w:hideMark/>
          </w:tcPr>
          <w:p w14:paraId="5AA7BDC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C5BE159"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09D1C6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65766D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K100838</w:t>
            </w:r>
          </w:p>
        </w:tc>
        <w:tc>
          <w:tcPr>
            <w:tcW w:w="5880" w:type="dxa"/>
            <w:tcBorders>
              <w:top w:val="nil"/>
              <w:left w:val="nil"/>
              <w:bottom w:val="single" w:sz="4" w:space="0" w:color="auto"/>
              <w:right w:val="single" w:sz="4" w:space="0" w:color="auto"/>
            </w:tcBorders>
            <w:shd w:val="clear" w:color="000000" w:fill="C0C0C0"/>
            <w:hideMark/>
          </w:tcPr>
          <w:p w14:paraId="72124F8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OPLOČENJE, SANACIJA PLATOA ISPRED GALERIJE ALEKSANDRA RUKAVINE</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4382CC8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70.630,00</w:t>
            </w:r>
          </w:p>
        </w:tc>
        <w:tc>
          <w:tcPr>
            <w:tcW w:w="1700" w:type="dxa"/>
            <w:tcBorders>
              <w:top w:val="nil"/>
              <w:left w:val="nil"/>
              <w:bottom w:val="single" w:sz="4" w:space="0" w:color="auto"/>
              <w:right w:val="single" w:sz="4" w:space="0" w:color="auto"/>
            </w:tcBorders>
            <w:shd w:val="clear" w:color="000000" w:fill="C0C0C0"/>
            <w:hideMark/>
          </w:tcPr>
          <w:p w14:paraId="0BEE590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1D920A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70.630,00</w:t>
            </w:r>
          </w:p>
        </w:tc>
        <w:tc>
          <w:tcPr>
            <w:tcW w:w="1161" w:type="dxa"/>
            <w:tcBorders>
              <w:top w:val="nil"/>
              <w:left w:val="nil"/>
              <w:bottom w:val="single" w:sz="4" w:space="0" w:color="auto"/>
              <w:right w:val="single" w:sz="4" w:space="0" w:color="auto"/>
            </w:tcBorders>
            <w:shd w:val="clear" w:color="000000" w:fill="C0C0C0"/>
            <w:hideMark/>
          </w:tcPr>
          <w:p w14:paraId="11C7783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143349E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BE0E77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E1D0C7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B74D0B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B786E0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70.630,00</w:t>
            </w:r>
          </w:p>
        </w:tc>
        <w:tc>
          <w:tcPr>
            <w:tcW w:w="1700" w:type="dxa"/>
            <w:tcBorders>
              <w:top w:val="nil"/>
              <w:left w:val="nil"/>
              <w:bottom w:val="single" w:sz="4" w:space="0" w:color="auto"/>
              <w:right w:val="single" w:sz="4" w:space="0" w:color="auto"/>
            </w:tcBorders>
            <w:shd w:val="clear" w:color="000000" w:fill="CCFFCC"/>
            <w:hideMark/>
          </w:tcPr>
          <w:p w14:paraId="0622B39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C4FF9E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70.630,00</w:t>
            </w:r>
          </w:p>
        </w:tc>
        <w:tc>
          <w:tcPr>
            <w:tcW w:w="1161" w:type="dxa"/>
            <w:tcBorders>
              <w:top w:val="nil"/>
              <w:left w:val="nil"/>
              <w:bottom w:val="single" w:sz="4" w:space="0" w:color="auto"/>
              <w:right w:val="single" w:sz="4" w:space="0" w:color="auto"/>
            </w:tcBorders>
            <w:shd w:val="clear" w:color="000000" w:fill="CCFFCC"/>
            <w:hideMark/>
          </w:tcPr>
          <w:p w14:paraId="2333C5A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41088F8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A6E46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4212</w:t>
            </w:r>
          </w:p>
        </w:tc>
        <w:tc>
          <w:tcPr>
            <w:tcW w:w="1440" w:type="dxa"/>
            <w:tcBorders>
              <w:top w:val="nil"/>
              <w:left w:val="nil"/>
              <w:bottom w:val="single" w:sz="4" w:space="0" w:color="auto"/>
              <w:right w:val="single" w:sz="4" w:space="0" w:color="auto"/>
            </w:tcBorders>
            <w:shd w:val="clear" w:color="000000" w:fill="FFFFFF"/>
            <w:hideMark/>
          </w:tcPr>
          <w:p w14:paraId="33953A2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EE5CCB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Poslovni objekti</w:t>
            </w:r>
          </w:p>
        </w:tc>
        <w:tc>
          <w:tcPr>
            <w:tcW w:w="1700" w:type="dxa"/>
            <w:tcBorders>
              <w:top w:val="nil"/>
              <w:left w:val="nil"/>
              <w:bottom w:val="single" w:sz="4" w:space="0" w:color="auto"/>
              <w:right w:val="single" w:sz="4" w:space="0" w:color="auto"/>
            </w:tcBorders>
            <w:shd w:val="clear" w:color="000000" w:fill="FFFFFF"/>
            <w:hideMark/>
          </w:tcPr>
          <w:p w14:paraId="50EBE97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65.630,00</w:t>
            </w:r>
          </w:p>
        </w:tc>
        <w:tc>
          <w:tcPr>
            <w:tcW w:w="1700" w:type="dxa"/>
            <w:tcBorders>
              <w:top w:val="nil"/>
              <w:left w:val="nil"/>
              <w:bottom w:val="single" w:sz="4" w:space="0" w:color="auto"/>
              <w:right w:val="single" w:sz="4" w:space="0" w:color="auto"/>
            </w:tcBorders>
            <w:shd w:val="clear" w:color="000000" w:fill="FFFFFF"/>
            <w:hideMark/>
          </w:tcPr>
          <w:p w14:paraId="05694C3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39E5BE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65.630,00</w:t>
            </w:r>
          </w:p>
        </w:tc>
        <w:tc>
          <w:tcPr>
            <w:tcW w:w="1161" w:type="dxa"/>
            <w:tcBorders>
              <w:top w:val="nil"/>
              <w:left w:val="nil"/>
              <w:bottom w:val="single" w:sz="4" w:space="0" w:color="auto"/>
              <w:right w:val="single" w:sz="4" w:space="0" w:color="auto"/>
            </w:tcBorders>
            <w:shd w:val="clear" w:color="000000" w:fill="FFFFFF"/>
            <w:hideMark/>
          </w:tcPr>
          <w:p w14:paraId="5D37CEE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D2A6A8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76858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4214</w:t>
            </w:r>
          </w:p>
        </w:tc>
        <w:tc>
          <w:tcPr>
            <w:tcW w:w="1440" w:type="dxa"/>
            <w:tcBorders>
              <w:top w:val="nil"/>
              <w:left w:val="nil"/>
              <w:bottom w:val="single" w:sz="4" w:space="0" w:color="auto"/>
              <w:right w:val="single" w:sz="4" w:space="0" w:color="auto"/>
            </w:tcBorders>
            <w:shd w:val="clear" w:color="000000" w:fill="FFFFFF"/>
            <w:hideMark/>
          </w:tcPr>
          <w:p w14:paraId="5DEC9BC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21DD9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građevinski objekti</w:t>
            </w:r>
          </w:p>
        </w:tc>
        <w:tc>
          <w:tcPr>
            <w:tcW w:w="1700" w:type="dxa"/>
            <w:tcBorders>
              <w:top w:val="nil"/>
              <w:left w:val="nil"/>
              <w:bottom w:val="single" w:sz="4" w:space="0" w:color="auto"/>
              <w:right w:val="single" w:sz="4" w:space="0" w:color="auto"/>
            </w:tcBorders>
            <w:shd w:val="clear" w:color="000000" w:fill="FFFFFF"/>
            <w:hideMark/>
          </w:tcPr>
          <w:p w14:paraId="033DDDA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776DA25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3FAC14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5.000,00</w:t>
            </w:r>
          </w:p>
        </w:tc>
        <w:tc>
          <w:tcPr>
            <w:tcW w:w="1161" w:type="dxa"/>
            <w:tcBorders>
              <w:top w:val="nil"/>
              <w:left w:val="nil"/>
              <w:bottom w:val="single" w:sz="4" w:space="0" w:color="auto"/>
              <w:right w:val="single" w:sz="4" w:space="0" w:color="auto"/>
            </w:tcBorders>
            <w:shd w:val="clear" w:color="000000" w:fill="FFFFFF"/>
            <w:hideMark/>
          </w:tcPr>
          <w:p w14:paraId="05D6669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968E315"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447A7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11A98B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K100841</w:t>
            </w:r>
          </w:p>
        </w:tc>
        <w:tc>
          <w:tcPr>
            <w:tcW w:w="5880" w:type="dxa"/>
            <w:tcBorders>
              <w:top w:val="nil"/>
              <w:left w:val="nil"/>
              <w:bottom w:val="single" w:sz="4" w:space="0" w:color="auto"/>
              <w:right w:val="single" w:sz="4" w:space="0" w:color="auto"/>
            </w:tcBorders>
            <w:shd w:val="clear" w:color="000000" w:fill="C0C0C0"/>
            <w:hideMark/>
          </w:tcPr>
          <w:p w14:paraId="2460B55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UREĐENJE MJESNOG GROBLJA BRTONIGLA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2D1A7C64"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C22C65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D20ED4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161" w:type="dxa"/>
            <w:tcBorders>
              <w:top w:val="nil"/>
              <w:left w:val="nil"/>
              <w:bottom w:val="single" w:sz="4" w:space="0" w:color="auto"/>
              <w:right w:val="single" w:sz="4" w:space="0" w:color="auto"/>
            </w:tcBorders>
            <w:shd w:val="clear" w:color="000000" w:fill="C0C0C0"/>
            <w:hideMark/>
          </w:tcPr>
          <w:p w14:paraId="433B6A4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w:t>
            </w:r>
          </w:p>
        </w:tc>
      </w:tr>
      <w:tr w:rsidR="00960BFC" w:rsidRPr="001F3957" w14:paraId="70B342C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7DC8CC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31244B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EE36C8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5C6A85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13602C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015640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161" w:type="dxa"/>
            <w:tcBorders>
              <w:top w:val="nil"/>
              <w:left w:val="nil"/>
              <w:bottom w:val="single" w:sz="4" w:space="0" w:color="auto"/>
              <w:right w:val="single" w:sz="4" w:space="0" w:color="auto"/>
            </w:tcBorders>
            <w:shd w:val="clear" w:color="000000" w:fill="CCFFCC"/>
            <w:hideMark/>
          </w:tcPr>
          <w:p w14:paraId="7FAB7BA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w:t>
            </w:r>
          </w:p>
        </w:tc>
      </w:tr>
      <w:tr w:rsidR="00960BFC" w:rsidRPr="001F3957" w14:paraId="4819417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15C46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4113</w:t>
            </w:r>
          </w:p>
        </w:tc>
        <w:tc>
          <w:tcPr>
            <w:tcW w:w="1440" w:type="dxa"/>
            <w:tcBorders>
              <w:top w:val="nil"/>
              <w:left w:val="nil"/>
              <w:bottom w:val="single" w:sz="4" w:space="0" w:color="auto"/>
              <w:right w:val="single" w:sz="4" w:space="0" w:color="auto"/>
            </w:tcBorders>
            <w:shd w:val="clear" w:color="000000" w:fill="FFFFFF"/>
            <w:hideMark/>
          </w:tcPr>
          <w:p w14:paraId="661C83D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EFB134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prirodna materijalna imovina</w:t>
            </w:r>
          </w:p>
        </w:tc>
        <w:tc>
          <w:tcPr>
            <w:tcW w:w="1700" w:type="dxa"/>
            <w:tcBorders>
              <w:top w:val="nil"/>
              <w:left w:val="nil"/>
              <w:bottom w:val="single" w:sz="4" w:space="0" w:color="auto"/>
              <w:right w:val="single" w:sz="4" w:space="0" w:color="auto"/>
            </w:tcBorders>
            <w:shd w:val="clear" w:color="000000" w:fill="FFFFFF"/>
            <w:hideMark/>
          </w:tcPr>
          <w:p w14:paraId="311F061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E38CFD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48907E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161" w:type="dxa"/>
            <w:tcBorders>
              <w:top w:val="nil"/>
              <w:left w:val="nil"/>
              <w:bottom w:val="single" w:sz="4" w:space="0" w:color="auto"/>
              <w:right w:val="single" w:sz="4" w:space="0" w:color="auto"/>
            </w:tcBorders>
            <w:shd w:val="clear" w:color="000000" w:fill="FFFFFF"/>
            <w:hideMark/>
          </w:tcPr>
          <w:p w14:paraId="0801CCC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r>
      <w:tr w:rsidR="00960BFC" w:rsidRPr="001F3957" w14:paraId="34D73F1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F21A6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61EC7C0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K100842</w:t>
            </w:r>
          </w:p>
        </w:tc>
        <w:tc>
          <w:tcPr>
            <w:tcW w:w="5880" w:type="dxa"/>
            <w:tcBorders>
              <w:top w:val="nil"/>
              <w:left w:val="nil"/>
              <w:bottom w:val="single" w:sz="4" w:space="0" w:color="auto"/>
              <w:right w:val="single" w:sz="4" w:space="0" w:color="auto"/>
            </w:tcBorders>
            <w:shd w:val="clear" w:color="000000" w:fill="C0C0C0"/>
            <w:hideMark/>
          </w:tcPr>
          <w:p w14:paraId="485FB7E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UREĐENJE MJESNOG GROBLJA SERBANI</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B1E965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27.500,00</w:t>
            </w:r>
          </w:p>
        </w:tc>
        <w:tc>
          <w:tcPr>
            <w:tcW w:w="1700" w:type="dxa"/>
            <w:tcBorders>
              <w:top w:val="nil"/>
              <w:left w:val="nil"/>
              <w:bottom w:val="single" w:sz="4" w:space="0" w:color="auto"/>
              <w:right w:val="single" w:sz="4" w:space="0" w:color="auto"/>
            </w:tcBorders>
            <w:shd w:val="clear" w:color="000000" w:fill="C0C0C0"/>
            <w:hideMark/>
          </w:tcPr>
          <w:p w14:paraId="7F7B8D9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1F45E0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27.500,00</w:t>
            </w:r>
          </w:p>
        </w:tc>
        <w:tc>
          <w:tcPr>
            <w:tcW w:w="1161" w:type="dxa"/>
            <w:tcBorders>
              <w:top w:val="nil"/>
              <w:left w:val="nil"/>
              <w:bottom w:val="single" w:sz="4" w:space="0" w:color="auto"/>
              <w:right w:val="single" w:sz="4" w:space="0" w:color="auto"/>
            </w:tcBorders>
            <w:shd w:val="clear" w:color="000000" w:fill="C0C0C0"/>
            <w:hideMark/>
          </w:tcPr>
          <w:p w14:paraId="56C73F6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3BC33BC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09CEAF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EEEDEB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CE4172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55853B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27.500,00</w:t>
            </w:r>
          </w:p>
        </w:tc>
        <w:tc>
          <w:tcPr>
            <w:tcW w:w="1700" w:type="dxa"/>
            <w:tcBorders>
              <w:top w:val="nil"/>
              <w:left w:val="nil"/>
              <w:bottom w:val="single" w:sz="4" w:space="0" w:color="auto"/>
              <w:right w:val="single" w:sz="4" w:space="0" w:color="auto"/>
            </w:tcBorders>
            <w:shd w:val="clear" w:color="000000" w:fill="CCFFCC"/>
            <w:hideMark/>
          </w:tcPr>
          <w:p w14:paraId="4890373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FA351D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27.500,00</w:t>
            </w:r>
          </w:p>
        </w:tc>
        <w:tc>
          <w:tcPr>
            <w:tcW w:w="1161" w:type="dxa"/>
            <w:tcBorders>
              <w:top w:val="nil"/>
              <w:left w:val="nil"/>
              <w:bottom w:val="single" w:sz="4" w:space="0" w:color="auto"/>
              <w:right w:val="single" w:sz="4" w:space="0" w:color="auto"/>
            </w:tcBorders>
            <w:shd w:val="clear" w:color="000000" w:fill="CCFFCC"/>
            <w:hideMark/>
          </w:tcPr>
          <w:p w14:paraId="1787473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6209290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DA243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4212</w:t>
            </w:r>
          </w:p>
        </w:tc>
        <w:tc>
          <w:tcPr>
            <w:tcW w:w="1440" w:type="dxa"/>
            <w:tcBorders>
              <w:top w:val="nil"/>
              <w:left w:val="nil"/>
              <w:bottom w:val="single" w:sz="4" w:space="0" w:color="auto"/>
              <w:right w:val="single" w:sz="4" w:space="0" w:color="auto"/>
            </w:tcBorders>
            <w:shd w:val="clear" w:color="000000" w:fill="FFFFFF"/>
            <w:hideMark/>
          </w:tcPr>
          <w:p w14:paraId="0AACAF7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DD465B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Poslovni objekti</w:t>
            </w:r>
          </w:p>
        </w:tc>
        <w:tc>
          <w:tcPr>
            <w:tcW w:w="1700" w:type="dxa"/>
            <w:tcBorders>
              <w:top w:val="nil"/>
              <w:left w:val="nil"/>
              <w:bottom w:val="single" w:sz="4" w:space="0" w:color="auto"/>
              <w:right w:val="single" w:sz="4" w:space="0" w:color="auto"/>
            </w:tcBorders>
            <w:shd w:val="clear" w:color="000000" w:fill="FFFFFF"/>
            <w:hideMark/>
          </w:tcPr>
          <w:p w14:paraId="784FC0A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27.500,00</w:t>
            </w:r>
          </w:p>
        </w:tc>
        <w:tc>
          <w:tcPr>
            <w:tcW w:w="1700" w:type="dxa"/>
            <w:tcBorders>
              <w:top w:val="nil"/>
              <w:left w:val="nil"/>
              <w:bottom w:val="single" w:sz="4" w:space="0" w:color="auto"/>
              <w:right w:val="single" w:sz="4" w:space="0" w:color="auto"/>
            </w:tcBorders>
            <w:shd w:val="clear" w:color="000000" w:fill="FFFFFF"/>
            <w:hideMark/>
          </w:tcPr>
          <w:p w14:paraId="269E9AF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DABB68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27.500,00</w:t>
            </w:r>
          </w:p>
        </w:tc>
        <w:tc>
          <w:tcPr>
            <w:tcW w:w="1161" w:type="dxa"/>
            <w:tcBorders>
              <w:top w:val="nil"/>
              <w:left w:val="nil"/>
              <w:bottom w:val="single" w:sz="4" w:space="0" w:color="auto"/>
              <w:right w:val="single" w:sz="4" w:space="0" w:color="auto"/>
            </w:tcBorders>
            <w:shd w:val="clear" w:color="000000" w:fill="FFFFFF"/>
            <w:hideMark/>
          </w:tcPr>
          <w:p w14:paraId="2F86D0E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5D4E3A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477B5B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F8385A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K100845</w:t>
            </w:r>
          </w:p>
        </w:tc>
        <w:tc>
          <w:tcPr>
            <w:tcW w:w="5880" w:type="dxa"/>
            <w:tcBorders>
              <w:top w:val="nil"/>
              <w:left w:val="nil"/>
              <w:bottom w:val="single" w:sz="4" w:space="0" w:color="auto"/>
              <w:right w:val="single" w:sz="4" w:space="0" w:color="auto"/>
            </w:tcBorders>
            <w:shd w:val="clear" w:color="000000" w:fill="C0C0C0"/>
            <w:hideMark/>
          </w:tcPr>
          <w:p w14:paraId="03AB0C6C"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UREĐENJE I OPREMANJE PLAŽE U KARIGADORU (ADAPTACIJA ZA INVALIDE)</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40839E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5.640,72</w:t>
            </w:r>
          </w:p>
        </w:tc>
        <w:tc>
          <w:tcPr>
            <w:tcW w:w="1700" w:type="dxa"/>
            <w:tcBorders>
              <w:top w:val="nil"/>
              <w:left w:val="nil"/>
              <w:bottom w:val="single" w:sz="4" w:space="0" w:color="auto"/>
              <w:right w:val="single" w:sz="4" w:space="0" w:color="auto"/>
            </w:tcBorders>
            <w:shd w:val="clear" w:color="000000" w:fill="C0C0C0"/>
            <w:hideMark/>
          </w:tcPr>
          <w:p w14:paraId="5AA2A61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CC9AEC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5.640,72</w:t>
            </w:r>
          </w:p>
        </w:tc>
        <w:tc>
          <w:tcPr>
            <w:tcW w:w="1161" w:type="dxa"/>
            <w:tcBorders>
              <w:top w:val="nil"/>
              <w:left w:val="nil"/>
              <w:bottom w:val="single" w:sz="4" w:space="0" w:color="auto"/>
              <w:right w:val="single" w:sz="4" w:space="0" w:color="auto"/>
            </w:tcBorders>
            <w:shd w:val="clear" w:color="000000" w:fill="C0C0C0"/>
            <w:hideMark/>
          </w:tcPr>
          <w:p w14:paraId="5042982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69AB05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32EF17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AF2FE2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70C415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C3331C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5.640,72</w:t>
            </w:r>
          </w:p>
        </w:tc>
        <w:tc>
          <w:tcPr>
            <w:tcW w:w="1700" w:type="dxa"/>
            <w:tcBorders>
              <w:top w:val="nil"/>
              <w:left w:val="nil"/>
              <w:bottom w:val="single" w:sz="4" w:space="0" w:color="auto"/>
              <w:right w:val="single" w:sz="4" w:space="0" w:color="auto"/>
            </w:tcBorders>
            <w:shd w:val="clear" w:color="000000" w:fill="CCFFCC"/>
            <w:hideMark/>
          </w:tcPr>
          <w:p w14:paraId="53092EE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2583F3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5.640,72</w:t>
            </w:r>
          </w:p>
        </w:tc>
        <w:tc>
          <w:tcPr>
            <w:tcW w:w="1161" w:type="dxa"/>
            <w:tcBorders>
              <w:top w:val="nil"/>
              <w:left w:val="nil"/>
              <w:bottom w:val="single" w:sz="4" w:space="0" w:color="auto"/>
              <w:right w:val="single" w:sz="4" w:space="0" w:color="auto"/>
            </w:tcBorders>
            <w:shd w:val="clear" w:color="000000" w:fill="CCFFCC"/>
            <w:hideMark/>
          </w:tcPr>
          <w:p w14:paraId="2E7CD8E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C9974C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6B2AC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4113</w:t>
            </w:r>
          </w:p>
        </w:tc>
        <w:tc>
          <w:tcPr>
            <w:tcW w:w="1440" w:type="dxa"/>
            <w:tcBorders>
              <w:top w:val="nil"/>
              <w:left w:val="nil"/>
              <w:bottom w:val="single" w:sz="4" w:space="0" w:color="auto"/>
              <w:right w:val="single" w:sz="4" w:space="0" w:color="auto"/>
            </w:tcBorders>
            <w:shd w:val="clear" w:color="000000" w:fill="FFFFFF"/>
            <w:hideMark/>
          </w:tcPr>
          <w:p w14:paraId="6555113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B81A39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prirodna materijalna imovina</w:t>
            </w:r>
          </w:p>
        </w:tc>
        <w:tc>
          <w:tcPr>
            <w:tcW w:w="1700" w:type="dxa"/>
            <w:tcBorders>
              <w:top w:val="nil"/>
              <w:left w:val="nil"/>
              <w:bottom w:val="single" w:sz="4" w:space="0" w:color="auto"/>
              <w:right w:val="single" w:sz="4" w:space="0" w:color="auto"/>
            </w:tcBorders>
            <w:shd w:val="clear" w:color="000000" w:fill="FFFFFF"/>
            <w:hideMark/>
          </w:tcPr>
          <w:p w14:paraId="076D144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5.640,72</w:t>
            </w:r>
          </w:p>
        </w:tc>
        <w:tc>
          <w:tcPr>
            <w:tcW w:w="1700" w:type="dxa"/>
            <w:tcBorders>
              <w:top w:val="nil"/>
              <w:left w:val="nil"/>
              <w:bottom w:val="single" w:sz="4" w:space="0" w:color="auto"/>
              <w:right w:val="single" w:sz="4" w:space="0" w:color="auto"/>
            </w:tcBorders>
            <w:shd w:val="clear" w:color="000000" w:fill="FFFFFF"/>
            <w:hideMark/>
          </w:tcPr>
          <w:p w14:paraId="7EAF7B0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D106F5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5.640,72</w:t>
            </w:r>
          </w:p>
        </w:tc>
        <w:tc>
          <w:tcPr>
            <w:tcW w:w="1161" w:type="dxa"/>
            <w:tcBorders>
              <w:top w:val="nil"/>
              <w:left w:val="nil"/>
              <w:bottom w:val="single" w:sz="4" w:space="0" w:color="auto"/>
              <w:right w:val="single" w:sz="4" w:space="0" w:color="auto"/>
            </w:tcBorders>
            <w:shd w:val="clear" w:color="000000" w:fill="FFFFFF"/>
            <w:hideMark/>
          </w:tcPr>
          <w:p w14:paraId="6A8C8A1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57DFCE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621145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E16FE1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K100847</w:t>
            </w:r>
          </w:p>
        </w:tc>
        <w:tc>
          <w:tcPr>
            <w:tcW w:w="5880" w:type="dxa"/>
            <w:tcBorders>
              <w:top w:val="nil"/>
              <w:left w:val="nil"/>
              <w:bottom w:val="single" w:sz="4" w:space="0" w:color="auto"/>
              <w:right w:val="single" w:sz="4" w:space="0" w:color="auto"/>
            </w:tcBorders>
            <w:shd w:val="clear" w:color="000000" w:fill="C0C0C0"/>
            <w:hideMark/>
          </w:tcPr>
          <w:p w14:paraId="231F7F9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IZGRADNJA STAMBENO POSLOVNE GRAĐEVINE ZA VLASTITI POGON</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A6DC02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11.500,00</w:t>
            </w:r>
          </w:p>
        </w:tc>
        <w:tc>
          <w:tcPr>
            <w:tcW w:w="1700" w:type="dxa"/>
            <w:tcBorders>
              <w:top w:val="nil"/>
              <w:left w:val="nil"/>
              <w:bottom w:val="single" w:sz="4" w:space="0" w:color="auto"/>
              <w:right w:val="single" w:sz="4" w:space="0" w:color="auto"/>
            </w:tcBorders>
            <w:shd w:val="clear" w:color="000000" w:fill="C0C0C0"/>
            <w:hideMark/>
          </w:tcPr>
          <w:p w14:paraId="2F70A5C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F93A8F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11.500,00</w:t>
            </w:r>
          </w:p>
        </w:tc>
        <w:tc>
          <w:tcPr>
            <w:tcW w:w="1161" w:type="dxa"/>
            <w:tcBorders>
              <w:top w:val="nil"/>
              <w:left w:val="nil"/>
              <w:bottom w:val="single" w:sz="4" w:space="0" w:color="auto"/>
              <w:right w:val="single" w:sz="4" w:space="0" w:color="auto"/>
            </w:tcBorders>
            <w:shd w:val="clear" w:color="000000" w:fill="C0C0C0"/>
            <w:hideMark/>
          </w:tcPr>
          <w:p w14:paraId="2EC4F87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6140ECC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D5BD87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78B85E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E9CA56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A81C93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11.500,00</w:t>
            </w:r>
          </w:p>
        </w:tc>
        <w:tc>
          <w:tcPr>
            <w:tcW w:w="1700" w:type="dxa"/>
            <w:tcBorders>
              <w:top w:val="nil"/>
              <w:left w:val="nil"/>
              <w:bottom w:val="single" w:sz="4" w:space="0" w:color="auto"/>
              <w:right w:val="single" w:sz="4" w:space="0" w:color="auto"/>
            </w:tcBorders>
            <w:shd w:val="clear" w:color="000000" w:fill="CCFFCC"/>
            <w:hideMark/>
          </w:tcPr>
          <w:p w14:paraId="70102AC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746D7A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11.500,00</w:t>
            </w:r>
          </w:p>
        </w:tc>
        <w:tc>
          <w:tcPr>
            <w:tcW w:w="1161" w:type="dxa"/>
            <w:tcBorders>
              <w:top w:val="nil"/>
              <w:left w:val="nil"/>
              <w:bottom w:val="single" w:sz="4" w:space="0" w:color="auto"/>
              <w:right w:val="single" w:sz="4" w:space="0" w:color="auto"/>
            </w:tcBorders>
            <w:shd w:val="clear" w:color="000000" w:fill="CCFFCC"/>
            <w:hideMark/>
          </w:tcPr>
          <w:p w14:paraId="33CD2CE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67BEF4E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C7FA4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1CD9AF9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63305D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4E748B0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11.500,00</w:t>
            </w:r>
          </w:p>
        </w:tc>
        <w:tc>
          <w:tcPr>
            <w:tcW w:w="1700" w:type="dxa"/>
            <w:tcBorders>
              <w:top w:val="nil"/>
              <w:left w:val="nil"/>
              <w:bottom w:val="single" w:sz="4" w:space="0" w:color="auto"/>
              <w:right w:val="single" w:sz="4" w:space="0" w:color="auto"/>
            </w:tcBorders>
            <w:shd w:val="clear" w:color="000000" w:fill="FFFFFF"/>
            <w:hideMark/>
          </w:tcPr>
          <w:p w14:paraId="6805AD8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CDE2FA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11.500,00</w:t>
            </w:r>
          </w:p>
        </w:tc>
        <w:tc>
          <w:tcPr>
            <w:tcW w:w="1161" w:type="dxa"/>
            <w:tcBorders>
              <w:top w:val="nil"/>
              <w:left w:val="nil"/>
              <w:bottom w:val="single" w:sz="4" w:space="0" w:color="auto"/>
              <w:right w:val="single" w:sz="4" w:space="0" w:color="auto"/>
            </w:tcBorders>
            <w:shd w:val="clear" w:color="000000" w:fill="FFFFFF"/>
            <w:hideMark/>
          </w:tcPr>
          <w:p w14:paraId="32D6712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865405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3C6FE3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4126C5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K100851</w:t>
            </w:r>
          </w:p>
        </w:tc>
        <w:tc>
          <w:tcPr>
            <w:tcW w:w="5880" w:type="dxa"/>
            <w:tcBorders>
              <w:top w:val="nil"/>
              <w:left w:val="nil"/>
              <w:bottom w:val="single" w:sz="4" w:space="0" w:color="auto"/>
              <w:right w:val="single" w:sz="4" w:space="0" w:color="auto"/>
            </w:tcBorders>
            <w:shd w:val="clear" w:color="000000" w:fill="C0C0C0"/>
            <w:hideMark/>
          </w:tcPr>
          <w:p w14:paraId="71D293C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IZGRADNJA PROMETNE INFRASTRUKTURE U NASELJIMA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67C1B2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522A635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F31AE9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10.000,00</w:t>
            </w:r>
          </w:p>
        </w:tc>
        <w:tc>
          <w:tcPr>
            <w:tcW w:w="1161" w:type="dxa"/>
            <w:tcBorders>
              <w:top w:val="nil"/>
              <w:left w:val="nil"/>
              <w:bottom w:val="single" w:sz="4" w:space="0" w:color="auto"/>
              <w:right w:val="single" w:sz="4" w:space="0" w:color="auto"/>
            </w:tcBorders>
            <w:shd w:val="clear" w:color="000000" w:fill="C0C0C0"/>
            <w:hideMark/>
          </w:tcPr>
          <w:p w14:paraId="700484B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362AC55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F62493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89F5CF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4BEE42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A434CE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62EA6F0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6B1EDA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10.000,00</w:t>
            </w:r>
          </w:p>
        </w:tc>
        <w:tc>
          <w:tcPr>
            <w:tcW w:w="1161" w:type="dxa"/>
            <w:tcBorders>
              <w:top w:val="nil"/>
              <w:left w:val="nil"/>
              <w:bottom w:val="single" w:sz="4" w:space="0" w:color="auto"/>
              <w:right w:val="single" w:sz="4" w:space="0" w:color="auto"/>
            </w:tcBorders>
            <w:shd w:val="clear" w:color="000000" w:fill="CCFFCC"/>
            <w:hideMark/>
          </w:tcPr>
          <w:p w14:paraId="02F6190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130CC72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E22D8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4126</w:t>
            </w:r>
          </w:p>
        </w:tc>
        <w:tc>
          <w:tcPr>
            <w:tcW w:w="1440" w:type="dxa"/>
            <w:tcBorders>
              <w:top w:val="nil"/>
              <w:left w:val="nil"/>
              <w:bottom w:val="single" w:sz="4" w:space="0" w:color="auto"/>
              <w:right w:val="single" w:sz="4" w:space="0" w:color="auto"/>
            </w:tcBorders>
            <w:shd w:val="clear" w:color="000000" w:fill="FFFFFF"/>
            <w:hideMark/>
          </w:tcPr>
          <w:p w14:paraId="7CF922A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CB34A9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Ostala nematerijalna imovina</w:t>
            </w:r>
          </w:p>
        </w:tc>
        <w:tc>
          <w:tcPr>
            <w:tcW w:w="1700" w:type="dxa"/>
            <w:tcBorders>
              <w:top w:val="nil"/>
              <w:left w:val="nil"/>
              <w:bottom w:val="single" w:sz="4" w:space="0" w:color="auto"/>
              <w:right w:val="single" w:sz="4" w:space="0" w:color="auto"/>
            </w:tcBorders>
            <w:shd w:val="clear" w:color="000000" w:fill="FFFFFF"/>
            <w:hideMark/>
          </w:tcPr>
          <w:p w14:paraId="0542633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5EE6254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E2FFF6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161" w:type="dxa"/>
            <w:tcBorders>
              <w:top w:val="nil"/>
              <w:left w:val="nil"/>
              <w:bottom w:val="single" w:sz="4" w:space="0" w:color="auto"/>
              <w:right w:val="single" w:sz="4" w:space="0" w:color="auto"/>
            </w:tcBorders>
            <w:shd w:val="clear" w:color="000000" w:fill="FFFFFF"/>
            <w:hideMark/>
          </w:tcPr>
          <w:p w14:paraId="52654B7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F0D9C3F"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C421D5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F6C15C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K100855</w:t>
            </w:r>
          </w:p>
        </w:tc>
        <w:tc>
          <w:tcPr>
            <w:tcW w:w="5880" w:type="dxa"/>
            <w:tcBorders>
              <w:top w:val="nil"/>
              <w:left w:val="nil"/>
              <w:bottom w:val="single" w:sz="4" w:space="0" w:color="auto"/>
              <w:right w:val="single" w:sz="4" w:space="0" w:color="auto"/>
            </w:tcBorders>
            <w:shd w:val="clear" w:color="000000" w:fill="C0C0C0"/>
            <w:hideMark/>
          </w:tcPr>
          <w:p w14:paraId="308B58D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ASFALTIRANJE ULICE U NASELJU NOVA VAS</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CDD08A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76A0C30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065F85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30.000,00</w:t>
            </w:r>
          </w:p>
        </w:tc>
        <w:tc>
          <w:tcPr>
            <w:tcW w:w="1161" w:type="dxa"/>
            <w:tcBorders>
              <w:top w:val="nil"/>
              <w:left w:val="nil"/>
              <w:bottom w:val="single" w:sz="4" w:space="0" w:color="auto"/>
              <w:right w:val="single" w:sz="4" w:space="0" w:color="auto"/>
            </w:tcBorders>
            <w:shd w:val="clear" w:color="000000" w:fill="C0C0C0"/>
            <w:hideMark/>
          </w:tcPr>
          <w:p w14:paraId="32F43E7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712645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82FF322"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28F1573"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636BC2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CDD538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21D930D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4336BB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30.000,00</w:t>
            </w:r>
          </w:p>
        </w:tc>
        <w:tc>
          <w:tcPr>
            <w:tcW w:w="1161" w:type="dxa"/>
            <w:tcBorders>
              <w:top w:val="nil"/>
              <w:left w:val="nil"/>
              <w:bottom w:val="single" w:sz="4" w:space="0" w:color="auto"/>
              <w:right w:val="single" w:sz="4" w:space="0" w:color="auto"/>
            </w:tcBorders>
            <w:shd w:val="clear" w:color="000000" w:fill="CCFFCC"/>
            <w:hideMark/>
          </w:tcPr>
          <w:p w14:paraId="63B738F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453A0A4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A0C91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4213</w:t>
            </w:r>
          </w:p>
        </w:tc>
        <w:tc>
          <w:tcPr>
            <w:tcW w:w="1440" w:type="dxa"/>
            <w:tcBorders>
              <w:top w:val="nil"/>
              <w:left w:val="nil"/>
              <w:bottom w:val="single" w:sz="4" w:space="0" w:color="auto"/>
              <w:right w:val="single" w:sz="4" w:space="0" w:color="auto"/>
            </w:tcBorders>
            <w:shd w:val="clear" w:color="000000" w:fill="FFFFFF"/>
            <w:hideMark/>
          </w:tcPr>
          <w:p w14:paraId="1E4FE6A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A515AD4"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Ceste, željeznice i ostali prometni objekti</w:t>
            </w:r>
          </w:p>
        </w:tc>
        <w:tc>
          <w:tcPr>
            <w:tcW w:w="1700" w:type="dxa"/>
            <w:tcBorders>
              <w:top w:val="nil"/>
              <w:left w:val="nil"/>
              <w:bottom w:val="single" w:sz="4" w:space="0" w:color="auto"/>
              <w:right w:val="single" w:sz="4" w:space="0" w:color="auto"/>
            </w:tcBorders>
            <w:shd w:val="clear" w:color="000000" w:fill="FFFFFF"/>
            <w:hideMark/>
          </w:tcPr>
          <w:p w14:paraId="1E166B0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5D13E61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F6F13A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30.000,00</w:t>
            </w:r>
          </w:p>
        </w:tc>
        <w:tc>
          <w:tcPr>
            <w:tcW w:w="1161" w:type="dxa"/>
            <w:tcBorders>
              <w:top w:val="nil"/>
              <w:left w:val="nil"/>
              <w:bottom w:val="single" w:sz="4" w:space="0" w:color="auto"/>
              <w:right w:val="single" w:sz="4" w:space="0" w:color="auto"/>
            </w:tcBorders>
            <w:shd w:val="clear" w:color="000000" w:fill="FFFFFF"/>
            <w:hideMark/>
          </w:tcPr>
          <w:p w14:paraId="43523EA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8BFEB0D"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EA8DA1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EC3D38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K100873</w:t>
            </w:r>
          </w:p>
        </w:tc>
        <w:tc>
          <w:tcPr>
            <w:tcW w:w="5880" w:type="dxa"/>
            <w:tcBorders>
              <w:top w:val="nil"/>
              <w:left w:val="nil"/>
              <w:bottom w:val="single" w:sz="4" w:space="0" w:color="auto"/>
              <w:right w:val="single" w:sz="4" w:space="0" w:color="auto"/>
            </w:tcBorders>
            <w:shd w:val="clear" w:color="000000" w:fill="C0C0C0"/>
            <w:hideMark/>
          </w:tcPr>
          <w:p w14:paraId="0997228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IZGRADNJA PRISTUPNE PROMETNICE U NASELJU KARIGADOR SU3 I OU9</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614AD9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6254998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292ACC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30.000,00</w:t>
            </w:r>
          </w:p>
        </w:tc>
        <w:tc>
          <w:tcPr>
            <w:tcW w:w="1161" w:type="dxa"/>
            <w:tcBorders>
              <w:top w:val="nil"/>
              <w:left w:val="nil"/>
              <w:bottom w:val="single" w:sz="4" w:space="0" w:color="auto"/>
              <w:right w:val="single" w:sz="4" w:space="0" w:color="auto"/>
            </w:tcBorders>
            <w:shd w:val="clear" w:color="000000" w:fill="C0C0C0"/>
            <w:hideMark/>
          </w:tcPr>
          <w:p w14:paraId="2FFC2FB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DB7BBF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5A954E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C2BBDA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518448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F09CF2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365DCCE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78ADF4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30.000,00</w:t>
            </w:r>
          </w:p>
        </w:tc>
        <w:tc>
          <w:tcPr>
            <w:tcW w:w="1161" w:type="dxa"/>
            <w:tcBorders>
              <w:top w:val="nil"/>
              <w:left w:val="nil"/>
              <w:bottom w:val="single" w:sz="4" w:space="0" w:color="auto"/>
              <w:right w:val="single" w:sz="4" w:space="0" w:color="auto"/>
            </w:tcBorders>
            <w:shd w:val="clear" w:color="000000" w:fill="CCFFCC"/>
            <w:hideMark/>
          </w:tcPr>
          <w:p w14:paraId="35A4C8C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0F5E104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B37AC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4213</w:t>
            </w:r>
          </w:p>
        </w:tc>
        <w:tc>
          <w:tcPr>
            <w:tcW w:w="1440" w:type="dxa"/>
            <w:tcBorders>
              <w:top w:val="nil"/>
              <w:left w:val="nil"/>
              <w:bottom w:val="single" w:sz="4" w:space="0" w:color="auto"/>
              <w:right w:val="single" w:sz="4" w:space="0" w:color="auto"/>
            </w:tcBorders>
            <w:shd w:val="clear" w:color="000000" w:fill="FFFFFF"/>
            <w:hideMark/>
          </w:tcPr>
          <w:p w14:paraId="6C7A020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ACA94D"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Ceste, željeznice i ostali prometni objekti</w:t>
            </w:r>
          </w:p>
        </w:tc>
        <w:tc>
          <w:tcPr>
            <w:tcW w:w="1700" w:type="dxa"/>
            <w:tcBorders>
              <w:top w:val="nil"/>
              <w:left w:val="nil"/>
              <w:bottom w:val="single" w:sz="4" w:space="0" w:color="auto"/>
              <w:right w:val="single" w:sz="4" w:space="0" w:color="auto"/>
            </w:tcBorders>
            <w:shd w:val="clear" w:color="000000" w:fill="FFFFFF"/>
            <w:hideMark/>
          </w:tcPr>
          <w:p w14:paraId="3DE7B20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7CA5CC8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FA5096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30.000,00</w:t>
            </w:r>
          </w:p>
        </w:tc>
        <w:tc>
          <w:tcPr>
            <w:tcW w:w="1161" w:type="dxa"/>
            <w:tcBorders>
              <w:top w:val="nil"/>
              <w:left w:val="nil"/>
              <w:bottom w:val="single" w:sz="4" w:space="0" w:color="auto"/>
              <w:right w:val="single" w:sz="4" w:space="0" w:color="auto"/>
            </w:tcBorders>
            <w:shd w:val="clear" w:color="000000" w:fill="FFFFFF"/>
            <w:hideMark/>
          </w:tcPr>
          <w:p w14:paraId="79676A1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4F604E9" w14:textId="77777777" w:rsidTr="00812699">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26A373D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7A00F9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K100877</w:t>
            </w:r>
          </w:p>
        </w:tc>
        <w:tc>
          <w:tcPr>
            <w:tcW w:w="5880" w:type="dxa"/>
            <w:tcBorders>
              <w:top w:val="nil"/>
              <w:left w:val="nil"/>
              <w:bottom w:val="single" w:sz="4" w:space="0" w:color="auto"/>
              <w:right w:val="single" w:sz="4" w:space="0" w:color="auto"/>
            </w:tcBorders>
            <w:shd w:val="clear" w:color="000000" w:fill="C0C0C0"/>
            <w:hideMark/>
          </w:tcPr>
          <w:p w14:paraId="02820F50"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FINANCIRANJE PROGRAMA CESTE LC 50051  DIONICA PORTE PORTON-ANTONCI-LIVADE</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5292172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98FEC2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31632D4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25.000,00</w:t>
            </w:r>
          </w:p>
        </w:tc>
        <w:tc>
          <w:tcPr>
            <w:tcW w:w="1161" w:type="dxa"/>
            <w:tcBorders>
              <w:top w:val="nil"/>
              <w:left w:val="nil"/>
              <w:bottom w:val="single" w:sz="4" w:space="0" w:color="auto"/>
              <w:right w:val="single" w:sz="4" w:space="0" w:color="auto"/>
            </w:tcBorders>
            <w:shd w:val="clear" w:color="000000" w:fill="C0C0C0"/>
            <w:hideMark/>
          </w:tcPr>
          <w:p w14:paraId="44CC842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w:t>
            </w:r>
          </w:p>
        </w:tc>
      </w:tr>
      <w:tr w:rsidR="00960BFC" w:rsidRPr="001F3957" w14:paraId="71BAEA5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D27427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62D0D8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96C75B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0EBE0F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423340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25.000,00</w:t>
            </w:r>
          </w:p>
        </w:tc>
        <w:tc>
          <w:tcPr>
            <w:tcW w:w="1700" w:type="dxa"/>
            <w:tcBorders>
              <w:top w:val="nil"/>
              <w:left w:val="nil"/>
              <w:bottom w:val="single" w:sz="4" w:space="0" w:color="auto"/>
              <w:right w:val="single" w:sz="4" w:space="0" w:color="auto"/>
            </w:tcBorders>
            <w:shd w:val="clear" w:color="000000" w:fill="CCFFCC"/>
            <w:hideMark/>
          </w:tcPr>
          <w:p w14:paraId="258F125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25.000,00</w:t>
            </w:r>
          </w:p>
        </w:tc>
        <w:tc>
          <w:tcPr>
            <w:tcW w:w="1161" w:type="dxa"/>
            <w:tcBorders>
              <w:top w:val="nil"/>
              <w:left w:val="nil"/>
              <w:bottom w:val="single" w:sz="4" w:space="0" w:color="auto"/>
              <w:right w:val="single" w:sz="4" w:space="0" w:color="auto"/>
            </w:tcBorders>
            <w:shd w:val="clear" w:color="000000" w:fill="CCFFCC"/>
            <w:hideMark/>
          </w:tcPr>
          <w:p w14:paraId="7CC020E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w:t>
            </w:r>
          </w:p>
        </w:tc>
      </w:tr>
      <w:tr w:rsidR="00960BFC" w:rsidRPr="001F3957" w14:paraId="2B6ED90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BD4D9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4213</w:t>
            </w:r>
          </w:p>
        </w:tc>
        <w:tc>
          <w:tcPr>
            <w:tcW w:w="1440" w:type="dxa"/>
            <w:tcBorders>
              <w:top w:val="nil"/>
              <w:left w:val="nil"/>
              <w:bottom w:val="single" w:sz="4" w:space="0" w:color="auto"/>
              <w:right w:val="single" w:sz="4" w:space="0" w:color="auto"/>
            </w:tcBorders>
            <w:shd w:val="clear" w:color="000000" w:fill="FFFFFF"/>
            <w:hideMark/>
          </w:tcPr>
          <w:p w14:paraId="3B56A46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EDB147"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Ceste, željeznice i ostali prometni objekti</w:t>
            </w:r>
          </w:p>
        </w:tc>
        <w:tc>
          <w:tcPr>
            <w:tcW w:w="1700" w:type="dxa"/>
            <w:tcBorders>
              <w:top w:val="nil"/>
              <w:left w:val="nil"/>
              <w:bottom w:val="single" w:sz="4" w:space="0" w:color="auto"/>
              <w:right w:val="single" w:sz="4" w:space="0" w:color="auto"/>
            </w:tcBorders>
            <w:shd w:val="clear" w:color="000000" w:fill="FFFFFF"/>
            <w:hideMark/>
          </w:tcPr>
          <w:p w14:paraId="0AB6AA9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CBA31E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2E1836D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25.000,00</w:t>
            </w:r>
          </w:p>
        </w:tc>
        <w:tc>
          <w:tcPr>
            <w:tcW w:w="1161" w:type="dxa"/>
            <w:tcBorders>
              <w:top w:val="nil"/>
              <w:left w:val="nil"/>
              <w:bottom w:val="single" w:sz="4" w:space="0" w:color="auto"/>
              <w:right w:val="single" w:sz="4" w:space="0" w:color="auto"/>
            </w:tcBorders>
            <w:shd w:val="clear" w:color="000000" w:fill="FFFFFF"/>
            <w:hideMark/>
          </w:tcPr>
          <w:p w14:paraId="71FDA9F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r>
      <w:tr w:rsidR="00960BFC" w:rsidRPr="001F3957" w14:paraId="7D09F93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688A919"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3CC0FD4"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1016</w:t>
            </w:r>
          </w:p>
        </w:tc>
        <w:tc>
          <w:tcPr>
            <w:tcW w:w="5880" w:type="dxa"/>
            <w:tcBorders>
              <w:top w:val="nil"/>
              <w:left w:val="nil"/>
              <w:bottom w:val="single" w:sz="4" w:space="0" w:color="auto"/>
              <w:right w:val="single" w:sz="4" w:space="0" w:color="auto"/>
            </w:tcBorders>
            <w:shd w:val="clear" w:color="000000" w:fill="969696"/>
            <w:hideMark/>
          </w:tcPr>
          <w:p w14:paraId="5688197F"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ODRŽAVANJE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3E47030A"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297.462,23</w:t>
            </w:r>
          </w:p>
        </w:tc>
        <w:tc>
          <w:tcPr>
            <w:tcW w:w="1700" w:type="dxa"/>
            <w:tcBorders>
              <w:top w:val="nil"/>
              <w:left w:val="nil"/>
              <w:bottom w:val="single" w:sz="4" w:space="0" w:color="auto"/>
              <w:right w:val="single" w:sz="4" w:space="0" w:color="auto"/>
            </w:tcBorders>
            <w:shd w:val="clear" w:color="000000" w:fill="969696"/>
            <w:hideMark/>
          </w:tcPr>
          <w:p w14:paraId="454C71AC"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969696"/>
            <w:hideMark/>
          </w:tcPr>
          <w:p w14:paraId="20B1A190"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297.462,23</w:t>
            </w:r>
          </w:p>
        </w:tc>
        <w:tc>
          <w:tcPr>
            <w:tcW w:w="1161" w:type="dxa"/>
            <w:tcBorders>
              <w:top w:val="nil"/>
              <w:left w:val="nil"/>
              <w:bottom w:val="single" w:sz="4" w:space="0" w:color="auto"/>
              <w:right w:val="single" w:sz="4" w:space="0" w:color="auto"/>
            </w:tcBorders>
            <w:shd w:val="clear" w:color="000000" w:fill="969696"/>
            <w:hideMark/>
          </w:tcPr>
          <w:p w14:paraId="598FCF2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w:t>
            </w:r>
          </w:p>
        </w:tc>
      </w:tr>
      <w:tr w:rsidR="00960BFC" w:rsidRPr="001F3957" w14:paraId="0ECA9B5B"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2AA466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595B1F9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A100601</w:t>
            </w:r>
          </w:p>
        </w:tc>
        <w:tc>
          <w:tcPr>
            <w:tcW w:w="5880" w:type="dxa"/>
            <w:tcBorders>
              <w:top w:val="nil"/>
              <w:left w:val="nil"/>
              <w:bottom w:val="single" w:sz="4" w:space="0" w:color="auto"/>
              <w:right w:val="single" w:sz="4" w:space="0" w:color="auto"/>
            </w:tcBorders>
            <w:shd w:val="clear" w:color="000000" w:fill="C0C0C0"/>
            <w:hideMark/>
          </w:tcPr>
          <w:p w14:paraId="17D8366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VLASTITI POGON ZA ODRŽAVANJE JAVNIH POVRŠINA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5CAC0DF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232.462,23</w:t>
            </w:r>
          </w:p>
        </w:tc>
        <w:tc>
          <w:tcPr>
            <w:tcW w:w="1700" w:type="dxa"/>
            <w:tcBorders>
              <w:top w:val="nil"/>
              <w:left w:val="nil"/>
              <w:bottom w:val="single" w:sz="4" w:space="0" w:color="auto"/>
              <w:right w:val="single" w:sz="4" w:space="0" w:color="auto"/>
            </w:tcBorders>
            <w:shd w:val="clear" w:color="000000" w:fill="C0C0C0"/>
            <w:hideMark/>
          </w:tcPr>
          <w:p w14:paraId="4FA1BDC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AFAB32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232.462,23</w:t>
            </w:r>
          </w:p>
        </w:tc>
        <w:tc>
          <w:tcPr>
            <w:tcW w:w="1161" w:type="dxa"/>
            <w:tcBorders>
              <w:top w:val="nil"/>
              <w:left w:val="nil"/>
              <w:bottom w:val="single" w:sz="4" w:space="0" w:color="auto"/>
              <w:right w:val="single" w:sz="4" w:space="0" w:color="auto"/>
            </w:tcBorders>
            <w:shd w:val="clear" w:color="000000" w:fill="C0C0C0"/>
            <w:hideMark/>
          </w:tcPr>
          <w:p w14:paraId="4EB848B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30E923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DB6A3BD"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2B44D8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A0FBD1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58D4FA6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232.462,23</w:t>
            </w:r>
          </w:p>
        </w:tc>
        <w:tc>
          <w:tcPr>
            <w:tcW w:w="1700" w:type="dxa"/>
            <w:tcBorders>
              <w:top w:val="nil"/>
              <w:left w:val="nil"/>
              <w:bottom w:val="single" w:sz="4" w:space="0" w:color="auto"/>
              <w:right w:val="single" w:sz="4" w:space="0" w:color="auto"/>
            </w:tcBorders>
            <w:shd w:val="clear" w:color="000000" w:fill="CCFFCC"/>
            <w:hideMark/>
          </w:tcPr>
          <w:p w14:paraId="7D9761B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38B8B1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232.462,23</w:t>
            </w:r>
          </w:p>
        </w:tc>
        <w:tc>
          <w:tcPr>
            <w:tcW w:w="1161" w:type="dxa"/>
            <w:tcBorders>
              <w:top w:val="nil"/>
              <w:left w:val="nil"/>
              <w:bottom w:val="single" w:sz="4" w:space="0" w:color="auto"/>
              <w:right w:val="single" w:sz="4" w:space="0" w:color="auto"/>
            </w:tcBorders>
            <w:shd w:val="clear" w:color="000000" w:fill="CCFFCC"/>
            <w:hideMark/>
          </w:tcPr>
          <w:p w14:paraId="0B637F1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46BF458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0CC03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3111</w:t>
            </w:r>
          </w:p>
        </w:tc>
        <w:tc>
          <w:tcPr>
            <w:tcW w:w="1440" w:type="dxa"/>
            <w:tcBorders>
              <w:top w:val="nil"/>
              <w:left w:val="nil"/>
              <w:bottom w:val="single" w:sz="4" w:space="0" w:color="auto"/>
              <w:right w:val="single" w:sz="4" w:space="0" w:color="auto"/>
            </w:tcBorders>
            <w:shd w:val="clear" w:color="000000" w:fill="FFFFFF"/>
            <w:hideMark/>
          </w:tcPr>
          <w:p w14:paraId="4136F59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477A89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Plaće za redovan rad</w:t>
            </w:r>
          </w:p>
        </w:tc>
        <w:tc>
          <w:tcPr>
            <w:tcW w:w="1700" w:type="dxa"/>
            <w:tcBorders>
              <w:top w:val="nil"/>
              <w:left w:val="nil"/>
              <w:bottom w:val="single" w:sz="4" w:space="0" w:color="auto"/>
              <w:right w:val="single" w:sz="4" w:space="0" w:color="auto"/>
            </w:tcBorders>
            <w:shd w:val="clear" w:color="000000" w:fill="FFFFFF"/>
            <w:hideMark/>
          </w:tcPr>
          <w:p w14:paraId="2D8CB9A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37.162,39</w:t>
            </w:r>
          </w:p>
        </w:tc>
        <w:tc>
          <w:tcPr>
            <w:tcW w:w="1700" w:type="dxa"/>
            <w:tcBorders>
              <w:top w:val="nil"/>
              <w:left w:val="nil"/>
              <w:bottom w:val="single" w:sz="4" w:space="0" w:color="auto"/>
              <w:right w:val="single" w:sz="4" w:space="0" w:color="auto"/>
            </w:tcBorders>
            <w:shd w:val="clear" w:color="000000" w:fill="FFFFFF"/>
            <w:hideMark/>
          </w:tcPr>
          <w:p w14:paraId="0ABADFB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E250AC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37.162,39</w:t>
            </w:r>
          </w:p>
        </w:tc>
        <w:tc>
          <w:tcPr>
            <w:tcW w:w="1161" w:type="dxa"/>
            <w:tcBorders>
              <w:top w:val="nil"/>
              <w:left w:val="nil"/>
              <w:bottom w:val="single" w:sz="4" w:space="0" w:color="auto"/>
              <w:right w:val="single" w:sz="4" w:space="0" w:color="auto"/>
            </w:tcBorders>
            <w:shd w:val="clear" w:color="000000" w:fill="FFFFFF"/>
            <w:hideMark/>
          </w:tcPr>
          <w:p w14:paraId="2E1A6C7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8BBE36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DC20E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3121</w:t>
            </w:r>
          </w:p>
        </w:tc>
        <w:tc>
          <w:tcPr>
            <w:tcW w:w="1440" w:type="dxa"/>
            <w:tcBorders>
              <w:top w:val="nil"/>
              <w:left w:val="nil"/>
              <w:bottom w:val="single" w:sz="4" w:space="0" w:color="auto"/>
              <w:right w:val="single" w:sz="4" w:space="0" w:color="auto"/>
            </w:tcBorders>
            <w:shd w:val="clear" w:color="000000" w:fill="FFFFFF"/>
            <w:hideMark/>
          </w:tcPr>
          <w:p w14:paraId="41E6AF8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9E8D30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03F5104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8.128,69</w:t>
            </w:r>
          </w:p>
        </w:tc>
        <w:tc>
          <w:tcPr>
            <w:tcW w:w="1700" w:type="dxa"/>
            <w:tcBorders>
              <w:top w:val="nil"/>
              <w:left w:val="nil"/>
              <w:bottom w:val="single" w:sz="4" w:space="0" w:color="auto"/>
              <w:right w:val="single" w:sz="4" w:space="0" w:color="auto"/>
            </w:tcBorders>
            <w:shd w:val="clear" w:color="000000" w:fill="FFFFFF"/>
            <w:hideMark/>
          </w:tcPr>
          <w:p w14:paraId="6B7E785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DDB87C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8.128,69</w:t>
            </w:r>
          </w:p>
        </w:tc>
        <w:tc>
          <w:tcPr>
            <w:tcW w:w="1161" w:type="dxa"/>
            <w:tcBorders>
              <w:top w:val="nil"/>
              <w:left w:val="nil"/>
              <w:bottom w:val="single" w:sz="4" w:space="0" w:color="auto"/>
              <w:right w:val="single" w:sz="4" w:space="0" w:color="auto"/>
            </w:tcBorders>
            <w:shd w:val="clear" w:color="000000" w:fill="FFFFFF"/>
            <w:hideMark/>
          </w:tcPr>
          <w:p w14:paraId="19F5E0C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7FB666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10462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3131</w:t>
            </w:r>
          </w:p>
        </w:tc>
        <w:tc>
          <w:tcPr>
            <w:tcW w:w="1440" w:type="dxa"/>
            <w:tcBorders>
              <w:top w:val="nil"/>
              <w:left w:val="nil"/>
              <w:bottom w:val="single" w:sz="4" w:space="0" w:color="auto"/>
              <w:right w:val="single" w:sz="4" w:space="0" w:color="auto"/>
            </w:tcBorders>
            <w:shd w:val="clear" w:color="000000" w:fill="FFFFFF"/>
            <w:hideMark/>
          </w:tcPr>
          <w:p w14:paraId="2A602E8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6E6654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Doprinosi za mirovinsko osiguranje</w:t>
            </w:r>
          </w:p>
        </w:tc>
        <w:tc>
          <w:tcPr>
            <w:tcW w:w="1700" w:type="dxa"/>
            <w:tcBorders>
              <w:top w:val="nil"/>
              <w:left w:val="nil"/>
              <w:bottom w:val="single" w:sz="4" w:space="0" w:color="auto"/>
              <w:right w:val="single" w:sz="4" w:space="0" w:color="auto"/>
            </w:tcBorders>
            <w:shd w:val="clear" w:color="000000" w:fill="FFFFFF"/>
            <w:hideMark/>
          </w:tcPr>
          <w:p w14:paraId="0FC9673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7.512,11</w:t>
            </w:r>
          </w:p>
        </w:tc>
        <w:tc>
          <w:tcPr>
            <w:tcW w:w="1700" w:type="dxa"/>
            <w:tcBorders>
              <w:top w:val="nil"/>
              <w:left w:val="nil"/>
              <w:bottom w:val="single" w:sz="4" w:space="0" w:color="auto"/>
              <w:right w:val="single" w:sz="4" w:space="0" w:color="auto"/>
            </w:tcBorders>
            <w:shd w:val="clear" w:color="000000" w:fill="FFFFFF"/>
            <w:hideMark/>
          </w:tcPr>
          <w:p w14:paraId="3C8A32F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CD273E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7.512,11</w:t>
            </w:r>
          </w:p>
        </w:tc>
        <w:tc>
          <w:tcPr>
            <w:tcW w:w="1161" w:type="dxa"/>
            <w:tcBorders>
              <w:top w:val="nil"/>
              <w:left w:val="nil"/>
              <w:bottom w:val="single" w:sz="4" w:space="0" w:color="auto"/>
              <w:right w:val="single" w:sz="4" w:space="0" w:color="auto"/>
            </w:tcBorders>
            <w:shd w:val="clear" w:color="000000" w:fill="FFFFFF"/>
            <w:hideMark/>
          </w:tcPr>
          <w:p w14:paraId="50B5C2B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7FD0AC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9476A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3132</w:t>
            </w:r>
          </w:p>
        </w:tc>
        <w:tc>
          <w:tcPr>
            <w:tcW w:w="1440" w:type="dxa"/>
            <w:tcBorders>
              <w:top w:val="nil"/>
              <w:left w:val="nil"/>
              <w:bottom w:val="single" w:sz="4" w:space="0" w:color="auto"/>
              <w:right w:val="single" w:sz="4" w:space="0" w:color="auto"/>
            </w:tcBorders>
            <w:shd w:val="clear" w:color="000000" w:fill="FFFFFF"/>
            <w:hideMark/>
          </w:tcPr>
          <w:p w14:paraId="0498BA7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23619E1"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Doprinosi za obvezno zdravstveno osiguranje</w:t>
            </w:r>
          </w:p>
        </w:tc>
        <w:tc>
          <w:tcPr>
            <w:tcW w:w="1700" w:type="dxa"/>
            <w:tcBorders>
              <w:top w:val="nil"/>
              <w:left w:val="nil"/>
              <w:bottom w:val="single" w:sz="4" w:space="0" w:color="auto"/>
              <w:right w:val="single" w:sz="4" w:space="0" w:color="auto"/>
            </w:tcBorders>
            <w:shd w:val="clear" w:color="000000" w:fill="FFFFFF"/>
            <w:hideMark/>
          </w:tcPr>
          <w:p w14:paraId="208BC4D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7.710,00</w:t>
            </w:r>
          </w:p>
        </w:tc>
        <w:tc>
          <w:tcPr>
            <w:tcW w:w="1700" w:type="dxa"/>
            <w:tcBorders>
              <w:top w:val="nil"/>
              <w:left w:val="nil"/>
              <w:bottom w:val="single" w:sz="4" w:space="0" w:color="auto"/>
              <w:right w:val="single" w:sz="4" w:space="0" w:color="auto"/>
            </w:tcBorders>
            <w:shd w:val="clear" w:color="000000" w:fill="FFFFFF"/>
            <w:hideMark/>
          </w:tcPr>
          <w:p w14:paraId="2D0B994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10396C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7.710,00</w:t>
            </w:r>
          </w:p>
        </w:tc>
        <w:tc>
          <w:tcPr>
            <w:tcW w:w="1161" w:type="dxa"/>
            <w:tcBorders>
              <w:top w:val="nil"/>
              <w:left w:val="nil"/>
              <w:bottom w:val="single" w:sz="4" w:space="0" w:color="auto"/>
              <w:right w:val="single" w:sz="4" w:space="0" w:color="auto"/>
            </w:tcBorders>
            <w:shd w:val="clear" w:color="000000" w:fill="FFFFFF"/>
            <w:hideMark/>
          </w:tcPr>
          <w:p w14:paraId="71BC184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4A0FE3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94499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3212</w:t>
            </w:r>
          </w:p>
        </w:tc>
        <w:tc>
          <w:tcPr>
            <w:tcW w:w="1440" w:type="dxa"/>
            <w:tcBorders>
              <w:top w:val="nil"/>
              <w:left w:val="nil"/>
              <w:bottom w:val="single" w:sz="4" w:space="0" w:color="auto"/>
              <w:right w:val="single" w:sz="4" w:space="0" w:color="auto"/>
            </w:tcBorders>
            <w:shd w:val="clear" w:color="000000" w:fill="FFFFFF"/>
            <w:hideMark/>
          </w:tcPr>
          <w:p w14:paraId="50D80E0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B9E28A3"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za prijevoz, za rad na terenu i odvojeni život</w:t>
            </w:r>
          </w:p>
        </w:tc>
        <w:tc>
          <w:tcPr>
            <w:tcW w:w="1700" w:type="dxa"/>
            <w:tcBorders>
              <w:top w:val="nil"/>
              <w:left w:val="nil"/>
              <w:bottom w:val="single" w:sz="4" w:space="0" w:color="auto"/>
              <w:right w:val="single" w:sz="4" w:space="0" w:color="auto"/>
            </w:tcBorders>
            <w:shd w:val="clear" w:color="000000" w:fill="FFFFFF"/>
            <w:hideMark/>
          </w:tcPr>
          <w:p w14:paraId="4D89BAB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2.654,46</w:t>
            </w:r>
          </w:p>
        </w:tc>
        <w:tc>
          <w:tcPr>
            <w:tcW w:w="1700" w:type="dxa"/>
            <w:tcBorders>
              <w:top w:val="nil"/>
              <w:left w:val="nil"/>
              <w:bottom w:val="single" w:sz="4" w:space="0" w:color="auto"/>
              <w:right w:val="single" w:sz="4" w:space="0" w:color="auto"/>
            </w:tcBorders>
            <w:shd w:val="clear" w:color="000000" w:fill="FFFFFF"/>
            <w:hideMark/>
          </w:tcPr>
          <w:p w14:paraId="37CE20C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9CD5C7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2.654,46</w:t>
            </w:r>
          </w:p>
        </w:tc>
        <w:tc>
          <w:tcPr>
            <w:tcW w:w="1161" w:type="dxa"/>
            <w:tcBorders>
              <w:top w:val="nil"/>
              <w:left w:val="nil"/>
              <w:bottom w:val="single" w:sz="4" w:space="0" w:color="auto"/>
              <w:right w:val="single" w:sz="4" w:space="0" w:color="auto"/>
            </w:tcBorders>
            <w:shd w:val="clear" w:color="000000" w:fill="FFFFFF"/>
            <w:hideMark/>
          </w:tcPr>
          <w:p w14:paraId="56624FE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EBEC4E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44F93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3214</w:t>
            </w:r>
          </w:p>
        </w:tc>
        <w:tc>
          <w:tcPr>
            <w:tcW w:w="1440" w:type="dxa"/>
            <w:tcBorders>
              <w:top w:val="nil"/>
              <w:left w:val="nil"/>
              <w:bottom w:val="single" w:sz="4" w:space="0" w:color="auto"/>
              <w:right w:val="single" w:sz="4" w:space="0" w:color="auto"/>
            </w:tcBorders>
            <w:shd w:val="clear" w:color="000000" w:fill="FFFFFF"/>
            <w:hideMark/>
          </w:tcPr>
          <w:p w14:paraId="1418A0A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FD7BDA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Ostale naknade troškova zaposlenima</w:t>
            </w:r>
          </w:p>
        </w:tc>
        <w:tc>
          <w:tcPr>
            <w:tcW w:w="1700" w:type="dxa"/>
            <w:tcBorders>
              <w:top w:val="nil"/>
              <w:left w:val="nil"/>
              <w:bottom w:val="single" w:sz="4" w:space="0" w:color="auto"/>
              <w:right w:val="single" w:sz="4" w:space="0" w:color="auto"/>
            </w:tcBorders>
            <w:shd w:val="clear" w:color="000000" w:fill="FFFFFF"/>
            <w:hideMark/>
          </w:tcPr>
          <w:p w14:paraId="6294404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278,72</w:t>
            </w:r>
          </w:p>
        </w:tc>
        <w:tc>
          <w:tcPr>
            <w:tcW w:w="1700" w:type="dxa"/>
            <w:tcBorders>
              <w:top w:val="nil"/>
              <w:left w:val="nil"/>
              <w:bottom w:val="single" w:sz="4" w:space="0" w:color="auto"/>
              <w:right w:val="single" w:sz="4" w:space="0" w:color="auto"/>
            </w:tcBorders>
            <w:shd w:val="clear" w:color="000000" w:fill="FFFFFF"/>
            <w:hideMark/>
          </w:tcPr>
          <w:p w14:paraId="6C71F67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B09594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278,72</w:t>
            </w:r>
          </w:p>
        </w:tc>
        <w:tc>
          <w:tcPr>
            <w:tcW w:w="1161" w:type="dxa"/>
            <w:tcBorders>
              <w:top w:val="nil"/>
              <w:left w:val="nil"/>
              <w:bottom w:val="single" w:sz="4" w:space="0" w:color="auto"/>
              <w:right w:val="single" w:sz="4" w:space="0" w:color="auto"/>
            </w:tcBorders>
            <w:shd w:val="clear" w:color="000000" w:fill="FFFFFF"/>
            <w:hideMark/>
          </w:tcPr>
          <w:p w14:paraId="60B299A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4ECB3A4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940B0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3223</w:t>
            </w:r>
          </w:p>
        </w:tc>
        <w:tc>
          <w:tcPr>
            <w:tcW w:w="1440" w:type="dxa"/>
            <w:tcBorders>
              <w:top w:val="nil"/>
              <w:left w:val="nil"/>
              <w:bottom w:val="single" w:sz="4" w:space="0" w:color="auto"/>
              <w:right w:val="single" w:sz="4" w:space="0" w:color="auto"/>
            </w:tcBorders>
            <w:shd w:val="clear" w:color="000000" w:fill="FFFFFF"/>
            <w:hideMark/>
          </w:tcPr>
          <w:p w14:paraId="4578388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01E62B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Energija</w:t>
            </w:r>
          </w:p>
        </w:tc>
        <w:tc>
          <w:tcPr>
            <w:tcW w:w="1700" w:type="dxa"/>
            <w:tcBorders>
              <w:top w:val="nil"/>
              <w:left w:val="nil"/>
              <w:bottom w:val="single" w:sz="4" w:space="0" w:color="auto"/>
              <w:right w:val="single" w:sz="4" w:space="0" w:color="auto"/>
            </w:tcBorders>
            <w:shd w:val="clear" w:color="000000" w:fill="FFFFFF"/>
            <w:hideMark/>
          </w:tcPr>
          <w:p w14:paraId="18BE237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5163079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F26D54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6.636,14</w:t>
            </w:r>
          </w:p>
        </w:tc>
        <w:tc>
          <w:tcPr>
            <w:tcW w:w="1161" w:type="dxa"/>
            <w:tcBorders>
              <w:top w:val="nil"/>
              <w:left w:val="nil"/>
              <w:bottom w:val="single" w:sz="4" w:space="0" w:color="auto"/>
              <w:right w:val="single" w:sz="4" w:space="0" w:color="auto"/>
            </w:tcBorders>
            <w:shd w:val="clear" w:color="000000" w:fill="FFFFFF"/>
            <w:hideMark/>
          </w:tcPr>
          <w:p w14:paraId="6FD162E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D39A9C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87052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3227</w:t>
            </w:r>
          </w:p>
        </w:tc>
        <w:tc>
          <w:tcPr>
            <w:tcW w:w="1440" w:type="dxa"/>
            <w:tcBorders>
              <w:top w:val="nil"/>
              <w:left w:val="nil"/>
              <w:bottom w:val="single" w:sz="4" w:space="0" w:color="auto"/>
              <w:right w:val="single" w:sz="4" w:space="0" w:color="auto"/>
            </w:tcBorders>
            <w:shd w:val="clear" w:color="000000" w:fill="FFFFFF"/>
            <w:hideMark/>
          </w:tcPr>
          <w:p w14:paraId="07DDFA8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9E0871F"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Službena, radna i zaštitna odjeća i obuća</w:t>
            </w:r>
          </w:p>
        </w:tc>
        <w:tc>
          <w:tcPr>
            <w:tcW w:w="1700" w:type="dxa"/>
            <w:tcBorders>
              <w:top w:val="nil"/>
              <w:left w:val="nil"/>
              <w:bottom w:val="single" w:sz="4" w:space="0" w:color="auto"/>
              <w:right w:val="single" w:sz="4" w:space="0" w:color="auto"/>
            </w:tcBorders>
            <w:shd w:val="clear" w:color="000000" w:fill="FFFFFF"/>
            <w:hideMark/>
          </w:tcPr>
          <w:p w14:paraId="65ACA30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2.654,46</w:t>
            </w:r>
          </w:p>
        </w:tc>
        <w:tc>
          <w:tcPr>
            <w:tcW w:w="1700" w:type="dxa"/>
            <w:tcBorders>
              <w:top w:val="nil"/>
              <w:left w:val="nil"/>
              <w:bottom w:val="single" w:sz="4" w:space="0" w:color="auto"/>
              <w:right w:val="single" w:sz="4" w:space="0" w:color="auto"/>
            </w:tcBorders>
            <w:shd w:val="clear" w:color="000000" w:fill="FFFFFF"/>
            <w:hideMark/>
          </w:tcPr>
          <w:p w14:paraId="2AF80E0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3FEAE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2.654,46</w:t>
            </w:r>
          </w:p>
        </w:tc>
        <w:tc>
          <w:tcPr>
            <w:tcW w:w="1161" w:type="dxa"/>
            <w:tcBorders>
              <w:top w:val="nil"/>
              <w:left w:val="nil"/>
              <w:bottom w:val="single" w:sz="4" w:space="0" w:color="auto"/>
              <w:right w:val="single" w:sz="4" w:space="0" w:color="auto"/>
            </w:tcBorders>
            <w:shd w:val="clear" w:color="000000" w:fill="FFFFFF"/>
            <w:hideMark/>
          </w:tcPr>
          <w:p w14:paraId="742291A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BBE3FE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33EEE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3232</w:t>
            </w:r>
          </w:p>
        </w:tc>
        <w:tc>
          <w:tcPr>
            <w:tcW w:w="1440" w:type="dxa"/>
            <w:tcBorders>
              <w:top w:val="nil"/>
              <w:left w:val="nil"/>
              <w:bottom w:val="single" w:sz="4" w:space="0" w:color="auto"/>
              <w:right w:val="single" w:sz="4" w:space="0" w:color="auto"/>
            </w:tcBorders>
            <w:shd w:val="clear" w:color="000000" w:fill="FFFFFF"/>
            <w:hideMark/>
          </w:tcPr>
          <w:p w14:paraId="5B61984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A1C56C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Usluge tekućeg i investicijskog održavanja</w:t>
            </w:r>
          </w:p>
        </w:tc>
        <w:tc>
          <w:tcPr>
            <w:tcW w:w="1700" w:type="dxa"/>
            <w:tcBorders>
              <w:top w:val="nil"/>
              <w:left w:val="nil"/>
              <w:bottom w:val="single" w:sz="4" w:space="0" w:color="auto"/>
              <w:right w:val="single" w:sz="4" w:space="0" w:color="auto"/>
            </w:tcBorders>
            <w:shd w:val="clear" w:color="000000" w:fill="FFFFFF"/>
            <w:hideMark/>
          </w:tcPr>
          <w:p w14:paraId="3C3AE35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3A307DE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15A3BE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13.272,28</w:t>
            </w:r>
          </w:p>
        </w:tc>
        <w:tc>
          <w:tcPr>
            <w:tcW w:w="1161" w:type="dxa"/>
            <w:tcBorders>
              <w:top w:val="nil"/>
              <w:left w:val="nil"/>
              <w:bottom w:val="single" w:sz="4" w:space="0" w:color="auto"/>
              <w:right w:val="single" w:sz="4" w:space="0" w:color="auto"/>
            </w:tcBorders>
            <w:shd w:val="clear" w:color="000000" w:fill="FFFFFF"/>
            <w:hideMark/>
          </w:tcPr>
          <w:p w14:paraId="2DB960A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EE6867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A5B10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4231</w:t>
            </w:r>
          </w:p>
        </w:tc>
        <w:tc>
          <w:tcPr>
            <w:tcW w:w="1440" w:type="dxa"/>
            <w:tcBorders>
              <w:top w:val="nil"/>
              <w:left w:val="nil"/>
              <w:bottom w:val="single" w:sz="4" w:space="0" w:color="auto"/>
              <w:right w:val="single" w:sz="4" w:space="0" w:color="auto"/>
            </w:tcBorders>
            <w:shd w:val="clear" w:color="000000" w:fill="FFFFFF"/>
            <w:hideMark/>
          </w:tcPr>
          <w:p w14:paraId="4B85DB1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93226D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Prijevozna sredstva u cestovnom prometu</w:t>
            </w:r>
          </w:p>
        </w:tc>
        <w:tc>
          <w:tcPr>
            <w:tcW w:w="1700" w:type="dxa"/>
            <w:tcBorders>
              <w:top w:val="nil"/>
              <w:left w:val="nil"/>
              <w:bottom w:val="single" w:sz="4" w:space="0" w:color="auto"/>
              <w:right w:val="single" w:sz="4" w:space="0" w:color="auto"/>
            </w:tcBorders>
            <w:shd w:val="clear" w:color="000000" w:fill="FFFFFF"/>
            <w:hideMark/>
          </w:tcPr>
          <w:p w14:paraId="4408F62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146.452,98</w:t>
            </w:r>
          </w:p>
        </w:tc>
        <w:tc>
          <w:tcPr>
            <w:tcW w:w="1700" w:type="dxa"/>
            <w:tcBorders>
              <w:top w:val="nil"/>
              <w:left w:val="nil"/>
              <w:bottom w:val="single" w:sz="4" w:space="0" w:color="auto"/>
              <w:right w:val="single" w:sz="4" w:space="0" w:color="auto"/>
            </w:tcBorders>
            <w:shd w:val="clear" w:color="000000" w:fill="FFFFFF"/>
            <w:hideMark/>
          </w:tcPr>
          <w:p w14:paraId="26D6F24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F1A7B8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146.452,98</w:t>
            </w:r>
          </w:p>
        </w:tc>
        <w:tc>
          <w:tcPr>
            <w:tcW w:w="1161" w:type="dxa"/>
            <w:tcBorders>
              <w:top w:val="nil"/>
              <w:left w:val="nil"/>
              <w:bottom w:val="single" w:sz="4" w:space="0" w:color="auto"/>
              <w:right w:val="single" w:sz="4" w:space="0" w:color="auto"/>
            </w:tcBorders>
            <w:shd w:val="clear" w:color="000000" w:fill="FFFFFF"/>
            <w:hideMark/>
          </w:tcPr>
          <w:p w14:paraId="5601675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223BAE5"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CC25C5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75DB49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A100819</w:t>
            </w:r>
          </w:p>
        </w:tc>
        <w:tc>
          <w:tcPr>
            <w:tcW w:w="5880" w:type="dxa"/>
            <w:tcBorders>
              <w:top w:val="nil"/>
              <w:left w:val="nil"/>
              <w:bottom w:val="single" w:sz="4" w:space="0" w:color="auto"/>
              <w:right w:val="single" w:sz="4" w:space="0" w:color="auto"/>
            </w:tcBorders>
            <w:shd w:val="clear" w:color="000000" w:fill="C0C0C0"/>
            <w:hideMark/>
          </w:tcPr>
          <w:p w14:paraId="30E62B7F"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IZVANREDNO ODRŽAVANJE NERAZVRSTANIH CESTA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091F7FC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1875CA9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9E8C4E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30.000,00</w:t>
            </w:r>
          </w:p>
        </w:tc>
        <w:tc>
          <w:tcPr>
            <w:tcW w:w="1161" w:type="dxa"/>
            <w:tcBorders>
              <w:top w:val="nil"/>
              <w:left w:val="nil"/>
              <w:bottom w:val="single" w:sz="4" w:space="0" w:color="auto"/>
              <w:right w:val="single" w:sz="4" w:space="0" w:color="auto"/>
            </w:tcBorders>
            <w:shd w:val="clear" w:color="000000" w:fill="C0C0C0"/>
            <w:hideMark/>
          </w:tcPr>
          <w:p w14:paraId="71D70D3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25D735D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FC5C60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14A9E0F"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69E830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A15C51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1036CE8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19D323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30.000,00</w:t>
            </w:r>
          </w:p>
        </w:tc>
        <w:tc>
          <w:tcPr>
            <w:tcW w:w="1161" w:type="dxa"/>
            <w:tcBorders>
              <w:top w:val="nil"/>
              <w:left w:val="nil"/>
              <w:bottom w:val="single" w:sz="4" w:space="0" w:color="auto"/>
              <w:right w:val="single" w:sz="4" w:space="0" w:color="auto"/>
            </w:tcBorders>
            <w:shd w:val="clear" w:color="000000" w:fill="CCFFCC"/>
            <w:hideMark/>
          </w:tcPr>
          <w:p w14:paraId="269B109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1B211F6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391E3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3232</w:t>
            </w:r>
          </w:p>
        </w:tc>
        <w:tc>
          <w:tcPr>
            <w:tcW w:w="1440" w:type="dxa"/>
            <w:tcBorders>
              <w:top w:val="nil"/>
              <w:left w:val="nil"/>
              <w:bottom w:val="single" w:sz="4" w:space="0" w:color="auto"/>
              <w:right w:val="single" w:sz="4" w:space="0" w:color="auto"/>
            </w:tcBorders>
            <w:shd w:val="clear" w:color="000000" w:fill="FFFFFF"/>
            <w:hideMark/>
          </w:tcPr>
          <w:p w14:paraId="46483AA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BFE23D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Usluge tekućeg i investicijskog održavanja</w:t>
            </w:r>
          </w:p>
        </w:tc>
        <w:tc>
          <w:tcPr>
            <w:tcW w:w="1700" w:type="dxa"/>
            <w:tcBorders>
              <w:top w:val="nil"/>
              <w:left w:val="nil"/>
              <w:bottom w:val="single" w:sz="4" w:space="0" w:color="auto"/>
              <w:right w:val="single" w:sz="4" w:space="0" w:color="auto"/>
            </w:tcBorders>
            <w:shd w:val="clear" w:color="000000" w:fill="FFFFFF"/>
            <w:hideMark/>
          </w:tcPr>
          <w:p w14:paraId="3FB25B9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3870207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09B78E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30.000,00</w:t>
            </w:r>
          </w:p>
        </w:tc>
        <w:tc>
          <w:tcPr>
            <w:tcW w:w="1161" w:type="dxa"/>
            <w:tcBorders>
              <w:top w:val="nil"/>
              <w:left w:val="nil"/>
              <w:bottom w:val="single" w:sz="4" w:space="0" w:color="auto"/>
              <w:right w:val="single" w:sz="4" w:space="0" w:color="auto"/>
            </w:tcBorders>
            <w:shd w:val="clear" w:color="000000" w:fill="FFFFFF"/>
            <w:hideMark/>
          </w:tcPr>
          <w:p w14:paraId="277A552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DE3FE34"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0BE2CF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ACF362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A100867</w:t>
            </w:r>
          </w:p>
        </w:tc>
        <w:tc>
          <w:tcPr>
            <w:tcW w:w="5880" w:type="dxa"/>
            <w:tcBorders>
              <w:top w:val="nil"/>
              <w:left w:val="nil"/>
              <w:bottom w:val="single" w:sz="4" w:space="0" w:color="auto"/>
              <w:right w:val="single" w:sz="4" w:space="0" w:color="auto"/>
            </w:tcBorders>
            <w:shd w:val="clear" w:color="000000" w:fill="C0C0C0"/>
            <w:hideMark/>
          </w:tcPr>
          <w:p w14:paraId="7A5D41C4"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REDOVNO ODRŽAVANJE NERAZVRSTANIH CESTA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66B1070B"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C0C0C0"/>
            <w:hideMark/>
          </w:tcPr>
          <w:p w14:paraId="3068212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5CD1EE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35.000,00</w:t>
            </w:r>
          </w:p>
        </w:tc>
        <w:tc>
          <w:tcPr>
            <w:tcW w:w="1161" w:type="dxa"/>
            <w:tcBorders>
              <w:top w:val="nil"/>
              <w:left w:val="nil"/>
              <w:bottom w:val="single" w:sz="4" w:space="0" w:color="auto"/>
              <w:right w:val="single" w:sz="4" w:space="0" w:color="auto"/>
            </w:tcBorders>
            <w:shd w:val="clear" w:color="000000" w:fill="C0C0C0"/>
            <w:hideMark/>
          </w:tcPr>
          <w:p w14:paraId="4926505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BA278B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E9BF55F"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021073F"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E1FA52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F10660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35.000,00</w:t>
            </w:r>
          </w:p>
        </w:tc>
        <w:tc>
          <w:tcPr>
            <w:tcW w:w="1700" w:type="dxa"/>
            <w:tcBorders>
              <w:top w:val="nil"/>
              <w:left w:val="nil"/>
              <w:bottom w:val="single" w:sz="4" w:space="0" w:color="auto"/>
              <w:right w:val="single" w:sz="4" w:space="0" w:color="auto"/>
            </w:tcBorders>
            <w:shd w:val="clear" w:color="000000" w:fill="CCFFCC"/>
            <w:hideMark/>
          </w:tcPr>
          <w:p w14:paraId="3327A4C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2E8B4E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35.000,00</w:t>
            </w:r>
          </w:p>
        </w:tc>
        <w:tc>
          <w:tcPr>
            <w:tcW w:w="1161" w:type="dxa"/>
            <w:tcBorders>
              <w:top w:val="nil"/>
              <w:left w:val="nil"/>
              <w:bottom w:val="single" w:sz="4" w:space="0" w:color="auto"/>
              <w:right w:val="single" w:sz="4" w:space="0" w:color="auto"/>
            </w:tcBorders>
            <w:shd w:val="clear" w:color="000000" w:fill="CCFFCC"/>
            <w:hideMark/>
          </w:tcPr>
          <w:p w14:paraId="04715A5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E19244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FDF38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3232</w:t>
            </w:r>
          </w:p>
        </w:tc>
        <w:tc>
          <w:tcPr>
            <w:tcW w:w="1440" w:type="dxa"/>
            <w:tcBorders>
              <w:top w:val="nil"/>
              <w:left w:val="nil"/>
              <w:bottom w:val="single" w:sz="4" w:space="0" w:color="auto"/>
              <w:right w:val="single" w:sz="4" w:space="0" w:color="auto"/>
            </w:tcBorders>
            <w:shd w:val="clear" w:color="000000" w:fill="FFFFFF"/>
            <w:hideMark/>
          </w:tcPr>
          <w:p w14:paraId="13743CD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D4FB46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Usluge tekućeg i investicijskog održavanja</w:t>
            </w:r>
          </w:p>
        </w:tc>
        <w:tc>
          <w:tcPr>
            <w:tcW w:w="1700" w:type="dxa"/>
            <w:tcBorders>
              <w:top w:val="nil"/>
              <w:left w:val="nil"/>
              <w:bottom w:val="single" w:sz="4" w:space="0" w:color="auto"/>
              <w:right w:val="single" w:sz="4" w:space="0" w:color="auto"/>
            </w:tcBorders>
            <w:shd w:val="clear" w:color="000000" w:fill="FFFFFF"/>
            <w:hideMark/>
          </w:tcPr>
          <w:p w14:paraId="25C82C7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35.000,00</w:t>
            </w:r>
          </w:p>
        </w:tc>
        <w:tc>
          <w:tcPr>
            <w:tcW w:w="1700" w:type="dxa"/>
            <w:tcBorders>
              <w:top w:val="nil"/>
              <w:left w:val="nil"/>
              <w:bottom w:val="single" w:sz="4" w:space="0" w:color="auto"/>
              <w:right w:val="single" w:sz="4" w:space="0" w:color="auto"/>
            </w:tcBorders>
            <w:shd w:val="clear" w:color="000000" w:fill="FFFFFF"/>
            <w:hideMark/>
          </w:tcPr>
          <w:p w14:paraId="0B5E4CF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BBB45A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35.000,00</w:t>
            </w:r>
          </w:p>
        </w:tc>
        <w:tc>
          <w:tcPr>
            <w:tcW w:w="1161" w:type="dxa"/>
            <w:tcBorders>
              <w:top w:val="nil"/>
              <w:left w:val="nil"/>
              <w:bottom w:val="single" w:sz="4" w:space="0" w:color="auto"/>
              <w:right w:val="single" w:sz="4" w:space="0" w:color="auto"/>
            </w:tcBorders>
            <w:shd w:val="clear" w:color="000000" w:fill="FFFFFF"/>
            <w:hideMark/>
          </w:tcPr>
          <w:p w14:paraId="1A6BA15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F9DCC7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5918EF0"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C254A2F"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1018</w:t>
            </w:r>
          </w:p>
        </w:tc>
        <w:tc>
          <w:tcPr>
            <w:tcW w:w="5880" w:type="dxa"/>
            <w:tcBorders>
              <w:top w:val="nil"/>
              <w:left w:val="nil"/>
              <w:bottom w:val="single" w:sz="4" w:space="0" w:color="auto"/>
              <w:right w:val="single" w:sz="4" w:space="0" w:color="auto"/>
            </w:tcBorders>
            <w:shd w:val="clear" w:color="000000" w:fill="969696"/>
            <w:hideMark/>
          </w:tcPr>
          <w:p w14:paraId="0D9B9B02"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PROSTORNO UREĐENJE I UNAPREĐENJE STANOVANJA</w:t>
            </w:r>
          </w:p>
        </w:tc>
        <w:tc>
          <w:tcPr>
            <w:tcW w:w="1700" w:type="dxa"/>
            <w:tcBorders>
              <w:top w:val="nil"/>
              <w:left w:val="nil"/>
              <w:bottom w:val="single" w:sz="4" w:space="0" w:color="auto"/>
              <w:right w:val="single" w:sz="4" w:space="0" w:color="auto"/>
            </w:tcBorders>
            <w:shd w:val="clear" w:color="000000" w:fill="969696"/>
            <w:hideMark/>
          </w:tcPr>
          <w:p w14:paraId="25965C77"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32.944,12</w:t>
            </w:r>
          </w:p>
        </w:tc>
        <w:tc>
          <w:tcPr>
            <w:tcW w:w="1700" w:type="dxa"/>
            <w:tcBorders>
              <w:top w:val="nil"/>
              <w:left w:val="nil"/>
              <w:bottom w:val="single" w:sz="4" w:space="0" w:color="auto"/>
              <w:right w:val="single" w:sz="4" w:space="0" w:color="auto"/>
            </w:tcBorders>
            <w:shd w:val="clear" w:color="000000" w:fill="969696"/>
            <w:hideMark/>
          </w:tcPr>
          <w:p w14:paraId="146618AD"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3.000,00</w:t>
            </w:r>
          </w:p>
        </w:tc>
        <w:tc>
          <w:tcPr>
            <w:tcW w:w="1700" w:type="dxa"/>
            <w:tcBorders>
              <w:top w:val="nil"/>
              <w:left w:val="nil"/>
              <w:bottom w:val="single" w:sz="4" w:space="0" w:color="auto"/>
              <w:right w:val="single" w:sz="4" w:space="0" w:color="auto"/>
            </w:tcBorders>
            <w:shd w:val="clear" w:color="000000" w:fill="969696"/>
            <w:hideMark/>
          </w:tcPr>
          <w:p w14:paraId="2BCD575A"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35.944,12</w:t>
            </w:r>
          </w:p>
        </w:tc>
        <w:tc>
          <w:tcPr>
            <w:tcW w:w="1161" w:type="dxa"/>
            <w:tcBorders>
              <w:top w:val="nil"/>
              <w:left w:val="nil"/>
              <w:bottom w:val="single" w:sz="4" w:space="0" w:color="auto"/>
              <w:right w:val="single" w:sz="4" w:space="0" w:color="auto"/>
            </w:tcBorders>
            <w:shd w:val="clear" w:color="000000" w:fill="969696"/>
            <w:hideMark/>
          </w:tcPr>
          <w:p w14:paraId="7F9CDB80"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1,09</w:t>
            </w:r>
          </w:p>
        </w:tc>
      </w:tr>
      <w:tr w:rsidR="00960BFC" w:rsidRPr="001F3957" w14:paraId="0765888B"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3B9BA9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737DFA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K100724</w:t>
            </w:r>
          </w:p>
        </w:tc>
        <w:tc>
          <w:tcPr>
            <w:tcW w:w="5880" w:type="dxa"/>
            <w:tcBorders>
              <w:top w:val="nil"/>
              <w:left w:val="nil"/>
              <w:bottom w:val="single" w:sz="4" w:space="0" w:color="auto"/>
              <w:right w:val="single" w:sz="4" w:space="0" w:color="auto"/>
            </w:tcBorders>
            <w:shd w:val="clear" w:color="000000" w:fill="C0C0C0"/>
            <w:hideMark/>
          </w:tcPr>
          <w:p w14:paraId="258C4810"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UREĐENJE LJEKARNE</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1B5565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26.307,98</w:t>
            </w:r>
          </w:p>
        </w:tc>
        <w:tc>
          <w:tcPr>
            <w:tcW w:w="1700" w:type="dxa"/>
            <w:tcBorders>
              <w:top w:val="nil"/>
              <w:left w:val="nil"/>
              <w:bottom w:val="single" w:sz="4" w:space="0" w:color="auto"/>
              <w:right w:val="single" w:sz="4" w:space="0" w:color="auto"/>
            </w:tcBorders>
            <w:shd w:val="clear" w:color="000000" w:fill="C0C0C0"/>
            <w:hideMark/>
          </w:tcPr>
          <w:p w14:paraId="74BE413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0C0C0"/>
            <w:hideMark/>
          </w:tcPr>
          <w:p w14:paraId="41D8AD4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29.307,98</w:t>
            </w:r>
          </w:p>
        </w:tc>
        <w:tc>
          <w:tcPr>
            <w:tcW w:w="1161" w:type="dxa"/>
            <w:tcBorders>
              <w:top w:val="nil"/>
              <w:left w:val="nil"/>
              <w:bottom w:val="single" w:sz="4" w:space="0" w:color="auto"/>
              <w:right w:val="single" w:sz="4" w:space="0" w:color="auto"/>
            </w:tcBorders>
            <w:shd w:val="clear" w:color="000000" w:fill="C0C0C0"/>
            <w:hideMark/>
          </w:tcPr>
          <w:p w14:paraId="307B5B2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1,11</w:t>
            </w:r>
          </w:p>
        </w:tc>
      </w:tr>
      <w:tr w:rsidR="00960BFC" w:rsidRPr="001F3957" w14:paraId="4B94B03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D340301"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F64144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D6ADC9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79E06F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26.307,98</w:t>
            </w:r>
          </w:p>
        </w:tc>
        <w:tc>
          <w:tcPr>
            <w:tcW w:w="1700" w:type="dxa"/>
            <w:tcBorders>
              <w:top w:val="nil"/>
              <w:left w:val="nil"/>
              <w:bottom w:val="single" w:sz="4" w:space="0" w:color="auto"/>
              <w:right w:val="single" w:sz="4" w:space="0" w:color="auto"/>
            </w:tcBorders>
            <w:shd w:val="clear" w:color="000000" w:fill="CCFFCC"/>
            <w:hideMark/>
          </w:tcPr>
          <w:p w14:paraId="047E17B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3.000,00</w:t>
            </w:r>
          </w:p>
        </w:tc>
        <w:tc>
          <w:tcPr>
            <w:tcW w:w="1700" w:type="dxa"/>
            <w:tcBorders>
              <w:top w:val="nil"/>
              <w:left w:val="nil"/>
              <w:bottom w:val="single" w:sz="4" w:space="0" w:color="auto"/>
              <w:right w:val="single" w:sz="4" w:space="0" w:color="auto"/>
            </w:tcBorders>
            <w:shd w:val="clear" w:color="000000" w:fill="CCFFCC"/>
            <w:hideMark/>
          </w:tcPr>
          <w:p w14:paraId="74605CD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29.307,98</w:t>
            </w:r>
          </w:p>
        </w:tc>
        <w:tc>
          <w:tcPr>
            <w:tcW w:w="1161" w:type="dxa"/>
            <w:tcBorders>
              <w:top w:val="nil"/>
              <w:left w:val="nil"/>
              <w:bottom w:val="single" w:sz="4" w:space="0" w:color="auto"/>
              <w:right w:val="single" w:sz="4" w:space="0" w:color="auto"/>
            </w:tcBorders>
            <w:shd w:val="clear" w:color="000000" w:fill="CCFFCC"/>
            <w:hideMark/>
          </w:tcPr>
          <w:p w14:paraId="2FD64EA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1,11</w:t>
            </w:r>
          </w:p>
        </w:tc>
      </w:tr>
      <w:tr w:rsidR="00960BFC" w:rsidRPr="001F3957" w14:paraId="42C283D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3818E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4212</w:t>
            </w:r>
          </w:p>
        </w:tc>
        <w:tc>
          <w:tcPr>
            <w:tcW w:w="1440" w:type="dxa"/>
            <w:tcBorders>
              <w:top w:val="nil"/>
              <w:left w:val="nil"/>
              <w:bottom w:val="single" w:sz="4" w:space="0" w:color="auto"/>
              <w:right w:val="single" w:sz="4" w:space="0" w:color="auto"/>
            </w:tcBorders>
            <w:shd w:val="clear" w:color="000000" w:fill="FFFFFF"/>
            <w:hideMark/>
          </w:tcPr>
          <w:p w14:paraId="5D1F116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BEAA56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Poslovni objekti</w:t>
            </w:r>
          </w:p>
        </w:tc>
        <w:tc>
          <w:tcPr>
            <w:tcW w:w="1700" w:type="dxa"/>
            <w:tcBorders>
              <w:top w:val="nil"/>
              <w:left w:val="nil"/>
              <w:bottom w:val="single" w:sz="4" w:space="0" w:color="auto"/>
              <w:right w:val="single" w:sz="4" w:space="0" w:color="auto"/>
            </w:tcBorders>
            <w:shd w:val="clear" w:color="000000" w:fill="FFFFFF"/>
            <w:hideMark/>
          </w:tcPr>
          <w:p w14:paraId="43D95C1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26.307,98</w:t>
            </w:r>
          </w:p>
        </w:tc>
        <w:tc>
          <w:tcPr>
            <w:tcW w:w="1700" w:type="dxa"/>
            <w:tcBorders>
              <w:top w:val="nil"/>
              <w:left w:val="nil"/>
              <w:bottom w:val="single" w:sz="4" w:space="0" w:color="auto"/>
              <w:right w:val="single" w:sz="4" w:space="0" w:color="auto"/>
            </w:tcBorders>
            <w:shd w:val="clear" w:color="000000" w:fill="FFFFFF"/>
            <w:hideMark/>
          </w:tcPr>
          <w:p w14:paraId="04AE536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3.000,00</w:t>
            </w:r>
          </w:p>
        </w:tc>
        <w:tc>
          <w:tcPr>
            <w:tcW w:w="1700" w:type="dxa"/>
            <w:tcBorders>
              <w:top w:val="nil"/>
              <w:left w:val="nil"/>
              <w:bottom w:val="single" w:sz="4" w:space="0" w:color="auto"/>
              <w:right w:val="single" w:sz="4" w:space="0" w:color="auto"/>
            </w:tcBorders>
            <w:shd w:val="clear" w:color="000000" w:fill="FFFFFF"/>
            <w:hideMark/>
          </w:tcPr>
          <w:p w14:paraId="2EC2F5C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29.307,98</w:t>
            </w:r>
          </w:p>
        </w:tc>
        <w:tc>
          <w:tcPr>
            <w:tcW w:w="1161" w:type="dxa"/>
            <w:tcBorders>
              <w:top w:val="nil"/>
              <w:left w:val="nil"/>
              <w:bottom w:val="single" w:sz="4" w:space="0" w:color="auto"/>
              <w:right w:val="single" w:sz="4" w:space="0" w:color="auto"/>
            </w:tcBorders>
            <w:shd w:val="clear" w:color="000000" w:fill="FFFFFF"/>
            <w:hideMark/>
          </w:tcPr>
          <w:p w14:paraId="085BBF3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1,11</w:t>
            </w:r>
          </w:p>
        </w:tc>
      </w:tr>
      <w:tr w:rsidR="00960BFC" w:rsidRPr="001F3957" w14:paraId="52DBDD0E"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B49463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517AE2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K100797</w:t>
            </w:r>
          </w:p>
        </w:tc>
        <w:tc>
          <w:tcPr>
            <w:tcW w:w="5880" w:type="dxa"/>
            <w:tcBorders>
              <w:top w:val="nil"/>
              <w:left w:val="nil"/>
              <w:bottom w:val="single" w:sz="4" w:space="0" w:color="auto"/>
              <w:right w:val="single" w:sz="4" w:space="0" w:color="auto"/>
            </w:tcBorders>
            <w:shd w:val="clear" w:color="000000" w:fill="C0C0C0"/>
            <w:hideMark/>
          </w:tcPr>
          <w:p w14:paraId="7880156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UREĐENJE STAMBENIH OBJEKATA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4C131E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C0C0C0"/>
            <w:hideMark/>
          </w:tcPr>
          <w:p w14:paraId="62A575D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0A7898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6.636,14</w:t>
            </w:r>
          </w:p>
        </w:tc>
        <w:tc>
          <w:tcPr>
            <w:tcW w:w="1161" w:type="dxa"/>
            <w:tcBorders>
              <w:top w:val="nil"/>
              <w:left w:val="nil"/>
              <w:bottom w:val="single" w:sz="4" w:space="0" w:color="auto"/>
              <w:right w:val="single" w:sz="4" w:space="0" w:color="auto"/>
            </w:tcBorders>
            <w:shd w:val="clear" w:color="000000" w:fill="C0C0C0"/>
            <w:hideMark/>
          </w:tcPr>
          <w:p w14:paraId="365415F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336A38E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7BC411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C1A1BD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0AB1D6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F942D5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6.636,14</w:t>
            </w:r>
          </w:p>
        </w:tc>
        <w:tc>
          <w:tcPr>
            <w:tcW w:w="1700" w:type="dxa"/>
            <w:tcBorders>
              <w:top w:val="nil"/>
              <w:left w:val="nil"/>
              <w:bottom w:val="single" w:sz="4" w:space="0" w:color="auto"/>
              <w:right w:val="single" w:sz="4" w:space="0" w:color="auto"/>
            </w:tcBorders>
            <w:shd w:val="clear" w:color="000000" w:fill="CCFFCC"/>
            <w:hideMark/>
          </w:tcPr>
          <w:p w14:paraId="729D626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AD457E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6.636,14</w:t>
            </w:r>
          </w:p>
        </w:tc>
        <w:tc>
          <w:tcPr>
            <w:tcW w:w="1161" w:type="dxa"/>
            <w:tcBorders>
              <w:top w:val="nil"/>
              <w:left w:val="nil"/>
              <w:bottom w:val="single" w:sz="4" w:space="0" w:color="auto"/>
              <w:right w:val="single" w:sz="4" w:space="0" w:color="auto"/>
            </w:tcBorders>
            <w:shd w:val="clear" w:color="000000" w:fill="CCFFCC"/>
            <w:hideMark/>
          </w:tcPr>
          <w:p w14:paraId="5F3C9D4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4FEBADD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16ECA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4211</w:t>
            </w:r>
          </w:p>
        </w:tc>
        <w:tc>
          <w:tcPr>
            <w:tcW w:w="1440" w:type="dxa"/>
            <w:tcBorders>
              <w:top w:val="nil"/>
              <w:left w:val="nil"/>
              <w:bottom w:val="single" w:sz="4" w:space="0" w:color="auto"/>
              <w:right w:val="single" w:sz="4" w:space="0" w:color="auto"/>
            </w:tcBorders>
            <w:shd w:val="clear" w:color="000000" w:fill="FFFFFF"/>
            <w:hideMark/>
          </w:tcPr>
          <w:p w14:paraId="4380EB7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3D58A7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Stambeni objekti</w:t>
            </w:r>
          </w:p>
        </w:tc>
        <w:tc>
          <w:tcPr>
            <w:tcW w:w="1700" w:type="dxa"/>
            <w:tcBorders>
              <w:top w:val="nil"/>
              <w:left w:val="nil"/>
              <w:bottom w:val="single" w:sz="4" w:space="0" w:color="auto"/>
              <w:right w:val="single" w:sz="4" w:space="0" w:color="auto"/>
            </w:tcBorders>
            <w:shd w:val="clear" w:color="000000" w:fill="FFFFFF"/>
            <w:hideMark/>
          </w:tcPr>
          <w:p w14:paraId="722EFD4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0FB88B0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5B96DF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6.636,14</w:t>
            </w:r>
          </w:p>
        </w:tc>
        <w:tc>
          <w:tcPr>
            <w:tcW w:w="1161" w:type="dxa"/>
            <w:tcBorders>
              <w:top w:val="nil"/>
              <w:left w:val="nil"/>
              <w:bottom w:val="single" w:sz="4" w:space="0" w:color="auto"/>
              <w:right w:val="single" w:sz="4" w:space="0" w:color="auto"/>
            </w:tcBorders>
            <w:shd w:val="clear" w:color="000000" w:fill="FFFFFF"/>
            <w:hideMark/>
          </w:tcPr>
          <w:p w14:paraId="25BC9D4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786EBB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1F7948FB"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 xml:space="preserve">GLAVA </w:t>
            </w:r>
          </w:p>
        </w:tc>
        <w:tc>
          <w:tcPr>
            <w:tcW w:w="1440" w:type="dxa"/>
            <w:tcBorders>
              <w:top w:val="nil"/>
              <w:left w:val="nil"/>
              <w:bottom w:val="single" w:sz="4" w:space="0" w:color="auto"/>
              <w:right w:val="single" w:sz="4" w:space="0" w:color="auto"/>
            </w:tcBorders>
            <w:shd w:val="clear" w:color="000000" w:fill="C4D6DF"/>
            <w:hideMark/>
          </w:tcPr>
          <w:p w14:paraId="0AF19549"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00102</w:t>
            </w:r>
          </w:p>
        </w:tc>
        <w:tc>
          <w:tcPr>
            <w:tcW w:w="5880" w:type="dxa"/>
            <w:tcBorders>
              <w:top w:val="nil"/>
              <w:left w:val="nil"/>
              <w:bottom w:val="single" w:sz="4" w:space="0" w:color="auto"/>
              <w:right w:val="single" w:sz="4" w:space="0" w:color="auto"/>
            </w:tcBorders>
            <w:shd w:val="clear" w:color="000000" w:fill="C4D6DF"/>
            <w:hideMark/>
          </w:tcPr>
          <w:p w14:paraId="70F8CBA9" w14:textId="77777777" w:rsidR="00960BFC" w:rsidRPr="00960BFC" w:rsidRDefault="00960BFC" w:rsidP="00812699">
            <w:pPr>
              <w:rPr>
                <w:rFonts w:ascii="Calibri" w:hAnsi="Calibri" w:cs="Calibri"/>
                <w:b/>
                <w:bCs/>
                <w:color w:val="000000"/>
                <w:lang w:val="it-IT"/>
              </w:rPr>
            </w:pPr>
            <w:r w:rsidRPr="00960BFC">
              <w:rPr>
                <w:rFonts w:ascii="Calibri" w:hAnsi="Calibri" w:cs="Calibri"/>
                <w:b/>
                <w:bCs/>
                <w:color w:val="000000"/>
                <w:lang w:val="it-IT"/>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13AA10CD"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376.816,00</w:t>
            </w:r>
          </w:p>
        </w:tc>
        <w:tc>
          <w:tcPr>
            <w:tcW w:w="1700" w:type="dxa"/>
            <w:tcBorders>
              <w:top w:val="nil"/>
              <w:left w:val="nil"/>
              <w:bottom w:val="single" w:sz="4" w:space="0" w:color="auto"/>
              <w:right w:val="single" w:sz="4" w:space="0" w:color="auto"/>
            </w:tcBorders>
            <w:shd w:val="clear" w:color="000000" w:fill="C4D6DF"/>
            <w:hideMark/>
          </w:tcPr>
          <w:p w14:paraId="7E534C6E"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29.058,00</w:t>
            </w:r>
          </w:p>
        </w:tc>
        <w:tc>
          <w:tcPr>
            <w:tcW w:w="1700" w:type="dxa"/>
            <w:tcBorders>
              <w:top w:val="nil"/>
              <w:left w:val="nil"/>
              <w:bottom w:val="single" w:sz="4" w:space="0" w:color="auto"/>
              <w:right w:val="single" w:sz="4" w:space="0" w:color="auto"/>
            </w:tcBorders>
            <w:shd w:val="clear" w:color="000000" w:fill="C4D6DF"/>
            <w:hideMark/>
          </w:tcPr>
          <w:p w14:paraId="5CA80E7F"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405.874,00</w:t>
            </w:r>
          </w:p>
        </w:tc>
        <w:tc>
          <w:tcPr>
            <w:tcW w:w="1161" w:type="dxa"/>
            <w:tcBorders>
              <w:top w:val="nil"/>
              <w:left w:val="nil"/>
              <w:bottom w:val="single" w:sz="4" w:space="0" w:color="auto"/>
              <w:right w:val="single" w:sz="4" w:space="0" w:color="auto"/>
            </w:tcBorders>
            <w:shd w:val="clear" w:color="000000" w:fill="C4D6DF"/>
            <w:hideMark/>
          </w:tcPr>
          <w:p w14:paraId="364105C3"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1,08</w:t>
            </w:r>
          </w:p>
        </w:tc>
      </w:tr>
      <w:tr w:rsidR="00960BFC" w:rsidRPr="001F3957" w14:paraId="4D61916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E0CEE0C"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11508DE"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1009</w:t>
            </w:r>
          </w:p>
        </w:tc>
        <w:tc>
          <w:tcPr>
            <w:tcW w:w="5880" w:type="dxa"/>
            <w:tcBorders>
              <w:top w:val="nil"/>
              <w:left w:val="nil"/>
              <w:bottom w:val="single" w:sz="4" w:space="0" w:color="auto"/>
              <w:right w:val="single" w:sz="4" w:space="0" w:color="auto"/>
            </w:tcBorders>
            <w:shd w:val="clear" w:color="000000" w:fill="969696"/>
            <w:hideMark/>
          </w:tcPr>
          <w:p w14:paraId="3F020391"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JAVNE POTREBE U OBRAZOVANJU</w:t>
            </w:r>
          </w:p>
        </w:tc>
        <w:tc>
          <w:tcPr>
            <w:tcW w:w="1700" w:type="dxa"/>
            <w:tcBorders>
              <w:top w:val="nil"/>
              <w:left w:val="nil"/>
              <w:bottom w:val="single" w:sz="4" w:space="0" w:color="auto"/>
              <w:right w:val="single" w:sz="4" w:space="0" w:color="auto"/>
            </w:tcBorders>
            <w:shd w:val="clear" w:color="000000" w:fill="969696"/>
            <w:hideMark/>
          </w:tcPr>
          <w:p w14:paraId="4B4FA020"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376.816,00</w:t>
            </w:r>
          </w:p>
        </w:tc>
        <w:tc>
          <w:tcPr>
            <w:tcW w:w="1700" w:type="dxa"/>
            <w:tcBorders>
              <w:top w:val="nil"/>
              <w:left w:val="nil"/>
              <w:bottom w:val="single" w:sz="4" w:space="0" w:color="auto"/>
              <w:right w:val="single" w:sz="4" w:space="0" w:color="auto"/>
            </w:tcBorders>
            <w:shd w:val="clear" w:color="000000" w:fill="969696"/>
            <w:hideMark/>
          </w:tcPr>
          <w:p w14:paraId="48BECC48"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29.058,00</w:t>
            </w:r>
          </w:p>
        </w:tc>
        <w:tc>
          <w:tcPr>
            <w:tcW w:w="1700" w:type="dxa"/>
            <w:tcBorders>
              <w:top w:val="nil"/>
              <w:left w:val="nil"/>
              <w:bottom w:val="single" w:sz="4" w:space="0" w:color="auto"/>
              <w:right w:val="single" w:sz="4" w:space="0" w:color="auto"/>
            </w:tcBorders>
            <w:shd w:val="clear" w:color="000000" w:fill="969696"/>
            <w:hideMark/>
          </w:tcPr>
          <w:p w14:paraId="5AAFCC22"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405.874,00</w:t>
            </w:r>
          </w:p>
        </w:tc>
        <w:tc>
          <w:tcPr>
            <w:tcW w:w="1161" w:type="dxa"/>
            <w:tcBorders>
              <w:top w:val="nil"/>
              <w:left w:val="nil"/>
              <w:bottom w:val="single" w:sz="4" w:space="0" w:color="auto"/>
              <w:right w:val="single" w:sz="4" w:space="0" w:color="auto"/>
            </w:tcBorders>
            <w:shd w:val="clear" w:color="000000" w:fill="969696"/>
            <w:hideMark/>
          </w:tcPr>
          <w:p w14:paraId="2537165C"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1,08</w:t>
            </w:r>
          </w:p>
        </w:tc>
      </w:tr>
      <w:tr w:rsidR="00960BFC" w:rsidRPr="001F3957" w14:paraId="7C2ABA9F"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312F46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3      </w:t>
            </w:r>
          </w:p>
        </w:tc>
        <w:tc>
          <w:tcPr>
            <w:tcW w:w="1440" w:type="dxa"/>
            <w:tcBorders>
              <w:top w:val="nil"/>
              <w:left w:val="nil"/>
              <w:bottom w:val="single" w:sz="4" w:space="0" w:color="auto"/>
              <w:right w:val="single" w:sz="4" w:space="0" w:color="auto"/>
            </w:tcBorders>
            <w:shd w:val="clear" w:color="000000" w:fill="C0C0C0"/>
            <w:hideMark/>
          </w:tcPr>
          <w:p w14:paraId="7937F0A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A100701</w:t>
            </w:r>
          </w:p>
        </w:tc>
        <w:tc>
          <w:tcPr>
            <w:tcW w:w="5880" w:type="dxa"/>
            <w:tcBorders>
              <w:top w:val="nil"/>
              <w:left w:val="nil"/>
              <w:bottom w:val="single" w:sz="4" w:space="0" w:color="auto"/>
              <w:right w:val="single" w:sz="4" w:space="0" w:color="auto"/>
            </w:tcBorders>
            <w:shd w:val="clear" w:color="000000" w:fill="C0C0C0"/>
            <w:hideMark/>
          </w:tcPr>
          <w:p w14:paraId="72184EE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RASHODI ZA ZAPOSLENE - DJEČJI VRTIĆ</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2998912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268.200,00</w:t>
            </w:r>
          </w:p>
        </w:tc>
        <w:tc>
          <w:tcPr>
            <w:tcW w:w="1700" w:type="dxa"/>
            <w:tcBorders>
              <w:top w:val="nil"/>
              <w:left w:val="nil"/>
              <w:bottom w:val="single" w:sz="4" w:space="0" w:color="auto"/>
              <w:right w:val="single" w:sz="4" w:space="0" w:color="auto"/>
            </w:tcBorders>
            <w:shd w:val="clear" w:color="000000" w:fill="C0C0C0"/>
            <w:hideMark/>
          </w:tcPr>
          <w:p w14:paraId="5D060BF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7.745,00</w:t>
            </w:r>
          </w:p>
        </w:tc>
        <w:tc>
          <w:tcPr>
            <w:tcW w:w="1700" w:type="dxa"/>
            <w:tcBorders>
              <w:top w:val="nil"/>
              <w:left w:val="nil"/>
              <w:bottom w:val="single" w:sz="4" w:space="0" w:color="auto"/>
              <w:right w:val="single" w:sz="4" w:space="0" w:color="auto"/>
            </w:tcBorders>
            <w:shd w:val="clear" w:color="000000" w:fill="C0C0C0"/>
            <w:hideMark/>
          </w:tcPr>
          <w:p w14:paraId="4C04F6E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275.945,00</w:t>
            </w:r>
          </w:p>
        </w:tc>
        <w:tc>
          <w:tcPr>
            <w:tcW w:w="1161" w:type="dxa"/>
            <w:tcBorders>
              <w:top w:val="nil"/>
              <w:left w:val="nil"/>
              <w:bottom w:val="single" w:sz="4" w:space="0" w:color="auto"/>
              <w:right w:val="single" w:sz="4" w:space="0" w:color="auto"/>
            </w:tcBorders>
            <w:shd w:val="clear" w:color="000000" w:fill="C0C0C0"/>
            <w:hideMark/>
          </w:tcPr>
          <w:p w14:paraId="75814B1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1,03</w:t>
            </w:r>
          </w:p>
        </w:tc>
      </w:tr>
      <w:tr w:rsidR="00960BFC" w:rsidRPr="001F3957" w14:paraId="1569750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E465CF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C6995FF"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9AC33C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E4C02F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266.900,00</w:t>
            </w:r>
          </w:p>
        </w:tc>
        <w:tc>
          <w:tcPr>
            <w:tcW w:w="1700" w:type="dxa"/>
            <w:tcBorders>
              <w:top w:val="nil"/>
              <w:left w:val="nil"/>
              <w:bottom w:val="single" w:sz="4" w:space="0" w:color="auto"/>
              <w:right w:val="single" w:sz="4" w:space="0" w:color="auto"/>
            </w:tcBorders>
            <w:shd w:val="clear" w:color="000000" w:fill="CCFFCC"/>
            <w:hideMark/>
          </w:tcPr>
          <w:p w14:paraId="651B4A4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7.745,00</w:t>
            </w:r>
          </w:p>
        </w:tc>
        <w:tc>
          <w:tcPr>
            <w:tcW w:w="1700" w:type="dxa"/>
            <w:tcBorders>
              <w:top w:val="nil"/>
              <w:left w:val="nil"/>
              <w:bottom w:val="single" w:sz="4" w:space="0" w:color="auto"/>
              <w:right w:val="single" w:sz="4" w:space="0" w:color="auto"/>
            </w:tcBorders>
            <w:shd w:val="clear" w:color="000000" w:fill="CCFFCC"/>
            <w:hideMark/>
          </w:tcPr>
          <w:p w14:paraId="62FD394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274.645,00</w:t>
            </w:r>
          </w:p>
        </w:tc>
        <w:tc>
          <w:tcPr>
            <w:tcW w:w="1161" w:type="dxa"/>
            <w:tcBorders>
              <w:top w:val="nil"/>
              <w:left w:val="nil"/>
              <w:bottom w:val="single" w:sz="4" w:space="0" w:color="auto"/>
              <w:right w:val="single" w:sz="4" w:space="0" w:color="auto"/>
            </w:tcBorders>
            <w:shd w:val="clear" w:color="000000" w:fill="CCFFCC"/>
            <w:hideMark/>
          </w:tcPr>
          <w:p w14:paraId="278ADDB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1,03</w:t>
            </w:r>
          </w:p>
        </w:tc>
      </w:tr>
      <w:tr w:rsidR="00960BFC" w:rsidRPr="001F3957" w14:paraId="27D4472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BC41F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3111</w:t>
            </w:r>
          </w:p>
        </w:tc>
        <w:tc>
          <w:tcPr>
            <w:tcW w:w="1440" w:type="dxa"/>
            <w:tcBorders>
              <w:top w:val="nil"/>
              <w:left w:val="nil"/>
              <w:bottom w:val="single" w:sz="4" w:space="0" w:color="auto"/>
              <w:right w:val="single" w:sz="4" w:space="0" w:color="auto"/>
            </w:tcBorders>
            <w:shd w:val="clear" w:color="000000" w:fill="FFFFFF"/>
            <w:hideMark/>
          </w:tcPr>
          <w:p w14:paraId="163AD30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9BEA5E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Plaće za redovan rad</w:t>
            </w:r>
          </w:p>
        </w:tc>
        <w:tc>
          <w:tcPr>
            <w:tcW w:w="1700" w:type="dxa"/>
            <w:tcBorders>
              <w:top w:val="nil"/>
              <w:left w:val="nil"/>
              <w:bottom w:val="single" w:sz="4" w:space="0" w:color="auto"/>
              <w:right w:val="single" w:sz="4" w:space="0" w:color="auto"/>
            </w:tcBorders>
            <w:shd w:val="clear" w:color="000000" w:fill="FFFFFF"/>
            <w:hideMark/>
          </w:tcPr>
          <w:p w14:paraId="51EEAFF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208.900,00</w:t>
            </w:r>
          </w:p>
        </w:tc>
        <w:tc>
          <w:tcPr>
            <w:tcW w:w="1700" w:type="dxa"/>
            <w:tcBorders>
              <w:top w:val="nil"/>
              <w:left w:val="nil"/>
              <w:bottom w:val="single" w:sz="4" w:space="0" w:color="auto"/>
              <w:right w:val="single" w:sz="4" w:space="0" w:color="auto"/>
            </w:tcBorders>
            <w:shd w:val="clear" w:color="000000" w:fill="FFFFFF"/>
            <w:hideMark/>
          </w:tcPr>
          <w:p w14:paraId="4CE22B1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396,00</w:t>
            </w:r>
          </w:p>
        </w:tc>
        <w:tc>
          <w:tcPr>
            <w:tcW w:w="1700" w:type="dxa"/>
            <w:tcBorders>
              <w:top w:val="nil"/>
              <w:left w:val="nil"/>
              <w:bottom w:val="single" w:sz="4" w:space="0" w:color="auto"/>
              <w:right w:val="single" w:sz="4" w:space="0" w:color="auto"/>
            </w:tcBorders>
            <w:shd w:val="clear" w:color="000000" w:fill="FFFFFF"/>
            <w:hideMark/>
          </w:tcPr>
          <w:p w14:paraId="1B9B00D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209.296,00</w:t>
            </w:r>
          </w:p>
        </w:tc>
        <w:tc>
          <w:tcPr>
            <w:tcW w:w="1161" w:type="dxa"/>
            <w:tcBorders>
              <w:top w:val="nil"/>
              <w:left w:val="nil"/>
              <w:bottom w:val="single" w:sz="4" w:space="0" w:color="auto"/>
              <w:right w:val="single" w:sz="4" w:space="0" w:color="auto"/>
            </w:tcBorders>
            <w:shd w:val="clear" w:color="000000" w:fill="FFFFFF"/>
            <w:hideMark/>
          </w:tcPr>
          <w:p w14:paraId="247B435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81FAD4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B9E95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3121</w:t>
            </w:r>
          </w:p>
        </w:tc>
        <w:tc>
          <w:tcPr>
            <w:tcW w:w="1440" w:type="dxa"/>
            <w:tcBorders>
              <w:top w:val="nil"/>
              <w:left w:val="nil"/>
              <w:bottom w:val="single" w:sz="4" w:space="0" w:color="auto"/>
              <w:right w:val="single" w:sz="4" w:space="0" w:color="auto"/>
            </w:tcBorders>
            <w:shd w:val="clear" w:color="000000" w:fill="FFFFFF"/>
            <w:hideMark/>
          </w:tcPr>
          <w:p w14:paraId="1838E64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E7E6F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3093BCF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7.500,00</w:t>
            </w:r>
          </w:p>
        </w:tc>
        <w:tc>
          <w:tcPr>
            <w:tcW w:w="1700" w:type="dxa"/>
            <w:tcBorders>
              <w:top w:val="nil"/>
              <w:left w:val="nil"/>
              <w:bottom w:val="single" w:sz="4" w:space="0" w:color="auto"/>
              <w:right w:val="single" w:sz="4" w:space="0" w:color="auto"/>
            </w:tcBorders>
            <w:shd w:val="clear" w:color="000000" w:fill="FFFFFF"/>
            <w:hideMark/>
          </w:tcPr>
          <w:p w14:paraId="2EC5FF0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4.500,00</w:t>
            </w:r>
          </w:p>
        </w:tc>
        <w:tc>
          <w:tcPr>
            <w:tcW w:w="1700" w:type="dxa"/>
            <w:tcBorders>
              <w:top w:val="nil"/>
              <w:left w:val="nil"/>
              <w:bottom w:val="single" w:sz="4" w:space="0" w:color="auto"/>
              <w:right w:val="single" w:sz="4" w:space="0" w:color="auto"/>
            </w:tcBorders>
            <w:shd w:val="clear" w:color="000000" w:fill="FFFFFF"/>
            <w:hideMark/>
          </w:tcPr>
          <w:p w14:paraId="7CD6074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12.000,00</w:t>
            </w:r>
          </w:p>
        </w:tc>
        <w:tc>
          <w:tcPr>
            <w:tcW w:w="1161" w:type="dxa"/>
            <w:tcBorders>
              <w:top w:val="nil"/>
              <w:left w:val="nil"/>
              <w:bottom w:val="single" w:sz="4" w:space="0" w:color="auto"/>
              <w:right w:val="single" w:sz="4" w:space="0" w:color="auto"/>
            </w:tcBorders>
            <w:shd w:val="clear" w:color="000000" w:fill="FFFFFF"/>
            <w:hideMark/>
          </w:tcPr>
          <w:p w14:paraId="39E16D0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1,60</w:t>
            </w:r>
          </w:p>
        </w:tc>
      </w:tr>
      <w:tr w:rsidR="00960BFC" w:rsidRPr="001F3957" w14:paraId="53828FF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478EE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3132</w:t>
            </w:r>
          </w:p>
        </w:tc>
        <w:tc>
          <w:tcPr>
            <w:tcW w:w="1440" w:type="dxa"/>
            <w:tcBorders>
              <w:top w:val="nil"/>
              <w:left w:val="nil"/>
              <w:bottom w:val="single" w:sz="4" w:space="0" w:color="auto"/>
              <w:right w:val="single" w:sz="4" w:space="0" w:color="auto"/>
            </w:tcBorders>
            <w:shd w:val="clear" w:color="000000" w:fill="FFFFFF"/>
            <w:hideMark/>
          </w:tcPr>
          <w:p w14:paraId="5E42156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83BCFF5"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Doprinosi za obvezno zdravstveno osiguranje</w:t>
            </w:r>
          </w:p>
        </w:tc>
        <w:tc>
          <w:tcPr>
            <w:tcW w:w="1700" w:type="dxa"/>
            <w:tcBorders>
              <w:top w:val="nil"/>
              <w:left w:val="nil"/>
              <w:bottom w:val="single" w:sz="4" w:space="0" w:color="auto"/>
              <w:right w:val="single" w:sz="4" w:space="0" w:color="auto"/>
            </w:tcBorders>
            <w:shd w:val="clear" w:color="000000" w:fill="FFFFFF"/>
            <w:hideMark/>
          </w:tcPr>
          <w:p w14:paraId="19A5C50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33.000,00</w:t>
            </w:r>
          </w:p>
        </w:tc>
        <w:tc>
          <w:tcPr>
            <w:tcW w:w="1700" w:type="dxa"/>
            <w:tcBorders>
              <w:top w:val="nil"/>
              <w:left w:val="nil"/>
              <w:bottom w:val="single" w:sz="4" w:space="0" w:color="auto"/>
              <w:right w:val="single" w:sz="4" w:space="0" w:color="auto"/>
            </w:tcBorders>
            <w:shd w:val="clear" w:color="000000" w:fill="FFFFFF"/>
            <w:hideMark/>
          </w:tcPr>
          <w:p w14:paraId="0785051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52067B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33.000,00</w:t>
            </w:r>
          </w:p>
        </w:tc>
        <w:tc>
          <w:tcPr>
            <w:tcW w:w="1161" w:type="dxa"/>
            <w:tcBorders>
              <w:top w:val="nil"/>
              <w:left w:val="nil"/>
              <w:bottom w:val="single" w:sz="4" w:space="0" w:color="auto"/>
              <w:right w:val="single" w:sz="4" w:space="0" w:color="auto"/>
            </w:tcBorders>
            <w:shd w:val="clear" w:color="000000" w:fill="FFFFFF"/>
            <w:hideMark/>
          </w:tcPr>
          <w:p w14:paraId="1737D21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9D2A57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D9127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3211</w:t>
            </w:r>
          </w:p>
        </w:tc>
        <w:tc>
          <w:tcPr>
            <w:tcW w:w="1440" w:type="dxa"/>
            <w:tcBorders>
              <w:top w:val="nil"/>
              <w:left w:val="nil"/>
              <w:bottom w:val="single" w:sz="4" w:space="0" w:color="auto"/>
              <w:right w:val="single" w:sz="4" w:space="0" w:color="auto"/>
            </w:tcBorders>
            <w:shd w:val="clear" w:color="000000" w:fill="FFFFFF"/>
            <w:hideMark/>
          </w:tcPr>
          <w:p w14:paraId="6CA6AAC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0F3B4E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Službena putovanja</w:t>
            </w:r>
          </w:p>
        </w:tc>
        <w:tc>
          <w:tcPr>
            <w:tcW w:w="1700" w:type="dxa"/>
            <w:tcBorders>
              <w:top w:val="nil"/>
              <w:left w:val="nil"/>
              <w:bottom w:val="single" w:sz="4" w:space="0" w:color="auto"/>
              <w:right w:val="single" w:sz="4" w:space="0" w:color="auto"/>
            </w:tcBorders>
            <w:shd w:val="clear" w:color="000000" w:fill="FFFFFF"/>
            <w:hideMark/>
          </w:tcPr>
          <w:p w14:paraId="306F8C0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250,00</w:t>
            </w:r>
          </w:p>
        </w:tc>
        <w:tc>
          <w:tcPr>
            <w:tcW w:w="1700" w:type="dxa"/>
            <w:tcBorders>
              <w:top w:val="nil"/>
              <w:left w:val="nil"/>
              <w:bottom w:val="single" w:sz="4" w:space="0" w:color="auto"/>
              <w:right w:val="single" w:sz="4" w:space="0" w:color="auto"/>
            </w:tcBorders>
            <w:shd w:val="clear" w:color="000000" w:fill="FFFFFF"/>
            <w:hideMark/>
          </w:tcPr>
          <w:p w14:paraId="425BFCC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450,00</w:t>
            </w:r>
          </w:p>
        </w:tc>
        <w:tc>
          <w:tcPr>
            <w:tcW w:w="1700" w:type="dxa"/>
            <w:tcBorders>
              <w:top w:val="nil"/>
              <w:left w:val="nil"/>
              <w:bottom w:val="single" w:sz="4" w:space="0" w:color="auto"/>
              <w:right w:val="single" w:sz="4" w:space="0" w:color="auto"/>
            </w:tcBorders>
            <w:shd w:val="clear" w:color="000000" w:fill="FFFFFF"/>
            <w:hideMark/>
          </w:tcPr>
          <w:p w14:paraId="5DFC368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700,00</w:t>
            </w:r>
          </w:p>
        </w:tc>
        <w:tc>
          <w:tcPr>
            <w:tcW w:w="1161" w:type="dxa"/>
            <w:tcBorders>
              <w:top w:val="nil"/>
              <w:left w:val="nil"/>
              <w:bottom w:val="single" w:sz="4" w:space="0" w:color="auto"/>
              <w:right w:val="single" w:sz="4" w:space="0" w:color="auto"/>
            </w:tcBorders>
            <w:shd w:val="clear" w:color="000000" w:fill="FFFFFF"/>
            <w:hideMark/>
          </w:tcPr>
          <w:p w14:paraId="2FC4BEA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2,80</w:t>
            </w:r>
          </w:p>
        </w:tc>
      </w:tr>
      <w:tr w:rsidR="00960BFC" w:rsidRPr="001F3957" w14:paraId="746243A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22CB2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3212</w:t>
            </w:r>
          </w:p>
        </w:tc>
        <w:tc>
          <w:tcPr>
            <w:tcW w:w="1440" w:type="dxa"/>
            <w:tcBorders>
              <w:top w:val="nil"/>
              <w:left w:val="nil"/>
              <w:bottom w:val="single" w:sz="4" w:space="0" w:color="auto"/>
              <w:right w:val="single" w:sz="4" w:space="0" w:color="auto"/>
            </w:tcBorders>
            <w:shd w:val="clear" w:color="000000" w:fill="FFFFFF"/>
            <w:hideMark/>
          </w:tcPr>
          <w:p w14:paraId="7ED879D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1C75C23"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za prijevoz, za rad na terenu i odvojeni život</w:t>
            </w:r>
          </w:p>
        </w:tc>
        <w:tc>
          <w:tcPr>
            <w:tcW w:w="1700" w:type="dxa"/>
            <w:tcBorders>
              <w:top w:val="nil"/>
              <w:left w:val="nil"/>
              <w:bottom w:val="single" w:sz="4" w:space="0" w:color="auto"/>
              <w:right w:val="single" w:sz="4" w:space="0" w:color="auto"/>
            </w:tcBorders>
            <w:shd w:val="clear" w:color="000000" w:fill="FFFFFF"/>
            <w:hideMark/>
          </w:tcPr>
          <w:p w14:paraId="6826908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14.800,00</w:t>
            </w:r>
          </w:p>
        </w:tc>
        <w:tc>
          <w:tcPr>
            <w:tcW w:w="1700" w:type="dxa"/>
            <w:tcBorders>
              <w:top w:val="nil"/>
              <w:left w:val="nil"/>
              <w:bottom w:val="single" w:sz="4" w:space="0" w:color="auto"/>
              <w:right w:val="single" w:sz="4" w:space="0" w:color="auto"/>
            </w:tcBorders>
            <w:shd w:val="clear" w:color="000000" w:fill="FFFFFF"/>
            <w:hideMark/>
          </w:tcPr>
          <w:p w14:paraId="2A83F89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23E3A4E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16.800,00</w:t>
            </w:r>
          </w:p>
        </w:tc>
        <w:tc>
          <w:tcPr>
            <w:tcW w:w="1161" w:type="dxa"/>
            <w:tcBorders>
              <w:top w:val="nil"/>
              <w:left w:val="nil"/>
              <w:bottom w:val="single" w:sz="4" w:space="0" w:color="auto"/>
              <w:right w:val="single" w:sz="4" w:space="0" w:color="auto"/>
            </w:tcBorders>
            <w:shd w:val="clear" w:color="000000" w:fill="FFFFFF"/>
            <w:hideMark/>
          </w:tcPr>
          <w:p w14:paraId="6F38E2D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1,14</w:t>
            </w:r>
          </w:p>
        </w:tc>
      </w:tr>
      <w:tr w:rsidR="00960BFC" w:rsidRPr="001F3957" w14:paraId="6C3B925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CAC59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3213</w:t>
            </w:r>
          </w:p>
        </w:tc>
        <w:tc>
          <w:tcPr>
            <w:tcW w:w="1440" w:type="dxa"/>
            <w:tcBorders>
              <w:top w:val="nil"/>
              <w:left w:val="nil"/>
              <w:bottom w:val="single" w:sz="4" w:space="0" w:color="auto"/>
              <w:right w:val="single" w:sz="4" w:space="0" w:color="auto"/>
            </w:tcBorders>
            <w:shd w:val="clear" w:color="000000" w:fill="FFFFFF"/>
            <w:hideMark/>
          </w:tcPr>
          <w:p w14:paraId="160A52C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163C9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Stručno usavršavanje zaposlenika</w:t>
            </w:r>
          </w:p>
        </w:tc>
        <w:tc>
          <w:tcPr>
            <w:tcW w:w="1700" w:type="dxa"/>
            <w:tcBorders>
              <w:top w:val="nil"/>
              <w:left w:val="nil"/>
              <w:bottom w:val="single" w:sz="4" w:space="0" w:color="auto"/>
              <w:right w:val="single" w:sz="4" w:space="0" w:color="auto"/>
            </w:tcBorders>
            <w:shd w:val="clear" w:color="000000" w:fill="FFFFFF"/>
            <w:hideMark/>
          </w:tcPr>
          <w:p w14:paraId="611F2B5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550,00</w:t>
            </w:r>
          </w:p>
        </w:tc>
        <w:tc>
          <w:tcPr>
            <w:tcW w:w="1700" w:type="dxa"/>
            <w:tcBorders>
              <w:top w:val="nil"/>
              <w:left w:val="nil"/>
              <w:bottom w:val="single" w:sz="4" w:space="0" w:color="auto"/>
              <w:right w:val="single" w:sz="4" w:space="0" w:color="auto"/>
            </w:tcBorders>
            <w:shd w:val="clear" w:color="000000" w:fill="FFFFFF"/>
            <w:hideMark/>
          </w:tcPr>
          <w:p w14:paraId="03CEBB8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CFD7E8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550,00</w:t>
            </w:r>
          </w:p>
        </w:tc>
        <w:tc>
          <w:tcPr>
            <w:tcW w:w="1161" w:type="dxa"/>
            <w:tcBorders>
              <w:top w:val="nil"/>
              <w:left w:val="nil"/>
              <w:bottom w:val="single" w:sz="4" w:space="0" w:color="auto"/>
              <w:right w:val="single" w:sz="4" w:space="0" w:color="auto"/>
            </w:tcBorders>
            <w:shd w:val="clear" w:color="000000" w:fill="FFFFFF"/>
            <w:hideMark/>
          </w:tcPr>
          <w:p w14:paraId="13EC531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DB64FB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69BAF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3214</w:t>
            </w:r>
          </w:p>
        </w:tc>
        <w:tc>
          <w:tcPr>
            <w:tcW w:w="1440" w:type="dxa"/>
            <w:tcBorders>
              <w:top w:val="nil"/>
              <w:left w:val="nil"/>
              <w:bottom w:val="single" w:sz="4" w:space="0" w:color="auto"/>
              <w:right w:val="single" w:sz="4" w:space="0" w:color="auto"/>
            </w:tcBorders>
            <w:shd w:val="clear" w:color="000000" w:fill="FFFFFF"/>
            <w:hideMark/>
          </w:tcPr>
          <w:p w14:paraId="2735975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FB3AF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Ostale naknade troškova zaposlenima</w:t>
            </w:r>
          </w:p>
        </w:tc>
        <w:tc>
          <w:tcPr>
            <w:tcW w:w="1700" w:type="dxa"/>
            <w:tcBorders>
              <w:top w:val="nil"/>
              <w:left w:val="nil"/>
              <w:bottom w:val="single" w:sz="4" w:space="0" w:color="auto"/>
              <w:right w:val="single" w:sz="4" w:space="0" w:color="auto"/>
            </w:tcBorders>
            <w:shd w:val="clear" w:color="000000" w:fill="FFFFFF"/>
            <w:hideMark/>
          </w:tcPr>
          <w:p w14:paraId="3A11300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06D504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399,00</w:t>
            </w:r>
          </w:p>
        </w:tc>
        <w:tc>
          <w:tcPr>
            <w:tcW w:w="1700" w:type="dxa"/>
            <w:tcBorders>
              <w:top w:val="nil"/>
              <w:left w:val="nil"/>
              <w:bottom w:val="single" w:sz="4" w:space="0" w:color="auto"/>
              <w:right w:val="single" w:sz="4" w:space="0" w:color="auto"/>
            </w:tcBorders>
            <w:shd w:val="clear" w:color="000000" w:fill="FFFFFF"/>
            <w:hideMark/>
          </w:tcPr>
          <w:p w14:paraId="3CAD2FF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399,00</w:t>
            </w:r>
          </w:p>
        </w:tc>
        <w:tc>
          <w:tcPr>
            <w:tcW w:w="1161" w:type="dxa"/>
            <w:tcBorders>
              <w:top w:val="nil"/>
              <w:left w:val="nil"/>
              <w:bottom w:val="single" w:sz="4" w:space="0" w:color="auto"/>
              <w:right w:val="single" w:sz="4" w:space="0" w:color="auto"/>
            </w:tcBorders>
            <w:shd w:val="clear" w:color="000000" w:fill="FFFFFF"/>
            <w:hideMark/>
          </w:tcPr>
          <w:p w14:paraId="5B16332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r>
      <w:tr w:rsidR="00960BFC" w:rsidRPr="001F3957" w14:paraId="70E40F1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1DF24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3237</w:t>
            </w:r>
          </w:p>
        </w:tc>
        <w:tc>
          <w:tcPr>
            <w:tcW w:w="1440" w:type="dxa"/>
            <w:tcBorders>
              <w:top w:val="nil"/>
              <w:left w:val="nil"/>
              <w:bottom w:val="single" w:sz="4" w:space="0" w:color="auto"/>
              <w:right w:val="single" w:sz="4" w:space="0" w:color="auto"/>
            </w:tcBorders>
            <w:shd w:val="clear" w:color="000000" w:fill="FFFFFF"/>
            <w:hideMark/>
          </w:tcPr>
          <w:p w14:paraId="55E582D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0DA1AA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Intelektualne i osobne usluge</w:t>
            </w:r>
          </w:p>
        </w:tc>
        <w:tc>
          <w:tcPr>
            <w:tcW w:w="1700" w:type="dxa"/>
            <w:tcBorders>
              <w:top w:val="nil"/>
              <w:left w:val="nil"/>
              <w:bottom w:val="single" w:sz="4" w:space="0" w:color="auto"/>
              <w:right w:val="single" w:sz="4" w:space="0" w:color="auto"/>
            </w:tcBorders>
            <w:shd w:val="clear" w:color="000000" w:fill="FFFFFF"/>
            <w:hideMark/>
          </w:tcPr>
          <w:p w14:paraId="2A3E0FC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29F0103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9AB26C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1.900,00</w:t>
            </w:r>
          </w:p>
        </w:tc>
        <w:tc>
          <w:tcPr>
            <w:tcW w:w="1161" w:type="dxa"/>
            <w:tcBorders>
              <w:top w:val="nil"/>
              <w:left w:val="nil"/>
              <w:bottom w:val="single" w:sz="4" w:space="0" w:color="auto"/>
              <w:right w:val="single" w:sz="4" w:space="0" w:color="auto"/>
            </w:tcBorders>
            <w:shd w:val="clear" w:color="000000" w:fill="FFFFFF"/>
            <w:hideMark/>
          </w:tcPr>
          <w:p w14:paraId="35FAC85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45203C1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822BCC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7B0910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310</w:t>
            </w:r>
          </w:p>
        </w:tc>
        <w:tc>
          <w:tcPr>
            <w:tcW w:w="5880" w:type="dxa"/>
            <w:tcBorders>
              <w:top w:val="nil"/>
              <w:left w:val="nil"/>
              <w:bottom w:val="single" w:sz="4" w:space="0" w:color="auto"/>
              <w:right w:val="single" w:sz="4" w:space="0" w:color="auto"/>
            </w:tcBorders>
            <w:shd w:val="clear" w:color="000000" w:fill="CCFFCC"/>
            <w:hideMark/>
          </w:tcPr>
          <w:p w14:paraId="7BB8B40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310</w:t>
            </w:r>
          </w:p>
        </w:tc>
        <w:tc>
          <w:tcPr>
            <w:tcW w:w="1700" w:type="dxa"/>
            <w:tcBorders>
              <w:top w:val="nil"/>
              <w:left w:val="nil"/>
              <w:bottom w:val="single" w:sz="4" w:space="0" w:color="auto"/>
              <w:right w:val="single" w:sz="4" w:space="0" w:color="auto"/>
            </w:tcBorders>
            <w:shd w:val="clear" w:color="000000" w:fill="CCFFCC"/>
            <w:hideMark/>
          </w:tcPr>
          <w:p w14:paraId="77E02FE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1.300,00</w:t>
            </w:r>
          </w:p>
        </w:tc>
        <w:tc>
          <w:tcPr>
            <w:tcW w:w="1700" w:type="dxa"/>
            <w:tcBorders>
              <w:top w:val="nil"/>
              <w:left w:val="nil"/>
              <w:bottom w:val="single" w:sz="4" w:space="0" w:color="auto"/>
              <w:right w:val="single" w:sz="4" w:space="0" w:color="auto"/>
            </w:tcBorders>
            <w:shd w:val="clear" w:color="000000" w:fill="CCFFCC"/>
            <w:hideMark/>
          </w:tcPr>
          <w:p w14:paraId="6E99F74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3B104B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1.300,00</w:t>
            </w:r>
          </w:p>
        </w:tc>
        <w:tc>
          <w:tcPr>
            <w:tcW w:w="1161" w:type="dxa"/>
            <w:tcBorders>
              <w:top w:val="nil"/>
              <w:left w:val="nil"/>
              <w:bottom w:val="single" w:sz="4" w:space="0" w:color="auto"/>
              <w:right w:val="single" w:sz="4" w:space="0" w:color="auto"/>
            </w:tcBorders>
            <w:shd w:val="clear" w:color="000000" w:fill="CCFFCC"/>
            <w:hideMark/>
          </w:tcPr>
          <w:p w14:paraId="590F905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6C37E3F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AEB8F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3121</w:t>
            </w:r>
          </w:p>
        </w:tc>
        <w:tc>
          <w:tcPr>
            <w:tcW w:w="1440" w:type="dxa"/>
            <w:tcBorders>
              <w:top w:val="nil"/>
              <w:left w:val="nil"/>
              <w:bottom w:val="single" w:sz="4" w:space="0" w:color="auto"/>
              <w:right w:val="single" w:sz="4" w:space="0" w:color="auto"/>
            </w:tcBorders>
            <w:shd w:val="clear" w:color="000000" w:fill="FFFFFF"/>
            <w:hideMark/>
          </w:tcPr>
          <w:p w14:paraId="49FBB24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F41F7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4B69232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1.300,00</w:t>
            </w:r>
          </w:p>
        </w:tc>
        <w:tc>
          <w:tcPr>
            <w:tcW w:w="1700" w:type="dxa"/>
            <w:tcBorders>
              <w:top w:val="nil"/>
              <w:left w:val="nil"/>
              <w:bottom w:val="single" w:sz="4" w:space="0" w:color="auto"/>
              <w:right w:val="single" w:sz="4" w:space="0" w:color="auto"/>
            </w:tcBorders>
            <w:shd w:val="clear" w:color="000000" w:fill="FFFFFF"/>
            <w:hideMark/>
          </w:tcPr>
          <w:p w14:paraId="1B775F9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D9B39C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1.300,00</w:t>
            </w:r>
          </w:p>
        </w:tc>
        <w:tc>
          <w:tcPr>
            <w:tcW w:w="1161" w:type="dxa"/>
            <w:tcBorders>
              <w:top w:val="nil"/>
              <w:left w:val="nil"/>
              <w:bottom w:val="single" w:sz="4" w:space="0" w:color="auto"/>
              <w:right w:val="single" w:sz="4" w:space="0" w:color="auto"/>
            </w:tcBorders>
            <w:shd w:val="clear" w:color="000000" w:fill="FFFFFF"/>
            <w:hideMark/>
          </w:tcPr>
          <w:p w14:paraId="5704BF9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807F64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73082B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3  5    </w:t>
            </w:r>
          </w:p>
        </w:tc>
        <w:tc>
          <w:tcPr>
            <w:tcW w:w="1440" w:type="dxa"/>
            <w:tcBorders>
              <w:top w:val="nil"/>
              <w:left w:val="nil"/>
              <w:bottom w:val="single" w:sz="4" w:space="0" w:color="auto"/>
              <w:right w:val="single" w:sz="4" w:space="0" w:color="auto"/>
            </w:tcBorders>
            <w:shd w:val="clear" w:color="000000" w:fill="C0C0C0"/>
            <w:hideMark/>
          </w:tcPr>
          <w:p w14:paraId="5B12C11A"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A100702</w:t>
            </w:r>
          </w:p>
        </w:tc>
        <w:tc>
          <w:tcPr>
            <w:tcW w:w="5880" w:type="dxa"/>
            <w:tcBorders>
              <w:top w:val="nil"/>
              <w:left w:val="nil"/>
              <w:bottom w:val="single" w:sz="4" w:space="0" w:color="auto"/>
              <w:right w:val="single" w:sz="4" w:space="0" w:color="auto"/>
            </w:tcBorders>
            <w:shd w:val="clear" w:color="000000" w:fill="C0C0C0"/>
            <w:hideMark/>
          </w:tcPr>
          <w:p w14:paraId="7986E57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REDOVITI TROŠKOVI POSLOVANJA - DJEČJI VRTIĆ</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471F3E4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72.669,00</w:t>
            </w:r>
          </w:p>
        </w:tc>
        <w:tc>
          <w:tcPr>
            <w:tcW w:w="1700" w:type="dxa"/>
            <w:tcBorders>
              <w:top w:val="nil"/>
              <w:left w:val="nil"/>
              <w:bottom w:val="single" w:sz="4" w:space="0" w:color="auto"/>
              <w:right w:val="single" w:sz="4" w:space="0" w:color="auto"/>
            </w:tcBorders>
            <w:shd w:val="clear" w:color="000000" w:fill="C0C0C0"/>
            <w:hideMark/>
          </w:tcPr>
          <w:p w14:paraId="14A547D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8.900,00</w:t>
            </w:r>
          </w:p>
        </w:tc>
        <w:tc>
          <w:tcPr>
            <w:tcW w:w="1700" w:type="dxa"/>
            <w:tcBorders>
              <w:top w:val="nil"/>
              <w:left w:val="nil"/>
              <w:bottom w:val="single" w:sz="4" w:space="0" w:color="auto"/>
              <w:right w:val="single" w:sz="4" w:space="0" w:color="auto"/>
            </w:tcBorders>
            <w:shd w:val="clear" w:color="000000" w:fill="C0C0C0"/>
            <w:hideMark/>
          </w:tcPr>
          <w:p w14:paraId="23C0F9D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81.569,00</w:t>
            </w:r>
          </w:p>
        </w:tc>
        <w:tc>
          <w:tcPr>
            <w:tcW w:w="1161" w:type="dxa"/>
            <w:tcBorders>
              <w:top w:val="nil"/>
              <w:left w:val="nil"/>
              <w:bottom w:val="single" w:sz="4" w:space="0" w:color="auto"/>
              <w:right w:val="single" w:sz="4" w:space="0" w:color="auto"/>
            </w:tcBorders>
            <w:shd w:val="clear" w:color="000000" w:fill="C0C0C0"/>
            <w:hideMark/>
          </w:tcPr>
          <w:p w14:paraId="3D3D6993"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1,12</w:t>
            </w:r>
          </w:p>
        </w:tc>
      </w:tr>
      <w:tr w:rsidR="00960BFC" w:rsidRPr="001F3957" w14:paraId="703F626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48005BD"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E691EE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41D3EF7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7A97919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4.829,00</w:t>
            </w:r>
          </w:p>
        </w:tc>
        <w:tc>
          <w:tcPr>
            <w:tcW w:w="1700" w:type="dxa"/>
            <w:tcBorders>
              <w:top w:val="nil"/>
              <w:left w:val="nil"/>
              <w:bottom w:val="single" w:sz="4" w:space="0" w:color="auto"/>
              <w:right w:val="single" w:sz="4" w:space="0" w:color="auto"/>
            </w:tcBorders>
            <w:shd w:val="clear" w:color="000000" w:fill="CCFFCC"/>
            <w:hideMark/>
          </w:tcPr>
          <w:p w14:paraId="23B9E98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1.500,00</w:t>
            </w:r>
          </w:p>
        </w:tc>
        <w:tc>
          <w:tcPr>
            <w:tcW w:w="1700" w:type="dxa"/>
            <w:tcBorders>
              <w:top w:val="nil"/>
              <w:left w:val="nil"/>
              <w:bottom w:val="single" w:sz="4" w:space="0" w:color="auto"/>
              <w:right w:val="single" w:sz="4" w:space="0" w:color="auto"/>
            </w:tcBorders>
            <w:shd w:val="clear" w:color="000000" w:fill="CCFFCC"/>
            <w:hideMark/>
          </w:tcPr>
          <w:p w14:paraId="2E40FAE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6.329,00</w:t>
            </w:r>
          </w:p>
        </w:tc>
        <w:tc>
          <w:tcPr>
            <w:tcW w:w="1161" w:type="dxa"/>
            <w:tcBorders>
              <w:top w:val="nil"/>
              <w:left w:val="nil"/>
              <w:bottom w:val="single" w:sz="4" w:space="0" w:color="auto"/>
              <w:right w:val="single" w:sz="4" w:space="0" w:color="auto"/>
            </w:tcBorders>
            <w:shd w:val="clear" w:color="000000" w:fill="CCFFCC"/>
            <w:hideMark/>
          </w:tcPr>
          <w:p w14:paraId="0DE6F48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1,31</w:t>
            </w:r>
          </w:p>
        </w:tc>
      </w:tr>
      <w:tr w:rsidR="00960BFC" w:rsidRPr="001F3957" w14:paraId="1F37281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AF5D0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3232</w:t>
            </w:r>
          </w:p>
        </w:tc>
        <w:tc>
          <w:tcPr>
            <w:tcW w:w="1440" w:type="dxa"/>
            <w:tcBorders>
              <w:top w:val="nil"/>
              <w:left w:val="nil"/>
              <w:bottom w:val="single" w:sz="4" w:space="0" w:color="auto"/>
              <w:right w:val="single" w:sz="4" w:space="0" w:color="auto"/>
            </w:tcBorders>
            <w:shd w:val="clear" w:color="000000" w:fill="FFFFFF"/>
            <w:hideMark/>
          </w:tcPr>
          <w:p w14:paraId="44903A7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20DE0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Usluge tekućeg i investicijskog održavanja</w:t>
            </w:r>
          </w:p>
        </w:tc>
        <w:tc>
          <w:tcPr>
            <w:tcW w:w="1700" w:type="dxa"/>
            <w:tcBorders>
              <w:top w:val="nil"/>
              <w:left w:val="nil"/>
              <w:bottom w:val="single" w:sz="4" w:space="0" w:color="auto"/>
              <w:right w:val="single" w:sz="4" w:space="0" w:color="auto"/>
            </w:tcBorders>
            <w:shd w:val="clear" w:color="000000" w:fill="FFFFFF"/>
            <w:hideMark/>
          </w:tcPr>
          <w:p w14:paraId="43F2556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746,00</w:t>
            </w:r>
          </w:p>
        </w:tc>
        <w:tc>
          <w:tcPr>
            <w:tcW w:w="1700" w:type="dxa"/>
            <w:tcBorders>
              <w:top w:val="nil"/>
              <w:left w:val="nil"/>
              <w:bottom w:val="single" w:sz="4" w:space="0" w:color="auto"/>
              <w:right w:val="single" w:sz="4" w:space="0" w:color="auto"/>
            </w:tcBorders>
            <w:shd w:val="clear" w:color="000000" w:fill="FFFFFF"/>
            <w:hideMark/>
          </w:tcPr>
          <w:p w14:paraId="42C27C4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A2663F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746,00</w:t>
            </w:r>
          </w:p>
        </w:tc>
        <w:tc>
          <w:tcPr>
            <w:tcW w:w="1161" w:type="dxa"/>
            <w:tcBorders>
              <w:top w:val="nil"/>
              <w:left w:val="nil"/>
              <w:bottom w:val="single" w:sz="4" w:space="0" w:color="auto"/>
              <w:right w:val="single" w:sz="4" w:space="0" w:color="auto"/>
            </w:tcBorders>
            <w:shd w:val="clear" w:color="000000" w:fill="FFFFFF"/>
            <w:hideMark/>
          </w:tcPr>
          <w:p w14:paraId="6DD4FE9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4FC865E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08E5E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3239</w:t>
            </w:r>
          </w:p>
        </w:tc>
        <w:tc>
          <w:tcPr>
            <w:tcW w:w="1440" w:type="dxa"/>
            <w:tcBorders>
              <w:top w:val="nil"/>
              <w:left w:val="nil"/>
              <w:bottom w:val="single" w:sz="4" w:space="0" w:color="auto"/>
              <w:right w:val="single" w:sz="4" w:space="0" w:color="auto"/>
            </w:tcBorders>
            <w:shd w:val="clear" w:color="000000" w:fill="FFFFFF"/>
            <w:hideMark/>
          </w:tcPr>
          <w:p w14:paraId="4A696F1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9D7B5D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Ostale usluge</w:t>
            </w:r>
          </w:p>
        </w:tc>
        <w:tc>
          <w:tcPr>
            <w:tcW w:w="1700" w:type="dxa"/>
            <w:tcBorders>
              <w:top w:val="nil"/>
              <w:left w:val="nil"/>
              <w:bottom w:val="single" w:sz="4" w:space="0" w:color="auto"/>
              <w:right w:val="single" w:sz="4" w:space="0" w:color="auto"/>
            </w:tcBorders>
            <w:shd w:val="clear" w:color="000000" w:fill="FFFFFF"/>
            <w:hideMark/>
          </w:tcPr>
          <w:p w14:paraId="73672BC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807601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1.500,00</w:t>
            </w:r>
          </w:p>
        </w:tc>
        <w:tc>
          <w:tcPr>
            <w:tcW w:w="1700" w:type="dxa"/>
            <w:tcBorders>
              <w:top w:val="nil"/>
              <w:left w:val="nil"/>
              <w:bottom w:val="single" w:sz="4" w:space="0" w:color="auto"/>
              <w:right w:val="single" w:sz="4" w:space="0" w:color="auto"/>
            </w:tcBorders>
            <w:shd w:val="clear" w:color="000000" w:fill="FFFFFF"/>
            <w:hideMark/>
          </w:tcPr>
          <w:p w14:paraId="2DFF04E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1.500,00</w:t>
            </w:r>
          </w:p>
        </w:tc>
        <w:tc>
          <w:tcPr>
            <w:tcW w:w="1161" w:type="dxa"/>
            <w:tcBorders>
              <w:top w:val="nil"/>
              <w:left w:val="nil"/>
              <w:bottom w:val="single" w:sz="4" w:space="0" w:color="auto"/>
              <w:right w:val="single" w:sz="4" w:space="0" w:color="auto"/>
            </w:tcBorders>
            <w:shd w:val="clear" w:color="000000" w:fill="FFFFFF"/>
            <w:hideMark/>
          </w:tcPr>
          <w:p w14:paraId="2B6B55D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r>
      <w:tr w:rsidR="00960BFC" w:rsidRPr="001F3957" w14:paraId="51985F4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FB32F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3292</w:t>
            </w:r>
          </w:p>
        </w:tc>
        <w:tc>
          <w:tcPr>
            <w:tcW w:w="1440" w:type="dxa"/>
            <w:tcBorders>
              <w:top w:val="nil"/>
              <w:left w:val="nil"/>
              <w:bottom w:val="single" w:sz="4" w:space="0" w:color="auto"/>
              <w:right w:val="single" w:sz="4" w:space="0" w:color="auto"/>
            </w:tcBorders>
            <w:shd w:val="clear" w:color="000000" w:fill="FFFFFF"/>
            <w:hideMark/>
          </w:tcPr>
          <w:p w14:paraId="20DF80A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9576CB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Premije osiguranja</w:t>
            </w:r>
          </w:p>
        </w:tc>
        <w:tc>
          <w:tcPr>
            <w:tcW w:w="1700" w:type="dxa"/>
            <w:tcBorders>
              <w:top w:val="nil"/>
              <w:left w:val="nil"/>
              <w:bottom w:val="single" w:sz="4" w:space="0" w:color="auto"/>
              <w:right w:val="single" w:sz="4" w:space="0" w:color="auto"/>
            </w:tcBorders>
            <w:shd w:val="clear" w:color="000000" w:fill="FFFFFF"/>
            <w:hideMark/>
          </w:tcPr>
          <w:p w14:paraId="69F2B7D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4.083,00</w:t>
            </w:r>
          </w:p>
        </w:tc>
        <w:tc>
          <w:tcPr>
            <w:tcW w:w="1700" w:type="dxa"/>
            <w:tcBorders>
              <w:top w:val="nil"/>
              <w:left w:val="nil"/>
              <w:bottom w:val="single" w:sz="4" w:space="0" w:color="auto"/>
              <w:right w:val="single" w:sz="4" w:space="0" w:color="auto"/>
            </w:tcBorders>
            <w:shd w:val="clear" w:color="000000" w:fill="FFFFFF"/>
            <w:hideMark/>
          </w:tcPr>
          <w:p w14:paraId="1F82B92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504BF3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4.083,00</w:t>
            </w:r>
          </w:p>
        </w:tc>
        <w:tc>
          <w:tcPr>
            <w:tcW w:w="1161" w:type="dxa"/>
            <w:tcBorders>
              <w:top w:val="nil"/>
              <w:left w:val="nil"/>
              <w:bottom w:val="single" w:sz="4" w:space="0" w:color="auto"/>
              <w:right w:val="single" w:sz="4" w:space="0" w:color="auto"/>
            </w:tcBorders>
            <w:shd w:val="clear" w:color="000000" w:fill="FFFFFF"/>
            <w:hideMark/>
          </w:tcPr>
          <w:p w14:paraId="522787F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25F180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D8B2DD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F6B2451"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C5D17A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A60846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64.660,00</w:t>
            </w:r>
          </w:p>
        </w:tc>
        <w:tc>
          <w:tcPr>
            <w:tcW w:w="1700" w:type="dxa"/>
            <w:tcBorders>
              <w:top w:val="nil"/>
              <w:left w:val="nil"/>
              <w:bottom w:val="single" w:sz="4" w:space="0" w:color="auto"/>
              <w:right w:val="single" w:sz="4" w:space="0" w:color="auto"/>
            </w:tcBorders>
            <w:shd w:val="clear" w:color="000000" w:fill="CCFFCC"/>
            <w:hideMark/>
          </w:tcPr>
          <w:p w14:paraId="13C377F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2.080,00</w:t>
            </w:r>
          </w:p>
        </w:tc>
        <w:tc>
          <w:tcPr>
            <w:tcW w:w="1700" w:type="dxa"/>
            <w:tcBorders>
              <w:top w:val="nil"/>
              <w:left w:val="nil"/>
              <w:bottom w:val="single" w:sz="4" w:space="0" w:color="auto"/>
              <w:right w:val="single" w:sz="4" w:space="0" w:color="auto"/>
            </w:tcBorders>
            <w:shd w:val="clear" w:color="000000" w:fill="CCFFCC"/>
            <w:hideMark/>
          </w:tcPr>
          <w:p w14:paraId="4CDE532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66.740,00</w:t>
            </w:r>
          </w:p>
        </w:tc>
        <w:tc>
          <w:tcPr>
            <w:tcW w:w="1161" w:type="dxa"/>
            <w:tcBorders>
              <w:top w:val="nil"/>
              <w:left w:val="nil"/>
              <w:bottom w:val="single" w:sz="4" w:space="0" w:color="auto"/>
              <w:right w:val="single" w:sz="4" w:space="0" w:color="auto"/>
            </w:tcBorders>
            <w:shd w:val="clear" w:color="000000" w:fill="CCFFCC"/>
            <w:hideMark/>
          </w:tcPr>
          <w:p w14:paraId="0829459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1,03</w:t>
            </w:r>
          </w:p>
        </w:tc>
      </w:tr>
      <w:tr w:rsidR="00960BFC" w:rsidRPr="001F3957" w14:paraId="6897D78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28C50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3221</w:t>
            </w:r>
          </w:p>
        </w:tc>
        <w:tc>
          <w:tcPr>
            <w:tcW w:w="1440" w:type="dxa"/>
            <w:tcBorders>
              <w:top w:val="nil"/>
              <w:left w:val="nil"/>
              <w:bottom w:val="single" w:sz="4" w:space="0" w:color="auto"/>
              <w:right w:val="single" w:sz="4" w:space="0" w:color="auto"/>
            </w:tcBorders>
            <w:shd w:val="clear" w:color="000000" w:fill="FFFFFF"/>
            <w:hideMark/>
          </w:tcPr>
          <w:p w14:paraId="081AFE7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EA04D02"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Uredski materijal i ostali materijalni rashodi</w:t>
            </w:r>
          </w:p>
        </w:tc>
        <w:tc>
          <w:tcPr>
            <w:tcW w:w="1700" w:type="dxa"/>
            <w:tcBorders>
              <w:top w:val="nil"/>
              <w:left w:val="nil"/>
              <w:bottom w:val="single" w:sz="4" w:space="0" w:color="auto"/>
              <w:right w:val="single" w:sz="4" w:space="0" w:color="auto"/>
            </w:tcBorders>
            <w:shd w:val="clear" w:color="000000" w:fill="FFFFFF"/>
            <w:hideMark/>
          </w:tcPr>
          <w:p w14:paraId="36B7074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22.220,00</w:t>
            </w:r>
          </w:p>
        </w:tc>
        <w:tc>
          <w:tcPr>
            <w:tcW w:w="1700" w:type="dxa"/>
            <w:tcBorders>
              <w:top w:val="nil"/>
              <w:left w:val="nil"/>
              <w:bottom w:val="single" w:sz="4" w:space="0" w:color="auto"/>
              <w:right w:val="single" w:sz="4" w:space="0" w:color="auto"/>
            </w:tcBorders>
            <w:shd w:val="clear" w:color="000000" w:fill="FFFFFF"/>
            <w:hideMark/>
          </w:tcPr>
          <w:p w14:paraId="269F794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1.640,00</w:t>
            </w:r>
          </w:p>
        </w:tc>
        <w:tc>
          <w:tcPr>
            <w:tcW w:w="1700" w:type="dxa"/>
            <w:tcBorders>
              <w:top w:val="nil"/>
              <w:left w:val="nil"/>
              <w:bottom w:val="single" w:sz="4" w:space="0" w:color="auto"/>
              <w:right w:val="single" w:sz="4" w:space="0" w:color="auto"/>
            </w:tcBorders>
            <w:shd w:val="clear" w:color="000000" w:fill="FFFFFF"/>
            <w:hideMark/>
          </w:tcPr>
          <w:p w14:paraId="4EFB5E2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23.860,00</w:t>
            </w:r>
          </w:p>
        </w:tc>
        <w:tc>
          <w:tcPr>
            <w:tcW w:w="1161" w:type="dxa"/>
            <w:tcBorders>
              <w:top w:val="nil"/>
              <w:left w:val="nil"/>
              <w:bottom w:val="single" w:sz="4" w:space="0" w:color="auto"/>
              <w:right w:val="single" w:sz="4" w:space="0" w:color="auto"/>
            </w:tcBorders>
            <w:shd w:val="clear" w:color="000000" w:fill="FFFFFF"/>
            <w:hideMark/>
          </w:tcPr>
          <w:p w14:paraId="1C579FB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1,07</w:t>
            </w:r>
          </w:p>
        </w:tc>
      </w:tr>
      <w:tr w:rsidR="00960BFC" w:rsidRPr="001F3957" w14:paraId="370D249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33FC8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3222</w:t>
            </w:r>
          </w:p>
        </w:tc>
        <w:tc>
          <w:tcPr>
            <w:tcW w:w="1440" w:type="dxa"/>
            <w:tcBorders>
              <w:top w:val="nil"/>
              <w:left w:val="nil"/>
              <w:bottom w:val="single" w:sz="4" w:space="0" w:color="auto"/>
              <w:right w:val="single" w:sz="4" w:space="0" w:color="auto"/>
            </w:tcBorders>
            <w:shd w:val="clear" w:color="000000" w:fill="FFFFFF"/>
            <w:hideMark/>
          </w:tcPr>
          <w:p w14:paraId="796CBB5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B5CA83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Materijal i sirovine</w:t>
            </w:r>
          </w:p>
        </w:tc>
        <w:tc>
          <w:tcPr>
            <w:tcW w:w="1700" w:type="dxa"/>
            <w:tcBorders>
              <w:top w:val="nil"/>
              <w:left w:val="nil"/>
              <w:bottom w:val="single" w:sz="4" w:space="0" w:color="auto"/>
              <w:right w:val="single" w:sz="4" w:space="0" w:color="auto"/>
            </w:tcBorders>
            <w:shd w:val="clear" w:color="000000" w:fill="FFFFFF"/>
            <w:hideMark/>
          </w:tcPr>
          <w:p w14:paraId="0CAE201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25.100,00</w:t>
            </w:r>
          </w:p>
        </w:tc>
        <w:tc>
          <w:tcPr>
            <w:tcW w:w="1700" w:type="dxa"/>
            <w:tcBorders>
              <w:top w:val="nil"/>
              <w:left w:val="nil"/>
              <w:bottom w:val="single" w:sz="4" w:space="0" w:color="auto"/>
              <w:right w:val="single" w:sz="4" w:space="0" w:color="auto"/>
            </w:tcBorders>
            <w:shd w:val="clear" w:color="000000" w:fill="FFFFFF"/>
            <w:hideMark/>
          </w:tcPr>
          <w:p w14:paraId="0F130C7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8D13A5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25.100,00</w:t>
            </w:r>
          </w:p>
        </w:tc>
        <w:tc>
          <w:tcPr>
            <w:tcW w:w="1161" w:type="dxa"/>
            <w:tcBorders>
              <w:top w:val="nil"/>
              <w:left w:val="nil"/>
              <w:bottom w:val="single" w:sz="4" w:space="0" w:color="auto"/>
              <w:right w:val="single" w:sz="4" w:space="0" w:color="auto"/>
            </w:tcBorders>
            <w:shd w:val="clear" w:color="000000" w:fill="FFFFFF"/>
            <w:hideMark/>
          </w:tcPr>
          <w:p w14:paraId="3DB72B8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F2D481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42AE0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3223</w:t>
            </w:r>
          </w:p>
        </w:tc>
        <w:tc>
          <w:tcPr>
            <w:tcW w:w="1440" w:type="dxa"/>
            <w:tcBorders>
              <w:top w:val="nil"/>
              <w:left w:val="nil"/>
              <w:bottom w:val="single" w:sz="4" w:space="0" w:color="auto"/>
              <w:right w:val="single" w:sz="4" w:space="0" w:color="auto"/>
            </w:tcBorders>
            <w:shd w:val="clear" w:color="000000" w:fill="FFFFFF"/>
            <w:hideMark/>
          </w:tcPr>
          <w:p w14:paraId="2F1BC45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494B5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Energija</w:t>
            </w:r>
          </w:p>
        </w:tc>
        <w:tc>
          <w:tcPr>
            <w:tcW w:w="1700" w:type="dxa"/>
            <w:tcBorders>
              <w:top w:val="nil"/>
              <w:left w:val="nil"/>
              <w:bottom w:val="single" w:sz="4" w:space="0" w:color="auto"/>
              <w:right w:val="single" w:sz="4" w:space="0" w:color="auto"/>
            </w:tcBorders>
            <w:shd w:val="clear" w:color="000000" w:fill="FFFFFF"/>
            <w:hideMark/>
          </w:tcPr>
          <w:p w14:paraId="31DB8EB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4EFDC01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7C011F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2.000,00</w:t>
            </w:r>
          </w:p>
        </w:tc>
        <w:tc>
          <w:tcPr>
            <w:tcW w:w="1161" w:type="dxa"/>
            <w:tcBorders>
              <w:top w:val="nil"/>
              <w:left w:val="nil"/>
              <w:bottom w:val="single" w:sz="4" w:space="0" w:color="auto"/>
              <w:right w:val="single" w:sz="4" w:space="0" w:color="auto"/>
            </w:tcBorders>
            <w:shd w:val="clear" w:color="000000" w:fill="FFFFFF"/>
            <w:hideMark/>
          </w:tcPr>
          <w:p w14:paraId="1E7F27F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5138CC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342D0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3225</w:t>
            </w:r>
          </w:p>
        </w:tc>
        <w:tc>
          <w:tcPr>
            <w:tcW w:w="1440" w:type="dxa"/>
            <w:tcBorders>
              <w:top w:val="nil"/>
              <w:left w:val="nil"/>
              <w:bottom w:val="single" w:sz="4" w:space="0" w:color="auto"/>
              <w:right w:val="single" w:sz="4" w:space="0" w:color="auto"/>
            </w:tcBorders>
            <w:shd w:val="clear" w:color="000000" w:fill="FFFFFF"/>
            <w:hideMark/>
          </w:tcPr>
          <w:p w14:paraId="07B0D4C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E02266"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Sitni inventar i auto gume</w:t>
            </w:r>
          </w:p>
        </w:tc>
        <w:tc>
          <w:tcPr>
            <w:tcW w:w="1700" w:type="dxa"/>
            <w:tcBorders>
              <w:top w:val="nil"/>
              <w:left w:val="nil"/>
              <w:bottom w:val="single" w:sz="4" w:space="0" w:color="auto"/>
              <w:right w:val="single" w:sz="4" w:space="0" w:color="auto"/>
            </w:tcBorders>
            <w:shd w:val="clear" w:color="000000" w:fill="FFFFFF"/>
            <w:hideMark/>
          </w:tcPr>
          <w:p w14:paraId="229474C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600,00</w:t>
            </w:r>
          </w:p>
        </w:tc>
        <w:tc>
          <w:tcPr>
            <w:tcW w:w="1700" w:type="dxa"/>
            <w:tcBorders>
              <w:top w:val="nil"/>
              <w:left w:val="nil"/>
              <w:bottom w:val="single" w:sz="4" w:space="0" w:color="auto"/>
              <w:right w:val="single" w:sz="4" w:space="0" w:color="auto"/>
            </w:tcBorders>
            <w:shd w:val="clear" w:color="000000" w:fill="FFFFFF"/>
            <w:hideMark/>
          </w:tcPr>
          <w:p w14:paraId="3451BCD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EC6017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600,00</w:t>
            </w:r>
          </w:p>
        </w:tc>
        <w:tc>
          <w:tcPr>
            <w:tcW w:w="1161" w:type="dxa"/>
            <w:tcBorders>
              <w:top w:val="nil"/>
              <w:left w:val="nil"/>
              <w:bottom w:val="single" w:sz="4" w:space="0" w:color="auto"/>
              <w:right w:val="single" w:sz="4" w:space="0" w:color="auto"/>
            </w:tcBorders>
            <w:shd w:val="clear" w:color="000000" w:fill="FFFFFF"/>
            <w:hideMark/>
          </w:tcPr>
          <w:p w14:paraId="4D33BE2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AA5CFB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0D871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3227</w:t>
            </w:r>
          </w:p>
        </w:tc>
        <w:tc>
          <w:tcPr>
            <w:tcW w:w="1440" w:type="dxa"/>
            <w:tcBorders>
              <w:top w:val="nil"/>
              <w:left w:val="nil"/>
              <w:bottom w:val="single" w:sz="4" w:space="0" w:color="auto"/>
              <w:right w:val="single" w:sz="4" w:space="0" w:color="auto"/>
            </w:tcBorders>
            <w:shd w:val="clear" w:color="000000" w:fill="FFFFFF"/>
            <w:hideMark/>
          </w:tcPr>
          <w:p w14:paraId="240539E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78C237E"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Službena, radna i zaštitna odjeća i obuća</w:t>
            </w:r>
          </w:p>
        </w:tc>
        <w:tc>
          <w:tcPr>
            <w:tcW w:w="1700" w:type="dxa"/>
            <w:tcBorders>
              <w:top w:val="nil"/>
              <w:left w:val="nil"/>
              <w:bottom w:val="single" w:sz="4" w:space="0" w:color="auto"/>
              <w:right w:val="single" w:sz="4" w:space="0" w:color="auto"/>
            </w:tcBorders>
            <w:shd w:val="clear" w:color="000000" w:fill="FFFFFF"/>
            <w:hideMark/>
          </w:tcPr>
          <w:p w14:paraId="563A964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1.400,00</w:t>
            </w:r>
          </w:p>
        </w:tc>
        <w:tc>
          <w:tcPr>
            <w:tcW w:w="1700" w:type="dxa"/>
            <w:tcBorders>
              <w:top w:val="nil"/>
              <w:left w:val="nil"/>
              <w:bottom w:val="single" w:sz="4" w:space="0" w:color="auto"/>
              <w:right w:val="single" w:sz="4" w:space="0" w:color="auto"/>
            </w:tcBorders>
            <w:shd w:val="clear" w:color="000000" w:fill="FFFFFF"/>
            <w:hideMark/>
          </w:tcPr>
          <w:p w14:paraId="20A4053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F6936F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1.400,00</w:t>
            </w:r>
          </w:p>
        </w:tc>
        <w:tc>
          <w:tcPr>
            <w:tcW w:w="1161" w:type="dxa"/>
            <w:tcBorders>
              <w:top w:val="nil"/>
              <w:left w:val="nil"/>
              <w:bottom w:val="single" w:sz="4" w:space="0" w:color="auto"/>
              <w:right w:val="single" w:sz="4" w:space="0" w:color="auto"/>
            </w:tcBorders>
            <w:shd w:val="clear" w:color="000000" w:fill="FFFFFF"/>
            <w:hideMark/>
          </w:tcPr>
          <w:p w14:paraId="126EAB1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2D42A4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1E9B3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3231</w:t>
            </w:r>
          </w:p>
        </w:tc>
        <w:tc>
          <w:tcPr>
            <w:tcW w:w="1440" w:type="dxa"/>
            <w:tcBorders>
              <w:top w:val="nil"/>
              <w:left w:val="nil"/>
              <w:bottom w:val="single" w:sz="4" w:space="0" w:color="auto"/>
              <w:right w:val="single" w:sz="4" w:space="0" w:color="auto"/>
            </w:tcBorders>
            <w:shd w:val="clear" w:color="000000" w:fill="FFFFFF"/>
            <w:hideMark/>
          </w:tcPr>
          <w:p w14:paraId="5F34560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5D44ED5"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Usluge telefona, pošte i prijevoza</w:t>
            </w:r>
          </w:p>
        </w:tc>
        <w:tc>
          <w:tcPr>
            <w:tcW w:w="1700" w:type="dxa"/>
            <w:tcBorders>
              <w:top w:val="nil"/>
              <w:left w:val="nil"/>
              <w:bottom w:val="single" w:sz="4" w:space="0" w:color="auto"/>
              <w:right w:val="single" w:sz="4" w:space="0" w:color="auto"/>
            </w:tcBorders>
            <w:shd w:val="clear" w:color="000000" w:fill="FFFFFF"/>
            <w:hideMark/>
          </w:tcPr>
          <w:p w14:paraId="6CE145D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1.960,00</w:t>
            </w:r>
          </w:p>
        </w:tc>
        <w:tc>
          <w:tcPr>
            <w:tcW w:w="1700" w:type="dxa"/>
            <w:tcBorders>
              <w:top w:val="nil"/>
              <w:left w:val="nil"/>
              <w:bottom w:val="single" w:sz="4" w:space="0" w:color="auto"/>
              <w:right w:val="single" w:sz="4" w:space="0" w:color="auto"/>
            </w:tcBorders>
            <w:shd w:val="clear" w:color="000000" w:fill="FFFFFF"/>
            <w:hideMark/>
          </w:tcPr>
          <w:p w14:paraId="19419B6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4F49FB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1.960,00</w:t>
            </w:r>
          </w:p>
        </w:tc>
        <w:tc>
          <w:tcPr>
            <w:tcW w:w="1161" w:type="dxa"/>
            <w:tcBorders>
              <w:top w:val="nil"/>
              <w:left w:val="nil"/>
              <w:bottom w:val="single" w:sz="4" w:space="0" w:color="auto"/>
              <w:right w:val="single" w:sz="4" w:space="0" w:color="auto"/>
            </w:tcBorders>
            <w:shd w:val="clear" w:color="000000" w:fill="FFFFFF"/>
            <w:hideMark/>
          </w:tcPr>
          <w:p w14:paraId="379FA6F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B2011C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664DD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3236</w:t>
            </w:r>
          </w:p>
        </w:tc>
        <w:tc>
          <w:tcPr>
            <w:tcW w:w="1440" w:type="dxa"/>
            <w:tcBorders>
              <w:top w:val="nil"/>
              <w:left w:val="nil"/>
              <w:bottom w:val="single" w:sz="4" w:space="0" w:color="auto"/>
              <w:right w:val="single" w:sz="4" w:space="0" w:color="auto"/>
            </w:tcBorders>
            <w:shd w:val="clear" w:color="000000" w:fill="FFFFFF"/>
            <w:hideMark/>
          </w:tcPr>
          <w:p w14:paraId="0FC41FF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20B642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Analiza mora</w:t>
            </w:r>
          </w:p>
        </w:tc>
        <w:tc>
          <w:tcPr>
            <w:tcW w:w="1700" w:type="dxa"/>
            <w:tcBorders>
              <w:top w:val="nil"/>
              <w:left w:val="nil"/>
              <w:bottom w:val="single" w:sz="4" w:space="0" w:color="auto"/>
              <w:right w:val="single" w:sz="4" w:space="0" w:color="auto"/>
            </w:tcBorders>
            <w:shd w:val="clear" w:color="000000" w:fill="FFFFFF"/>
            <w:hideMark/>
          </w:tcPr>
          <w:p w14:paraId="3A0E1E0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4.260,00</w:t>
            </w:r>
          </w:p>
        </w:tc>
        <w:tc>
          <w:tcPr>
            <w:tcW w:w="1700" w:type="dxa"/>
            <w:tcBorders>
              <w:top w:val="nil"/>
              <w:left w:val="nil"/>
              <w:bottom w:val="single" w:sz="4" w:space="0" w:color="auto"/>
              <w:right w:val="single" w:sz="4" w:space="0" w:color="auto"/>
            </w:tcBorders>
            <w:shd w:val="clear" w:color="000000" w:fill="FFFFFF"/>
            <w:hideMark/>
          </w:tcPr>
          <w:p w14:paraId="4AA402E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10F855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4.260,00</w:t>
            </w:r>
          </w:p>
        </w:tc>
        <w:tc>
          <w:tcPr>
            <w:tcW w:w="1161" w:type="dxa"/>
            <w:tcBorders>
              <w:top w:val="nil"/>
              <w:left w:val="nil"/>
              <w:bottom w:val="single" w:sz="4" w:space="0" w:color="auto"/>
              <w:right w:val="single" w:sz="4" w:space="0" w:color="auto"/>
            </w:tcBorders>
            <w:shd w:val="clear" w:color="000000" w:fill="FFFFFF"/>
            <w:hideMark/>
          </w:tcPr>
          <w:p w14:paraId="1B7B7AB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1740966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56E1D3"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3237</w:t>
            </w:r>
          </w:p>
        </w:tc>
        <w:tc>
          <w:tcPr>
            <w:tcW w:w="1440" w:type="dxa"/>
            <w:tcBorders>
              <w:top w:val="nil"/>
              <w:left w:val="nil"/>
              <w:bottom w:val="single" w:sz="4" w:space="0" w:color="auto"/>
              <w:right w:val="single" w:sz="4" w:space="0" w:color="auto"/>
            </w:tcBorders>
            <w:shd w:val="clear" w:color="000000" w:fill="FFFFFF"/>
            <w:hideMark/>
          </w:tcPr>
          <w:p w14:paraId="4822301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29BFDC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Intelektualne i osobne usluge</w:t>
            </w:r>
          </w:p>
        </w:tc>
        <w:tc>
          <w:tcPr>
            <w:tcW w:w="1700" w:type="dxa"/>
            <w:tcBorders>
              <w:top w:val="nil"/>
              <w:left w:val="nil"/>
              <w:bottom w:val="single" w:sz="4" w:space="0" w:color="auto"/>
              <w:right w:val="single" w:sz="4" w:space="0" w:color="auto"/>
            </w:tcBorders>
            <w:shd w:val="clear" w:color="000000" w:fill="FFFFFF"/>
            <w:hideMark/>
          </w:tcPr>
          <w:p w14:paraId="1562CAA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5.960,00</w:t>
            </w:r>
          </w:p>
        </w:tc>
        <w:tc>
          <w:tcPr>
            <w:tcW w:w="1700" w:type="dxa"/>
            <w:tcBorders>
              <w:top w:val="nil"/>
              <w:left w:val="nil"/>
              <w:bottom w:val="single" w:sz="4" w:space="0" w:color="auto"/>
              <w:right w:val="single" w:sz="4" w:space="0" w:color="auto"/>
            </w:tcBorders>
            <w:shd w:val="clear" w:color="000000" w:fill="FFFFFF"/>
            <w:hideMark/>
          </w:tcPr>
          <w:p w14:paraId="0A06287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440,00</w:t>
            </w:r>
          </w:p>
        </w:tc>
        <w:tc>
          <w:tcPr>
            <w:tcW w:w="1700" w:type="dxa"/>
            <w:tcBorders>
              <w:top w:val="nil"/>
              <w:left w:val="nil"/>
              <w:bottom w:val="single" w:sz="4" w:space="0" w:color="auto"/>
              <w:right w:val="single" w:sz="4" w:space="0" w:color="auto"/>
            </w:tcBorders>
            <w:shd w:val="clear" w:color="000000" w:fill="FFFFFF"/>
            <w:hideMark/>
          </w:tcPr>
          <w:p w14:paraId="294B1A0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6.400,00</w:t>
            </w:r>
          </w:p>
        </w:tc>
        <w:tc>
          <w:tcPr>
            <w:tcW w:w="1161" w:type="dxa"/>
            <w:tcBorders>
              <w:top w:val="nil"/>
              <w:left w:val="nil"/>
              <w:bottom w:val="single" w:sz="4" w:space="0" w:color="auto"/>
              <w:right w:val="single" w:sz="4" w:space="0" w:color="auto"/>
            </w:tcBorders>
            <w:shd w:val="clear" w:color="000000" w:fill="FFFFFF"/>
            <w:hideMark/>
          </w:tcPr>
          <w:p w14:paraId="4131316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1,07</w:t>
            </w:r>
          </w:p>
        </w:tc>
      </w:tr>
      <w:tr w:rsidR="00960BFC" w:rsidRPr="001F3957" w14:paraId="58A010D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D7D04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3238</w:t>
            </w:r>
          </w:p>
        </w:tc>
        <w:tc>
          <w:tcPr>
            <w:tcW w:w="1440" w:type="dxa"/>
            <w:tcBorders>
              <w:top w:val="nil"/>
              <w:left w:val="nil"/>
              <w:bottom w:val="single" w:sz="4" w:space="0" w:color="auto"/>
              <w:right w:val="single" w:sz="4" w:space="0" w:color="auto"/>
            </w:tcBorders>
            <w:shd w:val="clear" w:color="000000" w:fill="FFFFFF"/>
            <w:hideMark/>
          </w:tcPr>
          <w:p w14:paraId="295E173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ADC0F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Računalne usluge</w:t>
            </w:r>
          </w:p>
        </w:tc>
        <w:tc>
          <w:tcPr>
            <w:tcW w:w="1700" w:type="dxa"/>
            <w:tcBorders>
              <w:top w:val="nil"/>
              <w:left w:val="nil"/>
              <w:bottom w:val="single" w:sz="4" w:space="0" w:color="auto"/>
              <w:right w:val="single" w:sz="4" w:space="0" w:color="auto"/>
            </w:tcBorders>
            <w:shd w:val="clear" w:color="000000" w:fill="FFFFFF"/>
            <w:hideMark/>
          </w:tcPr>
          <w:p w14:paraId="39D0CD1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1.160,00</w:t>
            </w:r>
          </w:p>
        </w:tc>
        <w:tc>
          <w:tcPr>
            <w:tcW w:w="1700" w:type="dxa"/>
            <w:tcBorders>
              <w:top w:val="nil"/>
              <w:left w:val="nil"/>
              <w:bottom w:val="single" w:sz="4" w:space="0" w:color="auto"/>
              <w:right w:val="single" w:sz="4" w:space="0" w:color="auto"/>
            </w:tcBorders>
            <w:shd w:val="clear" w:color="000000" w:fill="FFFFFF"/>
            <w:hideMark/>
          </w:tcPr>
          <w:p w14:paraId="1A5829B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3454D3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1.160,00</w:t>
            </w:r>
          </w:p>
        </w:tc>
        <w:tc>
          <w:tcPr>
            <w:tcW w:w="1161" w:type="dxa"/>
            <w:tcBorders>
              <w:top w:val="nil"/>
              <w:left w:val="nil"/>
              <w:bottom w:val="single" w:sz="4" w:space="0" w:color="auto"/>
              <w:right w:val="single" w:sz="4" w:space="0" w:color="auto"/>
            </w:tcBorders>
            <w:shd w:val="clear" w:color="000000" w:fill="FFFFFF"/>
            <w:hideMark/>
          </w:tcPr>
          <w:p w14:paraId="54AF000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97A0C3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B2BFD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3292</w:t>
            </w:r>
          </w:p>
        </w:tc>
        <w:tc>
          <w:tcPr>
            <w:tcW w:w="1440" w:type="dxa"/>
            <w:tcBorders>
              <w:top w:val="nil"/>
              <w:left w:val="nil"/>
              <w:bottom w:val="single" w:sz="4" w:space="0" w:color="auto"/>
              <w:right w:val="single" w:sz="4" w:space="0" w:color="auto"/>
            </w:tcBorders>
            <w:shd w:val="clear" w:color="000000" w:fill="FFFFFF"/>
            <w:hideMark/>
          </w:tcPr>
          <w:p w14:paraId="5776ED6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87F69A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Premije osiguranja</w:t>
            </w:r>
          </w:p>
        </w:tc>
        <w:tc>
          <w:tcPr>
            <w:tcW w:w="1700" w:type="dxa"/>
            <w:tcBorders>
              <w:top w:val="nil"/>
              <w:left w:val="nil"/>
              <w:bottom w:val="single" w:sz="4" w:space="0" w:color="auto"/>
              <w:right w:val="single" w:sz="4" w:space="0" w:color="auto"/>
            </w:tcBorders>
            <w:shd w:val="clear" w:color="000000" w:fill="FFFFFF"/>
            <w:hideMark/>
          </w:tcPr>
          <w:p w14:paraId="1B04291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A85A6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A9FEF9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161" w:type="dxa"/>
            <w:tcBorders>
              <w:top w:val="nil"/>
              <w:left w:val="nil"/>
              <w:bottom w:val="single" w:sz="4" w:space="0" w:color="auto"/>
              <w:right w:val="single" w:sz="4" w:space="0" w:color="auto"/>
            </w:tcBorders>
            <w:shd w:val="clear" w:color="000000" w:fill="FFFFFF"/>
            <w:hideMark/>
          </w:tcPr>
          <w:p w14:paraId="04B8329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r>
      <w:tr w:rsidR="00960BFC" w:rsidRPr="001F3957" w14:paraId="7BE414F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A349F9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FDBEB87"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310</w:t>
            </w:r>
          </w:p>
        </w:tc>
        <w:tc>
          <w:tcPr>
            <w:tcW w:w="5880" w:type="dxa"/>
            <w:tcBorders>
              <w:top w:val="nil"/>
              <w:left w:val="nil"/>
              <w:bottom w:val="single" w:sz="4" w:space="0" w:color="auto"/>
              <w:right w:val="single" w:sz="4" w:space="0" w:color="auto"/>
            </w:tcBorders>
            <w:shd w:val="clear" w:color="000000" w:fill="CCFFCC"/>
            <w:hideMark/>
          </w:tcPr>
          <w:p w14:paraId="12E77B4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310</w:t>
            </w:r>
          </w:p>
        </w:tc>
        <w:tc>
          <w:tcPr>
            <w:tcW w:w="1700" w:type="dxa"/>
            <w:tcBorders>
              <w:top w:val="nil"/>
              <w:left w:val="nil"/>
              <w:bottom w:val="single" w:sz="4" w:space="0" w:color="auto"/>
              <w:right w:val="single" w:sz="4" w:space="0" w:color="auto"/>
            </w:tcBorders>
            <w:shd w:val="clear" w:color="000000" w:fill="CCFFCC"/>
            <w:hideMark/>
          </w:tcPr>
          <w:p w14:paraId="557209F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3.180,00</w:t>
            </w:r>
          </w:p>
        </w:tc>
        <w:tc>
          <w:tcPr>
            <w:tcW w:w="1700" w:type="dxa"/>
            <w:tcBorders>
              <w:top w:val="nil"/>
              <w:left w:val="nil"/>
              <w:bottom w:val="single" w:sz="4" w:space="0" w:color="auto"/>
              <w:right w:val="single" w:sz="4" w:space="0" w:color="auto"/>
            </w:tcBorders>
            <w:shd w:val="clear" w:color="000000" w:fill="CCFFCC"/>
            <w:hideMark/>
          </w:tcPr>
          <w:p w14:paraId="12F5567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1.220,00</w:t>
            </w:r>
          </w:p>
        </w:tc>
        <w:tc>
          <w:tcPr>
            <w:tcW w:w="1700" w:type="dxa"/>
            <w:tcBorders>
              <w:top w:val="nil"/>
              <w:left w:val="nil"/>
              <w:bottom w:val="single" w:sz="4" w:space="0" w:color="auto"/>
              <w:right w:val="single" w:sz="4" w:space="0" w:color="auto"/>
            </w:tcBorders>
            <w:shd w:val="clear" w:color="000000" w:fill="CCFFCC"/>
            <w:hideMark/>
          </w:tcPr>
          <w:p w14:paraId="6904131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4.400,00</w:t>
            </w:r>
          </w:p>
        </w:tc>
        <w:tc>
          <w:tcPr>
            <w:tcW w:w="1161" w:type="dxa"/>
            <w:tcBorders>
              <w:top w:val="nil"/>
              <w:left w:val="nil"/>
              <w:bottom w:val="single" w:sz="4" w:space="0" w:color="auto"/>
              <w:right w:val="single" w:sz="4" w:space="0" w:color="auto"/>
            </w:tcBorders>
            <w:shd w:val="clear" w:color="000000" w:fill="CCFFCC"/>
            <w:hideMark/>
          </w:tcPr>
          <w:p w14:paraId="5C5D21BC"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1,38</w:t>
            </w:r>
          </w:p>
        </w:tc>
      </w:tr>
      <w:tr w:rsidR="00960BFC" w:rsidRPr="001F3957" w14:paraId="04A6039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05489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3231</w:t>
            </w:r>
          </w:p>
        </w:tc>
        <w:tc>
          <w:tcPr>
            <w:tcW w:w="1440" w:type="dxa"/>
            <w:tcBorders>
              <w:top w:val="nil"/>
              <w:left w:val="nil"/>
              <w:bottom w:val="single" w:sz="4" w:space="0" w:color="auto"/>
              <w:right w:val="single" w:sz="4" w:space="0" w:color="auto"/>
            </w:tcBorders>
            <w:shd w:val="clear" w:color="000000" w:fill="FFFFFF"/>
            <w:hideMark/>
          </w:tcPr>
          <w:p w14:paraId="7DBF4C5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EE0339E"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Usluge telefona, pošte i prijevoza</w:t>
            </w:r>
          </w:p>
        </w:tc>
        <w:tc>
          <w:tcPr>
            <w:tcW w:w="1700" w:type="dxa"/>
            <w:tcBorders>
              <w:top w:val="nil"/>
              <w:left w:val="nil"/>
              <w:bottom w:val="single" w:sz="4" w:space="0" w:color="auto"/>
              <w:right w:val="single" w:sz="4" w:space="0" w:color="auto"/>
            </w:tcBorders>
            <w:shd w:val="clear" w:color="000000" w:fill="FFFFFF"/>
            <w:hideMark/>
          </w:tcPr>
          <w:p w14:paraId="6A290D0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1.340,00</w:t>
            </w:r>
          </w:p>
        </w:tc>
        <w:tc>
          <w:tcPr>
            <w:tcW w:w="1700" w:type="dxa"/>
            <w:tcBorders>
              <w:top w:val="nil"/>
              <w:left w:val="nil"/>
              <w:bottom w:val="single" w:sz="4" w:space="0" w:color="auto"/>
              <w:right w:val="single" w:sz="4" w:space="0" w:color="auto"/>
            </w:tcBorders>
            <w:shd w:val="clear" w:color="000000" w:fill="FFFFFF"/>
            <w:hideMark/>
          </w:tcPr>
          <w:p w14:paraId="43E60DE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1.220,00</w:t>
            </w:r>
          </w:p>
        </w:tc>
        <w:tc>
          <w:tcPr>
            <w:tcW w:w="1700" w:type="dxa"/>
            <w:tcBorders>
              <w:top w:val="nil"/>
              <w:left w:val="nil"/>
              <w:bottom w:val="single" w:sz="4" w:space="0" w:color="auto"/>
              <w:right w:val="single" w:sz="4" w:space="0" w:color="auto"/>
            </w:tcBorders>
            <w:shd w:val="clear" w:color="000000" w:fill="FFFFFF"/>
            <w:hideMark/>
          </w:tcPr>
          <w:p w14:paraId="6BB0258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2.560,00</w:t>
            </w:r>
          </w:p>
        </w:tc>
        <w:tc>
          <w:tcPr>
            <w:tcW w:w="1161" w:type="dxa"/>
            <w:tcBorders>
              <w:top w:val="nil"/>
              <w:left w:val="nil"/>
              <w:bottom w:val="single" w:sz="4" w:space="0" w:color="auto"/>
              <w:right w:val="single" w:sz="4" w:space="0" w:color="auto"/>
            </w:tcBorders>
            <w:shd w:val="clear" w:color="000000" w:fill="FFFFFF"/>
            <w:hideMark/>
          </w:tcPr>
          <w:p w14:paraId="5F9C278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1,91</w:t>
            </w:r>
          </w:p>
        </w:tc>
      </w:tr>
      <w:tr w:rsidR="00960BFC" w:rsidRPr="001F3957" w14:paraId="37B54C3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E4C0F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3239</w:t>
            </w:r>
          </w:p>
        </w:tc>
        <w:tc>
          <w:tcPr>
            <w:tcW w:w="1440" w:type="dxa"/>
            <w:tcBorders>
              <w:top w:val="nil"/>
              <w:left w:val="nil"/>
              <w:bottom w:val="single" w:sz="4" w:space="0" w:color="auto"/>
              <w:right w:val="single" w:sz="4" w:space="0" w:color="auto"/>
            </w:tcBorders>
            <w:shd w:val="clear" w:color="000000" w:fill="FFFFFF"/>
            <w:hideMark/>
          </w:tcPr>
          <w:p w14:paraId="35CBF9B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D385CB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Ostale usluge</w:t>
            </w:r>
          </w:p>
        </w:tc>
        <w:tc>
          <w:tcPr>
            <w:tcW w:w="1700" w:type="dxa"/>
            <w:tcBorders>
              <w:top w:val="nil"/>
              <w:left w:val="nil"/>
              <w:bottom w:val="single" w:sz="4" w:space="0" w:color="auto"/>
              <w:right w:val="single" w:sz="4" w:space="0" w:color="auto"/>
            </w:tcBorders>
            <w:shd w:val="clear" w:color="000000" w:fill="FFFFFF"/>
            <w:hideMark/>
          </w:tcPr>
          <w:p w14:paraId="2649B3E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640,00</w:t>
            </w:r>
          </w:p>
        </w:tc>
        <w:tc>
          <w:tcPr>
            <w:tcW w:w="1700" w:type="dxa"/>
            <w:tcBorders>
              <w:top w:val="nil"/>
              <w:left w:val="nil"/>
              <w:bottom w:val="single" w:sz="4" w:space="0" w:color="auto"/>
              <w:right w:val="single" w:sz="4" w:space="0" w:color="auto"/>
            </w:tcBorders>
            <w:shd w:val="clear" w:color="000000" w:fill="FFFFFF"/>
            <w:hideMark/>
          </w:tcPr>
          <w:p w14:paraId="748722B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F4CC8F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640,00</w:t>
            </w:r>
          </w:p>
        </w:tc>
        <w:tc>
          <w:tcPr>
            <w:tcW w:w="1161" w:type="dxa"/>
            <w:tcBorders>
              <w:top w:val="nil"/>
              <w:left w:val="nil"/>
              <w:bottom w:val="single" w:sz="4" w:space="0" w:color="auto"/>
              <w:right w:val="single" w:sz="4" w:space="0" w:color="auto"/>
            </w:tcBorders>
            <w:shd w:val="clear" w:color="000000" w:fill="FFFFFF"/>
            <w:hideMark/>
          </w:tcPr>
          <w:p w14:paraId="3FC65B9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45B2B86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39739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3293</w:t>
            </w:r>
          </w:p>
        </w:tc>
        <w:tc>
          <w:tcPr>
            <w:tcW w:w="1440" w:type="dxa"/>
            <w:tcBorders>
              <w:top w:val="nil"/>
              <w:left w:val="nil"/>
              <w:bottom w:val="single" w:sz="4" w:space="0" w:color="auto"/>
              <w:right w:val="single" w:sz="4" w:space="0" w:color="auto"/>
            </w:tcBorders>
            <w:shd w:val="clear" w:color="000000" w:fill="FFFFFF"/>
            <w:hideMark/>
          </w:tcPr>
          <w:p w14:paraId="5414DFC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FDA4A7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Reprezentacija</w:t>
            </w:r>
          </w:p>
        </w:tc>
        <w:tc>
          <w:tcPr>
            <w:tcW w:w="1700" w:type="dxa"/>
            <w:tcBorders>
              <w:top w:val="nil"/>
              <w:left w:val="nil"/>
              <w:bottom w:val="single" w:sz="4" w:space="0" w:color="auto"/>
              <w:right w:val="single" w:sz="4" w:space="0" w:color="auto"/>
            </w:tcBorders>
            <w:shd w:val="clear" w:color="000000" w:fill="FFFFFF"/>
            <w:hideMark/>
          </w:tcPr>
          <w:p w14:paraId="346750E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400,00</w:t>
            </w:r>
          </w:p>
        </w:tc>
        <w:tc>
          <w:tcPr>
            <w:tcW w:w="1700" w:type="dxa"/>
            <w:tcBorders>
              <w:top w:val="nil"/>
              <w:left w:val="nil"/>
              <w:bottom w:val="single" w:sz="4" w:space="0" w:color="auto"/>
              <w:right w:val="single" w:sz="4" w:space="0" w:color="auto"/>
            </w:tcBorders>
            <w:shd w:val="clear" w:color="000000" w:fill="FFFFFF"/>
            <w:hideMark/>
          </w:tcPr>
          <w:p w14:paraId="7A989FE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C3BAB9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400,00</w:t>
            </w:r>
          </w:p>
        </w:tc>
        <w:tc>
          <w:tcPr>
            <w:tcW w:w="1161" w:type="dxa"/>
            <w:tcBorders>
              <w:top w:val="nil"/>
              <w:left w:val="nil"/>
              <w:bottom w:val="single" w:sz="4" w:space="0" w:color="auto"/>
              <w:right w:val="single" w:sz="4" w:space="0" w:color="auto"/>
            </w:tcBorders>
            <w:shd w:val="clear" w:color="000000" w:fill="FFFFFF"/>
            <w:hideMark/>
          </w:tcPr>
          <w:p w14:paraId="2832F37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B9E77F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592CA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3431</w:t>
            </w:r>
          </w:p>
        </w:tc>
        <w:tc>
          <w:tcPr>
            <w:tcW w:w="1440" w:type="dxa"/>
            <w:tcBorders>
              <w:top w:val="nil"/>
              <w:left w:val="nil"/>
              <w:bottom w:val="single" w:sz="4" w:space="0" w:color="auto"/>
              <w:right w:val="single" w:sz="4" w:space="0" w:color="auto"/>
            </w:tcBorders>
            <w:shd w:val="clear" w:color="000000" w:fill="FFFFFF"/>
            <w:hideMark/>
          </w:tcPr>
          <w:p w14:paraId="1C129EF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6A433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Bankarske usluge i usluge platnog prometa</w:t>
            </w:r>
          </w:p>
        </w:tc>
        <w:tc>
          <w:tcPr>
            <w:tcW w:w="1700" w:type="dxa"/>
            <w:tcBorders>
              <w:top w:val="nil"/>
              <w:left w:val="nil"/>
              <w:bottom w:val="single" w:sz="4" w:space="0" w:color="auto"/>
              <w:right w:val="single" w:sz="4" w:space="0" w:color="auto"/>
            </w:tcBorders>
            <w:shd w:val="clear" w:color="000000" w:fill="FFFFFF"/>
            <w:hideMark/>
          </w:tcPr>
          <w:p w14:paraId="34A1D07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3EC6B77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878914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800,00</w:t>
            </w:r>
          </w:p>
        </w:tc>
        <w:tc>
          <w:tcPr>
            <w:tcW w:w="1161" w:type="dxa"/>
            <w:tcBorders>
              <w:top w:val="nil"/>
              <w:left w:val="nil"/>
              <w:bottom w:val="single" w:sz="4" w:space="0" w:color="auto"/>
              <w:right w:val="single" w:sz="4" w:space="0" w:color="auto"/>
            </w:tcBorders>
            <w:shd w:val="clear" w:color="000000" w:fill="FFFFFF"/>
            <w:hideMark/>
          </w:tcPr>
          <w:p w14:paraId="746AADE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E1FD04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96C50A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B5F43C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70B70D3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3982E97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E438F6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4.100,00</w:t>
            </w:r>
          </w:p>
        </w:tc>
        <w:tc>
          <w:tcPr>
            <w:tcW w:w="1700" w:type="dxa"/>
            <w:tcBorders>
              <w:top w:val="nil"/>
              <w:left w:val="nil"/>
              <w:bottom w:val="single" w:sz="4" w:space="0" w:color="auto"/>
              <w:right w:val="single" w:sz="4" w:space="0" w:color="auto"/>
            </w:tcBorders>
            <w:shd w:val="clear" w:color="000000" w:fill="CCFFCC"/>
            <w:hideMark/>
          </w:tcPr>
          <w:p w14:paraId="30E1A1C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4.100,00</w:t>
            </w:r>
          </w:p>
        </w:tc>
        <w:tc>
          <w:tcPr>
            <w:tcW w:w="1161" w:type="dxa"/>
            <w:tcBorders>
              <w:top w:val="nil"/>
              <w:left w:val="nil"/>
              <w:bottom w:val="single" w:sz="4" w:space="0" w:color="auto"/>
              <w:right w:val="single" w:sz="4" w:space="0" w:color="auto"/>
            </w:tcBorders>
            <w:shd w:val="clear" w:color="000000" w:fill="CCFFCC"/>
            <w:hideMark/>
          </w:tcPr>
          <w:p w14:paraId="5B08728F"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w:t>
            </w:r>
          </w:p>
        </w:tc>
      </w:tr>
      <w:tr w:rsidR="00960BFC" w:rsidRPr="001F3957" w14:paraId="6D486C8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864F6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3221</w:t>
            </w:r>
          </w:p>
        </w:tc>
        <w:tc>
          <w:tcPr>
            <w:tcW w:w="1440" w:type="dxa"/>
            <w:tcBorders>
              <w:top w:val="nil"/>
              <w:left w:val="nil"/>
              <w:bottom w:val="single" w:sz="4" w:space="0" w:color="auto"/>
              <w:right w:val="single" w:sz="4" w:space="0" w:color="auto"/>
            </w:tcBorders>
            <w:shd w:val="clear" w:color="000000" w:fill="FFFFFF"/>
            <w:hideMark/>
          </w:tcPr>
          <w:p w14:paraId="1CA1A00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F85E6F0"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Uredski materijal i ostali materijalni rashodi</w:t>
            </w:r>
          </w:p>
        </w:tc>
        <w:tc>
          <w:tcPr>
            <w:tcW w:w="1700" w:type="dxa"/>
            <w:tcBorders>
              <w:top w:val="nil"/>
              <w:left w:val="nil"/>
              <w:bottom w:val="single" w:sz="4" w:space="0" w:color="auto"/>
              <w:right w:val="single" w:sz="4" w:space="0" w:color="auto"/>
            </w:tcBorders>
            <w:shd w:val="clear" w:color="000000" w:fill="FFFFFF"/>
            <w:hideMark/>
          </w:tcPr>
          <w:p w14:paraId="4EF98BA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670943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4.100,00</w:t>
            </w:r>
          </w:p>
        </w:tc>
        <w:tc>
          <w:tcPr>
            <w:tcW w:w="1700" w:type="dxa"/>
            <w:tcBorders>
              <w:top w:val="nil"/>
              <w:left w:val="nil"/>
              <w:bottom w:val="single" w:sz="4" w:space="0" w:color="auto"/>
              <w:right w:val="single" w:sz="4" w:space="0" w:color="auto"/>
            </w:tcBorders>
            <w:shd w:val="clear" w:color="000000" w:fill="FFFFFF"/>
            <w:hideMark/>
          </w:tcPr>
          <w:p w14:paraId="37F2BB1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4.100,00</w:t>
            </w:r>
          </w:p>
        </w:tc>
        <w:tc>
          <w:tcPr>
            <w:tcW w:w="1161" w:type="dxa"/>
            <w:tcBorders>
              <w:top w:val="nil"/>
              <w:left w:val="nil"/>
              <w:bottom w:val="single" w:sz="4" w:space="0" w:color="auto"/>
              <w:right w:val="single" w:sz="4" w:space="0" w:color="auto"/>
            </w:tcBorders>
            <w:shd w:val="clear" w:color="000000" w:fill="FFFFFF"/>
            <w:hideMark/>
          </w:tcPr>
          <w:p w14:paraId="75FFB17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r>
      <w:tr w:rsidR="00960BFC" w:rsidRPr="001F3957" w14:paraId="09059A72"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E78AE1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6BB9EF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A100703</w:t>
            </w:r>
          </w:p>
        </w:tc>
        <w:tc>
          <w:tcPr>
            <w:tcW w:w="5880" w:type="dxa"/>
            <w:tcBorders>
              <w:top w:val="nil"/>
              <w:left w:val="nil"/>
              <w:bottom w:val="single" w:sz="4" w:space="0" w:color="auto"/>
              <w:right w:val="single" w:sz="4" w:space="0" w:color="auto"/>
            </w:tcBorders>
            <w:shd w:val="clear" w:color="000000" w:fill="C0C0C0"/>
            <w:hideMark/>
          </w:tcPr>
          <w:p w14:paraId="26CE582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REDOVAN RAD ČLANOVA IZVRŠNIH TIJELA - DJEČJI VRTIĆ</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5519862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10.727,00</w:t>
            </w:r>
          </w:p>
        </w:tc>
        <w:tc>
          <w:tcPr>
            <w:tcW w:w="1700" w:type="dxa"/>
            <w:tcBorders>
              <w:top w:val="nil"/>
              <w:left w:val="nil"/>
              <w:bottom w:val="single" w:sz="4" w:space="0" w:color="auto"/>
              <w:right w:val="single" w:sz="4" w:space="0" w:color="auto"/>
            </w:tcBorders>
            <w:shd w:val="clear" w:color="000000" w:fill="C0C0C0"/>
            <w:hideMark/>
          </w:tcPr>
          <w:p w14:paraId="4F3C247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2.413,00</w:t>
            </w:r>
          </w:p>
        </w:tc>
        <w:tc>
          <w:tcPr>
            <w:tcW w:w="1700" w:type="dxa"/>
            <w:tcBorders>
              <w:top w:val="nil"/>
              <w:left w:val="nil"/>
              <w:bottom w:val="single" w:sz="4" w:space="0" w:color="auto"/>
              <w:right w:val="single" w:sz="4" w:space="0" w:color="auto"/>
            </w:tcBorders>
            <w:shd w:val="clear" w:color="000000" w:fill="C0C0C0"/>
            <w:hideMark/>
          </w:tcPr>
          <w:p w14:paraId="514EC536"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13.140,00</w:t>
            </w:r>
          </w:p>
        </w:tc>
        <w:tc>
          <w:tcPr>
            <w:tcW w:w="1161" w:type="dxa"/>
            <w:tcBorders>
              <w:top w:val="nil"/>
              <w:left w:val="nil"/>
              <w:bottom w:val="single" w:sz="4" w:space="0" w:color="auto"/>
              <w:right w:val="single" w:sz="4" w:space="0" w:color="auto"/>
            </w:tcBorders>
            <w:shd w:val="clear" w:color="000000" w:fill="C0C0C0"/>
            <w:hideMark/>
          </w:tcPr>
          <w:p w14:paraId="55F0915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1,22</w:t>
            </w:r>
          </w:p>
        </w:tc>
      </w:tr>
      <w:tr w:rsidR="00960BFC" w:rsidRPr="001F3957" w14:paraId="5EE8212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702ABF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C8C883C"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6534DA6"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4D6A9D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10.727,00</w:t>
            </w:r>
          </w:p>
        </w:tc>
        <w:tc>
          <w:tcPr>
            <w:tcW w:w="1700" w:type="dxa"/>
            <w:tcBorders>
              <w:top w:val="nil"/>
              <w:left w:val="nil"/>
              <w:bottom w:val="single" w:sz="4" w:space="0" w:color="auto"/>
              <w:right w:val="single" w:sz="4" w:space="0" w:color="auto"/>
            </w:tcBorders>
            <w:shd w:val="clear" w:color="000000" w:fill="CCFFCC"/>
            <w:hideMark/>
          </w:tcPr>
          <w:p w14:paraId="2A3EF42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2.413,00</w:t>
            </w:r>
          </w:p>
        </w:tc>
        <w:tc>
          <w:tcPr>
            <w:tcW w:w="1700" w:type="dxa"/>
            <w:tcBorders>
              <w:top w:val="nil"/>
              <w:left w:val="nil"/>
              <w:bottom w:val="single" w:sz="4" w:space="0" w:color="auto"/>
              <w:right w:val="single" w:sz="4" w:space="0" w:color="auto"/>
            </w:tcBorders>
            <w:shd w:val="clear" w:color="000000" w:fill="CCFFCC"/>
            <w:hideMark/>
          </w:tcPr>
          <w:p w14:paraId="4C293B7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13.140,00</w:t>
            </w:r>
          </w:p>
        </w:tc>
        <w:tc>
          <w:tcPr>
            <w:tcW w:w="1161" w:type="dxa"/>
            <w:tcBorders>
              <w:top w:val="nil"/>
              <w:left w:val="nil"/>
              <w:bottom w:val="single" w:sz="4" w:space="0" w:color="auto"/>
              <w:right w:val="single" w:sz="4" w:space="0" w:color="auto"/>
            </w:tcBorders>
            <w:shd w:val="clear" w:color="000000" w:fill="CCFFCC"/>
            <w:hideMark/>
          </w:tcPr>
          <w:p w14:paraId="64DBCA2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1,22</w:t>
            </w:r>
          </w:p>
        </w:tc>
      </w:tr>
      <w:tr w:rsidR="00960BFC" w:rsidRPr="001F3957" w14:paraId="206A637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4C91DD"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3237</w:t>
            </w:r>
          </w:p>
        </w:tc>
        <w:tc>
          <w:tcPr>
            <w:tcW w:w="1440" w:type="dxa"/>
            <w:tcBorders>
              <w:top w:val="nil"/>
              <w:left w:val="nil"/>
              <w:bottom w:val="single" w:sz="4" w:space="0" w:color="auto"/>
              <w:right w:val="single" w:sz="4" w:space="0" w:color="auto"/>
            </w:tcBorders>
            <w:shd w:val="clear" w:color="000000" w:fill="FFFFFF"/>
            <w:hideMark/>
          </w:tcPr>
          <w:p w14:paraId="368483B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BD87F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Intelektualne i osobne usluge</w:t>
            </w:r>
          </w:p>
        </w:tc>
        <w:tc>
          <w:tcPr>
            <w:tcW w:w="1700" w:type="dxa"/>
            <w:tcBorders>
              <w:top w:val="nil"/>
              <w:left w:val="nil"/>
              <w:bottom w:val="single" w:sz="4" w:space="0" w:color="auto"/>
              <w:right w:val="single" w:sz="4" w:space="0" w:color="auto"/>
            </w:tcBorders>
            <w:shd w:val="clear" w:color="000000" w:fill="FFFFFF"/>
            <w:hideMark/>
          </w:tcPr>
          <w:p w14:paraId="461657C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7.500,00</w:t>
            </w:r>
          </w:p>
        </w:tc>
        <w:tc>
          <w:tcPr>
            <w:tcW w:w="1700" w:type="dxa"/>
            <w:tcBorders>
              <w:top w:val="nil"/>
              <w:left w:val="nil"/>
              <w:bottom w:val="single" w:sz="4" w:space="0" w:color="auto"/>
              <w:right w:val="single" w:sz="4" w:space="0" w:color="auto"/>
            </w:tcBorders>
            <w:shd w:val="clear" w:color="000000" w:fill="FFFFFF"/>
            <w:hideMark/>
          </w:tcPr>
          <w:p w14:paraId="6231BAC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3.000,00</w:t>
            </w:r>
          </w:p>
        </w:tc>
        <w:tc>
          <w:tcPr>
            <w:tcW w:w="1700" w:type="dxa"/>
            <w:tcBorders>
              <w:top w:val="nil"/>
              <w:left w:val="nil"/>
              <w:bottom w:val="single" w:sz="4" w:space="0" w:color="auto"/>
              <w:right w:val="single" w:sz="4" w:space="0" w:color="auto"/>
            </w:tcBorders>
            <w:shd w:val="clear" w:color="000000" w:fill="FFFFFF"/>
            <w:hideMark/>
          </w:tcPr>
          <w:p w14:paraId="28D7C74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10.500,00</w:t>
            </w:r>
          </w:p>
        </w:tc>
        <w:tc>
          <w:tcPr>
            <w:tcW w:w="1161" w:type="dxa"/>
            <w:tcBorders>
              <w:top w:val="nil"/>
              <w:left w:val="nil"/>
              <w:bottom w:val="single" w:sz="4" w:space="0" w:color="auto"/>
              <w:right w:val="single" w:sz="4" w:space="0" w:color="auto"/>
            </w:tcBorders>
            <w:shd w:val="clear" w:color="000000" w:fill="FFFFFF"/>
            <w:hideMark/>
          </w:tcPr>
          <w:p w14:paraId="7903C35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1,40</w:t>
            </w:r>
          </w:p>
        </w:tc>
      </w:tr>
      <w:tr w:rsidR="00960BFC" w:rsidRPr="001F3957" w14:paraId="29D4D25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775567"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3291</w:t>
            </w:r>
          </w:p>
        </w:tc>
        <w:tc>
          <w:tcPr>
            <w:tcW w:w="1440" w:type="dxa"/>
            <w:tcBorders>
              <w:top w:val="nil"/>
              <w:left w:val="nil"/>
              <w:bottom w:val="single" w:sz="4" w:space="0" w:color="auto"/>
              <w:right w:val="single" w:sz="4" w:space="0" w:color="auto"/>
            </w:tcBorders>
            <w:shd w:val="clear" w:color="000000" w:fill="FFFFFF"/>
            <w:hideMark/>
          </w:tcPr>
          <w:p w14:paraId="7914239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A6232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Naknade za rad predstavničkih i izvršnih tijela, povjerenstava i slično</w:t>
            </w:r>
          </w:p>
        </w:tc>
        <w:tc>
          <w:tcPr>
            <w:tcW w:w="1700" w:type="dxa"/>
            <w:tcBorders>
              <w:top w:val="nil"/>
              <w:left w:val="nil"/>
              <w:bottom w:val="single" w:sz="4" w:space="0" w:color="auto"/>
              <w:right w:val="single" w:sz="4" w:space="0" w:color="auto"/>
            </w:tcBorders>
            <w:shd w:val="clear" w:color="000000" w:fill="FFFFFF"/>
            <w:hideMark/>
          </w:tcPr>
          <w:p w14:paraId="449FA48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3.227,00</w:t>
            </w:r>
          </w:p>
        </w:tc>
        <w:tc>
          <w:tcPr>
            <w:tcW w:w="1700" w:type="dxa"/>
            <w:tcBorders>
              <w:top w:val="nil"/>
              <w:left w:val="nil"/>
              <w:bottom w:val="single" w:sz="4" w:space="0" w:color="auto"/>
              <w:right w:val="single" w:sz="4" w:space="0" w:color="auto"/>
            </w:tcBorders>
            <w:shd w:val="clear" w:color="000000" w:fill="FFFFFF"/>
            <w:hideMark/>
          </w:tcPr>
          <w:p w14:paraId="3B769CB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-587,00</w:t>
            </w:r>
          </w:p>
        </w:tc>
        <w:tc>
          <w:tcPr>
            <w:tcW w:w="1700" w:type="dxa"/>
            <w:tcBorders>
              <w:top w:val="nil"/>
              <w:left w:val="nil"/>
              <w:bottom w:val="single" w:sz="4" w:space="0" w:color="auto"/>
              <w:right w:val="single" w:sz="4" w:space="0" w:color="auto"/>
            </w:tcBorders>
            <w:shd w:val="clear" w:color="000000" w:fill="FFFFFF"/>
            <w:hideMark/>
          </w:tcPr>
          <w:p w14:paraId="5066E6A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2.640,00</w:t>
            </w:r>
          </w:p>
        </w:tc>
        <w:tc>
          <w:tcPr>
            <w:tcW w:w="1161" w:type="dxa"/>
            <w:tcBorders>
              <w:top w:val="nil"/>
              <w:left w:val="nil"/>
              <w:bottom w:val="single" w:sz="4" w:space="0" w:color="auto"/>
              <w:right w:val="single" w:sz="4" w:space="0" w:color="auto"/>
            </w:tcBorders>
            <w:shd w:val="clear" w:color="000000" w:fill="FFFFFF"/>
            <w:hideMark/>
          </w:tcPr>
          <w:p w14:paraId="16AA99A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0,82</w:t>
            </w:r>
          </w:p>
        </w:tc>
      </w:tr>
      <w:tr w:rsidR="00960BFC" w:rsidRPr="001F3957" w14:paraId="2A46478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495279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91BE41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A100704</w:t>
            </w:r>
          </w:p>
        </w:tc>
        <w:tc>
          <w:tcPr>
            <w:tcW w:w="5880" w:type="dxa"/>
            <w:tcBorders>
              <w:top w:val="nil"/>
              <w:left w:val="nil"/>
              <w:bottom w:val="single" w:sz="4" w:space="0" w:color="auto"/>
              <w:right w:val="single" w:sz="4" w:space="0" w:color="auto"/>
            </w:tcBorders>
            <w:shd w:val="clear" w:color="000000" w:fill="C0C0C0"/>
            <w:hideMark/>
          </w:tcPr>
          <w:p w14:paraId="4E09BD8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ODRŽAVANJE OBJEKATA ZA REDOVITO KORIŠTENJE - DJEČJI VRTIĆ</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66B83A2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18.260,00</w:t>
            </w:r>
          </w:p>
        </w:tc>
        <w:tc>
          <w:tcPr>
            <w:tcW w:w="1700" w:type="dxa"/>
            <w:tcBorders>
              <w:top w:val="nil"/>
              <w:left w:val="nil"/>
              <w:bottom w:val="single" w:sz="4" w:space="0" w:color="auto"/>
              <w:right w:val="single" w:sz="4" w:space="0" w:color="auto"/>
            </w:tcBorders>
            <w:shd w:val="clear" w:color="000000" w:fill="C0C0C0"/>
            <w:hideMark/>
          </w:tcPr>
          <w:p w14:paraId="449BFC2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F24518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18.260,00</w:t>
            </w:r>
          </w:p>
        </w:tc>
        <w:tc>
          <w:tcPr>
            <w:tcW w:w="1161" w:type="dxa"/>
            <w:tcBorders>
              <w:top w:val="nil"/>
              <w:left w:val="nil"/>
              <w:bottom w:val="single" w:sz="4" w:space="0" w:color="auto"/>
              <w:right w:val="single" w:sz="4" w:space="0" w:color="auto"/>
            </w:tcBorders>
            <w:shd w:val="clear" w:color="000000" w:fill="C0C0C0"/>
            <w:hideMark/>
          </w:tcPr>
          <w:p w14:paraId="1F58BC8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7883125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53241B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40FA3C8"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70B002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C10CEF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18.260,00</w:t>
            </w:r>
          </w:p>
        </w:tc>
        <w:tc>
          <w:tcPr>
            <w:tcW w:w="1700" w:type="dxa"/>
            <w:tcBorders>
              <w:top w:val="nil"/>
              <w:left w:val="nil"/>
              <w:bottom w:val="single" w:sz="4" w:space="0" w:color="auto"/>
              <w:right w:val="single" w:sz="4" w:space="0" w:color="auto"/>
            </w:tcBorders>
            <w:shd w:val="clear" w:color="000000" w:fill="CCFFCC"/>
            <w:hideMark/>
          </w:tcPr>
          <w:p w14:paraId="2BE1105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43C59A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18.260,00</w:t>
            </w:r>
          </w:p>
        </w:tc>
        <w:tc>
          <w:tcPr>
            <w:tcW w:w="1161" w:type="dxa"/>
            <w:tcBorders>
              <w:top w:val="nil"/>
              <w:left w:val="nil"/>
              <w:bottom w:val="single" w:sz="4" w:space="0" w:color="auto"/>
              <w:right w:val="single" w:sz="4" w:space="0" w:color="auto"/>
            </w:tcBorders>
            <w:shd w:val="clear" w:color="000000" w:fill="CCFFCC"/>
            <w:hideMark/>
          </w:tcPr>
          <w:p w14:paraId="4A49490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356D15B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6479E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3223</w:t>
            </w:r>
          </w:p>
        </w:tc>
        <w:tc>
          <w:tcPr>
            <w:tcW w:w="1440" w:type="dxa"/>
            <w:tcBorders>
              <w:top w:val="nil"/>
              <w:left w:val="nil"/>
              <w:bottom w:val="single" w:sz="4" w:space="0" w:color="auto"/>
              <w:right w:val="single" w:sz="4" w:space="0" w:color="auto"/>
            </w:tcBorders>
            <w:shd w:val="clear" w:color="000000" w:fill="FFFFFF"/>
            <w:hideMark/>
          </w:tcPr>
          <w:p w14:paraId="44A5D0D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84A735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Energija</w:t>
            </w:r>
          </w:p>
        </w:tc>
        <w:tc>
          <w:tcPr>
            <w:tcW w:w="1700" w:type="dxa"/>
            <w:tcBorders>
              <w:top w:val="nil"/>
              <w:left w:val="nil"/>
              <w:bottom w:val="single" w:sz="4" w:space="0" w:color="auto"/>
              <w:right w:val="single" w:sz="4" w:space="0" w:color="auto"/>
            </w:tcBorders>
            <w:shd w:val="clear" w:color="000000" w:fill="FFFFFF"/>
            <w:hideMark/>
          </w:tcPr>
          <w:p w14:paraId="4B38C91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15.900,00</w:t>
            </w:r>
          </w:p>
        </w:tc>
        <w:tc>
          <w:tcPr>
            <w:tcW w:w="1700" w:type="dxa"/>
            <w:tcBorders>
              <w:top w:val="nil"/>
              <w:left w:val="nil"/>
              <w:bottom w:val="single" w:sz="4" w:space="0" w:color="auto"/>
              <w:right w:val="single" w:sz="4" w:space="0" w:color="auto"/>
            </w:tcBorders>
            <w:shd w:val="clear" w:color="000000" w:fill="FFFFFF"/>
            <w:hideMark/>
          </w:tcPr>
          <w:p w14:paraId="5C887A4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AC81C0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15.900,00</w:t>
            </w:r>
          </w:p>
        </w:tc>
        <w:tc>
          <w:tcPr>
            <w:tcW w:w="1161" w:type="dxa"/>
            <w:tcBorders>
              <w:top w:val="nil"/>
              <w:left w:val="nil"/>
              <w:bottom w:val="single" w:sz="4" w:space="0" w:color="auto"/>
              <w:right w:val="single" w:sz="4" w:space="0" w:color="auto"/>
            </w:tcBorders>
            <w:shd w:val="clear" w:color="000000" w:fill="FFFFFF"/>
            <w:hideMark/>
          </w:tcPr>
          <w:p w14:paraId="69E9479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6BE5BC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E6285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3234</w:t>
            </w:r>
          </w:p>
        </w:tc>
        <w:tc>
          <w:tcPr>
            <w:tcW w:w="1440" w:type="dxa"/>
            <w:tcBorders>
              <w:top w:val="nil"/>
              <w:left w:val="nil"/>
              <w:bottom w:val="single" w:sz="4" w:space="0" w:color="auto"/>
              <w:right w:val="single" w:sz="4" w:space="0" w:color="auto"/>
            </w:tcBorders>
            <w:shd w:val="clear" w:color="000000" w:fill="FFFFFF"/>
            <w:hideMark/>
          </w:tcPr>
          <w:p w14:paraId="7CA5F01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F95AF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Komunalne usluge</w:t>
            </w:r>
          </w:p>
        </w:tc>
        <w:tc>
          <w:tcPr>
            <w:tcW w:w="1700" w:type="dxa"/>
            <w:tcBorders>
              <w:top w:val="nil"/>
              <w:left w:val="nil"/>
              <w:bottom w:val="single" w:sz="4" w:space="0" w:color="auto"/>
              <w:right w:val="single" w:sz="4" w:space="0" w:color="auto"/>
            </w:tcBorders>
            <w:shd w:val="clear" w:color="000000" w:fill="FFFFFF"/>
            <w:hideMark/>
          </w:tcPr>
          <w:p w14:paraId="6D233B5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2.360,00</w:t>
            </w:r>
          </w:p>
        </w:tc>
        <w:tc>
          <w:tcPr>
            <w:tcW w:w="1700" w:type="dxa"/>
            <w:tcBorders>
              <w:top w:val="nil"/>
              <w:left w:val="nil"/>
              <w:bottom w:val="single" w:sz="4" w:space="0" w:color="auto"/>
              <w:right w:val="single" w:sz="4" w:space="0" w:color="auto"/>
            </w:tcBorders>
            <w:shd w:val="clear" w:color="000000" w:fill="FFFFFF"/>
            <w:hideMark/>
          </w:tcPr>
          <w:p w14:paraId="7BA8B71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284238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2.360,00</w:t>
            </w:r>
          </w:p>
        </w:tc>
        <w:tc>
          <w:tcPr>
            <w:tcW w:w="1161" w:type="dxa"/>
            <w:tcBorders>
              <w:top w:val="nil"/>
              <w:left w:val="nil"/>
              <w:bottom w:val="single" w:sz="4" w:space="0" w:color="auto"/>
              <w:right w:val="single" w:sz="4" w:space="0" w:color="auto"/>
            </w:tcBorders>
            <w:shd w:val="clear" w:color="000000" w:fill="FFFFFF"/>
            <w:hideMark/>
          </w:tcPr>
          <w:p w14:paraId="7254B55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C0FAF4B"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FD45EC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144BE9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A100705</w:t>
            </w:r>
          </w:p>
        </w:tc>
        <w:tc>
          <w:tcPr>
            <w:tcW w:w="5880" w:type="dxa"/>
            <w:tcBorders>
              <w:top w:val="nil"/>
              <w:left w:val="nil"/>
              <w:bottom w:val="single" w:sz="4" w:space="0" w:color="auto"/>
              <w:right w:val="single" w:sz="4" w:space="0" w:color="auto"/>
            </w:tcBorders>
            <w:shd w:val="clear" w:color="000000" w:fill="C0C0C0"/>
            <w:hideMark/>
          </w:tcPr>
          <w:p w14:paraId="554FF5C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ODRŽAVANJE POSTROJENJA I OPREME - DJEČJI VRTIĆ</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7794AE1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2.760,00</w:t>
            </w:r>
          </w:p>
        </w:tc>
        <w:tc>
          <w:tcPr>
            <w:tcW w:w="1700" w:type="dxa"/>
            <w:tcBorders>
              <w:top w:val="nil"/>
              <w:left w:val="nil"/>
              <w:bottom w:val="single" w:sz="4" w:space="0" w:color="auto"/>
              <w:right w:val="single" w:sz="4" w:space="0" w:color="auto"/>
            </w:tcBorders>
            <w:shd w:val="clear" w:color="000000" w:fill="C0C0C0"/>
            <w:hideMark/>
          </w:tcPr>
          <w:p w14:paraId="1DE8215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D53F73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2.760,00</w:t>
            </w:r>
          </w:p>
        </w:tc>
        <w:tc>
          <w:tcPr>
            <w:tcW w:w="1161" w:type="dxa"/>
            <w:tcBorders>
              <w:top w:val="nil"/>
              <w:left w:val="nil"/>
              <w:bottom w:val="single" w:sz="4" w:space="0" w:color="auto"/>
              <w:right w:val="single" w:sz="4" w:space="0" w:color="auto"/>
            </w:tcBorders>
            <w:shd w:val="clear" w:color="000000" w:fill="C0C0C0"/>
            <w:hideMark/>
          </w:tcPr>
          <w:p w14:paraId="49401FC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517A0D0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0C4AB3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3E8FDB9"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C5A8A8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880711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2.760,00</w:t>
            </w:r>
          </w:p>
        </w:tc>
        <w:tc>
          <w:tcPr>
            <w:tcW w:w="1700" w:type="dxa"/>
            <w:tcBorders>
              <w:top w:val="nil"/>
              <w:left w:val="nil"/>
              <w:bottom w:val="single" w:sz="4" w:space="0" w:color="auto"/>
              <w:right w:val="single" w:sz="4" w:space="0" w:color="auto"/>
            </w:tcBorders>
            <w:shd w:val="clear" w:color="000000" w:fill="CCFFCC"/>
            <w:hideMark/>
          </w:tcPr>
          <w:p w14:paraId="627EA33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F477EF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2.760,00</w:t>
            </w:r>
          </w:p>
        </w:tc>
        <w:tc>
          <w:tcPr>
            <w:tcW w:w="1161" w:type="dxa"/>
            <w:tcBorders>
              <w:top w:val="nil"/>
              <w:left w:val="nil"/>
              <w:bottom w:val="single" w:sz="4" w:space="0" w:color="auto"/>
              <w:right w:val="single" w:sz="4" w:space="0" w:color="auto"/>
            </w:tcBorders>
            <w:shd w:val="clear" w:color="000000" w:fill="CCFFCC"/>
            <w:hideMark/>
          </w:tcPr>
          <w:p w14:paraId="64DEC6B5"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08667DF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53C33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3232</w:t>
            </w:r>
          </w:p>
        </w:tc>
        <w:tc>
          <w:tcPr>
            <w:tcW w:w="1440" w:type="dxa"/>
            <w:tcBorders>
              <w:top w:val="nil"/>
              <w:left w:val="nil"/>
              <w:bottom w:val="single" w:sz="4" w:space="0" w:color="auto"/>
              <w:right w:val="single" w:sz="4" w:space="0" w:color="auto"/>
            </w:tcBorders>
            <w:shd w:val="clear" w:color="000000" w:fill="FFFFFF"/>
            <w:hideMark/>
          </w:tcPr>
          <w:p w14:paraId="72756C8C"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DD226F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Usluge tekućeg i investicijskog održavanja</w:t>
            </w:r>
          </w:p>
        </w:tc>
        <w:tc>
          <w:tcPr>
            <w:tcW w:w="1700" w:type="dxa"/>
            <w:tcBorders>
              <w:top w:val="nil"/>
              <w:left w:val="nil"/>
              <w:bottom w:val="single" w:sz="4" w:space="0" w:color="auto"/>
              <w:right w:val="single" w:sz="4" w:space="0" w:color="auto"/>
            </w:tcBorders>
            <w:shd w:val="clear" w:color="000000" w:fill="FFFFFF"/>
            <w:hideMark/>
          </w:tcPr>
          <w:p w14:paraId="222D2E4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2.500,00</w:t>
            </w:r>
          </w:p>
        </w:tc>
        <w:tc>
          <w:tcPr>
            <w:tcW w:w="1700" w:type="dxa"/>
            <w:tcBorders>
              <w:top w:val="nil"/>
              <w:left w:val="nil"/>
              <w:bottom w:val="single" w:sz="4" w:space="0" w:color="auto"/>
              <w:right w:val="single" w:sz="4" w:space="0" w:color="auto"/>
            </w:tcBorders>
            <w:shd w:val="clear" w:color="000000" w:fill="FFFFFF"/>
            <w:hideMark/>
          </w:tcPr>
          <w:p w14:paraId="3A55A9F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365735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2.500,00</w:t>
            </w:r>
          </w:p>
        </w:tc>
        <w:tc>
          <w:tcPr>
            <w:tcW w:w="1161" w:type="dxa"/>
            <w:tcBorders>
              <w:top w:val="nil"/>
              <w:left w:val="nil"/>
              <w:bottom w:val="single" w:sz="4" w:space="0" w:color="auto"/>
              <w:right w:val="single" w:sz="4" w:space="0" w:color="auto"/>
            </w:tcBorders>
            <w:shd w:val="clear" w:color="000000" w:fill="FFFFFF"/>
            <w:hideMark/>
          </w:tcPr>
          <w:p w14:paraId="6605D26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AA97FB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FA0799"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3235</w:t>
            </w:r>
          </w:p>
        </w:tc>
        <w:tc>
          <w:tcPr>
            <w:tcW w:w="1440" w:type="dxa"/>
            <w:tcBorders>
              <w:top w:val="nil"/>
              <w:left w:val="nil"/>
              <w:bottom w:val="single" w:sz="4" w:space="0" w:color="auto"/>
              <w:right w:val="single" w:sz="4" w:space="0" w:color="auto"/>
            </w:tcBorders>
            <w:shd w:val="clear" w:color="000000" w:fill="FFFFFF"/>
            <w:hideMark/>
          </w:tcPr>
          <w:p w14:paraId="3902674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3FE6F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Zakupnine i najamnine</w:t>
            </w:r>
          </w:p>
        </w:tc>
        <w:tc>
          <w:tcPr>
            <w:tcW w:w="1700" w:type="dxa"/>
            <w:tcBorders>
              <w:top w:val="nil"/>
              <w:left w:val="nil"/>
              <w:bottom w:val="single" w:sz="4" w:space="0" w:color="auto"/>
              <w:right w:val="single" w:sz="4" w:space="0" w:color="auto"/>
            </w:tcBorders>
            <w:shd w:val="clear" w:color="000000" w:fill="FFFFFF"/>
            <w:hideMark/>
          </w:tcPr>
          <w:p w14:paraId="2A8BFD4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260,00</w:t>
            </w:r>
          </w:p>
        </w:tc>
        <w:tc>
          <w:tcPr>
            <w:tcW w:w="1700" w:type="dxa"/>
            <w:tcBorders>
              <w:top w:val="nil"/>
              <w:left w:val="nil"/>
              <w:bottom w:val="single" w:sz="4" w:space="0" w:color="auto"/>
              <w:right w:val="single" w:sz="4" w:space="0" w:color="auto"/>
            </w:tcBorders>
            <w:shd w:val="clear" w:color="000000" w:fill="FFFFFF"/>
            <w:hideMark/>
          </w:tcPr>
          <w:p w14:paraId="5780501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08CED7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260,00</w:t>
            </w:r>
          </w:p>
        </w:tc>
        <w:tc>
          <w:tcPr>
            <w:tcW w:w="1161" w:type="dxa"/>
            <w:tcBorders>
              <w:top w:val="nil"/>
              <w:left w:val="nil"/>
              <w:bottom w:val="single" w:sz="4" w:space="0" w:color="auto"/>
              <w:right w:val="single" w:sz="4" w:space="0" w:color="auto"/>
            </w:tcBorders>
            <w:shd w:val="clear" w:color="000000" w:fill="FFFFFF"/>
            <w:hideMark/>
          </w:tcPr>
          <w:p w14:paraId="697E3AF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E60923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3960CE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6E79462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A100801</w:t>
            </w:r>
          </w:p>
        </w:tc>
        <w:tc>
          <w:tcPr>
            <w:tcW w:w="5880" w:type="dxa"/>
            <w:tcBorders>
              <w:top w:val="nil"/>
              <w:left w:val="nil"/>
              <w:bottom w:val="single" w:sz="4" w:space="0" w:color="auto"/>
              <w:right w:val="single" w:sz="4" w:space="0" w:color="auto"/>
            </w:tcBorders>
            <w:shd w:val="clear" w:color="000000" w:fill="C0C0C0"/>
            <w:hideMark/>
          </w:tcPr>
          <w:p w14:paraId="3D84BF93" w14:textId="77777777" w:rsidR="00960BFC" w:rsidRPr="001F3957" w:rsidRDefault="00960BFC" w:rsidP="00812699">
            <w:pPr>
              <w:rPr>
                <w:rFonts w:ascii="Calibri" w:hAnsi="Calibri" w:cs="Calibri"/>
                <w:b/>
                <w:bCs/>
                <w:color w:val="000000"/>
                <w:sz w:val="16"/>
                <w:szCs w:val="16"/>
              </w:rPr>
            </w:pPr>
            <w:r w:rsidRPr="00960BFC">
              <w:rPr>
                <w:rFonts w:ascii="Calibri" w:hAnsi="Calibri" w:cs="Calibri"/>
                <w:b/>
                <w:bCs/>
                <w:color w:val="000000"/>
                <w:sz w:val="16"/>
                <w:szCs w:val="16"/>
                <w:lang w:val="it-IT"/>
              </w:rPr>
              <w:t xml:space="preserve">SUF. PROGRAMA ODGOJA I OBRAZOVANJA DJECE PRIP. </w:t>
            </w:r>
            <w:r w:rsidRPr="001F3957">
              <w:rPr>
                <w:rFonts w:ascii="Calibri" w:hAnsi="Calibri" w:cs="Calibri"/>
                <w:b/>
                <w:bCs/>
                <w:color w:val="000000"/>
                <w:sz w:val="16"/>
                <w:szCs w:val="16"/>
              </w:rPr>
              <w:t>NACIONALNIH MANJINA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0900 Obrazovanje  </w:t>
            </w:r>
          </w:p>
        </w:tc>
        <w:tc>
          <w:tcPr>
            <w:tcW w:w="1700" w:type="dxa"/>
            <w:tcBorders>
              <w:top w:val="nil"/>
              <w:left w:val="nil"/>
              <w:bottom w:val="single" w:sz="4" w:space="0" w:color="auto"/>
              <w:right w:val="single" w:sz="4" w:space="0" w:color="auto"/>
            </w:tcBorders>
            <w:shd w:val="clear" w:color="000000" w:fill="C0C0C0"/>
            <w:hideMark/>
          </w:tcPr>
          <w:p w14:paraId="28B644D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2.200,00</w:t>
            </w:r>
          </w:p>
        </w:tc>
        <w:tc>
          <w:tcPr>
            <w:tcW w:w="1700" w:type="dxa"/>
            <w:tcBorders>
              <w:top w:val="nil"/>
              <w:left w:val="nil"/>
              <w:bottom w:val="single" w:sz="4" w:space="0" w:color="auto"/>
              <w:right w:val="single" w:sz="4" w:space="0" w:color="auto"/>
            </w:tcBorders>
            <w:shd w:val="clear" w:color="000000" w:fill="C0C0C0"/>
            <w:hideMark/>
          </w:tcPr>
          <w:p w14:paraId="737BCF28"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6FC736A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12.200,00</w:t>
            </w:r>
          </w:p>
        </w:tc>
        <w:tc>
          <w:tcPr>
            <w:tcW w:w="1161" w:type="dxa"/>
            <w:tcBorders>
              <w:top w:val="nil"/>
              <w:left w:val="nil"/>
              <w:bottom w:val="single" w:sz="4" w:space="0" w:color="auto"/>
              <w:right w:val="single" w:sz="4" w:space="0" w:color="auto"/>
            </w:tcBorders>
            <w:shd w:val="clear" w:color="000000" w:fill="C0C0C0"/>
            <w:hideMark/>
          </w:tcPr>
          <w:p w14:paraId="4889828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5,55</w:t>
            </w:r>
          </w:p>
        </w:tc>
      </w:tr>
      <w:tr w:rsidR="00960BFC" w:rsidRPr="001F3957" w14:paraId="0CA1C9A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9D60B6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380CDA1"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5F5D777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1FBC481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2.200,00</w:t>
            </w:r>
          </w:p>
        </w:tc>
        <w:tc>
          <w:tcPr>
            <w:tcW w:w="1700" w:type="dxa"/>
            <w:tcBorders>
              <w:top w:val="nil"/>
              <w:left w:val="nil"/>
              <w:bottom w:val="single" w:sz="4" w:space="0" w:color="auto"/>
              <w:right w:val="single" w:sz="4" w:space="0" w:color="auto"/>
            </w:tcBorders>
            <w:shd w:val="clear" w:color="000000" w:fill="CCFFCC"/>
            <w:hideMark/>
          </w:tcPr>
          <w:p w14:paraId="1525DDD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68BB576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12.200,00</w:t>
            </w:r>
          </w:p>
        </w:tc>
        <w:tc>
          <w:tcPr>
            <w:tcW w:w="1161" w:type="dxa"/>
            <w:tcBorders>
              <w:top w:val="nil"/>
              <w:left w:val="nil"/>
              <w:bottom w:val="single" w:sz="4" w:space="0" w:color="auto"/>
              <w:right w:val="single" w:sz="4" w:space="0" w:color="auto"/>
            </w:tcBorders>
            <w:shd w:val="clear" w:color="000000" w:fill="CCFFCC"/>
            <w:hideMark/>
          </w:tcPr>
          <w:p w14:paraId="7614879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5,55</w:t>
            </w:r>
          </w:p>
        </w:tc>
      </w:tr>
      <w:tr w:rsidR="00960BFC" w:rsidRPr="001F3957" w14:paraId="762B9DB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C0D40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3661</w:t>
            </w:r>
          </w:p>
        </w:tc>
        <w:tc>
          <w:tcPr>
            <w:tcW w:w="1440" w:type="dxa"/>
            <w:tcBorders>
              <w:top w:val="nil"/>
              <w:left w:val="nil"/>
              <w:bottom w:val="single" w:sz="4" w:space="0" w:color="auto"/>
              <w:right w:val="single" w:sz="4" w:space="0" w:color="auto"/>
            </w:tcBorders>
            <w:shd w:val="clear" w:color="000000" w:fill="FFFFFF"/>
            <w:hideMark/>
          </w:tcPr>
          <w:p w14:paraId="419295F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F8EF50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pomoći proračunskim korisnicima drugih proračuna</w:t>
            </w:r>
          </w:p>
        </w:tc>
        <w:tc>
          <w:tcPr>
            <w:tcW w:w="1700" w:type="dxa"/>
            <w:tcBorders>
              <w:top w:val="nil"/>
              <w:left w:val="nil"/>
              <w:bottom w:val="single" w:sz="4" w:space="0" w:color="auto"/>
              <w:right w:val="single" w:sz="4" w:space="0" w:color="auto"/>
            </w:tcBorders>
            <w:shd w:val="clear" w:color="000000" w:fill="FFFFFF"/>
            <w:hideMark/>
          </w:tcPr>
          <w:p w14:paraId="1A5AC30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2.200,00</w:t>
            </w:r>
          </w:p>
        </w:tc>
        <w:tc>
          <w:tcPr>
            <w:tcW w:w="1700" w:type="dxa"/>
            <w:tcBorders>
              <w:top w:val="nil"/>
              <w:left w:val="nil"/>
              <w:bottom w:val="single" w:sz="4" w:space="0" w:color="auto"/>
              <w:right w:val="single" w:sz="4" w:space="0" w:color="auto"/>
            </w:tcBorders>
            <w:shd w:val="clear" w:color="000000" w:fill="FFFFFF"/>
            <w:hideMark/>
          </w:tcPr>
          <w:p w14:paraId="26F94B0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44BEF5D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12.200,00</w:t>
            </w:r>
          </w:p>
        </w:tc>
        <w:tc>
          <w:tcPr>
            <w:tcW w:w="1161" w:type="dxa"/>
            <w:tcBorders>
              <w:top w:val="nil"/>
              <w:left w:val="nil"/>
              <w:bottom w:val="single" w:sz="4" w:space="0" w:color="auto"/>
              <w:right w:val="single" w:sz="4" w:space="0" w:color="auto"/>
            </w:tcBorders>
            <w:shd w:val="clear" w:color="000000" w:fill="FFFFFF"/>
            <w:hideMark/>
          </w:tcPr>
          <w:p w14:paraId="6CEA5E2C"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5,55</w:t>
            </w:r>
          </w:p>
        </w:tc>
      </w:tr>
      <w:tr w:rsidR="00960BFC" w:rsidRPr="001F3957" w14:paraId="65B1524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24F614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A52F5B9"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K100780</w:t>
            </w:r>
          </w:p>
        </w:tc>
        <w:tc>
          <w:tcPr>
            <w:tcW w:w="5880" w:type="dxa"/>
            <w:tcBorders>
              <w:top w:val="nil"/>
              <w:left w:val="nil"/>
              <w:bottom w:val="single" w:sz="4" w:space="0" w:color="auto"/>
              <w:right w:val="single" w:sz="4" w:space="0" w:color="auto"/>
            </w:tcBorders>
            <w:shd w:val="clear" w:color="000000" w:fill="C0C0C0"/>
            <w:hideMark/>
          </w:tcPr>
          <w:p w14:paraId="1BA97E6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OPREMANJE DJEČJEG VRTIĆA</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5062BE6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0C0C0"/>
            <w:hideMark/>
          </w:tcPr>
          <w:p w14:paraId="772F943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754F1A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2.000,00</w:t>
            </w:r>
          </w:p>
        </w:tc>
        <w:tc>
          <w:tcPr>
            <w:tcW w:w="1161" w:type="dxa"/>
            <w:tcBorders>
              <w:top w:val="nil"/>
              <w:left w:val="nil"/>
              <w:bottom w:val="single" w:sz="4" w:space="0" w:color="auto"/>
              <w:right w:val="single" w:sz="4" w:space="0" w:color="auto"/>
            </w:tcBorders>
            <w:shd w:val="clear" w:color="000000" w:fill="C0C0C0"/>
            <w:hideMark/>
          </w:tcPr>
          <w:p w14:paraId="10C80D4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4B79C88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EAD40B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798495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841F2B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509DA4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2.000,00</w:t>
            </w:r>
          </w:p>
        </w:tc>
        <w:tc>
          <w:tcPr>
            <w:tcW w:w="1700" w:type="dxa"/>
            <w:tcBorders>
              <w:top w:val="nil"/>
              <w:left w:val="nil"/>
              <w:bottom w:val="single" w:sz="4" w:space="0" w:color="auto"/>
              <w:right w:val="single" w:sz="4" w:space="0" w:color="auto"/>
            </w:tcBorders>
            <w:shd w:val="clear" w:color="000000" w:fill="CCFFCC"/>
            <w:hideMark/>
          </w:tcPr>
          <w:p w14:paraId="2606E62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1B8274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2.000,00</w:t>
            </w:r>
          </w:p>
        </w:tc>
        <w:tc>
          <w:tcPr>
            <w:tcW w:w="1161" w:type="dxa"/>
            <w:tcBorders>
              <w:top w:val="nil"/>
              <w:left w:val="nil"/>
              <w:bottom w:val="single" w:sz="4" w:space="0" w:color="auto"/>
              <w:right w:val="single" w:sz="4" w:space="0" w:color="auto"/>
            </w:tcBorders>
            <w:shd w:val="clear" w:color="000000" w:fill="CCFFCC"/>
            <w:hideMark/>
          </w:tcPr>
          <w:p w14:paraId="40C7C91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4CF6B5A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0EA8B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4227</w:t>
            </w:r>
          </w:p>
        </w:tc>
        <w:tc>
          <w:tcPr>
            <w:tcW w:w="1440" w:type="dxa"/>
            <w:tcBorders>
              <w:top w:val="nil"/>
              <w:left w:val="nil"/>
              <w:bottom w:val="single" w:sz="4" w:space="0" w:color="auto"/>
              <w:right w:val="single" w:sz="4" w:space="0" w:color="auto"/>
            </w:tcBorders>
            <w:shd w:val="clear" w:color="000000" w:fill="FFFFFF"/>
            <w:hideMark/>
          </w:tcPr>
          <w:p w14:paraId="3F6BBE9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37A6FBC"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Uređaji, strojevi i oprema za ostale namjene</w:t>
            </w:r>
          </w:p>
        </w:tc>
        <w:tc>
          <w:tcPr>
            <w:tcW w:w="1700" w:type="dxa"/>
            <w:tcBorders>
              <w:top w:val="nil"/>
              <w:left w:val="nil"/>
              <w:bottom w:val="single" w:sz="4" w:space="0" w:color="auto"/>
              <w:right w:val="single" w:sz="4" w:space="0" w:color="auto"/>
            </w:tcBorders>
            <w:shd w:val="clear" w:color="000000" w:fill="FFFFFF"/>
            <w:hideMark/>
          </w:tcPr>
          <w:p w14:paraId="2B1D357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1A9922F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FDE7C6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2.000,00</w:t>
            </w:r>
          </w:p>
        </w:tc>
        <w:tc>
          <w:tcPr>
            <w:tcW w:w="1161" w:type="dxa"/>
            <w:tcBorders>
              <w:top w:val="nil"/>
              <w:left w:val="nil"/>
              <w:bottom w:val="single" w:sz="4" w:space="0" w:color="auto"/>
              <w:right w:val="single" w:sz="4" w:space="0" w:color="auto"/>
            </w:tcBorders>
            <w:shd w:val="clear" w:color="000000" w:fill="FFFFFF"/>
            <w:hideMark/>
          </w:tcPr>
          <w:p w14:paraId="155730C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A990A5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2FA2C6F1"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RAZDJEL</w:t>
            </w:r>
          </w:p>
        </w:tc>
        <w:tc>
          <w:tcPr>
            <w:tcW w:w="1440" w:type="dxa"/>
            <w:tcBorders>
              <w:top w:val="nil"/>
              <w:left w:val="nil"/>
              <w:bottom w:val="single" w:sz="4" w:space="0" w:color="auto"/>
              <w:right w:val="single" w:sz="4" w:space="0" w:color="auto"/>
            </w:tcBorders>
            <w:shd w:val="clear" w:color="000000" w:fill="69699C"/>
            <w:hideMark/>
          </w:tcPr>
          <w:p w14:paraId="12B6E325"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002</w:t>
            </w:r>
          </w:p>
        </w:tc>
        <w:tc>
          <w:tcPr>
            <w:tcW w:w="5880" w:type="dxa"/>
            <w:tcBorders>
              <w:top w:val="nil"/>
              <w:left w:val="nil"/>
              <w:bottom w:val="single" w:sz="4" w:space="0" w:color="auto"/>
              <w:right w:val="single" w:sz="4" w:space="0" w:color="auto"/>
            </w:tcBorders>
            <w:shd w:val="clear" w:color="000000" w:fill="69699C"/>
            <w:hideMark/>
          </w:tcPr>
          <w:p w14:paraId="0D34C2E2"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3C2513AC"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45.298,29</w:t>
            </w:r>
          </w:p>
        </w:tc>
        <w:tc>
          <w:tcPr>
            <w:tcW w:w="1700" w:type="dxa"/>
            <w:tcBorders>
              <w:top w:val="nil"/>
              <w:left w:val="nil"/>
              <w:bottom w:val="single" w:sz="4" w:space="0" w:color="auto"/>
              <w:right w:val="single" w:sz="4" w:space="0" w:color="auto"/>
            </w:tcBorders>
            <w:shd w:val="clear" w:color="000000" w:fill="69699C"/>
            <w:hideMark/>
          </w:tcPr>
          <w:p w14:paraId="75707078"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0,00</w:t>
            </w:r>
          </w:p>
        </w:tc>
        <w:tc>
          <w:tcPr>
            <w:tcW w:w="1700" w:type="dxa"/>
            <w:tcBorders>
              <w:top w:val="nil"/>
              <w:left w:val="nil"/>
              <w:bottom w:val="single" w:sz="4" w:space="0" w:color="auto"/>
              <w:right w:val="single" w:sz="4" w:space="0" w:color="auto"/>
            </w:tcBorders>
            <w:shd w:val="clear" w:color="000000" w:fill="69699C"/>
            <w:hideMark/>
          </w:tcPr>
          <w:p w14:paraId="75979444"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45.298,29</w:t>
            </w:r>
          </w:p>
        </w:tc>
        <w:tc>
          <w:tcPr>
            <w:tcW w:w="1161" w:type="dxa"/>
            <w:tcBorders>
              <w:top w:val="nil"/>
              <w:left w:val="nil"/>
              <w:bottom w:val="single" w:sz="4" w:space="0" w:color="auto"/>
              <w:right w:val="single" w:sz="4" w:space="0" w:color="auto"/>
            </w:tcBorders>
            <w:shd w:val="clear" w:color="000000" w:fill="69699C"/>
            <w:hideMark/>
          </w:tcPr>
          <w:p w14:paraId="531FEB77"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1,00</w:t>
            </w:r>
          </w:p>
        </w:tc>
      </w:tr>
      <w:tr w:rsidR="00960BFC" w:rsidRPr="001F3957" w14:paraId="198A9A9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2C2DE0AE"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 xml:space="preserve">GLAVA </w:t>
            </w:r>
          </w:p>
        </w:tc>
        <w:tc>
          <w:tcPr>
            <w:tcW w:w="1440" w:type="dxa"/>
            <w:tcBorders>
              <w:top w:val="nil"/>
              <w:left w:val="nil"/>
              <w:bottom w:val="single" w:sz="4" w:space="0" w:color="auto"/>
              <w:right w:val="single" w:sz="4" w:space="0" w:color="auto"/>
            </w:tcBorders>
            <w:shd w:val="clear" w:color="000000" w:fill="C4D6DF"/>
            <w:hideMark/>
          </w:tcPr>
          <w:p w14:paraId="77113478"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00201</w:t>
            </w:r>
          </w:p>
        </w:tc>
        <w:tc>
          <w:tcPr>
            <w:tcW w:w="5880" w:type="dxa"/>
            <w:tcBorders>
              <w:top w:val="nil"/>
              <w:left w:val="nil"/>
              <w:bottom w:val="single" w:sz="4" w:space="0" w:color="auto"/>
              <w:right w:val="single" w:sz="4" w:space="0" w:color="auto"/>
            </w:tcBorders>
            <w:shd w:val="clear" w:color="000000" w:fill="C4D6DF"/>
            <w:hideMark/>
          </w:tcPr>
          <w:p w14:paraId="6A16E7D0"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0BC7F919"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45.298,29</w:t>
            </w:r>
          </w:p>
        </w:tc>
        <w:tc>
          <w:tcPr>
            <w:tcW w:w="1700" w:type="dxa"/>
            <w:tcBorders>
              <w:top w:val="nil"/>
              <w:left w:val="nil"/>
              <w:bottom w:val="single" w:sz="4" w:space="0" w:color="auto"/>
              <w:right w:val="single" w:sz="4" w:space="0" w:color="auto"/>
            </w:tcBorders>
            <w:shd w:val="clear" w:color="000000" w:fill="C4D6DF"/>
            <w:hideMark/>
          </w:tcPr>
          <w:p w14:paraId="11ABE217"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0,00</w:t>
            </w:r>
          </w:p>
        </w:tc>
        <w:tc>
          <w:tcPr>
            <w:tcW w:w="1700" w:type="dxa"/>
            <w:tcBorders>
              <w:top w:val="nil"/>
              <w:left w:val="nil"/>
              <w:bottom w:val="single" w:sz="4" w:space="0" w:color="auto"/>
              <w:right w:val="single" w:sz="4" w:space="0" w:color="auto"/>
            </w:tcBorders>
            <w:shd w:val="clear" w:color="000000" w:fill="C4D6DF"/>
            <w:hideMark/>
          </w:tcPr>
          <w:p w14:paraId="0A0D5411"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45.298,29</w:t>
            </w:r>
          </w:p>
        </w:tc>
        <w:tc>
          <w:tcPr>
            <w:tcW w:w="1161" w:type="dxa"/>
            <w:tcBorders>
              <w:top w:val="nil"/>
              <w:left w:val="nil"/>
              <w:bottom w:val="single" w:sz="4" w:space="0" w:color="auto"/>
              <w:right w:val="single" w:sz="4" w:space="0" w:color="auto"/>
            </w:tcBorders>
            <w:shd w:val="clear" w:color="000000" w:fill="C4D6DF"/>
            <w:hideMark/>
          </w:tcPr>
          <w:p w14:paraId="3C5EBD22"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1,00</w:t>
            </w:r>
          </w:p>
        </w:tc>
      </w:tr>
      <w:tr w:rsidR="00960BFC" w:rsidRPr="001F3957" w14:paraId="59AFCAC3" w14:textId="77777777" w:rsidTr="00812699">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75597981"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497443A"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1008</w:t>
            </w:r>
          </w:p>
        </w:tc>
        <w:tc>
          <w:tcPr>
            <w:tcW w:w="5880" w:type="dxa"/>
            <w:tcBorders>
              <w:top w:val="nil"/>
              <w:left w:val="nil"/>
              <w:bottom w:val="single" w:sz="4" w:space="0" w:color="auto"/>
              <w:right w:val="single" w:sz="4" w:space="0" w:color="auto"/>
            </w:tcBorders>
            <w:shd w:val="clear" w:color="000000" w:fill="969696"/>
            <w:hideMark/>
          </w:tcPr>
          <w:p w14:paraId="3A210A03" w14:textId="77777777" w:rsidR="00960BFC" w:rsidRPr="001F3957" w:rsidRDefault="00960BFC" w:rsidP="00812699">
            <w:pPr>
              <w:rPr>
                <w:rFonts w:ascii="Calibri" w:hAnsi="Calibri" w:cs="Calibri"/>
                <w:b/>
                <w:bCs/>
                <w:color w:val="000000"/>
                <w:sz w:val="18"/>
                <w:szCs w:val="18"/>
              </w:rPr>
            </w:pPr>
            <w:r w:rsidRPr="001F3957">
              <w:rPr>
                <w:rFonts w:ascii="Calibri" w:hAnsi="Calibri" w:cs="Calibri"/>
                <w:b/>
                <w:bCs/>
                <w:color w:val="000000"/>
                <w:sz w:val="18"/>
                <w:szCs w:val="18"/>
              </w:rPr>
              <w:t>MJERE I AKTIVNOSTI ZA OSIGURANJE RADA IZ DJELOKRUGA PREDSTAVNIČKIH I IZVRŠNIH TIJELA</w:t>
            </w:r>
          </w:p>
        </w:tc>
        <w:tc>
          <w:tcPr>
            <w:tcW w:w="1700" w:type="dxa"/>
            <w:tcBorders>
              <w:top w:val="nil"/>
              <w:left w:val="nil"/>
              <w:bottom w:val="single" w:sz="4" w:space="0" w:color="auto"/>
              <w:right w:val="single" w:sz="4" w:space="0" w:color="auto"/>
            </w:tcBorders>
            <w:shd w:val="clear" w:color="000000" w:fill="969696"/>
            <w:hideMark/>
          </w:tcPr>
          <w:p w14:paraId="2089DD9F"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45.298,29</w:t>
            </w:r>
          </w:p>
        </w:tc>
        <w:tc>
          <w:tcPr>
            <w:tcW w:w="1700" w:type="dxa"/>
            <w:tcBorders>
              <w:top w:val="nil"/>
              <w:left w:val="nil"/>
              <w:bottom w:val="single" w:sz="4" w:space="0" w:color="auto"/>
              <w:right w:val="single" w:sz="4" w:space="0" w:color="auto"/>
            </w:tcBorders>
            <w:shd w:val="clear" w:color="000000" w:fill="969696"/>
            <w:hideMark/>
          </w:tcPr>
          <w:p w14:paraId="6407F001"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969696"/>
            <w:hideMark/>
          </w:tcPr>
          <w:p w14:paraId="1F8F4F00"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45.298,29</w:t>
            </w:r>
          </w:p>
        </w:tc>
        <w:tc>
          <w:tcPr>
            <w:tcW w:w="1161" w:type="dxa"/>
            <w:tcBorders>
              <w:top w:val="nil"/>
              <w:left w:val="nil"/>
              <w:bottom w:val="single" w:sz="4" w:space="0" w:color="auto"/>
              <w:right w:val="single" w:sz="4" w:space="0" w:color="auto"/>
            </w:tcBorders>
            <w:shd w:val="clear" w:color="000000" w:fill="969696"/>
            <w:hideMark/>
          </w:tcPr>
          <w:p w14:paraId="57D67769" w14:textId="77777777" w:rsidR="00960BFC" w:rsidRPr="001F3957" w:rsidRDefault="00960BFC" w:rsidP="00812699">
            <w:pPr>
              <w:jc w:val="right"/>
              <w:rPr>
                <w:rFonts w:ascii="Calibri" w:hAnsi="Calibri" w:cs="Calibri"/>
                <w:b/>
                <w:bCs/>
                <w:color w:val="000000"/>
                <w:sz w:val="18"/>
                <w:szCs w:val="18"/>
              </w:rPr>
            </w:pPr>
            <w:r w:rsidRPr="001F3957">
              <w:rPr>
                <w:rFonts w:ascii="Calibri" w:hAnsi="Calibri" w:cs="Calibri"/>
                <w:b/>
                <w:bCs/>
                <w:color w:val="000000"/>
                <w:sz w:val="18"/>
                <w:szCs w:val="18"/>
              </w:rPr>
              <w:t>1,00</w:t>
            </w:r>
          </w:p>
        </w:tc>
      </w:tr>
      <w:tr w:rsidR="00960BFC" w:rsidRPr="001F3957" w14:paraId="736F51B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8028FF4"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55959CF"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A100735</w:t>
            </w:r>
          </w:p>
        </w:tc>
        <w:tc>
          <w:tcPr>
            <w:tcW w:w="5880" w:type="dxa"/>
            <w:tcBorders>
              <w:top w:val="nil"/>
              <w:left w:val="nil"/>
              <w:bottom w:val="single" w:sz="4" w:space="0" w:color="auto"/>
              <w:right w:val="single" w:sz="4" w:space="0" w:color="auto"/>
            </w:tcBorders>
            <w:shd w:val="clear" w:color="000000" w:fill="C0C0C0"/>
            <w:hideMark/>
          </w:tcPr>
          <w:p w14:paraId="6FD72FB1"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POTPORE POLITIČKIM STRANKAMA I NEZAVISNIM VIJEĆNICIMA</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2D4D7CC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C0C0C0"/>
            <w:hideMark/>
          </w:tcPr>
          <w:p w14:paraId="10B9CD12"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2FCE40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3.864,00</w:t>
            </w:r>
          </w:p>
        </w:tc>
        <w:tc>
          <w:tcPr>
            <w:tcW w:w="1161" w:type="dxa"/>
            <w:tcBorders>
              <w:top w:val="nil"/>
              <w:left w:val="nil"/>
              <w:bottom w:val="single" w:sz="4" w:space="0" w:color="auto"/>
              <w:right w:val="single" w:sz="4" w:space="0" w:color="auto"/>
            </w:tcBorders>
            <w:shd w:val="clear" w:color="000000" w:fill="C0C0C0"/>
            <w:hideMark/>
          </w:tcPr>
          <w:p w14:paraId="7AC5057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61F09B0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09DB44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D195AC4"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0BBBE5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D80C3E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3.864,00</w:t>
            </w:r>
          </w:p>
        </w:tc>
        <w:tc>
          <w:tcPr>
            <w:tcW w:w="1700" w:type="dxa"/>
            <w:tcBorders>
              <w:top w:val="nil"/>
              <w:left w:val="nil"/>
              <w:bottom w:val="single" w:sz="4" w:space="0" w:color="auto"/>
              <w:right w:val="single" w:sz="4" w:space="0" w:color="auto"/>
            </w:tcBorders>
            <w:shd w:val="clear" w:color="000000" w:fill="CCFFCC"/>
            <w:hideMark/>
          </w:tcPr>
          <w:p w14:paraId="2FE746C9"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69361C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3.864,00</w:t>
            </w:r>
          </w:p>
        </w:tc>
        <w:tc>
          <w:tcPr>
            <w:tcW w:w="1161" w:type="dxa"/>
            <w:tcBorders>
              <w:top w:val="nil"/>
              <w:left w:val="nil"/>
              <w:bottom w:val="single" w:sz="4" w:space="0" w:color="auto"/>
              <w:right w:val="single" w:sz="4" w:space="0" w:color="auto"/>
            </w:tcBorders>
            <w:shd w:val="clear" w:color="000000" w:fill="CCFFCC"/>
            <w:hideMark/>
          </w:tcPr>
          <w:p w14:paraId="6F1A606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700DC17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78D02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3811</w:t>
            </w:r>
          </w:p>
        </w:tc>
        <w:tc>
          <w:tcPr>
            <w:tcW w:w="1440" w:type="dxa"/>
            <w:tcBorders>
              <w:top w:val="nil"/>
              <w:left w:val="nil"/>
              <w:bottom w:val="single" w:sz="4" w:space="0" w:color="auto"/>
              <w:right w:val="single" w:sz="4" w:space="0" w:color="auto"/>
            </w:tcBorders>
            <w:shd w:val="clear" w:color="000000" w:fill="FFFFFF"/>
            <w:hideMark/>
          </w:tcPr>
          <w:p w14:paraId="43D7771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0062E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donacije u novcu</w:t>
            </w:r>
          </w:p>
        </w:tc>
        <w:tc>
          <w:tcPr>
            <w:tcW w:w="1700" w:type="dxa"/>
            <w:tcBorders>
              <w:top w:val="nil"/>
              <w:left w:val="nil"/>
              <w:bottom w:val="single" w:sz="4" w:space="0" w:color="auto"/>
              <w:right w:val="single" w:sz="4" w:space="0" w:color="auto"/>
            </w:tcBorders>
            <w:shd w:val="clear" w:color="000000" w:fill="FFFFFF"/>
            <w:hideMark/>
          </w:tcPr>
          <w:p w14:paraId="75E0196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3.864,00</w:t>
            </w:r>
          </w:p>
        </w:tc>
        <w:tc>
          <w:tcPr>
            <w:tcW w:w="1700" w:type="dxa"/>
            <w:tcBorders>
              <w:top w:val="nil"/>
              <w:left w:val="nil"/>
              <w:bottom w:val="single" w:sz="4" w:space="0" w:color="auto"/>
              <w:right w:val="single" w:sz="4" w:space="0" w:color="auto"/>
            </w:tcBorders>
            <w:shd w:val="clear" w:color="000000" w:fill="FFFFFF"/>
            <w:hideMark/>
          </w:tcPr>
          <w:p w14:paraId="313C6A0D"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5BD4D8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3.864,00</w:t>
            </w:r>
          </w:p>
        </w:tc>
        <w:tc>
          <w:tcPr>
            <w:tcW w:w="1161" w:type="dxa"/>
            <w:tcBorders>
              <w:top w:val="nil"/>
              <w:left w:val="nil"/>
              <w:bottom w:val="single" w:sz="4" w:space="0" w:color="auto"/>
              <w:right w:val="single" w:sz="4" w:space="0" w:color="auto"/>
            </w:tcBorders>
            <w:shd w:val="clear" w:color="000000" w:fill="FFFFFF"/>
            <w:hideMark/>
          </w:tcPr>
          <w:p w14:paraId="7A537DC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FB0C30B"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AC3E1A6"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7B47B0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A100769</w:t>
            </w:r>
          </w:p>
        </w:tc>
        <w:tc>
          <w:tcPr>
            <w:tcW w:w="5880" w:type="dxa"/>
            <w:tcBorders>
              <w:top w:val="nil"/>
              <w:left w:val="nil"/>
              <w:bottom w:val="single" w:sz="4" w:space="0" w:color="auto"/>
              <w:right w:val="single" w:sz="4" w:space="0" w:color="auto"/>
            </w:tcBorders>
            <w:shd w:val="clear" w:color="000000" w:fill="C0C0C0"/>
            <w:hideMark/>
          </w:tcPr>
          <w:p w14:paraId="51E1116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PRORAČUNSKA PRIČUVA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4264EC3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9.972,53</w:t>
            </w:r>
          </w:p>
        </w:tc>
        <w:tc>
          <w:tcPr>
            <w:tcW w:w="1700" w:type="dxa"/>
            <w:tcBorders>
              <w:top w:val="nil"/>
              <w:left w:val="nil"/>
              <w:bottom w:val="single" w:sz="4" w:space="0" w:color="auto"/>
              <w:right w:val="single" w:sz="4" w:space="0" w:color="auto"/>
            </w:tcBorders>
            <w:shd w:val="clear" w:color="000000" w:fill="C0C0C0"/>
            <w:hideMark/>
          </w:tcPr>
          <w:p w14:paraId="34C7C1D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E65361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9.972,53</w:t>
            </w:r>
          </w:p>
        </w:tc>
        <w:tc>
          <w:tcPr>
            <w:tcW w:w="1161" w:type="dxa"/>
            <w:tcBorders>
              <w:top w:val="nil"/>
              <w:left w:val="nil"/>
              <w:bottom w:val="single" w:sz="4" w:space="0" w:color="auto"/>
              <w:right w:val="single" w:sz="4" w:space="0" w:color="auto"/>
            </w:tcBorders>
            <w:shd w:val="clear" w:color="000000" w:fill="C0C0C0"/>
            <w:hideMark/>
          </w:tcPr>
          <w:p w14:paraId="3BD90565"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13211B4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B373E30"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1596BF6"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E8FA2D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7680B1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9.972,53</w:t>
            </w:r>
          </w:p>
        </w:tc>
        <w:tc>
          <w:tcPr>
            <w:tcW w:w="1700" w:type="dxa"/>
            <w:tcBorders>
              <w:top w:val="nil"/>
              <w:left w:val="nil"/>
              <w:bottom w:val="single" w:sz="4" w:space="0" w:color="auto"/>
              <w:right w:val="single" w:sz="4" w:space="0" w:color="auto"/>
            </w:tcBorders>
            <w:shd w:val="clear" w:color="000000" w:fill="CCFFCC"/>
            <w:hideMark/>
          </w:tcPr>
          <w:p w14:paraId="5D7D850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36484E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9.972,53</w:t>
            </w:r>
          </w:p>
        </w:tc>
        <w:tc>
          <w:tcPr>
            <w:tcW w:w="1161" w:type="dxa"/>
            <w:tcBorders>
              <w:top w:val="nil"/>
              <w:left w:val="nil"/>
              <w:bottom w:val="single" w:sz="4" w:space="0" w:color="auto"/>
              <w:right w:val="single" w:sz="4" w:space="0" w:color="auto"/>
            </w:tcBorders>
            <w:shd w:val="clear" w:color="000000" w:fill="CCFFCC"/>
            <w:hideMark/>
          </w:tcPr>
          <w:p w14:paraId="324B705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0429F5A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1F9D8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3812</w:t>
            </w:r>
          </w:p>
        </w:tc>
        <w:tc>
          <w:tcPr>
            <w:tcW w:w="1440" w:type="dxa"/>
            <w:tcBorders>
              <w:top w:val="nil"/>
              <w:left w:val="nil"/>
              <w:bottom w:val="single" w:sz="4" w:space="0" w:color="auto"/>
              <w:right w:val="single" w:sz="4" w:space="0" w:color="auto"/>
            </w:tcBorders>
            <w:shd w:val="clear" w:color="000000" w:fill="FFFFFF"/>
            <w:hideMark/>
          </w:tcPr>
          <w:p w14:paraId="6FEB02C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D5A7A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Tekuće donacije u naravi</w:t>
            </w:r>
          </w:p>
        </w:tc>
        <w:tc>
          <w:tcPr>
            <w:tcW w:w="1700" w:type="dxa"/>
            <w:tcBorders>
              <w:top w:val="nil"/>
              <w:left w:val="nil"/>
              <w:bottom w:val="single" w:sz="4" w:space="0" w:color="auto"/>
              <w:right w:val="single" w:sz="4" w:space="0" w:color="auto"/>
            </w:tcBorders>
            <w:shd w:val="clear" w:color="000000" w:fill="FFFFFF"/>
            <w:hideMark/>
          </w:tcPr>
          <w:p w14:paraId="108E00D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4.000,00</w:t>
            </w:r>
          </w:p>
        </w:tc>
        <w:tc>
          <w:tcPr>
            <w:tcW w:w="1700" w:type="dxa"/>
            <w:tcBorders>
              <w:top w:val="nil"/>
              <w:left w:val="nil"/>
              <w:bottom w:val="single" w:sz="4" w:space="0" w:color="auto"/>
              <w:right w:val="single" w:sz="4" w:space="0" w:color="auto"/>
            </w:tcBorders>
            <w:shd w:val="clear" w:color="000000" w:fill="FFFFFF"/>
            <w:hideMark/>
          </w:tcPr>
          <w:p w14:paraId="32C34160"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7AFD0B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4.000,00</w:t>
            </w:r>
          </w:p>
        </w:tc>
        <w:tc>
          <w:tcPr>
            <w:tcW w:w="1161" w:type="dxa"/>
            <w:tcBorders>
              <w:top w:val="nil"/>
              <w:left w:val="nil"/>
              <w:bottom w:val="single" w:sz="4" w:space="0" w:color="auto"/>
              <w:right w:val="single" w:sz="4" w:space="0" w:color="auto"/>
            </w:tcBorders>
            <w:shd w:val="clear" w:color="000000" w:fill="FFFFFF"/>
            <w:hideMark/>
          </w:tcPr>
          <w:p w14:paraId="7EE722AB"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7012401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C2DBE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3831</w:t>
            </w:r>
          </w:p>
        </w:tc>
        <w:tc>
          <w:tcPr>
            <w:tcW w:w="1440" w:type="dxa"/>
            <w:tcBorders>
              <w:top w:val="nil"/>
              <w:left w:val="nil"/>
              <w:bottom w:val="single" w:sz="4" w:space="0" w:color="auto"/>
              <w:right w:val="single" w:sz="4" w:space="0" w:color="auto"/>
            </w:tcBorders>
            <w:shd w:val="clear" w:color="000000" w:fill="FFFFFF"/>
            <w:hideMark/>
          </w:tcPr>
          <w:p w14:paraId="467B99B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EC3F48B" w14:textId="77777777" w:rsidR="00960BFC" w:rsidRPr="00960BFC" w:rsidRDefault="00960BFC" w:rsidP="00812699">
            <w:pPr>
              <w:rPr>
                <w:rFonts w:ascii="Calibri" w:hAnsi="Calibri" w:cs="Calibri"/>
                <w:color w:val="000000"/>
                <w:sz w:val="16"/>
                <w:szCs w:val="16"/>
                <w:lang w:val="it-IT"/>
              </w:rPr>
            </w:pPr>
            <w:r w:rsidRPr="00960BFC">
              <w:rPr>
                <w:rFonts w:ascii="Calibri" w:hAnsi="Calibri" w:cs="Calibri"/>
                <w:color w:val="000000"/>
                <w:sz w:val="16"/>
                <w:szCs w:val="16"/>
                <w:lang w:val="it-IT"/>
              </w:rPr>
              <w:t>Naknade šteta pravnim i fizičkim osobama</w:t>
            </w:r>
          </w:p>
        </w:tc>
        <w:tc>
          <w:tcPr>
            <w:tcW w:w="1700" w:type="dxa"/>
            <w:tcBorders>
              <w:top w:val="nil"/>
              <w:left w:val="nil"/>
              <w:bottom w:val="single" w:sz="4" w:space="0" w:color="auto"/>
              <w:right w:val="single" w:sz="4" w:space="0" w:color="auto"/>
            </w:tcBorders>
            <w:shd w:val="clear" w:color="000000" w:fill="FFFFFF"/>
            <w:hideMark/>
          </w:tcPr>
          <w:p w14:paraId="0E8938C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5.972,53</w:t>
            </w:r>
          </w:p>
        </w:tc>
        <w:tc>
          <w:tcPr>
            <w:tcW w:w="1700" w:type="dxa"/>
            <w:tcBorders>
              <w:top w:val="nil"/>
              <w:left w:val="nil"/>
              <w:bottom w:val="single" w:sz="4" w:space="0" w:color="auto"/>
              <w:right w:val="single" w:sz="4" w:space="0" w:color="auto"/>
            </w:tcBorders>
            <w:shd w:val="clear" w:color="000000" w:fill="FFFFFF"/>
            <w:hideMark/>
          </w:tcPr>
          <w:p w14:paraId="41544B0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9CEA3A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5.972,53</w:t>
            </w:r>
          </w:p>
        </w:tc>
        <w:tc>
          <w:tcPr>
            <w:tcW w:w="1161" w:type="dxa"/>
            <w:tcBorders>
              <w:top w:val="nil"/>
              <w:left w:val="nil"/>
              <w:bottom w:val="single" w:sz="4" w:space="0" w:color="auto"/>
              <w:right w:val="single" w:sz="4" w:space="0" w:color="auto"/>
            </w:tcBorders>
            <w:shd w:val="clear" w:color="000000" w:fill="FFFFFF"/>
            <w:hideMark/>
          </w:tcPr>
          <w:p w14:paraId="676A322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5AB74435"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731378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62BFE0E"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A100773</w:t>
            </w:r>
          </w:p>
        </w:tc>
        <w:tc>
          <w:tcPr>
            <w:tcW w:w="5880" w:type="dxa"/>
            <w:tcBorders>
              <w:top w:val="nil"/>
              <w:left w:val="nil"/>
              <w:bottom w:val="single" w:sz="4" w:space="0" w:color="auto"/>
              <w:right w:val="single" w:sz="4" w:space="0" w:color="auto"/>
            </w:tcBorders>
            <w:shd w:val="clear" w:color="000000" w:fill="C0C0C0"/>
            <w:hideMark/>
          </w:tcPr>
          <w:p w14:paraId="60BE018D"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ODRŽAVANJE IZBORA</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744E6D57"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7.400,00</w:t>
            </w:r>
          </w:p>
        </w:tc>
        <w:tc>
          <w:tcPr>
            <w:tcW w:w="1700" w:type="dxa"/>
            <w:tcBorders>
              <w:top w:val="nil"/>
              <w:left w:val="nil"/>
              <w:bottom w:val="single" w:sz="4" w:space="0" w:color="auto"/>
              <w:right w:val="single" w:sz="4" w:space="0" w:color="auto"/>
            </w:tcBorders>
            <w:shd w:val="clear" w:color="000000" w:fill="C0C0C0"/>
            <w:hideMark/>
          </w:tcPr>
          <w:p w14:paraId="7FC58AC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868FA8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7.400,00</w:t>
            </w:r>
          </w:p>
        </w:tc>
        <w:tc>
          <w:tcPr>
            <w:tcW w:w="1161" w:type="dxa"/>
            <w:tcBorders>
              <w:top w:val="nil"/>
              <w:left w:val="nil"/>
              <w:bottom w:val="single" w:sz="4" w:space="0" w:color="auto"/>
              <w:right w:val="single" w:sz="4" w:space="0" w:color="auto"/>
            </w:tcBorders>
            <w:shd w:val="clear" w:color="000000" w:fill="C0C0C0"/>
            <w:hideMark/>
          </w:tcPr>
          <w:p w14:paraId="4E602D50"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7808DC2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3C07F8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AE9CC9D"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65B8A11"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0CC584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7.400,00</w:t>
            </w:r>
          </w:p>
        </w:tc>
        <w:tc>
          <w:tcPr>
            <w:tcW w:w="1700" w:type="dxa"/>
            <w:tcBorders>
              <w:top w:val="nil"/>
              <w:left w:val="nil"/>
              <w:bottom w:val="single" w:sz="4" w:space="0" w:color="auto"/>
              <w:right w:val="single" w:sz="4" w:space="0" w:color="auto"/>
            </w:tcBorders>
            <w:shd w:val="clear" w:color="000000" w:fill="CCFFCC"/>
            <w:hideMark/>
          </w:tcPr>
          <w:p w14:paraId="3A63C582"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09CCFAA"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7.400,00</w:t>
            </w:r>
          </w:p>
        </w:tc>
        <w:tc>
          <w:tcPr>
            <w:tcW w:w="1161" w:type="dxa"/>
            <w:tcBorders>
              <w:top w:val="nil"/>
              <w:left w:val="nil"/>
              <w:bottom w:val="single" w:sz="4" w:space="0" w:color="auto"/>
              <w:right w:val="single" w:sz="4" w:space="0" w:color="auto"/>
            </w:tcBorders>
            <w:shd w:val="clear" w:color="000000" w:fill="CCFFCC"/>
            <w:hideMark/>
          </w:tcPr>
          <w:p w14:paraId="3AD77DFB"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154739C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F19E9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3291</w:t>
            </w:r>
          </w:p>
        </w:tc>
        <w:tc>
          <w:tcPr>
            <w:tcW w:w="1440" w:type="dxa"/>
            <w:tcBorders>
              <w:top w:val="nil"/>
              <w:left w:val="nil"/>
              <w:bottom w:val="single" w:sz="4" w:space="0" w:color="auto"/>
              <w:right w:val="single" w:sz="4" w:space="0" w:color="auto"/>
            </w:tcBorders>
            <w:shd w:val="clear" w:color="000000" w:fill="FFFFFF"/>
            <w:hideMark/>
          </w:tcPr>
          <w:p w14:paraId="7E5D5D6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ED5C0EA"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Naknade za rad predstavničkih i izvršnih tijela, povjerenstava i slično</w:t>
            </w:r>
          </w:p>
        </w:tc>
        <w:tc>
          <w:tcPr>
            <w:tcW w:w="1700" w:type="dxa"/>
            <w:tcBorders>
              <w:top w:val="nil"/>
              <w:left w:val="nil"/>
              <w:bottom w:val="single" w:sz="4" w:space="0" w:color="auto"/>
              <w:right w:val="single" w:sz="4" w:space="0" w:color="auto"/>
            </w:tcBorders>
            <w:shd w:val="clear" w:color="000000" w:fill="FFFFFF"/>
            <w:hideMark/>
          </w:tcPr>
          <w:p w14:paraId="4956B257"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7.400,00</w:t>
            </w:r>
          </w:p>
        </w:tc>
        <w:tc>
          <w:tcPr>
            <w:tcW w:w="1700" w:type="dxa"/>
            <w:tcBorders>
              <w:top w:val="nil"/>
              <w:left w:val="nil"/>
              <w:bottom w:val="single" w:sz="4" w:space="0" w:color="auto"/>
              <w:right w:val="single" w:sz="4" w:space="0" w:color="auto"/>
            </w:tcBorders>
            <w:shd w:val="clear" w:color="000000" w:fill="FFFFFF"/>
            <w:hideMark/>
          </w:tcPr>
          <w:p w14:paraId="1E048B9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F6B435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7.400,00</w:t>
            </w:r>
          </w:p>
        </w:tc>
        <w:tc>
          <w:tcPr>
            <w:tcW w:w="1161" w:type="dxa"/>
            <w:tcBorders>
              <w:top w:val="nil"/>
              <w:left w:val="nil"/>
              <w:bottom w:val="single" w:sz="4" w:space="0" w:color="auto"/>
              <w:right w:val="single" w:sz="4" w:space="0" w:color="auto"/>
            </w:tcBorders>
            <w:shd w:val="clear" w:color="000000" w:fill="FFFFFF"/>
            <w:hideMark/>
          </w:tcPr>
          <w:p w14:paraId="41026E1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0BF09826"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87F9E8B"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2F216E3"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A100803</w:t>
            </w:r>
          </w:p>
        </w:tc>
        <w:tc>
          <w:tcPr>
            <w:tcW w:w="5880" w:type="dxa"/>
            <w:tcBorders>
              <w:top w:val="nil"/>
              <w:left w:val="nil"/>
              <w:bottom w:val="single" w:sz="4" w:space="0" w:color="auto"/>
              <w:right w:val="single" w:sz="4" w:space="0" w:color="auto"/>
            </w:tcBorders>
            <w:shd w:val="clear" w:color="000000" w:fill="C0C0C0"/>
            <w:hideMark/>
          </w:tcPr>
          <w:p w14:paraId="1C64B485"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POSLOVANJE OPĆINSKOG VIJEĆA I ZAMJENIKA NAČELNIKA</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Funkcija: 0110 Izvršna i zakonodavna tijela, financijski i fiskalni poslovi, vanjski poslovi  </w:t>
            </w:r>
          </w:p>
        </w:tc>
        <w:tc>
          <w:tcPr>
            <w:tcW w:w="1700" w:type="dxa"/>
            <w:tcBorders>
              <w:top w:val="nil"/>
              <w:left w:val="nil"/>
              <w:bottom w:val="single" w:sz="4" w:space="0" w:color="auto"/>
              <w:right w:val="single" w:sz="4" w:space="0" w:color="auto"/>
            </w:tcBorders>
            <w:shd w:val="clear" w:color="000000" w:fill="C0C0C0"/>
            <w:hideMark/>
          </w:tcPr>
          <w:p w14:paraId="5E6E12AE"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19.832,76</w:t>
            </w:r>
          </w:p>
        </w:tc>
        <w:tc>
          <w:tcPr>
            <w:tcW w:w="1700" w:type="dxa"/>
            <w:tcBorders>
              <w:top w:val="nil"/>
              <w:left w:val="nil"/>
              <w:bottom w:val="single" w:sz="4" w:space="0" w:color="auto"/>
              <w:right w:val="single" w:sz="4" w:space="0" w:color="auto"/>
            </w:tcBorders>
            <w:shd w:val="clear" w:color="000000" w:fill="C0C0C0"/>
            <w:hideMark/>
          </w:tcPr>
          <w:p w14:paraId="3FCF8F2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8B495C1"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19.832,76</w:t>
            </w:r>
          </w:p>
        </w:tc>
        <w:tc>
          <w:tcPr>
            <w:tcW w:w="1161" w:type="dxa"/>
            <w:tcBorders>
              <w:top w:val="nil"/>
              <w:left w:val="nil"/>
              <w:bottom w:val="single" w:sz="4" w:space="0" w:color="auto"/>
              <w:right w:val="single" w:sz="4" w:space="0" w:color="auto"/>
            </w:tcBorders>
            <w:shd w:val="clear" w:color="000000" w:fill="C0C0C0"/>
            <w:hideMark/>
          </w:tcPr>
          <w:p w14:paraId="62E1CFDF"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712F97D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809A021"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450DFEB"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DAAEA3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0E975B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19.832,76</w:t>
            </w:r>
          </w:p>
        </w:tc>
        <w:tc>
          <w:tcPr>
            <w:tcW w:w="1700" w:type="dxa"/>
            <w:tcBorders>
              <w:top w:val="nil"/>
              <w:left w:val="nil"/>
              <w:bottom w:val="single" w:sz="4" w:space="0" w:color="auto"/>
              <w:right w:val="single" w:sz="4" w:space="0" w:color="auto"/>
            </w:tcBorders>
            <w:shd w:val="clear" w:color="000000" w:fill="CCFFCC"/>
            <w:hideMark/>
          </w:tcPr>
          <w:p w14:paraId="3755A6A7"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BE71ED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19.832,76</w:t>
            </w:r>
          </w:p>
        </w:tc>
        <w:tc>
          <w:tcPr>
            <w:tcW w:w="1161" w:type="dxa"/>
            <w:tcBorders>
              <w:top w:val="nil"/>
              <w:left w:val="nil"/>
              <w:bottom w:val="single" w:sz="4" w:space="0" w:color="auto"/>
              <w:right w:val="single" w:sz="4" w:space="0" w:color="auto"/>
            </w:tcBorders>
            <w:shd w:val="clear" w:color="000000" w:fill="CCFFCC"/>
            <w:hideMark/>
          </w:tcPr>
          <w:p w14:paraId="1C973DE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26C02DE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E219A2"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3291</w:t>
            </w:r>
          </w:p>
        </w:tc>
        <w:tc>
          <w:tcPr>
            <w:tcW w:w="1440" w:type="dxa"/>
            <w:tcBorders>
              <w:top w:val="nil"/>
              <w:left w:val="nil"/>
              <w:bottom w:val="single" w:sz="4" w:space="0" w:color="auto"/>
              <w:right w:val="single" w:sz="4" w:space="0" w:color="auto"/>
            </w:tcBorders>
            <w:shd w:val="clear" w:color="000000" w:fill="FFFFFF"/>
            <w:hideMark/>
          </w:tcPr>
          <w:p w14:paraId="01FE2A9B"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EB52C1E"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Naknade za rad predstavničkih i izvršnih tijela, povjerenstava i slično</w:t>
            </w:r>
          </w:p>
        </w:tc>
        <w:tc>
          <w:tcPr>
            <w:tcW w:w="1700" w:type="dxa"/>
            <w:tcBorders>
              <w:top w:val="nil"/>
              <w:left w:val="nil"/>
              <w:bottom w:val="single" w:sz="4" w:space="0" w:color="auto"/>
              <w:right w:val="single" w:sz="4" w:space="0" w:color="auto"/>
            </w:tcBorders>
            <w:shd w:val="clear" w:color="000000" w:fill="FFFFFF"/>
            <w:hideMark/>
          </w:tcPr>
          <w:p w14:paraId="576A2A08"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19.832,76</w:t>
            </w:r>
          </w:p>
        </w:tc>
        <w:tc>
          <w:tcPr>
            <w:tcW w:w="1700" w:type="dxa"/>
            <w:tcBorders>
              <w:top w:val="nil"/>
              <w:left w:val="nil"/>
              <w:bottom w:val="single" w:sz="4" w:space="0" w:color="auto"/>
              <w:right w:val="single" w:sz="4" w:space="0" w:color="auto"/>
            </w:tcBorders>
            <w:shd w:val="clear" w:color="000000" w:fill="FFFFFF"/>
            <w:hideMark/>
          </w:tcPr>
          <w:p w14:paraId="1EDB490E"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D8E50E3"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19.832,76</w:t>
            </w:r>
          </w:p>
        </w:tc>
        <w:tc>
          <w:tcPr>
            <w:tcW w:w="1161" w:type="dxa"/>
            <w:tcBorders>
              <w:top w:val="nil"/>
              <w:left w:val="nil"/>
              <w:bottom w:val="single" w:sz="4" w:space="0" w:color="auto"/>
              <w:right w:val="single" w:sz="4" w:space="0" w:color="auto"/>
            </w:tcBorders>
            <w:shd w:val="clear" w:color="000000" w:fill="FFFFFF"/>
            <w:hideMark/>
          </w:tcPr>
          <w:p w14:paraId="37C1F42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47F0CC4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5AE8197"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 xml:space="preserve">AKTIVNOST </w:t>
            </w:r>
            <w:r w:rsidRPr="001F3957">
              <w:rPr>
                <w:rFonts w:ascii="Calibri" w:hAnsi="Calibri" w:cs="Calibri"/>
                <w:b/>
                <w:bCs/>
                <w:color w:val="000000"/>
                <w:sz w:val="16"/>
                <w:szCs w:val="16"/>
              </w:rPr>
              <w:br/>
            </w:r>
            <w:r w:rsidRPr="001F3957">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02AE42F2"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A100804</w:t>
            </w:r>
          </w:p>
        </w:tc>
        <w:tc>
          <w:tcPr>
            <w:tcW w:w="5880" w:type="dxa"/>
            <w:tcBorders>
              <w:top w:val="nil"/>
              <w:left w:val="nil"/>
              <w:bottom w:val="single" w:sz="4" w:space="0" w:color="auto"/>
              <w:right w:val="single" w:sz="4" w:space="0" w:color="auto"/>
            </w:tcBorders>
            <w:shd w:val="clear" w:color="000000" w:fill="C0C0C0"/>
            <w:hideMark/>
          </w:tcPr>
          <w:p w14:paraId="724ADD28" w14:textId="77777777" w:rsidR="00960BFC" w:rsidRPr="001F3957" w:rsidRDefault="00960BFC" w:rsidP="00812699">
            <w:pPr>
              <w:rPr>
                <w:rFonts w:ascii="Calibri" w:hAnsi="Calibri" w:cs="Calibri"/>
                <w:b/>
                <w:bCs/>
                <w:color w:val="000000"/>
                <w:sz w:val="16"/>
                <w:szCs w:val="16"/>
              </w:rPr>
            </w:pPr>
            <w:r w:rsidRPr="001F3957">
              <w:rPr>
                <w:rFonts w:ascii="Calibri" w:hAnsi="Calibri" w:cs="Calibri"/>
                <w:b/>
                <w:bCs/>
                <w:color w:val="000000"/>
                <w:sz w:val="16"/>
                <w:szCs w:val="16"/>
              </w:rPr>
              <w:t>MEĐUOPĆINSKA, MEĐUREGIONALNA, MEĐUNARODNA SURADNJA</w:t>
            </w:r>
            <w:r w:rsidRPr="001F3957">
              <w:rPr>
                <w:rFonts w:ascii="Calibri" w:hAnsi="Calibri" w:cs="Calibri"/>
                <w:b/>
                <w:bCs/>
                <w:color w:val="000000"/>
                <w:sz w:val="16"/>
                <w:szCs w:val="16"/>
              </w:rPr>
              <w:br/>
            </w:r>
            <w:r w:rsidRPr="001F3957">
              <w:rPr>
                <w:rFonts w:ascii="Calibri"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3D133DEC"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4.229,00</w:t>
            </w:r>
          </w:p>
        </w:tc>
        <w:tc>
          <w:tcPr>
            <w:tcW w:w="1700" w:type="dxa"/>
            <w:tcBorders>
              <w:top w:val="nil"/>
              <w:left w:val="nil"/>
              <w:bottom w:val="single" w:sz="4" w:space="0" w:color="auto"/>
              <w:right w:val="single" w:sz="4" w:space="0" w:color="auto"/>
            </w:tcBorders>
            <w:shd w:val="clear" w:color="000000" w:fill="C0C0C0"/>
            <w:hideMark/>
          </w:tcPr>
          <w:p w14:paraId="263B50FD"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C9ED3F9"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4.229,00</w:t>
            </w:r>
          </w:p>
        </w:tc>
        <w:tc>
          <w:tcPr>
            <w:tcW w:w="1161" w:type="dxa"/>
            <w:tcBorders>
              <w:top w:val="nil"/>
              <w:left w:val="nil"/>
              <w:bottom w:val="single" w:sz="4" w:space="0" w:color="auto"/>
              <w:right w:val="single" w:sz="4" w:space="0" w:color="auto"/>
            </w:tcBorders>
            <w:shd w:val="clear" w:color="000000" w:fill="C0C0C0"/>
            <w:hideMark/>
          </w:tcPr>
          <w:p w14:paraId="0436DE0A" w14:textId="77777777" w:rsidR="00960BFC" w:rsidRPr="001F3957" w:rsidRDefault="00960BFC" w:rsidP="00812699">
            <w:pPr>
              <w:jc w:val="right"/>
              <w:rPr>
                <w:rFonts w:ascii="Calibri" w:hAnsi="Calibri" w:cs="Calibri"/>
                <w:b/>
                <w:bCs/>
                <w:color w:val="000000"/>
                <w:sz w:val="16"/>
                <w:szCs w:val="16"/>
              </w:rPr>
            </w:pPr>
            <w:r w:rsidRPr="001F3957">
              <w:rPr>
                <w:rFonts w:ascii="Calibri" w:hAnsi="Calibri" w:cs="Calibri"/>
                <w:b/>
                <w:bCs/>
                <w:color w:val="000000"/>
                <w:sz w:val="16"/>
                <w:szCs w:val="16"/>
              </w:rPr>
              <w:t>1,00</w:t>
            </w:r>
          </w:p>
        </w:tc>
      </w:tr>
      <w:tr w:rsidR="00960BFC" w:rsidRPr="001F3957" w14:paraId="091634A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BDA4EF5"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113F48F"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599C69F"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765B634"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1.973,00</w:t>
            </w:r>
          </w:p>
        </w:tc>
        <w:tc>
          <w:tcPr>
            <w:tcW w:w="1700" w:type="dxa"/>
            <w:tcBorders>
              <w:top w:val="nil"/>
              <w:left w:val="nil"/>
              <w:bottom w:val="single" w:sz="4" w:space="0" w:color="auto"/>
              <w:right w:val="single" w:sz="4" w:space="0" w:color="auto"/>
            </w:tcBorders>
            <w:shd w:val="clear" w:color="000000" w:fill="CCFFCC"/>
            <w:hideMark/>
          </w:tcPr>
          <w:p w14:paraId="040BB24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FC1EE0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1.973,00</w:t>
            </w:r>
          </w:p>
        </w:tc>
        <w:tc>
          <w:tcPr>
            <w:tcW w:w="1161" w:type="dxa"/>
            <w:tcBorders>
              <w:top w:val="nil"/>
              <w:left w:val="nil"/>
              <w:bottom w:val="single" w:sz="4" w:space="0" w:color="auto"/>
              <w:right w:val="single" w:sz="4" w:space="0" w:color="auto"/>
            </w:tcBorders>
            <w:shd w:val="clear" w:color="000000" w:fill="CCFFCC"/>
            <w:hideMark/>
          </w:tcPr>
          <w:p w14:paraId="5DD680C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5213479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EE7130"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3294</w:t>
            </w:r>
          </w:p>
        </w:tc>
        <w:tc>
          <w:tcPr>
            <w:tcW w:w="1440" w:type="dxa"/>
            <w:tcBorders>
              <w:top w:val="nil"/>
              <w:left w:val="nil"/>
              <w:bottom w:val="single" w:sz="4" w:space="0" w:color="auto"/>
              <w:right w:val="single" w:sz="4" w:space="0" w:color="auto"/>
            </w:tcBorders>
            <w:shd w:val="clear" w:color="000000" w:fill="FFFFFF"/>
            <w:hideMark/>
          </w:tcPr>
          <w:p w14:paraId="5D7910B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882DA88"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Članarine</w:t>
            </w:r>
          </w:p>
        </w:tc>
        <w:tc>
          <w:tcPr>
            <w:tcW w:w="1700" w:type="dxa"/>
            <w:tcBorders>
              <w:top w:val="nil"/>
              <w:left w:val="nil"/>
              <w:bottom w:val="single" w:sz="4" w:space="0" w:color="auto"/>
              <w:right w:val="single" w:sz="4" w:space="0" w:color="auto"/>
            </w:tcBorders>
            <w:shd w:val="clear" w:color="000000" w:fill="FFFFFF"/>
            <w:hideMark/>
          </w:tcPr>
          <w:p w14:paraId="1F0640AA"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279,00</w:t>
            </w:r>
          </w:p>
        </w:tc>
        <w:tc>
          <w:tcPr>
            <w:tcW w:w="1700" w:type="dxa"/>
            <w:tcBorders>
              <w:top w:val="nil"/>
              <w:left w:val="nil"/>
              <w:bottom w:val="single" w:sz="4" w:space="0" w:color="auto"/>
              <w:right w:val="single" w:sz="4" w:space="0" w:color="auto"/>
            </w:tcBorders>
            <w:shd w:val="clear" w:color="000000" w:fill="FFFFFF"/>
            <w:hideMark/>
          </w:tcPr>
          <w:p w14:paraId="4DEB888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FE0B964"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279,00</w:t>
            </w:r>
          </w:p>
        </w:tc>
        <w:tc>
          <w:tcPr>
            <w:tcW w:w="1161" w:type="dxa"/>
            <w:tcBorders>
              <w:top w:val="nil"/>
              <w:left w:val="nil"/>
              <w:bottom w:val="single" w:sz="4" w:space="0" w:color="auto"/>
              <w:right w:val="single" w:sz="4" w:space="0" w:color="auto"/>
            </w:tcBorders>
            <w:shd w:val="clear" w:color="000000" w:fill="FFFFFF"/>
            <w:hideMark/>
          </w:tcPr>
          <w:p w14:paraId="4B352D2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6B91B05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ADDAF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3523</w:t>
            </w:r>
          </w:p>
        </w:tc>
        <w:tc>
          <w:tcPr>
            <w:tcW w:w="1440" w:type="dxa"/>
            <w:tcBorders>
              <w:top w:val="nil"/>
              <w:left w:val="nil"/>
              <w:bottom w:val="single" w:sz="4" w:space="0" w:color="auto"/>
              <w:right w:val="single" w:sz="4" w:space="0" w:color="auto"/>
            </w:tcBorders>
            <w:shd w:val="clear" w:color="000000" w:fill="FFFFFF"/>
            <w:hideMark/>
          </w:tcPr>
          <w:p w14:paraId="50B7477F"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23EAB54"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Subvencije poljoprivrednicima i obrtnicima</w:t>
            </w:r>
          </w:p>
        </w:tc>
        <w:tc>
          <w:tcPr>
            <w:tcW w:w="1700" w:type="dxa"/>
            <w:tcBorders>
              <w:top w:val="nil"/>
              <w:left w:val="nil"/>
              <w:bottom w:val="single" w:sz="4" w:space="0" w:color="auto"/>
              <w:right w:val="single" w:sz="4" w:space="0" w:color="auto"/>
            </w:tcBorders>
            <w:shd w:val="clear" w:color="000000" w:fill="FFFFFF"/>
            <w:hideMark/>
          </w:tcPr>
          <w:p w14:paraId="593F8756"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1.694,00</w:t>
            </w:r>
          </w:p>
        </w:tc>
        <w:tc>
          <w:tcPr>
            <w:tcW w:w="1700" w:type="dxa"/>
            <w:tcBorders>
              <w:top w:val="nil"/>
              <w:left w:val="nil"/>
              <w:bottom w:val="single" w:sz="4" w:space="0" w:color="auto"/>
              <w:right w:val="single" w:sz="4" w:space="0" w:color="auto"/>
            </w:tcBorders>
            <w:shd w:val="clear" w:color="000000" w:fill="FFFFFF"/>
            <w:hideMark/>
          </w:tcPr>
          <w:p w14:paraId="7537D591"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A09080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1.694,00</w:t>
            </w:r>
          </w:p>
        </w:tc>
        <w:tc>
          <w:tcPr>
            <w:tcW w:w="1161" w:type="dxa"/>
            <w:tcBorders>
              <w:top w:val="nil"/>
              <w:left w:val="nil"/>
              <w:bottom w:val="single" w:sz="4" w:space="0" w:color="auto"/>
              <w:right w:val="single" w:sz="4" w:space="0" w:color="auto"/>
            </w:tcBorders>
            <w:shd w:val="clear" w:color="000000" w:fill="FFFFFF"/>
            <w:hideMark/>
          </w:tcPr>
          <w:p w14:paraId="47859AD5"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3685298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F263CEA"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8FBB20E" w14:textId="77777777" w:rsidR="00960BFC" w:rsidRPr="001F3957" w:rsidRDefault="00960BFC" w:rsidP="00812699">
            <w:pPr>
              <w:rPr>
                <w:rFonts w:ascii="Calibri" w:hAnsi="Calibri" w:cs="Calibri"/>
                <w:b/>
                <w:bCs/>
                <w:color w:val="000000"/>
                <w:sz w:val="14"/>
                <w:szCs w:val="14"/>
              </w:rPr>
            </w:pPr>
            <w:r w:rsidRPr="001F3957">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AEA7CC8"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50C1D940"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2.256,00</w:t>
            </w:r>
          </w:p>
        </w:tc>
        <w:tc>
          <w:tcPr>
            <w:tcW w:w="1700" w:type="dxa"/>
            <w:tcBorders>
              <w:top w:val="nil"/>
              <w:left w:val="nil"/>
              <w:bottom w:val="single" w:sz="4" w:space="0" w:color="auto"/>
              <w:right w:val="single" w:sz="4" w:space="0" w:color="auto"/>
            </w:tcBorders>
            <w:shd w:val="clear" w:color="000000" w:fill="CCFFCC"/>
            <w:hideMark/>
          </w:tcPr>
          <w:p w14:paraId="37B848DD"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3D00D3E"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2.256,00</w:t>
            </w:r>
          </w:p>
        </w:tc>
        <w:tc>
          <w:tcPr>
            <w:tcW w:w="1161" w:type="dxa"/>
            <w:tcBorders>
              <w:top w:val="nil"/>
              <w:left w:val="nil"/>
              <w:bottom w:val="single" w:sz="4" w:space="0" w:color="auto"/>
              <w:right w:val="single" w:sz="4" w:space="0" w:color="auto"/>
            </w:tcBorders>
            <w:shd w:val="clear" w:color="000000" w:fill="CCFFCC"/>
            <w:hideMark/>
          </w:tcPr>
          <w:p w14:paraId="4F98DDE3" w14:textId="77777777" w:rsidR="00960BFC" w:rsidRPr="001F3957" w:rsidRDefault="00960BFC" w:rsidP="00812699">
            <w:pPr>
              <w:jc w:val="right"/>
              <w:rPr>
                <w:rFonts w:ascii="Calibri" w:hAnsi="Calibri" w:cs="Calibri"/>
                <w:b/>
                <w:bCs/>
                <w:color w:val="000000"/>
                <w:sz w:val="14"/>
                <w:szCs w:val="14"/>
              </w:rPr>
            </w:pPr>
            <w:r w:rsidRPr="001F3957">
              <w:rPr>
                <w:rFonts w:ascii="Calibri" w:hAnsi="Calibri" w:cs="Calibri"/>
                <w:b/>
                <w:bCs/>
                <w:color w:val="000000"/>
                <w:sz w:val="14"/>
                <w:szCs w:val="14"/>
              </w:rPr>
              <w:t>1,00</w:t>
            </w:r>
          </w:p>
        </w:tc>
      </w:tr>
      <w:tr w:rsidR="00960BFC" w:rsidRPr="001F3957" w14:paraId="07F33A6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97E921"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3239</w:t>
            </w:r>
          </w:p>
        </w:tc>
        <w:tc>
          <w:tcPr>
            <w:tcW w:w="1440" w:type="dxa"/>
            <w:tcBorders>
              <w:top w:val="nil"/>
              <w:left w:val="nil"/>
              <w:bottom w:val="single" w:sz="4" w:space="0" w:color="auto"/>
              <w:right w:val="single" w:sz="4" w:space="0" w:color="auto"/>
            </w:tcBorders>
            <w:shd w:val="clear" w:color="000000" w:fill="FFFFFF"/>
            <w:hideMark/>
          </w:tcPr>
          <w:p w14:paraId="37D767D6"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B75635" w14:textId="77777777" w:rsidR="00960BFC" w:rsidRPr="001F3957" w:rsidRDefault="00960BFC" w:rsidP="00812699">
            <w:pPr>
              <w:rPr>
                <w:rFonts w:ascii="Calibri" w:hAnsi="Calibri" w:cs="Calibri"/>
                <w:color w:val="000000"/>
                <w:sz w:val="16"/>
                <w:szCs w:val="16"/>
              </w:rPr>
            </w:pPr>
            <w:r w:rsidRPr="001F3957">
              <w:rPr>
                <w:rFonts w:ascii="Calibri" w:hAnsi="Calibri" w:cs="Calibri"/>
                <w:color w:val="000000"/>
                <w:sz w:val="16"/>
                <w:szCs w:val="16"/>
              </w:rPr>
              <w:t>Ostale usluge</w:t>
            </w:r>
          </w:p>
        </w:tc>
        <w:tc>
          <w:tcPr>
            <w:tcW w:w="1700" w:type="dxa"/>
            <w:tcBorders>
              <w:top w:val="nil"/>
              <w:left w:val="nil"/>
              <w:bottom w:val="single" w:sz="4" w:space="0" w:color="auto"/>
              <w:right w:val="single" w:sz="4" w:space="0" w:color="auto"/>
            </w:tcBorders>
            <w:shd w:val="clear" w:color="000000" w:fill="FFFFFF"/>
            <w:hideMark/>
          </w:tcPr>
          <w:p w14:paraId="5D730472"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2.256,00</w:t>
            </w:r>
          </w:p>
        </w:tc>
        <w:tc>
          <w:tcPr>
            <w:tcW w:w="1700" w:type="dxa"/>
            <w:tcBorders>
              <w:top w:val="nil"/>
              <w:left w:val="nil"/>
              <w:bottom w:val="single" w:sz="4" w:space="0" w:color="auto"/>
              <w:right w:val="single" w:sz="4" w:space="0" w:color="auto"/>
            </w:tcBorders>
            <w:shd w:val="clear" w:color="000000" w:fill="FFFFFF"/>
            <w:hideMark/>
          </w:tcPr>
          <w:p w14:paraId="207E7769"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EB7C37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2.256,00</w:t>
            </w:r>
          </w:p>
        </w:tc>
        <w:tc>
          <w:tcPr>
            <w:tcW w:w="1161" w:type="dxa"/>
            <w:tcBorders>
              <w:top w:val="nil"/>
              <w:left w:val="nil"/>
              <w:bottom w:val="single" w:sz="4" w:space="0" w:color="auto"/>
              <w:right w:val="single" w:sz="4" w:space="0" w:color="auto"/>
            </w:tcBorders>
            <w:shd w:val="clear" w:color="000000" w:fill="FFFFFF"/>
            <w:hideMark/>
          </w:tcPr>
          <w:p w14:paraId="5AD3BC7F" w14:textId="77777777" w:rsidR="00960BFC" w:rsidRPr="001F3957" w:rsidRDefault="00960BFC" w:rsidP="00812699">
            <w:pPr>
              <w:jc w:val="right"/>
              <w:rPr>
                <w:rFonts w:ascii="Calibri" w:hAnsi="Calibri" w:cs="Calibri"/>
                <w:color w:val="000000"/>
                <w:sz w:val="16"/>
                <w:szCs w:val="16"/>
              </w:rPr>
            </w:pPr>
            <w:r w:rsidRPr="001F3957">
              <w:rPr>
                <w:rFonts w:ascii="Calibri" w:hAnsi="Calibri" w:cs="Calibri"/>
                <w:color w:val="000000"/>
                <w:sz w:val="16"/>
                <w:szCs w:val="16"/>
              </w:rPr>
              <w:t>1,00</w:t>
            </w:r>
          </w:p>
        </w:tc>
      </w:tr>
      <w:tr w:rsidR="00960BFC" w:rsidRPr="001F3957" w14:paraId="2AEF810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1914CC07"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4DE3E203"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3A627325" w14:textId="77777777" w:rsidR="00960BFC" w:rsidRPr="001F3957" w:rsidRDefault="00960BFC" w:rsidP="00812699">
            <w:pPr>
              <w:rPr>
                <w:rFonts w:ascii="Calibri" w:hAnsi="Calibri" w:cs="Calibri"/>
                <w:b/>
                <w:bCs/>
                <w:color w:val="000000"/>
              </w:rPr>
            </w:pPr>
            <w:r w:rsidRPr="001F3957">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6DE8150D"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4.310.586,47</w:t>
            </w:r>
          </w:p>
        </w:tc>
        <w:tc>
          <w:tcPr>
            <w:tcW w:w="1700" w:type="dxa"/>
            <w:tcBorders>
              <w:top w:val="nil"/>
              <w:left w:val="nil"/>
              <w:bottom w:val="single" w:sz="4" w:space="0" w:color="auto"/>
              <w:right w:val="single" w:sz="4" w:space="0" w:color="auto"/>
            </w:tcBorders>
            <w:shd w:val="clear" w:color="000000" w:fill="C0C0C0"/>
            <w:hideMark/>
          </w:tcPr>
          <w:p w14:paraId="7B7C7FEA"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-317.116,49</w:t>
            </w:r>
          </w:p>
        </w:tc>
        <w:tc>
          <w:tcPr>
            <w:tcW w:w="1700" w:type="dxa"/>
            <w:tcBorders>
              <w:top w:val="nil"/>
              <w:left w:val="nil"/>
              <w:bottom w:val="single" w:sz="4" w:space="0" w:color="auto"/>
              <w:right w:val="single" w:sz="4" w:space="0" w:color="auto"/>
            </w:tcBorders>
            <w:shd w:val="clear" w:color="000000" w:fill="C0C0C0"/>
            <w:hideMark/>
          </w:tcPr>
          <w:p w14:paraId="72443F4C"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3.993.469,98</w:t>
            </w:r>
          </w:p>
        </w:tc>
        <w:tc>
          <w:tcPr>
            <w:tcW w:w="1161" w:type="dxa"/>
            <w:tcBorders>
              <w:top w:val="nil"/>
              <w:left w:val="nil"/>
              <w:bottom w:val="single" w:sz="4" w:space="0" w:color="auto"/>
              <w:right w:val="single" w:sz="4" w:space="0" w:color="auto"/>
            </w:tcBorders>
            <w:shd w:val="clear" w:color="000000" w:fill="C0C0C0"/>
            <w:hideMark/>
          </w:tcPr>
          <w:p w14:paraId="3F3D3A39" w14:textId="77777777" w:rsidR="00960BFC" w:rsidRPr="001F3957" w:rsidRDefault="00960BFC" w:rsidP="00812699">
            <w:pPr>
              <w:jc w:val="right"/>
              <w:rPr>
                <w:rFonts w:ascii="Calibri" w:hAnsi="Calibri" w:cs="Calibri"/>
                <w:b/>
                <w:bCs/>
                <w:color w:val="000000"/>
              </w:rPr>
            </w:pPr>
            <w:r w:rsidRPr="001F3957">
              <w:rPr>
                <w:rFonts w:ascii="Calibri" w:hAnsi="Calibri" w:cs="Calibri"/>
                <w:b/>
                <w:bCs/>
                <w:color w:val="000000"/>
              </w:rPr>
              <w:t>0,93</w:t>
            </w:r>
          </w:p>
        </w:tc>
      </w:tr>
    </w:tbl>
    <w:p w14:paraId="4136186D" w14:textId="77777777" w:rsidR="00960BFC" w:rsidRDefault="00960BFC" w:rsidP="00960BFC">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9"/>
          <w:szCs w:val="19"/>
        </w:rPr>
      </w:pPr>
    </w:p>
    <w:p w14:paraId="5353E57D" w14:textId="77777777" w:rsidR="00960BFC" w:rsidRDefault="00960BFC" w:rsidP="00960BFC">
      <w:pPr>
        <w:jc w:val="center"/>
        <w:rPr>
          <w:rFonts w:ascii="Arial" w:hAnsi="Arial" w:cs="Arial"/>
          <w:b/>
          <w:bCs/>
        </w:rPr>
      </w:pPr>
    </w:p>
    <w:p w14:paraId="6399A416" w14:textId="77777777" w:rsidR="00E06722" w:rsidRDefault="00E06722" w:rsidP="00960BFC">
      <w:pPr>
        <w:jc w:val="center"/>
        <w:rPr>
          <w:rFonts w:ascii="Arial" w:hAnsi="Arial" w:cs="Arial"/>
          <w:b/>
          <w:bCs/>
          <w:sz w:val="24"/>
          <w:szCs w:val="24"/>
          <w:lang w:val="it-IT"/>
        </w:rPr>
      </w:pPr>
    </w:p>
    <w:p w14:paraId="581A9A0D" w14:textId="77777777" w:rsidR="00E06722" w:rsidRDefault="00E06722" w:rsidP="00960BFC">
      <w:pPr>
        <w:jc w:val="center"/>
        <w:rPr>
          <w:rFonts w:ascii="Arial" w:hAnsi="Arial" w:cs="Arial"/>
          <w:b/>
          <w:bCs/>
          <w:sz w:val="24"/>
          <w:szCs w:val="24"/>
          <w:lang w:val="it-IT"/>
        </w:rPr>
      </w:pPr>
    </w:p>
    <w:p w14:paraId="0F94D0C6" w14:textId="77777777" w:rsidR="00E06722" w:rsidRDefault="00E06722" w:rsidP="00960BFC">
      <w:pPr>
        <w:jc w:val="center"/>
        <w:rPr>
          <w:rFonts w:ascii="Arial" w:hAnsi="Arial" w:cs="Arial"/>
          <w:b/>
          <w:bCs/>
          <w:sz w:val="24"/>
          <w:szCs w:val="24"/>
          <w:lang w:val="it-IT"/>
        </w:rPr>
        <w:sectPr w:rsidR="00E06722" w:rsidSect="00E06722">
          <w:pgSz w:w="16838" w:h="11906" w:orient="landscape"/>
          <w:pgMar w:top="1418" w:right="253" w:bottom="1418" w:left="1418" w:header="708" w:footer="708" w:gutter="0"/>
          <w:cols w:space="708"/>
          <w:docGrid w:linePitch="360"/>
        </w:sectPr>
      </w:pPr>
    </w:p>
    <w:p w14:paraId="5497C8B9" w14:textId="1838DA47" w:rsidR="00960BFC" w:rsidRPr="00960BFC" w:rsidRDefault="00960BFC" w:rsidP="00960BFC">
      <w:pPr>
        <w:jc w:val="center"/>
        <w:rPr>
          <w:rFonts w:ascii="Arial" w:hAnsi="Arial" w:cs="Arial"/>
          <w:b/>
          <w:bCs/>
          <w:sz w:val="24"/>
          <w:szCs w:val="24"/>
          <w:lang w:val="it-IT"/>
        </w:rPr>
      </w:pPr>
      <w:r w:rsidRPr="00960BFC">
        <w:rPr>
          <w:rFonts w:ascii="Arial" w:hAnsi="Arial" w:cs="Arial"/>
          <w:b/>
          <w:bCs/>
          <w:sz w:val="24"/>
          <w:szCs w:val="24"/>
          <w:lang w:val="it-IT"/>
        </w:rPr>
        <w:t>OBRAZLOŽENJE III IZMJENE I DOPUNE PRORAČUNA OPĆINE BRTONIGLA-VERTENEGLIO ZA 2023. GODINU</w:t>
      </w:r>
    </w:p>
    <w:p w14:paraId="5DFC32A7" w14:textId="77777777" w:rsidR="00960BFC" w:rsidRPr="00960BFC" w:rsidRDefault="00960BFC" w:rsidP="00960BFC">
      <w:pPr>
        <w:jc w:val="center"/>
        <w:rPr>
          <w:rFonts w:ascii="Arial" w:hAnsi="Arial" w:cs="Arial"/>
          <w:b/>
          <w:bCs/>
          <w:sz w:val="24"/>
          <w:szCs w:val="24"/>
          <w:lang w:val="it-IT"/>
        </w:rPr>
      </w:pPr>
    </w:p>
    <w:p w14:paraId="2F301B84" w14:textId="77777777" w:rsidR="00960BFC" w:rsidRPr="00960BFC" w:rsidRDefault="00960BFC" w:rsidP="00960BFC">
      <w:pPr>
        <w:jc w:val="both"/>
        <w:rPr>
          <w:rFonts w:ascii="Arial" w:hAnsi="Arial" w:cs="Arial"/>
          <w:b/>
          <w:bCs/>
          <w:sz w:val="24"/>
          <w:szCs w:val="24"/>
          <w:lang w:val="it-IT"/>
        </w:rPr>
      </w:pPr>
      <w:r w:rsidRPr="00960BFC">
        <w:rPr>
          <w:rFonts w:ascii="Arial" w:hAnsi="Arial" w:cs="Arial"/>
          <w:sz w:val="24"/>
          <w:szCs w:val="24"/>
          <w:lang w:val="it-IT"/>
        </w:rPr>
        <w:t>Predmetnim aktom uređuje se planiranje prihoda i izvršavanje rashoda, upravljanje imovinom i dugovima, te druga pitanja vezana uz upravljanje financijama. Ukoliko se u tijeku proračunske godine zbog nastanka novih obveza ili promjena gospodarskih kretanja povećavaju odnosno smanjuju rashodi i izdaci odnosno prihodi i primici, izmjenama i dopunama proračuna uravnotežuju se prihodi i rashodi proračuna.</w:t>
      </w:r>
    </w:p>
    <w:p w14:paraId="639C718A" w14:textId="77777777" w:rsidR="00960BFC" w:rsidRPr="00960BFC" w:rsidRDefault="00960BFC" w:rsidP="00960BFC">
      <w:pPr>
        <w:pStyle w:val="ListParagraph"/>
        <w:ind w:left="284"/>
        <w:jc w:val="both"/>
        <w:rPr>
          <w:rFonts w:ascii="Arial" w:hAnsi="Arial"/>
          <w:sz w:val="24"/>
          <w:szCs w:val="24"/>
          <w:lang w:val="it-IT"/>
        </w:rPr>
      </w:pPr>
      <w:r w:rsidRPr="00960BFC">
        <w:rPr>
          <w:rFonts w:ascii="Arial" w:hAnsi="Arial"/>
          <w:sz w:val="24"/>
          <w:szCs w:val="24"/>
          <w:lang w:val="it-IT"/>
        </w:rPr>
        <w:t>Pristupa se Izmjenama i dopunama Proračuna  Općine Brtonigla-Verteneglio, kako slijedi:</w:t>
      </w:r>
    </w:p>
    <w:p w14:paraId="03BCAC21" w14:textId="77777777" w:rsidR="00960BFC" w:rsidRPr="00960BFC" w:rsidRDefault="00960BFC" w:rsidP="00960BFC">
      <w:pPr>
        <w:pStyle w:val="ListParagraph"/>
        <w:ind w:left="284"/>
        <w:jc w:val="both"/>
        <w:rPr>
          <w:rFonts w:ascii="Arial" w:hAnsi="Arial"/>
          <w:sz w:val="24"/>
          <w:szCs w:val="24"/>
          <w:lang w:val="it-IT"/>
        </w:rPr>
      </w:pPr>
    </w:p>
    <w:p w14:paraId="78241E2A" w14:textId="77777777" w:rsidR="00960BFC" w:rsidRPr="001F3957" w:rsidRDefault="00960BFC" w:rsidP="00960BFC">
      <w:pPr>
        <w:pStyle w:val="ListParagraph"/>
        <w:ind w:left="284"/>
        <w:jc w:val="both"/>
        <w:rPr>
          <w:rFonts w:ascii="Arial" w:hAnsi="Arial"/>
          <w:b/>
          <w:bCs/>
          <w:sz w:val="24"/>
          <w:szCs w:val="24"/>
        </w:rPr>
      </w:pPr>
      <w:r w:rsidRPr="001F3957">
        <w:rPr>
          <w:rFonts w:ascii="Arial" w:hAnsi="Arial"/>
          <w:b/>
          <w:bCs/>
          <w:sz w:val="24"/>
          <w:szCs w:val="24"/>
        </w:rPr>
        <w:t>PRIHODI:</w:t>
      </w:r>
    </w:p>
    <w:p w14:paraId="1CA62998"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Porez na kuću za odmor, povećava se za 1.000,00 eura (planirano 75.000,00eura novi plan 76.000,00eura)</w:t>
      </w:r>
    </w:p>
    <w:p w14:paraId="2D967B45" w14:textId="77777777" w:rsidR="00960BFC" w:rsidRPr="00960BFC" w:rsidRDefault="00960BFC" w:rsidP="00960BFC">
      <w:pPr>
        <w:pStyle w:val="ListParagraph"/>
        <w:ind w:left="284"/>
        <w:jc w:val="both"/>
        <w:rPr>
          <w:rFonts w:ascii="Arial" w:hAnsi="Arial"/>
          <w:sz w:val="24"/>
          <w:szCs w:val="24"/>
          <w:lang w:val="it-IT"/>
        </w:rPr>
      </w:pPr>
      <w:r w:rsidRPr="00960BFC">
        <w:rPr>
          <w:rFonts w:ascii="Arial" w:hAnsi="Arial"/>
          <w:sz w:val="24"/>
          <w:szCs w:val="24"/>
          <w:lang w:val="it-IT"/>
        </w:rPr>
        <w:t>Porez na promet nekretnina smanjuje se za 204.530,00eura (planirano 664.530,00eura novi plan 460.000,00eura)</w:t>
      </w:r>
    </w:p>
    <w:p w14:paraId="0103D1C0"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Porez na potrošnju alkoholna i bezalkoholna pića povećava se za 14.819,00eura (planirano 33.181,00eura novi plan 48.000,00eura)</w:t>
      </w:r>
    </w:p>
    <w:p w14:paraId="0A925166"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Stavka Tekuće pomoći Rekonstrukcija oltara iz crkvice Sv. Rok  smanjuje se u cijelosti iznos od 40.000,00eura</w:t>
      </w:r>
    </w:p>
    <w:p w14:paraId="2A4974B3"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Kapitalne pomoći, Projekt restauracije i valorizacije drvenih skulptura smanjuje se za 6.186,00 eura (planirano 23.686 eura novi plan 17.500,00eura)</w:t>
      </w:r>
    </w:p>
    <w:p w14:paraId="5F0EB04F"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Kapitalna pomoć EU LAG Sjeverna Istra  stavka smanjuje se u cijelosti iznos  od 29.925,00 eura</w:t>
      </w:r>
    </w:p>
    <w:p w14:paraId="518EAE83"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Kapitalna pomoć, Sufinanciranje Flag Pinna nobilis, mjera 2.2.1 smanjuje se u cijelosti iznos od 140.192,00 eura).</w:t>
      </w:r>
    </w:p>
    <w:p w14:paraId="69C9B7A5"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Ostali prihodi Komunalni doprinos povećava se za 164.554,00eura (planirano 265.446,00eura novi plan 430.000,00eura)</w:t>
      </w:r>
    </w:p>
    <w:p w14:paraId="7A972FE5"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Ostali prihodi Komunalna naknada povećava se za 15.000,00eura (planirano 170.000,00eura novi plan 185.000,00eura)</w:t>
      </w:r>
    </w:p>
    <w:p w14:paraId="1515672B"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Tekuće pomoći, iz Proračuna RH DV povećava se za 8.200,00eura (planirano 4.000,00eura novi plan 12.200,00eura)</w:t>
      </w:r>
    </w:p>
    <w:p w14:paraId="7123A393"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Nova stavka  Tekuće donacije DV Kalimero MOF planirani iznos 2.150,00eura</w:t>
      </w:r>
    </w:p>
    <w:p w14:paraId="7F473F20"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Nova stavka  Tekuće donacije DV Kalimero GIROTONDO planirani iznos  1.950,00eura</w:t>
      </w:r>
    </w:p>
    <w:p w14:paraId="6B4DB139"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Tekuće donacije DV Kalimeto TU smanjuje se u cijelosti iznos od 2.000,00eura.</w:t>
      </w:r>
    </w:p>
    <w:p w14:paraId="1E94C8A0" w14:textId="77777777" w:rsidR="00960BFC" w:rsidRPr="00960BFC" w:rsidRDefault="00960BFC" w:rsidP="00D34D6E">
      <w:pPr>
        <w:pStyle w:val="ListParagraph"/>
        <w:numPr>
          <w:ilvl w:val="0"/>
          <w:numId w:val="55"/>
        </w:numPr>
        <w:spacing w:after="200" w:line="276" w:lineRule="auto"/>
        <w:ind w:left="284"/>
        <w:contextualSpacing/>
        <w:jc w:val="both"/>
        <w:rPr>
          <w:rFonts w:ascii="Arial" w:hAnsi="Arial"/>
          <w:sz w:val="24"/>
          <w:szCs w:val="24"/>
          <w:lang w:val="it-IT"/>
        </w:rPr>
      </w:pPr>
      <w:r w:rsidRPr="00960BFC">
        <w:rPr>
          <w:rFonts w:ascii="Arial" w:hAnsi="Arial"/>
          <w:sz w:val="24"/>
          <w:szCs w:val="24"/>
          <w:lang w:val="it-IT"/>
        </w:rPr>
        <w:t>Prihodi od prodaju  Građevinsko zemljište smanjuje se za 304.938,05eura (planirano 704.938,05eura novi plan 400.000,00eura).</w:t>
      </w:r>
    </w:p>
    <w:p w14:paraId="4CE171C6" w14:textId="77777777" w:rsidR="00960BFC" w:rsidRPr="00960BFC" w:rsidRDefault="00960BFC" w:rsidP="00960BFC">
      <w:pPr>
        <w:pStyle w:val="ListParagraph"/>
        <w:ind w:left="284"/>
        <w:jc w:val="both"/>
        <w:rPr>
          <w:rFonts w:ascii="Arial" w:hAnsi="Arial"/>
          <w:sz w:val="24"/>
          <w:szCs w:val="24"/>
          <w:lang w:val="it-IT"/>
        </w:rPr>
      </w:pPr>
    </w:p>
    <w:p w14:paraId="6644FBAD" w14:textId="77777777" w:rsidR="00960BFC" w:rsidRPr="00E06722" w:rsidRDefault="00960BFC" w:rsidP="00E06722">
      <w:pPr>
        <w:jc w:val="both"/>
        <w:rPr>
          <w:rFonts w:ascii="Arial" w:hAnsi="Arial"/>
          <w:sz w:val="24"/>
          <w:szCs w:val="24"/>
          <w:lang w:val="it-IT"/>
        </w:rPr>
      </w:pPr>
    </w:p>
    <w:p w14:paraId="7F7803EB" w14:textId="77777777" w:rsidR="00960BFC" w:rsidRPr="00960BFC" w:rsidRDefault="00960BFC" w:rsidP="00960BFC">
      <w:pPr>
        <w:rPr>
          <w:rFonts w:ascii="Arial" w:hAnsi="Arial" w:cs="Arial"/>
          <w:b/>
          <w:bCs/>
          <w:sz w:val="24"/>
          <w:szCs w:val="24"/>
          <w:lang w:val="it-IT"/>
        </w:rPr>
      </w:pPr>
      <w:r w:rsidRPr="00960BFC">
        <w:rPr>
          <w:rFonts w:ascii="Arial" w:hAnsi="Arial" w:cs="Arial"/>
          <w:b/>
          <w:bCs/>
          <w:sz w:val="24"/>
          <w:szCs w:val="24"/>
          <w:lang w:val="it-IT"/>
        </w:rPr>
        <w:t>RASHODI:</w:t>
      </w:r>
    </w:p>
    <w:p w14:paraId="3A3B5A0A" w14:textId="77777777" w:rsidR="00960BFC" w:rsidRPr="00960BFC" w:rsidRDefault="00960BFC" w:rsidP="00960BFC">
      <w:pPr>
        <w:pStyle w:val="NoSpacing"/>
        <w:rPr>
          <w:rFonts w:ascii="Arial" w:hAnsi="Arial"/>
          <w:b/>
          <w:bCs/>
          <w:sz w:val="24"/>
          <w:szCs w:val="24"/>
          <w:lang w:val="it-IT"/>
        </w:rPr>
      </w:pPr>
      <w:r w:rsidRPr="00960BFC">
        <w:rPr>
          <w:rFonts w:ascii="Arial" w:hAnsi="Arial"/>
          <w:b/>
          <w:bCs/>
          <w:sz w:val="24"/>
          <w:szCs w:val="24"/>
          <w:lang w:val="it-IT"/>
        </w:rPr>
        <w:t>PROGRAM MJERA I AKTIVNOSTI RADA IZ DJELOKRUKA JUO-a (planirano 887.621,57eura; povećava 800,00eura novi plan 888.421,57eura)</w:t>
      </w:r>
    </w:p>
    <w:p w14:paraId="11F9FB4A" w14:textId="77777777" w:rsidR="00960BFC" w:rsidRPr="00960BFC" w:rsidRDefault="00960BFC" w:rsidP="00D34D6E">
      <w:pPr>
        <w:pStyle w:val="NoSpacing"/>
        <w:numPr>
          <w:ilvl w:val="0"/>
          <w:numId w:val="56"/>
        </w:numPr>
        <w:rPr>
          <w:rFonts w:ascii="Arial" w:hAnsi="Arial"/>
          <w:sz w:val="24"/>
          <w:szCs w:val="24"/>
          <w:lang w:val="it-IT"/>
        </w:rPr>
      </w:pPr>
      <w:r w:rsidRPr="00960BFC">
        <w:rPr>
          <w:rFonts w:ascii="Arial" w:hAnsi="Arial"/>
          <w:sz w:val="24"/>
          <w:szCs w:val="24"/>
          <w:lang w:val="it-IT"/>
        </w:rPr>
        <w:t>Stavka troškova izdaci za tiskanje i uvezivanje  povećava se za 700,00eura (planirano 2.300,00eura novi plan 3.000,00eura)</w:t>
      </w:r>
    </w:p>
    <w:p w14:paraId="3E2A0E90" w14:textId="77777777" w:rsidR="00960BFC" w:rsidRPr="00960BFC" w:rsidRDefault="00960BFC" w:rsidP="00960BFC">
      <w:pPr>
        <w:pStyle w:val="NoSpacing"/>
        <w:ind w:left="360"/>
        <w:rPr>
          <w:rFonts w:ascii="Arial" w:hAnsi="Arial"/>
          <w:sz w:val="24"/>
          <w:szCs w:val="24"/>
          <w:lang w:val="it-IT"/>
        </w:rPr>
      </w:pPr>
    </w:p>
    <w:p w14:paraId="6E7D8B7E" w14:textId="77777777" w:rsidR="00960BFC" w:rsidRPr="00960BFC" w:rsidRDefault="00960BFC" w:rsidP="00960BFC">
      <w:pPr>
        <w:pStyle w:val="NoSpacing"/>
        <w:rPr>
          <w:rFonts w:ascii="Arial" w:hAnsi="Arial"/>
          <w:b/>
          <w:bCs/>
          <w:sz w:val="24"/>
          <w:szCs w:val="24"/>
          <w:lang w:val="it-IT"/>
        </w:rPr>
      </w:pPr>
      <w:r w:rsidRPr="00960BFC">
        <w:rPr>
          <w:rFonts w:ascii="Arial" w:hAnsi="Arial"/>
          <w:b/>
          <w:bCs/>
          <w:sz w:val="24"/>
          <w:szCs w:val="24"/>
          <w:lang w:val="it-IT"/>
        </w:rPr>
        <w:t>PROGRAM UPRAVLJANJA IMOVINOM (planirano 385.063,98eura ;povećava se za 334,34 eura novi plan 388.398,32 eura).</w:t>
      </w:r>
    </w:p>
    <w:p w14:paraId="615D512A" w14:textId="77777777" w:rsidR="00960BFC" w:rsidRPr="00960BFC" w:rsidRDefault="00960BFC" w:rsidP="00D34D6E">
      <w:pPr>
        <w:pStyle w:val="NoSpacing"/>
        <w:numPr>
          <w:ilvl w:val="0"/>
          <w:numId w:val="57"/>
        </w:numPr>
        <w:rPr>
          <w:rFonts w:ascii="Arial" w:hAnsi="Arial"/>
          <w:sz w:val="24"/>
          <w:szCs w:val="24"/>
          <w:lang w:val="it-IT"/>
        </w:rPr>
      </w:pPr>
      <w:r w:rsidRPr="00960BFC">
        <w:rPr>
          <w:rFonts w:ascii="Arial" w:hAnsi="Arial"/>
          <w:sz w:val="24"/>
          <w:szCs w:val="24"/>
          <w:lang w:val="it-IT"/>
        </w:rPr>
        <w:t>Stavka troškova električne energije povećava se za 1.900,00eura (planirano 100,00eura novu plan 2.000,00eura).</w:t>
      </w:r>
    </w:p>
    <w:p w14:paraId="53FFA3C7" w14:textId="77777777" w:rsidR="00960BFC" w:rsidRPr="00960BFC" w:rsidRDefault="00960BFC" w:rsidP="00D34D6E">
      <w:pPr>
        <w:pStyle w:val="NoSpacing"/>
        <w:numPr>
          <w:ilvl w:val="0"/>
          <w:numId w:val="57"/>
        </w:numPr>
        <w:rPr>
          <w:rFonts w:ascii="Arial" w:hAnsi="Arial"/>
          <w:sz w:val="24"/>
          <w:szCs w:val="24"/>
          <w:lang w:val="it-IT"/>
        </w:rPr>
      </w:pPr>
      <w:r w:rsidRPr="00960BFC">
        <w:rPr>
          <w:rFonts w:ascii="Arial" w:hAnsi="Arial"/>
          <w:sz w:val="24"/>
          <w:szCs w:val="24"/>
          <w:lang w:val="it-IT"/>
        </w:rPr>
        <w:t>Stavka troškova izdaci za tekuće održavanje  povećava se za 2.000,00 euro (</w:t>
      </w:r>
      <w:bookmarkStart w:id="9" w:name="_Hlk146283214"/>
      <w:r w:rsidRPr="00960BFC">
        <w:rPr>
          <w:rFonts w:ascii="Arial" w:hAnsi="Arial"/>
          <w:sz w:val="24"/>
          <w:szCs w:val="24"/>
          <w:lang w:val="it-IT"/>
        </w:rPr>
        <w:t>planirano 25.000,00 eura novi plan 27.000,00 eura).</w:t>
      </w:r>
    </w:p>
    <w:p w14:paraId="113AFC3C" w14:textId="77777777" w:rsidR="00960BFC" w:rsidRPr="00960BFC" w:rsidRDefault="00960BFC" w:rsidP="00D34D6E">
      <w:pPr>
        <w:pStyle w:val="NoSpacing"/>
        <w:numPr>
          <w:ilvl w:val="0"/>
          <w:numId w:val="57"/>
        </w:numPr>
        <w:rPr>
          <w:rFonts w:ascii="Arial" w:hAnsi="Arial"/>
          <w:sz w:val="24"/>
          <w:szCs w:val="24"/>
          <w:lang w:val="it-IT"/>
        </w:rPr>
      </w:pPr>
      <w:r w:rsidRPr="00960BFC">
        <w:rPr>
          <w:rFonts w:ascii="Arial" w:hAnsi="Arial"/>
          <w:sz w:val="24"/>
          <w:szCs w:val="24"/>
          <w:lang w:val="it-IT"/>
        </w:rPr>
        <w:t>Stavka troškova izdaci Utrošak vode povećava se za 2.163,86eura (planirano 6.636,14eura novi plan 8.800,00eura)</w:t>
      </w:r>
    </w:p>
    <w:bookmarkEnd w:id="9"/>
    <w:p w14:paraId="1EEB55B4" w14:textId="77777777" w:rsidR="00960BFC" w:rsidRPr="00960BFC" w:rsidRDefault="00960BFC" w:rsidP="00D34D6E">
      <w:pPr>
        <w:pStyle w:val="NoSpacing"/>
        <w:numPr>
          <w:ilvl w:val="0"/>
          <w:numId w:val="57"/>
        </w:numPr>
        <w:rPr>
          <w:rFonts w:ascii="Arial" w:hAnsi="Arial"/>
          <w:sz w:val="24"/>
          <w:szCs w:val="24"/>
          <w:lang w:val="it-IT"/>
        </w:rPr>
      </w:pPr>
      <w:r w:rsidRPr="00960BFC">
        <w:rPr>
          <w:rFonts w:ascii="Arial" w:hAnsi="Arial"/>
          <w:sz w:val="24"/>
          <w:szCs w:val="24"/>
          <w:lang w:val="it-IT"/>
        </w:rPr>
        <w:t>Stavka troškova  dogradnja informatičkog sustava povećava se za 2.954,00eura (planirano 3.476,00eura novi plan 6.430,00eura)</w:t>
      </w:r>
    </w:p>
    <w:p w14:paraId="45438DF1" w14:textId="77777777" w:rsidR="00960BFC" w:rsidRPr="00960BFC" w:rsidRDefault="00960BFC" w:rsidP="00960BFC">
      <w:pPr>
        <w:pStyle w:val="NoSpacing"/>
        <w:ind w:left="360"/>
        <w:rPr>
          <w:rFonts w:ascii="Arial" w:hAnsi="Arial"/>
          <w:sz w:val="24"/>
          <w:szCs w:val="24"/>
          <w:lang w:val="it-IT"/>
        </w:rPr>
      </w:pPr>
    </w:p>
    <w:p w14:paraId="4BA92F31" w14:textId="77777777" w:rsidR="00960BFC" w:rsidRPr="00960BFC" w:rsidRDefault="00960BFC" w:rsidP="00960BFC">
      <w:pPr>
        <w:pStyle w:val="NoSpacing"/>
        <w:ind w:left="360" w:hanging="360"/>
        <w:rPr>
          <w:rFonts w:ascii="Arial" w:hAnsi="Arial"/>
          <w:b/>
          <w:bCs/>
          <w:sz w:val="24"/>
          <w:szCs w:val="24"/>
          <w:lang w:val="it-IT"/>
        </w:rPr>
      </w:pPr>
      <w:r w:rsidRPr="00960BFC">
        <w:rPr>
          <w:rFonts w:ascii="Arial" w:hAnsi="Arial"/>
          <w:b/>
          <w:bCs/>
          <w:sz w:val="24"/>
          <w:szCs w:val="24"/>
          <w:lang w:val="it-IT"/>
        </w:rPr>
        <w:t>PROGRAM  PROSTORNO – PLANSKA DOKUMENTACIJA (planirano 306.209,96eura; smanjuje se za 139.032,36eura novi plan 167.177,60eura)</w:t>
      </w:r>
    </w:p>
    <w:p w14:paraId="34844012" w14:textId="77777777" w:rsidR="00960BFC" w:rsidRPr="00960BFC" w:rsidRDefault="00960BFC" w:rsidP="00D34D6E">
      <w:pPr>
        <w:pStyle w:val="NoSpacing"/>
        <w:numPr>
          <w:ilvl w:val="0"/>
          <w:numId w:val="62"/>
        </w:numPr>
        <w:ind w:left="426" w:hanging="426"/>
        <w:rPr>
          <w:rFonts w:ascii="Arial" w:hAnsi="Arial"/>
          <w:sz w:val="24"/>
          <w:szCs w:val="24"/>
          <w:lang w:val="it-IT"/>
        </w:rPr>
      </w:pPr>
      <w:r w:rsidRPr="00960BFC">
        <w:rPr>
          <w:rFonts w:ascii="Arial" w:hAnsi="Arial"/>
          <w:sz w:val="24"/>
          <w:szCs w:val="24"/>
          <w:lang w:val="it-IT"/>
        </w:rPr>
        <w:t>Stavka troškova Legalizacija objekata u vl. Općine smanjuje se u cijelosti iznos od 10.000,00eura.</w:t>
      </w:r>
    </w:p>
    <w:p w14:paraId="509AC123" w14:textId="77777777" w:rsidR="00960BFC" w:rsidRPr="00960BFC" w:rsidRDefault="00960BFC" w:rsidP="00D34D6E">
      <w:pPr>
        <w:pStyle w:val="NoSpacing"/>
        <w:numPr>
          <w:ilvl w:val="0"/>
          <w:numId w:val="62"/>
        </w:numPr>
        <w:ind w:left="426" w:hanging="426"/>
        <w:rPr>
          <w:rFonts w:ascii="Arial" w:hAnsi="Arial"/>
          <w:sz w:val="24"/>
          <w:szCs w:val="24"/>
          <w:lang w:val="it-IT"/>
        </w:rPr>
      </w:pPr>
      <w:r w:rsidRPr="00960BFC">
        <w:rPr>
          <w:rFonts w:ascii="Arial" w:hAnsi="Arial"/>
          <w:sz w:val="24"/>
          <w:szCs w:val="24"/>
          <w:lang w:val="it-IT"/>
        </w:rPr>
        <w:t>Stavka projektna dok. II faza cesta unutar poslovne zone ŠTRPE smanjuje se u cijelosti iznos od 15.000,00eura</w:t>
      </w:r>
    </w:p>
    <w:p w14:paraId="5BF04A4F" w14:textId="77777777" w:rsidR="00960BFC" w:rsidRPr="00960BFC" w:rsidRDefault="00960BFC" w:rsidP="00D34D6E">
      <w:pPr>
        <w:pStyle w:val="NoSpacing"/>
        <w:numPr>
          <w:ilvl w:val="0"/>
          <w:numId w:val="62"/>
        </w:numPr>
        <w:ind w:left="426" w:hanging="426"/>
        <w:rPr>
          <w:rFonts w:ascii="Arial" w:hAnsi="Arial"/>
          <w:sz w:val="24"/>
          <w:szCs w:val="24"/>
          <w:lang w:val="it-IT"/>
        </w:rPr>
      </w:pPr>
      <w:r w:rsidRPr="00960BFC">
        <w:rPr>
          <w:rFonts w:ascii="Arial" w:hAnsi="Arial"/>
          <w:sz w:val="24"/>
          <w:szCs w:val="24"/>
          <w:lang w:val="it-IT"/>
        </w:rPr>
        <w:t>Stavka projektna dok. parkirališta ul. Muškati smanjuje je za 2.000,00eura (planirano 7.000,00eura novi plan 5.000,00eura)</w:t>
      </w:r>
    </w:p>
    <w:p w14:paraId="2C5F9670" w14:textId="77777777" w:rsidR="00960BFC" w:rsidRPr="00960BFC" w:rsidRDefault="00960BFC" w:rsidP="00D34D6E">
      <w:pPr>
        <w:pStyle w:val="NoSpacing"/>
        <w:numPr>
          <w:ilvl w:val="0"/>
          <w:numId w:val="62"/>
        </w:numPr>
        <w:ind w:left="426" w:hanging="426"/>
        <w:rPr>
          <w:rFonts w:ascii="Arial" w:hAnsi="Arial"/>
          <w:sz w:val="24"/>
          <w:szCs w:val="24"/>
          <w:lang w:val="it-IT"/>
        </w:rPr>
      </w:pPr>
      <w:r w:rsidRPr="00960BFC">
        <w:rPr>
          <w:rFonts w:ascii="Arial" w:hAnsi="Arial"/>
          <w:sz w:val="24"/>
          <w:szCs w:val="24"/>
          <w:lang w:val="it-IT"/>
        </w:rPr>
        <w:t>Stavka projektna dok. izg. sustava oborinske odvodnje u naselju Brtonigla smanjuje se za 31.720,36eura (planirano 11.782,00eura novi plan 79.061,64eura)</w:t>
      </w:r>
    </w:p>
    <w:p w14:paraId="6A1B0314" w14:textId="77777777" w:rsidR="00960BFC" w:rsidRPr="00960BFC" w:rsidRDefault="00960BFC" w:rsidP="00D34D6E">
      <w:pPr>
        <w:pStyle w:val="NoSpacing"/>
        <w:numPr>
          <w:ilvl w:val="0"/>
          <w:numId w:val="62"/>
        </w:numPr>
        <w:ind w:left="426" w:hanging="426"/>
        <w:rPr>
          <w:rFonts w:ascii="Arial" w:hAnsi="Arial"/>
          <w:sz w:val="24"/>
          <w:szCs w:val="24"/>
          <w:lang w:val="it-IT"/>
        </w:rPr>
      </w:pPr>
      <w:r w:rsidRPr="00960BFC">
        <w:rPr>
          <w:rFonts w:ascii="Arial" w:hAnsi="Arial"/>
          <w:sz w:val="24"/>
          <w:szCs w:val="24"/>
          <w:lang w:val="it-IT"/>
        </w:rPr>
        <w:t>Stavka projektna dok. za izgradnju obilaznice Brtonigla smanjuje se za 7.500,00eura (planirano 15.000,00eura  novi plan 7.500,00eura).</w:t>
      </w:r>
    </w:p>
    <w:p w14:paraId="2951FF8B" w14:textId="77777777" w:rsidR="00960BFC" w:rsidRPr="00960BFC" w:rsidRDefault="00960BFC" w:rsidP="00D34D6E">
      <w:pPr>
        <w:pStyle w:val="NoSpacing"/>
        <w:numPr>
          <w:ilvl w:val="0"/>
          <w:numId w:val="62"/>
        </w:numPr>
        <w:ind w:left="426" w:hanging="426"/>
        <w:rPr>
          <w:rFonts w:ascii="Arial" w:hAnsi="Arial"/>
          <w:sz w:val="24"/>
          <w:szCs w:val="24"/>
          <w:lang w:val="it-IT"/>
        </w:rPr>
      </w:pPr>
      <w:r w:rsidRPr="00960BFC">
        <w:rPr>
          <w:rFonts w:ascii="Arial" w:hAnsi="Arial"/>
          <w:sz w:val="24"/>
          <w:szCs w:val="24"/>
          <w:lang w:val="it-IT"/>
        </w:rPr>
        <w:t>Stavka projektna dok. za europske fondove smanjuje se u cijelosti iznos od 13.272,00eura.</w:t>
      </w:r>
    </w:p>
    <w:p w14:paraId="49C532D7" w14:textId="77777777" w:rsidR="00960BFC" w:rsidRPr="00960BFC" w:rsidRDefault="00960BFC" w:rsidP="00D34D6E">
      <w:pPr>
        <w:pStyle w:val="NoSpacing"/>
        <w:numPr>
          <w:ilvl w:val="0"/>
          <w:numId w:val="62"/>
        </w:numPr>
        <w:ind w:left="426" w:hanging="426"/>
        <w:rPr>
          <w:rFonts w:ascii="Arial" w:hAnsi="Arial"/>
          <w:sz w:val="24"/>
          <w:szCs w:val="24"/>
          <w:lang w:val="it-IT"/>
        </w:rPr>
      </w:pPr>
      <w:r w:rsidRPr="00960BFC">
        <w:rPr>
          <w:rFonts w:ascii="Arial" w:hAnsi="Arial"/>
          <w:sz w:val="24"/>
          <w:szCs w:val="24"/>
          <w:lang w:val="it-IT"/>
        </w:rPr>
        <w:t>Stavka UPU ostalih G.P. smanjuje se za 39.816,00eura (planirano 46.452,14eura novi plan 6.636,14eura).</w:t>
      </w:r>
    </w:p>
    <w:p w14:paraId="2D3C368D" w14:textId="77777777" w:rsidR="00960BFC" w:rsidRPr="00960BFC" w:rsidRDefault="00960BFC" w:rsidP="00D34D6E">
      <w:pPr>
        <w:pStyle w:val="NoSpacing"/>
        <w:numPr>
          <w:ilvl w:val="0"/>
          <w:numId w:val="62"/>
        </w:numPr>
        <w:ind w:left="426" w:hanging="426"/>
        <w:rPr>
          <w:rFonts w:ascii="Arial" w:hAnsi="Arial"/>
          <w:sz w:val="24"/>
          <w:szCs w:val="24"/>
          <w:lang w:val="it-IT"/>
        </w:rPr>
      </w:pPr>
      <w:r w:rsidRPr="00960BFC">
        <w:rPr>
          <w:rFonts w:ascii="Arial" w:hAnsi="Arial"/>
          <w:sz w:val="24"/>
          <w:szCs w:val="24"/>
          <w:lang w:val="it-IT"/>
        </w:rPr>
        <w:t>Stavka UPU PARK UMAG smanjuje se u cijelosti iznos od 39.816,00eura</w:t>
      </w:r>
    </w:p>
    <w:p w14:paraId="7A058DE5" w14:textId="77777777" w:rsidR="00960BFC" w:rsidRPr="00960BFC" w:rsidRDefault="00960BFC" w:rsidP="00D34D6E">
      <w:pPr>
        <w:pStyle w:val="NoSpacing"/>
        <w:numPr>
          <w:ilvl w:val="0"/>
          <w:numId w:val="62"/>
        </w:numPr>
        <w:ind w:left="426" w:hanging="426"/>
        <w:rPr>
          <w:rFonts w:ascii="Arial" w:hAnsi="Arial"/>
          <w:sz w:val="24"/>
          <w:szCs w:val="24"/>
          <w:lang w:val="it-IT"/>
        </w:rPr>
      </w:pPr>
      <w:r w:rsidRPr="00960BFC">
        <w:rPr>
          <w:rFonts w:ascii="Arial" w:hAnsi="Arial"/>
          <w:sz w:val="24"/>
          <w:szCs w:val="24"/>
          <w:lang w:val="it-IT"/>
        </w:rPr>
        <w:t>Stavka Izmjena i dopuna postojećih UPU-a smanjuje se u cijelosti, dok  stavka Izmjena i dopuna prostornog plana povećava se na 40.000,00eura.</w:t>
      </w:r>
    </w:p>
    <w:p w14:paraId="42217FC1" w14:textId="77777777" w:rsidR="00960BFC" w:rsidRPr="00960BFC" w:rsidRDefault="00960BFC" w:rsidP="00960BFC">
      <w:pPr>
        <w:pStyle w:val="NoSpacing"/>
        <w:ind w:left="720"/>
        <w:rPr>
          <w:rFonts w:ascii="Arial" w:hAnsi="Arial"/>
          <w:sz w:val="24"/>
          <w:szCs w:val="24"/>
          <w:lang w:val="it-IT"/>
        </w:rPr>
      </w:pPr>
      <w:r w:rsidRPr="00960BFC">
        <w:rPr>
          <w:rFonts w:ascii="Arial" w:hAnsi="Arial"/>
          <w:b/>
          <w:bCs/>
          <w:sz w:val="24"/>
          <w:szCs w:val="24"/>
          <w:lang w:val="it-IT"/>
        </w:rPr>
        <w:t xml:space="preserve"> </w:t>
      </w:r>
    </w:p>
    <w:p w14:paraId="1A2EE8CE" w14:textId="77777777" w:rsidR="00960BFC" w:rsidRPr="00960BFC" w:rsidRDefault="00960BFC" w:rsidP="00960BFC">
      <w:pPr>
        <w:rPr>
          <w:rFonts w:ascii="Arial" w:hAnsi="Arial" w:cs="Arial"/>
          <w:b/>
          <w:bCs/>
          <w:sz w:val="24"/>
          <w:szCs w:val="24"/>
          <w:lang w:val="it-IT"/>
        </w:rPr>
      </w:pPr>
      <w:r w:rsidRPr="00960BFC">
        <w:rPr>
          <w:rFonts w:ascii="Arial" w:hAnsi="Arial" w:cs="Arial"/>
          <w:b/>
          <w:bCs/>
          <w:sz w:val="24"/>
          <w:szCs w:val="24"/>
          <w:lang w:val="it-IT"/>
        </w:rPr>
        <w:t>PROGRAM RAZVOJA SPORTA I REKREACIJE (planirano 182.970,41eura;smanjuje se za 23.000,00eura; novi plan 159.970,41eura)</w:t>
      </w:r>
    </w:p>
    <w:p w14:paraId="14A5EA93" w14:textId="77777777" w:rsidR="00960BFC" w:rsidRPr="00960BFC" w:rsidRDefault="00960BFC" w:rsidP="00D34D6E">
      <w:pPr>
        <w:pStyle w:val="ListParagraph"/>
        <w:numPr>
          <w:ilvl w:val="0"/>
          <w:numId w:val="63"/>
        </w:numPr>
        <w:spacing w:line="276" w:lineRule="auto"/>
        <w:ind w:left="426" w:hanging="426"/>
        <w:contextualSpacing/>
        <w:rPr>
          <w:rFonts w:ascii="Arial" w:hAnsi="Arial"/>
          <w:sz w:val="24"/>
          <w:szCs w:val="24"/>
          <w:lang w:val="it-IT"/>
        </w:rPr>
      </w:pPr>
      <w:r w:rsidRPr="00960BFC">
        <w:rPr>
          <w:rFonts w:ascii="Arial" w:hAnsi="Arial"/>
          <w:sz w:val="24"/>
          <w:szCs w:val="24"/>
          <w:lang w:val="it-IT"/>
        </w:rPr>
        <w:t>Sanacija ogradnog potpornog zida sa obnovom žičane ograde na nogometnom igralištu N:K: Brtonigla-Nova Vas smanjuje se u cijelosti iznos od 20.000,00eura.</w:t>
      </w:r>
    </w:p>
    <w:p w14:paraId="3C24C4AC" w14:textId="77777777" w:rsidR="00960BFC" w:rsidRPr="00960BFC" w:rsidRDefault="00960BFC" w:rsidP="00D34D6E">
      <w:pPr>
        <w:pStyle w:val="ListParagraph"/>
        <w:numPr>
          <w:ilvl w:val="0"/>
          <w:numId w:val="63"/>
        </w:numPr>
        <w:spacing w:line="276" w:lineRule="auto"/>
        <w:ind w:left="426" w:hanging="426"/>
        <w:contextualSpacing/>
        <w:rPr>
          <w:rFonts w:ascii="Arial" w:hAnsi="Arial"/>
          <w:sz w:val="24"/>
          <w:szCs w:val="24"/>
          <w:lang w:val="it-IT"/>
        </w:rPr>
      </w:pPr>
      <w:r w:rsidRPr="00960BFC">
        <w:rPr>
          <w:rFonts w:ascii="Arial" w:hAnsi="Arial"/>
          <w:sz w:val="24"/>
          <w:szCs w:val="24"/>
          <w:lang w:val="it-IT"/>
        </w:rPr>
        <w:t>Stavka izgradnja nogometnog igrališta u naselju Brtonigla</w:t>
      </w:r>
    </w:p>
    <w:p w14:paraId="6999C7F5" w14:textId="77777777" w:rsidR="00960BFC" w:rsidRPr="00960BFC" w:rsidRDefault="00960BFC" w:rsidP="00960BFC">
      <w:pPr>
        <w:pStyle w:val="ListParagraph"/>
        <w:ind w:left="426"/>
        <w:rPr>
          <w:rFonts w:ascii="Arial" w:hAnsi="Arial"/>
          <w:sz w:val="24"/>
          <w:szCs w:val="24"/>
          <w:lang w:val="it-IT"/>
        </w:rPr>
      </w:pPr>
    </w:p>
    <w:p w14:paraId="4B98FB2A" w14:textId="77777777" w:rsidR="00960BFC" w:rsidRPr="00960BFC" w:rsidRDefault="00960BFC" w:rsidP="00960BFC">
      <w:pPr>
        <w:rPr>
          <w:rFonts w:ascii="Arial" w:hAnsi="Arial" w:cs="Arial"/>
          <w:b/>
          <w:bCs/>
          <w:sz w:val="24"/>
          <w:szCs w:val="24"/>
          <w:lang w:val="it-IT"/>
        </w:rPr>
      </w:pPr>
      <w:r w:rsidRPr="00960BFC">
        <w:rPr>
          <w:rFonts w:ascii="Arial" w:hAnsi="Arial" w:cs="Arial"/>
          <w:b/>
          <w:bCs/>
          <w:sz w:val="24"/>
          <w:szCs w:val="24"/>
          <w:lang w:val="it-IT"/>
        </w:rPr>
        <w:t>PROGRAM OSNOVNOŠKOLSKO I SREDNJOŠKOLSKO OBRAZOVANJE (planirano 124.152,98 eura; smanjuje se za  44.908,42 eura, novi plan 79.244,56 eura)</w:t>
      </w:r>
    </w:p>
    <w:p w14:paraId="46E84915" w14:textId="77777777" w:rsidR="00960BFC" w:rsidRPr="00960BFC" w:rsidRDefault="00960BFC" w:rsidP="00D34D6E">
      <w:pPr>
        <w:pStyle w:val="ListParagraph"/>
        <w:numPr>
          <w:ilvl w:val="0"/>
          <w:numId w:val="58"/>
        </w:numPr>
        <w:spacing w:line="276" w:lineRule="auto"/>
        <w:ind w:left="426" w:hanging="426"/>
        <w:contextualSpacing/>
        <w:rPr>
          <w:rFonts w:ascii="Arial" w:hAnsi="Arial"/>
          <w:sz w:val="24"/>
          <w:szCs w:val="24"/>
          <w:lang w:val="it-IT"/>
        </w:rPr>
      </w:pPr>
      <w:r w:rsidRPr="00960BFC">
        <w:rPr>
          <w:rFonts w:ascii="Arial" w:hAnsi="Arial"/>
          <w:sz w:val="24"/>
          <w:szCs w:val="24"/>
          <w:lang w:val="it-IT"/>
        </w:rPr>
        <w:t>Stavka  izdataka dogradnja dječjeg vrtića Kalimero u Brtonigli  radovi i vanjsko opremanje smanjuje se za 5.000,00eura (planirano 20.000,00eura novi plan 15.000,00eura)</w:t>
      </w:r>
    </w:p>
    <w:p w14:paraId="584887C3" w14:textId="77777777" w:rsidR="00960BFC" w:rsidRPr="00960BFC" w:rsidRDefault="00960BFC" w:rsidP="00D34D6E">
      <w:pPr>
        <w:pStyle w:val="ListParagraph"/>
        <w:numPr>
          <w:ilvl w:val="0"/>
          <w:numId w:val="58"/>
        </w:numPr>
        <w:spacing w:line="276" w:lineRule="auto"/>
        <w:ind w:left="426" w:hanging="426"/>
        <w:contextualSpacing/>
        <w:rPr>
          <w:rFonts w:ascii="Arial" w:hAnsi="Arial"/>
          <w:sz w:val="24"/>
          <w:szCs w:val="24"/>
          <w:lang w:val="it-IT"/>
        </w:rPr>
      </w:pPr>
      <w:r w:rsidRPr="00960BFC">
        <w:rPr>
          <w:rFonts w:ascii="Arial" w:hAnsi="Arial"/>
          <w:sz w:val="24"/>
          <w:szCs w:val="24"/>
          <w:lang w:val="it-IT"/>
        </w:rPr>
        <w:t>Stavka Projektna dok. rekonstrukcije zgrade stare škole u Novoj Vas smanjuje se za 20.000,00 eura (planirano 27.000,00 eura novi plan 7.000,00 eura).</w:t>
      </w:r>
    </w:p>
    <w:p w14:paraId="718D3B93" w14:textId="77777777" w:rsidR="00960BFC" w:rsidRPr="00960BFC" w:rsidRDefault="00960BFC" w:rsidP="00960BFC">
      <w:pPr>
        <w:pStyle w:val="ListParagraph"/>
        <w:ind w:left="426"/>
        <w:rPr>
          <w:rFonts w:ascii="Arial" w:hAnsi="Arial"/>
          <w:sz w:val="24"/>
          <w:szCs w:val="24"/>
          <w:lang w:val="it-IT"/>
        </w:rPr>
      </w:pPr>
    </w:p>
    <w:p w14:paraId="52335A48" w14:textId="77777777" w:rsidR="00960BFC" w:rsidRPr="00960BFC" w:rsidRDefault="00960BFC" w:rsidP="00960BFC">
      <w:pPr>
        <w:rPr>
          <w:rFonts w:ascii="Arial" w:hAnsi="Arial" w:cs="Arial"/>
          <w:sz w:val="24"/>
          <w:szCs w:val="24"/>
          <w:lang w:val="it-IT"/>
        </w:rPr>
      </w:pPr>
    </w:p>
    <w:p w14:paraId="171B5AF2" w14:textId="77777777" w:rsidR="00960BFC" w:rsidRPr="00960BFC" w:rsidRDefault="00960BFC" w:rsidP="00960BFC">
      <w:pPr>
        <w:rPr>
          <w:rFonts w:ascii="Arial" w:hAnsi="Arial" w:cs="Arial"/>
          <w:b/>
          <w:bCs/>
          <w:sz w:val="24"/>
          <w:szCs w:val="24"/>
          <w:lang w:val="it-IT"/>
        </w:rPr>
      </w:pPr>
      <w:r w:rsidRPr="00960BFC">
        <w:rPr>
          <w:rFonts w:ascii="Arial" w:hAnsi="Arial" w:cs="Arial"/>
          <w:b/>
          <w:bCs/>
          <w:sz w:val="24"/>
          <w:szCs w:val="24"/>
          <w:lang w:val="it-IT"/>
        </w:rPr>
        <w:t>PROGRAM ZAŠTITA OKOLIŠA (planirano 98.162,12 eura; smanjuje se za 32.071,68 eura, novi plan 66.090,44 eura).</w:t>
      </w:r>
    </w:p>
    <w:p w14:paraId="0F7CA0C7" w14:textId="77777777" w:rsidR="00960BFC" w:rsidRDefault="00960BFC" w:rsidP="00D34D6E">
      <w:pPr>
        <w:pStyle w:val="ListParagraph"/>
        <w:numPr>
          <w:ilvl w:val="0"/>
          <w:numId w:val="60"/>
        </w:numPr>
        <w:spacing w:line="276" w:lineRule="auto"/>
        <w:ind w:left="426" w:hanging="426"/>
        <w:contextualSpacing/>
        <w:rPr>
          <w:rFonts w:ascii="Arial" w:hAnsi="Arial"/>
          <w:sz w:val="24"/>
          <w:szCs w:val="24"/>
          <w:lang w:val="it-IT"/>
        </w:rPr>
      </w:pPr>
      <w:r w:rsidRPr="00960BFC">
        <w:rPr>
          <w:rFonts w:ascii="Arial" w:hAnsi="Arial"/>
          <w:sz w:val="24"/>
          <w:szCs w:val="24"/>
          <w:lang w:val="it-IT"/>
        </w:rPr>
        <w:t>Stavka izdataka  Plan gospodarenja otpadom smanjuje se u cijelosti iznos od 3.981,68 eura, Veterinarsko higijeničarske  usluge povećava se za 400,00eura (planirano 6.000,00eura novi plan 6.400,00eura), te smještaj izgubljenih i napuštenih životinja u skloništu  povećava se za 710,00 eura (planirano 3.000,00 eura novi plan 3.710,00eura Stavka sufinanciranja provedbe mjera prilagodbe klimatske promjene smanjuje se u cijelosti iznos od 13.273,00eura, Stavka studija procjene prirodnih potencijala za proglašenje potoka ŠKRLINE zaštićenim područjem prirode smanjuje se u cijelosti iznos od 15.927,00eura.</w:t>
      </w:r>
    </w:p>
    <w:p w14:paraId="2B647857" w14:textId="77777777" w:rsidR="00E06722" w:rsidRPr="00960BFC" w:rsidRDefault="00E06722" w:rsidP="00E06722">
      <w:pPr>
        <w:pStyle w:val="ListParagraph"/>
        <w:spacing w:line="276" w:lineRule="auto"/>
        <w:ind w:left="426"/>
        <w:contextualSpacing/>
        <w:rPr>
          <w:rFonts w:ascii="Arial" w:hAnsi="Arial"/>
          <w:sz w:val="24"/>
          <w:szCs w:val="24"/>
          <w:lang w:val="it-IT"/>
        </w:rPr>
      </w:pPr>
    </w:p>
    <w:p w14:paraId="3B30A1E0" w14:textId="77777777" w:rsidR="00960BFC" w:rsidRPr="00960BFC" w:rsidRDefault="00960BFC" w:rsidP="00960BFC">
      <w:pPr>
        <w:rPr>
          <w:rFonts w:ascii="Arial" w:hAnsi="Arial" w:cs="Arial"/>
          <w:b/>
          <w:bCs/>
          <w:sz w:val="24"/>
          <w:szCs w:val="24"/>
          <w:lang w:val="it-IT"/>
        </w:rPr>
      </w:pPr>
      <w:r w:rsidRPr="00960BFC">
        <w:rPr>
          <w:rFonts w:ascii="Arial" w:hAnsi="Arial" w:cs="Arial"/>
          <w:b/>
          <w:bCs/>
          <w:sz w:val="24"/>
          <w:szCs w:val="24"/>
          <w:lang w:val="it-IT"/>
        </w:rPr>
        <w:t>PROGRAM IZGRADNJE OBJEKATA I UREĐAJA KOMUNALNE INFRASTRUKTURE (planirano 1.099.869,86 eura; smanjuje se za 111.800,00 eura; novi plan 988.069,86eura)</w:t>
      </w:r>
    </w:p>
    <w:p w14:paraId="53BECEF6" w14:textId="77777777" w:rsidR="00960BFC" w:rsidRPr="00960BFC" w:rsidRDefault="00960BFC" w:rsidP="00D34D6E">
      <w:pPr>
        <w:pStyle w:val="ListParagraph"/>
        <w:numPr>
          <w:ilvl w:val="0"/>
          <w:numId w:val="59"/>
        </w:numPr>
        <w:spacing w:line="276" w:lineRule="auto"/>
        <w:ind w:left="426" w:hanging="426"/>
        <w:contextualSpacing/>
        <w:jc w:val="both"/>
        <w:rPr>
          <w:rFonts w:ascii="Arial" w:hAnsi="Arial"/>
          <w:sz w:val="24"/>
          <w:szCs w:val="24"/>
          <w:lang w:val="it-IT"/>
        </w:rPr>
      </w:pPr>
      <w:r w:rsidRPr="00960BFC">
        <w:rPr>
          <w:rFonts w:ascii="Arial" w:hAnsi="Arial"/>
          <w:sz w:val="24"/>
          <w:szCs w:val="24"/>
          <w:lang w:val="it-IT"/>
        </w:rPr>
        <w:t>Stavka oborinske odvodnje smanjuje se u cijelosti iznos od 21.000,00eura</w:t>
      </w:r>
    </w:p>
    <w:p w14:paraId="5A16A33C" w14:textId="77777777" w:rsidR="00960BFC" w:rsidRPr="00960BFC" w:rsidRDefault="00960BFC" w:rsidP="00D34D6E">
      <w:pPr>
        <w:pStyle w:val="ListParagraph"/>
        <w:numPr>
          <w:ilvl w:val="0"/>
          <w:numId w:val="59"/>
        </w:numPr>
        <w:spacing w:line="276" w:lineRule="auto"/>
        <w:ind w:left="426" w:hanging="426"/>
        <w:contextualSpacing/>
        <w:jc w:val="both"/>
        <w:rPr>
          <w:rFonts w:ascii="Arial" w:hAnsi="Arial"/>
          <w:sz w:val="24"/>
          <w:szCs w:val="24"/>
          <w:lang w:val="it-IT"/>
        </w:rPr>
      </w:pPr>
      <w:r w:rsidRPr="00960BFC">
        <w:rPr>
          <w:rFonts w:ascii="Arial" w:hAnsi="Arial"/>
          <w:sz w:val="24"/>
          <w:szCs w:val="24"/>
          <w:lang w:val="it-IT"/>
        </w:rPr>
        <w:t>Izgradnja djela vodovodnog ogranka D. Srbani-Čendaki povećava se za 25.000,00eura (planirano 110.000,00eura novi plan 135.000,00eura)</w:t>
      </w:r>
    </w:p>
    <w:p w14:paraId="318115E8" w14:textId="77777777" w:rsidR="00960BFC" w:rsidRPr="00960BFC" w:rsidRDefault="00960BFC" w:rsidP="00D34D6E">
      <w:pPr>
        <w:pStyle w:val="ListParagraph"/>
        <w:numPr>
          <w:ilvl w:val="0"/>
          <w:numId w:val="59"/>
        </w:numPr>
        <w:spacing w:line="276" w:lineRule="auto"/>
        <w:ind w:left="426" w:hanging="426"/>
        <w:contextualSpacing/>
        <w:jc w:val="both"/>
        <w:rPr>
          <w:rFonts w:ascii="Arial" w:hAnsi="Arial"/>
          <w:sz w:val="24"/>
          <w:szCs w:val="24"/>
          <w:lang w:val="it-IT"/>
        </w:rPr>
      </w:pPr>
      <w:r w:rsidRPr="00960BFC">
        <w:rPr>
          <w:rFonts w:ascii="Arial" w:hAnsi="Arial"/>
          <w:sz w:val="24"/>
          <w:szCs w:val="24"/>
          <w:lang w:val="it-IT"/>
        </w:rPr>
        <w:t xml:space="preserve">Stavka Modernizacija JR na području Općine Brtonigla povećava se za 5.100,00eura (planirano 40.000,00eura novi plan 45.100,00eura) </w:t>
      </w:r>
    </w:p>
    <w:p w14:paraId="40322858" w14:textId="77777777" w:rsidR="00960BFC" w:rsidRPr="00960BFC" w:rsidRDefault="00960BFC" w:rsidP="00D34D6E">
      <w:pPr>
        <w:pStyle w:val="ListParagraph"/>
        <w:numPr>
          <w:ilvl w:val="0"/>
          <w:numId w:val="59"/>
        </w:numPr>
        <w:spacing w:line="276" w:lineRule="auto"/>
        <w:ind w:left="426" w:hanging="426"/>
        <w:contextualSpacing/>
        <w:jc w:val="both"/>
        <w:rPr>
          <w:rFonts w:ascii="Arial" w:hAnsi="Arial"/>
          <w:sz w:val="24"/>
          <w:szCs w:val="24"/>
          <w:lang w:val="it-IT"/>
        </w:rPr>
      </w:pPr>
      <w:r w:rsidRPr="00960BFC">
        <w:rPr>
          <w:rFonts w:ascii="Arial" w:hAnsi="Arial"/>
          <w:sz w:val="24"/>
          <w:szCs w:val="24"/>
          <w:lang w:val="it-IT"/>
        </w:rPr>
        <w:t>Stavka Izgradnja zvučne barijere u naselju Brtonigla Istarski Ipsilon smanjuje se u cijelosti iznos od 70.000,00eura</w:t>
      </w:r>
    </w:p>
    <w:p w14:paraId="5F42813F" w14:textId="77777777" w:rsidR="00960BFC" w:rsidRPr="00960BFC" w:rsidRDefault="00960BFC" w:rsidP="00D34D6E">
      <w:pPr>
        <w:pStyle w:val="ListParagraph"/>
        <w:numPr>
          <w:ilvl w:val="0"/>
          <w:numId w:val="59"/>
        </w:numPr>
        <w:spacing w:line="276" w:lineRule="auto"/>
        <w:ind w:left="426" w:hanging="426"/>
        <w:contextualSpacing/>
        <w:jc w:val="both"/>
        <w:rPr>
          <w:rFonts w:ascii="Arial" w:hAnsi="Arial"/>
          <w:sz w:val="24"/>
          <w:szCs w:val="24"/>
          <w:lang w:val="it-IT"/>
        </w:rPr>
      </w:pPr>
      <w:r w:rsidRPr="00960BFC">
        <w:rPr>
          <w:rFonts w:ascii="Arial" w:hAnsi="Arial"/>
          <w:sz w:val="24"/>
          <w:szCs w:val="24"/>
          <w:lang w:val="it-IT"/>
        </w:rPr>
        <w:t>Stavka Horizontalna i vertikalna signalizacija  smanjuje se za 15.000,00eura (planirano 25.000,00eura novi plan 15.000,00eura)</w:t>
      </w:r>
    </w:p>
    <w:p w14:paraId="15654074" w14:textId="77777777" w:rsidR="00960BFC" w:rsidRPr="00960BFC" w:rsidRDefault="00960BFC" w:rsidP="00D34D6E">
      <w:pPr>
        <w:pStyle w:val="ListParagraph"/>
        <w:numPr>
          <w:ilvl w:val="0"/>
          <w:numId w:val="59"/>
        </w:numPr>
        <w:spacing w:line="276" w:lineRule="auto"/>
        <w:ind w:left="426" w:hanging="426"/>
        <w:contextualSpacing/>
        <w:jc w:val="both"/>
        <w:rPr>
          <w:rFonts w:ascii="Arial" w:hAnsi="Arial"/>
          <w:sz w:val="24"/>
          <w:szCs w:val="24"/>
          <w:lang w:val="it-IT"/>
        </w:rPr>
      </w:pPr>
      <w:r w:rsidRPr="00960BFC">
        <w:rPr>
          <w:rFonts w:ascii="Arial" w:hAnsi="Arial"/>
          <w:sz w:val="24"/>
          <w:szCs w:val="24"/>
          <w:lang w:val="it-IT"/>
        </w:rPr>
        <w:t>Stavka projektna dok. ulica u Karigadoru SU2 i OU4 smanjuje se u cijelosti iznost od 6.000,00eura</w:t>
      </w:r>
    </w:p>
    <w:p w14:paraId="68667190" w14:textId="77777777" w:rsidR="00960BFC" w:rsidRPr="00960BFC" w:rsidRDefault="00960BFC" w:rsidP="00D34D6E">
      <w:pPr>
        <w:pStyle w:val="ListParagraph"/>
        <w:numPr>
          <w:ilvl w:val="0"/>
          <w:numId w:val="59"/>
        </w:numPr>
        <w:spacing w:line="276" w:lineRule="auto"/>
        <w:ind w:left="426" w:hanging="426"/>
        <w:contextualSpacing/>
        <w:jc w:val="both"/>
        <w:rPr>
          <w:rFonts w:ascii="Arial" w:hAnsi="Arial"/>
          <w:sz w:val="24"/>
          <w:szCs w:val="24"/>
          <w:lang w:val="it-IT"/>
        </w:rPr>
      </w:pPr>
      <w:r w:rsidRPr="00960BFC">
        <w:rPr>
          <w:rFonts w:ascii="Arial" w:hAnsi="Arial"/>
          <w:sz w:val="24"/>
          <w:szCs w:val="24"/>
          <w:lang w:val="it-IT"/>
        </w:rPr>
        <w:t>Stavka uređenja dijela srednje ulice NC 68 smanjuje se u cijelosti iznos od 40.000,00eura</w:t>
      </w:r>
    </w:p>
    <w:p w14:paraId="3D1F8FD5" w14:textId="77777777" w:rsidR="00960BFC" w:rsidRPr="00960BFC" w:rsidRDefault="00960BFC" w:rsidP="00D34D6E">
      <w:pPr>
        <w:pStyle w:val="ListParagraph"/>
        <w:numPr>
          <w:ilvl w:val="0"/>
          <w:numId w:val="59"/>
        </w:numPr>
        <w:spacing w:line="276" w:lineRule="auto"/>
        <w:ind w:left="426" w:hanging="426"/>
        <w:contextualSpacing/>
        <w:jc w:val="both"/>
        <w:rPr>
          <w:rFonts w:ascii="Arial" w:hAnsi="Arial"/>
          <w:sz w:val="24"/>
          <w:szCs w:val="24"/>
          <w:lang w:val="it-IT"/>
        </w:rPr>
      </w:pPr>
      <w:r w:rsidRPr="00960BFC">
        <w:rPr>
          <w:rFonts w:ascii="Arial" w:hAnsi="Arial"/>
          <w:sz w:val="24"/>
          <w:szCs w:val="24"/>
          <w:lang w:val="it-IT"/>
        </w:rPr>
        <w:t>Stavka urbana oprema u naseljima smanjuje se u cijelosti iznos od 20.000,00eura</w:t>
      </w:r>
    </w:p>
    <w:p w14:paraId="7EDDB524" w14:textId="77777777" w:rsidR="00960BFC" w:rsidRPr="00960BFC" w:rsidRDefault="00960BFC" w:rsidP="00D34D6E">
      <w:pPr>
        <w:pStyle w:val="ListParagraph"/>
        <w:numPr>
          <w:ilvl w:val="0"/>
          <w:numId w:val="59"/>
        </w:numPr>
        <w:spacing w:line="276" w:lineRule="auto"/>
        <w:ind w:left="426" w:hanging="426"/>
        <w:contextualSpacing/>
        <w:jc w:val="both"/>
        <w:rPr>
          <w:rFonts w:ascii="Arial" w:hAnsi="Arial"/>
          <w:sz w:val="24"/>
          <w:szCs w:val="24"/>
          <w:lang w:val="it-IT"/>
        </w:rPr>
      </w:pPr>
      <w:r w:rsidRPr="00960BFC">
        <w:rPr>
          <w:rFonts w:ascii="Arial" w:hAnsi="Arial"/>
          <w:sz w:val="24"/>
          <w:szCs w:val="24"/>
          <w:lang w:val="it-IT"/>
        </w:rPr>
        <w:t>Nova stavka financiranje programa ceste LC50051 dionice Porte Porton-Antonci-Livade iznos od 25.000,00eura</w:t>
      </w:r>
    </w:p>
    <w:p w14:paraId="1A7B3352" w14:textId="77777777" w:rsidR="00960BFC" w:rsidRPr="00960BFC" w:rsidRDefault="00960BFC" w:rsidP="00960BFC">
      <w:pPr>
        <w:ind w:left="360"/>
        <w:jc w:val="both"/>
        <w:rPr>
          <w:rFonts w:ascii="Arial" w:hAnsi="Arial" w:cs="Arial"/>
          <w:b/>
          <w:bCs/>
          <w:sz w:val="24"/>
          <w:szCs w:val="24"/>
          <w:lang w:val="it-IT"/>
        </w:rPr>
      </w:pPr>
    </w:p>
    <w:p w14:paraId="036C9368" w14:textId="77777777" w:rsidR="00960BFC" w:rsidRPr="00960BFC" w:rsidRDefault="00960BFC" w:rsidP="00960BFC">
      <w:pPr>
        <w:jc w:val="both"/>
        <w:rPr>
          <w:rFonts w:ascii="Arial" w:hAnsi="Arial" w:cs="Arial"/>
          <w:b/>
          <w:bCs/>
          <w:sz w:val="24"/>
          <w:szCs w:val="24"/>
          <w:lang w:val="it-IT"/>
        </w:rPr>
      </w:pPr>
      <w:r w:rsidRPr="00960BFC">
        <w:rPr>
          <w:rFonts w:ascii="Arial" w:hAnsi="Arial" w:cs="Arial"/>
          <w:b/>
          <w:bCs/>
          <w:sz w:val="24"/>
          <w:szCs w:val="24"/>
          <w:lang w:val="it-IT"/>
        </w:rPr>
        <w:t>PROGRAM  PROSTORNO UREĐENJE I UNAPREĐIVANJE STANOVANJA (planirano 47.944,12eura; smanjuje se za 15.000,00eura; novi plan 32.944,12eura)</w:t>
      </w:r>
    </w:p>
    <w:p w14:paraId="775F9C40" w14:textId="77777777" w:rsidR="00960BFC" w:rsidRPr="00960BFC" w:rsidRDefault="00960BFC" w:rsidP="00D34D6E">
      <w:pPr>
        <w:pStyle w:val="ListParagraph"/>
        <w:numPr>
          <w:ilvl w:val="0"/>
          <w:numId w:val="61"/>
        </w:numPr>
        <w:spacing w:line="276" w:lineRule="auto"/>
        <w:ind w:left="426" w:hanging="426"/>
        <w:contextualSpacing/>
        <w:jc w:val="both"/>
        <w:rPr>
          <w:rFonts w:ascii="Arial" w:hAnsi="Arial"/>
          <w:sz w:val="24"/>
          <w:szCs w:val="24"/>
          <w:lang w:val="it-IT"/>
        </w:rPr>
      </w:pPr>
      <w:r w:rsidRPr="00960BFC">
        <w:rPr>
          <w:rFonts w:ascii="Arial" w:hAnsi="Arial"/>
          <w:sz w:val="24"/>
          <w:szCs w:val="24"/>
          <w:lang w:val="it-IT"/>
        </w:rPr>
        <w:t>Stavka uređenje poslovnog prostora povećava se za 3.000,00eura (planirano  26.307,98eura povećava se za 3.000,00eura novi plan 29.307,98eura)</w:t>
      </w:r>
    </w:p>
    <w:p w14:paraId="29FA282E" w14:textId="77777777" w:rsidR="00960BFC" w:rsidRPr="00960BFC" w:rsidRDefault="00960BFC" w:rsidP="00960BFC">
      <w:pPr>
        <w:ind w:firstLine="105"/>
        <w:jc w:val="both"/>
        <w:rPr>
          <w:rFonts w:ascii="Arial" w:hAnsi="Arial" w:cs="Arial"/>
          <w:sz w:val="24"/>
          <w:szCs w:val="24"/>
          <w:lang w:val="it-IT"/>
        </w:rPr>
      </w:pPr>
    </w:p>
    <w:p w14:paraId="7CE439F5" w14:textId="77777777" w:rsidR="00960BFC" w:rsidRPr="00960BFC" w:rsidRDefault="00960BFC" w:rsidP="00960BFC">
      <w:pPr>
        <w:jc w:val="both"/>
        <w:rPr>
          <w:rFonts w:ascii="Arial" w:hAnsi="Arial" w:cs="Arial"/>
          <w:b/>
          <w:bCs/>
          <w:sz w:val="24"/>
          <w:szCs w:val="24"/>
          <w:lang w:val="it-IT"/>
        </w:rPr>
      </w:pPr>
      <w:r w:rsidRPr="00960BFC">
        <w:rPr>
          <w:rFonts w:ascii="Arial" w:hAnsi="Arial" w:cs="Arial"/>
          <w:b/>
          <w:bCs/>
          <w:sz w:val="24"/>
          <w:szCs w:val="24"/>
          <w:lang w:val="it-IT"/>
        </w:rPr>
        <w:t>PROGRAM  JAVNE POTREBE U OBRAZOVANU (planirano 376.816eura; povećava se za 29.058,00eura; novi plan 405.874,00eura)</w:t>
      </w:r>
    </w:p>
    <w:p w14:paraId="5A90769F" w14:textId="77777777" w:rsidR="00960BFC" w:rsidRPr="00960BFC" w:rsidRDefault="00960BFC" w:rsidP="00960BFC">
      <w:pPr>
        <w:jc w:val="both"/>
        <w:rPr>
          <w:rFonts w:ascii="Arial" w:hAnsi="Arial" w:cs="Arial"/>
          <w:sz w:val="24"/>
          <w:szCs w:val="24"/>
          <w:lang w:val="it-IT"/>
        </w:rPr>
      </w:pPr>
      <w:r w:rsidRPr="00960BFC">
        <w:rPr>
          <w:rFonts w:ascii="Arial" w:hAnsi="Arial" w:cs="Arial"/>
          <w:sz w:val="24"/>
          <w:szCs w:val="24"/>
          <w:lang w:val="it-IT"/>
        </w:rPr>
        <w:t>Plan proračuna Dječjeg vrtića „Kalimero“  povećava se za 29.058,00eura i to:</w:t>
      </w:r>
    </w:p>
    <w:p w14:paraId="73238D19" w14:textId="77777777" w:rsidR="00960BFC" w:rsidRPr="00960BFC" w:rsidRDefault="00960BFC" w:rsidP="00D34D6E">
      <w:pPr>
        <w:pStyle w:val="ListParagraph"/>
        <w:numPr>
          <w:ilvl w:val="0"/>
          <w:numId w:val="64"/>
        </w:numPr>
        <w:spacing w:line="276" w:lineRule="auto"/>
        <w:ind w:left="426" w:hanging="426"/>
        <w:contextualSpacing/>
        <w:jc w:val="both"/>
        <w:rPr>
          <w:rFonts w:ascii="Arial" w:hAnsi="Arial"/>
          <w:sz w:val="24"/>
          <w:szCs w:val="24"/>
          <w:lang w:val="it-IT"/>
        </w:rPr>
      </w:pPr>
      <w:r w:rsidRPr="00960BFC">
        <w:rPr>
          <w:rFonts w:ascii="Arial" w:hAnsi="Arial"/>
          <w:sz w:val="24"/>
          <w:szCs w:val="24"/>
          <w:lang w:val="it-IT"/>
        </w:rPr>
        <w:t>Troškovi za zaposlene povećavaju se za 7.745,00eura odnosi se na povećanje stavka REGRES/BOŽIĆNICA/BONUS za 4.200,00eura, te troškovi naknade prijevoza na posao i iz posla za 3.245,00eura, dat djetetu za 300,00eura.</w:t>
      </w:r>
    </w:p>
    <w:p w14:paraId="35E8E208" w14:textId="77777777" w:rsidR="00960BFC" w:rsidRPr="00960BFC" w:rsidRDefault="00960BFC" w:rsidP="00D34D6E">
      <w:pPr>
        <w:pStyle w:val="ListParagraph"/>
        <w:numPr>
          <w:ilvl w:val="0"/>
          <w:numId w:val="64"/>
        </w:numPr>
        <w:spacing w:line="276" w:lineRule="auto"/>
        <w:ind w:left="426" w:hanging="426"/>
        <w:contextualSpacing/>
        <w:jc w:val="both"/>
        <w:rPr>
          <w:rFonts w:ascii="Arial" w:hAnsi="Arial"/>
          <w:sz w:val="24"/>
          <w:szCs w:val="24"/>
          <w:lang w:val="it-IT"/>
        </w:rPr>
      </w:pPr>
      <w:r w:rsidRPr="00960BFC">
        <w:rPr>
          <w:rFonts w:ascii="Arial" w:hAnsi="Arial"/>
          <w:sz w:val="24"/>
          <w:szCs w:val="24"/>
          <w:lang w:val="it-IT"/>
        </w:rPr>
        <w:t>Troškovi poslovanja  povećavaju se za 8.900,00eura odnose se na Nove stavke za Materijalne troškove MOF 2.150,00eura, Troškove GIROTONDO 1.950,00eura, te za potrebe redovnog poslovanja iznos od 4.800,00eura.</w:t>
      </w:r>
    </w:p>
    <w:p w14:paraId="423420C0" w14:textId="77777777" w:rsidR="00960BFC" w:rsidRDefault="00960BFC" w:rsidP="00D34D6E">
      <w:pPr>
        <w:pStyle w:val="ListParagraph"/>
        <w:numPr>
          <w:ilvl w:val="0"/>
          <w:numId w:val="64"/>
        </w:numPr>
        <w:spacing w:line="276" w:lineRule="auto"/>
        <w:ind w:left="426" w:hanging="426"/>
        <w:contextualSpacing/>
        <w:jc w:val="both"/>
        <w:rPr>
          <w:rFonts w:ascii="Arial" w:hAnsi="Arial"/>
          <w:sz w:val="24"/>
          <w:szCs w:val="24"/>
        </w:rPr>
      </w:pPr>
      <w:r w:rsidRPr="00960BFC">
        <w:rPr>
          <w:rFonts w:ascii="Arial" w:hAnsi="Arial"/>
          <w:sz w:val="24"/>
          <w:szCs w:val="24"/>
          <w:lang w:val="it-IT"/>
        </w:rPr>
        <w:t xml:space="preserve">Troškovi  za redovni rad članova izvršnih tijela  povećava se za 2.413,00eura  od toga povećava se stavla Studenski servis za 3.000,00eura ,te smanjuje stavka naknada čl. </w:t>
      </w:r>
      <w:r w:rsidRPr="001F3957">
        <w:rPr>
          <w:rFonts w:ascii="Arial" w:hAnsi="Arial"/>
          <w:sz w:val="24"/>
          <w:szCs w:val="24"/>
        </w:rPr>
        <w:t>Izvršnog tijela za 587,00eura.</w:t>
      </w:r>
    </w:p>
    <w:p w14:paraId="6124F48A" w14:textId="77777777" w:rsidR="00960BFC" w:rsidRDefault="00960BFC" w:rsidP="00E06722">
      <w:pPr>
        <w:jc w:val="both"/>
        <w:rPr>
          <w:rFonts w:ascii="Arial" w:hAnsi="Arial"/>
          <w:sz w:val="24"/>
          <w:szCs w:val="24"/>
        </w:rPr>
      </w:pPr>
    </w:p>
    <w:p w14:paraId="1013A8B6" w14:textId="77777777" w:rsidR="00E06722" w:rsidRDefault="00E06722" w:rsidP="00E06722">
      <w:pPr>
        <w:jc w:val="both"/>
        <w:rPr>
          <w:rFonts w:ascii="Arial" w:hAnsi="Arial"/>
          <w:sz w:val="24"/>
          <w:szCs w:val="24"/>
        </w:rPr>
      </w:pPr>
    </w:p>
    <w:p w14:paraId="64B697A0" w14:textId="77777777" w:rsidR="00E06722" w:rsidRDefault="00E06722" w:rsidP="00E06722">
      <w:pPr>
        <w:jc w:val="both"/>
        <w:rPr>
          <w:rFonts w:ascii="Arial" w:hAnsi="Arial"/>
          <w:sz w:val="24"/>
          <w:szCs w:val="24"/>
        </w:rPr>
      </w:pPr>
    </w:p>
    <w:p w14:paraId="7DA15303" w14:textId="77777777" w:rsidR="00E06722" w:rsidRDefault="00E06722" w:rsidP="00E06722">
      <w:pPr>
        <w:jc w:val="both"/>
        <w:rPr>
          <w:rFonts w:ascii="Arial" w:hAnsi="Arial"/>
          <w:sz w:val="24"/>
          <w:szCs w:val="24"/>
        </w:rPr>
      </w:pPr>
    </w:p>
    <w:p w14:paraId="19DE36E8" w14:textId="77777777" w:rsidR="00E06722" w:rsidRDefault="00E06722" w:rsidP="00E06722">
      <w:pPr>
        <w:jc w:val="both"/>
        <w:rPr>
          <w:rFonts w:ascii="Arial" w:hAnsi="Arial"/>
          <w:sz w:val="24"/>
          <w:szCs w:val="24"/>
        </w:rPr>
      </w:pPr>
    </w:p>
    <w:p w14:paraId="32F4B0C6" w14:textId="77777777" w:rsidR="00E06722" w:rsidRDefault="00E06722" w:rsidP="00E06722">
      <w:pPr>
        <w:jc w:val="both"/>
        <w:rPr>
          <w:rFonts w:ascii="Arial" w:hAnsi="Arial"/>
          <w:sz w:val="24"/>
          <w:szCs w:val="24"/>
        </w:rPr>
      </w:pPr>
    </w:p>
    <w:p w14:paraId="3E71FA61" w14:textId="77777777" w:rsidR="00E06722" w:rsidRDefault="00E06722" w:rsidP="00E06722">
      <w:pPr>
        <w:jc w:val="both"/>
        <w:rPr>
          <w:rFonts w:ascii="Arial" w:hAnsi="Arial"/>
          <w:sz w:val="24"/>
          <w:szCs w:val="24"/>
        </w:rPr>
      </w:pPr>
    </w:p>
    <w:p w14:paraId="39C97AA9" w14:textId="77777777" w:rsidR="00E06722" w:rsidRPr="00E06722" w:rsidRDefault="00E06722" w:rsidP="00E06722">
      <w:pPr>
        <w:jc w:val="both"/>
        <w:rPr>
          <w:rFonts w:ascii="Arial" w:hAnsi="Arial"/>
          <w:sz w:val="24"/>
          <w:szCs w:val="24"/>
        </w:rPr>
      </w:pPr>
    </w:p>
    <w:p w14:paraId="61C64239" w14:textId="77777777" w:rsidR="00960BFC" w:rsidRPr="006C2ECF" w:rsidRDefault="00960BFC" w:rsidP="00960BFC">
      <w:pPr>
        <w:pStyle w:val="ListParagraph"/>
        <w:ind w:left="360"/>
        <w:jc w:val="both"/>
        <w:rPr>
          <w:b/>
          <w:bCs/>
        </w:rPr>
      </w:pPr>
      <w:r>
        <w:t xml:space="preserve">  </w:t>
      </w:r>
      <w:r>
        <w:rPr>
          <w:b/>
          <w:bCs/>
        </w:rPr>
        <w:t xml:space="preserve"> </w:t>
      </w:r>
    </w:p>
    <w:p w14:paraId="045BC1E9" w14:textId="2572DE9D" w:rsidR="00960BFC" w:rsidRPr="00E06722" w:rsidRDefault="00960BFC" w:rsidP="00E06722">
      <w:pPr>
        <w:jc w:val="center"/>
        <w:rPr>
          <w:rFonts w:ascii="Arial" w:hAnsi="Arial" w:cs="Arial"/>
          <w:b/>
          <w:sz w:val="24"/>
          <w:szCs w:val="24"/>
        </w:rPr>
      </w:pPr>
      <w:r w:rsidRPr="00140D11">
        <w:rPr>
          <w:rFonts w:ascii="Arial" w:hAnsi="Arial" w:cs="Arial"/>
          <w:b/>
          <w:sz w:val="24"/>
          <w:szCs w:val="24"/>
        </w:rPr>
        <w:t>Članak 3.</w:t>
      </w:r>
    </w:p>
    <w:p w14:paraId="4F2AABAF" w14:textId="77777777" w:rsidR="00960BFC" w:rsidRPr="00E06722" w:rsidRDefault="00960BFC" w:rsidP="00960BFC">
      <w:pPr>
        <w:rPr>
          <w:rFonts w:ascii="Arial" w:hAnsi="Arial" w:cs="Arial"/>
          <w:sz w:val="24"/>
          <w:szCs w:val="24"/>
          <w:lang w:val="it-IT"/>
        </w:rPr>
      </w:pPr>
      <w:r w:rsidRPr="00E06722">
        <w:rPr>
          <w:rFonts w:ascii="Arial" w:hAnsi="Arial" w:cs="Arial"/>
          <w:sz w:val="24"/>
          <w:szCs w:val="24"/>
          <w:lang w:val="it-IT"/>
        </w:rPr>
        <w:t>Ova Odluka stupa na snagu danom objave u Službenim novinama Općine Brtonigla-Verteneglio.</w:t>
      </w:r>
    </w:p>
    <w:p w14:paraId="04FF25BE" w14:textId="77777777" w:rsidR="00960BFC" w:rsidRPr="00E06722" w:rsidRDefault="00960BFC" w:rsidP="00960BFC">
      <w:pPr>
        <w:rPr>
          <w:rFonts w:ascii="Arial" w:hAnsi="Arial" w:cs="Arial"/>
          <w:sz w:val="24"/>
          <w:szCs w:val="24"/>
          <w:lang w:val="it-IT"/>
        </w:rPr>
      </w:pPr>
    </w:p>
    <w:p w14:paraId="4B57916F" w14:textId="77777777" w:rsidR="00960BFC" w:rsidRPr="00960BFC" w:rsidRDefault="00960BFC" w:rsidP="00960BFC">
      <w:pPr>
        <w:rPr>
          <w:rFonts w:ascii="Arial" w:hAnsi="Arial" w:cs="Arial"/>
          <w:sz w:val="24"/>
          <w:szCs w:val="24"/>
          <w:lang w:val="it-IT"/>
        </w:rPr>
      </w:pPr>
      <w:r w:rsidRPr="00960BFC">
        <w:rPr>
          <w:rFonts w:ascii="Arial" w:hAnsi="Arial" w:cs="Arial"/>
          <w:sz w:val="24"/>
          <w:szCs w:val="24"/>
          <w:lang w:val="it-IT"/>
        </w:rPr>
        <w:t xml:space="preserve">KLASA: 400-01/23-01/06 </w:t>
      </w:r>
    </w:p>
    <w:p w14:paraId="79733DFD" w14:textId="77777777" w:rsidR="00960BFC" w:rsidRPr="00960BFC" w:rsidRDefault="00960BFC" w:rsidP="00960BFC">
      <w:pPr>
        <w:rPr>
          <w:rFonts w:ascii="Arial" w:hAnsi="Arial" w:cs="Arial"/>
          <w:sz w:val="24"/>
          <w:szCs w:val="24"/>
          <w:lang w:val="it-IT"/>
        </w:rPr>
      </w:pPr>
      <w:r w:rsidRPr="00960BFC">
        <w:rPr>
          <w:rFonts w:ascii="Arial" w:hAnsi="Arial" w:cs="Arial"/>
          <w:sz w:val="24"/>
          <w:szCs w:val="24"/>
          <w:lang w:val="it-IT"/>
        </w:rPr>
        <w:t>UR.BROJ: 2163-13-04/08-23-1</w:t>
      </w:r>
    </w:p>
    <w:p w14:paraId="7F70DE74" w14:textId="15883556" w:rsidR="00960BFC" w:rsidRPr="00E06722" w:rsidRDefault="00960BFC" w:rsidP="00E06722">
      <w:pPr>
        <w:rPr>
          <w:rFonts w:ascii="Arial" w:hAnsi="Arial" w:cs="Arial"/>
          <w:sz w:val="24"/>
          <w:szCs w:val="24"/>
          <w:lang w:val="it-IT"/>
        </w:rPr>
      </w:pPr>
      <w:r w:rsidRPr="00960BFC">
        <w:rPr>
          <w:rFonts w:ascii="Arial" w:hAnsi="Arial" w:cs="Arial"/>
          <w:sz w:val="24"/>
          <w:szCs w:val="24"/>
          <w:lang w:val="it-IT"/>
        </w:rPr>
        <w:t>Brtonigla-Verteneglio,18.12.2023</w:t>
      </w:r>
    </w:p>
    <w:p w14:paraId="2812F1CB" w14:textId="77777777" w:rsidR="00960BFC" w:rsidRPr="00960BFC" w:rsidRDefault="00960BFC" w:rsidP="00960BFC">
      <w:pPr>
        <w:rPr>
          <w:rFonts w:ascii="Arial" w:hAnsi="Arial" w:cs="Arial"/>
          <w:sz w:val="24"/>
          <w:szCs w:val="24"/>
          <w:lang w:val="it-IT"/>
        </w:rPr>
      </w:pPr>
    </w:p>
    <w:p w14:paraId="79D2B0B7" w14:textId="77777777" w:rsidR="00960BFC" w:rsidRPr="00960BFC" w:rsidRDefault="00960BFC" w:rsidP="00960BFC">
      <w:pPr>
        <w:ind w:left="3540"/>
        <w:jc w:val="right"/>
        <w:rPr>
          <w:rFonts w:ascii="Arial" w:hAnsi="Arial" w:cs="Arial"/>
          <w:sz w:val="24"/>
          <w:szCs w:val="24"/>
          <w:lang w:val="it-IT"/>
        </w:rPr>
      </w:pPr>
      <w:r w:rsidRPr="00960BFC">
        <w:rPr>
          <w:rFonts w:ascii="Arial" w:hAnsi="Arial" w:cs="Arial"/>
          <w:sz w:val="24"/>
          <w:szCs w:val="24"/>
          <w:lang w:val="it-IT"/>
        </w:rPr>
        <w:t>OPĆINSKO VIJEĆE</w:t>
      </w:r>
    </w:p>
    <w:p w14:paraId="22D2509F" w14:textId="77777777" w:rsidR="00960BFC" w:rsidRPr="00960BFC" w:rsidRDefault="00960BFC" w:rsidP="00960BFC">
      <w:pPr>
        <w:ind w:left="3540"/>
        <w:jc w:val="right"/>
        <w:rPr>
          <w:rFonts w:ascii="Arial" w:hAnsi="Arial" w:cs="Arial"/>
          <w:sz w:val="24"/>
          <w:szCs w:val="24"/>
          <w:lang w:val="it-IT"/>
        </w:rPr>
      </w:pPr>
      <w:r w:rsidRPr="00960BFC">
        <w:rPr>
          <w:rFonts w:ascii="Arial" w:hAnsi="Arial" w:cs="Arial"/>
          <w:sz w:val="24"/>
          <w:szCs w:val="24"/>
          <w:lang w:val="it-IT"/>
        </w:rPr>
        <w:t>OPĆINE BRTONIGLA - VERTENEGLIO</w:t>
      </w:r>
    </w:p>
    <w:p w14:paraId="796BAC37" w14:textId="77777777" w:rsidR="00960BFC" w:rsidRPr="00E06722" w:rsidRDefault="00960BFC" w:rsidP="00960BFC">
      <w:pPr>
        <w:jc w:val="right"/>
        <w:rPr>
          <w:rFonts w:ascii="Arial" w:hAnsi="Arial" w:cs="Arial"/>
          <w:sz w:val="24"/>
          <w:szCs w:val="24"/>
          <w:lang w:val="it-IT"/>
        </w:rPr>
      </w:pPr>
      <w:r w:rsidRPr="00E06722">
        <w:rPr>
          <w:rFonts w:ascii="Arial" w:hAnsi="Arial" w:cs="Arial"/>
          <w:sz w:val="24"/>
          <w:szCs w:val="24"/>
          <w:lang w:val="it-IT"/>
        </w:rPr>
        <w:t>Predsjednik</w:t>
      </w:r>
    </w:p>
    <w:p w14:paraId="32BAAC9F" w14:textId="6D0EBE8A" w:rsidR="00960BFC" w:rsidRPr="00E06722" w:rsidRDefault="00960BFC" w:rsidP="00960BFC">
      <w:pPr>
        <w:jc w:val="right"/>
        <w:rPr>
          <w:rFonts w:ascii="Arial" w:hAnsi="Arial" w:cs="Arial"/>
          <w:sz w:val="24"/>
          <w:szCs w:val="24"/>
          <w:lang w:eastAsia="x-none"/>
        </w:rPr>
      </w:pPr>
      <w:r w:rsidRPr="00E06722">
        <w:rPr>
          <w:rFonts w:ascii="Arial" w:hAnsi="Arial" w:cs="Arial"/>
          <w:sz w:val="24"/>
          <w:szCs w:val="24"/>
          <w:lang w:eastAsia="x-none"/>
        </w:rPr>
        <w:t>Željko Ružić</w:t>
      </w:r>
      <w:r w:rsidR="005144E5" w:rsidRPr="00E06722">
        <w:rPr>
          <w:rFonts w:ascii="Arial" w:hAnsi="Arial" w:cs="Arial"/>
          <w:bCs/>
          <w:sz w:val="24"/>
          <w:szCs w:val="24"/>
          <w:lang w:val="it-IT"/>
        </w:rPr>
        <w:t xml:space="preserve"> v.r.</w:t>
      </w:r>
    </w:p>
    <w:p w14:paraId="3E7D264E" w14:textId="77777777" w:rsidR="00960BFC" w:rsidRDefault="00960BFC" w:rsidP="00960BFC">
      <w:pPr>
        <w:jc w:val="right"/>
      </w:pPr>
    </w:p>
    <w:p w14:paraId="2A216EFB" w14:textId="77777777" w:rsidR="00960BFC" w:rsidRDefault="00960BFC" w:rsidP="006470BC">
      <w:pPr>
        <w:rPr>
          <w:rFonts w:ascii="Arial" w:hAnsi="Arial" w:cs="Arial"/>
          <w:sz w:val="24"/>
          <w:szCs w:val="24"/>
        </w:rPr>
      </w:pPr>
    </w:p>
    <w:p w14:paraId="4D827C5C" w14:textId="77777777" w:rsidR="00960BFC" w:rsidRPr="00960BFC" w:rsidRDefault="00960BFC" w:rsidP="00D34D6E">
      <w:pPr>
        <w:pStyle w:val="ListParagraph"/>
        <w:numPr>
          <w:ilvl w:val="0"/>
          <w:numId w:val="19"/>
        </w:numPr>
        <w:jc w:val="center"/>
        <w:rPr>
          <w:rFonts w:ascii="Arial" w:hAnsi="Arial" w:cs="Arial"/>
          <w:sz w:val="24"/>
          <w:szCs w:val="24"/>
        </w:rPr>
      </w:pPr>
    </w:p>
    <w:p w14:paraId="415F8439" w14:textId="77777777" w:rsidR="00960BFC" w:rsidRDefault="00960BFC" w:rsidP="006470BC">
      <w:pPr>
        <w:rPr>
          <w:rFonts w:ascii="Arial" w:hAnsi="Arial" w:cs="Arial"/>
          <w:sz w:val="24"/>
          <w:szCs w:val="24"/>
        </w:rPr>
      </w:pPr>
    </w:p>
    <w:p w14:paraId="4144B92A" w14:textId="77777777" w:rsidR="00960BFC" w:rsidRPr="00E838E8" w:rsidRDefault="00960BFC" w:rsidP="00960BFC">
      <w:pPr>
        <w:pStyle w:val="BodyText"/>
        <w:rPr>
          <w:rFonts w:ascii="Arial" w:hAnsi="Arial" w:cs="Arial"/>
          <w:i/>
          <w:lang w:val="it-IT"/>
        </w:rPr>
      </w:pPr>
      <w:r w:rsidRPr="00E838E8">
        <w:rPr>
          <w:rFonts w:ascii="Arial" w:hAnsi="Arial" w:cs="Arial"/>
          <w:i/>
          <w:lang w:val="en-AU"/>
        </w:rPr>
        <w:tab/>
      </w:r>
      <w:r w:rsidRPr="00E838E8">
        <w:rPr>
          <w:rFonts w:ascii="Arial" w:hAnsi="Arial" w:cs="Arial"/>
          <w:i/>
          <w:lang w:val="en-AU"/>
        </w:rPr>
        <w:tab/>
      </w:r>
      <w:r w:rsidRPr="00E838E8">
        <w:rPr>
          <w:rFonts w:ascii="Arial" w:hAnsi="Arial" w:cs="Arial"/>
          <w:i/>
          <w:lang w:val="en-AU"/>
        </w:rPr>
        <w:tab/>
      </w:r>
      <w:r w:rsidRPr="00E838E8">
        <w:rPr>
          <w:rFonts w:ascii="Arial" w:hAnsi="Arial" w:cs="Arial"/>
          <w:i/>
          <w:lang w:val="en-AU"/>
        </w:rPr>
        <w:tab/>
      </w:r>
      <w:r w:rsidRPr="00E838E8">
        <w:rPr>
          <w:rFonts w:ascii="Arial" w:hAnsi="Arial" w:cs="Arial"/>
          <w:i/>
          <w:lang w:val="en-AU"/>
        </w:rPr>
        <w:tab/>
      </w:r>
      <w:r w:rsidRPr="00E838E8">
        <w:rPr>
          <w:rFonts w:ascii="Arial" w:hAnsi="Arial" w:cs="Arial"/>
          <w:i/>
          <w:lang w:val="en-AU"/>
        </w:rPr>
        <w:tab/>
      </w:r>
      <w:r w:rsidRPr="00E838E8">
        <w:rPr>
          <w:rFonts w:ascii="Arial" w:hAnsi="Arial" w:cs="Arial"/>
          <w:i/>
          <w:lang w:val="it-IT"/>
        </w:rPr>
        <w:t xml:space="preserve">                     </w:t>
      </w:r>
    </w:p>
    <w:p w14:paraId="493E7793" w14:textId="42D2F39E" w:rsidR="00960BFC" w:rsidRPr="00E06722" w:rsidRDefault="00960BFC" w:rsidP="00E06722">
      <w:pPr>
        <w:pStyle w:val="BodyText"/>
        <w:ind w:firstLine="720"/>
        <w:rPr>
          <w:rFonts w:ascii="Arial" w:hAnsi="Arial" w:cs="Arial"/>
        </w:rPr>
      </w:pPr>
      <w:r w:rsidRPr="00E838E8">
        <w:rPr>
          <w:rFonts w:ascii="Arial" w:hAnsi="Arial" w:cs="Arial"/>
        </w:rPr>
        <w:t xml:space="preserve">Na temelju Zakona o vodama (“Narodne novine”, broj  66/19, 84/21), čl. 38. Statuta Općine Brtonigla (“(“Službene novine Općine Brtonigla”, broj 03/18, 03/21, 07/21- pročišćeni tekst), Općinsko vijeće Općine Brtonigla-Verteneglio na svojoj </w:t>
      </w:r>
      <w:r>
        <w:rPr>
          <w:rFonts w:ascii="Arial" w:hAnsi="Arial" w:cs="Arial"/>
        </w:rPr>
        <w:t>20</w:t>
      </w:r>
      <w:r w:rsidRPr="00E838E8">
        <w:rPr>
          <w:rFonts w:ascii="Arial" w:hAnsi="Arial" w:cs="Arial"/>
        </w:rPr>
        <w:t>.</w:t>
      </w:r>
      <w:r w:rsidRPr="00E838E8">
        <w:rPr>
          <w:rFonts w:ascii="Arial" w:hAnsi="Arial" w:cs="Arial"/>
        </w:rPr>
        <w:softHyphen/>
        <w:t xml:space="preserve"> sjednici održanoj </w:t>
      </w:r>
      <w:r>
        <w:rPr>
          <w:rFonts w:ascii="Arial" w:hAnsi="Arial" w:cs="Arial"/>
        </w:rPr>
        <w:t>18</w:t>
      </w:r>
      <w:r w:rsidRPr="00E838E8">
        <w:rPr>
          <w:rFonts w:ascii="Arial" w:hAnsi="Arial" w:cs="Arial"/>
        </w:rPr>
        <w:t xml:space="preserve">. prosinca 2023. godine, donosi </w:t>
      </w:r>
    </w:p>
    <w:p w14:paraId="7C7E271A" w14:textId="77777777" w:rsidR="00960BFC" w:rsidRPr="00960BFC" w:rsidRDefault="00960BFC" w:rsidP="00960BFC">
      <w:pPr>
        <w:pStyle w:val="Heading5"/>
        <w:jc w:val="center"/>
        <w:rPr>
          <w:rFonts w:ascii="Arial" w:hAnsi="Arial" w:cs="Arial"/>
          <w:i w:val="0"/>
          <w:szCs w:val="28"/>
          <w:lang w:val="hr-HR"/>
        </w:rPr>
      </w:pPr>
      <w:r w:rsidRPr="00960BFC">
        <w:rPr>
          <w:rFonts w:ascii="Arial" w:hAnsi="Arial" w:cs="Arial"/>
          <w:i w:val="0"/>
          <w:szCs w:val="28"/>
          <w:lang w:val="hr-HR"/>
        </w:rPr>
        <w:t xml:space="preserve">I. izmjena Plana gradnje </w:t>
      </w:r>
    </w:p>
    <w:p w14:paraId="0EAF1572" w14:textId="77777777" w:rsidR="00960BFC" w:rsidRPr="00E838E8" w:rsidRDefault="00960BFC" w:rsidP="00960BFC">
      <w:pPr>
        <w:ind w:left="720"/>
        <w:rPr>
          <w:rFonts w:ascii="Arial" w:hAnsi="Arial" w:cs="Arial"/>
          <w:b/>
          <w:sz w:val="28"/>
          <w:lang w:val="hr-HR"/>
        </w:rPr>
      </w:pPr>
      <w:r w:rsidRPr="00E838E8">
        <w:rPr>
          <w:rFonts w:ascii="Arial" w:hAnsi="Arial" w:cs="Arial"/>
          <w:b/>
          <w:sz w:val="28"/>
          <w:lang w:val="hr-HR"/>
        </w:rPr>
        <w:t xml:space="preserve">                       komunalnih vodnih građevina</w:t>
      </w:r>
    </w:p>
    <w:p w14:paraId="6DD679C6" w14:textId="77777777" w:rsidR="00960BFC" w:rsidRPr="00E838E8" w:rsidRDefault="00960BFC" w:rsidP="00960BFC">
      <w:pPr>
        <w:jc w:val="center"/>
        <w:rPr>
          <w:rFonts w:ascii="Arial" w:hAnsi="Arial" w:cs="Arial"/>
          <w:b/>
          <w:sz w:val="28"/>
          <w:lang w:val="hr-HR"/>
        </w:rPr>
      </w:pPr>
      <w:r w:rsidRPr="00E838E8">
        <w:rPr>
          <w:rFonts w:ascii="Arial" w:hAnsi="Arial" w:cs="Arial"/>
          <w:b/>
          <w:sz w:val="28"/>
          <w:lang w:val="hr-HR"/>
        </w:rPr>
        <w:t>na području Općine Brtonigla-Verteneglio za 2023. godinu</w:t>
      </w:r>
    </w:p>
    <w:p w14:paraId="580A8615" w14:textId="77777777" w:rsidR="00960BFC" w:rsidRPr="00E838E8" w:rsidRDefault="00960BFC" w:rsidP="00960BFC">
      <w:pPr>
        <w:rPr>
          <w:rFonts w:ascii="Arial" w:hAnsi="Arial" w:cs="Arial"/>
          <w:b/>
          <w:sz w:val="24"/>
          <w:lang w:val="hr-HR"/>
        </w:rPr>
      </w:pPr>
    </w:p>
    <w:p w14:paraId="26C6B5DD" w14:textId="77777777" w:rsidR="00960BFC" w:rsidRPr="00E838E8" w:rsidRDefault="00960BFC" w:rsidP="00960BFC">
      <w:pPr>
        <w:jc w:val="center"/>
        <w:rPr>
          <w:rFonts w:ascii="Arial" w:hAnsi="Arial" w:cs="Arial"/>
          <w:b/>
          <w:sz w:val="24"/>
          <w:lang w:val="hr-HR"/>
        </w:rPr>
      </w:pPr>
      <w:r w:rsidRPr="00E838E8">
        <w:rPr>
          <w:rFonts w:ascii="Arial" w:hAnsi="Arial" w:cs="Arial"/>
          <w:b/>
          <w:sz w:val="24"/>
          <w:lang w:val="hr-HR"/>
        </w:rPr>
        <w:t>Članak 1.</w:t>
      </w:r>
    </w:p>
    <w:p w14:paraId="303B97C8" w14:textId="77777777" w:rsidR="00960BFC" w:rsidRPr="00960BFC" w:rsidRDefault="00960BFC" w:rsidP="00960BFC">
      <w:pPr>
        <w:pStyle w:val="Heading4"/>
        <w:ind w:firstLine="720"/>
        <w:jc w:val="both"/>
        <w:rPr>
          <w:rFonts w:ascii="Arial" w:hAnsi="Arial" w:cs="Arial"/>
          <w:b w:val="0"/>
          <w:sz w:val="24"/>
          <w:lang w:val="hr-HR"/>
        </w:rPr>
      </w:pPr>
      <w:r w:rsidRPr="00960BFC">
        <w:rPr>
          <w:rFonts w:ascii="Arial" w:hAnsi="Arial" w:cs="Arial"/>
          <w:b w:val="0"/>
          <w:sz w:val="24"/>
          <w:lang w:val="hr-HR"/>
        </w:rPr>
        <w:t>Ovim izmjenanama Planom gradnje komunalnih vodnih građevina na području Općine Brtonigla-Verteneglio za 2023. godini ( u daljnjem tekstu: Plan), utvrđuju se poslovi s procjenom troškova za gradnju pojedinih komunalnih vodnih građevina kao i financijska sredstva potrebna za ostvarivanje ovog Plana s izvorima financiranja po djelatnostima, a sukladno Proračunu Općine Brtonigla -Verteneglio za 2023. godinu.</w:t>
      </w:r>
    </w:p>
    <w:p w14:paraId="793AABD8" w14:textId="77777777" w:rsidR="00960BFC" w:rsidRPr="00E838E8" w:rsidRDefault="00960BFC" w:rsidP="00960BFC">
      <w:pPr>
        <w:rPr>
          <w:rFonts w:ascii="Arial" w:hAnsi="Arial" w:cs="Arial"/>
          <w:b/>
          <w:sz w:val="16"/>
          <w:szCs w:val="16"/>
          <w:lang w:val="hr-HR"/>
        </w:rPr>
      </w:pPr>
      <w:r w:rsidRPr="00E838E8">
        <w:rPr>
          <w:rFonts w:ascii="Arial" w:hAnsi="Arial" w:cs="Arial"/>
          <w:b/>
          <w:sz w:val="24"/>
          <w:lang w:val="hr-HR"/>
        </w:rPr>
        <w:t xml:space="preserve">                                                        </w:t>
      </w:r>
    </w:p>
    <w:p w14:paraId="5ADF75A7" w14:textId="77777777" w:rsidR="00960BFC" w:rsidRPr="00E838E8" w:rsidRDefault="00960BFC" w:rsidP="00960BFC">
      <w:pPr>
        <w:jc w:val="center"/>
        <w:rPr>
          <w:rFonts w:ascii="Arial" w:hAnsi="Arial" w:cs="Arial"/>
          <w:b/>
          <w:sz w:val="24"/>
          <w:lang w:val="hr-HR"/>
        </w:rPr>
      </w:pPr>
      <w:r w:rsidRPr="00E838E8">
        <w:rPr>
          <w:rFonts w:ascii="Arial" w:hAnsi="Arial" w:cs="Arial"/>
          <w:b/>
          <w:sz w:val="24"/>
          <w:lang w:val="hr-HR"/>
        </w:rPr>
        <w:t>Članak 2.</w:t>
      </w:r>
    </w:p>
    <w:p w14:paraId="49B16EFE" w14:textId="77777777" w:rsidR="00960BFC" w:rsidRPr="00960BFC" w:rsidRDefault="00960BFC" w:rsidP="00960BFC">
      <w:pPr>
        <w:pStyle w:val="Heading4"/>
        <w:ind w:firstLine="720"/>
        <w:jc w:val="both"/>
        <w:rPr>
          <w:rFonts w:ascii="Arial" w:hAnsi="Arial" w:cs="Arial"/>
          <w:b w:val="0"/>
          <w:sz w:val="24"/>
          <w:lang w:val="hr-HR"/>
        </w:rPr>
      </w:pPr>
      <w:r w:rsidRPr="00960BFC">
        <w:rPr>
          <w:rFonts w:ascii="Arial" w:hAnsi="Arial" w:cs="Arial"/>
          <w:b w:val="0"/>
          <w:sz w:val="24"/>
          <w:lang w:val="hr-HR"/>
        </w:rPr>
        <w:t>U 2023. godini gradnja komunalnih vodnih građevina na području Općine Brtonigla-Verteneglio, obuhvaća slijedeće:</w:t>
      </w:r>
    </w:p>
    <w:p w14:paraId="36FBF29F" w14:textId="77777777" w:rsidR="00960BFC" w:rsidRPr="00E838E8" w:rsidRDefault="00960BFC" w:rsidP="00960BFC">
      <w:pPr>
        <w:rPr>
          <w:rFonts w:ascii="Arial" w:hAnsi="Arial" w:cs="Arial"/>
          <w:b/>
          <w:sz w:val="16"/>
          <w:szCs w:val="16"/>
          <w:lang w:val="hr-HR"/>
        </w:rPr>
      </w:pPr>
    </w:p>
    <w:p w14:paraId="7A978A43" w14:textId="77777777" w:rsidR="00960BFC" w:rsidRPr="00E838E8" w:rsidRDefault="00960BFC" w:rsidP="00960BFC">
      <w:pPr>
        <w:rPr>
          <w:rFonts w:ascii="Arial" w:hAnsi="Arial" w:cs="Arial"/>
          <w:b/>
          <w:sz w:val="16"/>
          <w:szCs w:val="16"/>
          <w:lang w:val="hr-HR"/>
        </w:rPr>
      </w:pPr>
    </w:p>
    <w:p w14:paraId="22A017A4" w14:textId="77777777" w:rsidR="00960BFC" w:rsidRPr="00E838E8" w:rsidRDefault="00960BFC" w:rsidP="00D34D6E">
      <w:pPr>
        <w:numPr>
          <w:ilvl w:val="0"/>
          <w:numId w:val="65"/>
        </w:numPr>
        <w:ind w:hanging="76"/>
        <w:rPr>
          <w:rFonts w:ascii="Arial" w:hAnsi="Arial" w:cs="Arial"/>
          <w:sz w:val="24"/>
          <w:lang w:val="hr-HR"/>
        </w:rPr>
      </w:pPr>
      <w:r w:rsidRPr="00E838E8">
        <w:rPr>
          <w:rFonts w:ascii="Arial" w:hAnsi="Arial" w:cs="Arial"/>
          <w:sz w:val="24"/>
          <w:lang w:val="hr-HR"/>
        </w:rPr>
        <w:t>Oborinska odvodnja zapadnog djela naselja Fiorini                      0,00 €</w:t>
      </w:r>
    </w:p>
    <w:p w14:paraId="72B7A63F" w14:textId="77777777" w:rsidR="00960BFC" w:rsidRPr="00E838E8" w:rsidRDefault="00960BFC" w:rsidP="00D34D6E">
      <w:pPr>
        <w:numPr>
          <w:ilvl w:val="0"/>
          <w:numId w:val="65"/>
        </w:numPr>
        <w:ind w:hanging="76"/>
        <w:rPr>
          <w:rFonts w:ascii="Arial" w:hAnsi="Arial" w:cs="Arial"/>
          <w:sz w:val="24"/>
          <w:lang w:val="hr-HR"/>
        </w:rPr>
      </w:pPr>
      <w:r w:rsidRPr="00E838E8">
        <w:rPr>
          <w:rFonts w:ascii="Arial" w:hAnsi="Arial" w:cs="Arial"/>
          <w:sz w:val="24"/>
          <w:lang w:val="hr-HR"/>
        </w:rPr>
        <w:t>Oborinska odvodnja djela naselja Brtonigla                                   0,00 €</w:t>
      </w:r>
    </w:p>
    <w:p w14:paraId="0A71BD85" w14:textId="77777777" w:rsidR="00960BFC" w:rsidRPr="00E838E8" w:rsidRDefault="00960BFC" w:rsidP="00D34D6E">
      <w:pPr>
        <w:numPr>
          <w:ilvl w:val="0"/>
          <w:numId w:val="65"/>
        </w:numPr>
        <w:ind w:hanging="76"/>
        <w:rPr>
          <w:rFonts w:ascii="Arial" w:hAnsi="Arial" w:cs="Arial"/>
          <w:sz w:val="24"/>
          <w:lang w:val="hr-HR"/>
        </w:rPr>
      </w:pPr>
      <w:r w:rsidRPr="00E838E8">
        <w:rPr>
          <w:rFonts w:ascii="Arial" w:hAnsi="Arial" w:cs="Arial"/>
          <w:sz w:val="24"/>
          <w:lang w:val="hr-HR"/>
        </w:rPr>
        <w:t>Izgradnja djela vodovodnog ogranka u ul. Marconi               20.000,00 €</w:t>
      </w:r>
    </w:p>
    <w:p w14:paraId="488049E5" w14:textId="77777777" w:rsidR="00960BFC" w:rsidRPr="00E838E8" w:rsidRDefault="00960BFC" w:rsidP="00D34D6E">
      <w:pPr>
        <w:numPr>
          <w:ilvl w:val="0"/>
          <w:numId w:val="65"/>
        </w:numPr>
        <w:ind w:hanging="76"/>
        <w:rPr>
          <w:rFonts w:ascii="Arial" w:hAnsi="Arial" w:cs="Arial"/>
          <w:sz w:val="24"/>
          <w:lang w:val="hr-HR"/>
        </w:rPr>
      </w:pPr>
      <w:r w:rsidRPr="00E838E8">
        <w:rPr>
          <w:rFonts w:ascii="Arial" w:hAnsi="Arial" w:cs="Arial"/>
          <w:sz w:val="24"/>
          <w:lang w:val="hr-HR"/>
        </w:rPr>
        <w:t xml:space="preserve">Projektna dokumentacija oborinske odvodnje </w:t>
      </w:r>
    </w:p>
    <w:p w14:paraId="7C9FA0F7" w14:textId="77777777" w:rsidR="00960BFC" w:rsidRDefault="00960BFC" w:rsidP="00960BFC">
      <w:pPr>
        <w:ind w:left="360"/>
        <w:rPr>
          <w:rFonts w:ascii="Arial" w:hAnsi="Arial" w:cs="Arial"/>
          <w:sz w:val="24"/>
          <w:lang w:val="hr-HR"/>
        </w:rPr>
      </w:pPr>
      <w:r w:rsidRPr="00E838E8">
        <w:rPr>
          <w:rFonts w:ascii="Arial" w:hAnsi="Arial" w:cs="Arial"/>
          <w:sz w:val="24"/>
          <w:lang w:val="hr-HR"/>
        </w:rPr>
        <w:t xml:space="preserve">     naselja Brtonigla                                                                     79.061,64€</w:t>
      </w:r>
    </w:p>
    <w:p w14:paraId="12EF2E93" w14:textId="77777777" w:rsidR="00960BFC" w:rsidRPr="00E838E8" w:rsidRDefault="00960BFC" w:rsidP="00960BFC">
      <w:pPr>
        <w:ind w:left="360"/>
        <w:rPr>
          <w:rFonts w:ascii="Arial" w:hAnsi="Arial" w:cs="Arial"/>
          <w:sz w:val="24"/>
          <w:lang w:val="hr-HR"/>
        </w:rPr>
      </w:pPr>
    </w:p>
    <w:p w14:paraId="7CDA8734" w14:textId="77777777" w:rsidR="00960BFC" w:rsidRPr="00E838E8" w:rsidRDefault="00960BFC" w:rsidP="00960BFC">
      <w:pPr>
        <w:rPr>
          <w:rFonts w:ascii="Arial" w:hAnsi="Arial" w:cs="Arial"/>
          <w:b/>
          <w:sz w:val="24"/>
          <w:lang w:val="hr-HR"/>
        </w:rPr>
      </w:pPr>
      <w:r w:rsidRPr="00E838E8">
        <w:rPr>
          <w:rFonts w:ascii="Arial" w:hAnsi="Arial" w:cs="Arial"/>
          <w:b/>
          <w:sz w:val="24"/>
          <w:lang w:val="hr-HR"/>
        </w:rPr>
        <w:t>PLANIRANI RASHODI</w:t>
      </w:r>
      <w:r w:rsidRPr="00E838E8">
        <w:rPr>
          <w:rFonts w:ascii="Arial" w:hAnsi="Arial" w:cs="Arial"/>
          <w:sz w:val="24"/>
          <w:lang w:val="hr-HR"/>
        </w:rPr>
        <w:t xml:space="preserve">:      </w:t>
      </w:r>
      <w:r w:rsidRPr="00E838E8">
        <w:rPr>
          <w:rFonts w:ascii="Arial" w:hAnsi="Arial" w:cs="Arial"/>
          <w:sz w:val="24"/>
          <w:lang w:val="hr-HR"/>
        </w:rPr>
        <w:tab/>
      </w:r>
      <w:r w:rsidRPr="00E838E8">
        <w:rPr>
          <w:rFonts w:ascii="Arial" w:hAnsi="Arial" w:cs="Arial"/>
          <w:sz w:val="24"/>
          <w:lang w:val="hr-HR"/>
        </w:rPr>
        <w:tab/>
      </w:r>
      <w:r w:rsidRPr="00E838E8">
        <w:rPr>
          <w:rFonts w:ascii="Arial" w:hAnsi="Arial" w:cs="Arial"/>
          <w:sz w:val="24"/>
          <w:lang w:val="hr-HR"/>
        </w:rPr>
        <w:tab/>
      </w:r>
      <w:r w:rsidRPr="00E838E8">
        <w:rPr>
          <w:rFonts w:ascii="Arial" w:hAnsi="Arial" w:cs="Arial"/>
          <w:sz w:val="24"/>
          <w:lang w:val="hr-HR"/>
        </w:rPr>
        <w:tab/>
        <w:t xml:space="preserve">           </w:t>
      </w:r>
      <w:r>
        <w:rPr>
          <w:rFonts w:ascii="Arial" w:hAnsi="Arial" w:cs="Arial"/>
          <w:sz w:val="24"/>
          <w:lang w:val="hr-HR"/>
        </w:rPr>
        <w:t xml:space="preserve">        </w:t>
      </w:r>
      <w:r>
        <w:rPr>
          <w:rFonts w:ascii="Arial" w:hAnsi="Arial" w:cs="Arial"/>
          <w:b/>
          <w:sz w:val="24"/>
          <w:lang w:val="hr-HR"/>
        </w:rPr>
        <w:t>99.061,64</w:t>
      </w:r>
      <w:r w:rsidRPr="00E838E8">
        <w:rPr>
          <w:rFonts w:ascii="Arial" w:hAnsi="Arial" w:cs="Arial"/>
          <w:b/>
          <w:sz w:val="24"/>
          <w:lang w:val="hr-HR"/>
        </w:rPr>
        <w:t xml:space="preserve"> €</w:t>
      </w:r>
    </w:p>
    <w:p w14:paraId="6681D2DE" w14:textId="77777777" w:rsidR="00960BFC" w:rsidRPr="00E838E8" w:rsidRDefault="00960BFC" w:rsidP="00960BFC">
      <w:pPr>
        <w:jc w:val="center"/>
        <w:rPr>
          <w:rFonts w:ascii="Arial" w:hAnsi="Arial" w:cs="Arial"/>
          <w:b/>
          <w:sz w:val="24"/>
          <w:lang w:val="hr-HR"/>
        </w:rPr>
      </w:pPr>
      <w:r w:rsidRPr="00E838E8">
        <w:rPr>
          <w:rFonts w:ascii="Arial" w:hAnsi="Arial" w:cs="Arial"/>
          <w:b/>
          <w:sz w:val="24"/>
          <w:lang w:val="hr-HR"/>
        </w:rPr>
        <w:t>Članak 3.</w:t>
      </w:r>
    </w:p>
    <w:p w14:paraId="1D838DF4" w14:textId="77777777" w:rsidR="00960BFC" w:rsidRPr="00E838E8" w:rsidRDefault="00960BFC" w:rsidP="00960BFC">
      <w:pPr>
        <w:ind w:firstLine="720"/>
        <w:rPr>
          <w:rFonts w:ascii="Arial" w:hAnsi="Arial" w:cs="Arial"/>
          <w:sz w:val="24"/>
          <w:lang w:val="hr-HR"/>
        </w:rPr>
      </w:pPr>
      <w:r w:rsidRPr="00E838E8">
        <w:rPr>
          <w:rFonts w:ascii="Arial" w:hAnsi="Arial" w:cs="Arial"/>
          <w:sz w:val="24"/>
          <w:lang w:val="hr-HR"/>
        </w:rPr>
        <w:t xml:space="preserve">Financijska sredstva za izgradnju objekata i uređaja komunalne iz prethodnog članka, u ukupnoj visini iznosa od </w:t>
      </w:r>
      <w:r>
        <w:rPr>
          <w:rFonts w:ascii="Arial" w:hAnsi="Arial" w:cs="Arial"/>
          <w:sz w:val="24"/>
          <w:lang w:val="hr-HR"/>
        </w:rPr>
        <w:t>99.061,64</w:t>
      </w:r>
      <w:r w:rsidRPr="00E838E8">
        <w:rPr>
          <w:rFonts w:ascii="Arial" w:hAnsi="Arial" w:cs="Arial"/>
          <w:sz w:val="24"/>
          <w:lang w:val="hr-HR"/>
        </w:rPr>
        <w:t xml:space="preserve"> € osigurati će se iz slijedećih izvora:</w:t>
      </w:r>
    </w:p>
    <w:p w14:paraId="04C7A996" w14:textId="7AC1A34D" w:rsidR="002E26BA" w:rsidRDefault="00960BFC" w:rsidP="00960BFC">
      <w:pPr>
        <w:rPr>
          <w:rFonts w:ascii="Arial" w:hAnsi="Arial" w:cs="Arial"/>
          <w:b/>
          <w:sz w:val="24"/>
          <w:lang w:val="hr-HR"/>
        </w:rPr>
      </w:pPr>
      <w:r w:rsidRPr="00E838E8">
        <w:rPr>
          <w:rFonts w:ascii="Arial" w:hAnsi="Arial" w:cs="Arial"/>
          <w:sz w:val="24"/>
          <w:lang w:val="hr-HR"/>
        </w:rPr>
        <w:t xml:space="preserve">- Komunalni doprinos   pozicija – 12    </w:t>
      </w:r>
      <w:r>
        <w:rPr>
          <w:rFonts w:ascii="Arial" w:hAnsi="Arial" w:cs="Arial"/>
          <w:b/>
          <w:bCs/>
          <w:sz w:val="24"/>
          <w:lang w:val="hr-HR"/>
        </w:rPr>
        <w:t>99.061,64</w:t>
      </w:r>
      <w:r w:rsidRPr="00E838E8">
        <w:rPr>
          <w:rFonts w:ascii="Arial" w:hAnsi="Arial" w:cs="Arial"/>
          <w:b/>
          <w:bCs/>
          <w:sz w:val="24"/>
          <w:lang w:val="hr-HR"/>
        </w:rPr>
        <w:t xml:space="preserve"> €</w:t>
      </w:r>
    </w:p>
    <w:p w14:paraId="085035C3" w14:textId="77777777" w:rsidR="002E26BA" w:rsidRPr="00E838E8" w:rsidRDefault="002E26BA" w:rsidP="00960BFC">
      <w:pPr>
        <w:rPr>
          <w:rFonts w:ascii="Arial" w:hAnsi="Arial" w:cs="Arial"/>
          <w:b/>
          <w:sz w:val="24"/>
          <w:lang w:val="hr-HR"/>
        </w:rPr>
      </w:pPr>
    </w:p>
    <w:p w14:paraId="7F73936C" w14:textId="77777777" w:rsidR="00960BFC" w:rsidRPr="00E838E8" w:rsidRDefault="00960BFC" w:rsidP="00960BFC">
      <w:pPr>
        <w:jc w:val="center"/>
        <w:rPr>
          <w:rFonts w:ascii="Arial" w:hAnsi="Arial" w:cs="Arial"/>
          <w:b/>
          <w:sz w:val="24"/>
          <w:lang w:val="hr-HR"/>
        </w:rPr>
      </w:pPr>
      <w:r w:rsidRPr="00E838E8">
        <w:rPr>
          <w:rFonts w:ascii="Arial" w:hAnsi="Arial" w:cs="Arial"/>
          <w:b/>
          <w:sz w:val="24"/>
          <w:lang w:val="hr-HR"/>
        </w:rPr>
        <w:t>Članak 4.</w:t>
      </w:r>
    </w:p>
    <w:p w14:paraId="0FEB8C40" w14:textId="77777777" w:rsidR="00960BFC" w:rsidRPr="00960BFC" w:rsidRDefault="00960BFC" w:rsidP="00960BFC">
      <w:pPr>
        <w:pStyle w:val="BodyTextIndent"/>
        <w:rPr>
          <w:rFonts w:ascii="Arial" w:hAnsi="Arial" w:cs="Arial"/>
          <w:sz w:val="24"/>
          <w:lang w:val="hr-HR"/>
        </w:rPr>
      </w:pPr>
      <w:r w:rsidRPr="00960BFC">
        <w:rPr>
          <w:rFonts w:ascii="Arial" w:hAnsi="Arial" w:cs="Arial"/>
          <w:sz w:val="24"/>
          <w:lang w:val="hr-HR"/>
        </w:rPr>
        <w:t xml:space="preserve">Zadužuje se Općinski načelnik za provedbu ovog Programa. </w:t>
      </w:r>
    </w:p>
    <w:p w14:paraId="5A702A05" w14:textId="77777777" w:rsidR="00960BFC" w:rsidRPr="00960BFC" w:rsidRDefault="00960BFC" w:rsidP="00960BFC">
      <w:pPr>
        <w:pStyle w:val="BodyTextIndent"/>
        <w:rPr>
          <w:rFonts w:ascii="Arial" w:hAnsi="Arial" w:cs="Arial"/>
          <w:b/>
          <w:sz w:val="24"/>
          <w:lang w:val="hr-HR"/>
        </w:rPr>
      </w:pPr>
    </w:p>
    <w:p w14:paraId="1C08F98E" w14:textId="77777777" w:rsidR="00960BFC" w:rsidRPr="00960BFC" w:rsidRDefault="00960BFC" w:rsidP="00960BFC">
      <w:pPr>
        <w:pStyle w:val="BodyTextIndent"/>
        <w:jc w:val="center"/>
        <w:rPr>
          <w:rFonts w:ascii="Arial" w:hAnsi="Arial" w:cs="Arial"/>
          <w:b/>
          <w:sz w:val="24"/>
          <w:lang w:val="hr-HR"/>
        </w:rPr>
      </w:pPr>
      <w:r w:rsidRPr="00960BFC">
        <w:rPr>
          <w:rFonts w:ascii="Arial" w:hAnsi="Arial" w:cs="Arial"/>
          <w:b/>
          <w:sz w:val="24"/>
          <w:lang w:val="hr-HR"/>
        </w:rPr>
        <w:t>Članak 5.</w:t>
      </w:r>
    </w:p>
    <w:p w14:paraId="1F5A7A1B" w14:textId="77777777" w:rsidR="00960BFC" w:rsidRPr="00960BFC" w:rsidRDefault="00960BFC" w:rsidP="00960BFC">
      <w:pPr>
        <w:pStyle w:val="BodyTextIndent"/>
        <w:rPr>
          <w:rFonts w:ascii="Arial" w:hAnsi="Arial" w:cs="Arial"/>
          <w:sz w:val="24"/>
          <w:lang w:val="hr-HR"/>
        </w:rPr>
      </w:pPr>
      <w:r w:rsidRPr="00960BFC">
        <w:rPr>
          <w:rFonts w:ascii="Arial" w:hAnsi="Arial" w:cs="Arial"/>
          <w:sz w:val="24"/>
          <w:lang w:val="hr-HR"/>
        </w:rPr>
        <w:t>Ovaj Plan stupa na snagu osmog dana  od dana objave u Službenim novinama Općine Brtonigla-Verteneglio.</w:t>
      </w:r>
    </w:p>
    <w:p w14:paraId="6D0B1627" w14:textId="77777777" w:rsidR="00960BFC" w:rsidRPr="00E838E8" w:rsidRDefault="00960BFC" w:rsidP="00960BFC">
      <w:pPr>
        <w:rPr>
          <w:rFonts w:ascii="Arial" w:hAnsi="Arial" w:cs="Arial"/>
          <w:sz w:val="24"/>
          <w:lang w:val="hr-HR"/>
        </w:rPr>
      </w:pPr>
    </w:p>
    <w:p w14:paraId="5D5DC6C9" w14:textId="77777777" w:rsidR="00960BFC" w:rsidRPr="00E838E8" w:rsidRDefault="00960BFC" w:rsidP="00960BFC">
      <w:pPr>
        <w:rPr>
          <w:rFonts w:ascii="Arial" w:hAnsi="Arial" w:cs="Arial"/>
          <w:sz w:val="24"/>
          <w:lang w:val="hr-HR"/>
        </w:rPr>
      </w:pPr>
      <w:r w:rsidRPr="00E838E8">
        <w:rPr>
          <w:rFonts w:ascii="Arial" w:hAnsi="Arial" w:cs="Arial"/>
          <w:sz w:val="24"/>
          <w:lang w:val="hr-HR"/>
        </w:rPr>
        <w:t>KLASA: 363-01/23-01/14</w:t>
      </w:r>
    </w:p>
    <w:p w14:paraId="719FE728" w14:textId="77777777" w:rsidR="00960BFC" w:rsidRPr="00E838E8" w:rsidRDefault="00960BFC" w:rsidP="00960BFC">
      <w:pPr>
        <w:rPr>
          <w:rFonts w:ascii="Arial" w:hAnsi="Arial" w:cs="Arial"/>
          <w:sz w:val="24"/>
          <w:lang w:val="hr-HR"/>
        </w:rPr>
      </w:pPr>
      <w:r w:rsidRPr="00E838E8">
        <w:rPr>
          <w:rFonts w:ascii="Arial" w:hAnsi="Arial" w:cs="Arial"/>
          <w:sz w:val="24"/>
          <w:lang w:val="hr-HR"/>
        </w:rPr>
        <w:t>URBROJ: 2163-13-04/06-23-</w:t>
      </w:r>
      <w:r>
        <w:rPr>
          <w:rFonts w:ascii="Arial" w:hAnsi="Arial" w:cs="Arial"/>
          <w:sz w:val="24"/>
          <w:lang w:val="hr-HR"/>
        </w:rPr>
        <w:t>3</w:t>
      </w:r>
    </w:p>
    <w:p w14:paraId="1E73D714" w14:textId="77777777" w:rsidR="00960BFC" w:rsidRPr="00E838E8" w:rsidRDefault="00960BFC" w:rsidP="00960BFC">
      <w:pPr>
        <w:rPr>
          <w:rFonts w:ascii="Arial" w:hAnsi="Arial" w:cs="Arial"/>
          <w:sz w:val="24"/>
          <w:lang w:val="hr-HR"/>
        </w:rPr>
      </w:pPr>
      <w:r w:rsidRPr="00E838E8">
        <w:rPr>
          <w:rFonts w:ascii="Arial" w:hAnsi="Arial" w:cs="Arial"/>
          <w:sz w:val="24"/>
          <w:lang w:val="hr-HR"/>
        </w:rPr>
        <w:t xml:space="preserve">Brtonigla-Verteneglio, </w:t>
      </w:r>
      <w:r>
        <w:rPr>
          <w:rFonts w:ascii="Arial" w:hAnsi="Arial" w:cs="Arial"/>
          <w:sz w:val="24"/>
          <w:lang w:val="hr-HR"/>
        </w:rPr>
        <w:t xml:space="preserve">18. </w:t>
      </w:r>
      <w:r w:rsidRPr="00E838E8">
        <w:rPr>
          <w:rFonts w:ascii="Arial" w:hAnsi="Arial" w:cs="Arial"/>
          <w:sz w:val="24"/>
          <w:lang w:val="hr-HR"/>
        </w:rPr>
        <w:t>prosinca 2023.</w:t>
      </w:r>
    </w:p>
    <w:p w14:paraId="5D0EE352" w14:textId="77777777" w:rsidR="00960BFC" w:rsidRPr="00E838E8" w:rsidRDefault="00960BFC" w:rsidP="00960BFC">
      <w:pPr>
        <w:ind w:left="1440" w:firstLine="720"/>
        <w:jc w:val="right"/>
        <w:rPr>
          <w:rFonts w:ascii="Arial" w:hAnsi="Arial" w:cs="Arial"/>
          <w:sz w:val="24"/>
          <w:lang w:val="hr-HR"/>
        </w:rPr>
      </w:pPr>
    </w:p>
    <w:p w14:paraId="1F339E74" w14:textId="77777777" w:rsidR="00960BFC" w:rsidRPr="00E838E8" w:rsidRDefault="00960BFC" w:rsidP="00960BFC">
      <w:pPr>
        <w:ind w:left="1440" w:firstLine="720"/>
        <w:jc w:val="right"/>
        <w:rPr>
          <w:rFonts w:ascii="Arial" w:hAnsi="Arial" w:cs="Arial"/>
          <w:sz w:val="24"/>
          <w:lang w:val="hr-HR"/>
        </w:rPr>
      </w:pPr>
      <w:r w:rsidRPr="00E838E8">
        <w:rPr>
          <w:rFonts w:ascii="Arial" w:hAnsi="Arial" w:cs="Arial"/>
          <w:sz w:val="24"/>
          <w:lang w:val="hr-HR"/>
        </w:rPr>
        <w:t>OPĆINSKO VIJEĆE OPĆINE BRTONIGL-VERTENEGLIO</w:t>
      </w:r>
    </w:p>
    <w:p w14:paraId="1A527D91" w14:textId="77777777" w:rsidR="00960BFC" w:rsidRPr="00E838E8" w:rsidRDefault="00960BFC" w:rsidP="00960BFC">
      <w:pPr>
        <w:jc w:val="right"/>
        <w:rPr>
          <w:rFonts w:ascii="Arial" w:hAnsi="Arial" w:cs="Arial"/>
          <w:sz w:val="24"/>
          <w:lang w:val="hr-HR"/>
        </w:rPr>
      </w:pPr>
      <w:r w:rsidRPr="00E838E8">
        <w:rPr>
          <w:rFonts w:ascii="Arial" w:hAnsi="Arial" w:cs="Arial"/>
          <w:sz w:val="24"/>
          <w:lang w:val="hr-HR"/>
        </w:rPr>
        <w:t xml:space="preserve">                                                               Predsjednik  </w:t>
      </w:r>
    </w:p>
    <w:p w14:paraId="509C6CAA" w14:textId="1FE3465A" w:rsidR="00960BFC" w:rsidRPr="00E838E8" w:rsidRDefault="00960BFC" w:rsidP="005144E5">
      <w:pPr>
        <w:jc w:val="right"/>
        <w:rPr>
          <w:rFonts w:ascii="Arial" w:hAnsi="Arial" w:cs="Arial"/>
          <w:sz w:val="24"/>
          <w:szCs w:val="24"/>
          <w:lang w:val="it-IT"/>
        </w:rPr>
      </w:pPr>
      <w:r w:rsidRPr="00E838E8">
        <w:rPr>
          <w:rFonts w:ascii="Arial" w:hAnsi="Arial" w:cs="Arial"/>
          <w:sz w:val="24"/>
          <w:lang w:val="hr-HR"/>
        </w:rPr>
        <w:t xml:space="preserve">                                                                          Željko Ružić</w:t>
      </w:r>
      <w:r w:rsidR="005144E5" w:rsidRPr="0009146B">
        <w:rPr>
          <w:rFonts w:ascii="Arial" w:hAnsi="Arial" w:cs="Arial"/>
          <w:bCs/>
          <w:sz w:val="24"/>
          <w:szCs w:val="24"/>
          <w:lang w:val="it-IT"/>
        </w:rPr>
        <w:t xml:space="preserve"> v.r.</w:t>
      </w:r>
    </w:p>
    <w:p w14:paraId="1C01A1A8" w14:textId="77777777" w:rsidR="00960BFC" w:rsidRPr="00E838E8" w:rsidRDefault="00960BFC" w:rsidP="00960BFC">
      <w:pPr>
        <w:rPr>
          <w:rFonts w:ascii="Arial" w:hAnsi="Arial" w:cs="Arial"/>
          <w:sz w:val="24"/>
          <w:szCs w:val="24"/>
          <w:lang w:val="it-IT"/>
        </w:rPr>
      </w:pPr>
    </w:p>
    <w:p w14:paraId="6A82F0A6" w14:textId="77777777" w:rsidR="00960BFC" w:rsidRPr="00E838E8" w:rsidRDefault="00960BFC" w:rsidP="00960BFC">
      <w:pPr>
        <w:rPr>
          <w:rFonts w:ascii="Arial" w:hAnsi="Arial" w:cs="Arial"/>
          <w:sz w:val="24"/>
          <w:szCs w:val="24"/>
          <w:lang w:val="it-IT"/>
        </w:rPr>
      </w:pPr>
    </w:p>
    <w:p w14:paraId="18A5D64C" w14:textId="77777777" w:rsidR="00960BFC" w:rsidRPr="00E838E8" w:rsidRDefault="00960BFC" w:rsidP="00960BFC">
      <w:pPr>
        <w:rPr>
          <w:rFonts w:ascii="Arial" w:hAnsi="Arial" w:cs="Arial"/>
          <w:sz w:val="24"/>
          <w:szCs w:val="24"/>
          <w:lang w:val="it-IT"/>
        </w:rPr>
      </w:pPr>
    </w:p>
    <w:p w14:paraId="2D1AEAD1" w14:textId="77777777" w:rsidR="00960BFC" w:rsidRPr="00E838E8" w:rsidRDefault="00960BFC" w:rsidP="00960BFC">
      <w:pPr>
        <w:tabs>
          <w:tab w:val="left" w:pos="-720"/>
          <w:tab w:val="left" w:pos="0"/>
        </w:tabs>
        <w:suppressAutoHyphens/>
        <w:jc w:val="both"/>
        <w:rPr>
          <w:rFonts w:ascii="Arial" w:hAnsi="Arial" w:cs="Arial"/>
          <w:sz w:val="24"/>
          <w:lang w:val="hr-HR"/>
        </w:rPr>
      </w:pPr>
      <w:r w:rsidRPr="00E838E8">
        <w:rPr>
          <w:rFonts w:ascii="Arial" w:hAnsi="Arial" w:cs="Arial"/>
          <w:sz w:val="24"/>
          <w:lang w:val="hr-HR"/>
        </w:rPr>
        <w:t xml:space="preserve">Na temelju Zakona o komunalnom gospodarstvu (“Narodne novine”, broj  68/18, 110/18, 32/20), čl. 38. Statuta Općine Brtonigla (“Službene novine Općine Brtonigla”, broj 03/18, 03/21, 07/21- pročišćeni tekst), Općinsko vijeće Općine Brtonigla-Verteneglio na svojoj </w:t>
      </w:r>
      <w:r>
        <w:rPr>
          <w:rFonts w:ascii="Arial" w:hAnsi="Arial" w:cs="Arial"/>
          <w:sz w:val="24"/>
          <w:lang w:val="hr-HR"/>
        </w:rPr>
        <w:t>20</w:t>
      </w:r>
      <w:r w:rsidRPr="00E838E8">
        <w:rPr>
          <w:rFonts w:ascii="Arial" w:hAnsi="Arial" w:cs="Arial"/>
          <w:sz w:val="24"/>
          <w:lang w:val="hr-HR"/>
        </w:rPr>
        <w:t xml:space="preserve">. sjednici održanoj </w:t>
      </w:r>
      <w:r>
        <w:rPr>
          <w:rFonts w:ascii="Arial" w:hAnsi="Arial" w:cs="Arial"/>
          <w:sz w:val="24"/>
          <w:lang w:val="hr-HR"/>
        </w:rPr>
        <w:t>18</w:t>
      </w:r>
      <w:r w:rsidRPr="00E838E8">
        <w:rPr>
          <w:rFonts w:ascii="Arial" w:hAnsi="Arial" w:cs="Arial"/>
          <w:sz w:val="24"/>
          <w:lang w:val="hr-HR"/>
        </w:rPr>
        <w:t>. prosinca 202</w:t>
      </w:r>
      <w:r>
        <w:rPr>
          <w:rFonts w:ascii="Arial" w:hAnsi="Arial" w:cs="Arial"/>
          <w:sz w:val="24"/>
          <w:lang w:val="hr-HR"/>
        </w:rPr>
        <w:t>3</w:t>
      </w:r>
      <w:r w:rsidRPr="00E838E8">
        <w:rPr>
          <w:rFonts w:ascii="Arial" w:hAnsi="Arial" w:cs="Arial"/>
          <w:sz w:val="24"/>
          <w:lang w:val="hr-HR"/>
        </w:rPr>
        <w:t>. godine, donosi</w:t>
      </w:r>
    </w:p>
    <w:p w14:paraId="64650D70" w14:textId="77777777" w:rsidR="00960BFC" w:rsidRPr="00E838E8" w:rsidRDefault="00960BFC" w:rsidP="00960BFC">
      <w:pPr>
        <w:jc w:val="both"/>
        <w:rPr>
          <w:rFonts w:ascii="Arial" w:hAnsi="Arial" w:cs="Arial"/>
          <w:b/>
          <w:sz w:val="24"/>
          <w:lang w:val="hr-HR"/>
        </w:rPr>
      </w:pPr>
    </w:p>
    <w:p w14:paraId="13C16FE9" w14:textId="77777777" w:rsidR="00960BFC" w:rsidRPr="00E838E8" w:rsidRDefault="00960BFC" w:rsidP="00960BFC">
      <w:pPr>
        <w:jc w:val="center"/>
        <w:rPr>
          <w:rFonts w:ascii="Arial" w:hAnsi="Arial" w:cs="Arial"/>
          <w:b/>
          <w:sz w:val="24"/>
          <w:lang w:val="hr-HR"/>
        </w:rPr>
      </w:pPr>
      <w:r w:rsidRPr="00E838E8">
        <w:rPr>
          <w:rFonts w:ascii="Arial" w:hAnsi="Arial" w:cs="Arial"/>
          <w:b/>
          <w:sz w:val="24"/>
          <w:lang w:val="hr-HR"/>
        </w:rPr>
        <w:t>ZAKLJUČAK</w:t>
      </w:r>
    </w:p>
    <w:p w14:paraId="7EEEF889" w14:textId="77777777" w:rsidR="00960BFC" w:rsidRPr="00E838E8" w:rsidRDefault="00960BFC" w:rsidP="00960BFC">
      <w:pPr>
        <w:jc w:val="center"/>
        <w:rPr>
          <w:rFonts w:ascii="Arial" w:hAnsi="Arial" w:cs="Arial"/>
          <w:b/>
          <w:sz w:val="24"/>
          <w:lang w:val="hr-HR"/>
        </w:rPr>
      </w:pPr>
      <w:r w:rsidRPr="00E838E8">
        <w:rPr>
          <w:rFonts w:ascii="Arial" w:hAnsi="Arial" w:cs="Arial"/>
          <w:b/>
          <w:sz w:val="24"/>
          <w:lang w:val="hr-HR"/>
        </w:rPr>
        <w:t>o usvajanju I. izmjena Plana gradnje</w:t>
      </w:r>
    </w:p>
    <w:p w14:paraId="30C19722" w14:textId="77777777" w:rsidR="00960BFC" w:rsidRPr="00E838E8" w:rsidRDefault="00960BFC" w:rsidP="00960BFC">
      <w:pPr>
        <w:jc w:val="center"/>
        <w:rPr>
          <w:rFonts w:ascii="Arial" w:hAnsi="Arial" w:cs="Arial"/>
          <w:b/>
          <w:sz w:val="24"/>
          <w:lang w:val="hr-HR"/>
        </w:rPr>
      </w:pPr>
      <w:r w:rsidRPr="00E838E8">
        <w:rPr>
          <w:rFonts w:ascii="Arial" w:hAnsi="Arial" w:cs="Arial"/>
          <w:b/>
          <w:sz w:val="24"/>
          <w:lang w:val="hr-HR"/>
        </w:rPr>
        <w:t>komunalnih vodnih građevina na području</w:t>
      </w:r>
    </w:p>
    <w:p w14:paraId="0DCFB478" w14:textId="77777777" w:rsidR="00960BFC" w:rsidRPr="00E838E8" w:rsidRDefault="00960BFC" w:rsidP="00960BFC">
      <w:pPr>
        <w:jc w:val="center"/>
        <w:rPr>
          <w:rFonts w:ascii="Arial" w:hAnsi="Arial" w:cs="Arial"/>
          <w:b/>
          <w:sz w:val="24"/>
          <w:lang w:val="hr-HR"/>
        </w:rPr>
      </w:pPr>
      <w:r w:rsidRPr="00E838E8">
        <w:rPr>
          <w:rFonts w:ascii="Arial" w:hAnsi="Arial" w:cs="Arial"/>
          <w:b/>
          <w:sz w:val="24"/>
          <w:lang w:val="hr-HR"/>
        </w:rPr>
        <w:t>Općine Brtonigla-Verteneglio za 202</w:t>
      </w:r>
      <w:r>
        <w:rPr>
          <w:rFonts w:ascii="Arial" w:hAnsi="Arial" w:cs="Arial"/>
          <w:b/>
          <w:sz w:val="24"/>
          <w:lang w:val="hr-HR"/>
        </w:rPr>
        <w:t>3</w:t>
      </w:r>
      <w:r w:rsidRPr="00E838E8">
        <w:rPr>
          <w:rFonts w:ascii="Arial" w:hAnsi="Arial" w:cs="Arial"/>
          <w:b/>
          <w:sz w:val="24"/>
          <w:lang w:val="hr-HR"/>
        </w:rPr>
        <w:t>. godini</w:t>
      </w:r>
    </w:p>
    <w:p w14:paraId="7E44556D" w14:textId="77777777" w:rsidR="00960BFC" w:rsidRPr="00E838E8" w:rsidRDefault="00960BFC" w:rsidP="00960BFC">
      <w:pPr>
        <w:jc w:val="both"/>
        <w:rPr>
          <w:rFonts w:ascii="Arial" w:hAnsi="Arial" w:cs="Arial"/>
          <w:b/>
          <w:sz w:val="24"/>
          <w:lang w:val="hr-HR"/>
        </w:rPr>
      </w:pPr>
    </w:p>
    <w:p w14:paraId="4DD6CAE1" w14:textId="31D8D249" w:rsidR="00960BFC" w:rsidRPr="00E06722" w:rsidRDefault="00960BFC" w:rsidP="00960BFC">
      <w:pPr>
        <w:jc w:val="both"/>
        <w:rPr>
          <w:rFonts w:ascii="Arial" w:hAnsi="Arial" w:cs="Arial"/>
          <w:b/>
          <w:sz w:val="24"/>
          <w:lang w:val="hr-HR"/>
        </w:rPr>
      </w:pPr>
      <w:r w:rsidRPr="00E838E8">
        <w:rPr>
          <w:rFonts w:ascii="Arial" w:hAnsi="Arial" w:cs="Arial"/>
          <w:b/>
          <w:sz w:val="24"/>
          <w:lang w:val="hr-HR"/>
        </w:rPr>
        <w:t xml:space="preserve">                                                                        I.</w:t>
      </w:r>
    </w:p>
    <w:p w14:paraId="4B1DE927" w14:textId="660804D9" w:rsidR="00960BFC" w:rsidRDefault="00960BFC" w:rsidP="00E06722">
      <w:pPr>
        <w:pStyle w:val="BodyText3"/>
        <w:ind w:firstLine="720"/>
        <w:jc w:val="both"/>
        <w:rPr>
          <w:rFonts w:ascii="Arial" w:hAnsi="Arial" w:cs="Arial"/>
          <w:sz w:val="24"/>
          <w:szCs w:val="24"/>
          <w:lang w:val="hr-HR"/>
        </w:rPr>
      </w:pPr>
      <w:r w:rsidRPr="00E838E8">
        <w:rPr>
          <w:rFonts w:ascii="Arial" w:hAnsi="Arial" w:cs="Arial"/>
          <w:sz w:val="24"/>
          <w:szCs w:val="24"/>
          <w:lang w:val="hr-HR"/>
        </w:rPr>
        <w:t>Usvaja  se I. izmjene Plan gradnje komunalnih vodnih građevina na području Općine Brtonigla-Verteneglio za 202</w:t>
      </w:r>
      <w:r>
        <w:rPr>
          <w:rFonts w:ascii="Arial" w:hAnsi="Arial" w:cs="Arial"/>
          <w:sz w:val="24"/>
          <w:szCs w:val="24"/>
          <w:lang w:val="hr-HR"/>
        </w:rPr>
        <w:t>3</w:t>
      </w:r>
      <w:r w:rsidRPr="00E838E8">
        <w:rPr>
          <w:rFonts w:ascii="Arial" w:hAnsi="Arial" w:cs="Arial"/>
          <w:sz w:val="24"/>
          <w:szCs w:val="24"/>
          <w:lang w:val="hr-HR"/>
        </w:rPr>
        <w:t>. godinu.</w:t>
      </w:r>
    </w:p>
    <w:p w14:paraId="6F2B6221" w14:textId="77777777" w:rsidR="00E06722" w:rsidRPr="00E06722" w:rsidRDefault="00E06722" w:rsidP="00E06722">
      <w:pPr>
        <w:pStyle w:val="BodyText3"/>
        <w:ind w:firstLine="720"/>
        <w:jc w:val="both"/>
        <w:rPr>
          <w:rFonts w:ascii="Arial" w:hAnsi="Arial" w:cs="Arial"/>
          <w:sz w:val="24"/>
          <w:szCs w:val="24"/>
          <w:lang w:val="hr-HR"/>
        </w:rPr>
      </w:pPr>
    </w:p>
    <w:p w14:paraId="1F2C093C" w14:textId="5CAED9DD" w:rsidR="00960BFC" w:rsidRPr="00E838E8" w:rsidRDefault="00960BFC" w:rsidP="00960BFC">
      <w:pPr>
        <w:pStyle w:val="BodyText3"/>
        <w:rPr>
          <w:rFonts w:ascii="Arial" w:hAnsi="Arial" w:cs="Arial"/>
          <w:b/>
          <w:sz w:val="24"/>
          <w:szCs w:val="24"/>
          <w:lang w:val="hr-HR"/>
        </w:rPr>
      </w:pPr>
      <w:r w:rsidRPr="00E838E8">
        <w:rPr>
          <w:rFonts w:ascii="Arial" w:hAnsi="Arial" w:cs="Arial"/>
          <w:b/>
          <w:sz w:val="24"/>
          <w:szCs w:val="24"/>
          <w:lang w:val="hr-HR"/>
        </w:rPr>
        <w:t xml:space="preserve">                                                                        II.</w:t>
      </w:r>
    </w:p>
    <w:p w14:paraId="60AFA7FC" w14:textId="115CA76D" w:rsidR="00960BFC" w:rsidRDefault="00960BFC" w:rsidP="00E06722">
      <w:pPr>
        <w:pStyle w:val="BodyText3"/>
        <w:ind w:firstLine="720"/>
        <w:jc w:val="both"/>
        <w:rPr>
          <w:rFonts w:ascii="Arial" w:hAnsi="Arial" w:cs="Arial"/>
          <w:sz w:val="24"/>
          <w:szCs w:val="24"/>
          <w:lang w:val="hr-HR"/>
        </w:rPr>
      </w:pPr>
      <w:r w:rsidRPr="00E838E8">
        <w:rPr>
          <w:rFonts w:ascii="Arial" w:hAnsi="Arial" w:cs="Arial"/>
          <w:sz w:val="24"/>
          <w:szCs w:val="24"/>
          <w:lang w:val="hr-HR"/>
        </w:rPr>
        <w:t>Plan iz točke I. ovog Zaključka sastavni je dio istog.</w:t>
      </w:r>
    </w:p>
    <w:p w14:paraId="112C6543" w14:textId="77777777" w:rsidR="00E06722" w:rsidRPr="00E06722" w:rsidRDefault="00E06722" w:rsidP="00E06722">
      <w:pPr>
        <w:pStyle w:val="BodyText3"/>
        <w:ind w:firstLine="720"/>
        <w:jc w:val="both"/>
        <w:rPr>
          <w:rFonts w:ascii="Arial" w:hAnsi="Arial" w:cs="Arial"/>
          <w:sz w:val="24"/>
          <w:szCs w:val="24"/>
          <w:lang w:val="hr-HR"/>
        </w:rPr>
      </w:pPr>
    </w:p>
    <w:p w14:paraId="31ED8508" w14:textId="3AE8D5BE" w:rsidR="00960BFC" w:rsidRPr="00E838E8" w:rsidRDefault="00960BFC" w:rsidP="00960BFC">
      <w:pPr>
        <w:pStyle w:val="BodyText3"/>
        <w:jc w:val="both"/>
        <w:rPr>
          <w:rFonts w:ascii="Arial" w:hAnsi="Arial" w:cs="Arial"/>
          <w:b/>
          <w:sz w:val="24"/>
          <w:szCs w:val="24"/>
          <w:lang w:val="hr-HR"/>
        </w:rPr>
      </w:pPr>
      <w:r w:rsidRPr="00E838E8">
        <w:rPr>
          <w:rFonts w:ascii="Arial" w:hAnsi="Arial" w:cs="Arial"/>
          <w:b/>
          <w:sz w:val="24"/>
          <w:szCs w:val="24"/>
          <w:lang w:val="hr-HR"/>
        </w:rPr>
        <w:t xml:space="preserve">                                                                       III.</w:t>
      </w:r>
    </w:p>
    <w:p w14:paraId="001564A5" w14:textId="77777777" w:rsidR="00960BFC" w:rsidRPr="00E838E8" w:rsidRDefault="00960BFC" w:rsidP="00960BFC">
      <w:pPr>
        <w:pStyle w:val="BodyText3"/>
        <w:ind w:firstLine="720"/>
        <w:jc w:val="both"/>
        <w:rPr>
          <w:rFonts w:ascii="Arial" w:hAnsi="Arial" w:cs="Arial"/>
          <w:sz w:val="24"/>
          <w:szCs w:val="24"/>
          <w:lang w:val="hr-HR"/>
        </w:rPr>
      </w:pPr>
      <w:r w:rsidRPr="00E838E8">
        <w:rPr>
          <w:rFonts w:ascii="Arial" w:hAnsi="Arial" w:cs="Arial"/>
          <w:sz w:val="24"/>
          <w:szCs w:val="24"/>
          <w:lang w:val="hr-HR"/>
        </w:rPr>
        <w:t>Ovaj Zaključak stupa na snagu danom donošenja, a isti će se objaviti u Službenim novinama Općine Brtonigla-Verteneglio.</w:t>
      </w:r>
    </w:p>
    <w:p w14:paraId="7AA038C7" w14:textId="77777777" w:rsidR="00960BFC" w:rsidRPr="00E838E8" w:rsidRDefault="00960BFC" w:rsidP="00960BFC">
      <w:pPr>
        <w:pStyle w:val="BodyText3"/>
        <w:jc w:val="both"/>
        <w:rPr>
          <w:rFonts w:ascii="Arial" w:hAnsi="Arial" w:cs="Arial"/>
          <w:sz w:val="24"/>
          <w:szCs w:val="24"/>
          <w:lang w:val="hr-HR"/>
        </w:rPr>
      </w:pPr>
    </w:p>
    <w:p w14:paraId="6FAF289F" w14:textId="77777777" w:rsidR="00960BFC" w:rsidRPr="00E838E8" w:rsidRDefault="00960BFC" w:rsidP="00960BFC">
      <w:pPr>
        <w:pStyle w:val="BodyText3"/>
        <w:jc w:val="both"/>
        <w:rPr>
          <w:rFonts w:ascii="Arial" w:hAnsi="Arial" w:cs="Arial"/>
          <w:sz w:val="24"/>
          <w:szCs w:val="24"/>
          <w:lang w:val="it-IT"/>
        </w:rPr>
      </w:pPr>
      <w:r w:rsidRPr="00E838E8">
        <w:rPr>
          <w:rFonts w:ascii="Arial" w:hAnsi="Arial" w:cs="Arial"/>
          <w:sz w:val="24"/>
          <w:szCs w:val="24"/>
          <w:lang w:val="it-IT"/>
        </w:rPr>
        <w:t>KLASA:   363-01/2</w:t>
      </w:r>
      <w:r>
        <w:rPr>
          <w:rFonts w:ascii="Arial" w:hAnsi="Arial" w:cs="Arial"/>
          <w:sz w:val="24"/>
          <w:szCs w:val="24"/>
          <w:lang w:val="it-IT"/>
        </w:rPr>
        <w:t>3</w:t>
      </w:r>
      <w:r w:rsidRPr="00E838E8">
        <w:rPr>
          <w:rFonts w:ascii="Arial" w:hAnsi="Arial" w:cs="Arial"/>
          <w:sz w:val="24"/>
          <w:szCs w:val="24"/>
          <w:lang w:val="it-IT"/>
        </w:rPr>
        <w:t>-</w:t>
      </w:r>
      <w:r>
        <w:rPr>
          <w:rFonts w:ascii="Arial" w:hAnsi="Arial" w:cs="Arial"/>
          <w:sz w:val="24"/>
          <w:szCs w:val="24"/>
          <w:lang w:val="it-IT"/>
        </w:rPr>
        <w:t>01</w:t>
      </w:r>
      <w:r w:rsidRPr="00E838E8">
        <w:rPr>
          <w:rFonts w:ascii="Arial" w:hAnsi="Arial" w:cs="Arial"/>
          <w:sz w:val="24"/>
          <w:szCs w:val="24"/>
          <w:lang w:val="it-IT"/>
        </w:rPr>
        <w:t>/</w:t>
      </w:r>
      <w:r>
        <w:rPr>
          <w:rFonts w:ascii="Arial" w:hAnsi="Arial" w:cs="Arial"/>
          <w:sz w:val="24"/>
          <w:szCs w:val="24"/>
          <w:lang w:val="it-IT"/>
        </w:rPr>
        <w:t>14</w:t>
      </w:r>
    </w:p>
    <w:p w14:paraId="2DB63F31" w14:textId="77777777" w:rsidR="00960BFC" w:rsidRPr="00E838E8" w:rsidRDefault="00960BFC" w:rsidP="00960BFC">
      <w:pPr>
        <w:pStyle w:val="BodyText3"/>
        <w:jc w:val="both"/>
        <w:rPr>
          <w:rFonts w:ascii="Arial" w:hAnsi="Arial" w:cs="Arial"/>
          <w:sz w:val="24"/>
          <w:szCs w:val="24"/>
          <w:lang w:val="it-IT"/>
        </w:rPr>
      </w:pPr>
      <w:r w:rsidRPr="00E838E8">
        <w:rPr>
          <w:rFonts w:ascii="Arial" w:hAnsi="Arial" w:cs="Arial"/>
          <w:sz w:val="24"/>
          <w:szCs w:val="24"/>
          <w:lang w:val="it-IT"/>
        </w:rPr>
        <w:t>URBROJ: 2163-13-04/06-2</w:t>
      </w:r>
      <w:r>
        <w:rPr>
          <w:rFonts w:ascii="Arial" w:hAnsi="Arial" w:cs="Arial"/>
          <w:sz w:val="24"/>
          <w:szCs w:val="24"/>
          <w:lang w:val="it-IT"/>
        </w:rPr>
        <w:t>3</w:t>
      </w:r>
      <w:r w:rsidRPr="00E838E8">
        <w:rPr>
          <w:rFonts w:ascii="Arial" w:hAnsi="Arial" w:cs="Arial"/>
          <w:sz w:val="24"/>
          <w:szCs w:val="24"/>
          <w:lang w:val="it-IT"/>
        </w:rPr>
        <w:t>-</w:t>
      </w:r>
      <w:r>
        <w:rPr>
          <w:rFonts w:ascii="Arial" w:hAnsi="Arial" w:cs="Arial"/>
          <w:sz w:val="24"/>
          <w:szCs w:val="24"/>
          <w:lang w:val="it-IT"/>
        </w:rPr>
        <w:t>4</w:t>
      </w:r>
    </w:p>
    <w:p w14:paraId="43A31623" w14:textId="77777777" w:rsidR="00960BFC" w:rsidRPr="00E838E8" w:rsidRDefault="00960BFC" w:rsidP="00960BFC">
      <w:pPr>
        <w:pStyle w:val="BodyText3"/>
        <w:jc w:val="both"/>
        <w:rPr>
          <w:rFonts w:ascii="Arial" w:hAnsi="Arial" w:cs="Arial"/>
          <w:sz w:val="24"/>
          <w:szCs w:val="24"/>
          <w:lang w:val="it-IT"/>
        </w:rPr>
      </w:pPr>
      <w:r w:rsidRPr="00E838E8">
        <w:rPr>
          <w:rFonts w:ascii="Arial" w:hAnsi="Arial" w:cs="Arial"/>
          <w:sz w:val="24"/>
          <w:szCs w:val="24"/>
          <w:lang w:val="it-IT"/>
        </w:rPr>
        <w:t>Brtonigla -Verteneglio</w:t>
      </w:r>
      <w:r>
        <w:rPr>
          <w:rFonts w:ascii="Arial" w:hAnsi="Arial" w:cs="Arial"/>
          <w:sz w:val="24"/>
          <w:szCs w:val="24"/>
          <w:lang w:val="it-IT"/>
        </w:rPr>
        <w:t xml:space="preserve"> 18. </w:t>
      </w:r>
      <w:r w:rsidRPr="00E838E8">
        <w:rPr>
          <w:rFonts w:ascii="Arial" w:hAnsi="Arial" w:cs="Arial"/>
          <w:sz w:val="24"/>
          <w:szCs w:val="24"/>
          <w:lang w:val="it-IT"/>
        </w:rPr>
        <w:t>prosinca 202</w:t>
      </w:r>
      <w:r>
        <w:rPr>
          <w:rFonts w:ascii="Arial" w:hAnsi="Arial" w:cs="Arial"/>
          <w:sz w:val="24"/>
          <w:szCs w:val="24"/>
          <w:lang w:val="it-IT"/>
        </w:rPr>
        <w:t>3</w:t>
      </w:r>
      <w:r w:rsidRPr="00E838E8">
        <w:rPr>
          <w:rFonts w:ascii="Arial" w:hAnsi="Arial" w:cs="Arial"/>
          <w:sz w:val="24"/>
          <w:szCs w:val="24"/>
          <w:lang w:val="it-IT"/>
        </w:rPr>
        <w:t>.</w:t>
      </w:r>
    </w:p>
    <w:p w14:paraId="40D6F7F8" w14:textId="362F126E" w:rsidR="00960BFC" w:rsidRPr="00E06722" w:rsidRDefault="00960BFC" w:rsidP="00960BFC">
      <w:pPr>
        <w:pStyle w:val="BodyText3"/>
        <w:jc w:val="both"/>
        <w:rPr>
          <w:rFonts w:ascii="Arial" w:hAnsi="Arial" w:cs="Arial"/>
          <w:b/>
          <w:sz w:val="24"/>
          <w:szCs w:val="24"/>
          <w:lang w:val="it-IT"/>
        </w:rPr>
      </w:pPr>
      <w:r w:rsidRPr="00E838E8">
        <w:rPr>
          <w:rFonts w:ascii="Arial" w:hAnsi="Arial" w:cs="Arial"/>
          <w:b/>
          <w:sz w:val="24"/>
          <w:szCs w:val="24"/>
          <w:lang w:val="it-IT"/>
        </w:rPr>
        <w:t xml:space="preserve">                   </w:t>
      </w:r>
    </w:p>
    <w:p w14:paraId="11F3BAF7" w14:textId="77777777" w:rsidR="00960BFC" w:rsidRPr="00E838E8" w:rsidRDefault="00960BFC" w:rsidP="00960BFC">
      <w:pPr>
        <w:pStyle w:val="BodyText3"/>
        <w:jc w:val="right"/>
        <w:rPr>
          <w:rFonts w:ascii="Arial" w:hAnsi="Arial" w:cs="Arial"/>
          <w:sz w:val="24"/>
          <w:szCs w:val="24"/>
          <w:lang w:val="it-IT"/>
        </w:rPr>
      </w:pPr>
      <w:r w:rsidRPr="00E838E8">
        <w:rPr>
          <w:rFonts w:ascii="Arial" w:hAnsi="Arial" w:cs="Arial"/>
          <w:sz w:val="24"/>
          <w:szCs w:val="24"/>
          <w:lang w:val="it-IT"/>
        </w:rPr>
        <w:t xml:space="preserve">                                  OPĆINSKO VIJEĆE OPĆINE BRTONIGLA-VERTENEGLIO                                                                                                                                                    </w:t>
      </w:r>
      <w:r w:rsidRPr="00E838E8">
        <w:rPr>
          <w:rFonts w:ascii="Arial" w:hAnsi="Arial" w:cs="Arial"/>
          <w:sz w:val="24"/>
          <w:szCs w:val="24"/>
          <w:lang w:val="hr-HR"/>
        </w:rPr>
        <w:t xml:space="preserve">Predsjednik  </w:t>
      </w:r>
    </w:p>
    <w:p w14:paraId="4E584F5A" w14:textId="5719D281" w:rsidR="00960BFC" w:rsidRPr="00E838E8" w:rsidRDefault="00960BFC" w:rsidP="00960BFC">
      <w:pPr>
        <w:jc w:val="right"/>
        <w:rPr>
          <w:rFonts w:ascii="Arial" w:hAnsi="Arial" w:cs="Arial"/>
          <w:b/>
        </w:rPr>
      </w:pPr>
      <w:r w:rsidRPr="00E838E8">
        <w:rPr>
          <w:rFonts w:ascii="Arial" w:hAnsi="Arial" w:cs="Arial"/>
          <w:sz w:val="24"/>
          <w:szCs w:val="24"/>
          <w:lang w:val="hr-HR"/>
        </w:rPr>
        <w:t xml:space="preserve">                                                                          Željko Ružić</w:t>
      </w:r>
      <w:r w:rsidR="005144E5" w:rsidRPr="0009146B">
        <w:rPr>
          <w:rFonts w:ascii="Arial" w:hAnsi="Arial" w:cs="Arial"/>
          <w:bCs/>
          <w:sz w:val="24"/>
          <w:szCs w:val="24"/>
          <w:lang w:val="it-IT"/>
        </w:rPr>
        <w:t xml:space="preserve"> v.r.</w:t>
      </w:r>
    </w:p>
    <w:p w14:paraId="3838C243" w14:textId="77777777" w:rsidR="00960BFC" w:rsidRPr="00E838E8" w:rsidRDefault="00960BFC" w:rsidP="00960BFC">
      <w:pPr>
        <w:jc w:val="right"/>
        <w:rPr>
          <w:rFonts w:ascii="Arial" w:hAnsi="Arial" w:cs="Arial"/>
          <w:sz w:val="24"/>
          <w:lang w:val="hr-HR"/>
        </w:rPr>
      </w:pPr>
      <w:r w:rsidRPr="00E838E8">
        <w:rPr>
          <w:rFonts w:ascii="Arial" w:hAnsi="Arial" w:cs="Arial"/>
          <w:sz w:val="24"/>
          <w:lang w:val="hr-HR"/>
        </w:rPr>
        <w:t xml:space="preserve">                                      </w:t>
      </w:r>
    </w:p>
    <w:p w14:paraId="02CB63AB" w14:textId="77777777" w:rsidR="00960BFC" w:rsidRDefault="00960BFC" w:rsidP="006470BC">
      <w:pPr>
        <w:rPr>
          <w:rFonts w:ascii="Arial" w:hAnsi="Arial" w:cs="Arial"/>
          <w:sz w:val="24"/>
          <w:szCs w:val="24"/>
        </w:rPr>
      </w:pPr>
    </w:p>
    <w:p w14:paraId="5EA84713" w14:textId="77777777" w:rsidR="00960BFC" w:rsidRPr="00960BFC" w:rsidRDefault="00960BFC" w:rsidP="00D34D6E">
      <w:pPr>
        <w:pStyle w:val="ListParagraph"/>
        <w:numPr>
          <w:ilvl w:val="0"/>
          <w:numId w:val="19"/>
        </w:numPr>
        <w:jc w:val="center"/>
        <w:rPr>
          <w:rFonts w:ascii="Arial" w:hAnsi="Arial" w:cs="Arial"/>
          <w:sz w:val="24"/>
          <w:szCs w:val="24"/>
        </w:rPr>
      </w:pPr>
    </w:p>
    <w:p w14:paraId="4E4097C3" w14:textId="77777777" w:rsidR="00960BFC" w:rsidRDefault="00960BFC" w:rsidP="006470BC">
      <w:pPr>
        <w:rPr>
          <w:rFonts w:ascii="Arial" w:hAnsi="Arial" w:cs="Arial"/>
          <w:sz w:val="24"/>
          <w:szCs w:val="24"/>
        </w:rPr>
      </w:pPr>
    </w:p>
    <w:p w14:paraId="35F79E13" w14:textId="77777777" w:rsidR="00960BFC" w:rsidRDefault="00960BFC" w:rsidP="006470BC">
      <w:pPr>
        <w:rPr>
          <w:rFonts w:ascii="Arial" w:hAnsi="Arial" w:cs="Arial"/>
          <w:sz w:val="24"/>
          <w:szCs w:val="24"/>
        </w:rPr>
      </w:pPr>
    </w:p>
    <w:p w14:paraId="5A4ADCE9" w14:textId="77777777" w:rsidR="00960BFC" w:rsidRPr="00960BFC" w:rsidRDefault="00960BFC" w:rsidP="00960BFC">
      <w:pPr>
        <w:ind w:left="-567"/>
        <w:jc w:val="both"/>
        <w:rPr>
          <w:rFonts w:ascii="Arial" w:hAnsi="Arial" w:cs="Arial"/>
          <w:lang w:val="hr-HR"/>
        </w:rPr>
      </w:pPr>
      <w:r w:rsidRPr="00960BFC">
        <w:rPr>
          <w:rFonts w:ascii="Arial" w:hAnsi="Arial" w:cs="Arial"/>
          <w:lang w:val="hr-HR"/>
        </w:rPr>
        <w:t xml:space="preserve">Na temelju članka 67. Zakona o komunalnom gospodarstvu (Narodne novine broj 68/18, 110/18, 32/20), članka. 38. Statuta Općine Brtonigla-Verteneglio (“Službene novine Općine Brtonigla-Verteneglio”, broj 03/18, 03/21, 07/21 – pročišćeni tekst), Općinsko vijeće Općine Brtonigla-Verteneglio na svojoj 20. sjednici održanoj  18. prosinca 2023. godine, donosi </w:t>
      </w:r>
      <w:r w:rsidRPr="00960BFC">
        <w:rPr>
          <w:rFonts w:ascii="Arial" w:hAnsi="Arial" w:cs="Arial"/>
          <w:lang w:val="hr-HR"/>
        </w:rPr>
        <w:tab/>
      </w:r>
      <w:r w:rsidRPr="00960BFC">
        <w:rPr>
          <w:rFonts w:ascii="Arial" w:hAnsi="Arial" w:cs="Arial"/>
          <w:lang w:val="hr-HR"/>
        </w:rPr>
        <w:tab/>
      </w:r>
      <w:r w:rsidRPr="00960BFC">
        <w:rPr>
          <w:rFonts w:ascii="Arial" w:hAnsi="Arial" w:cs="Arial"/>
          <w:lang w:val="hr-HR"/>
        </w:rPr>
        <w:tab/>
      </w:r>
      <w:r w:rsidRPr="00960BFC">
        <w:rPr>
          <w:rFonts w:ascii="Arial" w:hAnsi="Arial" w:cs="Arial"/>
          <w:lang w:val="hr-HR"/>
        </w:rPr>
        <w:tab/>
      </w:r>
      <w:r w:rsidRPr="00960BFC">
        <w:rPr>
          <w:rFonts w:ascii="Arial" w:hAnsi="Arial" w:cs="Arial"/>
          <w:lang w:val="hr-HR"/>
        </w:rPr>
        <w:tab/>
      </w:r>
      <w:r w:rsidRPr="00960BFC">
        <w:rPr>
          <w:rFonts w:ascii="Arial" w:hAnsi="Arial" w:cs="Arial"/>
          <w:lang w:val="hr-HR"/>
        </w:rPr>
        <w:tab/>
      </w:r>
    </w:p>
    <w:p w14:paraId="0509B9C7" w14:textId="77777777" w:rsidR="00960BFC" w:rsidRPr="00960BFC" w:rsidRDefault="00960BFC" w:rsidP="00960BFC">
      <w:pPr>
        <w:ind w:left="-567"/>
        <w:jc w:val="center"/>
        <w:rPr>
          <w:rFonts w:ascii="Arial" w:hAnsi="Arial" w:cs="Arial"/>
          <w:lang w:val="hr-HR"/>
        </w:rPr>
      </w:pPr>
    </w:p>
    <w:p w14:paraId="6128C6AE" w14:textId="77777777" w:rsidR="00960BFC" w:rsidRPr="00960BFC" w:rsidRDefault="00960BFC" w:rsidP="00960BFC">
      <w:pPr>
        <w:pStyle w:val="ListParagraph"/>
        <w:ind w:left="1593"/>
        <w:rPr>
          <w:rFonts w:ascii="Arial" w:hAnsi="Arial"/>
          <w:b/>
          <w:bCs/>
          <w:lang w:val="it-IT"/>
        </w:rPr>
      </w:pPr>
      <w:r w:rsidRPr="00960BFC">
        <w:rPr>
          <w:rFonts w:ascii="Arial" w:hAnsi="Arial"/>
          <w:b/>
          <w:bCs/>
          <w:lang w:val="hr-HR"/>
        </w:rPr>
        <w:t xml:space="preserve">                           </w:t>
      </w:r>
      <w:r w:rsidRPr="00960BFC">
        <w:rPr>
          <w:rFonts w:ascii="Arial" w:hAnsi="Arial"/>
          <w:b/>
          <w:bCs/>
          <w:lang w:val="it-IT"/>
        </w:rPr>
        <w:t>III. IZMJENE I DOPUNE PROGRAMA</w:t>
      </w:r>
    </w:p>
    <w:p w14:paraId="745AF4AC" w14:textId="77777777" w:rsidR="00960BFC" w:rsidRPr="00960BFC" w:rsidRDefault="00960BFC" w:rsidP="00960BFC">
      <w:pPr>
        <w:ind w:left="-567"/>
        <w:jc w:val="center"/>
        <w:rPr>
          <w:rFonts w:ascii="Arial" w:hAnsi="Arial" w:cs="Arial"/>
          <w:b/>
          <w:bCs/>
          <w:lang w:val="it-IT"/>
        </w:rPr>
      </w:pPr>
      <w:r w:rsidRPr="00960BFC">
        <w:rPr>
          <w:rFonts w:ascii="Arial" w:hAnsi="Arial" w:cs="Arial"/>
          <w:b/>
          <w:bCs/>
          <w:lang w:val="it-IT"/>
        </w:rPr>
        <w:t>gradnje objekata i uređaja komunalne infrastrukture</w:t>
      </w:r>
    </w:p>
    <w:p w14:paraId="6069672A" w14:textId="77777777" w:rsidR="00960BFC" w:rsidRPr="00960BFC" w:rsidRDefault="00960BFC" w:rsidP="00960BFC">
      <w:pPr>
        <w:ind w:left="-567"/>
        <w:jc w:val="center"/>
        <w:rPr>
          <w:rFonts w:ascii="Arial" w:hAnsi="Arial" w:cs="Arial"/>
          <w:b/>
          <w:bCs/>
          <w:lang w:val="it-IT"/>
        </w:rPr>
      </w:pPr>
      <w:r w:rsidRPr="00960BFC">
        <w:rPr>
          <w:rFonts w:ascii="Arial" w:hAnsi="Arial" w:cs="Arial"/>
          <w:b/>
          <w:bCs/>
          <w:lang w:val="it-IT"/>
        </w:rPr>
        <w:t>na području Općine Brtonigla-Verteneglio u 2023. godini</w:t>
      </w:r>
    </w:p>
    <w:p w14:paraId="46A799B0"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6BFD034" w14:textId="77777777" w:rsidR="00960BFC" w:rsidRPr="00960BFC" w:rsidRDefault="00960BFC" w:rsidP="00960BFC">
      <w:pPr>
        <w:ind w:left="-567"/>
        <w:jc w:val="center"/>
        <w:rPr>
          <w:rFonts w:ascii="Arial" w:hAnsi="Arial" w:cs="Arial"/>
          <w:lang w:val="it-IT"/>
        </w:rPr>
      </w:pPr>
      <w:r w:rsidRPr="00960BFC">
        <w:rPr>
          <w:rFonts w:ascii="Arial" w:hAnsi="Arial" w:cs="Arial"/>
          <w:lang w:val="it-IT"/>
        </w:rPr>
        <w:t>Članak 1.</w:t>
      </w:r>
    </w:p>
    <w:p w14:paraId="27A31782" w14:textId="77777777" w:rsidR="00960BFC" w:rsidRPr="00960BFC" w:rsidRDefault="00960BFC" w:rsidP="00960BFC">
      <w:pPr>
        <w:ind w:left="-567"/>
        <w:jc w:val="both"/>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6C9AE0B" w14:textId="77777777" w:rsidR="00960BFC" w:rsidRPr="00960BFC" w:rsidRDefault="00960BFC" w:rsidP="00960BFC">
      <w:pPr>
        <w:ind w:left="-567"/>
        <w:jc w:val="both"/>
        <w:rPr>
          <w:rFonts w:ascii="Arial" w:hAnsi="Arial" w:cs="Arial"/>
          <w:lang w:val="it-IT"/>
        </w:rPr>
      </w:pPr>
      <w:r w:rsidRPr="00960BFC">
        <w:rPr>
          <w:rFonts w:ascii="Arial" w:hAnsi="Arial" w:cs="Arial"/>
          <w:lang w:val="it-IT"/>
        </w:rPr>
        <w:t>III.izmjene i dopune Program gradnje objekata i uređaja komunalne infrastrukture na području Općine Brtonigla-Verteneglio u 2023. godini ( u daljnjem tekstu: Program), utvrđuju se poslovi s procjenom troškova za gradnju pojedinih objekata i uređaja komunalne infrastrukture, te za nabavku opreme, kao i financijska sredstva potrebna za ostvarivanje ovog Programa s izvorima financiranja po djelatnostima, a sukladno Proračunu Općine Brtonigla-Verteneglio za 2023. godinu („Službene novine Općine Brtonigla“, broj: 21/22, 07/23, 15/23, 20/23)</w:t>
      </w:r>
    </w:p>
    <w:p w14:paraId="7226B156" w14:textId="77777777" w:rsidR="00960BFC" w:rsidRPr="00960BFC" w:rsidRDefault="00960BFC" w:rsidP="00960BFC">
      <w:pPr>
        <w:ind w:left="-567"/>
        <w:jc w:val="both"/>
        <w:rPr>
          <w:rFonts w:ascii="Arial" w:hAnsi="Arial" w:cs="Arial"/>
          <w:lang w:val="it-IT"/>
        </w:rPr>
      </w:pPr>
      <w:r w:rsidRPr="00960BFC">
        <w:rPr>
          <w:rFonts w:ascii="Arial" w:hAnsi="Arial" w:cs="Arial"/>
          <w:lang w:val="it-IT"/>
        </w:rPr>
        <w:t>Program gradnje komunalne infrastrukture izrađuje se i donosi u skladu s izvješćem o stanju u prostoru, potrebama uređenja zemljišta planiranog prostornim planom i planom razvojnih programa koji se donose na temelju posebnih propisa.</w:t>
      </w:r>
    </w:p>
    <w:p w14:paraId="516E2C2C" w14:textId="77777777" w:rsidR="00960BFC" w:rsidRPr="00960BFC" w:rsidRDefault="00960BFC" w:rsidP="00960BFC">
      <w:pPr>
        <w:ind w:left="-567"/>
        <w:jc w:val="both"/>
        <w:rPr>
          <w:rFonts w:ascii="Arial" w:hAnsi="Arial" w:cs="Arial"/>
          <w:lang w:val="it-IT"/>
        </w:rPr>
      </w:pPr>
      <w:r w:rsidRPr="00960BFC">
        <w:rPr>
          <w:rFonts w:ascii="Arial" w:hAnsi="Arial" w:cs="Arial"/>
          <w:lang w:val="it-IT"/>
        </w:rPr>
        <w:t>Ovom odlukom utvrđuje se Program gradnje komunalne infrastrukture prema članku 68. Zakona o komunalnom gospodarstvu za 2023. godinu kojim se određuju:</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AA17E9C" w14:textId="77777777" w:rsidR="00960BFC" w:rsidRPr="00960BFC" w:rsidRDefault="00960BFC" w:rsidP="00960BFC">
      <w:pPr>
        <w:ind w:left="-567"/>
        <w:rPr>
          <w:rFonts w:ascii="Arial" w:hAnsi="Arial" w:cs="Arial"/>
          <w:lang w:val="it-IT"/>
        </w:rPr>
      </w:pPr>
      <w:r w:rsidRPr="00960BFC">
        <w:rPr>
          <w:rFonts w:ascii="Arial" w:hAnsi="Arial" w:cs="Arial"/>
          <w:lang w:val="it-IT"/>
        </w:rPr>
        <w:t>1. građevine komunalne infrastrukture koje će se graditi radi uređenja neuređenih dijelova građevinskog područja</w:t>
      </w:r>
    </w:p>
    <w:p w14:paraId="7082EC5A"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2. građevine komunalne infrastrukture koje će se graditi u uređenim dijelovima građevinskog područja </w:t>
      </w:r>
    </w:p>
    <w:p w14:paraId="69B2360C"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3. građevine koje će se graditi izvan građevinskog područja </w:t>
      </w:r>
    </w:p>
    <w:p w14:paraId="74D06637" w14:textId="77777777" w:rsidR="00960BFC" w:rsidRPr="00960BFC" w:rsidRDefault="00960BFC" w:rsidP="00960BFC">
      <w:pPr>
        <w:ind w:left="-567"/>
        <w:rPr>
          <w:rFonts w:ascii="Arial" w:hAnsi="Arial" w:cs="Arial"/>
          <w:lang w:val="it-IT"/>
        </w:rPr>
      </w:pPr>
      <w:r w:rsidRPr="00960BFC">
        <w:rPr>
          <w:rFonts w:ascii="Arial" w:hAnsi="Arial" w:cs="Arial"/>
          <w:lang w:val="it-IT"/>
        </w:rPr>
        <w:t>4. postojeće građevine komunalne infrastrukture koje će se rekonstruirati i način rekonstrukcije</w:t>
      </w:r>
    </w:p>
    <w:p w14:paraId="79EE2F7B"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5. građevine komunalne infrastrukture koje će se uklanjati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1A08A47" w14:textId="77777777" w:rsidR="00960BFC" w:rsidRPr="00960BFC" w:rsidRDefault="00960BFC" w:rsidP="00960BFC">
      <w:pPr>
        <w:ind w:left="-567"/>
        <w:rPr>
          <w:rFonts w:ascii="Arial" w:hAnsi="Arial" w:cs="Arial"/>
          <w:lang w:val="it-IT"/>
        </w:rPr>
      </w:pPr>
    </w:p>
    <w:p w14:paraId="46E5A4BA" w14:textId="77777777" w:rsidR="00960BFC" w:rsidRPr="00960BFC" w:rsidRDefault="00960BFC" w:rsidP="00960BFC">
      <w:pPr>
        <w:ind w:left="-567"/>
        <w:rPr>
          <w:rFonts w:ascii="Arial" w:hAnsi="Arial" w:cs="Arial"/>
          <w:lang w:val="it-IT"/>
        </w:rPr>
      </w:pPr>
      <w:r w:rsidRPr="00960BFC">
        <w:rPr>
          <w:rFonts w:ascii="Arial" w:hAnsi="Arial" w:cs="Arial"/>
          <w:lang w:val="it-IT"/>
        </w:rPr>
        <w:t>Građevine komunalne infrastrukture jesu:</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2ED52BA" w14:textId="77777777" w:rsidR="00960BFC" w:rsidRPr="00960BFC" w:rsidRDefault="00960BFC" w:rsidP="00960BFC">
      <w:pPr>
        <w:ind w:left="-567"/>
        <w:rPr>
          <w:rFonts w:ascii="Arial" w:hAnsi="Arial" w:cs="Arial"/>
          <w:lang w:val="it-IT"/>
        </w:rPr>
      </w:pPr>
      <w:r w:rsidRPr="00960BFC">
        <w:rPr>
          <w:rFonts w:ascii="Arial" w:hAnsi="Arial" w:cs="Arial"/>
          <w:lang w:val="it-IT"/>
        </w:rPr>
        <w:t>1. Nerazvrstane ceste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58B9DA3" w14:textId="77777777" w:rsidR="00960BFC" w:rsidRPr="00960BFC" w:rsidRDefault="00960BFC" w:rsidP="00960BFC">
      <w:pPr>
        <w:ind w:left="-567"/>
        <w:rPr>
          <w:rFonts w:ascii="Arial" w:hAnsi="Arial" w:cs="Arial"/>
          <w:lang w:val="it-IT"/>
        </w:rPr>
      </w:pPr>
      <w:r w:rsidRPr="00960BFC">
        <w:rPr>
          <w:rFonts w:ascii="Arial" w:hAnsi="Arial" w:cs="Arial"/>
          <w:lang w:val="it-IT"/>
        </w:rPr>
        <w:t>2. Javne prometne površine na kojima nije dopušten promet motornih vozila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82B37A1" w14:textId="77777777" w:rsidR="00960BFC" w:rsidRPr="00960BFC" w:rsidRDefault="00960BFC" w:rsidP="00960BFC">
      <w:pPr>
        <w:ind w:left="-567"/>
        <w:rPr>
          <w:rFonts w:ascii="Arial" w:hAnsi="Arial" w:cs="Arial"/>
          <w:lang w:val="it-IT"/>
        </w:rPr>
      </w:pPr>
      <w:r w:rsidRPr="00960BFC">
        <w:rPr>
          <w:rFonts w:ascii="Arial" w:hAnsi="Arial" w:cs="Arial"/>
          <w:lang w:val="it-IT"/>
        </w:rPr>
        <w:t>3. Javna parkirališta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D01E4EC" w14:textId="77777777" w:rsidR="00960BFC" w:rsidRPr="00960BFC" w:rsidRDefault="00960BFC" w:rsidP="00960BFC">
      <w:pPr>
        <w:ind w:left="-567"/>
        <w:rPr>
          <w:rFonts w:ascii="Arial" w:hAnsi="Arial" w:cs="Arial"/>
          <w:lang w:val="it-IT"/>
        </w:rPr>
      </w:pPr>
      <w:r w:rsidRPr="00960BFC">
        <w:rPr>
          <w:rFonts w:ascii="Arial" w:hAnsi="Arial" w:cs="Arial"/>
          <w:lang w:val="it-IT"/>
        </w:rPr>
        <w:t>4. Javne garaže (Na području Općine Brtonigla-Verteneglio nisu izgrađene)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CB7E582" w14:textId="77777777" w:rsidR="00960BFC" w:rsidRPr="00960BFC" w:rsidRDefault="00960BFC" w:rsidP="00960BFC">
      <w:pPr>
        <w:ind w:left="-567"/>
        <w:rPr>
          <w:rFonts w:ascii="Arial" w:hAnsi="Arial" w:cs="Arial"/>
          <w:lang w:val="it-IT"/>
        </w:rPr>
      </w:pPr>
      <w:r w:rsidRPr="00960BFC">
        <w:rPr>
          <w:rFonts w:ascii="Arial" w:hAnsi="Arial" w:cs="Arial"/>
          <w:lang w:val="it-IT"/>
        </w:rPr>
        <w:t>5. Javne zelene površine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5EC99C5"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6. Građevine i uređaji javne namjene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0D409FC" w14:textId="77777777" w:rsidR="00960BFC" w:rsidRPr="00960BFC" w:rsidRDefault="00960BFC" w:rsidP="00960BFC">
      <w:pPr>
        <w:ind w:left="-567"/>
        <w:rPr>
          <w:rFonts w:ascii="Arial" w:hAnsi="Arial" w:cs="Arial"/>
          <w:lang w:val="it-IT"/>
        </w:rPr>
      </w:pPr>
      <w:r w:rsidRPr="00960BFC">
        <w:rPr>
          <w:rFonts w:ascii="Arial" w:hAnsi="Arial" w:cs="Arial"/>
          <w:lang w:val="it-IT"/>
        </w:rPr>
        <w:t>7. Javna rasvjeta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18FE636" w14:textId="77777777" w:rsidR="00960BFC" w:rsidRPr="00960BFC" w:rsidRDefault="00960BFC" w:rsidP="00960BFC">
      <w:pPr>
        <w:ind w:left="-567"/>
        <w:rPr>
          <w:rFonts w:ascii="Arial" w:hAnsi="Arial" w:cs="Arial"/>
          <w:lang w:val="it-IT"/>
        </w:rPr>
      </w:pPr>
      <w:r w:rsidRPr="00960BFC">
        <w:rPr>
          <w:rFonts w:ascii="Arial" w:hAnsi="Arial" w:cs="Arial"/>
          <w:lang w:val="it-IT"/>
        </w:rPr>
        <w:t>8. Groblja i krematoriji na grobljima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87F5B0B" w14:textId="77777777" w:rsidR="00960BFC" w:rsidRPr="00960BFC" w:rsidRDefault="00960BFC" w:rsidP="00960BFC">
      <w:pPr>
        <w:ind w:left="-567"/>
        <w:rPr>
          <w:rFonts w:ascii="Arial" w:hAnsi="Arial" w:cs="Arial"/>
          <w:lang w:val="it-IT"/>
        </w:rPr>
      </w:pPr>
      <w:r w:rsidRPr="00960BFC">
        <w:rPr>
          <w:rFonts w:ascii="Arial" w:hAnsi="Arial" w:cs="Arial"/>
          <w:lang w:val="it-IT"/>
        </w:rPr>
        <w:t>9. Građevine namijenjene obavljanju javnog prijevoza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8D47C07"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AA6F9E0" w14:textId="77777777" w:rsidR="00960BFC" w:rsidRPr="00960BFC" w:rsidRDefault="00960BFC" w:rsidP="00960BFC">
      <w:pPr>
        <w:ind w:left="-567"/>
        <w:rPr>
          <w:rFonts w:ascii="Arial" w:hAnsi="Arial" w:cs="Arial"/>
          <w:lang w:val="it-IT"/>
        </w:rPr>
      </w:pPr>
      <w:r w:rsidRPr="00960BFC">
        <w:rPr>
          <w:rFonts w:ascii="Arial" w:hAnsi="Arial" w:cs="Arial"/>
          <w:lang w:val="it-IT"/>
        </w:rPr>
        <w:t>Financiranje gradnje i održavanja komunalne infrastrukture sukladno članku 75. Zakona o komunalnom gospodarstvu financira se sredstvima:</w:t>
      </w:r>
    </w:p>
    <w:p w14:paraId="02CCDE58"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Komunalni doprinos                                         </w:t>
      </w:r>
    </w:p>
    <w:p w14:paraId="087A92E4"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Komunalna naknada      </w:t>
      </w:r>
    </w:p>
    <w:p w14:paraId="6161DBCB"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Prodaja grobnih mjesta      </w:t>
      </w:r>
    </w:p>
    <w:p w14:paraId="0239D69A" w14:textId="77777777" w:rsidR="00960BFC" w:rsidRPr="00960BFC" w:rsidRDefault="00960BFC" w:rsidP="00960BFC">
      <w:pPr>
        <w:ind w:left="-567"/>
        <w:rPr>
          <w:rFonts w:ascii="Arial" w:hAnsi="Arial" w:cs="Arial"/>
          <w:lang w:val="it-IT"/>
        </w:rPr>
      </w:pPr>
      <w:r w:rsidRPr="00960BFC">
        <w:rPr>
          <w:rFonts w:ascii="Arial" w:hAnsi="Arial" w:cs="Arial"/>
          <w:lang w:val="it-IT"/>
        </w:rPr>
        <w:t>- Prihod od prodaje zemljišta</w:t>
      </w:r>
    </w:p>
    <w:p w14:paraId="7FEA90A8"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Kapitalne pomoći od institucija i tijela EU     </w:t>
      </w:r>
    </w:p>
    <w:p w14:paraId="64BC7E82"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Kapitalne donacije od trgovačkih društva  </w:t>
      </w:r>
    </w:p>
    <w:p w14:paraId="2E4E2D59" w14:textId="77777777" w:rsidR="00960BFC" w:rsidRPr="00960BFC" w:rsidRDefault="00960BFC" w:rsidP="00960BFC">
      <w:pPr>
        <w:ind w:left="-567"/>
        <w:rPr>
          <w:rFonts w:ascii="Arial" w:hAnsi="Arial" w:cs="Arial"/>
          <w:lang w:val="it-IT"/>
        </w:rPr>
      </w:pPr>
      <w:r w:rsidRPr="00960BFC">
        <w:rPr>
          <w:rFonts w:ascii="Arial" w:hAnsi="Arial" w:cs="Arial"/>
          <w:lang w:val="it-IT"/>
        </w:rPr>
        <w:t>- Kredit od tuzemnih kreditnih institucija iz javnog sektora - dugoročni</w:t>
      </w:r>
    </w:p>
    <w:p w14:paraId="082E8D4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095EE56" w14:textId="77777777" w:rsidR="00960BFC" w:rsidRPr="00960BFC" w:rsidRDefault="00960BFC" w:rsidP="00E06722">
      <w:pPr>
        <w:rPr>
          <w:rFonts w:ascii="Arial" w:hAnsi="Arial" w:cs="Arial"/>
          <w:lang w:val="it-IT"/>
        </w:rPr>
      </w:pPr>
    </w:p>
    <w:p w14:paraId="62E52538" w14:textId="77777777" w:rsidR="00960BFC" w:rsidRPr="00960BFC" w:rsidRDefault="00960BFC" w:rsidP="00960BFC">
      <w:pPr>
        <w:ind w:left="-567"/>
        <w:jc w:val="center"/>
        <w:rPr>
          <w:rFonts w:ascii="Arial" w:hAnsi="Arial" w:cs="Arial"/>
          <w:lang w:val="it-IT"/>
        </w:rPr>
      </w:pPr>
      <w:r w:rsidRPr="00960BFC">
        <w:rPr>
          <w:rFonts w:ascii="Arial" w:hAnsi="Arial" w:cs="Arial"/>
          <w:lang w:val="it-IT"/>
        </w:rPr>
        <w:t>Članak 2.</w:t>
      </w:r>
    </w:p>
    <w:p w14:paraId="0BD1B63B" w14:textId="77777777" w:rsidR="00960BFC" w:rsidRPr="00960BFC" w:rsidRDefault="00960BFC" w:rsidP="00960BFC">
      <w:pPr>
        <w:ind w:left="-567"/>
        <w:rPr>
          <w:rFonts w:ascii="Arial" w:hAnsi="Arial" w:cs="Arial"/>
          <w:lang w:val="it-IT"/>
        </w:rPr>
      </w:pPr>
      <w:r w:rsidRPr="00960BFC">
        <w:rPr>
          <w:rFonts w:ascii="Arial" w:hAnsi="Arial" w:cs="Arial"/>
          <w:lang w:val="it-IT"/>
        </w:rPr>
        <w:t>OPIS POSLOVA S PROCJENOM TROŠKOVA PROJEKTIRANJA, REVIZIJE, GRADNJE, PROVEDBE STRUČNOG NADZORA GRADNJE I PROVEDBE VOĐENJA PROJEKTA GRADNJE KOMUNALNE INFRASTRUKTURE U  2023. GODINI:</w:t>
      </w:r>
    </w:p>
    <w:p w14:paraId="0748A398" w14:textId="77777777" w:rsidR="00960BFC" w:rsidRPr="00960BFC" w:rsidRDefault="00960BFC" w:rsidP="00960BFC">
      <w:pPr>
        <w:ind w:left="-567"/>
        <w:rPr>
          <w:rFonts w:ascii="Arial" w:hAnsi="Arial" w:cs="Arial"/>
          <w:lang w:val="it-IT"/>
        </w:rPr>
      </w:pPr>
    </w:p>
    <w:p w14:paraId="08B8AD81" w14:textId="77777777" w:rsidR="00960BFC" w:rsidRPr="00960BFC" w:rsidRDefault="00960BFC" w:rsidP="00960BFC">
      <w:pPr>
        <w:ind w:left="-567"/>
        <w:rPr>
          <w:rFonts w:ascii="Arial" w:hAnsi="Arial" w:cs="Arial"/>
          <w:lang w:val="it-IT"/>
        </w:rPr>
      </w:pPr>
      <w:r w:rsidRPr="00960BFC">
        <w:rPr>
          <w:rFonts w:ascii="Arial" w:hAnsi="Arial" w:cs="Arial"/>
          <w:lang w:val="it-IT"/>
        </w:rPr>
        <w:t>Građenje komunalne infrastrukture za nerazvrstane ceste, javne prometne površine na kojima nije dopušten promet motornih vozila, javna parkirališta, javne garaže,  javne zelene površine, građevine i uređaji javne namjene, javnu rasvjetu ,groblja i krematoriji na grobljima te na građevinama namijenjene obavljanju javnog prijevoza u 2023. godini:</w:t>
      </w:r>
    </w:p>
    <w:p w14:paraId="2FE4D294"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86F51C0" w14:textId="77777777" w:rsidR="00960BFC" w:rsidRPr="00B26721" w:rsidRDefault="00960BFC" w:rsidP="00960BFC">
      <w:pPr>
        <w:ind w:left="-567"/>
        <w:rPr>
          <w:rFonts w:ascii="Arial" w:hAnsi="Arial" w:cs="Arial"/>
        </w:rPr>
      </w:pPr>
      <w:r w:rsidRPr="00B26721">
        <w:rPr>
          <w:rFonts w:ascii="Arial" w:hAnsi="Arial" w:cs="Arial"/>
        </w:rPr>
        <w:t>Sadržaj Programa prikazan je u tablici:</w:t>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p>
    <w:p w14:paraId="61A038B8" w14:textId="77777777" w:rsidR="00960BFC" w:rsidRPr="00B26721" w:rsidRDefault="00960BFC" w:rsidP="00960BFC">
      <w:pPr>
        <w:ind w:left="-567"/>
        <w:rPr>
          <w:rFonts w:ascii="Arial" w:hAnsi="Arial" w:cs="Arial"/>
        </w:rPr>
      </w:pP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p>
    <w:p w14:paraId="5AACE25A" w14:textId="77777777" w:rsidR="00960BFC" w:rsidRPr="00B26721" w:rsidRDefault="00960BFC" w:rsidP="00D34D6E">
      <w:pPr>
        <w:pStyle w:val="ListParagraph"/>
        <w:numPr>
          <w:ilvl w:val="0"/>
          <w:numId w:val="66"/>
        </w:numPr>
        <w:spacing w:line="276" w:lineRule="auto"/>
        <w:contextualSpacing/>
        <w:rPr>
          <w:rFonts w:ascii="Arial" w:hAnsi="Arial"/>
          <w:b/>
          <w:bCs/>
        </w:rPr>
      </w:pPr>
      <w:r w:rsidRPr="00B26721">
        <w:rPr>
          <w:rFonts w:ascii="Arial" w:hAnsi="Arial"/>
          <w:b/>
          <w:bCs/>
        </w:rPr>
        <w:t>Građevine komunalne infrastrukture koje će se graditi radi uređenja neuređenih dijelova građevinskog područja</w:t>
      </w:r>
      <w:r w:rsidRPr="00B26721">
        <w:rPr>
          <w:rFonts w:ascii="Arial" w:hAnsi="Arial"/>
          <w:b/>
          <w:bCs/>
        </w:rPr>
        <w:tab/>
      </w:r>
      <w:r w:rsidRPr="00B26721">
        <w:rPr>
          <w:rFonts w:ascii="Arial" w:hAnsi="Arial"/>
          <w:b/>
          <w:bCs/>
        </w:rPr>
        <w:tab/>
      </w:r>
      <w:r w:rsidRPr="00B26721">
        <w:rPr>
          <w:rFonts w:ascii="Arial" w:hAnsi="Arial"/>
          <w:b/>
          <w:bCs/>
        </w:rPr>
        <w:tab/>
      </w:r>
      <w:r w:rsidRPr="00B26721">
        <w:rPr>
          <w:rFonts w:ascii="Arial" w:hAnsi="Arial"/>
          <w:b/>
          <w:bCs/>
        </w:rPr>
        <w:tab/>
      </w:r>
      <w:r w:rsidRPr="00B26721">
        <w:rPr>
          <w:rFonts w:ascii="Arial" w:hAnsi="Arial"/>
          <w:b/>
          <w:bCs/>
        </w:rPr>
        <w:tab/>
      </w:r>
      <w:r w:rsidRPr="00B26721">
        <w:rPr>
          <w:rFonts w:ascii="Arial" w:hAnsi="Arial"/>
          <w:b/>
          <w:bCs/>
        </w:rPr>
        <w:tab/>
      </w:r>
      <w:r w:rsidRPr="00B26721">
        <w:rPr>
          <w:rFonts w:ascii="Arial" w:hAnsi="Arial"/>
          <w:b/>
          <w:bCs/>
        </w:rPr>
        <w:tab/>
      </w:r>
      <w:r w:rsidRPr="00B26721">
        <w:rPr>
          <w:rFonts w:ascii="Arial" w:hAnsi="Arial"/>
          <w:b/>
          <w:bCs/>
        </w:rPr>
        <w:tab/>
      </w:r>
      <w:r w:rsidRPr="00B26721">
        <w:rPr>
          <w:rFonts w:ascii="Arial" w:hAnsi="Arial"/>
          <w:b/>
          <w:bCs/>
        </w:rPr>
        <w:tab/>
      </w:r>
    </w:p>
    <w:p w14:paraId="35748C09" w14:textId="77777777" w:rsidR="00960BFC" w:rsidRPr="00960BFC" w:rsidRDefault="00960BFC" w:rsidP="00960BFC">
      <w:pPr>
        <w:pStyle w:val="ListParagraph"/>
        <w:ind w:left="5667" w:firstLine="705"/>
        <w:rPr>
          <w:rFonts w:ascii="Arial" w:hAnsi="Arial"/>
          <w:b/>
          <w:bCs/>
          <w:lang w:val="it-IT"/>
        </w:rPr>
      </w:pPr>
      <w:r w:rsidRPr="00960BFC">
        <w:rPr>
          <w:rFonts w:ascii="Arial" w:hAnsi="Arial"/>
          <w:b/>
          <w:bCs/>
          <w:lang w:val="it-IT"/>
        </w:rPr>
        <w:t>UKUPNO</w:t>
      </w:r>
      <w:r w:rsidRPr="00960BFC">
        <w:rPr>
          <w:rFonts w:ascii="Arial" w:hAnsi="Arial"/>
          <w:b/>
          <w:bCs/>
          <w:lang w:val="it-IT"/>
        </w:rPr>
        <w:tab/>
        <w:t xml:space="preserve">   65.000,00</w:t>
      </w:r>
    </w:p>
    <w:p w14:paraId="532CF9F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 xml:space="preserve">                               </w:t>
      </w:r>
    </w:p>
    <w:p w14:paraId="7F7EDB4F" w14:textId="77777777" w:rsidR="00960BFC" w:rsidRPr="00960BFC" w:rsidRDefault="00960BFC" w:rsidP="00960BFC">
      <w:pPr>
        <w:ind w:left="-567"/>
        <w:rPr>
          <w:rFonts w:ascii="Arial" w:hAnsi="Arial" w:cs="Arial"/>
          <w:b/>
          <w:bCs/>
          <w:lang w:val="it-IT"/>
        </w:rPr>
      </w:pPr>
      <w:r w:rsidRPr="00960BFC">
        <w:rPr>
          <w:rFonts w:ascii="Arial" w:hAnsi="Arial" w:cs="Arial"/>
          <w:lang w:val="it-IT"/>
        </w:rPr>
        <w:tab/>
      </w:r>
      <w:r w:rsidRPr="00960BFC">
        <w:rPr>
          <w:rFonts w:ascii="Arial" w:hAnsi="Arial" w:cs="Arial"/>
          <w:lang w:val="it-IT"/>
        </w:rPr>
        <w:tab/>
        <w:t xml:space="preserve">                                   </w:t>
      </w:r>
      <w:r w:rsidRPr="00960BFC">
        <w:rPr>
          <w:rFonts w:ascii="Arial" w:hAnsi="Arial" w:cs="Arial"/>
          <w:b/>
          <w:bCs/>
          <w:lang w:val="it-IT"/>
        </w:rPr>
        <w:t>PROCJENA ZA 2023.</w:t>
      </w:r>
      <w:r w:rsidRPr="00960BFC">
        <w:rPr>
          <w:rFonts w:ascii="Arial" w:hAnsi="Arial" w:cs="Arial"/>
          <w:b/>
          <w:bCs/>
          <w:lang w:val="it-IT"/>
        </w:rPr>
        <w:tab/>
        <w:t xml:space="preserve"> IZVOR FINANCIRANJA</w:t>
      </w:r>
      <w:r w:rsidRPr="00960BFC">
        <w:rPr>
          <w:rFonts w:ascii="Arial" w:hAnsi="Arial" w:cs="Arial"/>
          <w:b/>
          <w:bCs/>
          <w:lang w:val="it-IT"/>
        </w:rPr>
        <w:tab/>
      </w:r>
    </w:p>
    <w:p w14:paraId="40B070B1"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1.1.</w:t>
      </w:r>
      <w:r w:rsidRPr="00960BFC">
        <w:rPr>
          <w:rFonts w:ascii="Arial" w:hAnsi="Arial" w:cs="Arial"/>
          <w:u w:val="single"/>
          <w:lang w:val="it-IT"/>
        </w:rPr>
        <w:tab/>
        <w:t>NERAZVRSTANE CESTE</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65.000,00</w:t>
      </w:r>
    </w:p>
    <w:p w14:paraId="4BE00E0B"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D878A5E" w14:textId="77777777" w:rsidR="00960BFC" w:rsidRPr="00960BFC" w:rsidRDefault="00960BFC" w:rsidP="00960BFC">
      <w:pPr>
        <w:ind w:left="-567"/>
        <w:rPr>
          <w:rFonts w:ascii="Arial" w:hAnsi="Arial" w:cs="Arial"/>
          <w:strike/>
          <w:lang w:val="it-IT"/>
        </w:rPr>
      </w:pPr>
      <w:r w:rsidRPr="00960BFC">
        <w:rPr>
          <w:rFonts w:ascii="Arial" w:hAnsi="Arial" w:cs="Arial"/>
          <w:strike/>
          <w:lang w:val="it-IT"/>
        </w:rPr>
        <w:t>1.1.1.</w:t>
      </w:r>
      <w:r w:rsidRPr="00960BFC">
        <w:rPr>
          <w:rFonts w:ascii="Arial" w:hAnsi="Arial" w:cs="Arial"/>
          <w:strike/>
          <w:lang w:val="it-IT"/>
        </w:rPr>
        <w:tab/>
        <w:t xml:space="preserve">Uređenje ceste građevinskog područja Donji Srbani                        </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p>
    <w:p w14:paraId="03D43834" w14:textId="77777777" w:rsidR="00960BFC" w:rsidRPr="00960BFC" w:rsidRDefault="00960BFC" w:rsidP="00960BFC">
      <w:pPr>
        <w:ind w:left="-567"/>
        <w:rPr>
          <w:rFonts w:ascii="Arial" w:hAnsi="Arial" w:cs="Arial"/>
          <w:strike/>
          <w:u w:val="single"/>
          <w:lang w:val="it-IT"/>
        </w:rPr>
      </w:pPr>
      <w:r w:rsidRPr="00960BFC">
        <w:rPr>
          <w:rFonts w:ascii="Arial" w:hAnsi="Arial" w:cs="Arial"/>
          <w:strike/>
          <w:lang w:val="it-IT"/>
        </w:rPr>
        <w:tab/>
        <w:t xml:space="preserve">                                                                      </w:t>
      </w:r>
      <w:r w:rsidRPr="00960BFC">
        <w:rPr>
          <w:rFonts w:ascii="Arial" w:hAnsi="Arial" w:cs="Arial"/>
          <w:strike/>
          <w:u w:val="single"/>
          <w:lang w:val="it-IT"/>
        </w:rPr>
        <w:t>Prihod od prodaje zemljišta</w:t>
      </w:r>
      <w:r w:rsidRPr="00960BFC">
        <w:rPr>
          <w:rFonts w:ascii="Arial" w:hAnsi="Arial" w:cs="Arial"/>
          <w:strike/>
          <w:u w:val="single"/>
          <w:lang w:val="it-IT"/>
        </w:rPr>
        <w:tab/>
        <w:t xml:space="preserve">                         </w:t>
      </w:r>
      <w:r w:rsidRPr="00960BFC">
        <w:rPr>
          <w:rFonts w:ascii="Arial" w:hAnsi="Arial" w:cs="Arial"/>
          <w:strike/>
          <w:u w:val="single"/>
          <w:lang w:val="it-IT"/>
        </w:rPr>
        <w:tab/>
        <w:t xml:space="preserve">  0,00</w:t>
      </w:r>
    </w:p>
    <w:p w14:paraId="7F7CE6B2" w14:textId="77777777" w:rsidR="00960BFC" w:rsidRPr="00960BFC" w:rsidRDefault="00960BFC" w:rsidP="00960BFC">
      <w:pPr>
        <w:ind w:left="-567"/>
        <w:rPr>
          <w:rFonts w:ascii="Arial" w:hAnsi="Arial" w:cs="Arial"/>
          <w:strike/>
          <w:lang w:val="it-IT"/>
        </w:rPr>
      </w:pPr>
      <w:r w:rsidRPr="00960BFC">
        <w:rPr>
          <w:rFonts w:ascii="Arial" w:hAnsi="Arial" w:cs="Arial"/>
          <w:strike/>
          <w:lang w:val="it-IT"/>
        </w:rPr>
        <w:tab/>
        <w:t xml:space="preserve">Na k.č.br. 1158/76 k.o. Nova Vas u dužini od cca. 550 m, </w:t>
      </w:r>
    </w:p>
    <w:p w14:paraId="75AB49A0"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 xml:space="preserve">Pozicija : 359-34       </w:t>
      </w:r>
    </w:p>
    <w:p w14:paraId="47346ED8" w14:textId="77777777" w:rsidR="00960BFC" w:rsidRPr="00960BFC" w:rsidRDefault="00960BFC" w:rsidP="00960BFC">
      <w:pPr>
        <w:ind w:left="-567"/>
        <w:rPr>
          <w:rFonts w:ascii="Arial" w:hAnsi="Arial" w:cs="Arial"/>
          <w:strike/>
          <w:lang w:val="it-IT"/>
        </w:rPr>
      </w:pPr>
      <w:r w:rsidRPr="00960BFC">
        <w:rPr>
          <w:rFonts w:ascii="Arial" w:hAnsi="Arial" w:cs="Arial"/>
          <w:strike/>
          <w:lang w:val="it-IT"/>
        </w:rPr>
        <w:t xml:space="preserve">          vrsta poslova: G</w:t>
      </w:r>
      <w:r w:rsidRPr="00960BFC">
        <w:rPr>
          <w:rFonts w:ascii="Arial" w:hAnsi="Arial" w:cs="Arial"/>
          <w:strike/>
          <w:lang w:val="it-IT"/>
        </w:rPr>
        <w:tab/>
      </w:r>
      <w:r w:rsidRPr="00960BFC">
        <w:rPr>
          <w:rFonts w:ascii="Arial" w:hAnsi="Arial" w:cs="Arial"/>
          <w:strike/>
          <w:lang w:val="it-IT"/>
        </w:rPr>
        <w:tab/>
        <w:t xml:space="preserve">                         0,00</w:t>
      </w:r>
      <w:r w:rsidRPr="00960BFC">
        <w:rPr>
          <w:rFonts w:ascii="Arial" w:hAnsi="Arial" w:cs="Arial"/>
          <w:strike/>
          <w:lang w:val="it-IT"/>
        </w:rPr>
        <w:tab/>
      </w:r>
      <w:r w:rsidRPr="00960BFC">
        <w:rPr>
          <w:rFonts w:ascii="Arial" w:hAnsi="Arial" w:cs="Arial"/>
          <w:strike/>
          <w:lang w:val="it-IT"/>
        </w:rPr>
        <w:tab/>
      </w:r>
    </w:p>
    <w:p w14:paraId="418D27B7" w14:textId="77777777" w:rsidR="00960BFC" w:rsidRPr="00960BFC" w:rsidRDefault="00960BFC" w:rsidP="00960BFC">
      <w:pPr>
        <w:ind w:left="-567"/>
        <w:rPr>
          <w:rFonts w:ascii="Arial" w:hAnsi="Arial" w:cs="Arial"/>
          <w:strike/>
          <w:u w:val="single"/>
          <w:lang w:val="it-IT"/>
        </w:rPr>
      </w:pPr>
      <w:r w:rsidRPr="00960BFC">
        <w:rPr>
          <w:rFonts w:ascii="Arial" w:hAnsi="Arial" w:cs="Arial"/>
          <w:strike/>
          <w:lang w:val="it-IT"/>
        </w:rPr>
        <w:tab/>
      </w:r>
      <w:r w:rsidRPr="00960BFC">
        <w:rPr>
          <w:rFonts w:ascii="Arial" w:hAnsi="Arial" w:cs="Arial"/>
          <w:strike/>
          <w:u w:val="single"/>
          <w:lang w:val="it-IT"/>
        </w:rPr>
        <w:t>UKUPNO</w:t>
      </w:r>
      <w:r w:rsidRPr="00960BFC">
        <w:rPr>
          <w:rFonts w:ascii="Arial" w:hAnsi="Arial" w:cs="Arial"/>
          <w:strike/>
          <w:u w:val="single"/>
          <w:lang w:val="it-IT"/>
        </w:rPr>
        <w:tab/>
      </w:r>
      <w:r w:rsidRPr="00960BFC">
        <w:rPr>
          <w:rFonts w:ascii="Arial" w:hAnsi="Arial" w:cs="Arial"/>
          <w:strike/>
          <w:u w:val="single"/>
          <w:lang w:val="it-IT"/>
        </w:rPr>
        <w:tab/>
        <w:t xml:space="preserve">                                      0,00</w:t>
      </w:r>
      <w:r w:rsidRPr="00960BFC">
        <w:rPr>
          <w:rFonts w:ascii="Arial" w:hAnsi="Arial" w:cs="Arial"/>
          <w:strike/>
          <w:u w:val="single"/>
          <w:lang w:val="it-IT"/>
        </w:rPr>
        <w:tab/>
      </w:r>
      <w:r w:rsidRPr="00960BFC">
        <w:rPr>
          <w:rFonts w:ascii="Arial" w:hAnsi="Arial" w:cs="Arial"/>
          <w:strike/>
          <w:u w:val="single"/>
          <w:lang w:val="it-IT"/>
        </w:rPr>
        <w:tab/>
        <w:t xml:space="preserve">                         </w:t>
      </w:r>
      <w:r w:rsidRPr="00960BFC">
        <w:rPr>
          <w:rFonts w:ascii="Arial" w:hAnsi="Arial" w:cs="Arial"/>
          <w:strike/>
          <w:u w:val="single"/>
          <w:lang w:val="it-IT"/>
        </w:rPr>
        <w:tab/>
      </w:r>
      <w:r w:rsidRPr="00960BFC">
        <w:rPr>
          <w:rFonts w:ascii="Arial" w:hAnsi="Arial" w:cs="Arial"/>
          <w:strike/>
          <w:u w:val="single"/>
          <w:lang w:val="it-IT"/>
        </w:rPr>
        <w:tab/>
        <w:t xml:space="preserve"> 0,00</w:t>
      </w:r>
    </w:p>
    <w:p w14:paraId="5F3969C0"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89AD586" w14:textId="77777777" w:rsidR="00960BFC" w:rsidRPr="00960BFC" w:rsidRDefault="00960BFC" w:rsidP="00960BFC">
      <w:pPr>
        <w:ind w:left="-567"/>
        <w:rPr>
          <w:rFonts w:ascii="Arial" w:hAnsi="Arial" w:cs="Arial"/>
          <w:lang w:val="it-IT"/>
        </w:rPr>
      </w:pPr>
      <w:r w:rsidRPr="00960BFC">
        <w:rPr>
          <w:rFonts w:ascii="Arial" w:hAnsi="Arial" w:cs="Arial"/>
          <w:lang w:val="it-IT"/>
        </w:rPr>
        <w:t>1.1.2.</w:t>
      </w:r>
      <w:r w:rsidRPr="00960BFC">
        <w:rPr>
          <w:rFonts w:ascii="Arial" w:hAnsi="Arial" w:cs="Arial"/>
          <w:lang w:val="it-IT"/>
        </w:rPr>
        <w:tab/>
        <w:t xml:space="preserve">Uređenje ceste građevinskog područja Kovri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6FE494D"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 xml:space="preserve">    Komunalni doprinos</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25.000,00</w:t>
      </w:r>
    </w:p>
    <w:p w14:paraId="044EDDBA" w14:textId="77777777" w:rsidR="00960BFC" w:rsidRPr="00960BFC" w:rsidRDefault="00960BFC" w:rsidP="00960BFC">
      <w:pPr>
        <w:rPr>
          <w:rFonts w:ascii="Arial" w:hAnsi="Arial" w:cs="Arial"/>
          <w:lang w:val="it-IT"/>
        </w:rPr>
      </w:pPr>
      <w:r w:rsidRPr="00960BFC">
        <w:rPr>
          <w:rFonts w:ascii="Arial" w:hAnsi="Arial" w:cs="Arial"/>
          <w:lang w:val="it-IT"/>
        </w:rPr>
        <w:t xml:space="preserve">U dužini od 240 m (k.č.br. 2099/1 k.o. Brtonigla i dio u dužini od 200 m na k.č.br. 2320/1 k.o. Brtonigla), </w:t>
      </w:r>
    </w:p>
    <w:p w14:paraId="609CD85F" w14:textId="77777777" w:rsidR="00960BFC" w:rsidRPr="00960BFC" w:rsidRDefault="00960BFC" w:rsidP="00960BFC">
      <w:pPr>
        <w:rPr>
          <w:rFonts w:ascii="Arial" w:hAnsi="Arial" w:cs="Arial"/>
          <w:lang w:val="it-IT"/>
        </w:rPr>
      </w:pPr>
      <w:r w:rsidRPr="00960BFC">
        <w:rPr>
          <w:rFonts w:ascii="Arial" w:hAnsi="Arial" w:cs="Arial"/>
          <w:lang w:val="it-IT"/>
        </w:rPr>
        <w:t>Pozicija : 359-33,</w:t>
      </w:r>
    </w:p>
    <w:p w14:paraId="7C25B05D" w14:textId="77777777" w:rsidR="00960BFC" w:rsidRPr="00960BFC" w:rsidRDefault="00960BFC" w:rsidP="00960BFC">
      <w:pPr>
        <w:rPr>
          <w:rFonts w:ascii="Arial" w:hAnsi="Arial" w:cs="Arial"/>
          <w:lang w:val="it-IT"/>
        </w:rPr>
      </w:pPr>
      <w:r w:rsidRPr="00960BFC">
        <w:rPr>
          <w:rFonts w:ascii="Arial" w:hAnsi="Arial" w:cs="Arial"/>
          <w:lang w:val="it-IT"/>
        </w:rPr>
        <w:t>vrsta poslova: G, N</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 xml:space="preserve">             25.000,00</w:t>
      </w:r>
      <w:r w:rsidRPr="00960BFC">
        <w:rPr>
          <w:rFonts w:ascii="Arial" w:hAnsi="Arial" w:cs="Arial"/>
          <w:lang w:val="it-IT"/>
        </w:rPr>
        <w:tab/>
      </w:r>
      <w:r w:rsidRPr="00960BFC">
        <w:rPr>
          <w:rFonts w:ascii="Arial" w:hAnsi="Arial" w:cs="Arial"/>
          <w:lang w:val="it-IT"/>
        </w:rPr>
        <w:tab/>
      </w:r>
    </w:p>
    <w:p w14:paraId="4CEBE9A7"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25.000,00         </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25.000,00</w:t>
      </w:r>
    </w:p>
    <w:p w14:paraId="116F8DE7"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FA38F6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0C1ADB3" w14:textId="77777777" w:rsidR="00960BFC" w:rsidRPr="00960BFC" w:rsidRDefault="00960BFC" w:rsidP="00960BFC">
      <w:pPr>
        <w:ind w:left="-567"/>
        <w:rPr>
          <w:rFonts w:ascii="Arial" w:hAnsi="Arial" w:cs="Arial"/>
          <w:lang w:val="it-IT"/>
        </w:rPr>
      </w:pPr>
      <w:r w:rsidRPr="00960BFC">
        <w:rPr>
          <w:rFonts w:ascii="Arial" w:hAnsi="Arial" w:cs="Arial"/>
          <w:lang w:val="it-IT"/>
        </w:rPr>
        <w:t>1.1.3.</w:t>
      </w:r>
      <w:r w:rsidRPr="00960BFC">
        <w:rPr>
          <w:rFonts w:ascii="Arial" w:hAnsi="Arial" w:cs="Arial"/>
          <w:lang w:val="it-IT"/>
        </w:rPr>
        <w:tab/>
        <w:t xml:space="preserve">Projektna dokumentacija prometne infrastrukture u naseljima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1317DEC"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 xml:space="preserve">             10.000,00</w:t>
      </w:r>
    </w:p>
    <w:p w14:paraId="42B8B507"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400-96,      </w:t>
      </w:r>
    </w:p>
    <w:p w14:paraId="4305B5C5" w14:textId="77777777" w:rsidR="00960BFC" w:rsidRPr="00B26721" w:rsidRDefault="00960BFC" w:rsidP="00960BFC">
      <w:pPr>
        <w:ind w:left="-567" w:firstLine="567"/>
        <w:rPr>
          <w:rFonts w:ascii="Arial" w:hAnsi="Arial" w:cs="Arial"/>
        </w:rPr>
      </w:pPr>
      <w:r w:rsidRPr="00960BFC">
        <w:rPr>
          <w:rFonts w:ascii="Arial" w:hAnsi="Arial" w:cs="Arial"/>
          <w:lang w:val="it-IT"/>
        </w:rPr>
        <w:t>vrsta poslova: PD.</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B26721">
        <w:rPr>
          <w:rFonts w:ascii="Arial" w:hAnsi="Arial" w:cs="Arial"/>
        </w:rPr>
        <w:t>10.000,00</w:t>
      </w:r>
      <w:r w:rsidRPr="00B26721">
        <w:rPr>
          <w:rFonts w:ascii="Arial" w:hAnsi="Arial" w:cs="Arial"/>
        </w:rPr>
        <w:tab/>
      </w:r>
      <w:r w:rsidRPr="00B26721">
        <w:rPr>
          <w:rFonts w:ascii="Arial" w:hAnsi="Arial" w:cs="Arial"/>
        </w:rPr>
        <w:tab/>
      </w:r>
    </w:p>
    <w:p w14:paraId="4D1B1371" w14:textId="77777777" w:rsidR="00960BFC" w:rsidRPr="00B26721" w:rsidRDefault="00960BFC" w:rsidP="00960BFC">
      <w:pPr>
        <w:ind w:left="-567"/>
        <w:rPr>
          <w:rFonts w:ascii="Arial" w:hAnsi="Arial" w:cs="Arial"/>
          <w:u w:val="single"/>
        </w:rPr>
      </w:pPr>
      <w:r w:rsidRPr="00B26721">
        <w:rPr>
          <w:rFonts w:ascii="Arial" w:hAnsi="Arial" w:cs="Arial"/>
        </w:rPr>
        <w:tab/>
      </w:r>
      <w:r w:rsidRPr="00B26721">
        <w:rPr>
          <w:rFonts w:ascii="Arial" w:hAnsi="Arial" w:cs="Arial"/>
          <w:u w:val="single"/>
        </w:rPr>
        <w:t>UKUPNO</w:t>
      </w:r>
      <w:r w:rsidRPr="00B26721">
        <w:rPr>
          <w:rFonts w:ascii="Arial" w:hAnsi="Arial" w:cs="Arial"/>
          <w:u w:val="single"/>
        </w:rPr>
        <w:tab/>
      </w:r>
      <w:r w:rsidRPr="00B26721">
        <w:rPr>
          <w:rFonts w:ascii="Arial" w:hAnsi="Arial" w:cs="Arial"/>
          <w:u w:val="single"/>
        </w:rPr>
        <w:tab/>
      </w:r>
      <w:r w:rsidRPr="00B26721">
        <w:rPr>
          <w:rFonts w:ascii="Arial" w:hAnsi="Arial" w:cs="Arial"/>
          <w:u w:val="single"/>
        </w:rPr>
        <w:tab/>
      </w:r>
      <w:r w:rsidRPr="00B26721">
        <w:rPr>
          <w:rFonts w:ascii="Arial" w:hAnsi="Arial" w:cs="Arial"/>
          <w:u w:val="single"/>
        </w:rPr>
        <w:tab/>
      </w:r>
      <w:r w:rsidRPr="00B26721">
        <w:rPr>
          <w:rFonts w:ascii="Arial" w:hAnsi="Arial" w:cs="Arial"/>
          <w:u w:val="single"/>
        </w:rPr>
        <w:tab/>
        <w:t>10.000,00</w:t>
      </w:r>
      <w:r w:rsidRPr="00B26721">
        <w:rPr>
          <w:rFonts w:ascii="Arial" w:hAnsi="Arial" w:cs="Arial"/>
          <w:u w:val="single"/>
        </w:rPr>
        <w:tab/>
      </w:r>
      <w:r w:rsidRPr="00B26721">
        <w:rPr>
          <w:rFonts w:ascii="Arial" w:hAnsi="Arial" w:cs="Arial"/>
          <w:u w:val="single"/>
        </w:rPr>
        <w:tab/>
      </w:r>
      <w:r w:rsidRPr="00B26721">
        <w:rPr>
          <w:rFonts w:ascii="Arial" w:hAnsi="Arial" w:cs="Arial"/>
          <w:u w:val="single"/>
        </w:rPr>
        <w:tab/>
      </w:r>
      <w:r w:rsidRPr="00B26721">
        <w:rPr>
          <w:rFonts w:ascii="Arial" w:hAnsi="Arial" w:cs="Arial"/>
          <w:u w:val="single"/>
        </w:rPr>
        <w:tab/>
        <w:t>10.000,00</w:t>
      </w:r>
    </w:p>
    <w:p w14:paraId="22C5BDD4" w14:textId="77777777" w:rsidR="00960BFC" w:rsidRPr="00B26721" w:rsidRDefault="00960BFC" w:rsidP="00960BFC">
      <w:pPr>
        <w:ind w:left="-567"/>
        <w:rPr>
          <w:rFonts w:ascii="Arial" w:hAnsi="Arial" w:cs="Arial"/>
        </w:rPr>
      </w:pP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p>
    <w:p w14:paraId="17103773" w14:textId="77777777" w:rsidR="00960BFC" w:rsidRPr="00B26721" w:rsidRDefault="00960BFC" w:rsidP="00960BFC">
      <w:pPr>
        <w:ind w:left="-567"/>
        <w:rPr>
          <w:rFonts w:ascii="Arial" w:hAnsi="Arial" w:cs="Arial"/>
        </w:rPr>
      </w:pP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p>
    <w:p w14:paraId="642BEA8D" w14:textId="77777777" w:rsidR="00960BFC" w:rsidRPr="00B26721" w:rsidRDefault="00960BFC" w:rsidP="00D34D6E">
      <w:pPr>
        <w:pStyle w:val="ListParagraph"/>
        <w:numPr>
          <w:ilvl w:val="2"/>
          <w:numId w:val="66"/>
        </w:numPr>
        <w:spacing w:line="276" w:lineRule="auto"/>
        <w:contextualSpacing/>
        <w:rPr>
          <w:rFonts w:ascii="Arial" w:hAnsi="Arial"/>
          <w:strike/>
        </w:rPr>
      </w:pPr>
      <w:r w:rsidRPr="00B26721">
        <w:rPr>
          <w:rFonts w:ascii="Arial" w:hAnsi="Arial"/>
          <w:strike/>
        </w:rPr>
        <w:t>Projektna dokumentacija za komun. infrastrukturu</w:t>
      </w:r>
    </w:p>
    <w:p w14:paraId="03D210C6" w14:textId="77777777" w:rsidR="00960BFC" w:rsidRPr="00B26721" w:rsidRDefault="00960BFC" w:rsidP="00960BFC">
      <w:pPr>
        <w:pStyle w:val="ListParagraph"/>
        <w:ind w:left="3"/>
        <w:rPr>
          <w:rFonts w:ascii="Arial" w:hAnsi="Arial"/>
          <w:strike/>
        </w:rPr>
      </w:pPr>
      <w:r w:rsidRPr="00B26721">
        <w:rPr>
          <w:rFonts w:ascii="Arial" w:hAnsi="Arial"/>
          <w:strike/>
        </w:rPr>
        <w:t xml:space="preserve">                         </w:t>
      </w:r>
      <w:r w:rsidRPr="00B26721">
        <w:rPr>
          <w:rFonts w:ascii="Arial" w:hAnsi="Arial"/>
          <w:strike/>
        </w:rPr>
        <w:tab/>
      </w:r>
      <w:r w:rsidRPr="00B26721">
        <w:rPr>
          <w:rFonts w:ascii="Arial" w:hAnsi="Arial"/>
          <w:strike/>
        </w:rPr>
        <w:tab/>
      </w:r>
      <w:r w:rsidRPr="00B26721">
        <w:rPr>
          <w:rFonts w:ascii="Arial" w:hAnsi="Arial"/>
          <w:strike/>
        </w:rPr>
        <w:tab/>
      </w:r>
      <w:r w:rsidRPr="00B26721">
        <w:rPr>
          <w:rFonts w:ascii="Arial" w:hAnsi="Arial"/>
          <w:strike/>
        </w:rPr>
        <w:tab/>
      </w:r>
    </w:p>
    <w:p w14:paraId="2CDA1E79" w14:textId="77777777" w:rsidR="00960BFC" w:rsidRPr="00B26721" w:rsidRDefault="00960BFC" w:rsidP="00960BFC">
      <w:pPr>
        <w:ind w:left="-567"/>
        <w:rPr>
          <w:rFonts w:ascii="Arial" w:hAnsi="Arial" w:cs="Arial"/>
          <w:strike/>
          <w:u w:val="single"/>
        </w:rPr>
      </w:pPr>
      <w:r w:rsidRPr="00B26721">
        <w:rPr>
          <w:rFonts w:ascii="Arial" w:hAnsi="Arial" w:cs="Arial"/>
          <w:strike/>
        </w:rPr>
        <w:tab/>
      </w:r>
      <w:r w:rsidRPr="00B26721">
        <w:rPr>
          <w:rFonts w:ascii="Arial" w:hAnsi="Arial" w:cs="Arial"/>
          <w:strike/>
        </w:rPr>
        <w:tab/>
      </w:r>
      <w:r w:rsidRPr="00B26721">
        <w:rPr>
          <w:rFonts w:ascii="Arial" w:hAnsi="Arial" w:cs="Arial"/>
          <w:strike/>
        </w:rPr>
        <w:tab/>
      </w:r>
      <w:r w:rsidRPr="00B26721">
        <w:rPr>
          <w:rFonts w:ascii="Arial" w:hAnsi="Arial" w:cs="Arial"/>
          <w:strike/>
        </w:rPr>
        <w:tab/>
      </w:r>
      <w:r w:rsidRPr="00B26721">
        <w:rPr>
          <w:rFonts w:ascii="Arial" w:hAnsi="Arial" w:cs="Arial"/>
          <w:strike/>
        </w:rPr>
        <w:tab/>
      </w:r>
      <w:r w:rsidRPr="00B26721">
        <w:rPr>
          <w:rFonts w:ascii="Arial" w:hAnsi="Arial" w:cs="Arial"/>
          <w:strike/>
        </w:rPr>
        <w:tab/>
      </w:r>
      <w:r w:rsidRPr="00B26721">
        <w:rPr>
          <w:rFonts w:ascii="Arial" w:hAnsi="Arial" w:cs="Arial"/>
          <w:strike/>
        </w:rPr>
        <w:tab/>
      </w:r>
      <w:r w:rsidRPr="00B26721">
        <w:rPr>
          <w:rFonts w:ascii="Arial" w:hAnsi="Arial" w:cs="Arial"/>
          <w:strike/>
        </w:rPr>
        <w:tab/>
      </w:r>
      <w:r w:rsidRPr="00B26721">
        <w:rPr>
          <w:rFonts w:ascii="Arial" w:hAnsi="Arial" w:cs="Arial"/>
          <w:strike/>
          <w:u w:val="single"/>
        </w:rPr>
        <w:t>Prihod od prodaje zemljišta</w:t>
      </w:r>
      <w:r w:rsidRPr="00B26721">
        <w:rPr>
          <w:rFonts w:ascii="Arial" w:hAnsi="Arial" w:cs="Arial"/>
          <w:strike/>
          <w:u w:val="single"/>
        </w:rPr>
        <w:tab/>
        <w:t>0,00</w:t>
      </w:r>
    </w:p>
    <w:p w14:paraId="46CFD7AE" w14:textId="77777777" w:rsidR="00960BFC" w:rsidRPr="00B26721" w:rsidRDefault="00960BFC" w:rsidP="00960BFC">
      <w:pPr>
        <w:ind w:left="-567"/>
        <w:rPr>
          <w:rFonts w:ascii="Arial" w:hAnsi="Arial" w:cs="Arial"/>
          <w:strike/>
        </w:rPr>
      </w:pPr>
      <w:r w:rsidRPr="00B26721">
        <w:rPr>
          <w:rFonts w:ascii="Arial" w:hAnsi="Arial" w:cs="Arial"/>
          <w:strike/>
        </w:rPr>
        <w:tab/>
        <w:t xml:space="preserve">Pozicija : 400-166,   </w:t>
      </w:r>
    </w:p>
    <w:p w14:paraId="2E92123E" w14:textId="77777777" w:rsidR="00960BFC" w:rsidRPr="00B26721" w:rsidRDefault="00960BFC" w:rsidP="00960BFC">
      <w:pPr>
        <w:ind w:left="-567" w:firstLine="567"/>
        <w:rPr>
          <w:rFonts w:ascii="Arial" w:hAnsi="Arial" w:cs="Arial"/>
          <w:strike/>
        </w:rPr>
      </w:pPr>
      <w:r w:rsidRPr="00B26721">
        <w:rPr>
          <w:rFonts w:ascii="Arial" w:hAnsi="Arial" w:cs="Arial"/>
          <w:strike/>
        </w:rPr>
        <w:t>vrsta poslova: PD.</w:t>
      </w:r>
      <w:r w:rsidRPr="00B26721">
        <w:rPr>
          <w:rFonts w:ascii="Arial" w:hAnsi="Arial" w:cs="Arial"/>
          <w:strike/>
        </w:rPr>
        <w:tab/>
      </w:r>
      <w:r w:rsidRPr="00B26721">
        <w:rPr>
          <w:rFonts w:ascii="Arial" w:hAnsi="Arial" w:cs="Arial"/>
          <w:strike/>
        </w:rPr>
        <w:tab/>
      </w:r>
      <w:r w:rsidRPr="00B26721">
        <w:rPr>
          <w:rFonts w:ascii="Arial" w:hAnsi="Arial" w:cs="Arial"/>
          <w:strike/>
        </w:rPr>
        <w:tab/>
      </w:r>
      <w:r w:rsidRPr="00B26721">
        <w:rPr>
          <w:rFonts w:ascii="Arial" w:hAnsi="Arial" w:cs="Arial"/>
          <w:strike/>
        </w:rPr>
        <w:tab/>
        <w:t>0,00</w:t>
      </w:r>
      <w:r w:rsidRPr="00B26721">
        <w:rPr>
          <w:rFonts w:ascii="Arial" w:hAnsi="Arial" w:cs="Arial"/>
          <w:strike/>
        </w:rPr>
        <w:tab/>
      </w:r>
      <w:r w:rsidRPr="00B26721">
        <w:rPr>
          <w:rFonts w:ascii="Arial" w:hAnsi="Arial" w:cs="Arial"/>
          <w:strike/>
        </w:rPr>
        <w:tab/>
      </w:r>
    </w:p>
    <w:p w14:paraId="34D29ACF" w14:textId="77777777" w:rsidR="00960BFC" w:rsidRPr="00B26721" w:rsidRDefault="00960BFC" w:rsidP="00960BFC">
      <w:pPr>
        <w:ind w:left="-567"/>
        <w:rPr>
          <w:rFonts w:ascii="Arial" w:hAnsi="Arial" w:cs="Arial"/>
          <w:strike/>
          <w:u w:val="single"/>
        </w:rPr>
      </w:pPr>
      <w:r w:rsidRPr="00B26721">
        <w:rPr>
          <w:rFonts w:ascii="Arial" w:hAnsi="Arial" w:cs="Arial"/>
          <w:strike/>
        </w:rPr>
        <w:tab/>
      </w:r>
      <w:r w:rsidRPr="00B26721">
        <w:rPr>
          <w:rFonts w:ascii="Arial" w:hAnsi="Arial" w:cs="Arial"/>
          <w:strike/>
          <w:u w:val="single"/>
        </w:rPr>
        <w:t>UKUPNO</w:t>
      </w:r>
      <w:r w:rsidRPr="00B26721">
        <w:rPr>
          <w:rFonts w:ascii="Arial" w:hAnsi="Arial" w:cs="Arial"/>
          <w:strike/>
          <w:u w:val="single"/>
        </w:rPr>
        <w:tab/>
      </w:r>
      <w:r w:rsidRPr="00B26721">
        <w:rPr>
          <w:rFonts w:ascii="Arial" w:hAnsi="Arial" w:cs="Arial"/>
          <w:strike/>
          <w:u w:val="single"/>
        </w:rPr>
        <w:tab/>
      </w:r>
      <w:r w:rsidRPr="00B26721">
        <w:rPr>
          <w:rFonts w:ascii="Arial" w:hAnsi="Arial" w:cs="Arial"/>
          <w:strike/>
          <w:u w:val="single"/>
        </w:rPr>
        <w:tab/>
      </w:r>
      <w:r w:rsidRPr="00B26721">
        <w:rPr>
          <w:rFonts w:ascii="Arial" w:hAnsi="Arial" w:cs="Arial"/>
          <w:strike/>
          <w:u w:val="single"/>
        </w:rPr>
        <w:tab/>
      </w:r>
      <w:r w:rsidRPr="00B26721">
        <w:rPr>
          <w:rFonts w:ascii="Arial" w:hAnsi="Arial" w:cs="Arial"/>
          <w:strike/>
          <w:u w:val="single"/>
        </w:rPr>
        <w:tab/>
        <w:t>0,00</w:t>
      </w:r>
      <w:r w:rsidRPr="00B26721">
        <w:rPr>
          <w:rFonts w:ascii="Arial" w:hAnsi="Arial" w:cs="Arial"/>
          <w:strike/>
          <w:u w:val="single"/>
        </w:rPr>
        <w:tab/>
      </w:r>
      <w:r w:rsidRPr="00B26721">
        <w:rPr>
          <w:rFonts w:ascii="Arial" w:hAnsi="Arial" w:cs="Arial"/>
          <w:strike/>
          <w:u w:val="single"/>
        </w:rPr>
        <w:tab/>
      </w:r>
      <w:r w:rsidRPr="00B26721">
        <w:rPr>
          <w:rFonts w:ascii="Arial" w:hAnsi="Arial" w:cs="Arial"/>
          <w:strike/>
          <w:u w:val="single"/>
        </w:rPr>
        <w:tab/>
      </w:r>
      <w:r w:rsidRPr="00B26721">
        <w:rPr>
          <w:rFonts w:ascii="Arial" w:hAnsi="Arial" w:cs="Arial"/>
          <w:strike/>
          <w:u w:val="single"/>
        </w:rPr>
        <w:tab/>
      </w:r>
      <w:r w:rsidRPr="00B26721">
        <w:rPr>
          <w:rFonts w:ascii="Arial" w:hAnsi="Arial" w:cs="Arial"/>
          <w:strike/>
          <w:u w:val="single"/>
        </w:rPr>
        <w:tab/>
        <w:t>0,00</w:t>
      </w:r>
    </w:p>
    <w:p w14:paraId="0E89B937" w14:textId="77777777" w:rsidR="00960BFC" w:rsidRPr="00B26721" w:rsidRDefault="00960BFC" w:rsidP="00960BFC">
      <w:pPr>
        <w:ind w:left="-567"/>
        <w:rPr>
          <w:rFonts w:ascii="Arial" w:hAnsi="Arial" w:cs="Arial"/>
        </w:rPr>
      </w:pP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p>
    <w:p w14:paraId="5493276E" w14:textId="77777777" w:rsidR="00960BFC" w:rsidRPr="00960BFC" w:rsidRDefault="00960BFC" w:rsidP="00960BFC">
      <w:pPr>
        <w:ind w:left="-567"/>
        <w:rPr>
          <w:rFonts w:ascii="Arial" w:hAnsi="Arial" w:cs="Arial"/>
          <w:strike/>
          <w:lang w:val="it-IT"/>
        </w:rPr>
      </w:pPr>
      <w:r w:rsidRPr="00960BFC">
        <w:rPr>
          <w:rFonts w:ascii="Arial" w:hAnsi="Arial" w:cs="Arial"/>
          <w:strike/>
          <w:lang w:val="it-IT"/>
        </w:rPr>
        <w:t>1.1.5.</w:t>
      </w:r>
      <w:r w:rsidRPr="00960BFC">
        <w:rPr>
          <w:rFonts w:ascii="Arial" w:hAnsi="Arial" w:cs="Arial"/>
          <w:strike/>
          <w:lang w:val="it-IT"/>
        </w:rPr>
        <w:tab/>
        <w:t xml:space="preserve">Projektna dokumentacija cestovne infrastrukture Donji Srbani      </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p>
    <w:p w14:paraId="2C5C867F" w14:textId="77777777" w:rsidR="00960BFC" w:rsidRPr="00960BFC" w:rsidRDefault="00960BFC" w:rsidP="00960BFC">
      <w:pPr>
        <w:ind w:left="-567"/>
        <w:rPr>
          <w:rFonts w:ascii="Arial" w:hAnsi="Arial" w:cs="Arial"/>
          <w:strike/>
          <w:u w:val="single"/>
          <w:lang w:val="it-IT"/>
        </w:rPr>
      </w:pP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u w:val="single"/>
          <w:lang w:val="it-IT"/>
        </w:rPr>
        <w:t>Prihod od prodaje zemljišta</w:t>
      </w:r>
      <w:r w:rsidRPr="00960BFC">
        <w:rPr>
          <w:rFonts w:ascii="Arial" w:hAnsi="Arial" w:cs="Arial"/>
          <w:strike/>
          <w:u w:val="single"/>
          <w:lang w:val="it-IT"/>
        </w:rPr>
        <w:tab/>
        <w:t>0,00</w:t>
      </w:r>
    </w:p>
    <w:p w14:paraId="74A08050" w14:textId="77777777" w:rsidR="00960BFC" w:rsidRPr="00960BFC" w:rsidRDefault="00960BFC" w:rsidP="00960BFC">
      <w:pPr>
        <w:ind w:left="-567"/>
        <w:rPr>
          <w:rFonts w:ascii="Arial" w:hAnsi="Arial" w:cs="Arial"/>
          <w:strike/>
          <w:lang w:val="it-IT"/>
        </w:rPr>
      </w:pPr>
      <w:r w:rsidRPr="00960BFC">
        <w:rPr>
          <w:rFonts w:ascii="Arial" w:hAnsi="Arial" w:cs="Arial"/>
          <w:strike/>
          <w:lang w:val="it-IT"/>
        </w:rPr>
        <w:tab/>
        <w:t xml:space="preserve">Pozicija : 400-135,   </w:t>
      </w:r>
    </w:p>
    <w:p w14:paraId="4C677685"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vrsta poslova: PD.</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t>0,00</w:t>
      </w:r>
      <w:r w:rsidRPr="00960BFC">
        <w:rPr>
          <w:rFonts w:ascii="Arial" w:hAnsi="Arial" w:cs="Arial"/>
          <w:strike/>
          <w:lang w:val="it-IT"/>
        </w:rPr>
        <w:tab/>
      </w:r>
      <w:r w:rsidRPr="00960BFC">
        <w:rPr>
          <w:rFonts w:ascii="Arial" w:hAnsi="Arial" w:cs="Arial"/>
          <w:strike/>
          <w:lang w:val="it-IT"/>
        </w:rPr>
        <w:tab/>
      </w:r>
    </w:p>
    <w:p w14:paraId="383AB717" w14:textId="77777777" w:rsidR="00960BFC" w:rsidRPr="00960BFC" w:rsidRDefault="00960BFC" w:rsidP="00960BFC">
      <w:pPr>
        <w:ind w:left="-567"/>
        <w:rPr>
          <w:rFonts w:ascii="Arial" w:hAnsi="Arial" w:cs="Arial"/>
          <w:strike/>
          <w:u w:val="single"/>
          <w:lang w:val="it-IT"/>
        </w:rPr>
      </w:pPr>
      <w:r w:rsidRPr="00960BFC">
        <w:rPr>
          <w:rFonts w:ascii="Arial" w:hAnsi="Arial" w:cs="Arial"/>
          <w:strike/>
          <w:lang w:val="it-IT"/>
        </w:rPr>
        <w:tab/>
      </w:r>
      <w:r w:rsidRPr="00960BFC">
        <w:rPr>
          <w:rFonts w:ascii="Arial" w:hAnsi="Arial" w:cs="Arial"/>
          <w:strike/>
          <w:u w:val="single"/>
          <w:lang w:val="it-IT"/>
        </w:rPr>
        <w:t>UKUPNO</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0,00</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0,00</w:t>
      </w:r>
    </w:p>
    <w:p w14:paraId="3F8EC0FA" w14:textId="77777777" w:rsidR="00960BFC" w:rsidRPr="00960BFC" w:rsidRDefault="00960BFC" w:rsidP="00960BFC">
      <w:pPr>
        <w:ind w:left="-567"/>
        <w:rPr>
          <w:rFonts w:ascii="Arial" w:hAnsi="Arial" w:cs="Arial"/>
          <w:u w:val="single"/>
          <w:lang w:val="it-IT"/>
        </w:rPr>
      </w:pPr>
    </w:p>
    <w:p w14:paraId="628E0591" w14:textId="77777777" w:rsidR="00960BFC" w:rsidRPr="00960BFC" w:rsidRDefault="00960BFC" w:rsidP="00960BFC">
      <w:pPr>
        <w:ind w:left="-567"/>
        <w:rPr>
          <w:rFonts w:ascii="Arial" w:hAnsi="Arial" w:cs="Arial"/>
          <w:u w:val="single"/>
          <w:lang w:val="it-IT"/>
        </w:rPr>
      </w:pPr>
    </w:p>
    <w:p w14:paraId="7D788834" w14:textId="77777777" w:rsidR="00960BFC" w:rsidRPr="00960BFC" w:rsidRDefault="00960BFC" w:rsidP="00960BFC">
      <w:pPr>
        <w:ind w:left="-567"/>
        <w:rPr>
          <w:rFonts w:ascii="Arial" w:hAnsi="Arial" w:cs="Arial"/>
          <w:lang w:val="it-IT"/>
        </w:rPr>
      </w:pPr>
      <w:r w:rsidRPr="00960BFC">
        <w:rPr>
          <w:rFonts w:ascii="Arial" w:hAnsi="Arial" w:cs="Arial"/>
          <w:lang w:val="it-IT"/>
        </w:rPr>
        <w:t>1.1.6.</w:t>
      </w:r>
      <w:r w:rsidRPr="00960BFC">
        <w:rPr>
          <w:rFonts w:ascii="Arial" w:hAnsi="Arial" w:cs="Arial"/>
          <w:lang w:val="it-IT"/>
        </w:rPr>
        <w:tab/>
        <w:t xml:space="preserve">I faza izgradnje pristupne prometnice u naselju Karigador SU3 i OU9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40E2EC0"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                   30.000,00</w:t>
      </w:r>
    </w:p>
    <w:p w14:paraId="7F2438F6" w14:textId="77777777" w:rsidR="00960BFC" w:rsidRPr="00960BFC" w:rsidRDefault="00960BFC" w:rsidP="00960BFC">
      <w:pPr>
        <w:ind w:left="-567"/>
        <w:rPr>
          <w:rFonts w:ascii="Arial" w:hAnsi="Arial" w:cs="Arial"/>
          <w:lang w:val="it-IT"/>
        </w:rPr>
      </w:pPr>
      <w:r w:rsidRPr="00960BFC">
        <w:rPr>
          <w:rFonts w:ascii="Arial" w:hAnsi="Arial" w:cs="Arial"/>
          <w:lang w:val="it-IT"/>
        </w:rPr>
        <w:tab/>
        <w:t>U dužini I. faza  od 400 m</w:t>
      </w:r>
    </w:p>
    <w:p w14:paraId="2BAA44EE"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575,   </w:t>
      </w:r>
    </w:p>
    <w:p w14:paraId="3E233933"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G,N.</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30.000,00</w:t>
      </w:r>
      <w:r w:rsidRPr="00960BFC">
        <w:rPr>
          <w:rFonts w:ascii="Arial" w:hAnsi="Arial" w:cs="Arial"/>
          <w:lang w:val="it-IT"/>
        </w:rPr>
        <w:tab/>
      </w:r>
      <w:r w:rsidRPr="00960BFC">
        <w:rPr>
          <w:rFonts w:ascii="Arial" w:hAnsi="Arial" w:cs="Arial"/>
          <w:lang w:val="it-IT"/>
        </w:rPr>
        <w:tab/>
      </w:r>
    </w:p>
    <w:p w14:paraId="68563217"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30.000,00</w:t>
      </w:r>
    </w:p>
    <w:p w14:paraId="4DCC9105" w14:textId="77777777" w:rsidR="00960BFC" w:rsidRPr="00960BFC" w:rsidRDefault="00960BFC" w:rsidP="00960BFC">
      <w:pPr>
        <w:ind w:left="-567"/>
        <w:rPr>
          <w:rFonts w:ascii="Arial" w:hAnsi="Arial" w:cs="Arial"/>
          <w:u w:val="single"/>
          <w:lang w:val="it-IT"/>
        </w:rPr>
      </w:pPr>
    </w:p>
    <w:p w14:paraId="3BE43F8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E6658F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770C32A" w14:textId="77777777" w:rsidR="00960BFC" w:rsidRPr="00960BFC" w:rsidRDefault="00960BFC" w:rsidP="00960BFC">
      <w:pPr>
        <w:ind w:left="-567"/>
        <w:rPr>
          <w:rFonts w:ascii="Arial" w:hAnsi="Arial" w:cs="Arial"/>
          <w:lang w:val="it-IT"/>
        </w:rPr>
      </w:pPr>
      <w:r w:rsidRPr="00960BFC">
        <w:rPr>
          <w:rFonts w:ascii="Arial" w:hAnsi="Arial" w:cs="Arial"/>
          <w:lang w:val="it-IT"/>
        </w:rPr>
        <w:t>1.2.</w:t>
      </w:r>
      <w:r w:rsidRPr="00960BFC">
        <w:rPr>
          <w:rFonts w:ascii="Arial" w:hAnsi="Arial" w:cs="Arial"/>
          <w:lang w:val="it-IT"/>
        </w:rPr>
        <w:tab/>
        <w:t>JAVNE POVRŠINE NA KOJIMA NIJE DOPUŠTEN PROMET MOTORNIH VOZILA</w:t>
      </w:r>
      <w:r w:rsidRPr="00960BFC">
        <w:rPr>
          <w:rFonts w:ascii="Arial" w:hAnsi="Arial" w:cs="Arial"/>
          <w:lang w:val="it-IT"/>
        </w:rPr>
        <w:tab/>
        <w:t>0,00</w:t>
      </w:r>
    </w:p>
    <w:p w14:paraId="3BFC199F"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16FA9E0" w14:textId="77777777" w:rsidR="00960BFC" w:rsidRPr="00960BFC" w:rsidRDefault="00960BFC" w:rsidP="00960BFC">
      <w:pPr>
        <w:ind w:left="-567"/>
        <w:rPr>
          <w:rFonts w:ascii="Arial" w:hAnsi="Arial" w:cs="Arial"/>
          <w:lang w:val="it-IT"/>
        </w:rPr>
      </w:pPr>
      <w:r w:rsidRPr="00960BFC">
        <w:rPr>
          <w:rFonts w:ascii="Arial" w:hAnsi="Arial" w:cs="Arial"/>
          <w:lang w:val="it-IT"/>
        </w:rPr>
        <w:t>1.3.</w:t>
      </w:r>
      <w:r w:rsidRPr="00960BFC">
        <w:rPr>
          <w:rFonts w:ascii="Arial" w:hAnsi="Arial" w:cs="Arial"/>
          <w:lang w:val="it-IT"/>
        </w:rPr>
        <w:tab/>
        <w:t>JAVNA PARKIRALIŠTA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43D4CA4B"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56189DE" w14:textId="77777777" w:rsidR="00960BFC" w:rsidRPr="00960BFC" w:rsidRDefault="00960BFC" w:rsidP="00960BFC">
      <w:pPr>
        <w:ind w:left="-567"/>
        <w:rPr>
          <w:rFonts w:ascii="Arial" w:hAnsi="Arial" w:cs="Arial"/>
          <w:lang w:val="it-IT"/>
        </w:rPr>
      </w:pPr>
      <w:r w:rsidRPr="00960BFC">
        <w:rPr>
          <w:rFonts w:ascii="Arial" w:hAnsi="Arial" w:cs="Arial"/>
          <w:lang w:val="it-IT"/>
        </w:rPr>
        <w:t>1.4.</w:t>
      </w:r>
      <w:r w:rsidRPr="00960BFC">
        <w:rPr>
          <w:rFonts w:ascii="Arial" w:hAnsi="Arial" w:cs="Arial"/>
          <w:lang w:val="it-IT"/>
        </w:rPr>
        <w:tab/>
        <w:t>JAVNE GARAŽE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19F2F5B3"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8C884A9" w14:textId="77777777" w:rsidR="00960BFC" w:rsidRPr="00960BFC" w:rsidRDefault="00960BFC" w:rsidP="00960BFC">
      <w:pPr>
        <w:ind w:left="-567"/>
        <w:rPr>
          <w:rFonts w:ascii="Arial" w:hAnsi="Arial" w:cs="Arial"/>
          <w:lang w:val="it-IT"/>
        </w:rPr>
      </w:pPr>
      <w:r w:rsidRPr="00960BFC">
        <w:rPr>
          <w:rFonts w:ascii="Arial" w:hAnsi="Arial" w:cs="Arial"/>
          <w:lang w:val="it-IT"/>
        </w:rPr>
        <w:t>1.5.</w:t>
      </w:r>
      <w:r w:rsidRPr="00960BFC">
        <w:rPr>
          <w:rFonts w:ascii="Arial" w:hAnsi="Arial" w:cs="Arial"/>
          <w:lang w:val="it-IT"/>
        </w:rPr>
        <w:tab/>
        <w:t>JAVNE ZELENE POVRŠINE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5F95F673"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71C7651" w14:textId="77777777" w:rsidR="00960BFC" w:rsidRPr="00960BFC" w:rsidRDefault="00960BFC" w:rsidP="00960BFC">
      <w:pPr>
        <w:ind w:left="-567"/>
        <w:rPr>
          <w:rFonts w:ascii="Arial" w:hAnsi="Arial" w:cs="Arial"/>
          <w:lang w:val="it-IT"/>
        </w:rPr>
      </w:pPr>
      <w:r w:rsidRPr="00960BFC">
        <w:rPr>
          <w:rFonts w:ascii="Arial" w:hAnsi="Arial" w:cs="Arial"/>
          <w:lang w:val="it-IT"/>
        </w:rPr>
        <w:t>1.6.</w:t>
      </w:r>
      <w:r w:rsidRPr="00960BFC">
        <w:rPr>
          <w:rFonts w:ascii="Arial" w:hAnsi="Arial" w:cs="Arial"/>
          <w:lang w:val="it-IT"/>
        </w:rPr>
        <w:tab/>
        <w:t>GRAĐEVINE I UREĐAJI JAVNE NAMJENE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39F3C16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74FDDFE" w14:textId="77777777" w:rsidR="00960BFC" w:rsidRPr="00960BFC" w:rsidRDefault="00960BFC" w:rsidP="00960BFC">
      <w:pPr>
        <w:ind w:left="-567"/>
        <w:rPr>
          <w:rFonts w:ascii="Arial" w:hAnsi="Arial" w:cs="Arial"/>
          <w:lang w:val="it-IT"/>
        </w:rPr>
      </w:pPr>
      <w:r w:rsidRPr="00960BFC">
        <w:rPr>
          <w:rFonts w:ascii="Arial" w:hAnsi="Arial" w:cs="Arial"/>
          <w:lang w:val="it-IT"/>
        </w:rPr>
        <w:t>1.7.</w:t>
      </w:r>
      <w:r w:rsidRPr="00960BFC">
        <w:rPr>
          <w:rFonts w:ascii="Arial" w:hAnsi="Arial" w:cs="Arial"/>
          <w:lang w:val="it-IT"/>
        </w:rPr>
        <w:tab/>
        <w:t>JAVNA RASVJETA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2E0434F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2718DF9" w14:textId="77777777" w:rsidR="00960BFC" w:rsidRPr="00960BFC" w:rsidRDefault="00960BFC" w:rsidP="00960BFC">
      <w:pPr>
        <w:ind w:left="-567"/>
        <w:rPr>
          <w:rFonts w:ascii="Arial" w:hAnsi="Arial" w:cs="Arial"/>
          <w:lang w:val="it-IT"/>
        </w:rPr>
      </w:pPr>
      <w:r w:rsidRPr="00960BFC">
        <w:rPr>
          <w:rFonts w:ascii="Arial" w:hAnsi="Arial" w:cs="Arial"/>
          <w:lang w:val="it-IT"/>
        </w:rPr>
        <w:t>1.8.</w:t>
      </w:r>
      <w:r w:rsidRPr="00960BFC">
        <w:rPr>
          <w:rFonts w:ascii="Arial" w:hAnsi="Arial" w:cs="Arial"/>
          <w:lang w:val="it-IT"/>
        </w:rPr>
        <w:tab/>
        <w:t>GROBLJA I KREMATORIJI NA GROBLJIMA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9606EEA" w14:textId="77777777" w:rsidR="00960BFC" w:rsidRPr="00960BFC" w:rsidRDefault="00960BFC" w:rsidP="00960BFC">
      <w:pPr>
        <w:ind w:left="-567"/>
        <w:rPr>
          <w:rFonts w:ascii="Arial" w:hAnsi="Arial" w:cs="Arial"/>
          <w:lang w:val="it-IT"/>
        </w:rPr>
      </w:pPr>
      <w:r w:rsidRPr="00960BFC">
        <w:rPr>
          <w:rFonts w:ascii="Arial" w:hAnsi="Arial" w:cs="Arial"/>
          <w:lang w:val="it-IT"/>
        </w:rPr>
        <w:t>1.9.</w:t>
      </w:r>
      <w:r w:rsidRPr="00960BFC">
        <w:rPr>
          <w:rFonts w:ascii="Arial" w:hAnsi="Arial" w:cs="Arial"/>
          <w:lang w:val="it-IT"/>
        </w:rPr>
        <w:tab/>
        <w:t>GRAĐEVINE NAMIJENJENE OBAVLJANJU JAVNOG PRIJEVOZA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538BB862"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22D7C57"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607EF4C" w14:textId="77777777" w:rsidR="00960BFC" w:rsidRPr="00960BFC" w:rsidRDefault="00960BFC" w:rsidP="00960BFC">
      <w:pPr>
        <w:ind w:left="-567"/>
        <w:rPr>
          <w:rFonts w:ascii="Arial" w:hAnsi="Arial" w:cs="Arial"/>
          <w:b/>
          <w:bCs/>
          <w:u w:val="single"/>
          <w:lang w:val="it-IT"/>
        </w:rPr>
      </w:pPr>
      <w:r w:rsidRPr="00960BFC">
        <w:rPr>
          <w:rFonts w:ascii="Arial" w:hAnsi="Arial" w:cs="Arial"/>
          <w:b/>
          <w:bCs/>
          <w:lang w:val="it-IT"/>
        </w:rPr>
        <w:t>2.</w:t>
      </w:r>
      <w:r w:rsidRPr="00960BFC">
        <w:rPr>
          <w:rFonts w:ascii="Arial" w:hAnsi="Arial" w:cs="Arial"/>
          <w:b/>
          <w:bCs/>
          <w:u w:val="single"/>
          <w:lang w:val="it-IT"/>
        </w:rPr>
        <w:t xml:space="preserve"> Građevine komunalne infrastrukture koje će se graditi u uređenim dijelovima građevinskog područja</w:t>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t xml:space="preserve">          </w:t>
      </w:r>
      <w:r w:rsidRPr="00960BFC">
        <w:rPr>
          <w:rFonts w:ascii="Arial" w:hAnsi="Arial" w:cs="Arial"/>
          <w:b/>
          <w:bCs/>
          <w:u w:val="single"/>
          <w:lang w:val="it-IT"/>
        </w:rPr>
        <w:t>UKUPNO</w:t>
      </w:r>
      <w:r w:rsidRPr="00960BFC">
        <w:rPr>
          <w:rFonts w:ascii="Arial" w:hAnsi="Arial" w:cs="Arial"/>
          <w:b/>
          <w:bCs/>
          <w:u w:val="single"/>
          <w:lang w:val="it-IT"/>
        </w:rPr>
        <w:tab/>
        <w:t>450.932,41</w:t>
      </w:r>
    </w:p>
    <w:p w14:paraId="4973FA58"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157E39B"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3C3586C" w14:textId="77777777" w:rsidR="00960BFC" w:rsidRPr="00960BFC" w:rsidRDefault="00960BFC" w:rsidP="00960BFC">
      <w:pPr>
        <w:ind w:left="849" w:firstLine="1275"/>
        <w:rPr>
          <w:rFonts w:ascii="Arial" w:hAnsi="Arial" w:cs="Arial"/>
          <w:b/>
          <w:bCs/>
          <w:lang w:val="it-IT"/>
        </w:rPr>
      </w:pPr>
      <w:r w:rsidRPr="00960BFC">
        <w:rPr>
          <w:rFonts w:ascii="Arial" w:hAnsi="Arial" w:cs="Arial"/>
          <w:b/>
          <w:bCs/>
          <w:lang w:val="it-IT"/>
        </w:rPr>
        <w:t>PROCJENA ZA 2023.</w:t>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t>IZVOR FINANCIRANJA</w:t>
      </w:r>
      <w:r w:rsidRPr="00960BFC">
        <w:rPr>
          <w:rFonts w:ascii="Arial" w:hAnsi="Arial" w:cs="Arial"/>
          <w:b/>
          <w:bCs/>
          <w:lang w:val="it-IT"/>
        </w:rPr>
        <w:tab/>
      </w:r>
    </w:p>
    <w:p w14:paraId="1823FA0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73BDF3C"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2.1.</w:t>
      </w:r>
      <w:r w:rsidRPr="00960BFC">
        <w:rPr>
          <w:rFonts w:ascii="Arial" w:hAnsi="Arial" w:cs="Arial"/>
          <w:u w:val="single"/>
          <w:lang w:val="it-IT"/>
        </w:rPr>
        <w:tab/>
        <w:t>NERAZVRSTANE CESTE</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41.000,00</w:t>
      </w:r>
    </w:p>
    <w:p w14:paraId="0EEFC639" w14:textId="77777777" w:rsidR="00960BFC" w:rsidRPr="00960BFC" w:rsidRDefault="00960BFC" w:rsidP="00960BFC">
      <w:pPr>
        <w:ind w:left="-567"/>
        <w:rPr>
          <w:rFonts w:ascii="Arial" w:hAnsi="Arial" w:cs="Arial"/>
          <w:u w:val="single"/>
          <w:lang w:val="it-IT"/>
        </w:rPr>
      </w:pPr>
    </w:p>
    <w:p w14:paraId="1F94242B" w14:textId="77777777" w:rsidR="00960BFC" w:rsidRPr="00960BFC" w:rsidRDefault="00960BFC" w:rsidP="00960BFC">
      <w:pPr>
        <w:ind w:left="-567"/>
        <w:rPr>
          <w:rFonts w:ascii="Arial" w:hAnsi="Arial" w:cs="Arial"/>
          <w:strike/>
          <w:lang w:val="it-IT"/>
        </w:rPr>
      </w:pPr>
      <w:r w:rsidRPr="00960BFC">
        <w:rPr>
          <w:rFonts w:ascii="Arial" w:hAnsi="Arial" w:cs="Arial"/>
          <w:lang w:val="it-IT"/>
        </w:rPr>
        <w:t>2.1.1.</w:t>
      </w:r>
      <w:r w:rsidRPr="00960BFC">
        <w:rPr>
          <w:rFonts w:ascii="Arial" w:hAnsi="Arial" w:cs="Arial"/>
          <w:lang w:val="it-IT"/>
        </w:rPr>
        <w:tab/>
      </w:r>
      <w:r w:rsidRPr="00960BFC">
        <w:rPr>
          <w:rFonts w:ascii="Arial" w:hAnsi="Arial" w:cs="Arial"/>
          <w:strike/>
          <w:lang w:val="it-IT"/>
        </w:rPr>
        <w:t>Rekonstrukcija postojećeg puta u naselju Karigador</w:t>
      </w:r>
      <w:r w:rsidRPr="00960BFC">
        <w:rPr>
          <w:rFonts w:ascii="Arial" w:hAnsi="Arial" w:cs="Arial"/>
          <w:strike/>
          <w:lang w:val="it-IT"/>
        </w:rPr>
        <w:tab/>
      </w:r>
      <w:r w:rsidRPr="00960BFC">
        <w:rPr>
          <w:rFonts w:ascii="Arial" w:hAnsi="Arial" w:cs="Arial"/>
          <w:strike/>
          <w:u w:val="single"/>
          <w:lang w:val="it-IT"/>
        </w:rPr>
        <w:t>Prihod od prodaje zemljišta</w:t>
      </w:r>
      <w:r w:rsidRPr="00960BFC">
        <w:rPr>
          <w:rFonts w:ascii="Arial" w:hAnsi="Arial" w:cs="Arial"/>
          <w:strike/>
          <w:u w:val="single"/>
          <w:lang w:val="it-IT"/>
        </w:rPr>
        <w:tab/>
        <w:t>0,00</w:t>
      </w:r>
      <w:r w:rsidRPr="00960BFC">
        <w:rPr>
          <w:rFonts w:ascii="Arial" w:hAnsi="Arial" w:cs="Arial"/>
          <w:strike/>
          <w:lang w:val="it-IT"/>
        </w:rPr>
        <w:tab/>
      </w:r>
      <w:r w:rsidRPr="00960BFC">
        <w:rPr>
          <w:rFonts w:ascii="Arial" w:hAnsi="Arial" w:cs="Arial"/>
          <w:strike/>
          <w:lang w:val="it-IT"/>
        </w:rPr>
        <w:tab/>
      </w:r>
    </w:p>
    <w:p w14:paraId="113C4696" w14:textId="77777777" w:rsidR="00960BFC" w:rsidRPr="00960BFC" w:rsidRDefault="00960BFC" w:rsidP="00960BFC">
      <w:pPr>
        <w:ind w:left="-567"/>
        <w:rPr>
          <w:rFonts w:ascii="Arial" w:hAnsi="Arial" w:cs="Arial"/>
          <w:strike/>
          <w:lang w:val="it-IT"/>
        </w:rPr>
      </w:pPr>
      <w:r w:rsidRPr="00960BFC">
        <w:rPr>
          <w:rFonts w:ascii="Arial" w:hAnsi="Arial" w:cs="Arial"/>
          <w:strike/>
          <w:lang w:val="it-IT"/>
        </w:rPr>
        <w:tab/>
        <w:t xml:space="preserve">Na k.č.br. 515 k.o. Novigrad u dužini od 110 m, </w:t>
      </w:r>
    </w:p>
    <w:p w14:paraId="506CAE79"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Pozicija : 359-32 , vrsta poslova: G, N</w:t>
      </w:r>
      <w:r w:rsidRPr="00960BFC">
        <w:rPr>
          <w:rFonts w:ascii="Arial" w:hAnsi="Arial" w:cs="Arial"/>
          <w:strike/>
          <w:lang w:val="it-IT"/>
        </w:rPr>
        <w:tab/>
      </w:r>
      <w:r w:rsidRPr="00960BFC">
        <w:rPr>
          <w:rFonts w:ascii="Arial" w:hAnsi="Arial" w:cs="Arial"/>
          <w:strike/>
          <w:lang w:val="it-IT"/>
        </w:rPr>
        <w:tab/>
        <w:t>0,00</w:t>
      </w:r>
      <w:r w:rsidRPr="00960BFC">
        <w:rPr>
          <w:rFonts w:ascii="Arial" w:hAnsi="Arial" w:cs="Arial"/>
          <w:strike/>
          <w:lang w:val="it-IT"/>
        </w:rPr>
        <w:tab/>
      </w:r>
    </w:p>
    <w:p w14:paraId="746E4AD2" w14:textId="77777777" w:rsidR="00960BFC" w:rsidRPr="00960BFC" w:rsidRDefault="00960BFC" w:rsidP="00960BFC">
      <w:pPr>
        <w:ind w:left="-567"/>
        <w:rPr>
          <w:rFonts w:ascii="Arial" w:hAnsi="Arial" w:cs="Arial"/>
          <w:strike/>
          <w:u w:val="single"/>
          <w:lang w:val="it-IT"/>
        </w:rPr>
      </w:pPr>
      <w:r w:rsidRPr="00960BFC">
        <w:rPr>
          <w:rFonts w:ascii="Arial" w:hAnsi="Arial" w:cs="Arial"/>
          <w:strike/>
          <w:lang w:val="it-IT"/>
        </w:rPr>
        <w:tab/>
      </w:r>
      <w:r w:rsidRPr="00960BFC">
        <w:rPr>
          <w:rFonts w:ascii="Arial" w:hAnsi="Arial" w:cs="Arial"/>
          <w:strike/>
          <w:u w:val="single"/>
          <w:lang w:val="it-IT"/>
        </w:rPr>
        <w:t>UKUPNO</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0,00</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0,00</w:t>
      </w:r>
    </w:p>
    <w:p w14:paraId="46394596" w14:textId="77777777" w:rsidR="00960BFC" w:rsidRPr="00960BFC" w:rsidRDefault="00960BFC" w:rsidP="00960BFC">
      <w:pPr>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E2F6988" w14:textId="77777777" w:rsidR="00960BFC" w:rsidRPr="00960BFC" w:rsidRDefault="00960BFC" w:rsidP="00960BFC">
      <w:pPr>
        <w:ind w:left="-567"/>
        <w:rPr>
          <w:rFonts w:ascii="Arial" w:hAnsi="Arial" w:cs="Arial"/>
          <w:lang w:val="it-IT"/>
        </w:rPr>
      </w:pPr>
      <w:r w:rsidRPr="00960BFC">
        <w:rPr>
          <w:rFonts w:ascii="Arial" w:hAnsi="Arial" w:cs="Arial"/>
          <w:lang w:val="it-IT"/>
        </w:rPr>
        <w:t>2.1.2.</w:t>
      </w:r>
      <w:r w:rsidRPr="00960BFC">
        <w:rPr>
          <w:rFonts w:ascii="Arial" w:hAnsi="Arial" w:cs="Arial"/>
          <w:lang w:val="it-IT"/>
        </w:rPr>
        <w:tab/>
        <w:t>Izgradnja nogostupa ulica Muškati prema DV Kalimero</w:t>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lang w:val="it-IT"/>
        </w:rPr>
        <w:tab/>
        <w:t>20.000,00</w:t>
      </w:r>
    </w:p>
    <w:p w14:paraId="1BF03850" w14:textId="77777777" w:rsidR="00960BFC" w:rsidRPr="00960BFC" w:rsidRDefault="00960BFC" w:rsidP="00960BFC">
      <w:pPr>
        <w:ind w:left="-567"/>
        <w:rPr>
          <w:rFonts w:ascii="Arial" w:hAnsi="Arial" w:cs="Arial"/>
          <w:lang w:val="it-IT"/>
        </w:rPr>
      </w:pPr>
      <w:r w:rsidRPr="00960BFC">
        <w:rPr>
          <w:rFonts w:ascii="Arial" w:hAnsi="Arial" w:cs="Arial"/>
          <w:lang w:val="it-IT"/>
        </w:rPr>
        <w:tab/>
        <w:t>"U dužini 200 m</w:t>
      </w:r>
    </w:p>
    <w:p w14:paraId="69AD077D"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359-35,      vrsta poslova: G, N </w:t>
      </w:r>
      <w:r w:rsidRPr="00960BFC">
        <w:rPr>
          <w:rFonts w:ascii="Arial" w:hAnsi="Arial" w:cs="Arial"/>
          <w:lang w:val="it-IT"/>
        </w:rPr>
        <w:tab/>
        <w:t>20.000,00</w:t>
      </w:r>
      <w:r w:rsidRPr="00960BFC">
        <w:rPr>
          <w:rFonts w:ascii="Arial" w:hAnsi="Arial" w:cs="Arial"/>
          <w:lang w:val="it-IT"/>
        </w:rPr>
        <w:tab/>
      </w:r>
    </w:p>
    <w:p w14:paraId="2E05299E"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20.000,00</w:t>
      </w:r>
    </w:p>
    <w:p w14:paraId="171A58C2"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8CBD374" w14:textId="77777777" w:rsidR="00960BFC" w:rsidRPr="00960BFC" w:rsidRDefault="00960BFC" w:rsidP="00960BFC">
      <w:pPr>
        <w:ind w:left="-567"/>
        <w:rPr>
          <w:rFonts w:ascii="Arial" w:hAnsi="Arial" w:cs="Arial"/>
          <w:lang w:val="it-IT"/>
        </w:rPr>
      </w:pPr>
      <w:r w:rsidRPr="00960BFC">
        <w:rPr>
          <w:rFonts w:ascii="Arial" w:hAnsi="Arial" w:cs="Arial"/>
          <w:lang w:val="it-IT"/>
        </w:rPr>
        <w:t>2.1.3.</w:t>
      </w:r>
      <w:r w:rsidRPr="00960BFC">
        <w:rPr>
          <w:rFonts w:ascii="Arial" w:hAnsi="Arial" w:cs="Arial"/>
          <w:lang w:val="it-IT"/>
        </w:rPr>
        <w:tab/>
        <w:t xml:space="preserve">Prometni elaborat naselja Brtonigla                           </w:t>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10.000,00</w:t>
      </w:r>
      <w:r w:rsidRPr="00960BFC">
        <w:rPr>
          <w:rFonts w:ascii="Arial" w:hAnsi="Arial" w:cs="Arial"/>
          <w:lang w:val="it-IT"/>
        </w:rPr>
        <w:t xml:space="preserve">         </w:t>
      </w:r>
    </w:p>
    <w:p w14:paraId="6E7C0632"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51-118,      </w:t>
      </w:r>
    </w:p>
    <w:p w14:paraId="27068C13"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10.000,00</w:t>
      </w:r>
    </w:p>
    <w:p w14:paraId="41387B8F" w14:textId="77777777" w:rsidR="00960BFC" w:rsidRPr="00960BFC" w:rsidRDefault="00960BFC" w:rsidP="00960BFC">
      <w:pPr>
        <w:ind w:left="-567" w:firstLine="567"/>
        <w:rPr>
          <w:rFonts w:ascii="Arial" w:hAnsi="Arial" w:cs="Arial"/>
          <w:u w:val="single"/>
          <w:lang w:val="it-IT"/>
        </w:rPr>
      </w:pP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p>
    <w:p w14:paraId="2EE901CE"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BF7020B"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E164168" w14:textId="77777777" w:rsidR="00960BFC" w:rsidRPr="00960BFC" w:rsidRDefault="00960BFC" w:rsidP="00960BFC">
      <w:pPr>
        <w:ind w:left="-567"/>
        <w:rPr>
          <w:rFonts w:ascii="Arial" w:hAnsi="Arial" w:cs="Arial"/>
          <w:strike/>
          <w:lang w:val="it-IT"/>
        </w:rPr>
      </w:pPr>
      <w:r w:rsidRPr="00960BFC">
        <w:rPr>
          <w:rFonts w:ascii="Arial" w:hAnsi="Arial" w:cs="Arial"/>
          <w:lang w:val="it-IT"/>
        </w:rPr>
        <w:t>2.1.4.</w:t>
      </w:r>
      <w:r w:rsidRPr="00960BFC">
        <w:rPr>
          <w:rFonts w:ascii="Arial" w:hAnsi="Arial" w:cs="Arial"/>
          <w:lang w:val="it-IT"/>
        </w:rPr>
        <w:tab/>
      </w:r>
      <w:r w:rsidRPr="00960BFC">
        <w:rPr>
          <w:rFonts w:ascii="Arial" w:hAnsi="Arial" w:cs="Arial"/>
          <w:strike/>
          <w:lang w:val="it-IT"/>
        </w:rPr>
        <w:t xml:space="preserve">Projektna dokumentacija prometne signalizacije na području Općine           </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u w:val="single"/>
          <w:lang w:val="it-IT"/>
        </w:rPr>
        <w:t>Prihod od prodaje zemljišta</w:t>
      </w:r>
      <w:r w:rsidRPr="00960BFC">
        <w:rPr>
          <w:rFonts w:ascii="Arial" w:hAnsi="Arial" w:cs="Arial"/>
          <w:strike/>
          <w:u w:val="single"/>
          <w:lang w:val="it-IT"/>
        </w:rPr>
        <w:tab/>
        <w:t>0,00</w:t>
      </w:r>
    </w:p>
    <w:p w14:paraId="06D7EB5B"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 xml:space="preserve">Pozicija : 400-137,    </w:t>
      </w:r>
    </w:p>
    <w:p w14:paraId="246CBADB"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vrsta poslova: P</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t>0,00</w:t>
      </w:r>
      <w:r w:rsidRPr="00960BFC">
        <w:rPr>
          <w:rFonts w:ascii="Arial" w:hAnsi="Arial" w:cs="Arial"/>
          <w:strike/>
          <w:lang w:val="it-IT"/>
        </w:rPr>
        <w:tab/>
      </w:r>
    </w:p>
    <w:p w14:paraId="7A493142" w14:textId="77777777" w:rsidR="00960BFC" w:rsidRPr="00960BFC" w:rsidRDefault="00960BFC" w:rsidP="00960BFC">
      <w:pPr>
        <w:ind w:left="-567"/>
        <w:rPr>
          <w:rFonts w:ascii="Arial" w:hAnsi="Arial" w:cs="Arial"/>
          <w:strike/>
          <w:lang w:val="it-IT"/>
        </w:rPr>
      </w:pPr>
      <w:r w:rsidRPr="00960BFC">
        <w:rPr>
          <w:rFonts w:ascii="Arial" w:hAnsi="Arial" w:cs="Arial"/>
          <w:strike/>
          <w:lang w:val="it-IT"/>
        </w:rPr>
        <w:tab/>
        <w:t>UKUPNO</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u w:val="single"/>
          <w:lang w:val="it-IT"/>
        </w:rPr>
        <w:t>0,00</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0,00</w:t>
      </w:r>
    </w:p>
    <w:p w14:paraId="64F398A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0350DAB" w14:textId="77777777" w:rsidR="00960BFC" w:rsidRPr="00960BFC" w:rsidRDefault="00960BFC" w:rsidP="00960BFC">
      <w:pPr>
        <w:ind w:left="-567"/>
        <w:rPr>
          <w:rFonts w:ascii="Arial" w:hAnsi="Arial" w:cs="Arial"/>
          <w:lang w:val="it-IT"/>
        </w:rPr>
      </w:pPr>
      <w:r w:rsidRPr="00960BFC">
        <w:rPr>
          <w:rFonts w:ascii="Arial" w:hAnsi="Arial" w:cs="Arial"/>
          <w:lang w:val="it-IT"/>
        </w:rPr>
        <w:t>2.1.5.</w:t>
      </w:r>
      <w:r w:rsidRPr="00960BFC">
        <w:rPr>
          <w:rFonts w:ascii="Arial" w:hAnsi="Arial" w:cs="Arial"/>
          <w:lang w:val="it-IT"/>
        </w:rPr>
        <w:tab/>
        <w:t xml:space="preserve">Projektna dokumentacija u Karigadoru SU2 i OU4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6.000,00</w:t>
      </w:r>
    </w:p>
    <w:p w14:paraId="3E5A5DBF" w14:textId="77777777" w:rsidR="00960BFC" w:rsidRPr="00960BFC" w:rsidRDefault="00960BFC" w:rsidP="00960BFC">
      <w:pPr>
        <w:ind w:left="-567" w:firstLine="567"/>
        <w:rPr>
          <w:rFonts w:ascii="Arial" w:hAnsi="Arial" w:cs="Arial"/>
          <w:lang w:val="it-IT"/>
        </w:rPr>
      </w:pPr>
    </w:p>
    <w:p w14:paraId="2BCB2F58"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400-105 ,   </w:t>
      </w:r>
    </w:p>
    <w:p w14:paraId="2CE41D55"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6.000,00</w:t>
      </w:r>
      <w:r w:rsidRPr="00960BFC">
        <w:rPr>
          <w:rFonts w:ascii="Arial" w:hAnsi="Arial" w:cs="Arial"/>
          <w:lang w:val="it-IT"/>
        </w:rPr>
        <w:tab/>
      </w:r>
    </w:p>
    <w:p w14:paraId="464621F7"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6.000,00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6.000,00</w:t>
      </w:r>
    </w:p>
    <w:p w14:paraId="0B91E3A4" w14:textId="77777777" w:rsidR="00960BFC" w:rsidRPr="00960BFC" w:rsidRDefault="00960BFC" w:rsidP="00960BFC">
      <w:pPr>
        <w:ind w:left="-567"/>
        <w:rPr>
          <w:rFonts w:ascii="Arial" w:hAnsi="Arial" w:cs="Arial"/>
          <w:u w:val="single"/>
          <w:lang w:val="it-IT"/>
        </w:rPr>
      </w:pPr>
    </w:p>
    <w:p w14:paraId="76D6B50F" w14:textId="77777777" w:rsidR="00960BFC" w:rsidRPr="00960BFC" w:rsidRDefault="00960BFC" w:rsidP="00960BFC">
      <w:pPr>
        <w:ind w:left="-567"/>
        <w:rPr>
          <w:rFonts w:ascii="Arial" w:hAnsi="Arial" w:cs="Arial"/>
          <w:u w:val="single"/>
          <w:lang w:val="it-IT"/>
        </w:rPr>
      </w:pPr>
    </w:p>
    <w:p w14:paraId="25ED0047" w14:textId="77777777" w:rsidR="00960BFC" w:rsidRPr="00960BFC" w:rsidRDefault="00960BFC" w:rsidP="00960BFC">
      <w:pPr>
        <w:ind w:left="-567"/>
        <w:rPr>
          <w:rFonts w:ascii="Arial" w:hAnsi="Arial" w:cs="Arial"/>
          <w:lang w:val="it-IT"/>
        </w:rPr>
      </w:pPr>
      <w:r w:rsidRPr="00960BFC">
        <w:rPr>
          <w:rFonts w:ascii="Arial" w:hAnsi="Arial" w:cs="Arial"/>
          <w:lang w:val="it-IT"/>
        </w:rPr>
        <w:t>2.1.6.</w:t>
      </w:r>
      <w:r w:rsidRPr="00960BFC">
        <w:rPr>
          <w:rFonts w:ascii="Arial" w:hAnsi="Arial" w:cs="Arial"/>
          <w:lang w:val="it-IT"/>
        </w:rPr>
        <w:tab/>
        <w:t>Projektna dokumentacija parkirališta u ul. Muškati</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5.000,00</w:t>
      </w:r>
    </w:p>
    <w:p w14:paraId="10307924"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400-184 ,   </w:t>
      </w:r>
    </w:p>
    <w:p w14:paraId="2EA40949"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5.000,00</w:t>
      </w:r>
      <w:r w:rsidRPr="00960BFC">
        <w:rPr>
          <w:rFonts w:ascii="Arial" w:hAnsi="Arial" w:cs="Arial"/>
          <w:lang w:val="it-IT"/>
        </w:rPr>
        <w:tab/>
      </w:r>
    </w:p>
    <w:p w14:paraId="6604F9A1"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5.000,00</w:t>
      </w:r>
    </w:p>
    <w:p w14:paraId="67E97399" w14:textId="77777777" w:rsidR="00960BFC" w:rsidRPr="00960BFC" w:rsidRDefault="00960BFC" w:rsidP="00960BFC">
      <w:pPr>
        <w:rPr>
          <w:rFonts w:ascii="Arial" w:hAnsi="Arial" w:cs="Arial"/>
          <w:u w:val="single"/>
          <w:lang w:val="it-IT"/>
        </w:rPr>
      </w:pPr>
    </w:p>
    <w:p w14:paraId="020493D2" w14:textId="77777777" w:rsidR="00960BFC" w:rsidRPr="00960BFC" w:rsidRDefault="00960BFC" w:rsidP="00960BFC">
      <w:pPr>
        <w:ind w:left="-567"/>
        <w:rPr>
          <w:rFonts w:ascii="Arial" w:hAnsi="Arial" w:cs="Arial"/>
          <w:lang w:val="it-IT"/>
        </w:rPr>
      </w:pPr>
    </w:p>
    <w:p w14:paraId="04A78D99"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2.2.</w:t>
      </w:r>
      <w:r w:rsidRPr="00960BFC">
        <w:rPr>
          <w:rFonts w:ascii="Arial" w:hAnsi="Arial" w:cs="Arial"/>
          <w:u w:val="single"/>
          <w:lang w:val="it-IT"/>
        </w:rPr>
        <w:tab/>
        <w:t xml:space="preserve">JAVNE POVRŠINE NA KOJIMA NIJE DOPUŠTEN PROMET MOTORNIH VOZILA      10.641,00 </w:t>
      </w:r>
    </w:p>
    <w:p w14:paraId="2AEFE3CD" w14:textId="77777777" w:rsidR="00960BFC" w:rsidRPr="00960BFC" w:rsidRDefault="00960BFC" w:rsidP="00960BFC">
      <w:pPr>
        <w:rPr>
          <w:rFonts w:ascii="Arial" w:hAnsi="Arial" w:cs="Arial"/>
          <w:u w:val="single"/>
          <w:lang w:val="it-IT"/>
        </w:rPr>
      </w:pPr>
      <w:r w:rsidRPr="00960BFC">
        <w:rPr>
          <w:rFonts w:ascii="Arial" w:hAnsi="Arial" w:cs="Arial"/>
          <w:lang w:val="it-IT"/>
        </w:rPr>
        <w:tab/>
      </w:r>
      <w:r w:rsidRPr="00960BFC">
        <w:rPr>
          <w:rFonts w:ascii="Arial" w:hAnsi="Arial" w:cs="Arial"/>
          <w:lang w:val="it-IT"/>
        </w:rPr>
        <w:tab/>
      </w:r>
    </w:p>
    <w:p w14:paraId="5003094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F88B7C3" w14:textId="77777777" w:rsidR="00960BFC" w:rsidRPr="00960BFC" w:rsidRDefault="00960BFC" w:rsidP="00960BFC">
      <w:pPr>
        <w:ind w:left="-567"/>
        <w:rPr>
          <w:rFonts w:ascii="Arial" w:hAnsi="Arial" w:cs="Arial"/>
          <w:lang w:val="it-IT"/>
        </w:rPr>
      </w:pPr>
      <w:r w:rsidRPr="00960BFC">
        <w:rPr>
          <w:rFonts w:ascii="Arial" w:hAnsi="Arial" w:cs="Arial"/>
          <w:lang w:val="it-IT"/>
        </w:rPr>
        <w:t>2.2.1.</w:t>
      </w:r>
      <w:r w:rsidRPr="00960BFC">
        <w:rPr>
          <w:rFonts w:ascii="Arial" w:hAnsi="Arial" w:cs="Arial"/>
          <w:lang w:val="it-IT"/>
        </w:rPr>
        <w:tab/>
        <w:t xml:space="preserve">Radovi na uređenju opločenje sanacije platoa galerije „Aleksandra Rukavina“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5.000,00</w:t>
      </w:r>
    </w:p>
    <w:p w14:paraId="5AFE7B78"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:360-9,         </w:t>
      </w:r>
    </w:p>
    <w:p w14:paraId="6FD39D4E"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vrsta poslova: G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5.000,00</w:t>
      </w:r>
      <w:r w:rsidRPr="00960BFC">
        <w:rPr>
          <w:rFonts w:ascii="Arial" w:hAnsi="Arial" w:cs="Arial"/>
          <w:lang w:val="it-IT"/>
        </w:rPr>
        <w:tab/>
      </w:r>
    </w:p>
    <w:p w14:paraId="2446BD10"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5.000,00</w:t>
      </w:r>
    </w:p>
    <w:p w14:paraId="48CFCEE0" w14:textId="77777777" w:rsidR="00960BFC" w:rsidRPr="00960BFC" w:rsidRDefault="00960BFC" w:rsidP="00960BFC">
      <w:pPr>
        <w:ind w:left="-567"/>
        <w:rPr>
          <w:rFonts w:ascii="Arial" w:hAnsi="Arial" w:cs="Arial"/>
          <w:u w:val="single"/>
          <w:lang w:val="it-IT"/>
        </w:rPr>
      </w:pPr>
    </w:p>
    <w:p w14:paraId="67404CD3" w14:textId="77777777" w:rsidR="00960BFC" w:rsidRPr="00960BFC" w:rsidRDefault="00960BFC" w:rsidP="00960BFC">
      <w:pPr>
        <w:ind w:left="-567"/>
        <w:rPr>
          <w:rFonts w:ascii="Arial" w:hAnsi="Arial" w:cs="Arial"/>
          <w:lang w:val="it-IT"/>
        </w:rPr>
      </w:pPr>
      <w:r w:rsidRPr="00960BFC">
        <w:rPr>
          <w:rFonts w:ascii="Arial" w:hAnsi="Arial" w:cs="Arial"/>
          <w:lang w:val="it-IT"/>
        </w:rPr>
        <w:t>2.2.2.</w:t>
      </w:r>
      <w:r w:rsidRPr="00960BFC">
        <w:rPr>
          <w:rFonts w:ascii="Arial" w:hAnsi="Arial" w:cs="Arial"/>
          <w:lang w:val="it-IT"/>
        </w:rPr>
        <w:tab/>
        <w:t xml:space="preserve">Rekonstrukcija djela plaže u naselju Karigador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 xml:space="preserv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5.641,00</w:t>
      </w:r>
    </w:p>
    <w:p w14:paraId="28D0389C"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:360-9,         </w:t>
      </w:r>
    </w:p>
    <w:p w14:paraId="5718791C"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vrsta poslova: G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5.641,00</w:t>
      </w:r>
      <w:r w:rsidRPr="00960BFC">
        <w:rPr>
          <w:rFonts w:ascii="Arial" w:hAnsi="Arial" w:cs="Arial"/>
          <w:lang w:val="it-IT"/>
        </w:rPr>
        <w:tab/>
      </w:r>
    </w:p>
    <w:p w14:paraId="60EB091A"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5.640,00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5.641,00</w:t>
      </w:r>
    </w:p>
    <w:p w14:paraId="33C913CC" w14:textId="77777777" w:rsidR="00960BFC" w:rsidRPr="00960BFC" w:rsidRDefault="00960BFC" w:rsidP="00960BFC">
      <w:pPr>
        <w:ind w:left="-567"/>
        <w:rPr>
          <w:rFonts w:ascii="Arial" w:hAnsi="Arial" w:cs="Arial"/>
          <w:u w:val="single"/>
          <w:lang w:val="it-IT"/>
        </w:rPr>
      </w:pPr>
    </w:p>
    <w:p w14:paraId="44093B6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1396E8F"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3533301"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2.3.</w:t>
      </w:r>
      <w:r w:rsidRPr="00960BFC">
        <w:rPr>
          <w:rFonts w:ascii="Arial" w:hAnsi="Arial" w:cs="Arial"/>
          <w:u w:val="single"/>
          <w:lang w:val="it-IT"/>
        </w:rPr>
        <w:tab/>
        <w:t>JAVNA PARKIRALIŠTA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p>
    <w:p w14:paraId="29D852AE"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AE8A238" w14:textId="77777777" w:rsidR="00960BFC" w:rsidRPr="00960BFC" w:rsidRDefault="00960BFC" w:rsidP="00960BFC">
      <w:pPr>
        <w:ind w:left="-567"/>
        <w:rPr>
          <w:rFonts w:ascii="Arial" w:hAnsi="Arial" w:cs="Arial"/>
          <w:strike/>
          <w:lang w:val="it-IT"/>
        </w:rPr>
      </w:pPr>
      <w:r w:rsidRPr="00960BFC">
        <w:rPr>
          <w:rFonts w:ascii="Arial" w:hAnsi="Arial" w:cs="Arial"/>
          <w:lang w:val="it-IT"/>
        </w:rPr>
        <w:t>2.3.1.</w:t>
      </w:r>
      <w:r w:rsidRPr="00960BFC">
        <w:rPr>
          <w:rFonts w:ascii="Arial" w:hAnsi="Arial" w:cs="Arial"/>
          <w:lang w:val="it-IT"/>
        </w:rPr>
        <w:tab/>
      </w:r>
      <w:r w:rsidRPr="00960BFC">
        <w:rPr>
          <w:rFonts w:ascii="Arial" w:hAnsi="Arial" w:cs="Arial"/>
          <w:strike/>
          <w:lang w:val="it-IT"/>
        </w:rPr>
        <w:t>Parkiralište groblje Brtonigla</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p>
    <w:p w14:paraId="79A43A59" w14:textId="77777777" w:rsidR="00960BFC" w:rsidRPr="00960BFC" w:rsidRDefault="00960BFC" w:rsidP="00960BFC">
      <w:pPr>
        <w:ind w:left="4389" w:firstLine="1275"/>
        <w:rPr>
          <w:rFonts w:ascii="Arial" w:hAnsi="Arial" w:cs="Arial"/>
          <w:strike/>
          <w:u w:val="single"/>
          <w:lang w:val="it-IT"/>
        </w:rPr>
      </w:pPr>
      <w:r w:rsidRPr="00960BFC">
        <w:rPr>
          <w:rFonts w:ascii="Arial" w:hAnsi="Arial" w:cs="Arial"/>
          <w:strike/>
          <w:u w:val="single"/>
          <w:lang w:val="it-IT"/>
        </w:rPr>
        <w:t>Prodaja grobnih mjesta  0,00</w:t>
      </w:r>
    </w:p>
    <w:p w14:paraId="2C5F59DA"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 xml:space="preserve">Pozicija : 354-1,       </w:t>
      </w:r>
    </w:p>
    <w:p w14:paraId="6106BADD"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vrsta poslova: G.</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t>0,00</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p>
    <w:p w14:paraId="5A3B92BD" w14:textId="77777777" w:rsidR="00960BFC" w:rsidRPr="00960BFC" w:rsidRDefault="00960BFC" w:rsidP="00960BFC">
      <w:pPr>
        <w:ind w:left="-567"/>
        <w:rPr>
          <w:rFonts w:ascii="Arial" w:hAnsi="Arial" w:cs="Arial"/>
          <w:strike/>
          <w:u w:val="single"/>
          <w:lang w:val="it-IT"/>
        </w:rPr>
      </w:pPr>
      <w:r w:rsidRPr="00960BFC">
        <w:rPr>
          <w:rFonts w:ascii="Arial" w:hAnsi="Arial" w:cs="Arial"/>
          <w:strike/>
          <w:lang w:val="it-IT"/>
        </w:rPr>
        <w:tab/>
      </w:r>
      <w:r w:rsidRPr="00960BFC">
        <w:rPr>
          <w:rFonts w:ascii="Arial" w:hAnsi="Arial" w:cs="Arial"/>
          <w:strike/>
          <w:u w:val="single"/>
          <w:lang w:val="it-IT"/>
        </w:rPr>
        <w:t>UKUPNO</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0,00</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0,00</w:t>
      </w:r>
    </w:p>
    <w:p w14:paraId="3A79506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B0F316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0E7F58A" w14:textId="77777777" w:rsidR="00960BFC" w:rsidRPr="00960BFC" w:rsidRDefault="00960BFC" w:rsidP="00960BFC">
      <w:pPr>
        <w:ind w:left="-567"/>
        <w:rPr>
          <w:rFonts w:ascii="Arial" w:hAnsi="Arial" w:cs="Arial"/>
          <w:lang w:val="it-IT"/>
        </w:rPr>
      </w:pPr>
      <w:r w:rsidRPr="00960BFC">
        <w:rPr>
          <w:rFonts w:ascii="Arial" w:hAnsi="Arial" w:cs="Arial"/>
          <w:lang w:val="it-IT"/>
        </w:rPr>
        <w:t>2.4.</w:t>
      </w:r>
      <w:r w:rsidRPr="00960BFC">
        <w:rPr>
          <w:rFonts w:ascii="Arial" w:hAnsi="Arial" w:cs="Arial"/>
          <w:lang w:val="it-IT"/>
        </w:rPr>
        <w:tab/>
        <w:t>JAVNE GARAŽE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DC3B243"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2.5.</w:t>
      </w:r>
      <w:r w:rsidRPr="00960BFC">
        <w:rPr>
          <w:rFonts w:ascii="Arial" w:hAnsi="Arial" w:cs="Arial"/>
          <w:u w:val="single"/>
          <w:lang w:val="it-IT"/>
        </w:rPr>
        <w:tab/>
        <w:t>JAVNE ZELENE POVRŠINE</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329.832,41</w:t>
      </w:r>
    </w:p>
    <w:p w14:paraId="279A6306"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8D596DF" w14:textId="77777777" w:rsidR="00960BFC" w:rsidRPr="00960BFC" w:rsidRDefault="00960BFC" w:rsidP="00960BFC">
      <w:pPr>
        <w:ind w:left="-567"/>
        <w:rPr>
          <w:rFonts w:ascii="Arial" w:hAnsi="Arial" w:cs="Arial"/>
          <w:lang w:val="it-IT"/>
        </w:rPr>
      </w:pPr>
      <w:r w:rsidRPr="00960BFC">
        <w:rPr>
          <w:rFonts w:ascii="Arial" w:hAnsi="Arial" w:cs="Arial"/>
          <w:lang w:val="it-IT"/>
        </w:rPr>
        <w:t>2.5.1.</w:t>
      </w:r>
      <w:r w:rsidRPr="00960BFC">
        <w:rPr>
          <w:rFonts w:ascii="Arial" w:hAnsi="Arial" w:cs="Arial"/>
          <w:lang w:val="it-IT"/>
        </w:rPr>
        <w:tab/>
        <w:t xml:space="preserve">Sanacija ogradnog potpornog zida sa obnovom žičane ograde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509E3F8" w14:textId="77777777" w:rsidR="00960BFC" w:rsidRPr="00960BFC" w:rsidRDefault="00960BFC" w:rsidP="00960BFC">
      <w:pPr>
        <w:ind w:left="-567"/>
        <w:rPr>
          <w:rFonts w:ascii="Arial" w:hAnsi="Arial" w:cs="Arial"/>
          <w:lang w:val="it-IT"/>
        </w:rPr>
      </w:pPr>
      <w:r w:rsidRPr="00960BFC">
        <w:rPr>
          <w:rFonts w:ascii="Arial" w:hAnsi="Arial" w:cs="Arial"/>
          <w:lang w:val="it-IT"/>
        </w:rPr>
        <w:tab/>
        <w:t>te sanacija travnjaka na nogometnom igralištu N.K Brtonigla –Nova.Vas</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 xml:space="preserve"> 0,00</w:t>
      </w:r>
    </w:p>
    <w:p w14:paraId="477B7DB4"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p>
    <w:p w14:paraId="67924FB5" w14:textId="77777777" w:rsidR="00960BFC" w:rsidRPr="00960BFC" w:rsidRDefault="00960BFC" w:rsidP="00960BFC">
      <w:pPr>
        <w:rPr>
          <w:rFonts w:ascii="Arial" w:hAnsi="Arial" w:cs="Arial"/>
          <w:lang w:val="it-IT"/>
        </w:rPr>
      </w:pPr>
      <w:r w:rsidRPr="00960BFC">
        <w:rPr>
          <w:rFonts w:ascii="Arial" w:hAnsi="Arial" w:cs="Arial"/>
          <w:lang w:val="it-IT"/>
        </w:rPr>
        <w:t xml:space="preserve">Pozicija : 360-8,        </w:t>
      </w:r>
    </w:p>
    <w:p w14:paraId="7308D37A" w14:textId="77777777" w:rsidR="00960BFC" w:rsidRPr="00960BFC" w:rsidRDefault="00960BFC" w:rsidP="00960BFC">
      <w:pPr>
        <w:rPr>
          <w:rFonts w:ascii="Arial" w:hAnsi="Arial" w:cs="Arial"/>
          <w:lang w:val="it-IT"/>
        </w:rPr>
      </w:pPr>
      <w:r w:rsidRPr="00960BFC">
        <w:rPr>
          <w:rFonts w:ascii="Arial" w:hAnsi="Arial" w:cs="Arial"/>
          <w:lang w:val="it-IT"/>
        </w:rPr>
        <w:t>vrsta poslova: N,G.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p>
    <w:p w14:paraId="34A5F1C6"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p>
    <w:p w14:paraId="5D38F58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D30D3AC" w14:textId="77777777" w:rsidR="00960BFC" w:rsidRPr="00960BFC" w:rsidRDefault="00960BFC" w:rsidP="00960BFC">
      <w:pPr>
        <w:ind w:left="-567"/>
        <w:rPr>
          <w:rFonts w:ascii="Arial" w:hAnsi="Arial" w:cs="Arial"/>
          <w:lang w:val="it-IT"/>
        </w:rPr>
      </w:pPr>
      <w:r w:rsidRPr="00960BFC">
        <w:rPr>
          <w:rFonts w:ascii="Arial" w:hAnsi="Arial" w:cs="Arial"/>
          <w:lang w:val="it-IT"/>
        </w:rPr>
        <w:t>2.5.2.</w:t>
      </w:r>
      <w:r w:rsidRPr="00960BFC">
        <w:rPr>
          <w:rFonts w:ascii="Arial" w:hAnsi="Arial" w:cs="Arial"/>
          <w:lang w:val="it-IT"/>
        </w:rPr>
        <w:tab/>
        <w:t>Uređenje parka kod škole Nova Vas</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5356932"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Prihod od prodaje zemljišta</w:t>
      </w:r>
      <w:r w:rsidRPr="00960BFC">
        <w:rPr>
          <w:rFonts w:ascii="Arial" w:hAnsi="Arial" w:cs="Arial"/>
          <w:lang w:val="it-IT"/>
        </w:rPr>
        <w:tab/>
        <w:t xml:space="preserve">  0,00</w:t>
      </w:r>
    </w:p>
    <w:p w14:paraId="6D115271" w14:textId="77777777" w:rsidR="00960BFC" w:rsidRPr="00960BFC" w:rsidRDefault="00960BFC" w:rsidP="00960BFC">
      <w:pPr>
        <w:rPr>
          <w:rFonts w:ascii="Arial" w:hAnsi="Arial" w:cs="Arial"/>
          <w:lang w:val="it-IT"/>
        </w:rPr>
      </w:pPr>
      <w:r w:rsidRPr="00960BFC">
        <w:rPr>
          <w:rFonts w:ascii="Arial" w:hAnsi="Arial" w:cs="Arial"/>
          <w:lang w:val="it-IT"/>
        </w:rPr>
        <w:t xml:space="preserve">Pozicija :354-3,         </w:t>
      </w:r>
    </w:p>
    <w:p w14:paraId="4C94AA7E"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O</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p>
    <w:p w14:paraId="7E5D7DE9"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0,00</w:t>
      </w:r>
    </w:p>
    <w:p w14:paraId="63B44130"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535BDDC" w14:textId="77777777" w:rsidR="00960BFC" w:rsidRPr="00960BFC" w:rsidRDefault="00960BFC" w:rsidP="00960BFC">
      <w:pPr>
        <w:ind w:left="-567"/>
        <w:rPr>
          <w:rFonts w:ascii="Arial" w:hAnsi="Arial" w:cs="Arial"/>
          <w:lang w:val="it-IT"/>
        </w:rPr>
      </w:pPr>
    </w:p>
    <w:p w14:paraId="49C15838" w14:textId="77777777" w:rsidR="00960BFC" w:rsidRPr="00960BFC" w:rsidRDefault="00960BFC" w:rsidP="00960BFC">
      <w:pPr>
        <w:ind w:left="-567"/>
        <w:rPr>
          <w:rFonts w:ascii="Arial" w:hAnsi="Arial" w:cs="Arial"/>
          <w:lang w:val="it-IT"/>
        </w:rPr>
      </w:pPr>
    </w:p>
    <w:p w14:paraId="19623822"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8103762" w14:textId="77777777" w:rsidR="00960BFC" w:rsidRPr="00960BFC" w:rsidRDefault="00960BFC" w:rsidP="00960BFC">
      <w:pPr>
        <w:ind w:left="-567"/>
        <w:rPr>
          <w:rFonts w:ascii="Arial" w:hAnsi="Arial" w:cs="Arial"/>
          <w:lang w:val="it-IT"/>
        </w:rPr>
      </w:pPr>
      <w:r w:rsidRPr="00960BFC">
        <w:rPr>
          <w:rFonts w:ascii="Arial" w:hAnsi="Arial" w:cs="Arial"/>
          <w:lang w:val="it-IT"/>
        </w:rPr>
        <w:t>2.5.3.</w:t>
      </w:r>
      <w:r w:rsidRPr="00960BFC">
        <w:rPr>
          <w:rFonts w:ascii="Arial" w:hAnsi="Arial" w:cs="Arial"/>
          <w:lang w:val="it-IT"/>
        </w:rPr>
        <w:tab/>
        <w:t>Uređenje parka u naselju Karigador</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1298BEF"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 xml:space="preserve">Kapitalne pomoći od institucija i tijela EU    </w:t>
      </w:r>
      <w:r w:rsidRPr="00960BFC">
        <w:rPr>
          <w:rFonts w:ascii="Arial" w:hAnsi="Arial" w:cs="Arial"/>
          <w:u w:val="single"/>
          <w:lang w:val="it-IT"/>
        </w:rPr>
        <w:tab/>
        <w:t>140.192,00</w:t>
      </w:r>
    </w:p>
    <w:p w14:paraId="41EA27CA" w14:textId="77777777" w:rsidR="00960BFC" w:rsidRPr="00960BFC" w:rsidRDefault="00960BFC" w:rsidP="00960BFC">
      <w:pPr>
        <w:ind w:left="3681" w:firstLine="1275"/>
        <w:rPr>
          <w:rFonts w:ascii="Arial" w:hAnsi="Arial" w:cs="Arial"/>
          <w:u w:val="single"/>
          <w:lang w:val="it-IT"/>
        </w:rPr>
      </w:pPr>
      <w:r w:rsidRPr="00960BFC">
        <w:rPr>
          <w:rFonts w:ascii="Arial" w:hAnsi="Arial" w:cs="Arial"/>
          <w:u w:val="single"/>
          <w:lang w:val="it-IT"/>
        </w:rPr>
        <w:t>Komunalni doprinos                     21.228,00</w:t>
      </w:r>
    </w:p>
    <w:p w14:paraId="4F0553AA"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:516,        </w:t>
      </w:r>
    </w:p>
    <w:p w14:paraId="1A676E16"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G,N,O</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161.420,00</w:t>
      </w:r>
      <w:r w:rsidRPr="00960BFC">
        <w:rPr>
          <w:rFonts w:ascii="Arial" w:hAnsi="Arial" w:cs="Arial"/>
          <w:lang w:val="it-IT"/>
        </w:rPr>
        <w:tab/>
      </w:r>
    </w:p>
    <w:p w14:paraId="0CF706DB"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161.420,00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161.420,00</w:t>
      </w:r>
    </w:p>
    <w:p w14:paraId="7BCEB042"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34CD6BA" w14:textId="77777777" w:rsidR="00960BFC" w:rsidRPr="00960BFC" w:rsidRDefault="00960BFC" w:rsidP="00960BFC">
      <w:pPr>
        <w:ind w:left="-567"/>
        <w:rPr>
          <w:rFonts w:ascii="Arial" w:hAnsi="Arial" w:cs="Arial"/>
          <w:lang w:val="it-IT"/>
        </w:rPr>
      </w:pPr>
      <w:r w:rsidRPr="00960BFC">
        <w:rPr>
          <w:rFonts w:ascii="Arial" w:hAnsi="Arial" w:cs="Arial"/>
          <w:lang w:val="it-IT"/>
        </w:rPr>
        <w:t>2.5.4.</w:t>
      </w:r>
      <w:r w:rsidRPr="00960BFC">
        <w:rPr>
          <w:rFonts w:ascii="Arial" w:hAnsi="Arial" w:cs="Arial"/>
          <w:lang w:val="it-IT"/>
        </w:rPr>
        <w:tab/>
        <w:t>Uređenje ostalih parkovnih i zelenih površina u naselju Radini i Fiorini</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Prihod od prodaje zemljišta</w:t>
      </w:r>
      <w:r w:rsidRPr="00960BFC">
        <w:rPr>
          <w:rFonts w:ascii="Arial" w:hAnsi="Arial" w:cs="Arial"/>
          <w:lang w:val="it-IT"/>
        </w:rPr>
        <w:tab/>
        <w:t>30.000,00</w:t>
      </w:r>
    </w:p>
    <w:p w14:paraId="75D6760F"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:354-6 ,       </w:t>
      </w:r>
    </w:p>
    <w:p w14:paraId="3F7C0B25"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30.000,00</w:t>
      </w:r>
      <w:r w:rsidRPr="00960BFC">
        <w:rPr>
          <w:rFonts w:ascii="Arial" w:hAnsi="Arial" w:cs="Arial"/>
          <w:lang w:val="it-IT"/>
        </w:rPr>
        <w:tab/>
      </w:r>
    </w:p>
    <w:p w14:paraId="14C46149"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30.000,00</w:t>
      </w:r>
    </w:p>
    <w:p w14:paraId="4CD4F500"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0C7E5C8"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2.5.5.</w:t>
      </w:r>
      <w:r w:rsidRPr="00960BFC">
        <w:rPr>
          <w:rFonts w:ascii="Arial" w:hAnsi="Arial" w:cs="Arial"/>
          <w:lang w:val="it-IT"/>
        </w:rPr>
        <w:tab/>
        <w:t xml:space="preserve">Izgradnja igrališta u sportskoj zoni Brtonigla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138.412,41</w:t>
      </w:r>
    </w:p>
    <w:p w14:paraId="2FC6E8E6"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473-3,           </w:t>
      </w:r>
    </w:p>
    <w:p w14:paraId="7CE17EB7"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N,G.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138.412,41</w:t>
      </w:r>
      <w:r w:rsidRPr="00960BFC">
        <w:rPr>
          <w:rFonts w:ascii="Arial" w:hAnsi="Arial" w:cs="Arial"/>
          <w:lang w:val="it-IT"/>
        </w:rPr>
        <w:tab/>
      </w:r>
    </w:p>
    <w:p w14:paraId="71C73767"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138.412,41</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138.412,41</w:t>
      </w:r>
    </w:p>
    <w:p w14:paraId="02A54D41"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A915A35"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53E6172"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2.5.6.</w:t>
      </w:r>
      <w:r w:rsidRPr="00960BFC">
        <w:rPr>
          <w:rFonts w:ascii="Arial" w:hAnsi="Arial" w:cs="Arial"/>
          <w:lang w:val="it-IT"/>
        </w:rPr>
        <w:tab/>
        <w:t xml:space="preserve">Projektna dokumentacija park Karigador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 xml:space="preserve"> 0,00</w:t>
      </w:r>
    </w:p>
    <w:p w14:paraId="552D3A1D"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400-177 ,   </w:t>
      </w:r>
    </w:p>
    <w:p w14:paraId="431B535C"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p>
    <w:p w14:paraId="0A59CEAF"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0,00</w:t>
      </w:r>
    </w:p>
    <w:p w14:paraId="325AD662"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1DF3A07" w14:textId="77777777" w:rsidR="00960BFC" w:rsidRPr="00960BFC" w:rsidRDefault="00960BFC" w:rsidP="00960BFC">
      <w:pPr>
        <w:ind w:left="-567"/>
        <w:rPr>
          <w:rFonts w:ascii="Arial" w:hAnsi="Arial" w:cs="Arial"/>
          <w:lang w:val="it-IT"/>
        </w:rPr>
      </w:pPr>
      <w:r w:rsidRPr="00960BFC">
        <w:rPr>
          <w:rFonts w:ascii="Arial" w:hAnsi="Arial" w:cs="Arial"/>
          <w:lang w:val="it-IT"/>
        </w:rPr>
        <w:tab/>
      </w:r>
    </w:p>
    <w:p w14:paraId="4BC202DF"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CF5072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F20D484"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2.6.</w:t>
      </w:r>
      <w:r w:rsidRPr="00960BFC">
        <w:rPr>
          <w:rFonts w:ascii="Arial" w:hAnsi="Arial" w:cs="Arial"/>
          <w:u w:val="single"/>
          <w:lang w:val="it-IT"/>
        </w:rPr>
        <w:tab/>
        <w:t>GRAĐEVINE I UREĐAJI JAVNE NAMJENE</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30.100,00</w:t>
      </w:r>
    </w:p>
    <w:p w14:paraId="798581F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1D82C3D"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2.6.1.</w:t>
      </w:r>
      <w:r w:rsidRPr="00960BFC">
        <w:rPr>
          <w:rFonts w:ascii="Arial" w:hAnsi="Arial" w:cs="Arial"/>
          <w:lang w:val="it-IT"/>
        </w:rPr>
        <w:tab/>
        <w:t xml:space="preserve">Horizontalna i vertikalna signalizacija prometnica,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15.000,00</w:t>
      </w:r>
    </w:p>
    <w:p w14:paraId="2D25E086"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359-12 ,     </w:t>
      </w:r>
    </w:p>
    <w:p w14:paraId="21234FA5"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O.</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15.000,00</w:t>
      </w:r>
      <w:r w:rsidRPr="00960BFC">
        <w:rPr>
          <w:rFonts w:ascii="Arial" w:hAnsi="Arial" w:cs="Arial"/>
          <w:lang w:val="it-IT"/>
        </w:rPr>
        <w:tab/>
      </w:r>
    </w:p>
    <w:p w14:paraId="62B3340C"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p>
    <w:p w14:paraId="0FE098A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64D5F3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14B8AD0" w14:textId="77777777" w:rsidR="00960BFC" w:rsidRPr="00960BFC" w:rsidRDefault="00960BFC" w:rsidP="00960BFC">
      <w:pPr>
        <w:ind w:left="-567"/>
        <w:rPr>
          <w:rFonts w:ascii="Arial" w:hAnsi="Arial" w:cs="Arial"/>
          <w:lang w:val="it-IT"/>
        </w:rPr>
      </w:pPr>
      <w:r w:rsidRPr="00960BFC">
        <w:rPr>
          <w:rFonts w:ascii="Arial" w:hAnsi="Arial" w:cs="Arial"/>
          <w:lang w:val="it-IT"/>
        </w:rPr>
        <w:t>2.6.2.</w:t>
      </w:r>
      <w:r w:rsidRPr="00960BFC">
        <w:rPr>
          <w:rFonts w:ascii="Arial" w:hAnsi="Arial" w:cs="Arial"/>
          <w:lang w:val="it-IT"/>
        </w:rPr>
        <w:tab/>
        <w:t>Nabava dječjih rekvizita za parkove i igrališta Radini i Fiorini</w:t>
      </w:r>
      <w:r w:rsidRPr="00960BFC">
        <w:rPr>
          <w:rFonts w:ascii="Arial" w:hAnsi="Arial" w:cs="Arial"/>
          <w:lang w:val="it-IT"/>
        </w:rPr>
        <w:tab/>
      </w:r>
      <w:r w:rsidRPr="00960BFC">
        <w:rPr>
          <w:rFonts w:ascii="Arial" w:hAnsi="Arial" w:cs="Arial"/>
          <w:lang w:val="it-IT"/>
        </w:rPr>
        <w:tab/>
      </w:r>
    </w:p>
    <w:p w14:paraId="5A193DBB"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15.100,00</w:t>
      </w:r>
    </w:p>
    <w:p w14:paraId="1562058E"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356-6 ,       </w:t>
      </w:r>
    </w:p>
    <w:p w14:paraId="6C7BCB29"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O.</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15.000,00</w:t>
      </w:r>
      <w:r w:rsidRPr="00960BFC">
        <w:rPr>
          <w:rFonts w:ascii="Arial" w:hAnsi="Arial" w:cs="Arial"/>
          <w:lang w:val="it-IT"/>
        </w:rPr>
        <w:tab/>
      </w:r>
    </w:p>
    <w:p w14:paraId="642DD509"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15.100,00</w:t>
      </w:r>
    </w:p>
    <w:p w14:paraId="4D529EE6" w14:textId="77777777" w:rsidR="00960BFC" w:rsidRPr="00960BFC" w:rsidRDefault="00960BFC" w:rsidP="00960BFC">
      <w:pPr>
        <w:ind w:left="-567"/>
        <w:rPr>
          <w:rFonts w:ascii="Arial" w:hAnsi="Arial" w:cs="Arial"/>
          <w:lang w:val="it-IT"/>
        </w:rPr>
      </w:pPr>
      <w:r w:rsidRPr="00960BFC">
        <w:rPr>
          <w:rFonts w:ascii="Arial" w:hAnsi="Arial" w:cs="Arial"/>
          <w:lang w:val="it-IT"/>
        </w:rPr>
        <w:t>2.6.3.</w:t>
      </w:r>
      <w:r w:rsidRPr="00960BFC">
        <w:rPr>
          <w:rFonts w:ascii="Arial" w:hAnsi="Arial" w:cs="Arial"/>
          <w:lang w:val="it-IT"/>
        </w:rPr>
        <w:tab/>
        <w:t xml:space="preserve">Urbana oprema   u naseljima:  Brtonigla, Nova Vas, Karigador, Fiorini i Radini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0,00</w:t>
      </w:r>
    </w:p>
    <w:p w14:paraId="75A6B538"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359-16 ,     </w:t>
      </w:r>
    </w:p>
    <w:p w14:paraId="1783131E"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O.</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p>
    <w:p w14:paraId="1A811D6C"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p>
    <w:p w14:paraId="66528290"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667AF5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2BEA56C"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2.7.</w:t>
      </w:r>
      <w:r w:rsidRPr="00960BFC">
        <w:rPr>
          <w:rFonts w:ascii="Arial" w:hAnsi="Arial" w:cs="Arial"/>
          <w:u w:val="single"/>
          <w:lang w:val="it-IT"/>
        </w:rPr>
        <w:tab/>
        <w:t>JAVNA RASVJETA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45.000,00</w:t>
      </w:r>
    </w:p>
    <w:p w14:paraId="76DD13FF"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A550FD4" w14:textId="77777777" w:rsidR="00960BFC" w:rsidRPr="00960BFC" w:rsidRDefault="00960BFC" w:rsidP="00960BFC">
      <w:pPr>
        <w:ind w:left="-567"/>
        <w:rPr>
          <w:rFonts w:ascii="Arial" w:hAnsi="Arial" w:cs="Arial"/>
          <w:lang w:val="it-IT"/>
        </w:rPr>
      </w:pPr>
    </w:p>
    <w:p w14:paraId="4C4D0AF6" w14:textId="77777777" w:rsidR="00960BFC" w:rsidRPr="00960BFC" w:rsidRDefault="00960BFC" w:rsidP="00960BFC">
      <w:pPr>
        <w:ind w:left="-567"/>
        <w:rPr>
          <w:rFonts w:ascii="Arial" w:hAnsi="Arial" w:cs="Arial"/>
          <w:lang w:val="it-IT"/>
        </w:rPr>
      </w:pPr>
      <w:r w:rsidRPr="00960BFC">
        <w:rPr>
          <w:rFonts w:ascii="Arial" w:hAnsi="Arial" w:cs="Arial"/>
          <w:lang w:val="it-IT"/>
        </w:rPr>
        <w:t>2.7.1.</w:t>
      </w:r>
      <w:r w:rsidRPr="00960BFC">
        <w:rPr>
          <w:rFonts w:ascii="Arial" w:hAnsi="Arial" w:cs="Arial"/>
          <w:lang w:val="it-IT"/>
        </w:rPr>
        <w:tab/>
        <w:t xml:space="preserve">Javna rasvjeta  na području Općine Brtonigla.  </w:t>
      </w:r>
    </w:p>
    <w:p w14:paraId="42AA5C21"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30.000,00</w:t>
      </w:r>
    </w:p>
    <w:p w14:paraId="1C9D32E2"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"Karigador  5 kom, Nova Vas  5 kom, Brtonigla 12 kom, Fiorini 7 kom Radini 2 kom</w:t>
      </w:r>
    </w:p>
    <w:p w14:paraId="55B5DA39"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358-2 ,      </w:t>
      </w:r>
    </w:p>
    <w:p w14:paraId="3C81998B"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 O, N."</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30.000,00</w:t>
      </w:r>
      <w:r w:rsidRPr="00960BFC">
        <w:rPr>
          <w:rFonts w:ascii="Arial" w:hAnsi="Arial" w:cs="Arial"/>
          <w:lang w:val="it-IT"/>
        </w:rPr>
        <w:tab/>
      </w:r>
    </w:p>
    <w:p w14:paraId="52EC455B"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30.000,00</w:t>
      </w:r>
    </w:p>
    <w:p w14:paraId="4D2DA86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BA31471" w14:textId="77777777" w:rsidR="00960BFC" w:rsidRPr="00960BFC" w:rsidRDefault="00960BFC" w:rsidP="00960BFC">
      <w:pPr>
        <w:ind w:left="-567"/>
        <w:rPr>
          <w:rFonts w:ascii="Arial" w:hAnsi="Arial" w:cs="Arial"/>
          <w:lang w:val="it-IT"/>
        </w:rPr>
      </w:pPr>
      <w:r w:rsidRPr="00960BFC">
        <w:rPr>
          <w:rFonts w:ascii="Arial" w:hAnsi="Arial" w:cs="Arial"/>
          <w:lang w:val="it-IT"/>
        </w:rPr>
        <w:t>2.7.2.</w:t>
      </w:r>
      <w:r w:rsidRPr="00960BFC">
        <w:rPr>
          <w:rFonts w:ascii="Arial" w:hAnsi="Arial" w:cs="Arial"/>
          <w:lang w:val="it-IT"/>
        </w:rPr>
        <w:tab/>
        <w:t xml:space="preserve">Nabava i montaža nove dekorativne rasvjete na području Općine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15.000,00</w:t>
      </w:r>
    </w:p>
    <w:p w14:paraId="6A5431C1"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358-3 ,       </w:t>
      </w:r>
    </w:p>
    <w:p w14:paraId="3B0598F2"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O</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15.000,00</w:t>
      </w:r>
      <w:r w:rsidRPr="00960BFC">
        <w:rPr>
          <w:rFonts w:ascii="Arial" w:hAnsi="Arial" w:cs="Arial"/>
          <w:lang w:val="it-IT"/>
        </w:rPr>
        <w:tab/>
      </w:r>
    </w:p>
    <w:p w14:paraId="60C961F7"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p>
    <w:p w14:paraId="28C029B5"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F0CCA96"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8C4C16B"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2.8.</w:t>
      </w:r>
      <w:r w:rsidRPr="00960BFC">
        <w:rPr>
          <w:rFonts w:ascii="Arial" w:hAnsi="Arial" w:cs="Arial"/>
          <w:u w:val="single"/>
          <w:lang w:val="it-IT"/>
        </w:rPr>
        <w:tab/>
        <w:t>GROBLJA I KREMATORIJI NA GROBLJIMA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p>
    <w:p w14:paraId="0F3D197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6078E4D"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2.9.</w:t>
      </w:r>
      <w:r w:rsidRPr="00960BFC">
        <w:rPr>
          <w:rFonts w:ascii="Arial" w:hAnsi="Arial" w:cs="Arial"/>
          <w:u w:val="single"/>
          <w:lang w:val="it-IT"/>
        </w:rPr>
        <w:tab/>
        <w:t>GRAĐEVINE NAMIJENJENE OBAVLJANJU JAVNOG PRIJEVOZA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p>
    <w:p w14:paraId="5AEAFB2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3B22FE9" w14:textId="77777777" w:rsidR="00960BFC" w:rsidRPr="00960BFC" w:rsidRDefault="00960BFC" w:rsidP="00960BFC">
      <w:pPr>
        <w:ind w:left="-567"/>
        <w:rPr>
          <w:rFonts w:ascii="Arial" w:hAnsi="Arial" w:cs="Arial"/>
          <w:b/>
          <w:bCs/>
          <w:lang w:val="it-IT"/>
        </w:rPr>
      </w:pPr>
      <w:r w:rsidRPr="00960BFC">
        <w:rPr>
          <w:rFonts w:ascii="Arial" w:hAnsi="Arial" w:cs="Arial"/>
          <w:b/>
          <w:bCs/>
          <w:lang w:val="it-IT"/>
        </w:rPr>
        <w:t>3.</w:t>
      </w:r>
      <w:r w:rsidRPr="00960BFC">
        <w:rPr>
          <w:rFonts w:ascii="Arial" w:hAnsi="Arial" w:cs="Arial"/>
          <w:b/>
          <w:bCs/>
          <w:lang w:val="it-IT"/>
        </w:rPr>
        <w:tab/>
      </w:r>
      <w:r w:rsidRPr="00960BFC">
        <w:rPr>
          <w:rFonts w:ascii="Arial" w:hAnsi="Arial" w:cs="Arial"/>
          <w:b/>
          <w:bCs/>
          <w:u w:val="single"/>
          <w:lang w:val="it-IT"/>
        </w:rPr>
        <w:t>Građevine komunalne infrastrukture koje će se graditi izvan građevinskog područja</w:t>
      </w:r>
    </w:p>
    <w:p w14:paraId="65E4B337" w14:textId="77777777" w:rsidR="00960BFC" w:rsidRPr="00960BFC" w:rsidRDefault="00960BFC" w:rsidP="00960BFC">
      <w:pPr>
        <w:ind w:left="5097" w:firstLine="1275"/>
        <w:rPr>
          <w:rFonts w:ascii="Arial" w:hAnsi="Arial" w:cs="Arial"/>
          <w:b/>
          <w:bCs/>
          <w:u w:val="single"/>
          <w:lang w:val="it-IT"/>
        </w:rPr>
      </w:pPr>
      <w:r w:rsidRPr="00960BFC">
        <w:rPr>
          <w:rFonts w:ascii="Arial" w:hAnsi="Arial" w:cs="Arial"/>
          <w:b/>
          <w:bCs/>
          <w:u w:val="single"/>
          <w:lang w:val="it-IT"/>
        </w:rPr>
        <w:t>UKUPNO</w:t>
      </w:r>
      <w:r w:rsidRPr="00960BFC">
        <w:rPr>
          <w:rFonts w:ascii="Arial" w:hAnsi="Arial" w:cs="Arial"/>
          <w:b/>
          <w:bCs/>
          <w:u w:val="single"/>
          <w:lang w:val="it-IT"/>
        </w:rPr>
        <w:tab/>
        <w:t>182.500,00</w:t>
      </w:r>
    </w:p>
    <w:p w14:paraId="11BC4051" w14:textId="77777777" w:rsidR="00960BFC" w:rsidRPr="00960BFC" w:rsidRDefault="00960BFC" w:rsidP="00960BFC">
      <w:pPr>
        <w:ind w:left="5097" w:firstLine="1275"/>
        <w:rPr>
          <w:rFonts w:ascii="Arial" w:hAnsi="Arial" w:cs="Arial"/>
          <w:lang w:val="it-IT"/>
        </w:rPr>
      </w:pPr>
    </w:p>
    <w:p w14:paraId="7DFC1626" w14:textId="77777777" w:rsidR="00960BFC" w:rsidRPr="00960BFC" w:rsidRDefault="00960BFC" w:rsidP="00960BFC">
      <w:pPr>
        <w:ind w:left="-567"/>
        <w:rPr>
          <w:rFonts w:ascii="Arial" w:hAnsi="Arial" w:cs="Arial"/>
          <w:b/>
          <w:bCs/>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b/>
          <w:bCs/>
          <w:lang w:val="it-IT"/>
        </w:rPr>
        <w:t>PROCJENA ZA 2023.</w:t>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t>IZVOR FINANCIRANJA</w:t>
      </w:r>
      <w:r w:rsidRPr="00960BFC">
        <w:rPr>
          <w:rFonts w:ascii="Arial" w:hAnsi="Arial" w:cs="Arial"/>
          <w:b/>
          <w:bCs/>
          <w:lang w:val="it-IT"/>
        </w:rPr>
        <w:tab/>
      </w:r>
    </w:p>
    <w:p w14:paraId="4AEAAEE2"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843F057"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3.1.</w:t>
      </w:r>
      <w:r w:rsidRPr="00960BFC">
        <w:rPr>
          <w:rFonts w:ascii="Arial" w:hAnsi="Arial" w:cs="Arial"/>
          <w:u w:val="single"/>
          <w:lang w:val="it-IT"/>
        </w:rPr>
        <w:tab/>
        <w:t>NERAZVRSTANE CESTE</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155.000,00</w:t>
      </w:r>
    </w:p>
    <w:p w14:paraId="51680415"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E71889A" w14:textId="77777777" w:rsidR="00960BFC" w:rsidRPr="00960BFC" w:rsidRDefault="00960BFC" w:rsidP="00960BFC">
      <w:pPr>
        <w:ind w:left="-567"/>
        <w:rPr>
          <w:rFonts w:ascii="Arial" w:hAnsi="Arial" w:cs="Arial"/>
          <w:lang w:val="it-IT"/>
        </w:rPr>
      </w:pPr>
      <w:r w:rsidRPr="00960BFC">
        <w:rPr>
          <w:rFonts w:ascii="Arial" w:hAnsi="Arial" w:cs="Arial"/>
          <w:lang w:val="it-IT"/>
        </w:rPr>
        <w:t>3.1.1.</w:t>
      </w:r>
      <w:r w:rsidRPr="00960BFC">
        <w:rPr>
          <w:rFonts w:ascii="Arial" w:hAnsi="Arial" w:cs="Arial"/>
          <w:lang w:val="it-IT"/>
        </w:rPr>
        <w:tab/>
        <w:t xml:space="preserve">Izgradnja komunalne infrastrukture do građevinskih područja  </w:t>
      </w:r>
    </w:p>
    <w:p w14:paraId="04922FCD"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Komunalni doprinos</w:t>
      </w:r>
      <w:r w:rsidRPr="00960BFC">
        <w:rPr>
          <w:rFonts w:ascii="Arial" w:hAnsi="Arial" w:cs="Arial"/>
          <w:u w:val="single"/>
          <w:lang w:val="it-IT"/>
        </w:rPr>
        <w:tab/>
        <w:t xml:space="preserve"> 140.000,00</w:t>
      </w:r>
    </w:p>
    <w:p w14:paraId="77407342"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Uređenje nerazvrstane ceste do građevinskog područja Vrh Marcari, </w:t>
      </w:r>
    </w:p>
    <w:p w14:paraId="7E92961F"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:359-24 ,      </w:t>
      </w:r>
    </w:p>
    <w:p w14:paraId="589619DF"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vrsta poslova: G, N.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140.000,00</w:t>
      </w:r>
      <w:r w:rsidRPr="00960BFC">
        <w:rPr>
          <w:rFonts w:ascii="Arial" w:hAnsi="Arial" w:cs="Arial"/>
          <w:lang w:val="it-IT"/>
        </w:rPr>
        <w:tab/>
      </w:r>
    </w:p>
    <w:p w14:paraId="116B6E89"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140.000,00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140.000,00</w:t>
      </w:r>
    </w:p>
    <w:p w14:paraId="617C2E2C" w14:textId="77777777" w:rsidR="00960BFC" w:rsidRPr="00960BFC" w:rsidRDefault="00960BFC" w:rsidP="00960BFC">
      <w:pPr>
        <w:ind w:left="-567"/>
        <w:rPr>
          <w:rFonts w:ascii="Arial" w:hAnsi="Arial" w:cs="Arial"/>
          <w:u w:val="single"/>
          <w:lang w:val="it-IT"/>
        </w:rPr>
      </w:pPr>
    </w:p>
    <w:p w14:paraId="740434DC"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3.1.2.</w:t>
      </w:r>
      <w:r w:rsidRPr="00960BFC">
        <w:rPr>
          <w:rFonts w:ascii="Arial" w:hAnsi="Arial" w:cs="Arial"/>
          <w:lang w:val="it-IT"/>
        </w:rPr>
        <w:tab/>
        <w:t xml:space="preserve">Projektna dokumentacija II. faze ceste unutar poslovne zone Štrpe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0,00</w:t>
      </w:r>
    </w:p>
    <w:p w14:paraId="606CC4D2"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400-91,   </w:t>
      </w:r>
    </w:p>
    <w:p w14:paraId="47C79184"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p>
    <w:p w14:paraId="4E265E01"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p>
    <w:p w14:paraId="30F1192B" w14:textId="77777777" w:rsidR="00960BFC" w:rsidRPr="00960BFC" w:rsidRDefault="00960BFC" w:rsidP="00960BFC">
      <w:pPr>
        <w:ind w:left="-567"/>
        <w:rPr>
          <w:rFonts w:ascii="Arial" w:hAnsi="Arial" w:cs="Arial"/>
          <w:strike/>
          <w:u w:val="single"/>
          <w:lang w:val="it-IT"/>
        </w:rPr>
      </w:pPr>
      <w:r w:rsidRPr="00960BFC">
        <w:rPr>
          <w:rFonts w:ascii="Arial" w:hAnsi="Arial" w:cs="Arial"/>
          <w:lang w:val="it-IT"/>
        </w:rPr>
        <w:t>3.1.3.</w:t>
      </w:r>
      <w:r w:rsidRPr="00960BFC">
        <w:rPr>
          <w:rFonts w:ascii="Arial" w:hAnsi="Arial" w:cs="Arial"/>
          <w:lang w:val="it-IT"/>
        </w:rPr>
        <w:tab/>
      </w:r>
      <w:r w:rsidRPr="00960BFC">
        <w:rPr>
          <w:rFonts w:ascii="Arial" w:hAnsi="Arial" w:cs="Arial"/>
          <w:strike/>
          <w:lang w:val="it-IT"/>
        </w:rPr>
        <w:t xml:space="preserve">Projektna dokumentacija šetnice Aleksandra Rukavine    </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u w:val="single"/>
          <w:lang w:val="it-IT"/>
        </w:rPr>
        <w:t>Komunalni doprinos</w:t>
      </w:r>
      <w:r w:rsidRPr="00960BFC">
        <w:rPr>
          <w:rFonts w:ascii="Arial" w:hAnsi="Arial" w:cs="Arial"/>
          <w:strike/>
          <w:u w:val="single"/>
          <w:lang w:val="it-IT"/>
        </w:rPr>
        <w:tab/>
      </w:r>
      <w:r w:rsidRPr="00960BFC">
        <w:rPr>
          <w:rFonts w:ascii="Arial" w:hAnsi="Arial" w:cs="Arial"/>
          <w:strike/>
          <w:u w:val="single"/>
          <w:lang w:val="it-IT"/>
        </w:rPr>
        <w:tab/>
        <w:t>0,00</w:t>
      </w:r>
    </w:p>
    <w:p w14:paraId="2C5F4111"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 xml:space="preserve">Pozicija : 558,   </w:t>
      </w:r>
    </w:p>
    <w:p w14:paraId="5D4FF6BA"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vrsta poslova: P</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t>0,00</w:t>
      </w:r>
      <w:r w:rsidRPr="00960BFC">
        <w:rPr>
          <w:rFonts w:ascii="Arial" w:hAnsi="Arial" w:cs="Arial"/>
          <w:strike/>
          <w:lang w:val="it-IT"/>
        </w:rPr>
        <w:tab/>
      </w:r>
    </w:p>
    <w:p w14:paraId="5FB91755" w14:textId="77777777" w:rsidR="00960BFC" w:rsidRPr="00960BFC" w:rsidRDefault="00960BFC" w:rsidP="00960BFC">
      <w:pPr>
        <w:ind w:left="-567"/>
        <w:rPr>
          <w:rFonts w:ascii="Arial" w:hAnsi="Arial" w:cs="Arial"/>
          <w:strike/>
          <w:u w:val="single"/>
          <w:lang w:val="it-IT"/>
        </w:rPr>
      </w:pPr>
      <w:r w:rsidRPr="00960BFC">
        <w:rPr>
          <w:rFonts w:ascii="Arial" w:hAnsi="Arial" w:cs="Arial"/>
          <w:strike/>
          <w:lang w:val="it-IT"/>
        </w:rPr>
        <w:tab/>
      </w:r>
      <w:r w:rsidRPr="00960BFC">
        <w:rPr>
          <w:rFonts w:ascii="Arial" w:hAnsi="Arial" w:cs="Arial"/>
          <w:strike/>
          <w:u w:val="single"/>
          <w:lang w:val="it-IT"/>
        </w:rPr>
        <w:t>UKUPNO</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0,00</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0,00</w:t>
      </w:r>
    </w:p>
    <w:p w14:paraId="5AC108F2" w14:textId="77777777" w:rsidR="00960BFC" w:rsidRPr="00960BFC" w:rsidRDefault="00960BFC" w:rsidP="00960BFC">
      <w:pPr>
        <w:ind w:left="-567"/>
        <w:rPr>
          <w:rFonts w:ascii="Arial" w:hAnsi="Arial" w:cs="Arial"/>
          <w:u w:val="single"/>
          <w:lang w:val="it-IT"/>
        </w:rPr>
      </w:pPr>
    </w:p>
    <w:p w14:paraId="3A81096D"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3.1.4.</w:t>
      </w:r>
      <w:r w:rsidRPr="00960BFC">
        <w:rPr>
          <w:rFonts w:ascii="Arial" w:hAnsi="Arial" w:cs="Arial"/>
          <w:lang w:val="it-IT"/>
        </w:rPr>
        <w:tab/>
        <w:t xml:space="preserve">Projektna dokumentacija izgradnje obilaznica Brtonigla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r>
      <w:r w:rsidRPr="00960BFC">
        <w:rPr>
          <w:rFonts w:ascii="Arial" w:hAnsi="Arial" w:cs="Arial"/>
          <w:u w:val="single"/>
          <w:lang w:val="it-IT"/>
        </w:rPr>
        <w:tab/>
        <w:t>15.000,00</w:t>
      </w:r>
    </w:p>
    <w:p w14:paraId="03536874"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578,   </w:t>
      </w:r>
    </w:p>
    <w:p w14:paraId="31DAD30D"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15.000,00</w:t>
      </w:r>
      <w:r w:rsidRPr="00960BFC">
        <w:rPr>
          <w:rFonts w:ascii="Arial" w:hAnsi="Arial" w:cs="Arial"/>
          <w:lang w:val="it-IT"/>
        </w:rPr>
        <w:tab/>
      </w:r>
    </w:p>
    <w:p w14:paraId="32DF7A4F"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p>
    <w:p w14:paraId="4263F859" w14:textId="77777777" w:rsidR="00960BFC" w:rsidRPr="00960BFC" w:rsidRDefault="00960BFC" w:rsidP="00960BFC">
      <w:pPr>
        <w:ind w:left="-567"/>
        <w:rPr>
          <w:rFonts w:ascii="Arial" w:hAnsi="Arial" w:cs="Arial"/>
          <w:u w:val="single"/>
          <w:lang w:val="it-IT"/>
        </w:rPr>
      </w:pPr>
    </w:p>
    <w:p w14:paraId="103B4B65"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DC82C18" w14:textId="77777777" w:rsidR="00960BFC" w:rsidRPr="00960BFC" w:rsidRDefault="00960BFC" w:rsidP="00960BFC">
      <w:pPr>
        <w:ind w:left="-567"/>
        <w:rPr>
          <w:rFonts w:ascii="Arial" w:hAnsi="Arial" w:cs="Arial"/>
          <w:lang w:val="it-IT"/>
        </w:rPr>
      </w:pPr>
      <w:r w:rsidRPr="00960BFC">
        <w:rPr>
          <w:rFonts w:ascii="Arial" w:hAnsi="Arial" w:cs="Arial"/>
          <w:lang w:val="it-IT"/>
        </w:rPr>
        <w:t>3.2.</w:t>
      </w:r>
      <w:r w:rsidRPr="00960BFC">
        <w:rPr>
          <w:rFonts w:ascii="Arial" w:hAnsi="Arial" w:cs="Arial"/>
          <w:lang w:val="it-IT"/>
        </w:rPr>
        <w:tab/>
        <w:t>JAVNE POVRŠINE NA KOJIMA NIJE DOPUŠTEN PROMET MOTORNIH VOZILA</w:t>
      </w:r>
      <w:r w:rsidRPr="00960BFC">
        <w:rPr>
          <w:rFonts w:ascii="Arial" w:hAnsi="Arial" w:cs="Arial"/>
          <w:lang w:val="it-IT"/>
        </w:rPr>
        <w:tab/>
        <w:t>0,00</w:t>
      </w:r>
    </w:p>
    <w:p w14:paraId="13507CB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1CD7D2E" w14:textId="77777777" w:rsidR="00960BFC" w:rsidRPr="00960BFC" w:rsidRDefault="00960BFC" w:rsidP="00960BFC">
      <w:pPr>
        <w:ind w:left="-567"/>
        <w:rPr>
          <w:rFonts w:ascii="Arial" w:hAnsi="Arial" w:cs="Arial"/>
          <w:lang w:val="it-IT"/>
        </w:rPr>
      </w:pPr>
      <w:r w:rsidRPr="00960BFC">
        <w:rPr>
          <w:rFonts w:ascii="Arial" w:hAnsi="Arial" w:cs="Arial"/>
          <w:lang w:val="it-IT"/>
        </w:rPr>
        <w:t>3.3.</w:t>
      </w:r>
      <w:r w:rsidRPr="00960BFC">
        <w:rPr>
          <w:rFonts w:ascii="Arial" w:hAnsi="Arial" w:cs="Arial"/>
          <w:lang w:val="it-IT"/>
        </w:rPr>
        <w:tab/>
        <w:t>JAVNA PARKIRALIŠTA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13481B7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05352B7" w14:textId="77777777" w:rsidR="00960BFC" w:rsidRPr="00960BFC" w:rsidRDefault="00960BFC" w:rsidP="00960BFC">
      <w:pPr>
        <w:ind w:left="-567"/>
        <w:rPr>
          <w:rFonts w:ascii="Arial" w:hAnsi="Arial" w:cs="Arial"/>
          <w:lang w:val="it-IT"/>
        </w:rPr>
      </w:pPr>
      <w:r w:rsidRPr="00960BFC">
        <w:rPr>
          <w:rFonts w:ascii="Arial" w:hAnsi="Arial" w:cs="Arial"/>
          <w:lang w:val="it-IT"/>
        </w:rPr>
        <w:t>3.4.</w:t>
      </w:r>
      <w:r w:rsidRPr="00960BFC">
        <w:rPr>
          <w:rFonts w:ascii="Arial" w:hAnsi="Arial" w:cs="Arial"/>
          <w:lang w:val="it-IT"/>
        </w:rPr>
        <w:tab/>
        <w:t>JAVNE GARAŽE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27991B30"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7B4B8B6" w14:textId="77777777" w:rsidR="00960BFC" w:rsidRPr="00960BFC" w:rsidRDefault="00960BFC" w:rsidP="00960BFC">
      <w:pPr>
        <w:ind w:left="-567"/>
        <w:rPr>
          <w:rFonts w:ascii="Arial" w:hAnsi="Arial" w:cs="Arial"/>
          <w:lang w:val="it-IT"/>
        </w:rPr>
      </w:pPr>
      <w:r w:rsidRPr="00960BFC">
        <w:rPr>
          <w:rFonts w:ascii="Arial" w:hAnsi="Arial" w:cs="Arial"/>
          <w:lang w:val="it-IT"/>
        </w:rPr>
        <w:t>3.5.</w:t>
      </w:r>
      <w:r w:rsidRPr="00960BFC">
        <w:rPr>
          <w:rFonts w:ascii="Arial" w:hAnsi="Arial" w:cs="Arial"/>
          <w:lang w:val="it-IT"/>
        </w:rPr>
        <w:tab/>
        <w:t>JAVNE ZELENE POVRŠINE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2B1EE168"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ABA0A9A" w14:textId="77777777" w:rsidR="00960BFC" w:rsidRPr="00960BFC" w:rsidRDefault="00960BFC" w:rsidP="00960BFC">
      <w:pPr>
        <w:ind w:left="-567"/>
        <w:rPr>
          <w:rFonts w:ascii="Arial" w:hAnsi="Arial" w:cs="Arial"/>
          <w:lang w:val="it-IT"/>
        </w:rPr>
      </w:pPr>
      <w:r w:rsidRPr="00960BFC">
        <w:rPr>
          <w:rFonts w:ascii="Arial" w:hAnsi="Arial" w:cs="Arial"/>
          <w:lang w:val="it-IT"/>
        </w:rPr>
        <w:t>3.6.</w:t>
      </w:r>
      <w:r w:rsidRPr="00960BFC">
        <w:rPr>
          <w:rFonts w:ascii="Arial" w:hAnsi="Arial" w:cs="Arial"/>
          <w:lang w:val="it-IT"/>
        </w:rPr>
        <w:tab/>
        <w:t>GRAĐEVINE I UREĐAJI JAVNE NAMJENE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2E359C26"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9B42E5A" w14:textId="77777777" w:rsidR="00960BFC" w:rsidRPr="00960BFC" w:rsidRDefault="00960BFC" w:rsidP="00960BFC">
      <w:pPr>
        <w:ind w:left="-567"/>
        <w:rPr>
          <w:rFonts w:ascii="Arial" w:hAnsi="Arial" w:cs="Arial"/>
          <w:lang w:val="it-IT"/>
        </w:rPr>
      </w:pPr>
      <w:r w:rsidRPr="00960BFC">
        <w:rPr>
          <w:rFonts w:ascii="Arial" w:hAnsi="Arial" w:cs="Arial"/>
          <w:lang w:val="it-IT"/>
        </w:rPr>
        <w:t>3.7.</w:t>
      </w:r>
      <w:r w:rsidRPr="00960BFC">
        <w:rPr>
          <w:rFonts w:ascii="Arial" w:hAnsi="Arial" w:cs="Arial"/>
          <w:lang w:val="it-IT"/>
        </w:rPr>
        <w:tab/>
        <w:t>JAVNA RASVJETA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706316A6"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468C3FC"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3.8.</w:t>
      </w:r>
      <w:r w:rsidRPr="00960BFC">
        <w:rPr>
          <w:rFonts w:ascii="Arial" w:hAnsi="Arial" w:cs="Arial"/>
          <w:u w:val="single"/>
          <w:lang w:val="it-IT"/>
        </w:rPr>
        <w:tab/>
        <w:t>GROBLJA I KREMATORIJI NA GROBLJIMA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27.500,00</w:t>
      </w:r>
    </w:p>
    <w:p w14:paraId="623360C1"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813AD85"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3.8.1.</w:t>
      </w:r>
      <w:r w:rsidRPr="00960BFC">
        <w:rPr>
          <w:rFonts w:ascii="Arial" w:hAnsi="Arial" w:cs="Arial"/>
          <w:lang w:val="it-IT"/>
        </w:rPr>
        <w:tab/>
        <w:t xml:space="preserve">Uređenje staze unutar groblja Srbani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20.000,00</w:t>
      </w:r>
    </w:p>
    <w:p w14:paraId="55F4A640"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357-5,   </w:t>
      </w:r>
    </w:p>
    <w:p w14:paraId="259AC469"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20.000,00</w:t>
      </w:r>
      <w:r w:rsidRPr="00960BFC">
        <w:rPr>
          <w:rFonts w:ascii="Arial" w:hAnsi="Arial" w:cs="Arial"/>
          <w:lang w:val="it-IT"/>
        </w:rPr>
        <w:tab/>
      </w:r>
    </w:p>
    <w:p w14:paraId="3D6DBDD8"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20.000,00</w:t>
      </w:r>
    </w:p>
    <w:p w14:paraId="3618EF2C" w14:textId="77777777" w:rsidR="00960BFC" w:rsidRPr="00960BFC" w:rsidRDefault="00960BFC" w:rsidP="00960BFC">
      <w:pPr>
        <w:ind w:left="-567"/>
        <w:rPr>
          <w:rFonts w:ascii="Arial" w:hAnsi="Arial" w:cs="Arial"/>
          <w:u w:val="single"/>
          <w:lang w:val="it-IT"/>
        </w:rPr>
      </w:pPr>
    </w:p>
    <w:p w14:paraId="759C2D71"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3.8.2.</w:t>
      </w:r>
      <w:r w:rsidRPr="00960BFC">
        <w:rPr>
          <w:rFonts w:ascii="Arial" w:hAnsi="Arial" w:cs="Arial"/>
          <w:lang w:val="it-IT"/>
        </w:rPr>
        <w:tab/>
        <w:t xml:space="preserve">Izvođenje radova na uređenju zida na mjesnom groblju Srbani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7.500,00</w:t>
      </w:r>
    </w:p>
    <w:p w14:paraId="03884CAE"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357-5,   </w:t>
      </w:r>
    </w:p>
    <w:p w14:paraId="1EF24FCF"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7.500,00</w:t>
      </w:r>
      <w:r w:rsidRPr="00960BFC">
        <w:rPr>
          <w:rFonts w:ascii="Arial" w:hAnsi="Arial" w:cs="Arial"/>
          <w:lang w:val="it-IT"/>
        </w:rPr>
        <w:tab/>
      </w:r>
    </w:p>
    <w:p w14:paraId="50EC6C33"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7.500,00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7.500,00</w:t>
      </w:r>
    </w:p>
    <w:p w14:paraId="18FFBC9E" w14:textId="77777777" w:rsidR="00960BFC" w:rsidRPr="00960BFC" w:rsidRDefault="00960BFC" w:rsidP="00960BFC">
      <w:pPr>
        <w:ind w:left="-567"/>
        <w:rPr>
          <w:rFonts w:ascii="Arial" w:hAnsi="Arial" w:cs="Arial"/>
          <w:u w:val="single"/>
          <w:lang w:val="it-IT"/>
        </w:rPr>
      </w:pPr>
    </w:p>
    <w:p w14:paraId="25F3B5F1"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p>
    <w:p w14:paraId="1197AF67"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330B586"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3.9.</w:t>
      </w:r>
      <w:r w:rsidRPr="00960BFC">
        <w:rPr>
          <w:rFonts w:ascii="Arial" w:hAnsi="Arial" w:cs="Arial"/>
          <w:u w:val="single"/>
          <w:lang w:val="it-IT"/>
        </w:rPr>
        <w:tab/>
        <w:t>GRAĐEVINE NAMIJENJENE OBAVLJANJU JAVNOG PRIJEVOZA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p>
    <w:p w14:paraId="7EB08482"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4D85D3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B7D3724" w14:textId="77777777" w:rsidR="00960BFC" w:rsidRPr="00960BFC" w:rsidRDefault="00960BFC" w:rsidP="00960BFC">
      <w:pPr>
        <w:ind w:left="-567"/>
        <w:rPr>
          <w:rFonts w:ascii="Arial" w:hAnsi="Arial" w:cs="Arial"/>
          <w:u w:val="single"/>
          <w:lang w:val="it-IT"/>
        </w:rPr>
      </w:pPr>
      <w:r w:rsidRPr="00960BFC">
        <w:rPr>
          <w:rFonts w:ascii="Arial" w:hAnsi="Arial" w:cs="Arial"/>
          <w:b/>
          <w:bCs/>
          <w:u w:val="single"/>
          <w:lang w:val="it-IT"/>
        </w:rPr>
        <w:t>4.</w:t>
      </w:r>
      <w:r w:rsidRPr="00960BFC">
        <w:rPr>
          <w:rFonts w:ascii="Arial" w:hAnsi="Arial" w:cs="Arial"/>
          <w:b/>
          <w:bCs/>
          <w:u w:val="single"/>
          <w:lang w:val="it-IT"/>
        </w:rPr>
        <w:tab/>
        <w:t>Postojeće građevine komunalne infrastrukture koje će se rekonstruirati</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 xml:space="preserve">       </w:t>
      </w:r>
      <w:r w:rsidRPr="00960BFC">
        <w:rPr>
          <w:rFonts w:ascii="Arial" w:hAnsi="Arial" w:cs="Arial"/>
          <w:b/>
          <w:bCs/>
          <w:u w:val="single"/>
          <w:lang w:val="it-IT"/>
        </w:rPr>
        <w:t>UKUPNO           118.100,00</w:t>
      </w:r>
    </w:p>
    <w:p w14:paraId="5DB914FA" w14:textId="77777777" w:rsidR="00960BFC" w:rsidRPr="00960BFC" w:rsidRDefault="00960BFC" w:rsidP="00960BFC">
      <w:pPr>
        <w:ind w:left="-567"/>
        <w:rPr>
          <w:rFonts w:ascii="Arial" w:hAnsi="Arial" w:cs="Arial"/>
          <w:lang w:val="it-IT"/>
        </w:rPr>
      </w:pPr>
    </w:p>
    <w:p w14:paraId="20669DCE" w14:textId="77777777" w:rsidR="00960BFC" w:rsidRPr="00960BFC" w:rsidRDefault="00960BFC" w:rsidP="00960BFC">
      <w:pPr>
        <w:ind w:left="-567"/>
        <w:rPr>
          <w:rFonts w:ascii="Arial" w:hAnsi="Arial" w:cs="Arial"/>
          <w:lang w:val="it-IT"/>
        </w:rPr>
      </w:pPr>
    </w:p>
    <w:p w14:paraId="1BC0994B" w14:textId="77777777" w:rsidR="00960BFC" w:rsidRPr="00960BFC" w:rsidRDefault="00960BFC" w:rsidP="00960BFC">
      <w:pPr>
        <w:ind w:left="-567"/>
        <w:rPr>
          <w:rFonts w:ascii="Arial" w:hAnsi="Arial" w:cs="Arial"/>
          <w:b/>
          <w:bCs/>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b/>
          <w:bCs/>
          <w:lang w:val="it-IT"/>
        </w:rPr>
        <w:t>PROCJENA ZA 2023.</w:t>
      </w:r>
      <w:r w:rsidRPr="00960BFC">
        <w:rPr>
          <w:rFonts w:ascii="Arial" w:hAnsi="Arial" w:cs="Arial"/>
          <w:b/>
          <w:bCs/>
          <w:lang w:val="it-IT"/>
        </w:rPr>
        <w:tab/>
        <w:t xml:space="preserve">                                      IZVOR FINANCIRANJA</w:t>
      </w:r>
    </w:p>
    <w:p w14:paraId="46C5813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1FB63A4"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4.1.</w:t>
      </w:r>
      <w:r w:rsidRPr="00960BFC">
        <w:rPr>
          <w:rFonts w:ascii="Arial" w:hAnsi="Arial" w:cs="Arial"/>
          <w:u w:val="single"/>
          <w:lang w:val="it-IT"/>
        </w:rPr>
        <w:tab/>
        <w:t>NERAZVRSTANE CESTE</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73.000,00 </w:t>
      </w:r>
    </w:p>
    <w:p w14:paraId="442A4EB0"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619940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E516F98" w14:textId="77777777" w:rsidR="00960BFC" w:rsidRPr="00960BFC" w:rsidRDefault="00960BFC" w:rsidP="00960BFC">
      <w:pPr>
        <w:ind w:left="-567"/>
        <w:rPr>
          <w:rFonts w:ascii="Arial" w:hAnsi="Arial" w:cs="Arial"/>
          <w:lang w:val="it-IT"/>
        </w:rPr>
      </w:pPr>
      <w:r w:rsidRPr="00960BFC">
        <w:rPr>
          <w:rFonts w:ascii="Arial" w:hAnsi="Arial" w:cs="Arial"/>
          <w:lang w:val="it-IT"/>
        </w:rPr>
        <w:t>4.1.1.</w:t>
      </w:r>
      <w:r w:rsidRPr="00960BFC">
        <w:rPr>
          <w:rFonts w:ascii="Arial" w:hAnsi="Arial" w:cs="Arial"/>
          <w:lang w:val="it-IT"/>
        </w:rPr>
        <w:tab/>
        <w:t>Uređenje ceste Kršin – Bracanija</w:t>
      </w:r>
    </w:p>
    <w:p w14:paraId="5532EEE3"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31.500,00</w:t>
      </w:r>
    </w:p>
    <w:p w14:paraId="1E035E0C"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Uređenje ceste od spoja glavne ceste do općinske granice dužine 250 m i širine 3,00m </w:t>
      </w:r>
    </w:p>
    <w:p w14:paraId="023BB533"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359-37,      </w:t>
      </w:r>
    </w:p>
    <w:p w14:paraId="47A319E7"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31.500,00</w:t>
      </w:r>
      <w:r w:rsidRPr="00960BFC">
        <w:rPr>
          <w:rFonts w:ascii="Arial" w:hAnsi="Arial" w:cs="Arial"/>
          <w:lang w:val="it-IT"/>
        </w:rPr>
        <w:tab/>
      </w:r>
    </w:p>
    <w:p w14:paraId="57258B7C"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31.500,00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31.500,00</w:t>
      </w:r>
    </w:p>
    <w:p w14:paraId="5664F95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ABEBB5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2263461" w14:textId="77777777" w:rsidR="00960BFC" w:rsidRPr="00960BFC" w:rsidRDefault="00960BFC" w:rsidP="00960BFC">
      <w:pPr>
        <w:ind w:left="-567"/>
        <w:rPr>
          <w:rFonts w:ascii="Arial" w:hAnsi="Arial" w:cs="Arial"/>
          <w:lang w:val="it-IT"/>
        </w:rPr>
      </w:pPr>
      <w:r w:rsidRPr="00960BFC">
        <w:rPr>
          <w:rFonts w:ascii="Arial" w:hAnsi="Arial" w:cs="Arial"/>
          <w:lang w:val="it-IT"/>
        </w:rPr>
        <w:t>4.1.2.</w:t>
      </w:r>
      <w:r w:rsidRPr="00960BFC">
        <w:rPr>
          <w:rFonts w:ascii="Arial" w:hAnsi="Arial" w:cs="Arial"/>
          <w:lang w:val="it-IT"/>
        </w:rPr>
        <w:tab/>
        <w:t>Asfaltiranje ulice u naselju Nova Vas</w:t>
      </w:r>
    </w:p>
    <w:p w14:paraId="0EB42836"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        30.000,00</w:t>
      </w:r>
    </w:p>
    <w:p w14:paraId="30775139"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"Uređenje djela ulice u naselju 150 m (k.č.br. 2394 i 2393 k.o. Nova Vas) </w:t>
      </w:r>
    </w:p>
    <w:p w14:paraId="6C73CBA0"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Uređenje djela ulice u naselju 110 m (k.č.br. 2395/1 k.o. Nova Vas)</w:t>
      </w:r>
    </w:p>
    <w:p w14:paraId="3157A3C0"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530,      </w:t>
      </w:r>
    </w:p>
    <w:p w14:paraId="0A31C283"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30.000,00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1FFD330"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30.000,00 </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30.000,00</w:t>
      </w:r>
    </w:p>
    <w:p w14:paraId="3E55A9BC" w14:textId="77777777" w:rsidR="00960BFC" w:rsidRPr="00960BFC" w:rsidRDefault="00960BFC" w:rsidP="00960BFC">
      <w:pPr>
        <w:ind w:left="-567"/>
        <w:rPr>
          <w:rFonts w:ascii="Arial" w:hAnsi="Arial" w:cs="Arial"/>
          <w:strike/>
          <w:lang w:val="it-IT"/>
        </w:rPr>
      </w:pPr>
      <w:r w:rsidRPr="00960BFC">
        <w:rPr>
          <w:rFonts w:ascii="Arial" w:hAnsi="Arial" w:cs="Arial"/>
          <w:lang w:val="it-IT"/>
        </w:rPr>
        <w:t>4.1.3.</w:t>
      </w:r>
      <w:r w:rsidRPr="00960BFC">
        <w:rPr>
          <w:rFonts w:ascii="Arial" w:hAnsi="Arial" w:cs="Arial"/>
          <w:lang w:val="it-IT"/>
        </w:rPr>
        <w:tab/>
      </w:r>
      <w:r w:rsidRPr="00960BFC">
        <w:rPr>
          <w:rFonts w:ascii="Arial" w:hAnsi="Arial" w:cs="Arial"/>
          <w:strike/>
          <w:lang w:val="it-IT"/>
        </w:rPr>
        <w:t>Asfaltiranje ulice u naselju Nova Vas NC 24</w:t>
      </w:r>
    </w:p>
    <w:p w14:paraId="775D6E34" w14:textId="77777777" w:rsidR="00960BFC" w:rsidRPr="00960BFC" w:rsidRDefault="00960BFC" w:rsidP="00960BFC">
      <w:pPr>
        <w:ind w:left="-567"/>
        <w:rPr>
          <w:rFonts w:ascii="Arial" w:hAnsi="Arial" w:cs="Arial"/>
          <w:strike/>
          <w:u w:val="single"/>
          <w:lang w:val="it-IT"/>
        </w:rPr>
      </w:pP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u w:val="single"/>
          <w:lang w:val="it-IT"/>
        </w:rPr>
        <w:t xml:space="preserve">Prihod od prodaje zemljišta </w:t>
      </w:r>
      <w:r w:rsidRPr="00960BFC">
        <w:rPr>
          <w:rFonts w:ascii="Arial" w:hAnsi="Arial" w:cs="Arial"/>
          <w:strike/>
          <w:u w:val="single"/>
          <w:lang w:val="it-IT"/>
        </w:rPr>
        <w:tab/>
        <w:t>0,00</w:t>
      </w:r>
    </w:p>
    <w:p w14:paraId="5659CA15"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 xml:space="preserve">"Uređenje djela ulice u naselju 250 m (k.č.br. 2357/1 k.o. Nova Vas i 2312/1 k.o. Brtonigla) </w:t>
      </w:r>
    </w:p>
    <w:p w14:paraId="4DAA77F2"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 xml:space="preserve">Pozicija : 522,      </w:t>
      </w:r>
    </w:p>
    <w:p w14:paraId="1FC86378"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vrsta poslova:  G</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t>0,00</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p>
    <w:p w14:paraId="659CC34A" w14:textId="77777777" w:rsidR="00960BFC" w:rsidRPr="00960BFC" w:rsidRDefault="00960BFC" w:rsidP="00960BFC">
      <w:pPr>
        <w:ind w:left="-567"/>
        <w:rPr>
          <w:rFonts w:ascii="Arial" w:hAnsi="Arial" w:cs="Arial"/>
          <w:strike/>
          <w:u w:val="single"/>
          <w:lang w:val="it-IT"/>
        </w:rPr>
      </w:pPr>
      <w:r w:rsidRPr="00960BFC">
        <w:rPr>
          <w:rFonts w:ascii="Arial" w:hAnsi="Arial" w:cs="Arial"/>
          <w:strike/>
          <w:lang w:val="it-IT"/>
        </w:rPr>
        <w:tab/>
      </w:r>
      <w:r w:rsidRPr="00960BFC">
        <w:rPr>
          <w:rFonts w:ascii="Arial" w:hAnsi="Arial" w:cs="Arial"/>
          <w:strike/>
          <w:u w:val="single"/>
          <w:lang w:val="it-IT"/>
        </w:rPr>
        <w:t>UKUPNO</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 xml:space="preserve">0,00 </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0,00</w:t>
      </w:r>
    </w:p>
    <w:p w14:paraId="49FCDFC6"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5218C5F" w14:textId="77777777" w:rsidR="00960BFC" w:rsidRPr="00960BFC" w:rsidRDefault="00960BFC" w:rsidP="00960BFC">
      <w:pPr>
        <w:ind w:left="-567"/>
        <w:rPr>
          <w:rFonts w:ascii="Arial" w:hAnsi="Arial" w:cs="Arial"/>
          <w:lang w:val="it-IT"/>
        </w:rPr>
      </w:pPr>
      <w:r w:rsidRPr="00960BFC">
        <w:rPr>
          <w:rFonts w:ascii="Arial" w:hAnsi="Arial" w:cs="Arial"/>
          <w:lang w:val="it-IT"/>
        </w:rPr>
        <w:t>4.1.4.</w:t>
      </w:r>
      <w:r w:rsidRPr="00960BFC">
        <w:rPr>
          <w:rFonts w:ascii="Arial" w:hAnsi="Arial" w:cs="Arial"/>
          <w:lang w:val="it-IT"/>
        </w:rPr>
        <w:tab/>
        <w:t xml:space="preserve">Uređenje djela Srednje ulice – NC 68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0,00</w:t>
      </w:r>
    </w:p>
    <w:p w14:paraId="7312B907"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Uređenje ulice u naselju dužine 140m i širine 3,00 m, </w:t>
      </w:r>
    </w:p>
    <w:p w14:paraId="30513B4D"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509 , </w:t>
      </w:r>
    </w:p>
    <w:p w14:paraId="375CD942"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p>
    <w:p w14:paraId="00077C1E"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0,00 </w:t>
      </w:r>
      <w:r w:rsidRPr="00960BFC">
        <w:rPr>
          <w:rFonts w:ascii="Arial" w:hAnsi="Arial" w:cs="Arial"/>
          <w:u w:val="single"/>
          <w:lang w:val="it-IT"/>
        </w:rPr>
        <w:tab/>
        <w:t xml:space="preserve">                      </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p>
    <w:p w14:paraId="3A3134C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CC2CB1B" w14:textId="77777777" w:rsidR="00960BFC" w:rsidRPr="00960BFC" w:rsidRDefault="00960BFC" w:rsidP="00960BFC">
      <w:pPr>
        <w:ind w:left="-567"/>
        <w:rPr>
          <w:rFonts w:ascii="Arial" w:hAnsi="Arial" w:cs="Arial"/>
          <w:strike/>
          <w:lang w:val="it-IT"/>
        </w:rPr>
      </w:pPr>
      <w:r w:rsidRPr="00960BFC">
        <w:rPr>
          <w:rFonts w:ascii="Arial" w:hAnsi="Arial" w:cs="Arial"/>
          <w:lang w:val="it-IT"/>
        </w:rPr>
        <w:t>4.1.5.</w:t>
      </w:r>
      <w:r w:rsidRPr="00960BFC">
        <w:rPr>
          <w:rFonts w:ascii="Arial" w:hAnsi="Arial" w:cs="Arial"/>
          <w:lang w:val="it-IT"/>
        </w:rPr>
        <w:tab/>
      </w:r>
      <w:r w:rsidRPr="00960BFC">
        <w:rPr>
          <w:rFonts w:ascii="Arial" w:hAnsi="Arial" w:cs="Arial"/>
          <w:strike/>
          <w:lang w:val="it-IT"/>
        </w:rPr>
        <w:t>"Uređenje ulice Aleksandra Rukavine do spoja Ul. Marconi,</w:t>
      </w:r>
    </w:p>
    <w:p w14:paraId="27F681E2" w14:textId="77777777" w:rsidR="00960BFC" w:rsidRPr="00960BFC" w:rsidRDefault="00960BFC" w:rsidP="00960BFC">
      <w:pPr>
        <w:ind w:left="-567"/>
        <w:rPr>
          <w:rFonts w:ascii="Arial" w:hAnsi="Arial" w:cs="Arial"/>
          <w:strike/>
          <w:u w:val="single"/>
          <w:lang w:val="it-IT"/>
        </w:rPr>
      </w:pPr>
      <w:r w:rsidRPr="00960BFC">
        <w:rPr>
          <w:rFonts w:ascii="Arial" w:hAnsi="Arial" w:cs="Arial"/>
          <w:strike/>
          <w:lang w:val="it-IT"/>
        </w:rPr>
        <w:t xml:space="preserve">                 </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u w:val="single"/>
          <w:lang w:val="it-IT"/>
        </w:rPr>
        <w:t>Prihod od prodaje zemljišta</w:t>
      </w:r>
      <w:r w:rsidRPr="00960BFC">
        <w:rPr>
          <w:rFonts w:ascii="Arial" w:hAnsi="Arial" w:cs="Arial"/>
          <w:strike/>
          <w:u w:val="single"/>
          <w:lang w:val="it-IT"/>
        </w:rPr>
        <w:tab/>
        <w:t>0,00</w:t>
      </w:r>
    </w:p>
    <w:p w14:paraId="36E181FC" w14:textId="77777777" w:rsidR="00960BFC" w:rsidRPr="00960BFC" w:rsidRDefault="00960BFC" w:rsidP="00960BFC">
      <w:pPr>
        <w:ind w:left="-567"/>
        <w:rPr>
          <w:rFonts w:ascii="Arial" w:hAnsi="Arial" w:cs="Arial"/>
          <w:strike/>
          <w:lang w:val="it-IT"/>
        </w:rPr>
      </w:pPr>
      <w:r w:rsidRPr="00960BFC">
        <w:rPr>
          <w:rFonts w:ascii="Arial" w:hAnsi="Arial" w:cs="Arial"/>
          <w:strike/>
          <w:lang w:val="it-IT"/>
        </w:rPr>
        <w:tab/>
        <w:t>"Uređenje ulice u naselju dužine 70m sa pratećom infrastrukturom</w:t>
      </w:r>
    </w:p>
    <w:p w14:paraId="044473F2"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 xml:space="preserve">Pozicija : 359-25 ,     </w:t>
      </w:r>
    </w:p>
    <w:p w14:paraId="5120C4C2" w14:textId="77777777" w:rsidR="00960BFC" w:rsidRPr="00960BFC" w:rsidRDefault="00960BFC" w:rsidP="00960BFC">
      <w:pPr>
        <w:ind w:left="-567" w:firstLine="567"/>
        <w:rPr>
          <w:rFonts w:ascii="Arial" w:hAnsi="Arial" w:cs="Arial"/>
          <w:strike/>
          <w:lang w:val="it-IT"/>
        </w:rPr>
      </w:pPr>
      <w:r w:rsidRPr="00960BFC">
        <w:rPr>
          <w:rFonts w:ascii="Arial" w:hAnsi="Arial" w:cs="Arial"/>
          <w:strike/>
          <w:lang w:val="it-IT"/>
        </w:rPr>
        <w:t xml:space="preserve">vrsta poslova: G </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t>0,00</w:t>
      </w:r>
      <w:r w:rsidRPr="00960BFC">
        <w:rPr>
          <w:rFonts w:ascii="Arial" w:hAnsi="Arial" w:cs="Arial"/>
          <w:strike/>
          <w:lang w:val="it-IT"/>
        </w:rPr>
        <w:tab/>
      </w:r>
    </w:p>
    <w:p w14:paraId="71292901" w14:textId="77777777" w:rsidR="00960BFC" w:rsidRPr="00960BFC" w:rsidRDefault="00960BFC" w:rsidP="00960BFC">
      <w:pPr>
        <w:ind w:left="-567"/>
        <w:rPr>
          <w:rFonts w:ascii="Arial" w:hAnsi="Arial" w:cs="Arial"/>
          <w:strike/>
          <w:u w:val="single"/>
          <w:lang w:val="it-IT"/>
        </w:rPr>
      </w:pPr>
      <w:r w:rsidRPr="00960BFC">
        <w:rPr>
          <w:rFonts w:ascii="Arial" w:hAnsi="Arial" w:cs="Arial"/>
          <w:strike/>
          <w:lang w:val="it-IT"/>
        </w:rPr>
        <w:tab/>
      </w:r>
      <w:r w:rsidRPr="00960BFC">
        <w:rPr>
          <w:rFonts w:ascii="Arial" w:hAnsi="Arial" w:cs="Arial"/>
          <w:strike/>
          <w:u w:val="single"/>
          <w:lang w:val="it-IT"/>
        </w:rPr>
        <w:t>UKUPNO</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 xml:space="preserve">0,00 </w:t>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r>
      <w:r w:rsidRPr="00960BFC">
        <w:rPr>
          <w:rFonts w:ascii="Arial" w:hAnsi="Arial" w:cs="Arial"/>
          <w:strike/>
          <w:u w:val="single"/>
          <w:lang w:val="it-IT"/>
        </w:rPr>
        <w:tab/>
        <w:t>0,00</w:t>
      </w:r>
    </w:p>
    <w:p w14:paraId="53170618"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551B4F0" w14:textId="77777777" w:rsidR="00960BFC" w:rsidRPr="00960BFC" w:rsidRDefault="00960BFC" w:rsidP="00960BFC">
      <w:pPr>
        <w:ind w:left="-567"/>
        <w:rPr>
          <w:rFonts w:ascii="Arial" w:hAnsi="Arial" w:cs="Arial"/>
          <w:lang w:val="it-IT"/>
        </w:rPr>
      </w:pPr>
      <w:r w:rsidRPr="00960BFC">
        <w:rPr>
          <w:rFonts w:ascii="Arial" w:hAnsi="Arial" w:cs="Arial"/>
          <w:lang w:val="it-IT"/>
        </w:rPr>
        <w:t>4.1.6.</w:t>
      </w:r>
      <w:r w:rsidRPr="00960BFC">
        <w:rPr>
          <w:rFonts w:ascii="Arial" w:hAnsi="Arial" w:cs="Arial"/>
          <w:lang w:val="it-IT"/>
        </w:rPr>
        <w:tab/>
        <w:t xml:space="preserve">Projektna dokumentacija za legalizaciju objekta u vlasništvu Općine Brtonigla-Verteneglio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0,00</w:t>
      </w:r>
    </w:p>
    <w:p w14:paraId="1A973C72"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529 ,  </w:t>
      </w:r>
    </w:p>
    <w:p w14:paraId="36F6B26A"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 vrsta poslova: PD.</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10.000,00</w:t>
      </w:r>
      <w:r w:rsidRPr="00960BFC">
        <w:rPr>
          <w:rFonts w:ascii="Arial" w:hAnsi="Arial" w:cs="Arial"/>
          <w:lang w:val="it-IT"/>
        </w:rPr>
        <w:tab/>
      </w:r>
    </w:p>
    <w:p w14:paraId="31274D8C"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p>
    <w:p w14:paraId="4BD6C0CF" w14:textId="77777777" w:rsidR="00960BFC" w:rsidRPr="00960BFC" w:rsidRDefault="00960BFC" w:rsidP="00960BFC">
      <w:pPr>
        <w:ind w:left="-567"/>
        <w:rPr>
          <w:rFonts w:ascii="Arial" w:hAnsi="Arial" w:cs="Arial"/>
          <w:u w:val="single"/>
          <w:lang w:val="it-IT"/>
        </w:rPr>
      </w:pPr>
    </w:p>
    <w:p w14:paraId="08AFB3F2" w14:textId="77777777" w:rsidR="00960BFC" w:rsidRPr="00960BFC" w:rsidRDefault="00960BFC" w:rsidP="00960BFC">
      <w:pPr>
        <w:ind w:left="-567"/>
        <w:rPr>
          <w:rFonts w:ascii="Arial" w:hAnsi="Arial" w:cs="Arial"/>
          <w:u w:val="single"/>
          <w:lang w:val="it-IT"/>
        </w:rPr>
      </w:pPr>
    </w:p>
    <w:p w14:paraId="57971039" w14:textId="77777777" w:rsidR="00960BFC" w:rsidRPr="00960BFC" w:rsidRDefault="00960BFC" w:rsidP="00960BFC">
      <w:pPr>
        <w:ind w:left="-567"/>
        <w:rPr>
          <w:rFonts w:ascii="Arial" w:hAnsi="Arial" w:cs="Arial"/>
          <w:lang w:val="it-IT"/>
        </w:rPr>
      </w:pPr>
      <w:r w:rsidRPr="00960BFC">
        <w:rPr>
          <w:rFonts w:ascii="Arial" w:hAnsi="Arial" w:cs="Arial"/>
          <w:lang w:val="it-IT"/>
        </w:rPr>
        <w:t>4.1.7.</w:t>
      </w:r>
      <w:r w:rsidRPr="00960BFC">
        <w:rPr>
          <w:rFonts w:ascii="Arial" w:hAnsi="Arial" w:cs="Arial"/>
          <w:lang w:val="it-IT"/>
        </w:rPr>
        <w:tab/>
        <w:t xml:space="preserve">Asfalterski radovi na raskrižju u naselju Kršin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 xml:space="preserve">             11.500,00</w:t>
      </w:r>
    </w:p>
    <w:p w14:paraId="59563538"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Uređenje ceste Kršin - Bracanija </w:t>
      </w:r>
    </w:p>
    <w:p w14:paraId="5B448F5E" w14:textId="77777777" w:rsidR="00960BFC" w:rsidRPr="00960BFC" w:rsidRDefault="00960BFC" w:rsidP="00960BFC">
      <w:pPr>
        <w:rPr>
          <w:rFonts w:ascii="Arial" w:hAnsi="Arial" w:cs="Arial"/>
          <w:lang w:val="it-IT"/>
        </w:rPr>
      </w:pPr>
      <w:r w:rsidRPr="00960BFC">
        <w:rPr>
          <w:rFonts w:ascii="Arial" w:hAnsi="Arial" w:cs="Arial"/>
          <w:lang w:val="it-IT"/>
        </w:rPr>
        <w:t xml:space="preserve">Pozicija : 359-40 , </w:t>
      </w:r>
    </w:p>
    <w:p w14:paraId="703CE3CF"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11.500,00</w:t>
      </w:r>
      <w:r w:rsidRPr="00960BFC">
        <w:rPr>
          <w:rFonts w:ascii="Arial" w:hAnsi="Arial" w:cs="Arial"/>
          <w:lang w:val="it-IT"/>
        </w:rPr>
        <w:tab/>
      </w:r>
    </w:p>
    <w:p w14:paraId="6AFC7428"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11.500,00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11.500,00</w:t>
      </w:r>
    </w:p>
    <w:p w14:paraId="72011B63" w14:textId="77777777" w:rsidR="00960BFC" w:rsidRPr="00960BFC" w:rsidRDefault="00960BFC" w:rsidP="00960BFC">
      <w:pPr>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F84A4B8"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EAFF526" w14:textId="77777777" w:rsidR="00960BFC" w:rsidRPr="00960BFC" w:rsidRDefault="00960BFC" w:rsidP="00960BFC">
      <w:pPr>
        <w:ind w:left="-567"/>
        <w:rPr>
          <w:rFonts w:ascii="Arial" w:hAnsi="Arial" w:cs="Arial"/>
          <w:lang w:val="it-IT"/>
        </w:rPr>
      </w:pPr>
      <w:r w:rsidRPr="00960BFC">
        <w:rPr>
          <w:rFonts w:ascii="Arial" w:hAnsi="Arial" w:cs="Arial"/>
          <w:lang w:val="it-IT"/>
        </w:rPr>
        <w:t>4.2.</w:t>
      </w:r>
      <w:r w:rsidRPr="00960BFC">
        <w:rPr>
          <w:rFonts w:ascii="Arial" w:hAnsi="Arial" w:cs="Arial"/>
          <w:lang w:val="it-IT"/>
        </w:rPr>
        <w:tab/>
        <w:t>JAVNE POVRŠINE NA KOJIMA NIJE DOPUŠTEN PROMET MOTORNIH VOZILA</w:t>
      </w:r>
      <w:r w:rsidRPr="00960BFC">
        <w:rPr>
          <w:rFonts w:ascii="Arial" w:hAnsi="Arial" w:cs="Arial"/>
          <w:lang w:val="it-IT"/>
        </w:rPr>
        <w:tab/>
        <w:t>0,00</w:t>
      </w:r>
    </w:p>
    <w:p w14:paraId="0F5C5F2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5BB961D" w14:textId="77777777" w:rsidR="00960BFC" w:rsidRPr="00960BFC" w:rsidRDefault="00960BFC" w:rsidP="00960BFC">
      <w:pPr>
        <w:ind w:left="-567"/>
        <w:rPr>
          <w:rFonts w:ascii="Arial" w:hAnsi="Arial" w:cs="Arial"/>
          <w:lang w:val="it-IT"/>
        </w:rPr>
      </w:pPr>
      <w:r w:rsidRPr="00960BFC">
        <w:rPr>
          <w:rFonts w:ascii="Arial" w:hAnsi="Arial" w:cs="Arial"/>
          <w:lang w:val="it-IT"/>
        </w:rPr>
        <w:t>4.3.</w:t>
      </w:r>
      <w:r w:rsidRPr="00960BFC">
        <w:rPr>
          <w:rFonts w:ascii="Arial" w:hAnsi="Arial" w:cs="Arial"/>
          <w:lang w:val="it-IT"/>
        </w:rPr>
        <w:tab/>
        <w:t>JAVNA PARKIRALIŠTA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687AB7C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6E9B7BE" w14:textId="77777777" w:rsidR="00960BFC" w:rsidRPr="00960BFC" w:rsidRDefault="00960BFC" w:rsidP="00960BFC">
      <w:pPr>
        <w:ind w:left="-567"/>
        <w:rPr>
          <w:rFonts w:ascii="Arial" w:hAnsi="Arial" w:cs="Arial"/>
          <w:lang w:val="it-IT"/>
        </w:rPr>
      </w:pPr>
      <w:r w:rsidRPr="00960BFC">
        <w:rPr>
          <w:rFonts w:ascii="Arial" w:hAnsi="Arial" w:cs="Arial"/>
          <w:lang w:val="it-IT"/>
        </w:rPr>
        <w:t>4.4.</w:t>
      </w:r>
      <w:r w:rsidRPr="00960BFC">
        <w:rPr>
          <w:rFonts w:ascii="Arial" w:hAnsi="Arial" w:cs="Arial"/>
          <w:lang w:val="it-IT"/>
        </w:rPr>
        <w:tab/>
        <w:t>JAVNE GARAŽE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F3ADB6E" w14:textId="77777777" w:rsidR="00960BFC" w:rsidRPr="00960BFC" w:rsidRDefault="00960BFC" w:rsidP="00960BFC">
      <w:pPr>
        <w:ind w:left="-567"/>
        <w:rPr>
          <w:rFonts w:ascii="Arial" w:hAnsi="Arial" w:cs="Arial"/>
          <w:lang w:val="it-IT"/>
        </w:rPr>
      </w:pPr>
      <w:r w:rsidRPr="00960BFC">
        <w:rPr>
          <w:rFonts w:ascii="Arial" w:hAnsi="Arial" w:cs="Arial"/>
          <w:lang w:val="it-IT"/>
        </w:rPr>
        <w:t>4.5.</w:t>
      </w:r>
      <w:r w:rsidRPr="00960BFC">
        <w:rPr>
          <w:rFonts w:ascii="Arial" w:hAnsi="Arial" w:cs="Arial"/>
          <w:lang w:val="it-IT"/>
        </w:rPr>
        <w:tab/>
        <w:t>JAVNE ZELENE POVRŠINE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000B18C" w14:textId="77777777" w:rsidR="00960BFC" w:rsidRPr="00960BFC" w:rsidRDefault="00960BFC" w:rsidP="00960BFC">
      <w:pPr>
        <w:ind w:left="-567"/>
        <w:rPr>
          <w:rFonts w:ascii="Arial" w:hAnsi="Arial" w:cs="Arial"/>
          <w:lang w:val="it-IT"/>
        </w:rPr>
      </w:pPr>
      <w:r w:rsidRPr="00960BFC">
        <w:rPr>
          <w:rFonts w:ascii="Arial" w:hAnsi="Arial" w:cs="Arial"/>
          <w:lang w:val="it-IT"/>
        </w:rPr>
        <w:t>4.6.</w:t>
      </w:r>
      <w:r w:rsidRPr="00960BFC">
        <w:rPr>
          <w:rFonts w:ascii="Arial" w:hAnsi="Arial" w:cs="Arial"/>
          <w:lang w:val="it-IT"/>
        </w:rPr>
        <w:tab/>
        <w:t>GRAĐEVINE I UREĐAJI JAVNE NAMJENE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15A8369B"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1439D9D"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4.7.</w:t>
      </w:r>
      <w:r w:rsidRPr="00960BFC">
        <w:rPr>
          <w:rFonts w:ascii="Arial" w:hAnsi="Arial" w:cs="Arial"/>
          <w:u w:val="single"/>
          <w:lang w:val="it-IT"/>
        </w:rPr>
        <w:tab/>
        <w:t>JAVNA RASVJETA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45.100,00</w:t>
      </w:r>
    </w:p>
    <w:p w14:paraId="4A0290E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F7E24AB" w14:textId="77777777" w:rsidR="00960BFC" w:rsidRPr="00960BFC" w:rsidRDefault="00960BFC" w:rsidP="00960BFC">
      <w:pPr>
        <w:ind w:left="-567"/>
        <w:rPr>
          <w:rFonts w:ascii="Arial" w:hAnsi="Arial" w:cs="Arial"/>
          <w:lang w:val="it-IT"/>
        </w:rPr>
      </w:pPr>
      <w:r w:rsidRPr="00960BFC">
        <w:rPr>
          <w:rFonts w:ascii="Arial" w:hAnsi="Arial" w:cs="Arial"/>
          <w:lang w:val="it-IT"/>
        </w:rPr>
        <w:t>4.7.1.</w:t>
      </w:r>
      <w:r w:rsidRPr="00960BFC">
        <w:rPr>
          <w:rFonts w:ascii="Arial" w:hAnsi="Arial" w:cs="Arial"/>
          <w:lang w:val="it-IT"/>
        </w:rPr>
        <w:tab/>
        <w:t xml:space="preserve">Modernizacija JR na području Općine Brtonigla  </w:t>
      </w:r>
    </w:p>
    <w:p w14:paraId="05518ECA"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 xml:space="preserv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 xml:space="preserve">Prihod od prodaje zemljišta </w:t>
      </w:r>
      <w:r w:rsidRPr="00960BFC">
        <w:rPr>
          <w:rFonts w:ascii="Arial" w:hAnsi="Arial" w:cs="Arial"/>
          <w:u w:val="single"/>
          <w:lang w:val="it-IT"/>
        </w:rPr>
        <w:tab/>
      </w:r>
      <w:r w:rsidRPr="00960BFC">
        <w:rPr>
          <w:rFonts w:ascii="Arial" w:hAnsi="Arial" w:cs="Arial"/>
          <w:u w:val="single"/>
          <w:lang w:val="it-IT"/>
        </w:rPr>
        <w:tab/>
        <w:t xml:space="preserve">45.100,00 </w:t>
      </w:r>
    </w:p>
    <w:p w14:paraId="24DF869E" w14:textId="77777777" w:rsidR="00960BFC" w:rsidRPr="00960BFC" w:rsidRDefault="00960BFC" w:rsidP="00960BFC">
      <w:pPr>
        <w:ind w:left="3"/>
        <w:rPr>
          <w:rFonts w:ascii="Arial" w:hAnsi="Arial" w:cs="Arial"/>
          <w:lang w:val="it-IT"/>
        </w:rPr>
      </w:pPr>
      <w:r w:rsidRPr="00960BFC">
        <w:rPr>
          <w:rFonts w:ascii="Arial" w:hAnsi="Arial" w:cs="Arial"/>
          <w:lang w:val="it-IT"/>
        </w:rPr>
        <w:t xml:space="preserve">Zamjena postojeće JR na području Općine Brtonigla, a sve prema projektnoj dokumentaciji za zamjenu postojeće u LED rasvjetu </w:t>
      </w:r>
    </w:p>
    <w:p w14:paraId="2E3C2DD2" w14:textId="77777777" w:rsidR="00960BFC" w:rsidRPr="00960BFC" w:rsidRDefault="00960BFC" w:rsidP="00960BFC">
      <w:pPr>
        <w:ind w:left="3"/>
        <w:rPr>
          <w:rFonts w:ascii="Arial" w:hAnsi="Arial" w:cs="Arial"/>
          <w:lang w:val="it-IT"/>
        </w:rPr>
      </w:pPr>
      <w:r w:rsidRPr="00960BFC">
        <w:rPr>
          <w:rFonts w:ascii="Arial" w:hAnsi="Arial" w:cs="Arial"/>
          <w:lang w:val="it-IT"/>
        </w:rPr>
        <w:t xml:space="preserve">Pozicija : 399-1 ,       </w:t>
      </w:r>
    </w:p>
    <w:p w14:paraId="55B6A3A2" w14:textId="77777777" w:rsidR="00960BFC" w:rsidRPr="00960BFC" w:rsidRDefault="00960BFC" w:rsidP="00960BFC">
      <w:pPr>
        <w:ind w:left="-567" w:firstLine="570"/>
        <w:rPr>
          <w:rFonts w:ascii="Arial" w:hAnsi="Arial" w:cs="Arial"/>
          <w:lang w:val="it-IT"/>
        </w:rPr>
      </w:pPr>
      <w:r w:rsidRPr="00960BFC">
        <w:rPr>
          <w:rFonts w:ascii="Arial" w:hAnsi="Arial" w:cs="Arial"/>
          <w:lang w:val="it-IT"/>
        </w:rPr>
        <w:t>vrsta poslova: O,G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45.100,00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AB06F97"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45.100,00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45.100,00</w:t>
      </w:r>
    </w:p>
    <w:p w14:paraId="3DB5E9B8"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6D406F9" w14:textId="77777777" w:rsidR="00960BFC" w:rsidRPr="00960BFC" w:rsidRDefault="00960BFC" w:rsidP="00960BFC">
      <w:pPr>
        <w:ind w:left="-567"/>
        <w:rPr>
          <w:rFonts w:ascii="Arial" w:hAnsi="Arial" w:cs="Arial"/>
          <w:lang w:val="it-IT"/>
        </w:rPr>
      </w:pPr>
    </w:p>
    <w:p w14:paraId="0F1C2ABE" w14:textId="77777777" w:rsidR="00960BFC" w:rsidRPr="00960BFC" w:rsidRDefault="00960BFC" w:rsidP="00960BFC">
      <w:pPr>
        <w:rPr>
          <w:rFonts w:ascii="Arial" w:hAnsi="Arial" w:cs="Arial"/>
          <w:lang w:val="it-IT"/>
        </w:rPr>
      </w:pPr>
    </w:p>
    <w:p w14:paraId="46A07BE9" w14:textId="77777777" w:rsidR="00960BFC" w:rsidRPr="00960BFC" w:rsidRDefault="00960BFC" w:rsidP="00960BFC">
      <w:pPr>
        <w:ind w:left="-567"/>
        <w:rPr>
          <w:rFonts w:ascii="Arial" w:hAnsi="Arial" w:cs="Arial"/>
          <w:lang w:val="it-IT"/>
        </w:rPr>
      </w:pPr>
      <w:r w:rsidRPr="00960BFC">
        <w:rPr>
          <w:rFonts w:ascii="Arial" w:hAnsi="Arial" w:cs="Arial"/>
          <w:lang w:val="it-IT"/>
        </w:rPr>
        <w:t>4.8.</w:t>
      </w:r>
      <w:r w:rsidRPr="00960BFC">
        <w:rPr>
          <w:rFonts w:ascii="Arial" w:hAnsi="Arial" w:cs="Arial"/>
          <w:lang w:val="it-IT"/>
        </w:rPr>
        <w:tab/>
        <w:t>GROBLJA I KREMATORIJI NA GROBLJIMA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15BE7F07" w14:textId="77777777" w:rsidR="00960BFC" w:rsidRPr="00960BFC" w:rsidRDefault="00960BFC" w:rsidP="00960BFC">
      <w:pPr>
        <w:ind w:left="-567"/>
        <w:rPr>
          <w:rFonts w:ascii="Arial" w:hAnsi="Arial" w:cs="Arial"/>
          <w:lang w:val="it-IT"/>
        </w:rPr>
      </w:pPr>
    </w:p>
    <w:p w14:paraId="481BD9C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F7F7865" w14:textId="77777777" w:rsidR="00960BFC" w:rsidRPr="00960BFC" w:rsidRDefault="00960BFC" w:rsidP="00960BFC">
      <w:pPr>
        <w:ind w:left="-567"/>
        <w:rPr>
          <w:rFonts w:ascii="Arial" w:hAnsi="Arial" w:cs="Arial"/>
          <w:lang w:val="it-IT"/>
        </w:rPr>
      </w:pPr>
      <w:r w:rsidRPr="00960BFC">
        <w:rPr>
          <w:rFonts w:ascii="Arial" w:hAnsi="Arial" w:cs="Arial"/>
          <w:lang w:val="it-IT"/>
        </w:rPr>
        <w:t>4.9.</w:t>
      </w:r>
      <w:r w:rsidRPr="00960BFC">
        <w:rPr>
          <w:rFonts w:ascii="Arial" w:hAnsi="Arial" w:cs="Arial"/>
          <w:lang w:val="it-IT"/>
        </w:rPr>
        <w:tab/>
        <w:t>GRAĐEVINE NAMIJENJENE OBAVLJANJU JAVNOG PRIJEVOZA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83A9C40" w14:textId="77777777" w:rsidR="00960BFC" w:rsidRPr="00960BFC" w:rsidRDefault="00960BFC" w:rsidP="00960BFC">
      <w:pPr>
        <w:ind w:left="-567"/>
        <w:rPr>
          <w:rFonts w:ascii="Arial" w:hAnsi="Arial" w:cs="Arial"/>
          <w:b/>
          <w:bCs/>
          <w:u w:val="single"/>
          <w:lang w:val="it-IT"/>
        </w:rPr>
      </w:pPr>
      <w:r w:rsidRPr="00960BFC">
        <w:rPr>
          <w:rFonts w:ascii="Arial" w:hAnsi="Arial" w:cs="Arial"/>
          <w:b/>
          <w:bCs/>
          <w:u w:val="single"/>
          <w:lang w:val="it-IT"/>
        </w:rPr>
        <w:t>PROGRAM GRAĐENJA KOMUNALNE INFRASTRUKTURE SVEUKUPNO</w:t>
      </w:r>
      <w:r w:rsidRPr="00960BFC">
        <w:rPr>
          <w:rFonts w:ascii="Arial" w:hAnsi="Arial" w:cs="Arial"/>
          <w:b/>
          <w:bCs/>
          <w:u w:val="single"/>
          <w:lang w:val="it-IT"/>
        </w:rPr>
        <w:tab/>
      </w:r>
      <w:r w:rsidRPr="00960BFC">
        <w:rPr>
          <w:rFonts w:ascii="Arial" w:hAnsi="Arial" w:cs="Arial"/>
          <w:b/>
          <w:bCs/>
          <w:u w:val="single"/>
          <w:lang w:val="it-IT"/>
        </w:rPr>
        <w:tab/>
      </w:r>
      <w:r w:rsidRPr="00960BFC">
        <w:rPr>
          <w:rFonts w:ascii="Arial" w:hAnsi="Arial" w:cs="Arial"/>
          <w:b/>
          <w:bCs/>
          <w:u w:val="single"/>
          <w:lang w:val="it-IT"/>
        </w:rPr>
        <w:tab/>
        <w:t>822.173,41</w:t>
      </w:r>
    </w:p>
    <w:p w14:paraId="4B8909E8"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34DEE22" w14:textId="77777777" w:rsidR="00960BFC" w:rsidRPr="00960BFC" w:rsidRDefault="00960BFC" w:rsidP="00960BFC">
      <w:pPr>
        <w:ind w:left="-567"/>
        <w:rPr>
          <w:rFonts w:ascii="Arial" w:hAnsi="Arial" w:cs="Arial"/>
          <w:lang w:val="it-IT"/>
        </w:rPr>
      </w:pPr>
    </w:p>
    <w:p w14:paraId="3FB57AEC" w14:textId="77777777" w:rsidR="00960BFC" w:rsidRPr="00960BFC" w:rsidRDefault="00960BFC" w:rsidP="00960BFC">
      <w:pPr>
        <w:ind w:left="-567"/>
        <w:rPr>
          <w:rFonts w:ascii="Arial" w:hAnsi="Arial" w:cs="Arial"/>
          <w:lang w:val="it-IT"/>
        </w:rPr>
      </w:pPr>
    </w:p>
    <w:p w14:paraId="30399124" w14:textId="77777777" w:rsidR="00960BFC" w:rsidRPr="00960BFC" w:rsidRDefault="00960BFC" w:rsidP="00960BFC">
      <w:pPr>
        <w:ind w:left="-567"/>
        <w:rPr>
          <w:rFonts w:ascii="Arial" w:hAnsi="Arial" w:cs="Arial"/>
          <w:lang w:val="it-IT"/>
        </w:rPr>
      </w:pPr>
    </w:p>
    <w:p w14:paraId="3307DF40" w14:textId="77777777" w:rsidR="00960BFC" w:rsidRPr="00960BFC" w:rsidRDefault="00960BFC" w:rsidP="00960BFC">
      <w:pPr>
        <w:ind w:left="-567"/>
        <w:jc w:val="center"/>
        <w:rPr>
          <w:rFonts w:ascii="Arial" w:hAnsi="Arial" w:cs="Arial"/>
          <w:b/>
          <w:bCs/>
          <w:lang w:val="it-IT"/>
        </w:rPr>
      </w:pPr>
      <w:r w:rsidRPr="00960BFC">
        <w:rPr>
          <w:rFonts w:ascii="Arial" w:hAnsi="Arial" w:cs="Arial"/>
          <w:b/>
          <w:bCs/>
          <w:lang w:val="it-IT"/>
        </w:rPr>
        <w:t>Članak 3.</w:t>
      </w:r>
    </w:p>
    <w:p w14:paraId="500C67F3" w14:textId="77777777" w:rsidR="00960BFC" w:rsidRPr="00960BFC" w:rsidRDefault="00960BFC" w:rsidP="00960BFC">
      <w:pPr>
        <w:ind w:left="-567"/>
        <w:rPr>
          <w:rFonts w:ascii="Arial" w:hAnsi="Arial" w:cs="Arial"/>
          <w:lang w:val="it-IT"/>
        </w:rPr>
      </w:pPr>
      <w:r w:rsidRPr="00960BFC">
        <w:rPr>
          <w:rFonts w:ascii="Arial" w:hAnsi="Arial" w:cs="Arial"/>
          <w:lang w:val="it-IT"/>
        </w:rPr>
        <w:t>U skladu sa sadržajem Programa prikazanim u članku 2. troškovi Programa gradnje komunalne infrastrukture za 2023. godinu raspoređuju se na sljedeće izvore financiranja: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6FCBCFB"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Komunalni doprinos       (pozicija -12)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289.369,00</w:t>
      </w:r>
    </w:p>
    <w:p w14:paraId="28EAABA6" w14:textId="77777777" w:rsidR="00960BFC" w:rsidRPr="00960BFC" w:rsidRDefault="00960BFC" w:rsidP="00960BFC">
      <w:pPr>
        <w:ind w:left="-567"/>
        <w:rPr>
          <w:rFonts w:ascii="Arial" w:hAnsi="Arial" w:cs="Arial"/>
          <w:strike/>
          <w:lang w:val="it-IT"/>
        </w:rPr>
      </w:pPr>
      <w:r w:rsidRPr="00960BFC">
        <w:rPr>
          <w:rFonts w:ascii="Arial" w:hAnsi="Arial" w:cs="Arial"/>
          <w:lang w:val="it-IT"/>
        </w:rPr>
        <w:tab/>
      </w:r>
      <w:r w:rsidRPr="00960BFC">
        <w:rPr>
          <w:rFonts w:ascii="Arial" w:hAnsi="Arial" w:cs="Arial"/>
          <w:strike/>
          <w:lang w:val="it-IT"/>
        </w:rPr>
        <w:t>Prodaja grobnih mjesta (pozicija -54)</w:t>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r>
      <w:r w:rsidRPr="00960BFC">
        <w:rPr>
          <w:rFonts w:ascii="Arial" w:hAnsi="Arial" w:cs="Arial"/>
          <w:strike/>
          <w:lang w:val="it-IT"/>
        </w:rPr>
        <w:tab/>
        <w:t xml:space="preserve">           0,00</w:t>
      </w:r>
      <w:r w:rsidRPr="00960BFC">
        <w:rPr>
          <w:rFonts w:ascii="Arial" w:hAnsi="Arial" w:cs="Arial"/>
          <w:strike/>
          <w:lang w:val="it-IT"/>
        </w:rPr>
        <w:tab/>
      </w:r>
    </w:p>
    <w:p w14:paraId="4DC7B733" w14:textId="77777777" w:rsidR="00960BFC" w:rsidRPr="00960BFC" w:rsidRDefault="00960BFC" w:rsidP="00960BFC">
      <w:pPr>
        <w:ind w:left="-567"/>
        <w:rPr>
          <w:rFonts w:ascii="Arial" w:hAnsi="Arial" w:cs="Arial"/>
          <w:lang w:val="it-IT"/>
        </w:rPr>
      </w:pPr>
      <w:r w:rsidRPr="00960BFC">
        <w:rPr>
          <w:rFonts w:ascii="Arial" w:hAnsi="Arial" w:cs="Arial"/>
          <w:lang w:val="it-IT"/>
        </w:rPr>
        <w:tab/>
        <w:t>Prihod od prodaje zemljišta (pozicija -20)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392.612,41</w:t>
      </w:r>
      <w:r w:rsidRPr="00960BFC">
        <w:rPr>
          <w:rFonts w:ascii="Arial" w:hAnsi="Arial" w:cs="Arial"/>
          <w:lang w:val="it-IT"/>
        </w:rPr>
        <w:tab/>
      </w:r>
    </w:p>
    <w:p w14:paraId="01CC0CB4" w14:textId="77777777" w:rsidR="00960BFC" w:rsidRPr="00960BFC" w:rsidRDefault="00960BFC" w:rsidP="00960BFC">
      <w:pPr>
        <w:ind w:left="-567"/>
        <w:rPr>
          <w:rFonts w:ascii="Arial" w:hAnsi="Arial" w:cs="Arial"/>
          <w:lang w:val="it-IT"/>
        </w:rPr>
      </w:pPr>
      <w:r w:rsidRPr="00960BFC">
        <w:rPr>
          <w:rFonts w:ascii="Arial" w:hAnsi="Arial" w:cs="Arial"/>
          <w:lang w:val="it-IT"/>
        </w:rPr>
        <w:tab/>
        <w:t>Kapitalne pomoći od institucija i tijela EU     (pozicija 76)</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 xml:space="preserve">             140.192,00</w:t>
      </w:r>
    </w:p>
    <w:p w14:paraId="0C0FFB75" w14:textId="77777777" w:rsidR="00960BFC" w:rsidRPr="00B26721" w:rsidRDefault="00960BFC" w:rsidP="00960BFC">
      <w:pPr>
        <w:ind w:left="-567" w:firstLine="567"/>
        <w:rPr>
          <w:rFonts w:ascii="Arial" w:hAnsi="Arial" w:cs="Arial"/>
          <w:strike/>
        </w:rPr>
      </w:pPr>
      <w:r w:rsidRPr="00B26721">
        <w:rPr>
          <w:rFonts w:ascii="Arial" w:hAnsi="Arial" w:cs="Arial"/>
          <w:strike/>
        </w:rPr>
        <w:t xml:space="preserve">Krediti od tuzemnih kreditnih institucija   (pozicija -66)   </w:t>
      </w:r>
    </w:p>
    <w:p w14:paraId="5C2E7578" w14:textId="77777777" w:rsidR="00960BFC" w:rsidRPr="00B26721" w:rsidRDefault="00960BFC" w:rsidP="00960BFC">
      <w:pPr>
        <w:ind w:left="-567" w:firstLine="567"/>
        <w:rPr>
          <w:rFonts w:ascii="Arial" w:hAnsi="Arial" w:cs="Arial"/>
        </w:rPr>
      </w:pPr>
      <w:r w:rsidRPr="00B26721">
        <w:rPr>
          <w:rFonts w:ascii="Arial" w:hAnsi="Arial" w:cs="Arial"/>
          <w:strike/>
        </w:rPr>
        <w:t>Kapitalne donacije od trgovačkih društva (pozicija -29)</w:t>
      </w:r>
      <w:r w:rsidRPr="00B26721">
        <w:rPr>
          <w:rFonts w:ascii="Arial" w:hAnsi="Arial" w:cs="Arial"/>
        </w:rPr>
        <w:t xml:space="preserve">             </w:t>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p>
    <w:p w14:paraId="7D5D75BD" w14:textId="77777777" w:rsidR="00960BFC" w:rsidRPr="00B26721" w:rsidRDefault="00960BFC" w:rsidP="00960BFC">
      <w:pPr>
        <w:ind w:left="-567"/>
        <w:rPr>
          <w:rFonts w:ascii="Arial" w:hAnsi="Arial" w:cs="Arial"/>
        </w:rPr>
      </w:pP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p>
    <w:p w14:paraId="057ADFEE" w14:textId="77777777" w:rsidR="00960BFC" w:rsidRPr="00B26721" w:rsidRDefault="00960BFC" w:rsidP="00960BFC">
      <w:pPr>
        <w:ind w:left="-567"/>
        <w:rPr>
          <w:rFonts w:ascii="Arial" w:hAnsi="Arial" w:cs="Arial"/>
          <w:u w:val="single"/>
        </w:rPr>
      </w:pPr>
      <w:r w:rsidRPr="00B26721">
        <w:rPr>
          <w:rFonts w:ascii="Arial" w:hAnsi="Arial" w:cs="Arial"/>
        </w:rPr>
        <w:tab/>
      </w:r>
      <w:r w:rsidRPr="00B26721">
        <w:rPr>
          <w:rFonts w:ascii="Arial" w:hAnsi="Arial" w:cs="Arial"/>
          <w:u w:val="single"/>
        </w:rPr>
        <w:t>UKUPNO</w:t>
      </w:r>
      <w:r w:rsidRPr="00B26721">
        <w:rPr>
          <w:rFonts w:ascii="Arial" w:hAnsi="Arial" w:cs="Arial"/>
          <w:u w:val="single"/>
        </w:rPr>
        <w:tab/>
      </w:r>
      <w:r w:rsidRPr="00B26721">
        <w:rPr>
          <w:rFonts w:ascii="Arial" w:hAnsi="Arial" w:cs="Arial"/>
          <w:u w:val="single"/>
        </w:rPr>
        <w:tab/>
      </w:r>
      <w:r w:rsidRPr="00B26721">
        <w:rPr>
          <w:rFonts w:ascii="Arial" w:hAnsi="Arial" w:cs="Arial"/>
          <w:u w:val="single"/>
        </w:rPr>
        <w:tab/>
      </w:r>
      <w:r w:rsidRPr="00B26721">
        <w:rPr>
          <w:rFonts w:ascii="Arial" w:hAnsi="Arial" w:cs="Arial"/>
          <w:u w:val="single"/>
        </w:rPr>
        <w:tab/>
      </w:r>
      <w:r w:rsidRPr="00B26721">
        <w:rPr>
          <w:rFonts w:ascii="Arial" w:hAnsi="Arial" w:cs="Arial"/>
          <w:u w:val="single"/>
        </w:rPr>
        <w:tab/>
      </w:r>
      <w:r w:rsidRPr="00B26721">
        <w:rPr>
          <w:rFonts w:ascii="Arial" w:hAnsi="Arial" w:cs="Arial"/>
          <w:u w:val="single"/>
        </w:rPr>
        <w:tab/>
      </w:r>
      <w:r w:rsidRPr="00B26721">
        <w:rPr>
          <w:rFonts w:ascii="Arial" w:hAnsi="Arial" w:cs="Arial"/>
          <w:u w:val="single"/>
        </w:rPr>
        <w:tab/>
      </w:r>
      <w:r w:rsidRPr="00B26721">
        <w:rPr>
          <w:rFonts w:ascii="Arial" w:hAnsi="Arial" w:cs="Arial"/>
          <w:u w:val="single"/>
        </w:rPr>
        <w:tab/>
      </w:r>
      <w:r w:rsidRPr="00B26721">
        <w:rPr>
          <w:rFonts w:ascii="Arial" w:hAnsi="Arial" w:cs="Arial"/>
          <w:u w:val="single"/>
        </w:rPr>
        <w:tab/>
        <w:t>822.173,41</w:t>
      </w:r>
    </w:p>
    <w:p w14:paraId="55ED6222" w14:textId="77777777" w:rsidR="00960BFC" w:rsidRPr="00B26721" w:rsidRDefault="00960BFC" w:rsidP="00960BFC">
      <w:pPr>
        <w:ind w:left="-567"/>
        <w:rPr>
          <w:rFonts w:ascii="Arial" w:hAnsi="Arial" w:cs="Arial"/>
        </w:rPr>
      </w:pP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p>
    <w:p w14:paraId="0EDAA6CB" w14:textId="77777777" w:rsidR="00960BFC" w:rsidRPr="00B26721" w:rsidRDefault="00960BFC" w:rsidP="00960BFC">
      <w:pPr>
        <w:ind w:left="-567"/>
        <w:rPr>
          <w:rFonts w:ascii="Arial" w:hAnsi="Arial" w:cs="Arial"/>
        </w:rPr>
      </w:pPr>
      <w:r w:rsidRPr="00B26721">
        <w:rPr>
          <w:rFonts w:ascii="Arial" w:hAnsi="Arial" w:cs="Arial"/>
        </w:rPr>
        <w:tab/>
      </w:r>
      <w:r w:rsidRPr="00B26721">
        <w:rPr>
          <w:rFonts w:ascii="Arial" w:hAnsi="Arial" w:cs="Arial"/>
        </w:rPr>
        <w:tab/>
        <w:t>Legenda:</w:t>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r>
    </w:p>
    <w:p w14:paraId="753D778F" w14:textId="77777777" w:rsidR="00960BFC" w:rsidRPr="00B26721" w:rsidRDefault="00960BFC" w:rsidP="00960BFC">
      <w:pPr>
        <w:ind w:left="-567"/>
        <w:rPr>
          <w:rFonts w:ascii="Arial" w:hAnsi="Arial" w:cs="Arial"/>
        </w:rPr>
      </w:pPr>
      <w:r w:rsidRPr="00B26721">
        <w:rPr>
          <w:rFonts w:ascii="Arial" w:hAnsi="Arial" w:cs="Arial"/>
        </w:rPr>
        <w:tab/>
      </w:r>
      <w:r w:rsidRPr="00B26721">
        <w:rPr>
          <w:rFonts w:ascii="Arial" w:hAnsi="Arial" w:cs="Arial"/>
        </w:rPr>
        <w:tab/>
        <w:t>G gradnja</w:t>
      </w:r>
      <w:r w:rsidRPr="00B26721">
        <w:rPr>
          <w:rFonts w:ascii="Arial" w:hAnsi="Arial" w:cs="Arial"/>
        </w:rPr>
        <w:tab/>
      </w:r>
      <w:r w:rsidRPr="00B26721">
        <w:rPr>
          <w:rFonts w:ascii="Arial" w:hAnsi="Arial" w:cs="Arial"/>
        </w:rPr>
        <w:tab/>
      </w:r>
      <w:r w:rsidRPr="00B26721">
        <w:rPr>
          <w:rFonts w:ascii="Arial" w:hAnsi="Arial" w:cs="Arial"/>
        </w:rPr>
        <w:tab/>
      </w:r>
      <w:r w:rsidRPr="00B26721">
        <w:rPr>
          <w:rFonts w:ascii="Arial" w:hAnsi="Arial" w:cs="Arial"/>
        </w:rPr>
        <w:tab/>
        <w:t>N nadzor izgradnje</w:t>
      </w:r>
      <w:r w:rsidRPr="00B26721">
        <w:rPr>
          <w:rFonts w:ascii="Arial" w:hAnsi="Arial" w:cs="Arial"/>
        </w:rPr>
        <w:tab/>
      </w:r>
      <w:r w:rsidRPr="00B26721">
        <w:rPr>
          <w:rFonts w:ascii="Arial" w:hAnsi="Arial" w:cs="Arial"/>
        </w:rPr>
        <w:tab/>
      </w:r>
    </w:p>
    <w:p w14:paraId="5220A388" w14:textId="77777777" w:rsidR="00960BFC" w:rsidRPr="00960BFC" w:rsidRDefault="00960BFC" w:rsidP="00960BFC">
      <w:pPr>
        <w:ind w:left="-567"/>
        <w:rPr>
          <w:rFonts w:ascii="Arial" w:hAnsi="Arial" w:cs="Arial"/>
          <w:lang w:val="it-IT"/>
        </w:rPr>
      </w:pPr>
      <w:r w:rsidRPr="00B26721">
        <w:rPr>
          <w:rFonts w:ascii="Arial" w:hAnsi="Arial" w:cs="Arial"/>
        </w:rPr>
        <w:tab/>
      </w:r>
      <w:r w:rsidRPr="00B26721">
        <w:rPr>
          <w:rFonts w:ascii="Arial" w:hAnsi="Arial" w:cs="Arial"/>
        </w:rPr>
        <w:tab/>
      </w:r>
      <w:r w:rsidRPr="00960BFC">
        <w:rPr>
          <w:rFonts w:ascii="Arial" w:hAnsi="Arial" w:cs="Arial"/>
          <w:lang w:val="it-IT"/>
        </w:rPr>
        <w:t>PD projektna dokumentacija</w:t>
      </w:r>
      <w:r w:rsidRPr="00960BFC">
        <w:rPr>
          <w:rFonts w:ascii="Arial" w:hAnsi="Arial" w:cs="Arial"/>
          <w:lang w:val="it-IT"/>
        </w:rPr>
        <w:tab/>
      </w:r>
      <w:r w:rsidRPr="00960BFC">
        <w:rPr>
          <w:rFonts w:ascii="Arial" w:hAnsi="Arial" w:cs="Arial"/>
          <w:lang w:val="it-IT"/>
        </w:rPr>
        <w:tab/>
        <w:t>PE parcelacijski elaborat</w:t>
      </w:r>
      <w:r w:rsidRPr="00960BFC">
        <w:rPr>
          <w:rFonts w:ascii="Arial" w:hAnsi="Arial" w:cs="Arial"/>
          <w:lang w:val="it-IT"/>
        </w:rPr>
        <w:tab/>
      </w:r>
      <w:r w:rsidRPr="00960BFC">
        <w:rPr>
          <w:rFonts w:ascii="Arial" w:hAnsi="Arial" w:cs="Arial"/>
          <w:lang w:val="it-IT"/>
        </w:rPr>
        <w:tab/>
      </w:r>
    </w:p>
    <w:p w14:paraId="492E788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t>GE geodetski elaborat</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O oprema</w:t>
      </w:r>
      <w:r w:rsidRPr="00960BFC">
        <w:rPr>
          <w:rFonts w:ascii="Arial" w:hAnsi="Arial" w:cs="Arial"/>
          <w:lang w:val="it-IT"/>
        </w:rPr>
        <w:tab/>
      </w:r>
      <w:r w:rsidRPr="00960BFC">
        <w:rPr>
          <w:rFonts w:ascii="Arial" w:hAnsi="Arial" w:cs="Arial"/>
          <w:lang w:val="it-IT"/>
        </w:rPr>
        <w:tab/>
      </w:r>
    </w:p>
    <w:p w14:paraId="16D321B3"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CC08228" w14:textId="77777777" w:rsidR="00960BFC" w:rsidRPr="00960BFC" w:rsidRDefault="00960BFC" w:rsidP="00960BFC">
      <w:pPr>
        <w:ind w:left="-567"/>
        <w:rPr>
          <w:rFonts w:ascii="Arial" w:hAnsi="Arial" w:cs="Arial"/>
          <w:lang w:val="it-IT"/>
        </w:rPr>
      </w:pPr>
    </w:p>
    <w:p w14:paraId="404DFFDD" w14:textId="77777777" w:rsidR="00960BFC" w:rsidRPr="00960BFC" w:rsidRDefault="00960BFC" w:rsidP="00960BFC">
      <w:pPr>
        <w:ind w:left="-567"/>
        <w:jc w:val="center"/>
        <w:rPr>
          <w:rFonts w:ascii="Arial" w:hAnsi="Arial" w:cs="Arial"/>
          <w:b/>
          <w:bCs/>
          <w:lang w:val="it-IT"/>
        </w:rPr>
      </w:pPr>
      <w:r w:rsidRPr="00960BFC">
        <w:rPr>
          <w:rFonts w:ascii="Arial" w:hAnsi="Arial" w:cs="Arial"/>
          <w:b/>
          <w:bCs/>
          <w:lang w:val="it-IT"/>
        </w:rPr>
        <w:t>Članak 4.</w:t>
      </w:r>
    </w:p>
    <w:p w14:paraId="0B5D9821"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Sredstva za ostvarivanje ovog Programa osiguravaju se u Proračunu Općine Brtonigla-Verteneglio za 2023. godinu, a njima raspolaže Općinski načelnik na prijedlog Jedinstvenog upravnog odjela.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0A1F179" w14:textId="77777777" w:rsidR="00960BFC" w:rsidRPr="00960BFC" w:rsidRDefault="00960BFC" w:rsidP="00960BFC">
      <w:pPr>
        <w:ind w:left="-567"/>
        <w:rPr>
          <w:rFonts w:ascii="Arial" w:hAnsi="Arial" w:cs="Arial"/>
          <w:lang w:val="it-IT"/>
        </w:rPr>
      </w:pPr>
    </w:p>
    <w:p w14:paraId="7FB96D5E" w14:textId="77777777" w:rsidR="00960BFC" w:rsidRPr="00960BFC" w:rsidRDefault="00960BFC" w:rsidP="00960BFC">
      <w:pPr>
        <w:ind w:left="-567"/>
        <w:jc w:val="center"/>
        <w:rPr>
          <w:rFonts w:ascii="Arial" w:hAnsi="Arial" w:cs="Arial"/>
          <w:b/>
          <w:bCs/>
          <w:lang w:val="it-IT"/>
        </w:rPr>
      </w:pPr>
      <w:r w:rsidRPr="00960BFC">
        <w:rPr>
          <w:rFonts w:ascii="Arial" w:hAnsi="Arial" w:cs="Arial"/>
          <w:b/>
          <w:bCs/>
          <w:lang w:val="it-IT"/>
        </w:rPr>
        <w:t>Članak 5.</w:t>
      </w:r>
    </w:p>
    <w:p w14:paraId="07A5BB1E"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"Ova II. izmjena i dopuna Programa stupa na snagu osmog dana od dana objave u  »Službenim novinama Općine Brtonigla - Verteneglio"" te će se isti objaviti i na mrežnim stranicama Općine Brtonigla-Verteneglio. </w:t>
      </w:r>
    </w:p>
    <w:p w14:paraId="32632858" w14:textId="7CA76D54" w:rsidR="00960BFC" w:rsidRPr="00960BFC" w:rsidRDefault="00960BFC" w:rsidP="00960BFC">
      <w:pPr>
        <w:rPr>
          <w:rFonts w:ascii="Arial" w:hAnsi="Arial" w:cs="Arial"/>
          <w:lang w:val="it-IT"/>
        </w:rPr>
      </w:pPr>
      <w:r w:rsidRPr="00960BFC">
        <w:rPr>
          <w:rFonts w:ascii="Arial" w:hAnsi="Arial" w:cs="Arial"/>
          <w:lang w:val="it-IT"/>
        </w:rPr>
        <w:tab/>
      </w:r>
      <w:r w:rsidRPr="00960BFC">
        <w:rPr>
          <w:rFonts w:ascii="Arial" w:hAnsi="Arial" w:cs="Arial"/>
          <w:lang w:val="it-IT"/>
        </w:rPr>
        <w:tab/>
      </w:r>
    </w:p>
    <w:p w14:paraId="210F81DA" w14:textId="77777777" w:rsidR="00960BFC" w:rsidRPr="00960BFC" w:rsidRDefault="00960BFC" w:rsidP="00960BFC">
      <w:pPr>
        <w:ind w:left="-567"/>
        <w:rPr>
          <w:rFonts w:ascii="Arial" w:hAnsi="Arial" w:cs="Arial"/>
          <w:lang w:val="it-IT"/>
        </w:rPr>
      </w:pPr>
      <w:r w:rsidRPr="00960BFC">
        <w:rPr>
          <w:rFonts w:ascii="Arial" w:hAnsi="Arial" w:cs="Arial"/>
          <w:lang w:val="it-IT"/>
        </w:rPr>
        <w:t>KLASA: 363-01/23-01/127</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AF53F6A" w14:textId="77777777" w:rsidR="00960BFC" w:rsidRPr="00960BFC" w:rsidRDefault="00960BFC" w:rsidP="00960BFC">
      <w:pPr>
        <w:ind w:left="-567"/>
        <w:rPr>
          <w:rFonts w:ascii="Arial" w:hAnsi="Arial" w:cs="Arial"/>
          <w:lang w:val="it-IT"/>
        </w:rPr>
      </w:pPr>
      <w:r w:rsidRPr="00960BFC">
        <w:rPr>
          <w:rFonts w:ascii="Arial" w:hAnsi="Arial" w:cs="Arial"/>
          <w:lang w:val="it-IT"/>
        </w:rPr>
        <w:t>URBROJ: 2163-13-04/06-23-3</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917948F" w14:textId="287C5471" w:rsidR="00960BFC" w:rsidRPr="00960BFC" w:rsidRDefault="00960BFC" w:rsidP="00E06722">
      <w:pPr>
        <w:ind w:left="-567"/>
        <w:rPr>
          <w:rFonts w:ascii="Arial" w:hAnsi="Arial" w:cs="Arial"/>
          <w:lang w:val="it-IT"/>
        </w:rPr>
      </w:pPr>
      <w:r w:rsidRPr="00960BFC">
        <w:rPr>
          <w:rFonts w:ascii="Arial" w:hAnsi="Arial" w:cs="Arial"/>
          <w:lang w:val="it-IT"/>
        </w:rPr>
        <w:t>Brtonigla-Verteneglio,  18. prosinca 2023. godine.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 xml:space="preserve">                          </w:t>
      </w:r>
    </w:p>
    <w:p w14:paraId="78AB23C3" w14:textId="77777777" w:rsidR="00960BFC" w:rsidRPr="00960BFC" w:rsidRDefault="00960BFC" w:rsidP="00960BFC">
      <w:pPr>
        <w:rPr>
          <w:rFonts w:ascii="Arial" w:hAnsi="Arial" w:cs="Arial"/>
          <w:lang w:val="it-IT"/>
        </w:rPr>
      </w:pPr>
    </w:p>
    <w:p w14:paraId="5887ECAB" w14:textId="77777777" w:rsidR="00960BFC" w:rsidRPr="00960BFC" w:rsidRDefault="00960BFC" w:rsidP="00960BFC">
      <w:pPr>
        <w:rPr>
          <w:rFonts w:ascii="Arial" w:hAnsi="Arial" w:cs="Arial"/>
          <w:lang w:val="it-IT"/>
        </w:rPr>
      </w:pPr>
    </w:p>
    <w:p w14:paraId="718F4DA2" w14:textId="77777777" w:rsidR="00960BFC" w:rsidRPr="00960BFC" w:rsidRDefault="00960BFC" w:rsidP="00960BFC">
      <w:pPr>
        <w:ind w:left="141" w:firstLine="1275"/>
        <w:rPr>
          <w:rFonts w:ascii="Arial" w:hAnsi="Arial" w:cs="Arial"/>
          <w:lang w:val="it-IT"/>
        </w:rPr>
      </w:pPr>
      <w:r w:rsidRPr="00960BFC">
        <w:rPr>
          <w:rFonts w:ascii="Arial" w:hAnsi="Arial" w:cs="Arial"/>
          <w:lang w:val="it-IT"/>
        </w:rPr>
        <w:t>OPĆINSKO VIJEĆE OPĆINE - BRTONIGLA-VERTENEGLIO</w:t>
      </w:r>
    </w:p>
    <w:p w14:paraId="21A2472D" w14:textId="77777777" w:rsidR="00960BFC" w:rsidRPr="00960BFC" w:rsidRDefault="00960BFC" w:rsidP="00960BFC">
      <w:pPr>
        <w:ind w:left="2265" w:firstLine="1275"/>
        <w:rPr>
          <w:rFonts w:ascii="Arial" w:hAnsi="Arial" w:cs="Arial"/>
          <w:lang w:val="it-IT"/>
        </w:rPr>
      </w:pPr>
      <w:r w:rsidRPr="00960BFC">
        <w:rPr>
          <w:rFonts w:ascii="Arial" w:hAnsi="Arial" w:cs="Arial"/>
          <w:lang w:val="it-IT"/>
        </w:rPr>
        <w:t>Predsjednik</w:t>
      </w:r>
    </w:p>
    <w:p w14:paraId="69913E9F" w14:textId="11DE047F" w:rsidR="00960BFC" w:rsidRPr="00960BFC" w:rsidRDefault="00960BFC" w:rsidP="00960BFC">
      <w:pPr>
        <w:ind w:left="1557" w:firstLine="1275"/>
        <w:rPr>
          <w:rFonts w:ascii="Arial" w:hAnsi="Arial" w:cs="Arial"/>
          <w:lang w:val="it-IT"/>
        </w:rPr>
      </w:pPr>
      <w:r w:rsidRPr="00960BFC">
        <w:rPr>
          <w:rFonts w:ascii="Arial" w:hAnsi="Arial" w:cs="Arial"/>
          <w:lang w:val="it-IT"/>
        </w:rPr>
        <w:t xml:space="preserve">             Željko Ružić</w:t>
      </w:r>
      <w:r w:rsidR="005144E5" w:rsidRPr="0009146B">
        <w:rPr>
          <w:rFonts w:ascii="Arial" w:hAnsi="Arial" w:cs="Arial"/>
          <w:bCs/>
          <w:sz w:val="24"/>
          <w:szCs w:val="24"/>
          <w:lang w:val="it-IT"/>
        </w:rPr>
        <w:t xml:space="preserve"> v.r.</w:t>
      </w:r>
    </w:p>
    <w:p w14:paraId="041C3939" w14:textId="77777777" w:rsidR="00960BFC" w:rsidRPr="00960BFC" w:rsidRDefault="00960BFC" w:rsidP="00960BFC">
      <w:pPr>
        <w:ind w:left="1557" w:firstLine="1275"/>
        <w:rPr>
          <w:rFonts w:ascii="Arial" w:hAnsi="Arial" w:cs="Arial"/>
          <w:lang w:val="it-IT"/>
        </w:rPr>
      </w:pPr>
    </w:p>
    <w:p w14:paraId="2A540CD1" w14:textId="77777777" w:rsidR="00960BFC" w:rsidRPr="00960BFC" w:rsidRDefault="00960BFC" w:rsidP="00960BFC">
      <w:pPr>
        <w:rPr>
          <w:rFonts w:ascii="Arial" w:hAnsi="Arial" w:cs="Arial"/>
          <w:lang w:val="it-IT"/>
        </w:rPr>
      </w:pPr>
    </w:p>
    <w:p w14:paraId="757C7E19" w14:textId="77777777" w:rsidR="00960BFC" w:rsidRPr="00E06722" w:rsidRDefault="00960BFC" w:rsidP="00960BFC">
      <w:pPr>
        <w:ind w:left="1557" w:firstLine="1275"/>
        <w:rPr>
          <w:rFonts w:ascii="Arial" w:hAnsi="Arial" w:cs="Arial"/>
          <w:sz w:val="24"/>
          <w:szCs w:val="24"/>
          <w:lang w:val="it-IT"/>
        </w:rPr>
      </w:pPr>
    </w:p>
    <w:p w14:paraId="43FE6C8F" w14:textId="77777777" w:rsidR="00960BFC" w:rsidRPr="00E06722" w:rsidRDefault="00960BFC" w:rsidP="00960BFC">
      <w:pPr>
        <w:tabs>
          <w:tab w:val="left" w:pos="-720"/>
          <w:tab w:val="left" w:pos="0"/>
        </w:tabs>
        <w:suppressAutoHyphens/>
        <w:jc w:val="both"/>
        <w:rPr>
          <w:rFonts w:ascii="Arial" w:hAnsi="Arial" w:cs="Arial"/>
          <w:sz w:val="24"/>
          <w:szCs w:val="24"/>
          <w:lang w:val="it-IT"/>
        </w:rPr>
      </w:pPr>
      <w:r w:rsidRPr="00E06722">
        <w:rPr>
          <w:rFonts w:ascii="Arial" w:hAnsi="Arial" w:cs="Arial"/>
          <w:sz w:val="24"/>
          <w:szCs w:val="24"/>
          <w:lang w:val="it-IT"/>
        </w:rPr>
        <w:t>Na temelju Zakona o komunalnom gospodarstvu (Narodne novine broj 68/18, 110/18, 32/20), čl. 38. Statuta Općine Brtonigla-Verteneglio (“Službene novine Općine Brtonigla-Verteneglio”, broj 03/18, 03/21, 07/21 – pročišćeni tekst), Općinsko vijeće Općine Brtonigla-Verteneglio na svojoj 20. sjednici održanoj 18. prosinca 2023. godine, donosi</w:t>
      </w:r>
    </w:p>
    <w:p w14:paraId="12977DF2" w14:textId="77777777" w:rsidR="00960BFC" w:rsidRPr="00E06722" w:rsidRDefault="00960BFC" w:rsidP="00960BFC">
      <w:pPr>
        <w:jc w:val="both"/>
        <w:rPr>
          <w:rFonts w:ascii="Arial" w:hAnsi="Arial" w:cs="Arial"/>
          <w:b/>
          <w:sz w:val="24"/>
          <w:szCs w:val="24"/>
          <w:lang w:val="it-IT"/>
        </w:rPr>
      </w:pPr>
    </w:p>
    <w:p w14:paraId="58C77824" w14:textId="77777777" w:rsidR="00960BFC" w:rsidRPr="00E06722" w:rsidRDefault="00960BFC" w:rsidP="00960BFC">
      <w:pPr>
        <w:jc w:val="both"/>
        <w:rPr>
          <w:rFonts w:ascii="Arial" w:hAnsi="Arial" w:cs="Arial"/>
          <w:b/>
          <w:sz w:val="24"/>
          <w:szCs w:val="24"/>
          <w:lang w:val="it-IT"/>
        </w:rPr>
      </w:pPr>
    </w:p>
    <w:p w14:paraId="7758E500" w14:textId="77777777" w:rsidR="00960BFC" w:rsidRPr="00E06722" w:rsidRDefault="00960BFC" w:rsidP="00960BFC">
      <w:pPr>
        <w:jc w:val="center"/>
        <w:rPr>
          <w:rFonts w:ascii="Arial" w:hAnsi="Arial" w:cs="Arial"/>
          <w:b/>
          <w:sz w:val="24"/>
          <w:szCs w:val="24"/>
          <w:lang w:val="it-IT"/>
        </w:rPr>
      </w:pPr>
      <w:r w:rsidRPr="00E06722">
        <w:rPr>
          <w:rFonts w:ascii="Arial" w:hAnsi="Arial" w:cs="Arial"/>
          <w:b/>
          <w:sz w:val="24"/>
          <w:szCs w:val="24"/>
          <w:lang w:val="it-IT"/>
        </w:rPr>
        <w:t>ZAKLJUČAK</w:t>
      </w:r>
    </w:p>
    <w:p w14:paraId="28562EBB" w14:textId="77777777" w:rsidR="00960BFC" w:rsidRPr="00E06722" w:rsidRDefault="00960BFC" w:rsidP="00960BFC">
      <w:pPr>
        <w:jc w:val="center"/>
        <w:rPr>
          <w:rFonts w:ascii="Arial" w:hAnsi="Arial" w:cs="Arial"/>
          <w:b/>
          <w:sz w:val="24"/>
          <w:szCs w:val="24"/>
          <w:lang w:val="it-IT"/>
        </w:rPr>
      </w:pPr>
      <w:r w:rsidRPr="00E06722">
        <w:rPr>
          <w:rFonts w:ascii="Arial" w:hAnsi="Arial" w:cs="Arial"/>
          <w:b/>
          <w:sz w:val="24"/>
          <w:szCs w:val="24"/>
          <w:lang w:val="it-IT"/>
        </w:rPr>
        <w:t>o prihvaćanju III. izmjena i dopuna Programa gradnje</w:t>
      </w:r>
    </w:p>
    <w:p w14:paraId="0D4B8DFC" w14:textId="77777777" w:rsidR="00960BFC" w:rsidRPr="00E06722" w:rsidRDefault="00960BFC" w:rsidP="00960BFC">
      <w:pPr>
        <w:jc w:val="center"/>
        <w:rPr>
          <w:rFonts w:ascii="Arial" w:hAnsi="Arial" w:cs="Arial"/>
          <w:b/>
          <w:sz w:val="24"/>
          <w:szCs w:val="24"/>
          <w:lang w:val="it-IT"/>
        </w:rPr>
      </w:pPr>
      <w:r w:rsidRPr="00E06722">
        <w:rPr>
          <w:rFonts w:ascii="Arial" w:hAnsi="Arial" w:cs="Arial"/>
          <w:b/>
          <w:sz w:val="24"/>
          <w:szCs w:val="24"/>
          <w:lang w:val="it-IT"/>
        </w:rPr>
        <w:t>objekata i uređaja komunalne infrastrukture na području</w:t>
      </w:r>
    </w:p>
    <w:p w14:paraId="2692AC0E" w14:textId="77777777" w:rsidR="00960BFC" w:rsidRPr="00E06722" w:rsidRDefault="00960BFC" w:rsidP="00960BFC">
      <w:pPr>
        <w:jc w:val="center"/>
        <w:rPr>
          <w:rFonts w:ascii="Arial" w:hAnsi="Arial" w:cs="Arial"/>
          <w:b/>
          <w:sz w:val="24"/>
          <w:szCs w:val="24"/>
          <w:lang w:val="it-IT"/>
        </w:rPr>
      </w:pPr>
      <w:r w:rsidRPr="00E06722">
        <w:rPr>
          <w:rFonts w:ascii="Arial" w:hAnsi="Arial" w:cs="Arial"/>
          <w:b/>
          <w:sz w:val="24"/>
          <w:szCs w:val="24"/>
          <w:lang w:val="it-IT"/>
        </w:rPr>
        <w:t>Općine Brtonigla-Verteneglio za 2023. godini</w:t>
      </w:r>
    </w:p>
    <w:p w14:paraId="63DF4EB4" w14:textId="77777777" w:rsidR="00960BFC" w:rsidRPr="00E06722" w:rsidRDefault="00960BFC" w:rsidP="00960BFC">
      <w:pPr>
        <w:jc w:val="both"/>
        <w:rPr>
          <w:rFonts w:ascii="Arial" w:hAnsi="Arial" w:cs="Arial"/>
          <w:b/>
          <w:sz w:val="24"/>
          <w:szCs w:val="24"/>
          <w:lang w:val="it-IT"/>
        </w:rPr>
      </w:pPr>
    </w:p>
    <w:p w14:paraId="08DB4362" w14:textId="77777777" w:rsidR="00960BFC" w:rsidRPr="00E06722" w:rsidRDefault="00960BFC" w:rsidP="00960BFC">
      <w:pPr>
        <w:jc w:val="both"/>
        <w:rPr>
          <w:rFonts w:ascii="Arial" w:hAnsi="Arial" w:cs="Arial"/>
          <w:b/>
          <w:sz w:val="24"/>
          <w:szCs w:val="24"/>
          <w:lang w:val="it-IT"/>
        </w:rPr>
      </w:pPr>
      <w:r w:rsidRPr="00E06722">
        <w:rPr>
          <w:rFonts w:ascii="Arial" w:hAnsi="Arial" w:cs="Arial"/>
          <w:b/>
          <w:sz w:val="24"/>
          <w:szCs w:val="24"/>
          <w:lang w:val="it-IT"/>
        </w:rPr>
        <w:t xml:space="preserve">                                                                        I.</w:t>
      </w:r>
    </w:p>
    <w:p w14:paraId="5EB4C0F8" w14:textId="77777777" w:rsidR="00960BFC" w:rsidRPr="00E06722" w:rsidRDefault="00960BFC" w:rsidP="00960BFC">
      <w:pPr>
        <w:jc w:val="both"/>
        <w:rPr>
          <w:rFonts w:ascii="Arial" w:hAnsi="Arial" w:cs="Arial"/>
          <w:b/>
          <w:sz w:val="24"/>
          <w:szCs w:val="24"/>
          <w:lang w:val="it-IT"/>
        </w:rPr>
      </w:pPr>
    </w:p>
    <w:p w14:paraId="575BD70A" w14:textId="77777777" w:rsidR="00960BFC" w:rsidRPr="00E06722" w:rsidRDefault="00960BFC" w:rsidP="00960BFC">
      <w:pPr>
        <w:pStyle w:val="BodyText3"/>
        <w:ind w:firstLine="720"/>
        <w:jc w:val="both"/>
        <w:rPr>
          <w:rFonts w:ascii="Arial" w:hAnsi="Arial" w:cs="Arial"/>
          <w:sz w:val="24"/>
          <w:szCs w:val="24"/>
          <w:lang w:val="hr-HR"/>
        </w:rPr>
      </w:pPr>
      <w:r w:rsidRPr="00E06722">
        <w:rPr>
          <w:rFonts w:ascii="Arial" w:hAnsi="Arial" w:cs="Arial"/>
          <w:sz w:val="24"/>
          <w:szCs w:val="24"/>
          <w:lang w:val="hr-HR"/>
        </w:rPr>
        <w:t>Prihvaća se III. izmjena i dopuna Programa gradnje objekata i uređaja komunalne infrastrukture na području Općine Brtonigla-Verteneglio za 2023. godinu.</w:t>
      </w:r>
    </w:p>
    <w:p w14:paraId="79557884" w14:textId="77777777" w:rsidR="00960BFC" w:rsidRDefault="00960BFC" w:rsidP="00960BFC">
      <w:pPr>
        <w:pStyle w:val="BodyText3"/>
        <w:rPr>
          <w:rFonts w:ascii="Arial" w:hAnsi="Arial" w:cs="Arial"/>
          <w:b/>
          <w:sz w:val="24"/>
          <w:szCs w:val="24"/>
          <w:lang w:val="hr-HR"/>
        </w:rPr>
      </w:pPr>
    </w:p>
    <w:p w14:paraId="390A8B63" w14:textId="77777777" w:rsidR="00E06722" w:rsidRDefault="00E06722" w:rsidP="00960BFC">
      <w:pPr>
        <w:pStyle w:val="BodyText3"/>
        <w:rPr>
          <w:rFonts w:ascii="Arial" w:hAnsi="Arial" w:cs="Arial"/>
          <w:b/>
          <w:sz w:val="24"/>
          <w:szCs w:val="24"/>
          <w:lang w:val="hr-HR"/>
        </w:rPr>
      </w:pPr>
    </w:p>
    <w:p w14:paraId="55799942" w14:textId="77777777" w:rsidR="00E06722" w:rsidRPr="00E06722" w:rsidRDefault="00E06722" w:rsidP="00960BFC">
      <w:pPr>
        <w:pStyle w:val="BodyText3"/>
        <w:rPr>
          <w:rFonts w:ascii="Arial" w:hAnsi="Arial" w:cs="Arial"/>
          <w:b/>
          <w:sz w:val="24"/>
          <w:szCs w:val="24"/>
          <w:lang w:val="hr-HR"/>
        </w:rPr>
      </w:pPr>
    </w:p>
    <w:p w14:paraId="5EFD50A5" w14:textId="77777777" w:rsidR="00960BFC" w:rsidRPr="00E06722" w:rsidRDefault="00960BFC" w:rsidP="00960BFC">
      <w:pPr>
        <w:pStyle w:val="BodyText3"/>
        <w:rPr>
          <w:rFonts w:ascii="Arial" w:hAnsi="Arial" w:cs="Arial"/>
          <w:b/>
          <w:sz w:val="24"/>
          <w:szCs w:val="24"/>
          <w:lang w:val="hr-HR"/>
        </w:rPr>
      </w:pPr>
      <w:r w:rsidRPr="00E06722">
        <w:rPr>
          <w:rFonts w:ascii="Arial" w:hAnsi="Arial" w:cs="Arial"/>
          <w:b/>
          <w:sz w:val="24"/>
          <w:szCs w:val="24"/>
          <w:lang w:val="hr-HR"/>
        </w:rPr>
        <w:t xml:space="preserve">                                                                        II.</w:t>
      </w:r>
    </w:p>
    <w:p w14:paraId="370BAAF9" w14:textId="77777777" w:rsidR="00960BFC" w:rsidRPr="00E06722" w:rsidRDefault="00960BFC" w:rsidP="00960BFC">
      <w:pPr>
        <w:pStyle w:val="BodyText3"/>
        <w:ind w:firstLine="720"/>
        <w:jc w:val="both"/>
        <w:rPr>
          <w:rFonts w:ascii="Arial" w:hAnsi="Arial" w:cs="Arial"/>
          <w:sz w:val="24"/>
          <w:szCs w:val="24"/>
          <w:lang w:val="hr-HR"/>
        </w:rPr>
      </w:pPr>
      <w:r w:rsidRPr="00E06722">
        <w:rPr>
          <w:rFonts w:ascii="Arial" w:hAnsi="Arial" w:cs="Arial"/>
          <w:sz w:val="24"/>
          <w:szCs w:val="24"/>
          <w:lang w:val="hr-HR"/>
        </w:rPr>
        <w:t>Program  iz točke I. ovog Zaključka sastavni su dio ovog Zaključka.</w:t>
      </w:r>
    </w:p>
    <w:p w14:paraId="55AAF4E9" w14:textId="77777777" w:rsidR="00960BFC" w:rsidRPr="00E06722" w:rsidRDefault="00960BFC" w:rsidP="00960BFC">
      <w:pPr>
        <w:pStyle w:val="BodyText3"/>
        <w:jc w:val="both"/>
        <w:rPr>
          <w:rFonts w:ascii="Arial" w:hAnsi="Arial" w:cs="Arial"/>
          <w:b/>
          <w:sz w:val="24"/>
          <w:szCs w:val="24"/>
          <w:lang w:val="hr-HR"/>
        </w:rPr>
      </w:pPr>
    </w:p>
    <w:p w14:paraId="1A828269" w14:textId="77777777" w:rsidR="00960BFC" w:rsidRPr="00E06722" w:rsidRDefault="00960BFC" w:rsidP="00960BFC">
      <w:pPr>
        <w:pStyle w:val="BodyText3"/>
        <w:jc w:val="both"/>
        <w:rPr>
          <w:rFonts w:ascii="Arial" w:hAnsi="Arial" w:cs="Arial"/>
          <w:b/>
          <w:sz w:val="24"/>
          <w:szCs w:val="24"/>
          <w:lang w:val="hr-HR"/>
        </w:rPr>
      </w:pPr>
      <w:r w:rsidRPr="00E06722">
        <w:rPr>
          <w:rFonts w:ascii="Arial" w:hAnsi="Arial" w:cs="Arial"/>
          <w:b/>
          <w:sz w:val="24"/>
          <w:szCs w:val="24"/>
          <w:lang w:val="hr-HR"/>
        </w:rPr>
        <w:t xml:space="preserve">                                                                       III.</w:t>
      </w:r>
    </w:p>
    <w:p w14:paraId="1BD1C1F9" w14:textId="77777777" w:rsidR="00960BFC" w:rsidRPr="00E06722" w:rsidRDefault="00960BFC" w:rsidP="00960BFC">
      <w:pPr>
        <w:pStyle w:val="BodyText3"/>
        <w:ind w:firstLine="720"/>
        <w:jc w:val="both"/>
        <w:rPr>
          <w:rFonts w:ascii="Arial" w:hAnsi="Arial" w:cs="Arial"/>
          <w:sz w:val="24"/>
          <w:szCs w:val="24"/>
          <w:lang w:val="hr-HR"/>
        </w:rPr>
      </w:pPr>
      <w:r w:rsidRPr="00E06722">
        <w:rPr>
          <w:rFonts w:ascii="Arial" w:hAnsi="Arial" w:cs="Arial"/>
          <w:sz w:val="24"/>
          <w:szCs w:val="24"/>
          <w:lang w:val="hr-HR"/>
        </w:rPr>
        <w:t>Ovaj Zaključak stupa na snagu osmog dana od dana donošenja, a isti će se objaviti u Službenim novinama Općine Brtonigla-Verteneglio.</w:t>
      </w:r>
    </w:p>
    <w:p w14:paraId="590B4067" w14:textId="77777777" w:rsidR="00960BFC" w:rsidRPr="00E06722" w:rsidRDefault="00960BFC" w:rsidP="00960BFC">
      <w:pPr>
        <w:pStyle w:val="BodyText3"/>
        <w:jc w:val="both"/>
        <w:rPr>
          <w:rFonts w:ascii="Arial" w:hAnsi="Arial" w:cs="Arial"/>
          <w:sz w:val="24"/>
          <w:szCs w:val="24"/>
          <w:lang w:val="hr-HR"/>
        </w:rPr>
      </w:pPr>
    </w:p>
    <w:p w14:paraId="1FB28C2E" w14:textId="77777777" w:rsidR="00960BFC" w:rsidRPr="00E06722" w:rsidRDefault="00960BFC" w:rsidP="00960BFC">
      <w:pPr>
        <w:pStyle w:val="BodyText3"/>
        <w:jc w:val="both"/>
        <w:rPr>
          <w:rFonts w:ascii="Arial" w:hAnsi="Arial" w:cs="Arial"/>
          <w:sz w:val="24"/>
          <w:szCs w:val="24"/>
          <w:lang w:val="hr-HR"/>
        </w:rPr>
      </w:pPr>
      <w:r w:rsidRPr="00E06722">
        <w:rPr>
          <w:rFonts w:ascii="Arial" w:hAnsi="Arial" w:cs="Arial"/>
          <w:sz w:val="24"/>
          <w:szCs w:val="24"/>
          <w:lang w:val="hr-HR"/>
        </w:rPr>
        <w:t>KLASA: 363-01/23-01/27</w:t>
      </w:r>
    </w:p>
    <w:p w14:paraId="1FB8959B" w14:textId="77777777" w:rsidR="00960BFC" w:rsidRPr="00E06722" w:rsidRDefault="00960BFC" w:rsidP="00960BFC">
      <w:pPr>
        <w:pStyle w:val="BodyText3"/>
        <w:jc w:val="both"/>
        <w:rPr>
          <w:rFonts w:ascii="Arial" w:hAnsi="Arial" w:cs="Arial"/>
          <w:sz w:val="24"/>
          <w:szCs w:val="24"/>
          <w:lang w:val="hr-HR"/>
        </w:rPr>
      </w:pPr>
      <w:r w:rsidRPr="00E06722">
        <w:rPr>
          <w:rFonts w:ascii="Arial" w:hAnsi="Arial" w:cs="Arial"/>
          <w:sz w:val="24"/>
          <w:szCs w:val="24"/>
          <w:lang w:val="hr-HR"/>
        </w:rPr>
        <w:t>URBROJ: 2163-13-04/06-23-4</w:t>
      </w:r>
    </w:p>
    <w:p w14:paraId="29EBB1CC" w14:textId="657A6F32" w:rsidR="00960BFC" w:rsidRDefault="00960BFC" w:rsidP="00960BFC">
      <w:pPr>
        <w:pStyle w:val="BodyText3"/>
        <w:jc w:val="both"/>
        <w:rPr>
          <w:rFonts w:ascii="Arial" w:hAnsi="Arial" w:cs="Arial"/>
          <w:sz w:val="24"/>
          <w:szCs w:val="24"/>
          <w:lang w:val="hr-HR"/>
        </w:rPr>
      </w:pPr>
      <w:r w:rsidRPr="00E06722">
        <w:rPr>
          <w:rFonts w:ascii="Arial" w:hAnsi="Arial" w:cs="Arial"/>
          <w:sz w:val="24"/>
          <w:szCs w:val="24"/>
          <w:lang w:val="hr-HR"/>
        </w:rPr>
        <w:t>Brtonigla-Verteneglio,  18. prosinca 2023.</w:t>
      </w:r>
    </w:p>
    <w:p w14:paraId="5C91891F" w14:textId="77777777" w:rsidR="00E06722" w:rsidRPr="00E06722" w:rsidRDefault="00E06722" w:rsidP="00960BFC">
      <w:pPr>
        <w:pStyle w:val="BodyText3"/>
        <w:jc w:val="both"/>
        <w:rPr>
          <w:rFonts w:ascii="Arial" w:hAnsi="Arial" w:cs="Arial"/>
          <w:sz w:val="24"/>
          <w:szCs w:val="24"/>
          <w:lang w:val="hr-HR"/>
        </w:rPr>
      </w:pPr>
    </w:p>
    <w:p w14:paraId="5210BAF8" w14:textId="77777777" w:rsidR="00960BFC" w:rsidRPr="00E06722" w:rsidRDefault="00960BFC" w:rsidP="00960BFC">
      <w:pPr>
        <w:pStyle w:val="BodyText3"/>
        <w:jc w:val="right"/>
        <w:rPr>
          <w:rFonts w:ascii="Arial" w:hAnsi="Arial" w:cs="Arial"/>
          <w:sz w:val="24"/>
          <w:szCs w:val="24"/>
          <w:lang w:val="hr-HR"/>
        </w:rPr>
      </w:pPr>
      <w:r w:rsidRPr="00E06722">
        <w:rPr>
          <w:rFonts w:ascii="Arial" w:hAnsi="Arial" w:cs="Arial"/>
          <w:sz w:val="24"/>
          <w:szCs w:val="24"/>
          <w:lang w:val="hr-HR"/>
        </w:rPr>
        <w:t>Općinsko vijeće Općine Brtonigla-Verteneglio</w:t>
      </w:r>
    </w:p>
    <w:p w14:paraId="66E1B075" w14:textId="77777777" w:rsidR="00960BFC" w:rsidRPr="00E06722" w:rsidRDefault="00960BFC" w:rsidP="00960BFC">
      <w:pPr>
        <w:pStyle w:val="BodyText3"/>
        <w:jc w:val="right"/>
        <w:rPr>
          <w:rFonts w:ascii="Arial" w:hAnsi="Arial" w:cs="Arial"/>
          <w:sz w:val="24"/>
          <w:szCs w:val="24"/>
          <w:lang w:val="hr-HR"/>
        </w:rPr>
      </w:pPr>
      <w:r w:rsidRPr="00E06722">
        <w:rPr>
          <w:rFonts w:ascii="Arial" w:hAnsi="Arial" w:cs="Arial"/>
          <w:sz w:val="24"/>
          <w:szCs w:val="24"/>
          <w:lang w:val="hr-HR"/>
        </w:rPr>
        <w:t xml:space="preserve">predsjednik </w:t>
      </w:r>
    </w:p>
    <w:p w14:paraId="7B3B55B6" w14:textId="44EF5DCA" w:rsidR="00960BFC" w:rsidRPr="00E06722" w:rsidRDefault="00960BFC" w:rsidP="00960BFC">
      <w:pPr>
        <w:pStyle w:val="BodyText3"/>
        <w:jc w:val="right"/>
        <w:rPr>
          <w:rFonts w:ascii="Arial" w:hAnsi="Arial" w:cs="Arial"/>
          <w:sz w:val="24"/>
          <w:szCs w:val="24"/>
          <w:lang w:val="hr-HR"/>
        </w:rPr>
      </w:pPr>
      <w:r w:rsidRPr="00E06722">
        <w:rPr>
          <w:rFonts w:ascii="Arial" w:hAnsi="Arial" w:cs="Arial"/>
          <w:sz w:val="24"/>
          <w:szCs w:val="24"/>
          <w:lang w:val="hr-HR"/>
        </w:rPr>
        <w:t xml:space="preserve"> Željko Ružić</w:t>
      </w:r>
      <w:r w:rsidR="005144E5" w:rsidRPr="00E06722">
        <w:rPr>
          <w:rFonts w:ascii="Arial" w:hAnsi="Arial" w:cs="Arial"/>
          <w:bCs/>
          <w:sz w:val="24"/>
          <w:szCs w:val="24"/>
          <w:lang w:val="it-IT"/>
        </w:rPr>
        <w:t xml:space="preserve"> v.r.</w:t>
      </w:r>
    </w:p>
    <w:p w14:paraId="52746410" w14:textId="77777777" w:rsidR="00960BFC" w:rsidRDefault="00960BFC" w:rsidP="006470BC">
      <w:pPr>
        <w:rPr>
          <w:rFonts w:ascii="Arial" w:hAnsi="Arial" w:cs="Arial"/>
          <w:sz w:val="24"/>
          <w:szCs w:val="24"/>
        </w:rPr>
      </w:pPr>
    </w:p>
    <w:p w14:paraId="38745479" w14:textId="77777777" w:rsidR="00960BFC" w:rsidRPr="00960BFC" w:rsidRDefault="00960BFC" w:rsidP="00D34D6E">
      <w:pPr>
        <w:pStyle w:val="ListParagraph"/>
        <w:numPr>
          <w:ilvl w:val="0"/>
          <w:numId w:val="19"/>
        </w:numPr>
        <w:jc w:val="center"/>
        <w:rPr>
          <w:rFonts w:ascii="Arial" w:hAnsi="Arial" w:cs="Arial"/>
          <w:sz w:val="24"/>
          <w:szCs w:val="24"/>
        </w:rPr>
      </w:pPr>
    </w:p>
    <w:p w14:paraId="6FB52A87" w14:textId="77777777" w:rsidR="00960BFC" w:rsidRDefault="00960BFC" w:rsidP="006470BC">
      <w:pPr>
        <w:rPr>
          <w:rFonts w:ascii="Arial" w:hAnsi="Arial" w:cs="Arial"/>
          <w:sz w:val="24"/>
          <w:szCs w:val="24"/>
        </w:rPr>
      </w:pPr>
    </w:p>
    <w:p w14:paraId="02057B57" w14:textId="56CF303D" w:rsidR="00960BFC" w:rsidRPr="00E80A75" w:rsidRDefault="00960BFC" w:rsidP="00960BFC">
      <w:pPr>
        <w:tabs>
          <w:tab w:val="left" w:pos="-720"/>
          <w:tab w:val="left" w:pos="0"/>
        </w:tabs>
        <w:suppressAutoHyphens/>
        <w:jc w:val="both"/>
        <w:rPr>
          <w:rFonts w:ascii="Arial" w:hAnsi="Arial" w:cs="Arial"/>
          <w:i/>
          <w:spacing w:val="-3"/>
          <w:sz w:val="24"/>
          <w:lang w:val="hr-HR"/>
        </w:rPr>
      </w:pPr>
      <w:r w:rsidRPr="00E80A75">
        <w:rPr>
          <w:rFonts w:ascii="Arial" w:hAnsi="Arial" w:cs="Arial"/>
          <w:i/>
          <w:spacing w:val="-3"/>
          <w:sz w:val="24"/>
          <w:lang w:val="hr-HR"/>
        </w:rPr>
        <w:tab/>
      </w:r>
      <w:r w:rsidRPr="00E80A75">
        <w:rPr>
          <w:rFonts w:ascii="Arial" w:hAnsi="Arial" w:cs="Arial"/>
          <w:i/>
          <w:spacing w:val="-3"/>
          <w:sz w:val="24"/>
          <w:lang w:val="hr-HR"/>
        </w:rPr>
        <w:tab/>
      </w:r>
      <w:r w:rsidRPr="00E80A75">
        <w:rPr>
          <w:rFonts w:ascii="Arial" w:hAnsi="Arial" w:cs="Arial"/>
          <w:i/>
          <w:spacing w:val="-3"/>
          <w:sz w:val="24"/>
          <w:lang w:val="hr-HR"/>
        </w:rPr>
        <w:tab/>
        <w:t xml:space="preserve">                    </w:t>
      </w:r>
    </w:p>
    <w:p w14:paraId="27596A5C" w14:textId="77777777" w:rsidR="00960BFC" w:rsidRPr="00E80A75" w:rsidRDefault="00960BFC" w:rsidP="00960BFC">
      <w:pPr>
        <w:tabs>
          <w:tab w:val="left" w:pos="-720"/>
        </w:tabs>
        <w:suppressAutoHyphens/>
        <w:jc w:val="both"/>
        <w:rPr>
          <w:rFonts w:ascii="Arial" w:hAnsi="Arial" w:cs="Arial"/>
          <w:spacing w:val="-3"/>
          <w:sz w:val="24"/>
          <w:szCs w:val="24"/>
          <w:lang w:val="hr-HR"/>
        </w:rPr>
      </w:pPr>
      <w:r w:rsidRPr="00E80A75">
        <w:rPr>
          <w:rFonts w:ascii="Arial" w:hAnsi="Arial" w:cs="Arial"/>
          <w:i/>
          <w:spacing w:val="-3"/>
          <w:sz w:val="24"/>
          <w:lang w:val="hr-HR"/>
        </w:rPr>
        <w:tab/>
      </w:r>
      <w:r w:rsidRPr="00E80A75">
        <w:rPr>
          <w:rFonts w:ascii="Arial" w:hAnsi="Arial" w:cs="Arial"/>
          <w:spacing w:val="-3"/>
          <w:sz w:val="24"/>
          <w:szCs w:val="24"/>
          <w:lang w:val="hr-HR"/>
        </w:rPr>
        <w:t xml:space="preserve">Na temelju Zakona o komunalnom gospodarstvu (Narodne novine broj 68/18, 110/18, 32/20), čl. 38. Statuta Općine Brtonigla-Verteneglio (“Službene novine Općine Brtonigla-Verteneglio”, broj 03/18, 03/21 i 07/21 pročišćeni tekst), Općinsko vijeće Općine Brtonigla-Verteneglio na svojoj </w:t>
      </w:r>
      <w:r>
        <w:rPr>
          <w:rFonts w:ascii="Arial" w:hAnsi="Arial" w:cs="Arial"/>
          <w:spacing w:val="-3"/>
          <w:sz w:val="24"/>
          <w:szCs w:val="24"/>
          <w:lang w:val="hr-HR"/>
        </w:rPr>
        <w:t>20</w:t>
      </w:r>
      <w:r w:rsidRPr="00E80A75">
        <w:rPr>
          <w:rFonts w:ascii="Arial" w:hAnsi="Arial" w:cs="Arial"/>
          <w:spacing w:val="-3"/>
          <w:sz w:val="24"/>
          <w:szCs w:val="24"/>
          <w:lang w:val="hr-HR"/>
        </w:rPr>
        <w:t xml:space="preserve">. sjednici održanoj  </w:t>
      </w:r>
      <w:r>
        <w:rPr>
          <w:rFonts w:ascii="Arial" w:hAnsi="Arial" w:cs="Arial"/>
          <w:spacing w:val="-3"/>
          <w:sz w:val="24"/>
          <w:szCs w:val="24"/>
          <w:lang w:val="hr-HR"/>
        </w:rPr>
        <w:t>18</w:t>
      </w:r>
      <w:r w:rsidRPr="00E80A75">
        <w:rPr>
          <w:rFonts w:ascii="Arial" w:hAnsi="Arial" w:cs="Arial"/>
          <w:spacing w:val="-3"/>
          <w:sz w:val="24"/>
          <w:szCs w:val="24"/>
          <w:lang w:val="hr-HR"/>
        </w:rPr>
        <w:t xml:space="preserve">. </w:t>
      </w:r>
      <w:r>
        <w:rPr>
          <w:rFonts w:ascii="Arial" w:hAnsi="Arial" w:cs="Arial"/>
          <w:spacing w:val="-3"/>
          <w:sz w:val="24"/>
          <w:szCs w:val="24"/>
          <w:lang w:val="hr-HR"/>
        </w:rPr>
        <w:t xml:space="preserve">prosincu </w:t>
      </w:r>
      <w:r w:rsidRPr="00E80A75">
        <w:rPr>
          <w:rFonts w:ascii="Arial" w:hAnsi="Arial" w:cs="Arial"/>
          <w:spacing w:val="-3"/>
          <w:sz w:val="24"/>
          <w:szCs w:val="24"/>
          <w:lang w:val="hr-HR"/>
        </w:rPr>
        <w:t>202</w:t>
      </w:r>
      <w:r>
        <w:rPr>
          <w:rFonts w:ascii="Arial" w:hAnsi="Arial" w:cs="Arial"/>
          <w:spacing w:val="-3"/>
          <w:sz w:val="24"/>
          <w:szCs w:val="24"/>
          <w:lang w:val="hr-HR"/>
        </w:rPr>
        <w:t>3</w:t>
      </w:r>
      <w:r w:rsidRPr="00E80A75">
        <w:rPr>
          <w:rFonts w:ascii="Arial" w:hAnsi="Arial" w:cs="Arial"/>
          <w:spacing w:val="-3"/>
          <w:sz w:val="24"/>
          <w:szCs w:val="24"/>
          <w:lang w:val="hr-HR"/>
        </w:rPr>
        <w:t xml:space="preserve">. godine, donosi </w:t>
      </w:r>
    </w:p>
    <w:p w14:paraId="2C521647" w14:textId="77777777" w:rsidR="00960BFC" w:rsidRPr="00E80A75" w:rsidRDefault="00960BFC" w:rsidP="00960BFC">
      <w:pPr>
        <w:tabs>
          <w:tab w:val="left" w:pos="-720"/>
          <w:tab w:val="left" w:pos="0"/>
        </w:tabs>
        <w:suppressAutoHyphens/>
        <w:jc w:val="both"/>
        <w:rPr>
          <w:rFonts w:ascii="Arial" w:hAnsi="Arial" w:cs="Arial"/>
          <w:sz w:val="24"/>
          <w:lang w:val="hr-HR"/>
        </w:rPr>
      </w:pPr>
      <w:r w:rsidRPr="00E80A75">
        <w:rPr>
          <w:rFonts w:ascii="Arial" w:hAnsi="Arial" w:cs="Arial"/>
          <w:spacing w:val="-3"/>
          <w:sz w:val="24"/>
          <w:lang w:val="hr-HR"/>
        </w:rPr>
        <w:fldChar w:fldCharType="begin"/>
      </w:r>
      <w:r w:rsidRPr="00E80A75">
        <w:rPr>
          <w:rFonts w:ascii="Arial" w:hAnsi="Arial" w:cs="Arial"/>
          <w:spacing w:val="-3"/>
          <w:sz w:val="24"/>
          <w:lang w:val="hr-HR"/>
        </w:rPr>
        <w:instrText xml:space="preserve">PRIVATE </w:instrText>
      </w:r>
      <w:r w:rsidRPr="00E80A75">
        <w:rPr>
          <w:rFonts w:ascii="Arial" w:hAnsi="Arial" w:cs="Arial"/>
          <w:spacing w:val="-3"/>
          <w:sz w:val="24"/>
          <w:lang w:val="hr-HR"/>
        </w:rPr>
        <w:fldChar w:fldCharType="end"/>
      </w:r>
    </w:p>
    <w:p w14:paraId="642D7DE1" w14:textId="77777777" w:rsidR="00960BFC" w:rsidRPr="00E80A75" w:rsidRDefault="00960BFC" w:rsidP="00960BFC">
      <w:pPr>
        <w:pStyle w:val="Heading3"/>
        <w:rPr>
          <w:rFonts w:ascii="Arial" w:hAnsi="Arial" w:cs="Arial"/>
          <w:i/>
        </w:rPr>
      </w:pPr>
    </w:p>
    <w:p w14:paraId="404303A5" w14:textId="77777777" w:rsidR="00960BFC" w:rsidRPr="00E80A75" w:rsidRDefault="00960BFC" w:rsidP="005B0B9E">
      <w:pPr>
        <w:pStyle w:val="Heading3"/>
        <w:ind w:left="142"/>
        <w:jc w:val="center"/>
        <w:rPr>
          <w:rFonts w:ascii="Arial" w:hAnsi="Arial" w:cs="Arial"/>
          <w:i/>
        </w:rPr>
      </w:pPr>
      <w:r>
        <w:rPr>
          <w:rFonts w:ascii="Arial" w:hAnsi="Arial" w:cs="Arial"/>
          <w:i/>
        </w:rPr>
        <w:t xml:space="preserve">II. IZMJENE </w:t>
      </w:r>
      <w:r w:rsidRPr="00E80A75">
        <w:rPr>
          <w:rFonts w:ascii="Arial" w:hAnsi="Arial" w:cs="Arial"/>
          <w:i/>
        </w:rPr>
        <w:t>P</w:t>
      </w:r>
      <w:r>
        <w:rPr>
          <w:rFonts w:ascii="Arial" w:hAnsi="Arial" w:cs="Arial"/>
          <w:i/>
        </w:rPr>
        <w:t>R</w:t>
      </w:r>
      <w:r w:rsidRPr="00E80A75">
        <w:rPr>
          <w:rFonts w:ascii="Arial" w:hAnsi="Arial" w:cs="Arial"/>
          <w:i/>
        </w:rPr>
        <w:t>OGRAM</w:t>
      </w:r>
    </w:p>
    <w:p w14:paraId="65EFA1C9" w14:textId="77777777" w:rsidR="00960BFC" w:rsidRPr="00E80A75" w:rsidRDefault="00960BFC" w:rsidP="00960BFC">
      <w:pPr>
        <w:tabs>
          <w:tab w:val="center" w:pos="4512"/>
        </w:tabs>
        <w:suppressAutoHyphens/>
        <w:jc w:val="center"/>
        <w:rPr>
          <w:rFonts w:ascii="Arial" w:hAnsi="Arial" w:cs="Arial"/>
          <w:b/>
          <w:spacing w:val="-3"/>
          <w:sz w:val="24"/>
          <w:szCs w:val="24"/>
          <w:lang w:val="hr-HR"/>
        </w:rPr>
      </w:pPr>
      <w:r w:rsidRPr="00E80A75">
        <w:rPr>
          <w:rFonts w:ascii="Arial" w:hAnsi="Arial" w:cs="Arial"/>
          <w:b/>
          <w:spacing w:val="-3"/>
          <w:sz w:val="24"/>
          <w:szCs w:val="24"/>
          <w:lang w:val="hr-HR"/>
        </w:rPr>
        <w:t>održavanja komunalne infrastrukture</w:t>
      </w:r>
    </w:p>
    <w:p w14:paraId="351E9BD9" w14:textId="77777777" w:rsidR="00960BFC" w:rsidRPr="00E80A75" w:rsidRDefault="00960BFC" w:rsidP="00960BFC">
      <w:pPr>
        <w:tabs>
          <w:tab w:val="center" w:pos="4512"/>
        </w:tabs>
        <w:suppressAutoHyphens/>
        <w:jc w:val="center"/>
        <w:rPr>
          <w:rFonts w:ascii="Arial" w:hAnsi="Arial" w:cs="Arial"/>
          <w:b/>
          <w:spacing w:val="-3"/>
          <w:sz w:val="24"/>
          <w:szCs w:val="24"/>
          <w:lang w:val="hr-HR"/>
        </w:rPr>
      </w:pPr>
      <w:r w:rsidRPr="00E80A75">
        <w:rPr>
          <w:rFonts w:ascii="Arial" w:hAnsi="Arial" w:cs="Arial"/>
          <w:b/>
          <w:spacing w:val="-3"/>
          <w:sz w:val="24"/>
          <w:szCs w:val="24"/>
          <w:lang w:val="hr-HR"/>
        </w:rPr>
        <w:t>na području Općine Brtonigla-Verteneglio u 202</w:t>
      </w:r>
      <w:r>
        <w:rPr>
          <w:rFonts w:ascii="Arial" w:hAnsi="Arial" w:cs="Arial"/>
          <w:b/>
          <w:spacing w:val="-3"/>
          <w:sz w:val="24"/>
          <w:szCs w:val="24"/>
          <w:lang w:val="hr-HR"/>
        </w:rPr>
        <w:t>3</w:t>
      </w:r>
      <w:r w:rsidRPr="00E80A75">
        <w:rPr>
          <w:rFonts w:ascii="Arial" w:hAnsi="Arial" w:cs="Arial"/>
          <w:b/>
          <w:spacing w:val="-3"/>
          <w:sz w:val="24"/>
          <w:szCs w:val="24"/>
          <w:lang w:val="hr-HR"/>
        </w:rPr>
        <w:t>. godini</w:t>
      </w:r>
    </w:p>
    <w:p w14:paraId="724DA906" w14:textId="77777777" w:rsidR="00960BFC" w:rsidRPr="00E80A75" w:rsidRDefault="00960BFC" w:rsidP="00960BFC">
      <w:pPr>
        <w:tabs>
          <w:tab w:val="center" w:pos="4512"/>
        </w:tabs>
        <w:suppressAutoHyphens/>
        <w:jc w:val="both"/>
        <w:rPr>
          <w:rFonts w:ascii="Arial" w:hAnsi="Arial" w:cs="Arial"/>
          <w:spacing w:val="-3"/>
          <w:sz w:val="24"/>
          <w:szCs w:val="24"/>
          <w:lang w:val="hr-HR"/>
        </w:rPr>
      </w:pPr>
    </w:p>
    <w:p w14:paraId="285A392D" w14:textId="77777777" w:rsidR="00960BFC" w:rsidRPr="00E80A75" w:rsidRDefault="00960BFC" w:rsidP="00960BFC">
      <w:pPr>
        <w:tabs>
          <w:tab w:val="center" w:pos="4512"/>
        </w:tabs>
        <w:suppressAutoHyphens/>
        <w:jc w:val="both"/>
        <w:rPr>
          <w:rFonts w:ascii="Arial" w:hAnsi="Arial" w:cs="Arial"/>
          <w:spacing w:val="-3"/>
          <w:sz w:val="24"/>
          <w:szCs w:val="24"/>
          <w:lang w:val="hr-HR"/>
        </w:rPr>
      </w:pPr>
    </w:p>
    <w:p w14:paraId="28503FB4" w14:textId="77777777" w:rsidR="00960BFC" w:rsidRPr="00E80A75" w:rsidRDefault="00960BFC" w:rsidP="00960BFC">
      <w:pPr>
        <w:tabs>
          <w:tab w:val="center" w:pos="4512"/>
        </w:tabs>
        <w:suppressAutoHyphens/>
        <w:jc w:val="both"/>
        <w:rPr>
          <w:rFonts w:ascii="Arial" w:hAnsi="Arial" w:cs="Arial"/>
          <w:b/>
          <w:spacing w:val="-3"/>
          <w:sz w:val="24"/>
          <w:szCs w:val="24"/>
          <w:lang w:val="hr-HR"/>
        </w:rPr>
      </w:pPr>
      <w:r w:rsidRPr="00E80A75">
        <w:rPr>
          <w:rFonts w:ascii="Arial" w:hAnsi="Arial" w:cs="Arial"/>
          <w:spacing w:val="-3"/>
          <w:sz w:val="24"/>
          <w:szCs w:val="24"/>
          <w:lang w:val="hr-HR"/>
        </w:rPr>
        <w:tab/>
      </w:r>
      <w:r w:rsidRPr="00E80A75">
        <w:rPr>
          <w:rFonts w:ascii="Arial" w:hAnsi="Arial" w:cs="Arial"/>
          <w:b/>
          <w:spacing w:val="-3"/>
          <w:sz w:val="24"/>
          <w:szCs w:val="24"/>
          <w:lang w:val="hr-HR"/>
        </w:rPr>
        <w:t>Članak 1.</w:t>
      </w:r>
    </w:p>
    <w:p w14:paraId="29A89364" w14:textId="77777777" w:rsidR="00960BFC" w:rsidRPr="00E80A75" w:rsidRDefault="00960BFC" w:rsidP="00960BFC">
      <w:pPr>
        <w:tabs>
          <w:tab w:val="left" w:pos="-720"/>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t>Ovim</w:t>
      </w:r>
      <w:r>
        <w:rPr>
          <w:rFonts w:ascii="Arial" w:hAnsi="Arial" w:cs="Arial"/>
          <w:spacing w:val="-3"/>
          <w:sz w:val="24"/>
          <w:szCs w:val="24"/>
          <w:lang w:val="hr-HR"/>
        </w:rPr>
        <w:t xml:space="preserve"> izmjenama</w:t>
      </w:r>
      <w:r w:rsidRPr="00E80A75">
        <w:rPr>
          <w:rFonts w:ascii="Arial" w:hAnsi="Arial" w:cs="Arial"/>
          <w:spacing w:val="-3"/>
          <w:sz w:val="24"/>
          <w:szCs w:val="24"/>
          <w:lang w:val="hr-HR"/>
        </w:rPr>
        <w:t xml:space="preserve"> Progra</w:t>
      </w:r>
      <w:r>
        <w:rPr>
          <w:rFonts w:ascii="Arial" w:hAnsi="Arial" w:cs="Arial"/>
          <w:spacing w:val="-3"/>
          <w:sz w:val="24"/>
          <w:szCs w:val="24"/>
          <w:lang w:val="hr-HR"/>
        </w:rPr>
        <w:t>ma</w:t>
      </w:r>
      <w:r w:rsidRPr="00E80A75">
        <w:rPr>
          <w:rFonts w:ascii="Arial" w:hAnsi="Arial" w:cs="Arial"/>
          <w:spacing w:val="-3"/>
          <w:sz w:val="24"/>
          <w:szCs w:val="24"/>
          <w:lang w:val="hr-HR"/>
        </w:rPr>
        <w:t xml:space="preserve"> održavanja komunalne infrastrukture na području Općine Brtonigla-Verteneglio u 202</w:t>
      </w:r>
      <w:r>
        <w:rPr>
          <w:rFonts w:ascii="Arial" w:hAnsi="Arial" w:cs="Arial"/>
          <w:spacing w:val="-3"/>
          <w:sz w:val="24"/>
          <w:szCs w:val="24"/>
          <w:lang w:val="hr-HR"/>
        </w:rPr>
        <w:t>3</w:t>
      </w:r>
      <w:r w:rsidRPr="00E80A75">
        <w:rPr>
          <w:rFonts w:ascii="Arial" w:hAnsi="Arial" w:cs="Arial"/>
          <w:spacing w:val="-3"/>
          <w:sz w:val="24"/>
          <w:szCs w:val="24"/>
          <w:lang w:val="hr-HR"/>
        </w:rPr>
        <w:t>. godini (u daljnjem tekstu: Program) utvrđuju se poslovi s procjenom troškova radova na održavanju komunalnih objekata i uređaja na području Općine Brtonigla-Verteneglio u 202</w:t>
      </w:r>
      <w:r>
        <w:rPr>
          <w:rFonts w:ascii="Arial" w:hAnsi="Arial" w:cs="Arial"/>
          <w:spacing w:val="-3"/>
          <w:sz w:val="24"/>
          <w:szCs w:val="24"/>
          <w:lang w:val="hr-HR"/>
        </w:rPr>
        <w:t>3</w:t>
      </w:r>
      <w:r w:rsidRPr="00E80A75">
        <w:rPr>
          <w:rFonts w:ascii="Arial" w:hAnsi="Arial" w:cs="Arial"/>
          <w:spacing w:val="-3"/>
          <w:sz w:val="24"/>
          <w:szCs w:val="24"/>
          <w:lang w:val="hr-HR"/>
        </w:rPr>
        <w:t xml:space="preserve">. godini i to: </w:t>
      </w: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960BFC" w:rsidRPr="00E80A75" w14:paraId="68F3D90A" w14:textId="77777777" w:rsidTr="00812699">
        <w:trPr>
          <w:trHeight w:val="255"/>
        </w:trPr>
        <w:tc>
          <w:tcPr>
            <w:tcW w:w="5670" w:type="dxa"/>
            <w:noWrap/>
            <w:tcMar>
              <w:top w:w="15" w:type="dxa"/>
              <w:left w:w="15" w:type="dxa"/>
              <w:bottom w:w="0" w:type="dxa"/>
              <w:right w:w="15" w:type="dxa"/>
            </w:tcMar>
            <w:vAlign w:val="bottom"/>
          </w:tcPr>
          <w:p w14:paraId="432B233E" w14:textId="77777777" w:rsidR="00960BFC" w:rsidRPr="00E80A75" w:rsidRDefault="00960BFC" w:rsidP="00812699">
            <w:pPr>
              <w:rPr>
                <w:rFonts w:ascii="Arial" w:hAnsi="Arial" w:cs="Arial"/>
                <w:b/>
                <w:bCs/>
                <w:sz w:val="24"/>
                <w:szCs w:val="24"/>
                <w:lang w:val="hr-HR"/>
              </w:rPr>
            </w:pPr>
          </w:p>
        </w:tc>
      </w:tr>
      <w:tr w:rsidR="00960BFC" w:rsidRPr="00E80A75" w14:paraId="671B9F48" w14:textId="77777777" w:rsidTr="00812699">
        <w:trPr>
          <w:trHeight w:val="255"/>
        </w:trPr>
        <w:tc>
          <w:tcPr>
            <w:tcW w:w="5670" w:type="dxa"/>
            <w:noWrap/>
            <w:tcMar>
              <w:top w:w="15" w:type="dxa"/>
              <w:left w:w="15" w:type="dxa"/>
              <w:bottom w:w="0" w:type="dxa"/>
              <w:right w:w="15" w:type="dxa"/>
            </w:tcMar>
            <w:vAlign w:val="bottom"/>
          </w:tcPr>
          <w:p w14:paraId="6DDA3477"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1. Održavanje čistoće javnih površina</w:t>
            </w:r>
          </w:p>
        </w:tc>
      </w:tr>
      <w:tr w:rsidR="00960BFC" w:rsidRPr="00E80A75" w14:paraId="71587BEC" w14:textId="77777777" w:rsidTr="00812699">
        <w:trPr>
          <w:trHeight w:val="255"/>
        </w:trPr>
        <w:tc>
          <w:tcPr>
            <w:tcW w:w="5670" w:type="dxa"/>
            <w:noWrap/>
            <w:tcMar>
              <w:top w:w="15" w:type="dxa"/>
              <w:left w:w="15" w:type="dxa"/>
              <w:bottom w:w="0" w:type="dxa"/>
              <w:right w:w="15" w:type="dxa"/>
            </w:tcMar>
            <w:vAlign w:val="bottom"/>
          </w:tcPr>
          <w:p w14:paraId="29BA7648"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2. Održavanje javnih površina</w:t>
            </w:r>
          </w:p>
        </w:tc>
      </w:tr>
      <w:tr w:rsidR="00960BFC" w:rsidRPr="00E80A75" w14:paraId="40456005" w14:textId="77777777" w:rsidTr="00812699">
        <w:trPr>
          <w:trHeight w:val="255"/>
        </w:trPr>
        <w:tc>
          <w:tcPr>
            <w:tcW w:w="5670" w:type="dxa"/>
            <w:noWrap/>
            <w:tcMar>
              <w:top w:w="15" w:type="dxa"/>
              <w:left w:w="15" w:type="dxa"/>
              <w:bottom w:w="0" w:type="dxa"/>
              <w:right w:w="15" w:type="dxa"/>
            </w:tcMar>
            <w:vAlign w:val="bottom"/>
          </w:tcPr>
          <w:p w14:paraId="6A970FC8"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3. Održavanje nerazvrstanih cesta</w:t>
            </w:r>
          </w:p>
        </w:tc>
      </w:tr>
      <w:tr w:rsidR="00960BFC" w:rsidRPr="00E80A75" w14:paraId="42A64DE2" w14:textId="77777777" w:rsidTr="00812699">
        <w:trPr>
          <w:trHeight w:val="255"/>
        </w:trPr>
        <w:tc>
          <w:tcPr>
            <w:tcW w:w="5670" w:type="dxa"/>
            <w:noWrap/>
            <w:tcMar>
              <w:top w:w="15" w:type="dxa"/>
              <w:left w:w="15" w:type="dxa"/>
              <w:bottom w:w="0" w:type="dxa"/>
              <w:right w:w="15" w:type="dxa"/>
            </w:tcMar>
            <w:vAlign w:val="bottom"/>
          </w:tcPr>
          <w:p w14:paraId="40817D07"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4. Održavanje groblja</w:t>
            </w:r>
          </w:p>
        </w:tc>
      </w:tr>
      <w:tr w:rsidR="00960BFC" w:rsidRPr="00E80A75" w14:paraId="79A1F501" w14:textId="77777777" w:rsidTr="00812699">
        <w:trPr>
          <w:trHeight w:val="255"/>
        </w:trPr>
        <w:tc>
          <w:tcPr>
            <w:tcW w:w="5670" w:type="dxa"/>
            <w:noWrap/>
            <w:tcMar>
              <w:top w:w="15" w:type="dxa"/>
              <w:left w:w="15" w:type="dxa"/>
              <w:bottom w:w="0" w:type="dxa"/>
              <w:right w:w="15" w:type="dxa"/>
            </w:tcMar>
            <w:vAlign w:val="bottom"/>
          </w:tcPr>
          <w:p w14:paraId="0106B6DD"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5. Održavanje nogometnih igrališta</w:t>
            </w:r>
          </w:p>
        </w:tc>
      </w:tr>
      <w:tr w:rsidR="00960BFC" w:rsidRPr="00E80A75" w14:paraId="3CBAC3DD" w14:textId="77777777" w:rsidTr="00812699">
        <w:trPr>
          <w:trHeight w:val="255"/>
        </w:trPr>
        <w:tc>
          <w:tcPr>
            <w:tcW w:w="5670" w:type="dxa"/>
            <w:noWrap/>
            <w:tcMar>
              <w:top w:w="15" w:type="dxa"/>
              <w:left w:w="15" w:type="dxa"/>
              <w:bottom w:w="0" w:type="dxa"/>
              <w:right w:w="15" w:type="dxa"/>
            </w:tcMar>
            <w:vAlign w:val="bottom"/>
          </w:tcPr>
          <w:p w14:paraId="55411476"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6. Zalijevanje hortikulture</w:t>
            </w:r>
          </w:p>
        </w:tc>
      </w:tr>
      <w:tr w:rsidR="00960BFC" w:rsidRPr="00E80A75" w14:paraId="382EFBED" w14:textId="77777777" w:rsidTr="00812699">
        <w:trPr>
          <w:trHeight w:val="255"/>
        </w:trPr>
        <w:tc>
          <w:tcPr>
            <w:tcW w:w="5670" w:type="dxa"/>
            <w:noWrap/>
            <w:tcMar>
              <w:top w:w="15" w:type="dxa"/>
              <w:left w:w="15" w:type="dxa"/>
              <w:bottom w:w="0" w:type="dxa"/>
              <w:right w:w="15" w:type="dxa"/>
            </w:tcMar>
            <w:vAlign w:val="bottom"/>
          </w:tcPr>
          <w:p w14:paraId="63F8DCAF"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7.Zimska služba</w:t>
            </w:r>
          </w:p>
          <w:p w14:paraId="5D3718E3"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8. Nabava radne mehanizacije</w:t>
            </w:r>
          </w:p>
          <w:p w14:paraId="25C2AB36"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9.Održavanje javne rasvjete</w:t>
            </w:r>
          </w:p>
        </w:tc>
      </w:tr>
    </w:tbl>
    <w:p w14:paraId="7D838D9C" w14:textId="77777777" w:rsidR="00960BFC" w:rsidRPr="00E80A75" w:rsidRDefault="00960BFC" w:rsidP="00960BFC">
      <w:pPr>
        <w:tabs>
          <w:tab w:val="left" w:pos="-720"/>
        </w:tabs>
        <w:suppressAutoHyphens/>
        <w:jc w:val="both"/>
        <w:rPr>
          <w:rFonts w:ascii="Arial" w:hAnsi="Arial" w:cs="Arial"/>
          <w:spacing w:val="-3"/>
          <w:sz w:val="24"/>
          <w:szCs w:val="24"/>
          <w:lang w:val="hr-HR"/>
        </w:rPr>
      </w:pPr>
    </w:p>
    <w:p w14:paraId="3ADC83B2" w14:textId="082B26BA" w:rsidR="00960BFC" w:rsidRPr="00E80A75" w:rsidRDefault="00960BFC" w:rsidP="00960BFC">
      <w:pPr>
        <w:tabs>
          <w:tab w:val="left" w:pos="-720"/>
        </w:tabs>
        <w:suppressAutoHyphens/>
        <w:jc w:val="both"/>
        <w:rPr>
          <w:rFonts w:ascii="Arial" w:hAnsi="Arial" w:cs="Arial"/>
          <w:spacing w:val="-3"/>
          <w:sz w:val="24"/>
          <w:szCs w:val="24"/>
          <w:lang w:val="hr-HR"/>
        </w:rPr>
      </w:pPr>
      <w:r w:rsidRPr="00E80A75">
        <w:rPr>
          <w:rFonts w:ascii="Arial" w:hAnsi="Arial" w:cs="Arial"/>
          <w:spacing w:val="-3"/>
          <w:sz w:val="24"/>
          <w:szCs w:val="24"/>
          <w:lang w:val="hr-HR"/>
        </w:rPr>
        <w:t xml:space="preserve">              Ovim  </w:t>
      </w:r>
      <w:r>
        <w:rPr>
          <w:rFonts w:ascii="Arial" w:hAnsi="Arial" w:cs="Arial"/>
          <w:spacing w:val="-3"/>
          <w:sz w:val="24"/>
          <w:szCs w:val="24"/>
          <w:lang w:val="hr-HR"/>
        </w:rPr>
        <w:t xml:space="preserve">izmjenama </w:t>
      </w:r>
      <w:r w:rsidRPr="00E80A75">
        <w:rPr>
          <w:rFonts w:ascii="Arial" w:hAnsi="Arial" w:cs="Arial"/>
          <w:spacing w:val="-3"/>
          <w:sz w:val="24"/>
          <w:szCs w:val="24"/>
          <w:lang w:val="hr-HR"/>
        </w:rPr>
        <w:t>Program</w:t>
      </w:r>
      <w:r>
        <w:rPr>
          <w:rFonts w:ascii="Arial" w:hAnsi="Arial" w:cs="Arial"/>
          <w:spacing w:val="-3"/>
          <w:sz w:val="24"/>
          <w:szCs w:val="24"/>
          <w:lang w:val="hr-HR"/>
        </w:rPr>
        <w:t>a</w:t>
      </w:r>
      <w:r w:rsidRPr="00E80A75">
        <w:rPr>
          <w:rFonts w:ascii="Arial" w:hAnsi="Arial" w:cs="Arial"/>
          <w:spacing w:val="-3"/>
          <w:sz w:val="24"/>
          <w:szCs w:val="24"/>
          <w:lang w:val="hr-HR"/>
        </w:rPr>
        <w:t xml:space="preserve"> su iskazani i financijski pokazatelji potrebni za njegovo ostvarenje, a sukladno Proračunu Općine Brtonigla-Verteneglio za 202</w:t>
      </w:r>
      <w:r>
        <w:rPr>
          <w:rFonts w:ascii="Arial" w:hAnsi="Arial" w:cs="Arial"/>
          <w:spacing w:val="-3"/>
          <w:sz w:val="24"/>
          <w:szCs w:val="24"/>
          <w:lang w:val="hr-HR"/>
        </w:rPr>
        <w:t>3</w:t>
      </w:r>
      <w:r w:rsidRPr="00E80A75">
        <w:rPr>
          <w:rFonts w:ascii="Arial" w:hAnsi="Arial" w:cs="Arial"/>
          <w:spacing w:val="-3"/>
          <w:sz w:val="24"/>
          <w:szCs w:val="24"/>
          <w:lang w:val="hr-HR"/>
        </w:rPr>
        <w:t>. godinu.</w:t>
      </w:r>
    </w:p>
    <w:p w14:paraId="38B51E67" w14:textId="77777777" w:rsidR="00960BFC" w:rsidRPr="00E80A75" w:rsidRDefault="00960BFC" w:rsidP="00960BFC">
      <w:pPr>
        <w:tabs>
          <w:tab w:val="left" w:pos="-720"/>
        </w:tabs>
        <w:suppressAutoHyphens/>
        <w:jc w:val="both"/>
        <w:rPr>
          <w:rFonts w:ascii="Arial" w:hAnsi="Arial" w:cs="Arial"/>
          <w:spacing w:val="-3"/>
          <w:sz w:val="24"/>
          <w:szCs w:val="24"/>
          <w:lang w:val="hr-HR"/>
        </w:rPr>
      </w:pPr>
    </w:p>
    <w:p w14:paraId="175C2DFC" w14:textId="77777777" w:rsidR="00960BFC" w:rsidRPr="00E80A75" w:rsidRDefault="00960BFC" w:rsidP="00960BFC">
      <w:pPr>
        <w:tabs>
          <w:tab w:val="center" w:pos="4512"/>
        </w:tabs>
        <w:suppressAutoHyphens/>
        <w:jc w:val="both"/>
        <w:rPr>
          <w:rFonts w:ascii="Arial" w:hAnsi="Arial" w:cs="Arial"/>
          <w:b/>
          <w:spacing w:val="-3"/>
          <w:sz w:val="24"/>
          <w:szCs w:val="24"/>
          <w:lang w:val="hr-HR"/>
        </w:rPr>
      </w:pPr>
      <w:r w:rsidRPr="00E80A75">
        <w:rPr>
          <w:rFonts w:ascii="Arial" w:hAnsi="Arial" w:cs="Arial"/>
          <w:spacing w:val="-3"/>
          <w:sz w:val="24"/>
          <w:szCs w:val="24"/>
          <w:lang w:val="hr-HR"/>
        </w:rPr>
        <w:tab/>
      </w:r>
      <w:r w:rsidRPr="00E80A75">
        <w:rPr>
          <w:rFonts w:ascii="Arial" w:hAnsi="Arial" w:cs="Arial"/>
          <w:b/>
          <w:spacing w:val="-3"/>
          <w:sz w:val="24"/>
          <w:szCs w:val="24"/>
          <w:lang w:val="hr-HR"/>
        </w:rPr>
        <w:t>Članak 2.</w:t>
      </w:r>
    </w:p>
    <w:p w14:paraId="465CEAD9" w14:textId="77777777" w:rsidR="00960BFC" w:rsidRPr="00E80A75" w:rsidRDefault="00960BFC" w:rsidP="00960BFC">
      <w:pPr>
        <w:tabs>
          <w:tab w:val="left" w:pos="-720"/>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t xml:space="preserve">Ovaj </w:t>
      </w:r>
      <w:r>
        <w:rPr>
          <w:rFonts w:ascii="Arial" w:hAnsi="Arial" w:cs="Arial"/>
          <w:spacing w:val="-3"/>
          <w:sz w:val="24"/>
          <w:szCs w:val="24"/>
          <w:lang w:val="hr-HR"/>
        </w:rPr>
        <w:t xml:space="preserve">izmjenama </w:t>
      </w:r>
      <w:r w:rsidRPr="00E80A75">
        <w:rPr>
          <w:rFonts w:ascii="Arial" w:hAnsi="Arial" w:cs="Arial"/>
          <w:spacing w:val="-3"/>
          <w:sz w:val="24"/>
          <w:szCs w:val="24"/>
          <w:lang w:val="hr-HR"/>
        </w:rPr>
        <w:t>Program</w:t>
      </w:r>
      <w:r>
        <w:rPr>
          <w:rFonts w:ascii="Arial" w:hAnsi="Arial" w:cs="Arial"/>
          <w:spacing w:val="-3"/>
          <w:sz w:val="24"/>
          <w:szCs w:val="24"/>
          <w:lang w:val="hr-HR"/>
        </w:rPr>
        <w:t>a</w:t>
      </w:r>
      <w:r w:rsidRPr="00E80A75">
        <w:rPr>
          <w:rFonts w:ascii="Arial" w:hAnsi="Arial" w:cs="Arial"/>
          <w:spacing w:val="-3"/>
          <w:sz w:val="24"/>
          <w:szCs w:val="24"/>
          <w:lang w:val="hr-HR"/>
        </w:rPr>
        <w:t xml:space="preserve"> se donosi za 202</w:t>
      </w:r>
      <w:r>
        <w:rPr>
          <w:rFonts w:ascii="Arial" w:hAnsi="Arial" w:cs="Arial"/>
          <w:spacing w:val="-3"/>
          <w:sz w:val="24"/>
          <w:szCs w:val="24"/>
          <w:lang w:val="hr-HR"/>
        </w:rPr>
        <w:t>3</w:t>
      </w:r>
      <w:r w:rsidRPr="00E80A75">
        <w:rPr>
          <w:rFonts w:ascii="Arial" w:hAnsi="Arial" w:cs="Arial"/>
          <w:spacing w:val="-3"/>
          <w:sz w:val="24"/>
          <w:szCs w:val="24"/>
          <w:lang w:val="hr-HR"/>
        </w:rPr>
        <w:t>. godinu, a vrijedi do izmjena i donošenja novog Programa.</w:t>
      </w:r>
    </w:p>
    <w:p w14:paraId="75AA598D" w14:textId="77777777" w:rsidR="00960BFC" w:rsidRPr="00E80A75" w:rsidRDefault="00960BFC" w:rsidP="00960BFC">
      <w:pPr>
        <w:tabs>
          <w:tab w:val="center" w:pos="4512"/>
        </w:tabs>
        <w:suppressAutoHyphens/>
        <w:jc w:val="both"/>
        <w:rPr>
          <w:rFonts w:ascii="Arial" w:hAnsi="Arial" w:cs="Arial"/>
          <w:b/>
          <w:spacing w:val="-3"/>
          <w:sz w:val="24"/>
          <w:szCs w:val="24"/>
          <w:lang w:val="hr-HR"/>
        </w:rPr>
      </w:pPr>
      <w:r w:rsidRPr="00E80A75">
        <w:rPr>
          <w:rFonts w:ascii="Arial" w:hAnsi="Arial" w:cs="Arial"/>
          <w:spacing w:val="-3"/>
          <w:sz w:val="24"/>
          <w:szCs w:val="24"/>
          <w:lang w:val="hr-HR"/>
        </w:rPr>
        <w:tab/>
      </w:r>
      <w:r w:rsidRPr="00E80A75">
        <w:rPr>
          <w:rFonts w:ascii="Arial" w:hAnsi="Arial" w:cs="Arial"/>
          <w:b/>
          <w:spacing w:val="-3"/>
          <w:sz w:val="24"/>
          <w:szCs w:val="24"/>
          <w:lang w:val="hr-HR"/>
        </w:rPr>
        <w:t>Članak 3.</w:t>
      </w:r>
    </w:p>
    <w:p w14:paraId="233A6472" w14:textId="77777777" w:rsidR="00960BFC" w:rsidRPr="00E80A75" w:rsidRDefault="00960BFC" w:rsidP="00960BFC">
      <w:pPr>
        <w:tabs>
          <w:tab w:val="left" w:pos="-720"/>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t xml:space="preserve">Ovim </w:t>
      </w:r>
      <w:r>
        <w:rPr>
          <w:rFonts w:ascii="Arial" w:hAnsi="Arial" w:cs="Arial"/>
          <w:spacing w:val="-3"/>
          <w:sz w:val="24"/>
          <w:szCs w:val="24"/>
          <w:lang w:val="hr-HR"/>
        </w:rPr>
        <w:t xml:space="preserve">izmjenama </w:t>
      </w:r>
      <w:r w:rsidRPr="00E80A75">
        <w:rPr>
          <w:rFonts w:ascii="Arial" w:hAnsi="Arial" w:cs="Arial"/>
          <w:spacing w:val="-3"/>
          <w:sz w:val="24"/>
          <w:szCs w:val="24"/>
          <w:lang w:val="hr-HR"/>
        </w:rPr>
        <w:t>Program</w:t>
      </w:r>
      <w:r>
        <w:rPr>
          <w:rFonts w:ascii="Arial" w:hAnsi="Arial" w:cs="Arial"/>
          <w:spacing w:val="-3"/>
          <w:sz w:val="24"/>
          <w:szCs w:val="24"/>
          <w:lang w:val="hr-HR"/>
        </w:rPr>
        <w:t>a</w:t>
      </w:r>
      <w:r w:rsidRPr="00E80A75">
        <w:rPr>
          <w:rFonts w:ascii="Arial" w:hAnsi="Arial" w:cs="Arial"/>
          <w:spacing w:val="-3"/>
          <w:sz w:val="24"/>
          <w:szCs w:val="24"/>
          <w:lang w:val="hr-HR"/>
        </w:rPr>
        <w:t xml:space="preserve"> utvrđuju se godišnji plan aktivnosti te planirani rashodi na održavanju komunalne infrastrukture na području Općine Brtonigla-Verteneglio, kako slijedi:</w:t>
      </w:r>
    </w:p>
    <w:p w14:paraId="122C2463" w14:textId="77777777" w:rsidR="00960BFC" w:rsidRPr="00E80A75" w:rsidRDefault="00960BFC" w:rsidP="00960BFC">
      <w:pPr>
        <w:tabs>
          <w:tab w:val="left" w:pos="-720"/>
        </w:tabs>
        <w:suppressAutoHyphens/>
        <w:jc w:val="both"/>
        <w:rPr>
          <w:rFonts w:ascii="Arial" w:hAnsi="Arial" w:cs="Arial"/>
          <w:b/>
          <w:spacing w:val="-3"/>
          <w:sz w:val="24"/>
          <w:szCs w:val="24"/>
          <w:lang w:val="hr-HR"/>
        </w:rPr>
      </w:pPr>
    </w:p>
    <w:tbl>
      <w:tblPr>
        <w:tblW w:w="9259" w:type="dxa"/>
        <w:tblInd w:w="108" w:type="dxa"/>
        <w:tblLook w:val="04A0" w:firstRow="1" w:lastRow="0" w:firstColumn="1" w:lastColumn="0" w:noHBand="0" w:noVBand="1"/>
      </w:tblPr>
      <w:tblGrid>
        <w:gridCol w:w="4774"/>
        <w:gridCol w:w="298"/>
        <w:gridCol w:w="476"/>
        <w:gridCol w:w="536"/>
        <w:gridCol w:w="108"/>
        <w:gridCol w:w="192"/>
        <w:gridCol w:w="283"/>
        <w:gridCol w:w="441"/>
        <w:gridCol w:w="283"/>
        <w:gridCol w:w="450"/>
        <w:gridCol w:w="1418"/>
      </w:tblGrid>
      <w:tr w:rsidR="00960BFC" w:rsidRPr="00E80A75" w14:paraId="71574054" w14:textId="77777777" w:rsidTr="00812699">
        <w:trPr>
          <w:gridAfter w:val="4"/>
          <w:wAfter w:w="2613" w:type="dxa"/>
          <w:trHeight w:val="315"/>
        </w:trPr>
        <w:tc>
          <w:tcPr>
            <w:tcW w:w="5072" w:type="dxa"/>
            <w:gridSpan w:val="2"/>
            <w:tcBorders>
              <w:top w:val="nil"/>
              <w:left w:val="nil"/>
              <w:bottom w:val="nil"/>
              <w:right w:val="nil"/>
            </w:tcBorders>
            <w:shd w:val="clear" w:color="auto" w:fill="auto"/>
            <w:noWrap/>
            <w:vAlign w:val="bottom"/>
            <w:hideMark/>
          </w:tcPr>
          <w:p w14:paraId="427C9B91"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1. Održavanje i čistoće javnih površina:</w:t>
            </w:r>
          </w:p>
        </w:tc>
        <w:tc>
          <w:tcPr>
            <w:tcW w:w="1574" w:type="dxa"/>
            <w:gridSpan w:val="5"/>
            <w:tcBorders>
              <w:top w:val="nil"/>
              <w:left w:val="nil"/>
              <w:bottom w:val="nil"/>
              <w:right w:val="nil"/>
            </w:tcBorders>
            <w:shd w:val="clear" w:color="auto" w:fill="auto"/>
            <w:noWrap/>
            <w:vAlign w:val="bottom"/>
            <w:hideMark/>
          </w:tcPr>
          <w:p w14:paraId="4168ECF5" w14:textId="77777777" w:rsidR="00960BFC" w:rsidRPr="00E80A75" w:rsidRDefault="00960BFC" w:rsidP="00812699">
            <w:pPr>
              <w:jc w:val="right"/>
              <w:rPr>
                <w:rFonts w:ascii="Arial" w:hAnsi="Arial" w:cs="Arial"/>
                <w:sz w:val="24"/>
                <w:szCs w:val="24"/>
                <w:lang w:val="hr-HR"/>
              </w:rPr>
            </w:pPr>
          </w:p>
        </w:tc>
      </w:tr>
      <w:tr w:rsidR="00960BFC" w:rsidRPr="00E80A75" w14:paraId="2ADEDE50" w14:textId="77777777" w:rsidTr="00812699">
        <w:trPr>
          <w:gridAfter w:val="4"/>
          <w:wAfter w:w="2613" w:type="dxa"/>
          <w:trHeight w:val="945"/>
        </w:trPr>
        <w:tc>
          <w:tcPr>
            <w:tcW w:w="4774" w:type="dxa"/>
            <w:tcBorders>
              <w:top w:val="nil"/>
              <w:left w:val="nil"/>
              <w:bottom w:val="nil"/>
              <w:right w:val="nil"/>
            </w:tcBorders>
            <w:shd w:val="clear" w:color="auto" w:fill="auto"/>
            <w:noWrap/>
            <w:vAlign w:val="bottom"/>
          </w:tcPr>
          <w:p w14:paraId="3B4BC1BD" w14:textId="77777777" w:rsidR="00960BFC" w:rsidRPr="00E80A75" w:rsidRDefault="00960BFC" w:rsidP="00D34D6E">
            <w:pPr>
              <w:numPr>
                <w:ilvl w:val="1"/>
                <w:numId w:val="67"/>
              </w:numPr>
              <w:jc w:val="both"/>
              <w:rPr>
                <w:rFonts w:ascii="Arial" w:hAnsi="Arial" w:cs="Arial"/>
                <w:iCs/>
                <w:sz w:val="24"/>
                <w:szCs w:val="24"/>
                <w:lang w:val="hr-HR"/>
              </w:rPr>
            </w:pPr>
            <w:r w:rsidRPr="00E80A75">
              <w:rPr>
                <w:rFonts w:ascii="Arial" w:hAnsi="Arial" w:cs="Arial"/>
                <w:iCs/>
                <w:sz w:val="24"/>
                <w:szCs w:val="24"/>
                <w:lang w:val="hr-HR"/>
              </w:rPr>
              <w:t xml:space="preserve">Metenje ulica i trgova svakim danom </w:t>
            </w:r>
          </w:p>
        </w:tc>
        <w:tc>
          <w:tcPr>
            <w:tcW w:w="298" w:type="dxa"/>
            <w:tcBorders>
              <w:top w:val="nil"/>
              <w:left w:val="nil"/>
              <w:bottom w:val="nil"/>
              <w:right w:val="nil"/>
            </w:tcBorders>
            <w:shd w:val="clear" w:color="auto" w:fill="auto"/>
            <w:noWrap/>
            <w:vAlign w:val="bottom"/>
          </w:tcPr>
          <w:p w14:paraId="645446CD"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tcPr>
          <w:p w14:paraId="102D09D5" w14:textId="77777777" w:rsidR="00960BFC" w:rsidRPr="00E80A75" w:rsidRDefault="00960BFC" w:rsidP="00812699">
            <w:pPr>
              <w:rPr>
                <w:rFonts w:ascii="Arial" w:hAnsi="Arial" w:cs="Arial"/>
                <w:sz w:val="24"/>
                <w:szCs w:val="24"/>
                <w:lang w:val="hr-HR"/>
              </w:rPr>
            </w:pPr>
          </w:p>
        </w:tc>
      </w:tr>
      <w:tr w:rsidR="00960BFC" w:rsidRPr="00E80A75" w14:paraId="545B3056" w14:textId="77777777" w:rsidTr="00812699">
        <w:trPr>
          <w:gridAfter w:val="4"/>
          <w:wAfter w:w="2613" w:type="dxa"/>
          <w:trHeight w:val="255"/>
        </w:trPr>
        <w:tc>
          <w:tcPr>
            <w:tcW w:w="4774" w:type="dxa"/>
            <w:tcBorders>
              <w:top w:val="nil"/>
              <w:left w:val="nil"/>
              <w:bottom w:val="nil"/>
              <w:right w:val="nil"/>
            </w:tcBorders>
            <w:shd w:val="clear" w:color="auto" w:fill="auto"/>
            <w:noWrap/>
            <w:vAlign w:val="bottom"/>
            <w:hideMark/>
          </w:tcPr>
          <w:p w14:paraId="430363CD"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Glavna ulica - 675+850+750 = 2.275,00 m2</w:t>
            </w:r>
          </w:p>
        </w:tc>
        <w:tc>
          <w:tcPr>
            <w:tcW w:w="298" w:type="dxa"/>
            <w:tcBorders>
              <w:top w:val="nil"/>
              <w:left w:val="nil"/>
              <w:bottom w:val="nil"/>
              <w:right w:val="nil"/>
            </w:tcBorders>
            <w:shd w:val="clear" w:color="auto" w:fill="auto"/>
            <w:noWrap/>
            <w:vAlign w:val="bottom"/>
            <w:hideMark/>
          </w:tcPr>
          <w:p w14:paraId="741886E9"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6BFC97DF" w14:textId="77777777" w:rsidR="00960BFC" w:rsidRPr="00E80A75" w:rsidRDefault="00960BFC" w:rsidP="00812699">
            <w:pPr>
              <w:rPr>
                <w:rFonts w:ascii="Arial" w:hAnsi="Arial" w:cs="Arial"/>
                <w:sz w:val="24"/>
                <w:szCs w:val="24"/>
                <w:lang w:val="hr-HR"/>
              </w:rPr>
            </w:pPr>
          </w:p>
        </w:tc>
      </w:tr>
      <w:tr w:rsidR="00960BFC" w:rsidRPr="00E80A75" w14:paraId="364F6B0F" w14:textId="77777777" w:rsidTr="00812699">
        <w:trPr>
          <w:gridAfter w:val="4"/>
          <w:wAfter w:w="2613" w:type="dxa"/>
          <w:trHeight w:val="255"/>
        </w:trPr>
        <w:tc>
          <w:tcPr>
            <w:tcW w:w="4774" w:type="dxa"/>
            <w:tcBorders>
              <w:top w:val="nil"/>
              <w:left w:val="nil"/>
              <w:bottom w:val="nil"/>
              <w:right w:val="nil"/>
            </w:tcBorders>
            <w:shd w:val="clear" w:color="auto" w:fill="auto"/>
            <w:noWrap/>
            <w:vAlign w:val="bottom"/>
            <w:hideMark/>
          </w:tcPr>
          <w:p w14:paraId="495A237D"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Trg Loggie - 69+242 = 311,00 m2</w:t>
            </w:r>
          </w:p>
        </w:tc>
        <w:tc>
          <w:tcPr>
            <w:tcW w:w="298" w:type="dxa"/>
            <w:tcBorders>
              <w:top w:val="nil"/>
              <w:left w:val="nil"/>
              <w:bottom w:val="nil"/>
              <w:right w:val="nil"/>
            </w:tcBorders>
            <w:shd w:val="clear" w:color="auto" w:fill="auto"/>
            <w:noWrap/>
            <w:vAlign w:val="bottom"/>
            <w:hideMark/>
          </w:tcPr>
          <w:p w14:paraId="221060DB"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6960815B" w14:textId="77777777" w:rsidR="00960BFC" w:rsidRPr="00E80A75" w:rsidRDefault="00960BFC" w:rsidP="00812699">
            <w:pPr>
              <w:rPr>
                <w:rFonts w:ascii="Arial" w:hAnsi="Arial" w:cs="Arial"/>
                <w:sz w:val="24"/>
                <w:szCs w:val="24"/>
                <w:lang w:val="hr-HR"/>
              </w:rPr>
            </w:pPr>
          </w:p>
        </w:tc>
      </w:tr>
      <w:tr w:rsidR="00960BFC" w:rsidRPr="00E80A75" w14:paraId="11E8E4F9" w14:textId="77777777" w:rsidTr="00812699">
        <w:trPr>
          <w:gridAfter w:val="4"/>
          <w:wAfter w:w="2613" w:type="dxa"/>
          <w:trHeight w:val="255"/>
        </w:trPr>
        <w:tc>
          <w:tcPr>
            <w:tcW w:w="4774" w:type="dxa"/>
            <w:tcBorders>
              <w:top w:val="nil"/>
              <w:left w:val="nil"/>
              <w:bottom w:val="nil"/>
              <w:right w:val="nil"/>
            </w:tcBorders>
            <w:shd w:val="clear" w:color="auto" w:fill="auto"/>
            <w:noWrap/>
            <w:vAlign w:val="bottom"/>
            <w:hideMark/>
          </w:tcPr>
          <w:p w14:paraId="1FCAE09D"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Školski trg - 364 = 364,00 m2</w:t>
            </w:r>
          </w:p>
        </w:tc>
        <w:tc>
          <w:tcPr>
            <w:tcW w:w="298" w:type="dxa"/>
            <w:tcBorders>
              <w:top w:val="nil"/>
              <w:left w:val="nil"/>
              <w:bottom w:val="nil"/>
              <w:right w:val="nil"/>
            </w:tcBorders>
            <w:shd w:val="clear" w:color="auto" w:fill="auto"/>
            <w:noWrap/>
            <w:vAlign w:val="bottom"/>
            <w:hideMark/>
          </w:tcPr>
          <w:p w14:paraId="4517A96C"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7CB6B87" w14:textId="77777777" w:rsidR="00960BFC" w:rsidRPr="00E80A75" w:rsidRDefault="00960BFC" w:rsidP="00812699">
            <w:pPr>
              <w:rPr>
                <w:rFonts w:ascii="Arial" w:hAnsi="Arial" w:cs="Arial"/>
                <w:sz w:val="24"/>
                <w:szCs w:val="24"/>
                <w:lang w:val="hr-HR"/>
              </w:rPr>
            </w:pPr>
          </w:p>
        </w:tc>
      </w:tr>
      <w:tr w:rsidR="00960BFC" w:rsidRPr="00E80A75" w14:paraId="6FDBEDC6" w14:textId="77777777" w:rsidTr="00812699">
        <w:trPr>
          <w:gridAfter w:val="4"/>
          <w:wAfter w:w="2613" w:type="dxa"/>
          <w:trHeight w:val="255"/>
        </w:trPr>
        <w:tc>
          <w:tcPr>
            <w:tcW w:w="4774" w:type="dxa"/>
            <w:tcBorders>
              <w:top w:val="nil"/>
              <w:left w:val="nil"/>
              <w:bottom w:val="nil"/>
              <w:right w:val="nil"/>
            </w:tcBorders>
            <w:shd w:val="clear" w:color="auto" w:fill="auto"/>
            <w:noWrap/>
            <w:vAlign w:val="bottom"/>
            <w:hideMark/>
          </w:tcPr>
          <w:p w14:paraId="2EA4F083"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Trg Sv. Zenona - 252+675 = 927,00 m2</w:t>
            </w:r>
          </w:p>
        </w:tc>
        <w:tc>
          <w:tcPr>
            <w:tcW w:w="298" w:type="dxa"/>
            <w:tcBorders>
              <w:top w:val="nil"/>
              <w:left w:val="nil"/>
              <w:bottom w:val="nil"/>
              <w:right w:val="nil"/>
            </w:tcBorders>
            <w:shd w:val="clear" w:color="auto" w:fill="auto"/>
            <w:noWrap/>
            <w:vAlign w:val="bottom"/>
            <w:hideMark/>
          </w:tcPr>
          <w:p w14:paraId="08AB9315"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93636AA" w14:textId="77777777" w:rsidR="00960BFC" w:rsidRPr="00E80A75" w:rsidRDefault="00960BFC" w:rsidP="00812699">
            <w:pPr>
              <w:jc w:val="center"/>
              <w:rPr>
                <w:rFonts w:ascii="Arial" w:hAnsi="Arial" w:cs="Arial"/>
                <w:b/>
                <w:bCs/>
                <w:sz w:val="24"/>
                <w:szCs w:val="24"/>
                <w:lang w:val="hr-HR"/>
              </w:rPr>
            </w:pPr>
          </w:p>
        </w:tc>
      </w:tr>
      <w:tr w:rsidR="00960BFC" w:rsidRPr="00E80A75" w14:paraId="64F49DAE" w14:textId="77777777" w:rsidTr="00812699">
        <w:trPr>
          <w:gridAfter w:val="4"/>
          <w:wAfter w:w="2613" w:type="dxa"/>
          <w:trHeight w:val="255"/>
        </w:trPr>
        <w:tc>
          <w:tcPr>
            <w:tcW w:w="4774" w:type="dxa"/>
            <w:tcBorders>
              <w:top w:val="nil"/>
              <w:left w:val="nil"/>
              <w:bottom w:val="nil"/>
              <w:right w:val="nil"/>
            </w:tcBorders>
            <w:shd w:val="clear" w:color="auto" w:fill="auto"/>
            <w:noWrap/>
            <w:vAlign w:val="bottom"/>
            <w:hideMark/>
          </w:tcPr>
          <w:p w14:paraId="633DB2D9"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Trg Istarskih mučenika = 260,00 m2</w:t>
            </w:r>
          </w:p>
        </w:tc>
        <w:tc>
          <w:tcPr>
            <w:tcW w:w="298" w:type="dxa"/>
            <w:tcBorders>
              <w:top w:val="nil"/>
              <w:left w:val="nil"/>
              <w:bottom w:val="nil"/>
              <w:right w:val="nil"/>
            </w:tcBorders>
            <w:shd w:val="clear" w:color="auto" w:fill="auto"/>
            <w:noWrap/>
            <w:vAlign w:val="bottom"/>
            <w:hideMark/>
          </w:tcPr>
          <w:p w14:paraId="51031AA7"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7F22611D" w14:textId="77777777" w:rsidR="00960BFC" w:rsidRPr="00E80A75" w:rsidRDefault="00960BFC" w:rsidP="00812699">
            <w:pPr>
              <w:jc w:val="center"/>
              <w:rPr>
                <w:rFonts w:ascii="Arial" w:hAnsi="Arial" w:cs="Arial"/>
                <w:b/>
                <w:bCs/>
                <w:sz w:val="24"/>
                <w:szCs w:val="24"/>
                <w:lang w:val="hr-HR"/>
              </w:rPr>
            </w:pPr>
          </w:p>
        </w:tc>
      </w:tr>
      <w:tr w:rsidR="00960BFC" w:rsidRPr="00E80A75" w14:paraId="04471652" w14:textId="77777777" w:rsidTr="00812699">
        <w:trPr>
          <w:gridAfter w:val="4"/>
          <w:wAfter w:w="2613" w:type="dxa"/>
          <w:trHeight w:val="255"/>
        </w:trPr>
        <w:tc>
          <w:tcPr>
            <w:tcW w:w="4774" w:type="dxa"/>
            <w:tcBorders>
              <w:top w:val="nil"/>
              <w:left w:val="nil"/>
              <w:bottom w:val="nil"/>
              <w:right w:val="nil"/>
            </w:tcBorders>
            <w:shd w:val="clear" w:color="auto" w:fill="auto"/>
            <w:noWrap/>
            <w:vAlign w:val="bottom"/>
            <w:hideMark/>
          </w:tcPr>
          <w:p w14:paraId="1751F7B4"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Trg Mazzini  = 420,00 m2</w:t>
            </w:r>
          </w:p>
        </w:tc>
        <w:tc>
          <w:tcPr>
            <w:tcW w:w="298" w:type="dxa"/>
            <w:tcBorders>
              <w:top w:val="nil"/>
              <w:left w:val="nil"/>
              <w:bottom w:val="nil"/>
              <w:right w:val="nil"/>
            </w:tcBorders>
            <w:shd w:val="clear" w:color="auto" w:fill="auto"/>
            <w:noWrap/>
            <w:vAlign w:val="bottom"/>
            <w:hideMark/>
          </w:tcPr>
          <w:p w14:paraId="3E985F8D"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76966FAC" w14:textId="77777777" w:rsidR="00960BFC" w:rsidRPr="00E80A75" w:rsidRDefault="00960BFC" w:rsidP="00812699">
            <w:pPr>
              <w:jc w:val="center"/>
              <w:rPr>
                <w:rFonts w:ascii="Arial" w:hAnsi="Arial" w:cs="Arial"/>
                <w:b/>
                <w:bCs/>
                <w:sz w:val="24"/>
                <w:szCs w:val="24"/>
                <w:lang w:val="hr-HR"/>
              </w:rPr>
            </w:pPr>
          </w:p>
        </w:tc>
      </w:tr>
      <w:tr w:rsidR="00960BFC" w:rsidRPr="00E80A75" w14:paraId="2408DC30" w14:textId="77777777" w:rsidTr="00812699">
        <w:trPr>
          <w:gridAfter w:val="4"/>
          <w:wAfter w:w="2613" w:type="dxa"/>
          <w:trHeight w:val="255"/>
        </w:trPr>
        <w:tc>
          <w:tcPr>
            <w:tcW w:w="4774" w:type="dxa"/>
            <w:tcBorders>
              <w:top w:val="nil"/>
              <w:left w:val="nil"/>
              <w:bottom w:val="nil"/>
              <w:right w:val="nil"/>
            </w:tcBorders>
            <w:shd w:val="clear" w:color="auto" w:fill="auto"/>
            <w:noWrap/>
            <w:vAlign w:val="bottom"/>
            <w:hideMark/>
          </w:tcPr>
          <w:p w14:paraId="362FEC94"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Ulica Marconi = 520,00 m2</w:t>
            </w:r>
          </w:p>
        </w:tc>
        <w:tc>
          <w:tcPr>
            <w:tcW w:w="298" w:type="dxa"/>
            <w:tcBorders>
              <w:top w:val="nil"/>
              <w:left w:val="nil"/>
              <w:bottom w:val="nil"/>
              <w:right w:val="nil"/>
            </w:tcBorders>
            <w:shd w:val="clear" w:color="auto" w:fill="auto"/>
            <w:noWrap/>
            <w:vAlign w:val="bottom"/>
            <w:hideMark/>
          </w:tcPr>
          <w:p w14:paraId="6793CAB9"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2BD4F6B2" w14:textId="77777777" w:rsidR="00960BFC" w:rsidRPr="00E80A75" w:rsidRDefault="00960BFC" w:rsidP="00812699">
            <w:pPr>
              <w:jc w:val="right"/>
              <w:rPr>
                <w:rFonts w:ascii="Arial" w:hAnsi="Arial" w:cs="Arial"/>
                <w:sz w:val="24"/>
                <w:szCs w:val="24"/>
                <w:lang w:val="hr-HR"/>
              </w:rPr>
            </w:pPr>
          </w:p>
        </w:tc>
      </w:tr>
      <w:tr w:rsidR="00960BFC" w:rsidRPr="00E80A75" w14:paraId="2869780F" w14:textId="77777777" w:rsidTr="00812699">
        <w:trPr>
          <w:gridAfter w:val="4"/>
          <w:wAfter w:w="2613" w:type="dxa"/>
          <w:trHeight w:val="255"/>
        </w:trPr>
        <w:tc>
          <w:tcPr>
            <w:tcW w:w="4774" w:type="dxa"/>
            <w:tcBorders>
              <w:top w:val="nil"/>
              <w:left w:val="nil"/>
              <w:bottom w:val="nil"/>
              <w:right w:val="nil"/>
            </w:tcBorders>
            <w:shd w:val="clear" w:color="auto" w:fill="auto"/>
            <w:noWrap/>
            <w:vAlign w:val="bottom"/>
            <w:hideMark/>
          </w:tcPr>
          <w:p w14:paraId="02F3E8E5"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Ukupno: = 5.077,00 m2</w:t>
            </w:r>
          </w:p>
        </w:tc>
        <w:tc>
          <w:tcPr>
            <w:tcW w:w="298" w:type="dxa"/>
            <w:tcBorders>
              <w:top w:val="nil"/>
              <w:left w:val="nil"/>
              <w:bottom w:val="nil"/>
              <w:right w:val="nil"/>
            </w:tcBorders>
            <w:shd w:val="clear" w:color="auto" w:fill="auto"/>
            <w:noWrap/>
            <w:vAlign w:val="bottom"/>
            <w:hideMark/>
          </w:tcPr>
          <w:p w14:paraId="623A494B"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711AB39D"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12.937,61</w:t>
            </w:r>
            <w:r w:rsidRPr="00E80A75">
              <w:rPr>
                <w:rFonts w:ascii="Arial" w:hAnsi="Arial" w:cs="Arial"/>
                <w:sz w:val="24"/>
                <w:szCs w:val="24"/>
                <w:lang w:val="hr-HR"/>
              </w:rPr>
              <w:t xml:space="preserve"> </w:t>
            </w:r>
          </w:p>
        </w:tc>
      </w:tr>
      <w:tr w:rsidR="00960BFC" w:rsidRPr="00E80A75" w14:paraId="0E350439" w14:textId="77777777" w:rsidTr="00812699">
        <w:trPr>
          <w:gridAfter w:val="4"/>
          <w:wAfter w:w="2613" w:type="dxa"/>
          <w:trHeight w:val="255"/>
        </w:trPr>
        <w:tc>
          <w:tcPr>
            <w:tcW w:w="4774" w:type="dxa"/>
            <w:tcBorders>
              <w:top w:val="nil"/>
              <w:left w:val="nil"/>
              <w:bottom w:val="nil"/>
              <w:right w:val="nil"/>
            </w:tcBorders>
            <w:shd w:val="clear" w:color="auto" w:fill="auto"/>
            <w:noWrap/>
            <w:vAlign w:val="bottom"/>
            <w:hideMark/>
          </w:tcPr>
          <w:p w14:paraId="712FB22F" w14:textId="77777777" w:rsidR="00960BFC" w:rsidRPr="00E80A75" w:rsidRDefault="00960BFC" w:rsidP="00812699">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4DD3B401"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4DAD58D0" w14:textId="77777777" w:rsidR="00960BFC" w:rsidRPr="00E80A75" w:rsidRDefault="00960BFC" w:rsidP="00812699">
            <w:pPr>
              <w:rPr>
                <w:rFonts w:ascii="Arial" w:hAnsi="Arial" w:cs="Arial"/>
                <w:sz w:val="24"/>
                <w:szCs w:val="24"/>
                <w:lang w:val="hr-HR"/>
              </w:rPr>
            </w:pPr>
          </w:p>
        </w:tc>
      </w:tr>
      <w:tr w:rsidR="00960BFC" w:rsidRPr="00E80A75" w14:paraId="6F182F5D" w14:textId="77777777" w:rsidTr="00812699">
        <w:trPr>
          <w:gridAfter w:val="4"/>
          <w:wAfter w:w="2613" w:type="dxa"/>
          <w:trHeight w:val="945"/>
        </w:trPr>
        <w:tc>
          <w:tcPr>
            <w:tcW w:w="4774" w:type="dxa"/>
            <w:tcBorders>
              <w:top w:val="nil"/>
              <w:left w:val="nil"/>
              <w:bottom w:val="nil"/>
              <w:right w:val="nil"/>
            </w:tcBorders>
            <w:shd w:val="clear" w:color="auto" w:fill="auto"/>
            <w:noWrap/>
            <w:vAlign w:val="bottom"/>
            <w:hideMark/>
          </w:tcPr>
          <w:p w14:paraId="22EFBE53"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1.1.1. Metenje ostalih asfaltiranih ulica u Brtonigli  tjedno- aproksimativno = 9855 m2</w:t>
            </w:r>
          </w:p>
        </w:tc>
        <w:tc>
          <w:tcPr>
            <w:tcW w:w="298" w:type="dxa"/>
            <w:tcBorders>
              <w:top w:val="nil"/>
              <w:left w:val="nil"/>
              <w:bottom w:val="nil"/>
              <w:right w:val="nil"/>
            </w:tcBorders>
            <w:shd w:val="clear" w:color="auto" w:fill="auto"/>
            <w:noWrap/>
            <w:vAlign w:val="bottom"/>
            <w:hideMark/>
          </w:tcPr>
          <w:p w14:paraId="626531CB"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5F342910"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5.650,49</w:t>
            </w:r>
            <w:r w:rsidRPr="00E80A75">
              <w:rPr>
                <w:rFonts w:ascii="Arial" w:hAnsi="Arial" w:cs="Arial"/>
                <w:sz w:val="24"/>
                <w:szCs w:val="24"/>
                <w:lang w:val="hr-HR"/>
              </w:rPr>
              <w:t xml:space="preserve"> </w:t>
            </w:r>
          </w:p>
        </w:tc>
      </w:tr>
      <w:tr w:rsidR="00960BFC" w:rsidRPr="00E80A75" w14:paraId="3C4823B2" w14:textId="77777777" w:rsidTr="00812699">
        <w:trPr>
          <w:gridAfter w:val="4"/>
          <w:wAfter w:w="2613" w:type="dxa"/>
          <w:trHeight w:val="255"/>
        </w:trPr>
        <w:tc>
          <w:tcPr>
            <w:tcW w:w="4774" w:type="dxa"/>
            <w:tcBorders>
              <w:top w:val="nil"/>
              <w:left w:val="nil"/>
              <w:bottom w:val="nil"/>
              <w:right w:val="nil"/>
            </w:tcBorders>
            <w:shd w:val="clear" w:color="auto" w:fill="auto"/>
            <w:noWrap/>
            <w:vAlign w:val="bottom"/>
            <w:hideMark/>
          </w:tcPr>
          <w:p w14:paraId="0DDDF9D9" w14:textId="77777777" w:rsidR="00960BFC" w:rsidRPr="00E80A75" w:rsidRDefault="00960BFC" w:rsidP="00812699">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17C6C570"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F9117BA" w14:textId="77777777" w:rsidR="00960BFC" w:rsidRPr="00E80A75" w:rsidRDefault="00960BFC" w:rsidP="00812699">
            <w:pPr>
              <w:rPr>
                <w:rFonts w:ascii="Arial" w:hAnsi="Arial" w:cs="Arial"/>
                <w:sz w:val="24"/>
                <w:szCs w:val="24"/>
                <w:lang w:val="hr-HR"/>
              </w:rPr>
            </w:pPr>
          </w:p>
        </w:tc>
      </w:tr>
      <w:tr w:rsidR="00960BFC" w:rsidRPr="00E80A75" w14:paraId="392ED6B2" w14:textId="77777777" w:rsidTr="00812699">
        <w:trPr>
          <w:gridAfter w:val="4"/>
          <w:wAfter w:w="2613" w:type="dxa"/>
          <w:trHeight w:val="945"/>
        </w:trPr>
        <w:tc>
          <w:tcPr>
            <w:tcW w:w="4774" w:type="dxa"/>
            <w:tcBorders>
              <w:top w:val="nil"/>
              <w:left w:val="nil"/>
              <w:bottom w:val="nil"/>
              <w:right w:val="nil"/>
            </w:tcBorders>
            <w:shd w:val="clear" w:color="auto" w:fill="auto"/>
            <w:noWrap/>
            <w:vAlign w:val="bottom"/>
            <w:hideMark/>
          </w:tcPr>
          <w:p w14:paraId="368E376F"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1.1.2. Metenje ulica i trgova u naseljima Karigador, Nova vas i Fiorini jedanput tjedno</w:t>
            </w:r>
          </w:p>
        </w:tc>
        <w:tc>
          <w:tcPr>
            <w:tcW w:w="298" w:type="dxa"/>
            <w:tcBorders>
              <w:top w:val="nil"/>
              <w:left w:val="nil"/>
              <w:bottom w:val="nil"/>
              <w:right w:val="nil"/>
            </w:tcBorders>
            <w:shd w:val="clear" w:color="auto" w:fill="auto"/>
            <w:noWrap/>
            <w:vAlign w:val="bottom"/>
            <w:hideMark/>
          </w:tcPr>
          <w:p w14:paraId="08F17A04" w14:textId="77777777" w:rsidR="00960BFC" w:rsidRPr="00E80A75" w:rsidRDefault="00960BFC" w:rsidP="00812699">
            <w:pPr>
              <w:jc w:val="right"/>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2E29304"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8.696,00</w:t>
            </w:r>
            <w:r w:rsidRPr="00E80A75">
              <w:rPr>
                <w:rFonts w:ascii="Arial" w:hAnsi="Arial" w:cs="Arial"/>
                <w:sz w:val="24"/>
                <w:szCs w:val="24"/>
                <w:lang w:val="hr-HR"/>
              </w:rPr>
              <w:t xml:space="preserve"> </w:t>
            </w:r>
          </w:p>
        </w:tc>
      </w:tr>
      <w:tr w:rsidR="00960BFC" w:rsidRPr="00E80A75" w14:paraId="62205137" w14:textId="77777777" w:rsidTr="00812699">
        <w:trPr>
          <w:gridAfter w:val="4"/>
          <w:wAfter w:w="2613" w:type="dxa"/>
          <w:trHeight w:val="315"/>
        </w:trPr>
        <w:tc>
          <w:tcPr>
            <w:tcW w:w="4774" w:type="dxa"/>
            <w:tcBorders>
              <w:top w:val="nil"/>
              <w:left w:val="nil"/>
              <w:bottom w:val="nil"/>
              <w:right w:val="nil"/>
            </w:tcBorders>
            <w:shd w:val="clear" w:color="auto" w:fill="auto"/>
            <w:noWrap/>
            <w:vAlign w:val="bottom"/>
            <w:hideMark/>
          </w:tcPr>
          <w:p w14:paraId="54EF4720" w14:textId="77777777" w:rsidR="00960BFC" w:rsidRPr="00E80A75" w:rsidRDefault="00960BFC" w:rsidP="00812699">
            <w:pPr>
              <w:jc w:val="both"/>
              <w:rPr>
                <w:rFonts w:ascii="Arial" w:hAnsi="Arial" w:cs="Arial"/>
                <w:iCs/>
                <w:sz w:val="24"/>
                <w:szCs w:val="24"/>
                <w:lang w:val="hr-HR"/>
              </w:rPr>
            </w:pPr>
          </w:p>
        </w:tc>
        <w:tc>
          <w:tcPr>
            <w:tcW w:w="298" w:type="dxa"/>
            <w:tcBorders>
              <w:top w:val="nil"/>
              <w:left w:val="nil"/>
              <w:bottom w:val="nil"/>
              <w:right w:val="nil"/>
            </w:tcBorders>
            <w:shd w:val="clear" w:color="auto" w:fill="auto"/>
            <w:noWrap/>
            <w:vAlign w:val="bottom"/>
            <w:hideMark/>
          </w:tcPr>
          <w:p w14:paraId="7A887601"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60240D55" w14:textId="77777777" w:rsidR="00960BFC" w:rsidRPr="00E80A75" w:rsidRDefault="00960BFC" w:rsidP="00812699">
            <w:pPr>
              <w:rPr>
                <w:rFonts w:ascii="Arial" w:hAnsi="Arial" w:cs="Arial"/>
                <w:sz w:val="24"/>
                <w:szCs w:val="24"/>
                <w:lang w:val="hr-HR"/>
              </w:rPr>
            </w:pPr>
          </w:p>
        </w:tc>
      </w:tr>
      <w:tr w:rsidR="00960BFC" w:rsidRPr="00E80A75" w14:paraId="54593F4C" w14:textId="77777777" w:rsidTr="00812699">
        <w:trPr>
          <w:gridAfter w:val="4"/>
          <w:wAfter w:w="2613" w:type="dxa"/>
          <w:trHeight w:val="1575"/>
        </w:trPr>
        <w:tc>
          <w:tcPr>
            <w:tcW w:w="4774" w:type="dxa"/>
            <w:tcBorders>
              <w:top w:val="nil"/>
              <w:left w:val="nil"/>
              <w:bottom w:val="nil"/>
              <w:right w:val="nil"/>
            </w:tcBorders>
            <w:shd w:val="clear" w:color="auto" w:fill="auto"/>
            <w:noWrap/>
            <w:vAlign w:val="bottom"/>
            <w:hideMark/>
          </w:tcPr>
          <w:p w14:paraId="0CD894EF"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1.2 Pojačano čišćenje javnih površina pred turističku sezonu i tijekom praznika u Brtonigli, Novoj Vasi, Karigadoru, Fiorinima i Radinima</w:t>
            </w:r>
          </w:p>
        </w:tc>
        <w:tc>
          <w:tcPr>
            <w:tcW w:w="298" w:type="dxa"/>
            <w:tcBorders>
              <w:top w:val="nil"/>
              <w:left w:val="nil"/>
              <w:bottom w:val="nil"/>
              <w:right w:val="nil"/>
            </w:tcBorders>
            <w:shd w:val="clear" w:color="auto" w:fill="auto"/>
            <w:noWrap/>
            <w:vAlign w:val="bottom"/>
            <w:hideMark/>
          </w:tcPr>
          <w:p w14:paraId="6BD64227" w14:textId="77777777" w:rsidR="00960BFC" w:rsidRPr="00E80A75" w:rsidRDefault="00960BFC" w:rsidP="00812699">
            <w:pPr>
              <w:jc w:val="right"/>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15B4CE41"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3.344,61</w:t>
            </w:r>
            <w:r w:rsidRPr="00E80A75">
              <w:rPr>
                <w:rFonts w:ascii="Arial" w:hAnsi="Arial" w:cs="Arial"/>
                <w:sz w:val="24"/>
                <w:szCs w:val="24"/>
                <w:lang w:val="hr-HR"/>
              </w:rPr>
              <w:t xml:space="preserve"> </w:t>
            </w:r>
          </w:p>
        </w:tc>
      </w:tr>
      <w:tr w:rsidR="00960BFC" w:rsidRPr="00E80A75" w14:paraId="4DDCFAF8" w14:textId="77777777" w:rsidTr="00812699">
        <w:trPr>
          <w:gridAfter w:val="4"/>
          <w:wAfter w:w="2613" w:type="dxa"/>
          <w:trHeight w:val="945"/>
        </w:trPr>
        <w:tc>
          <w:tcPr>
            <w:tcW w:w="4774" w:type="dxa"/>
            <w:tcBorders>
              <w:top w:val="nil"/>
              <w:left w:val="nil"/>
              <w:bottom w:val="nil"/>
              <w:right w:val="nil"/>
            </w:tcBorders>
            <w:shd w:val="clear" w:color="auto" w:fill="auto"/>
            <w:noWrap/>
            <w:vAlign w:val="bottom"/>
            <w:hideMark/>
          </w:tcPr>
          <w:p w14:paraId="7EDE1C79"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1.3. Odvoz smeća s javnih površina područja Općine- površina 15.190 m2</w:t>
            </w:r>
          </w:p>
        </w:tc>
        <w:tc>
          <w:tcPr>
            <w:tcW w:w="298" w:type="dxa"/>
            <w:tcBorders>
              <w:top w:val="nil"/>
              <w:left w:val="nil"/>
              <w:bottom w:val="nil"/>
              <w:right w:val="nil"/>
            </w:tcBorders>
            <w:shd w:val="clear" w:color="auto" w:fill="auto"/>
            <w:noWrap/>
            <w:vAlign w:val="bottom"/>
            <w:hideMark/>
          </w:tcPr>
          <w:p w14:paraId="29F7544E"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106A020A"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509,66</w:t>
            </w:r>
            <w:r w:rsidRPr="00E80A75">
              <w:rPr>
                <w:rFonts w:ascii="Arial" w:hAnsi="Arial" w:cs="Arial"/>
                <w:sz w:val="24"/>
                <w:szCs w:val="24"/>
                <w:lang w:val="hr-HR"/>
              </w:rPr>
              <w:t xml:space="preserve"> </w:t>
            </w:r>
          </w:p>
        </w:tc>
      </w:tr>
      <w:tr w:rsidR="00960BFC" w:rsidRPr="00E80A75" w14:paraId="30D3C9D3" w14:textId="77777777" w:rsidTr="00812699">
        <w:trPr>
          <w:gridAfter w:val="4"/>
          <w:wAfter w:w="2613" w:type="dxa"/>
          <w:trHeight w:val="255"/>
        </w:trPr>
        <w:tc>
          <w:tcPr>
            <w:tcW w:w="4774" w:type="dxa"/>
            <w:tcBorders>
              <w:top w:val="nil"/>
              <w:left w:val="nil"/>
              <w:bottom w:val="nil"/>
              <w:right w:val="nil"/>
            </w:tcBorders>
            <w:shd w:val="clear" w:color="auto" w:fill="auto"/>
            <w:noWrap/>
            <w:vAlign w:val="bottom"/>
            <w:hideMark/>
          </w:tcPr>
          <w:p w14:paraId="3194E4EB" w14:textId="77777777" w:rsidR="00960BFC" w:rsidRPr="00E80A75" w:rsidRDefault="00960BFC" w:rsidP="00812699">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381EE9A2"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14F5B2A9" w14:textId="77777777" w:rsidR="00960BFC" w:rsidRPr="00E80A75" w:rsidRDefault="00960BFC" w:rsidP="00812699">
            <w:pPr>
              <w:rPr>
                <w:rFonts w:ascii="Arial" w:hAnsi="Arial" w:cs="Arial"/>
                <w:sz w:val="24"/>
                <w:szCs w:val="24"/>
                <w:lang w:val="hr-HR"/>
              </w:rPr>
            </w:pPr>
          </w:p>
        </w:tc>
      </w:tr>
      <w:tr w:rsidR="00960BFC" w:rsidRPr="00E80A75" w14:paraId="3BE993A2" w14:textId="77777777" w:rsidTr="00812699">
        <w:trPr>
          <w:gridAfter w:val="4"/>
          <w:wAfter w:w="2613" w:type="dxa"/>
          <w:trHeight w:val="945"/>
        </w:trPr>
        <w:tc>
          <w:tcPr>
            <w:tcW w:w="4774" w:type="dxa"/>
            <w:tcBorders>
              <w:top w:val="nil"/>
              <w:left w:val="nil"/>
              <w:bottom w:val="nil"/>
              <w:right w:val="nil"/>
            </w:tcBorders>
            <w:shd w:val="clear" w:color="auto" w:fill="auto"/>
            <w:noWrap/>
            <w:vAlign w:val="bottom"/>
            <w:hideMark/>
          </w:tcPr>
          <w:p w14:paraId="47F2619E"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 xml:space="preserve">1.4. Čišćenje obale  dijela autocampa Ladin Gaj - aproksimativno </w:t>
            </w:r>
          </w:p>
        </w:tc>
        <w:tc>
          <w:tcPr>
            <w:tcW w:w="298" w:type="dxa"/>
            <w:tcBorders>
              <w:top w:val="nil"/>
              <w:left w:val="nil"/>
              <w:bottom w:val="nil"/>
              <w:right w:val="nil"/>
            </w:tcBorders>
            <w:shd w:val="clear" w:color="auto" w:fill="auto"/>
            <w:noWrap/>
            <w:vAlign w:val="bottom"/>
            <w:hideMark/>
          </w:tcPr>
          <w:p w14:paraId="3897CC8E"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28F3B7A"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922,04</w:t>
            </w:r>
            <w:r w:rsidRPr="00E80A75">
              <w:rPr>
                <w:rFonts w:ascii="Arial" w:hAnsi="Arial" w:cs="Arial"/>
                <w:sz w:val="24"/>
                <w:szCs w:val="24"/>
                <w:lang w:val="hr-HR"/>
              </w:rPr>
              <w:t xml:space="preserve"> </w:t>
            </w:r>
          </w:p>
        </w:tc>
      </w:tr>
      <w:tr w:rsidR="00960BFC" w:rsidRPr="00E80A75" w14:paraId="6FC71358" w14:textId="77777777" w:rsidTr="00812699">
        <w:trPr>
          <w:gridAfter w:val="4"/>
          <w:wAfter w:w="2613" w:type="dxa"/>
          <w:trHeight w:val="315"/>
        </w:trPr>
        <w:tc>
          <w:tcPr>
            <w:tcW w:w="4774" w:type="dxa"/>
            <w:tcBorders>
              <w:top w:val="nil"/>
              <w:left w:val="nil"/>
              <w:bottom w:val="nil"/>
              <w:right w:val="nil"/>
            </w:tcBorders>
            <w:shd w:val="clear" w:color="auto" w:fill="auto"/>
            <w:noWrap/>
            <w:vAlign w:val="bottom"/>
            <w:hideMark/>
          </w:tcPr>
          <w:p w14:paraId="0AD17F4D" w14:textId="77777777" w:rsidR="00960BFC" w:rsidRPr="00E80A75" w:rsidRDefault="00960BFC" w:rsidP="00812699">
            <w:pPr>
              <w:jc w:val="both"/>
              <w:rPr>
                <w:rFonts w:ascii="Arial" w:hAnsi="Arial" w:cs="Arial"/>
                <w:iCs/>
                <w:sz w:val="24"/>
                <w:szCs w:val="24"/>
                <w:lang w:val="hr-HR"/>
              </w:rPr>
            </w:pPr>
          </w:p>
        </w:tc>
        <w:tc>
          <w:tcPr>
            <w:tcW w:w="298" w:type="dxa"/>
            <w:tcBorders>
              <w:top w:val="nil"/>
              <w:left w:val="nil"/>
              <w:bottom w:val="nil"/>
              <w:right w:val="nil"/>
            </w:tcBorders>
            <w:shd w:val="clear" w:color="auto" w:fill="auto"/>
            <w:noWrap/>
            <w:vAlign w:val="bottom"/>
            <w:hideMark/>
          </w:tcPr>
          <w:p w14:paraId="220D7176" w14:textId="77777777" w:rsidR="00960BFC" w:rsidRPr="00E80A75" w:rsidRDefault="00960BFC"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78C67017" w14:textId="77777777" w:rsidR="00960BFC" w:rsidRPr="00E80A75" w:rsidRDefault="00960BFC" w:rsidP="00812699">
            <w:pPr>
              <w:rPr>
                <w:rFonts w:ascii="Arial" w:hAnsi="Arial" w:cs="Arial"/>
                <w:sz w:val="24"/>
                <w:szCs w:val="24"/>
                <w:lang w:val="hr-HR"/>
              </w:rPr>
            </w:pPr>
          </w:p>
        </w:tc>
      </w:tr>
      <w:tr w:rsidR="00960BFC" w:rsidRPr="00E80A75" w14:paraId="3D948F6D" w14:textId="77777777" w:rsidTr="00812699">
        <w:trPr>
          <w:trHeight w:val="330"/>
        </w:trPr>
        <w:tc>
          <w:tcPr>
            <w:tcW w:w="6084" w:type="dxa"/>
            <w:gridSpan w:val="4"/>
            <w:tcBorders>
              <w:top w:val="nil"/>
              <w:left w:val="nil"/>
              <w:bottom w:val="single" w:sz="8" w:space="0" w:color="auto"/>
              <w:right w:val="nil"/>
            </w:tcBorders>
            <w:shd w:val="clear" w:color="auto" w:fill="auto"/>
            <w:noWrap/>
            <w:vAlign w:val="bottom"/>
            <w:hideMark/>
          </w:tcPr>
          <w:p w14:paraId="433E13E0"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1. Ukupno održavanje čistoće javnih površina:</w:t>
            </w:r>
          </w:p>
        </w:tc>
        <w:tc>
          <w:tcPr>
            <w:tcW w:w="300" w:type="dxa"/>
            <w:gridSpan w:val="2"/>
            <w:tcBorders>
              <w:top w:val="nil"/>
              <w:left w:val="nil"/>
              <w:bottom w:val="single" w:sz="8" w:space="0" w:color="auto"/>
              <w:right w:val="nil"/>
            </w:tcBorders>
            <w:shd w:val="clear" w:color="auto" w:fill="auto"/>
            <w:noWrap/>
            <w:vAlign w:val="bottom"/>
            <w:hideMark/>
          </w:tcPr>
          <w:p w14:paraId="3F8D4A6C"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2A6CE71B"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2EEAB06E"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7C7F3995"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37D1103A" w14:textId="77777777" w:rsidR="00960BFC" w:rsidRPr="00E80A75" w:rsidRDefault="00960BFC" w:rsidP="00812699">
            <w:pPr>
              <w:jc w:val="right"/>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6A6847BA" w14:textId="77777777" w:rsidR="00960BFC" w:rsidRPr="00E80A75" w:rsidRDefault="00960BFC" w:rsidP="00812699">
            <w:pPr>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32.060,40</w:t>
            </w:r>
            <w:r w:rsidRPr="00E80A75">
              <w:rPr>
                <w:rFonts w:ascii="Arial" w:hAnsi="Arial" w:cs="Arial"/>
                <w:b/>
                <w:bCs/>
                <w:sz w:val="24"/>
                <w:szCs w:val="24"/>
                <w:lang w:val="hr-HR"/>
              </w:rPr>
              <w:t xml:space="preserve"> </w:t>
            </w:r>
          </w:p>
        </w:tc>
      </w:tr>
      <w:tr w:rsidR="00960BFC" w:rsidRPr="00E80A75" w14:paraId="04E2E776"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074F0ECF"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7EF7D63D" w14:textId="77777777" w:rsidR="00960BFC" w:rsidRPr="00E80A75" w:rsidRDefault="00960BFC" w:rsidP="00812699">
            <w:pPr>
              <w:rPr>
                <w:rFonts w:ascii="Arial" w:hAnsi="Arial" w:cs="Arial"/>
                <w:sz w:val="24"/>
                <w:szCs w:val="24"/>
                <w:lang w:val="hr-HR"/>
              </w:rPr>
            </w:pPr>
          </w:p>
        </w:tc>
      </w:tr>
      <w:tr w:rsidR="00960BFC" w:rsidRPr="00E80A75" w14:paraId="6CA70718"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0FD652BE"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2C30F155" w14:textId="77777777" w:rsidR="00960BFC" w:rsidRPr="00E80A75" w:rsidRDefault="00960BFC" w:rsidP="00812699">
            <w:pPr>
              <w:jc w:val="right"/>
              <w:rPr>
                <w:rFonts w:ascii="Arial" w:hAnsi="Arial" w:cs="Arial"/>
                <w:sz w:val="24"/>
                <w:szCs w:val="24"/>
                <w:lang w:val="hr-HR"/>
              </w:rPr>
            </w:pPr>
          </w:p>
        </w:tc>
      </w:tr>
      <w:tr w:rsidR="00960BFC" w:rsidRPr="00E80A75" w14:paraId="2E2100BD"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5EC80CEB"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2. Održavanje javnih površina</w:t>
            </w:r>
          </w:p>
        </w:tc>
        <w:tc>
          <w:tcPr>
            <w:tcW w:w="1418" w:type="dxa"/>
            <w:gridSpan w:val="4"/>
            <w:tcBorders>
              <w:top w:val="nil"/>
              <w:left w:val="nil"/>
              <w:bottom w:val="nil"/>
              <w:right w:val="nil"/>
            </w:tcBorders>
            <w:shd w:val="clear" w:color="auto" w:fill="auto"/>
            <w:noWrap/>
            <w:vAlign w:val="bottom"/>
            <w:hideMark/>
          </w:tcPr>
          <w:p w14:paraId="3BA46E1C" w14:textId="77777777" w:rsidR="00960BFC" w:rsidRPr="00E80A75" w:rsidRDefault="00960BFC" w:rsidP="00812699">
            <w:pPr>
              <w:rPr>
                <w:rFonts w:ascii="Arial" w:hAnsi="Arial" w:cs="Arial"/>
                <w:sz w:val="24"/>
                <w:szCs w:val="24"/>
                <w:lang w:val="hr-HR"/>
              </w:rPr>
            </w:pPr>
          </w:p>
        </w:tc>
      </w:tr>
      <w:tr w:rsidR="00960BFC" w:rsidRPr="00E80A75" w14:paraId="1ACC4A37"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432620F6" w14:textId="77777777" w:rsidR="00960BFC" w:rsidRPr="00E80A75" w:rsidRDefault="00960BFC"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28CB5017" w14:textId="77777777" w:rsidR="00960BFC" w:rsidRPr="00E80A75" w:rsidRDefault="00960BFC" w:rsidP="00812699">
            <w:pPr>
              <w:rPr>
                <w:rFonts w:ascii="Arial" w:hAnsi="Arial" w:cs="Arial"/>
                <w:sz w:val="24"/>
                <w:szCs w:val="24"/>
                <w:lang w:val="hr-HR"/>
              </w:rPr>
            </w:pPr>
          </w:p>
        </w:tc>
      </w:tr>
      <w:tr w:rsidR="00960BFC" w:rsidRPr="00E80A75" w14:paraId="41DCE7EA" w14:textId="77777777" w:rsidTr="00812699">
        <w:trPr>
          <w:gridAfter w:val="6"/>
          <w:wAfter w:w="3067" w:type="dxa"/>
          <w:trHeight w:val="630"/>
        </w:trPr>
        <w:tc>
          <w:tcPr>
            <w:tcW w:w="4774" w:type="dxa"/>
            <w:tcBorders>
              <w:top w:val="nil"/>
              <w:left w:val="nil"/>
              <w:bottom w:val="nil"/>
              <w:right w:val="nil"/>
            </w:tcBorders>
            <w:shd w:val="clear" w:color="auto" w:fill="auto"/>
            <w:noWrap/>
            <w:vAlign w:val="bottom"/>
            <w:hideMark/>
          </w:tcPr>
          <w:p w14:paraId="2A47DAE0"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2.1. Održavanje parkovnih površina Brtonigla</w:t>
            </w:r>
          </w:p>
        </w:tc>
        <w:tc>
          <w:tcPr>
            <w:tcW w:w="1418" w:type="dxa"/>
            <w:gridSpan w:val="4"/>
            <w:tcBorders>
              <w:top w:val="nil"/>
              <w:left w:val="nil"/>
              <w:bottom w:val="nil"/>
              <w:right w:val="nil"/>
            </w:tcBorders>
            <w:shd w:val="clear" w:color="auto" w:fill="auto"/>
            <w:noWrap/>
            <w:vAlign w:val="bottom"/>
            <w:hideMark/>
          </w:tcPr>
          <w:p w14:paraId="21A49460" w14:textId="77777777" w:rsidR="00960BFC" w:rsidRPr="00E80A75" w:rsidRDefault="00960BFC" w:rsidP="00812699">
            <w:pPr>
              <w:rPr>
                <w:rFonts w:ascii="Arial" w:hAnsi="Arial" w:cs="Arial"/>
                <w:sz w:val="24"/>
                <w:szCs w:val="24"/>
                <w:lang w:val="hr-HR"/>
              </w:rPr>
            </w:pPr>
          </w:p>
        </w:tc>
      </w:tr>
      <w:tr w:rsidR="00960BFC" w:rsidRPr="00E80A75" w14:paraId="2F36840F"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52B9C8F5"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 xml:space="preserve">Parkovne površine m2 7.460 </w:t>
            </w:r>
          </w:p>
        </w:tc>
        <w:tc>
          <w:tcPr>
            <w:tcW w:w="1418" w:type="dxa"/>
            <w:gridSpan w:val="4"/>
            <w:tcBorders>
              <w:top w:val="nil"/>
              <w:left w:val="nil"/>
              <w:bottom w:val="nil"/>
              <w:right w:val="nil"/>
            </w:tcBorders>
            <w:shd w:val="clear" w:color="auto" w:fill="auto"/>
            <w:noWrap/>
            <w:vAlign w:val="bottom"/>
            <w:hideMark/>
          </w:tcPr>
          <w:p w14:paraId="3C5F4DC0" w14:textId="77777777" w:rsidR="00960BFC" w:rsidRPr="00E80A75" w:rsidRDefault="00960BFC" w:rsidP="00812699">
            <w:pPr>
              <w:rPr>
                <w:rFonts w:ascii="Arial" w:hAnsi="Arial" w:cs="Arial"/>
                <w:sz w:val="24"/>
                <w:szCs w:val="24"/>
                <w:lang w:val="hr-HR"/>
              </w:rPr>
            </w:pPr>
          </w:p>
        </w:tc>
      </w:tr>
      <w:tr w:rsidR="00960BFC" w:rsidRPr="00E80A75" w14:paraId="3A3B56FE"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59750DF6"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7AA58063"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9.148,64</w:t>
            </w:r>
          </w:p>
        </w:tc>
      </w:tr>
      <w:tr w:rsidR="00960BFC" w:rsidRPr="00E80A75" w14:paraId="5EECC873"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11852006"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3B2A402D"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169.89</w:t>
            </w:r>
            <w:r w:rsidRPr="00E80A75">
              <w:rPr>
                <w:rFonts w:ascii="Arial" w:hAnsi="Arial" w:cs="Arial"/>
                <w:sz w:val="24"/>
                <w:szCs w:val="24"/>
                <w:lang w:val="hr-HR"/>
              </w:rPr>
              <w:t xml:space="preserve"> </w:t>
            </w:r>
          </w:p>
        </w:tc>
      </w:tr>
      <w:tr w:rsidR="00960BFC" w:rsidRPr="00E80A75" w14:paraId="74A929F4"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3CD2D645"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-orezivanje žive ograde</w:t>
            </w:r>
          </w:p>
        </w:tc>
        <w:tc>
          <w:tcPr>
            <w:tcW w:w="1418" w:type="dxa"/>
            <w:gridSpan w:val="4"/>
            <w:tcBorders>
              <w:top w:val="nil"/>
              <w:left w:val="nil"/>
              <w:bottom w:val="nil"/>
              <w:right w:val="nil"/>
            </w:tcBorders>
            <w:shd w:val="clear" w:color="auto" w:fill="auto"/>
            <w:noWrap/>
            <w:vAlign w:val="bottom"/>
            <w:hideMark/>
          </w:tcPr>
          <w:p w14:paraId="7F72DD85"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1.327,23</w:t>
            </w:r>
            <w:r w:rsidRPr="00E80A75">
              <w:rPr>
                <w:rFonts w:ascii="Arial" w:hAnsi="Arial" w:cs="Arial"/>
                <w:sz w:val="24"/>
                <w:szCs w:val="24"/>
                <w:lang w:val="hr-HR"/>
              </w:rPr>
              <w:t xml:space="preserve"> </w:t>
            </w:r>
          </w:p>
        </w:tc>
      </w:tr>
      <w:tr w:rsidR="00960BFC" w:rsidRPr="00E80A75" w14:paraId="57153826"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18BB728C"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6A2636E7" w14:textId="77777777" w:rsidR="00960BFC" w:rsidRPr="00E80A75" w:rsidRDefault="00960BFC" w:rsidP="00812699">
            <w:pPr>
              <w:jc w:val="right"/>
              <w:rPr>
                <w:rFonts w:ascii="Arial" w:hAnsi="Arial" w:cs="Arial"/>
                <w:sz w:val="24"/>
                <w:szCs w:val="24"/>
                <w:lang w:val="hr-HR"/>
              </w:rPr>
            </w:pPr>
          </w:p>
        </w:tc>
      </w:tr>
      <w:tr w:rsidR="00960BFC" w:rsidRPr="00E80A75" w14:paraId="73500575" w14:textId="77777777" w:rsidTr="00812699">
        <w:trPr>
          <w:gridAfter w:val="6"/>
          <w:wAfter w:w="3067" w:type="dxa"/>
          <w:trHeight w:val="630"/>
        </w:trPr>
        <w:tc>
          <w:tcPr>
            <w:tcW w:w="4774" w:type="dxa"/>
            <w:tcBorders>
              <w:top w:val="nil"/>
              <w:left w:val="nil"/>
              <w:bottom w:val="nil"/>
              <w:right w:val="nil"/>
            </w:tcBorders>
            <w:shd w:val="clear" w:color="auto" w:fill="auto"/>
            <w:noWrap/>
            <w:vAlign w:val="bottom"/>
            <w:hideMark/>
          </w:tcPr>
          <w:p w14:paraId="6417E9C9"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2.2. Održavanje parkovnih površina Nova Vas</w:t>
            </w:r>
          </w:p>
        </w:tc>
        <w:tc>
          <w:tcPr>
            <w:tcW w:w="1418" w:type="dxa"/>
            <w:gridSpan w:val="4"/>
            <w:tcBorders>
              <w:top w:val="nil"/>
              <w:left w:val="nil"/>
              <w:bottom w:val="nil"/>
              <w:right w:val="nil"/>
            </w:tcBorders>
            <w:shd w:val="clear" w:color="auto" w:fill="auto"/>
            <w:noWrap/>
            <w:vAlign w:val="bottom"/>
            <w:hideMark/>
          </w:tcPr>
          <w:p w14:paraId="0470B803" w14:textId="77777777" w:rsidR="00960BFC" w:rsidRPr="00E80A75" w:rsidRDefault="00960BFC" w:rsidP="00812699">
            <w:pPr>
              <w:rPr>
                <w:rFonts w:ascii="Arial" w:hAnsi="Arial" w:cs="Arial"/>
                <w:sz w:val="24"/>
                <w:szCs w:val="24"/>
                <w:lang w:val="hr-HR"/>
              </w:rPr>
            </w:pPr>
          </w:p>
        </w:tc>
      </w:tr>
      <w:tr w:rsidR="00960BFC" w:rsidRPr="00E80A75" w14:paraId="62940ED4"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5FEE4673"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Parkovne površine m2 2.493</w:t>
            </w:r>
          </w:p>
        </w:tc>
        <w:tc>
          <w:tcPr>
            <w:tcW w:w="1418" w:type="dxa"/>
            <w:gridSpan w:val="4"/>
            <w:tcBorders>
              <w:top w:val="nil"/>
              <w:left w:val="nil"/>
              <w:bottom w:val="nil"/>
              <w:right w:val="nil"/>
            </w:tcBorders>
            <w:shd w:val="clear" w:color="auto" w:fill="auto"/>
            <w:noWrap/>
            <w:vAlign w:val="bottom"/>
            <w:hideMark/>
          </w:tcPr>
          <w:p w14:paraId="531187D0" w14:textId="77777777" w:rsidR="00960BFC" w:rsidRPr="00E80A75" w:rsidRDefault="00960BFC" w:rsidP="00812699">
            <w:pPr>
              <w:rPr>
                <w:rFonts w:ascii="Arial" w:hAnsi="Arial" w:cs="Arial"/>
                <w:sz w:val="24"/>
                <w:szCs w:val="24"/>
                <w:lang w:val="hr-HR"/>
              </w:rPr>
            </w:pPr>
          </w:p>
        </w:tc>
      </w:tr>
      <w:tr w:rsidR="00960BFC" w:rsidRPr="00E80A75" w14:paraId="0384715C"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6509B3CE"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4043C90B"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3.057,31</w:t>
            </w:r>
            <w:r w:rsidRPr="00E80A75">
              <w:rPr>
                <w:rFonts w:ascii="Arial" w:hAnsi="Arial" w:cs="Arial"/>
                <w:sz w:val="24"/>
                <w:szCs w:val="24"/>
                <w:lang w:val="hr-HR"/>
              </w:rPr>
              <w:t xml:space="preserve"> </w:t>
            </w:r>
          </w:p>
        </w:tc>
      </w:tr>
      <w:tr w:rsidR="00960BFC" w:rsidRPr="00E80A75" w14:paraId="1A6B8F10"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0AFD790B"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39194B53"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50,97</w:t>
            </w:r>
            <w:r w:rsidRPr="00E80A75">
              <w:rPr>
                <w:rFonts w:ascii="Arial" w:hAnsi="Arial" w:cs="Arial"/>
                <w:sz w:val="24"/>
                <w:szCs w:val="24"/>
                <w:lang w:val="hr-HR"/>
              </w:rPr>
              <w:t xml:space="preserve"> </w:t>
            </w:r>
          </w:p>
        </w:tc>
      </w:tr>
      <w:tr w:rsidR="00960BFC" w:rsidRPr="00E80A75" w14:paraId="39CCB8FC"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2B5C1F79" w14:textId="77777777" w:rsidR="00960BFC" w:rsidRPr="00E80A75" w:rsidRDefault="00960BFC"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08302373" w14:textId="77777777" w:rsidR="00960BFC" w:rsidRPr="00E80A75" w:rsidRDefault="00960BFC" w:rsidP="00812699">
            <w:pPr>
              <w:rPr>
                <w:rFonts w:ascii="Arial" w:hAnsi="Arial" w:cs="Arial"/>
                <w:sz w:val="24"/>
                <w:szCs w:val="24"/>
                <w:lang w:val="hr-HR"/>
              </w:rPr>
            </w:pPr>
          </w:p>
        </w:tc>
      </w:tr>
      <w:tr w:rsidR="00960BFC" w:rsidRPr="00E80A75" w14:paraId="252895A3" w14:textId="77777777" w:rsidTr="00812699">
        <w:trPr>
          <w:gridAfter w:val="6"/>
          <w:wAfter w:w="3067" w:type="dxa"/>
          <w:trHeight w:val="630"/>
        </w:trPr>
        <w:tc>
          <w:tcPr>
            <w:tcW w:w="4774" w:type="dxa"/>
            <w:tcBorders>
              <w:top w:val="nil"/>
              <w:left w:val="nil"/>
              <w:bottom w:val="nil"/>
              <w:right w:val="nil"/>
            </w:tcBorders>
            <w:shd w:val="clear" w:color="auto" w:fill="auto"/>
            <w:noWrap/>
            <w:vAlign w:val="bottom"/>
            <w:hideMark/>
          </w:tcPr>
          <w:p w14:paraId="7DE17CF3"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2.3. Održavanje zelenih površina u naselju Karigador</w:t>
            </w:r>
          </w:p>
        </w:tc>
        <w:tc>
          <w:tcPr>
            <w:tcW w:w="1418" w:type="dxa"/>
            <w:gridSpan w:val="4"/>
            <w:tcBorders>
              <w:top w:val="nil"/>
              <w:left w:val="nil"/>
              <w:bottom w:val="nil"/>
              <w:right w:val="nil"/>
            </w:tcBorders>
            <w:shd w:val="clear" w:color="auto" w:fill="auto"/>
            <w:noWrap/>
            <w:vAlign w:val="bottom"/>
            <w:hideMark/>
          </w:tcPr>
          <w:p w14:paraId="4E837B93" w14:textId="77777777" w:rsidR="00960BFC" w:rsidRPr="00E80A75" w:rsidRDefault="00960BFC" w:rsidP="00812699">
            <w:pPr>
              <w:rPr>
                <w:rFonts w:ascii="Arial" w:hAnsi="Arial" w:cs="Arial"/>
                <w:sz w:val="24"/>
                <w:szCs w:val="24"/>
                <w:lang w:val="hr-HR"/>
              </w:rPr>
            </w:pPr>
          </w:p>
        </w:tc>
      </w:tr>
      <w:tr w:rsidR="00960BFC" w:rsidRPr="00E80A75" w14:paraId="79390B68"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210162E3"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košnja trave traktorskom kosačicom</w:t>
            </w:r>
          </w:p>
        </w:tc>
        <w:tc>
          <w:tcPr>
            <w:tcW w:w="1418" w:type="dxa"/>
            <w:gridSpan w:val="4"/>
            <w:tcBorders>
              <w:top w:val="nil"/>
              <w:left w:val="nil"/>
              <w:bottom w:val="nil"/>
              <w:right w:val="nil"/>
            </w:tcBorders>
            <w:shd w:val="clear" w:color="auto" w:fill="auto"/>
            <w:noWrap/>
            <w:vAlign w:val="bottom"/>
            <w:hideMark/>
          </w:tcPr>
          <w:p w14:paraId="4D3B5BAE"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501,69</w:t>
            </w:r>
            <w:r w:rsidRPr="00E80A75">
              <w:rPr>
                <w:rFonts w:ascii="Arial" w:hAnsi="Arial" w:cs="Arial"/>
                <w:sz w:val="24"/>
                <w:szCs w:val="24"/>
                <w:lang w:val="hr-HR"/>
              </w:rPr>
              <w:t xml:space="preserve"> </w:t>
            </w:r>
          </w:p>
        </w:tc>
      </w:tr>
      <w:tr w:rsidR="00960BFC" w:rsidRPr="00E80A75" w14:paraId="380A694B"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1C7795E3"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košnja trave - ručno</w:t>
            </w:r>
          </w:p>
        </w:tc>
        <w:tc>
          <w:tcPr>
            <w:tcW w:w="1418" w:type="dxa"/>
            <w:gridSpan w:val="4"/>
            <w:tcBorders>
              <w:top w:val="nil"/>
              <w:left w:val="nil"/>
              <w:bottom w:val="nil"/>
              <w:right w:val="nil"/>
            </w:tcBorders>
            <w:shd w:val="clear" w:color="auto" w:fill="auto"/>
            <w:noWrap/>
            <w:vAlign w:val="bottom"/>
            <w:hideMark/>
          </w:tcPr>
          <w:p w14:paraId="32BDD7BE"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2.722,52</w:t>
            </w:r>
            <w:r w:rsidRPr="00E80A75">
              <w:rPr>
                <w:rFonts w:ascii="Arial" w:hAnsi="Arial" w:cs="Arial"/>
                <w:sz w:val="24"/>
                <w:szCs w:val="24"/>
                <w:lang w:val="hr-HR"/>
              </w:rPr>
              <w:t xml:space="preserve"> </w:t>
            </w:r>
          </w:p>
        </w:tc>
      </w:tr>
      <w:tr w:rsidR="00960BFC" w:rsidRPr="00E80A75" w14:paraId="342DEC8D"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027630DA"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0B3CBD11"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93,44</w:t>
            </w:r>
            <w:r w:rsidRPr="00E80A75">
              <w:rPr>
                <w:rFonts w:ascii="Arial" w:hAnsi="Arial" w:cs="Arial"/>
                <w:sz w:val="24"/>
                <w:szCs w:val="24"/>
                <w:lang w:val="hr-HR"/>
              </w:rPr>
              <w:t xml:space="preserve"> </w:t>
            </w:r>
          </w:p>
        </w:tc>
      </w:tr>
      <w:tr w:rsidR="00960BFC" w:rsidRPr="00E80A75" w14:paraId="2AA314A0"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60D8B09B"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-orezivanje žive ograde</w:t>
            </w:r>
          </w:p>
        </w:tc>
        <w:tc>
          <w:tcPr>
            <w:tcW w:w="1418" w:type="dxa"/>
            <w:gridSpan w:val="4"/>
            <w:tcBorders>
              <w:top w:val="nil"/>
              <w:left w:val="nil"/>
              <w:bottom w:val="nil"/>
              <w:right w:val="nil"/>
            </w:tcBorders>
            <w:shd w:val="clear" w:color="auto" w:fill="auto"/>
            <w:noWrap/>
            <w:vAlign w:val="bottom"/>
            <w:hideMark/>
          </w:tcPr>
          <w:p w14:paraId="73FC21A1"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1.672,31</w:t>
            </w:r>
            <w:r w:rsidRPr="00E80A75">
              <w:rPr>
                <w:rFonts w:ascii="Arial" w:hAnsi="Arial" w:cs="Arial"/>
                <w:sz w:val="24"/>
                <w:szCs w:val="24"/>
                <w:lang w:val="hr-HR"/>
              </w:rPr>
              <w:t xml:space="preserve"> </w:t>
            </w:r>
          </w:p>
        </w:tc>
      </w:tr>
      <w:tr w:rsidR="00960BFC" w:rsidRPr="00E80A75" w14:paraId="2CED034E"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4D5B10C5"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399F3CD1" w14:textId="77777777" w:rsidR="00960BFC" w:rsidRPr="00E80A75" w:rsidRDefault="00960BFC" w:rsidP="00812699">
            <w:pPr>
              <w:jc w:val="right"/>
              <w:rPr>
                <w:rFonts w:ascii="Arial" w:hAnsi="Arial" w:cs="Arial"/>
                <w:sz w:val="24"/>
                <w:szCs w:val="24"/>
                <w:lang w:val="hr-HR"/>
              </w:rPr>
            </w:pPr>
          </w:p>
        </w:tc>
      </w:tr>
      <w:tr w:rsidR="00960BFC" w:rsidRPr="00E80A75" w14:paraId="3AD371A8" w14:textId="77777777" w:rsidTr="00812699">
        <w:trPr>
          <w:gridAfter w:val="6"/>
          <w:wAfter w:w="3067" w:type="dxa"/>
          <w:trHeight w:val="630"/>
        </w:trPr>
        <w:tc>
          <w:tcPr>
            <w:tcW w:w="4774" w:type="dxa"/>
            <w:tcBorders>
              <w:top w:val="nil"/>
              <w:left w:val="nil"/>
              <w:bottom w:val="nil"/>
              <w:right w:val="nil"/>
            </w:tcBorders>
            <w:shd w:val="clear" w:color="auto" w:fill="auto"/>
            <w:noWrap/>
            <w:vAlign w:val="bottom"/>
            <w:hideMark/>
          </w:tcPr>
          <w:p w14:paraId="1BA497F6"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2.4. Održavanje zelene površine u naselju Fiorini</w:t>
            </w:r>
          </w:p>
        </w:tc>
        <w:tc>
          <w:tcPr>
            <w:tcW w:w="1418" w:type="dxa"/>
            <w:gridSpan w:val="4"/>
            <w:tcBorders>
              <w:top w:val="nil"/>
              <w:left w:val="nil"/>
              <w:bottom w:val="nil"/>
              <w:right w:val="nil"/>
            </w:tcBorders>
            <w:shd w:val="clear" w:color="auto" w:fill="auto"/>
            <w:noWrap/>
            <w:vAlign w:val="bottom"/>
            <w:hideMark/>
          </w:tcPr>
          <w:p w14:paraId="14667CEE" w14:textId="77777777" w:rsidR="00960BFC" w:rsidRPr="00E80A75" w:rsidRDefault="00960BFC" w:rsidP="00812699">
            <w:pPr>
              <w:rPr>
                <w:rFonts w:ascii="Arial" w:hAnsi="Arial" w:cs="Arial"/>
                <w:sz w:val="24"/>
                <w:szCs w:val="24"/>
                <w:lang w:val="hr-HR"/>
              </w:rPr>
            </w:pPr>
          </w:p>
        </w:tc>
      </w:tr>
      <w:tr w:rsidR="00960BFC" w:rsidRPr="00E80A75" w14:paraId="0B96122D"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5CBC008A"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-košnja trave traktorskom kresačicom</w:t>
            </w:r>
          </w:p>
        </w:tc>
        <w:tc>
          <w:tcPr>
            <w:tcW w:w="1418" w:type="dxa"/>
            <w:gridSpan w:val="4"/>
            <w:tcBorders>
              <w:top w:val="nil"/>
              <w:left w:val="nil"/>
              <w:bottom w:val="nil"/>
              <w:right w:val="nil"/>
            </w:tcBorders>
            <w:shd w:val="clear" w:color="auto" w:fill="auto"/>
            <w:noWrap/>
            <w:vAlign w:val="bottom"/>
            <w:hideMark/>
          </w:tcPr>
          <w:p w14:paraId="336D850D"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418,08</w:t>
            </w:r>
            <w:r w:rsidRPr="00E80A75">
              <w:rPr>
                <w:rFonts w:ascii="Arial" w:hAnsi="Arial" w:cs="Arial"/>
                <w:sz w:val="24"/>
                <w:szCs w:val="24"/>
                <w:lang w:val="hr-HR"/>
              </w:rPr>
              <w:t xml:space="preserve"> </w:t>
            </w:r>
          </w:p>
        </w:tc>
      </w:tr>
      <w:tr w:rsidR="00960BFC" w:rsidRPr="00E80A75" w14:paraId="7F94B097"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174402A5"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2726338F"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1.130,00</w:t>
            </w:r>
            <w:r w:rsidRPr="00E80A75">
              <w:rPr>
                <w:rFonts w:ascii="Arial" w:hAnsi="Arial" w:cs="Arial"/>
                <w:sz w:val="24"/>
                <w:szCs w:val="24"/>
                <w:lang w:val="hr-HR"/>
              </w:rPr>
              <w:t xml:space="preserve"> </w:t>
            </w:r>
          </w:p>
        </w:tc>
      </w:tr>
      <w:tr w:rsidR="00960BFC" w:rsidRPr="00E80A75" w14:paraId="4D01B3B3"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0647812D"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0033599E" w14:textId="77777777" w:rsidR="00960BFC" w:rsidRPr="00E80A75" w:rsidRDefault="00960BFC" w:rsidP="00812699">
            <w:pPr>
              <w:rPr>
                <w:rFonts w:ascii="Arial" w:hAnsi="Arial" w:cs="Arial"/>
                <w:sz w:val="24"/>
                <w:szCs w:val="24"/>
                <w:lang w:val="hr-HR"/>
              </w:rPr>
            </w:pPr>
          </w:p>
        </w:tc>
      </w:tr>
      <w:tr w:rsidR="00960BFC" w:rsidRPr="00E80A75" w14:paraId="376F9A44"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5557C7CC"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3.2. Uklanjanje korova uz ivičnjake</w:t>
            </w:r>
          </w:p>
        </w:tc>
        <w:tc>
          <w:tcPr>
            <w:tcW w:w="1418" w:type="dxa"/>
            <w:gridSpan w:val="4"/>
            <w:tcBorders>
              <w:top w:val="nil"/>
              <w:left w:val="nil"/>
              <w:bottom w:val="nil"/>
              <w:right w:val="nil"/>
            </w:tcBorders>
            <w:shd w:val="clear" w:color="auto" w:fill="auto"/>
            <w:noWrap/>
            <w:vAlign w:val="bottom"/>
            <w:hideMark/>
          </w:tcPr>
          <w:p w14:paraId="2398C94F" w14:textId="77777777" w:rsidR="00960BFC" w:rsidRPr="00E80A75" w:rsidRDefault="00960BFC" w:rsidP="00812699">
            <w:pPr>
              <w:jc w:val="right"/>
              <w:rPr>
                <w:rFonts w:ascii="Arial" w:hAnsi="Arial" w:cs="Arial"/>
                <w:sz w:val="24"/>
                <w:szCs w:val="24"/>
                <w:lang w:val="hr-HR"/>
              </w:rPr>
            </w:pPr>
          </w:p>
        </w:tc>
      </w:tr>
      <w:tr w:rsidR="00960BFC" w:rsidRPr="00E80A75" w14:paraId="196B8D7E" w14:textId="77777777" w:rsidTr="00812699">
        <w:trPr>
          <w:gridAfter w:val="6"/>
          <w:wAfter w:w="3067" w:type="dxa"/>
          <w:trHeight w:val="510"/>
        </w:trPr>
        <w:tc>
          <w:tcPr>
            <w:tcW w:w="4774" w:type="dxa"/>
            <w:tcBorders>
              <w:top w:val="nil"/>
              <w:left w:val="nil"/>
              <w:bottom w:val="nil"/>
              <w:right w:val="nil"/>
            </w:tcBorders>
            <w:shd w:val="clear" w:color="auto" w:fill="auto"/>
            <w:noWrap/>
            <w:vAlign w:val="bottom"/>
            <w:hideMark/>
          </w:tcPr>
          <w:p w14:paraId="4F7DEFE1" w14:textId="77777777" w:rsidR="00960BFC" w:rsidRPr="00E80A75" w:rsidRDefault="00960BFC" w:rsidP="00812699">
            <w:pPr>
              <w:jc w:val="both"/>
              <w:rPr>
                <w:rFonts w:ascii="Arial" w:hAnsi="Arial" w:cs="Arial"/>
                <w:sz w:val="24"/>
                <w:szCs w:val="24"/>
                <w:lang w:val="hr-HR"/>
              </w:rPr>
            </w:pPr>
            <w:r w:rsidRPr="00E80A75">
              <w:rPr>
                <w:rFonts w:ascii="Arial" w:hAnsi="Arial" w:cs="Arial"/>
                <w:sz w:val="24"/>
                <w:szCs w:val="24"/>
                <w:lang w:val="hr-HR"/>
              </w:rPr>
              <w:t>Uklanjanje korova uz ivičnjake, ograde i zidove zgrada</w:t>
            </w:r>
          </w:p>
        </w:tc>
        <w:tc>
          <w:tcPr>
            <w:tcW w:w="1418" w:type="dxa"/>
            <w:gridSpan w:val="4"/>
            <w:tcBorders>
              <w:top w:val="nil"/>
              <w:left w:val="nil"/>
              <w:bottom w:val="nil"/>
              <w:right w:val="nil"/>
            </w:tcBorders>
            <w:shd w:val="clear" w:color="auto" w:fill="auto"/>
            <w:noWrap/>
            <w:vAlign w:val="bottom"/>
            <w:hideMark/>
          </w:tcPr>
          <w:p w14:paraId="2D686807"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1.393,59</w:t>
            </w:r>
            <w:r w:rsidRPr="00E80A75">
              <w:rPr>
                <w:rFonts w:ascii="Arial" w:hAnsi="Arial" w:cs="Arial"/>
                <w:sz w:val="24"/>
                <w:szCs w:val="24"/>
                <w:lang w:val="hr-HR"/>
              </w:rPr>
              <w:t xml:space="preserve"> </w:t>
            </w:r>
          </w:p>
        </w:tc>
      </w:tr>
      <w:tr w:rsidR="00960BFC" w:rsidRPr="00E80A75" w14:paraId="206CAA81"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4E1FD00C"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357D3BD2" w14:textId="77777777" w:rsidR="00960BFC" w:rsidRPr="00E80A75" w:rsidRDefault="00960BFC" w:rsidP="00812699">
            <w:pPr>
              <w:jc w:val="right"/>
              <w:rPr>
                <w:rFonts w:ascii="Arial" w:hAnsi="Arial" w:cs="Arial"/>
                <w:sz w:val="24"/>
                <w:szCs w:val="24"/>
                <w:lang w:val="hr-HR"/>
              </w:rPr>
            </w:pPr>
          </w:p>
        </w:tc>
      </w:tr>
      <w:tr w:rsidR="00960BFC" w:rsidRPr="00E80A75" w14:paraId="7CAA0ECF" w14:textId="77777777" w:rsidTr="00812699">
        <w:trPr>
          <w:trHeight w:val="330"/>
        </w:trPr>
        <w:tc>
          <w:tcPr>
            <w:tcW w:w="7108" w:type="dxa"/>
            <w:gridSpan w:val="8"/>
            <w:tcBorders>
              <w:top w:val="nil"/>
              <w:left w:val="nil"/>
              <w:bottom w:val="single" w:sz="8" w:space="0" w:color="auto"/>
              <w:right w:val="nil"/>
            </w:tcBorders>
            <w:shd w:val="clear" w:color="auto" w:fill="auto"/>
            <w:noWrap/>
            <w:vAlign w:val="bottom"/>
            <w:hideMark/>
          </w:tcPr>
          <w:p w14:paraId="03D5C7B8"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 xml:space="preserve">2. Ukupno održavanje javnih površina:                                            </w:t>
            </w:r>
          </w:p>
        </w:tc>
        <w:tc>
          <w:tcPr>
            <w:tcW w:w="283" w:type="dxa"/>
            <w:tcBorders>
              <w:top w:val="nil"/>
              <w:left w:val="nil"/>
              <w:bottom w:val="single" w:sz="8" w:space="0" w:color="auto"/>
              <w:right w:val="nil"/>
            </w:tcBorders>
            <w:shd w:val="clear" w:color="auto" w:fill="auto"/>
            <w:noWrap/>
            <w:vAlign w:val="bottom"/>
            <w:hideMark/>
          </w:tcPr>
          <w:p w14:paraId="3B5BA1CE"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455B2C02" w14:textId="77777777" w:rsidR="00960BFC" w:rsidRPr="00E80A75" w:rsidRDefault="00960BFC" w:rsidP="00812699">
            <w:pPr>
              <w:jc w:val="right"/>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55B43034" w14:textId="77777777" w:rsidR="00960BFC" w:rsidRPr="00E80A75" w:rsidRDefault="00960BFC" w:rsidP="00812699">
            <w:pPr>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21.685,65</w:t>
            </w:r>
            <w:r w:rsidRPr="00E80A75">
              <w:rPr>
                <w:rFonts w:ascii="Arial" w:hAnsi="Arial" w:cs="Arial"/>
                <w:b/>
                <w:bCs/>
                <w:sz w:val="24"/>
                <w:szCs w:val="24"/>
                <w:lang w:val="hr-HR"/>
              </w:rPr>
              <w:t xml:space="preserve"> </w:t>
            </w:r>
          </w:p>
        </w:tc>
      </w:tr>
      <w:tr w:rsidR="00960BFC" w:rsidRPr="00E80A75" w14:paraId="7B48DB1A"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230705D3" w14:textId="77777777" w:rsidR="00960BFC" w:rsidRPr="00E80A75" w:rsidRDefault="00960BFC" w:rsidP="00812699">
            <w:pPr>
              <w:jc w:val="both"/>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F773569" w14:textId="77777777" w:rsidR="00960BFC" w:rsidRPr="00E80A75" w:rsidRDefault="00960BFC" w:rsidP="00812699">
            <w:pPr>
              <w:rPr>
                <w:rFonts w:ascii="Arial" w:hAnsi="Arial" w:cs="Arial"/>
                <w:sz w:val="24"/>
                <w:szCs w:val="24"/>
                <w:lang w:val="hr-HR"/>
              </w:rPr>
            </w:pPr>
          </w:p>
        </w:tc>
      </w:tr>
      <w:tr w:rsidR="00960BFC" w:rsidRPr="00E80A75" w14:paraId="3C0A2933" w14:textId="77777777" w:rsidTr="00812699">
        <w:trPr>
          <w:trHeight w:val="315"/>
        </w:trPr>
        <w:tc>
          <w:tcPr>
            <w:tcW w:w="5548" w:type="dxa"/>
            <w:gridSpan w:val="3"/>
            <w:tcBorders>
              <w:top w:val="nil"/>
              <w:left w:val="nil"/>
              <w:bottom w:val="nil"/>
              <w:right w:val="nil"/>
            </w:tcBorders>
            <w:shd w:val="clear" w:color="auto" w:fill="auto"/>
            <w:noWrap/>
            <w:vAlign w:val="bottom"/>
            <w:hideMark/>
          </w:tcPr>
          <w:p w14:paraId="350A6C1B"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3. Održavanje nerazvrstanih i ostalih cesta</w:t>
            </w:r>
          </w:p>
        </w:tc>
        <w:tc>
          <w:tcPr>
            <w:tcW w:w="536" w:type="dxa"/>
            <w:tcBorders>
              <w:top w:val="nil"/>
              <w:left w:val="nil"/>
              <w:bottom w:val="nil"/>
              <w:right w:val="nil"/>
            </w:tcBorders>
            <w:shd w:val="clear" w:color="auto" w:fill="auto"/>
            <w:noWrap/>
            <w:vAlign w:val="bottom"/>
            <w:hideMark/>
          </w:tcPr>
          <w:p w14:paraId="6BE224CB" w14:textId="77777777" w:rsidR="00960BFC" w:rsidRPr="00E80A75" w:rsidRDefault="00960BFC" w:rsidP="00812699">
            <w:pPr>
              <w:rPr>
                <w:rFonts w:ascii="Arial" w:hAnsi="Arial" w:cs="Arial"/>
                <w:sz w:val="24"/>
                <w:szCs w:val="24"/>
                <w:lang w:val="hr-HR"/>
              </w:rPr>
            </w:pPr>
          </w:p>
        </w:tc>
        <w:tc>
          <w:tcPr>
            <w:tcW w:w="300" w:type="dxa"/>
            <w:gridSpan w:val="2"/>
            <w:tcBorders>
              <w:top w:val="nil"/>
              <w:left w:val="nil"/>
              <w:bottom w:val="nil"/>
              <w:right w:val="nil"/>
            </w:tcBorders>
            <w:shd w:val="clear" w:color="auto" w:fill="auto"/>
            <w:noWrap/>
            <w:vAlign w:val="bottom"/>
            <w:hideMark/>
          </w:tcPr>
          <w:p w14:paraId="5DAA698B" w14:textId="77777777" w:rsidR="00960BFC" w:rsidRPr="00E80A75" w:rsidRDefault="00960BFC" w:rsidP="00812699">
            <w:pPr>
              <w:rPr>
                <w:rFonts w:ascii="Arial" w:hAnsi="Arial" w:cs="Arial"/>
                <w:sz w:val="24"/>
                <w:szCs w:val="24"/>
                <w:lang w:val="hr-HR"/>
              </w:rPr>
            </w:pPr>
          </w:p>
        </w:tc>
        <w:tc>
          <w:tcPr>
            <w:tcW w:w="283" w:type="dxa"/>
            <w:tcBorders>
              <w:top w:val="nil"/>
              <w:left w:val="nil"/>
              <w:bottom w:val="nil"/>
              <w:right w:val="nil"/>
            </w:tcBorders>
            <w:shd w:val="clear" w:color="auto" w:fill="auto"/>
            <w:noWrap/>
            <w:vAlign w:val="bottom"/>
            <w:hideMark/>
          </w:tcPr>
          <w:p w14:paraId="6D9FE59D" w14:textId="77777777" w:rsidR="00960BFC" w:rsidRPr="00E80A75" w:rsidRDefault="00960BFC" w:rsidP="00812699">
            <w:pPr>
              <w:rPr>
                <w:rFonts w:ascii="Arial" w:hAnsi="Arial" w:cs="Arial"/>
                <w:sz w:val="24"/>
                <w:szCs w:val="24"/>
                <w:lang w:val="hr-HR"/>
              </w:rPr>
            </w:pPr>
          </w:p>
        </w:tc>
        <w:tc>
          <w:tcPr>
            <w:tcW w:w="441" w:type="dxa"/>
            <w:tcBorders>
              <w:top w:val="nil"/>
              <w:left w:val="nil"/>
              <w:bottom w:val="nil"/>
              <w:right w:val="nil"/>
            </w:tcBorders>
            <w:shd w:val="clear" w:color="auto" w:fill="auto"/>
            <w:noWrap/>
            <w:vAlign w:val="bottom"/>
            <w:hideMark/>
          </w:tcPr>
          <w:p w14:paraId="2A38BC5C" w14:textId="77777777" w:rsidR="00960BFC" w:rsidRPr="00E80A75" w:rsidRDefault="00960BFC" w:rsidP="00812699">
            <w:pPr>
              <w:rPr>
                <w:rFonts w:ascii="Arial" w:hAnsi="Arial" w:cs="Arial"/>
                <w:sz w:val="24"/>
                <w:szCs w:val="24"/>
                <w:lang w:val="hr-HR"/>
              </w:rPr>
            </w:pPr>
          </w:p>
        </w:tc>
        <w:tc>
          <w:tcPr>
            <w:tcW w:w="283" w:type="dxa"/>
            <w:tcBorders>
              <w:top w:val="nil"/>
              <w:left w:val="nil"/>
              <w:bottom w:val="nil"/>
              <w:right w:val="nil"/>
            </w:tcBorders>
            <w:shd w:val="clear" w:color="auto" w:fill="auto"/>
            <w:noWrap/>
            <w:vAlign w:val="bottom"/>
            <w:hideMark/>
          </w:tcPr>
          <w:p w14:paraId="5D9EE6DE" w14:textId="77777777" w:rsidR="00960BFC" w:rsidRPr="00E80A75" w:rsidRDefault="00960BFC" w:rsidP="00812699">
            <w:pPr>
              <w:rPr>
                <w:rFonts w:ascii="Arial" w:hAnsi="Arial" w:cs="Arial"/>
                <w:sz w:val="24"/>
                <w:szCs w:val="24"/>
                <w:lang w:val="hr-HR"/>
              </w:rPr>
            </w:pPr>
          </w:p>
        </w:tc>
        <w:tc>
          <w:tcPr>
            <w:tcW w:w="450" w:type="dxa"/>
            <w:tcBorders>
              <w:top w:val="nil"/>
              <w:left w:val="nil"/>
              <w:bottom w:val="nil"/>
              <w:right w:val="nil"/>
            </w:tcBorders>
            <w:shd w:val="clear" w:color="auto" w:fill="auto"/>
            <w:noWrap/>
            <w:vAlign w:val="bottom"/>
            <w:hideMark/>
          </w:tcPr>
          <w:p w14:paraId="340BBD7F" w14:textId="77777777" w:rsidR="00960BFC" w:rsidRPr="00E80A75" w:rsidRDefault="00960BFC" w:rsidP="00812699">
            <w:pPr>
              <w:jc w:val="right"/>
              <w:rPr>
                <w:rFonts w:ascii="Arial" w:hAnsi="Arial" w:cs="Arial"/>
                <w:sz w:val="24"/>
                <w:szCs w:val="24"/>
                <w:lang w:val="hr-HR"/>
              </w:rPr>
            </w:pPr>
          </w:p>
        </w:tc>
        <w:tc>
          <w:tcPr>
            <w:tcW w:w="1418" w:type="dxa"/>
            <w:tcBorders>
              <w:top w:val="nil"/>
              <w:left w:val="nil"/>
              <w:bottom w:val="nil"/>
              <w:right w:val="nil"/>
            </w:tcBorders>
            <w:shd w:val="clear" w:color="auto" w:fill="auto"/>
            <w:noWrap/>
            <w:vAlign w:val="bottom"/>
            <w:hideMark/>
          </w:tcPr>
          <w:p w14:paraId="41718BBA" w14:textId="77777777" w:rsidR="00960BFC" w:rsidRPr="00E80A75" w:rsidRDefault="00960BFC" w:rsidP="00812699">
            <w:pPr>
              <w:rPr>
                <w:rFonts w:ascii="Arial" w:hAnsi="Arial" w:cs="Arial"/>
                <w:sz w:val="24"/>
                <w:szCs w:val="24"/>
                <w:lang w:val="hr-HR"/>
              </w:rPr>
            </w:pPr>
          </w:p>
        </w:tc>
      </w:tr>
      <w:tr w:rsidR="00960BFC" w:rsidRPr="00E80A75" w14:paraId="4B79C4A4"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6CDB6011" w14:textId="77777777" w:rsidR="00960BFC" w:rsidRPr="00E80A75" w:rsidRDefault="00960BFC"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37016483" w14:textId="77777777" w:rsidR="00960BFC" w:rsidRPr="00E80A75" w:rsidRDefault="00960BFC" w:rsidP="00812699">
            <w:pPr>
              <w:rPr>
                <w:rFonts w:ascii="Arial" w:hAnsi="Arial" w:cs="Arial"/>
                <w:sz w:val="24"/>
                <w:szCs w:val="24"/>
                <w:lang w:val="hr-HR"/>
              </w:rPr>
            </w:pPr>
          </w:p>
        </w:tc>
      </w:tr>
      <w:tr w:rsidR="00960BFC" w:rsidRPr="00E80A75" w14:paraId="3E591B8D" w14:textId="77777777" w:rsidTr="00812699">
        <w:trPr>
          <w:gridAfter w:val="6"/>
          <w:wAfter w:w="3067" w:type="dxa"/>
          <w:trHeight w:val="630"/>
        </w:trPr>
        <w:tc>
          <w:tcPr>
            <w:tcW w:w="4774" w:type="dxa"/>
            <w:tcBorders>
              <w:top w:val="nil"/>
              <w:left w:val="nil"/>
              <w:bottom w:val="nil"/>
              <w:right w:val="nil"/>
            </w:tcBorders>
            <w:shd w:val="clear" w:color="auto" w:fill="auto"/>
            <w:noWrap/>
            <w:vAlign w:val="bottom"/>
            <w:hideMark/>
          </w:tcPr>
          <w:p w14:paraId="19799342"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3.1. Održavanje nerazvrstanih cesta - sveukupno 20,80 km cesta</w:t>
            </w:r>
          </w:p>
        </w:tc>
        <w:tc>
          <w:tcPr>
            <w:tcW w:w="1418" w:type="dxa"/>
            <w:gridSpan w:val="4"/>
            <w:tcBorders>
              <w:top w:val="nil"/>
              <w:left w:val="nil"/>
              <w:bottom w:val="nil"/>
              <w:right w:val="nil"/>
            </w:tcBorders>
            <w:shd w:val="clear" w:color="auto" w:fill="auto"/>
            <w:noWrap/>
            <w:vAlign w:val="bottom"/>
            <w:hideMark/>
          </w:tcPr>
          <w:p w14:paraId="68130FFC" w14:textId="77777777" w:rsidR="00960BFC" w:rsidRPr="00E80A75" w:rsidRDefault="00960BFC" w:rsidP="00812699">
            <w:pPr>
              <w:rPr>
                <w:rFonts w:ascii="Arial" w:hAnsi="Arial" w:cs="Arial"/>
                <w:sz w:val="24"/>
                <w:szCs w:val="24"/>
                <w:lang w:val="hr-HR"/>
              </w:rPr>
            </w:pPr>
          </w:p>
        </w:tc>
      </w:tr>
      <w:tr w:rsidR="00960BFC" w:rsidRPr="00E80A75" w14:paraId="33BB93E6" w14:textId="77777777" w:rsidTr="00812699">
        <w:trPr>
          <w:gridAfter w:val="6"/>
          <w:wAfter w:w="3067" w:type="dxa"/>
          <w:trHeight w:val="510"/>
        </w:trPr>
        <w:tc>
          <w:tcPr>
            <w:tcW w:w="4774" w:type="dxa"/>
            <w:tcBorders>
              <w:top w:val="nil"/>
              <w:left w:val="nil"/>
              <w:bottom w:val="nil"/>
              <w:right w:val="nil"/>
            </w:tcBorders>
            <w:shd w:val="clear" w:color="auto" w:fill="auto"/>
            <w:noWrap/>
            <w:vAlign w:val="bottom"/>
            <w:hideMark/>
          </w:tcPr>
          <w:p w14:paraId="7B82C45D" w14:textId="77777777" w:rsidR="00960BFC" w:rsidRPr="00E80A75" w:rsidRDefault="00960BFC" w:rsidP="00812699">
            <w:pPr>
              <w:jc w:val="both"/>
              <w:rPr>
                <w:rFonts w:ascii="Arial" w:hAnsi="Arial" w:cs="Arial"/>
                <w:sz w:val="24"/>
                <w:szCs w:val="24"/>
                <w:lang w:val="hr-HR"/>
              </w:rPr>
            </w:pPr>
            <w:r w:rsidRPr="00E80A75">
              <w:rPr>
                <w:rFonts w:ascii="Arial" w:hAnsi="Arial" w:cs="Arial"/>
                <w:sz w:val="24"/>
                <w:szCs w:val="24"/>
                <w:lang w:val="hr-HR"/>
              </w:rPr>
              <w:t>Košnja - kresanje nerazvrstanih cesta (3 prijelaza tri puta godišnje)</w:t>
            </w:r>
          </w:p>
        </w:tc>
        <w:tc>
          <w:tcPr>
            <w:tcW w:w="1418" w:type="dxa"/>
            <w:gridSpan w:val="4"/>
            <w:tcBorders>
              <w:top w:val="nil"/>
              <w:left w:val="nil"/>
              <w:bottom w:val="nil"/>
              <w:right w:val="nil"/>
            </w:tcBorders>
            <w:shd w:val="clear" w:color="auto" w:fill="auto"/>
            <w:noWrap/>
            <w:vAlign w:val="bottom"/>
            <w:hideMark/>
          </w:tcPr>
          <w:p w14:paraId="62B42350"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12.008,76</w:t>
            </w:r>
            <w:r w:rsidRPr="00E80A75">
              <w:rPr>
                <w:rFonts w:ascii="Arial" w:hAnsi="Arial" w:cs="Arial"/>
                <w:sz w:val="24"/>
                <w:szCs w:val="24"/>
                <w:lang w:val="hr-HR"/>
              </w:rPr>
              <w:t xml:space="preserve"> </w:t>
            </w:r>
          </w:p>
        </w:tc>
      </w:tr>
      <w:tr w:rsidR="00960BFC" w:rsidRPr="00E80A75" w14:paraId="30F18956" w14:textId="77777777" w:rsidTr="00812699">
        <w:trPr>
          <w:gridAfter w:val="6"/>
          <w:wAfter w:w="3067" w:type="dxa"/>
          <w:trHeight w:val="630"/>
        </w:trPr>
        <w:tc>
          <w:tcPr>
            <w:tcW w:w="4774" w:type="dxa"/>
            <w:tcBorders>
              <w:top w:val="nil"/>
              <w:left w:val="nil"/>
              <w:bottom w:val="nil"/>
              <w:right w:val="nil"/>
            </w:tcBorders>
            <w:shd w:val="clear" w:color="auto" w:fill="auto"/>
            <w:noWrap/>
            <w:vAlign w:val="bottom"/>
            <w:hideMark/>
          </w:tcPr>
          <w:p w14:paraId="3E259E3F"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3.2. Održavanje ostalih cesta - sveukupno 11,80 km cesta</w:t>
            </w:r>
          </w:p>
        </w:tc>
        <w:tc>
          <w:tcPr>
            <w:tcW w:w="1418" w:type="dxa"/>
            <w:gridSpan w:val="4"/>
            <w:tcBorders>
              <w:top w:val="nil"/>
              <w:left w:val="nil"/>
              <w:bottom w:val="nil"/>
              <w:right w:val="nil"/>
            </w:tcBorders>
            <w:shd w:val="clear" w:color="auto" w:fill="auto"/>
            <w:noWrap/>
            <w:vAlign w:val="bottom"/>
            <w:hideMark/>
          </w:tcPr>
          <w:p w14:paraId="4434997F" w14:textId="77777777" w:rsidR="00960BFC" w:rsidRPr="00E80A75" w:rsidRDefault="00960BFC" w:rsidP="00812699">
            <w:pPr>
              <w:rPr>
                <w:rFonts w:ascii="Arial" w:hAnsi="Arial" w:cs="Arial"/>
                <w:sz w:val="24"/>
                <w:szCs w:val="24"/>
                <w:lang w:val="hr-HR"/>
              </w:rPr>
            </w:pPr>
          </w:p>
        </w:tc>
      </w:tr>
      <w:tr w:rsidR="00960BFC" w:rsidRPr="00E80A75" w14:paraId="5FEEA029" w14:textId="77777777" w:rsidTr="00812699">
        <w:trPr>
          <w:gridAfter w:val="6"/>
          <w:wAfter w:w="3067" w:type="dxa"/>
          <w:trHeight w:val="510"/>
        </w:trPr>
        <w:tc>
          <w:tcPr>
            <w:tcW w:w="4774" w:type="dxa"/>
            <w:tcBorders>
              <w:top w:val="nil"/>
              <w:left w:val="nil"/>
              <w:bottom w:val="nil"/>
              <w:right w:val="nil"/>
            </w:tcBorders>
            <w:shd w:val="clear" w:color="auto" w:fill="auto"/>
            <w:noWrap/>
            <w:vAlign w:val="bottom"/>
            <w:hideMark/>
          </w:tcPr>
          <w:p w14:paraId="3D2E66CF" w14:textId="77777777" w:rsidR="00960BFC" w:rsidRPr="00E80A75" w:rsidRDefault="00960BFC" w:rsidP="00812699">
            <w:pPr>
              <w:jc w:val="both"/>
              <w:rPr>
                <w:rFonts w:ascii="Arial" w:hAnsi="Arial" w:cs="Arial"/>
                <w:sz w:val="24"/>
                <w:szCs w:val="24"/>
                <w:lang w:val="hr-HR"/>
              </w:rPr>
            </w:pPr>
            <w:r w:rsidRPr="00E80A75">
              <w:rPr>
                <w:rFonts w:ascii="Arial" w:hAnsi="Arial" w:cs="Arial"/>
                <w:sz w:val="24"/>
                <w:szCs w:val="24"/>
                <w:lang w:val="hr-HR"/>
              </w:rPr>
              <w:t>Košnja - kresanje ostalih cesta (5 prijelaza tri puta godišnje)</w:t>
            </w:r>
          </w:p>
        </w:tc>
        <w:tc>
          <w:tcPr>
            <w:tcW w:w="1418" w:type="dxa"/>
            <w:gridSpan w:val="4"/>
            <w:tcBorders>
              <w:top w:val="nil"/>
              <w:left w:val="nil"/>
              <w:bottom w:val="nil"/>
              <w:right w:val="nil"/>
            </w:tcBorders>
            <w:shd w:val="clear" w:color="auto" w:fill="auto"/>
            <w:noWrap/>
            <w:vAlign w:val="bottom"/>
            <w:hideMark/>
          </w:tcPr>
          <w:p w14:paraId="382AE060"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7.621,21</w:t>
            </w:r>
            <w:r w:rsidRPr="00E80A75">
              <w:rPr>
                <w:rFonts w:ascii="Arial" w:hAnsi="Arial" w:cs="Arial"/>
                <w:sz w:val="24"/>
                <w:szCs w:val="24"/>
                <w:lang w:val="hr-HR"/>
              </w:rPr>
              <w:t xml:space="preserve"> </w:t>
            </w:r>
          </w:p>
        </w:tc>
      </w:tr>
      <w:tr w:rsidR="00960BFC" w:rsidRPr="00825E13" w14:paraId="76D0AC80" w14:textId="77777777" w:rsidTr="00812699">
        <w:trPr>
          <w:gridAfter w:val="6"/>
          <w:wAfter w:w="3067" w:type="dxa"/>
          <w:trHeight w:val="510"/>
        </w:trPr>
        <w:tc>
          <w:tcPr>
            <w:tcW w:w="4774" w:type="dxa"/>
            <w:tcBorders>
              <w:top w:val="nil"/>
              <w:left w:val="nil"/>
              <w:bottom w:val="nil"/>
              <w:right w:val="nil"/>
            </w:tcBorders>
            <w:shd w:val="clear" w:color="auto" w:fill="auto"/>
            <w:noWrap/>
            <w:vAlign w:val="bottom"/>
          </w:tcPr>
          <w:p w14:paraId="60832434" w14:textId="77777777" w:rsidR="00960BFC" w:rsidRPr="00825E13" w:rsidRDefault="00960BFC" w:rsidP="00812699">
            <w:pPr>
              <w:jc w:val="both"/>
              <w:rPr>
                <w:rFonts w:ascii="Arial" w:hAnsi="Arial" w:cs="Arial"/>
                <w:sz w:val="24"/>
                <w:szCs w:val="24"/>
                <w:lang w:val="hr-HR"/>
              </w:rPr>
            </w:pPr>
            <w:r w:rsidRPr="00825E13">
              <w:rPr>
                <w:rFonts w:ascii="Arial" w:hAnsi="Arial" w:cs="Arial"/>
                <w:sz w:val="24"/>
                <w:szCs w:val="24"/>
                <w:lang w:val="hr-HR"/>
              </w:rPr>
              <w:t xml:space="preserve">3.3. </w:t>
            </w:r>
            <w:r w:rsidRPr="00825E13">
              <w:rPr>
                <w:rFonts w:ascii="Arial" w:hAnsi="Arial" w:cs="Arial"/>
                <w:iCs/>
                <w:sz w:val="24"/>
                <w:szCs w:val="24"/>
                <w:lang w:val="hr-HR"/>
              </w:rPr>
              <w:t xml:space="preserve">Održavanje nerazvrstanih cesta sukladno ugovoru o povjeravanju usluge  komunalnih djelatnosti fizičkim i li pravnim osobama  (poz. 536)                                                            </w:t>
            </w:r>
          </w:p>
        </w:tc>
        <w:tc>
          <w:tcPr>
            <w:tcW w:w="1418" w:type="dxa"/>
            <w:gridSpan w:val="4"/>
            <w:tcBorders>
              <w:top w:val="nil"/>
              <w:left w:val="nil"/>
              <w:bottom w:val="nil"/>
              <w:right w:val="nil"/>
            </w:tcBorders>
            <w:shd w:val="clear" w:color="auto" w:fill="auto"/>
            <w:noWrap/>
            <w:vAlign w:val="bottom"/>
          </w:tcPr>
          <w:p w14:paraId="2210BA88" w14:textId="77777777" w:rsidR="00960BFC" w:rsidRPr="00825E13" w:rsidRDefault="00960BFC" w:rsidP="00812699">
            <w:pPr>
              <w:rPr>
                <w:rFonts w:ascii="Arial" w:hAnsi="Arial" w:cs="Arial"/>
                <w:sz w:val="24"/>
                <w:szCs w:val="24"/>
                <w:lang w:val="hr-HR"/>
              </w:rPr>
            </w:pPr>
            <w:r w:rsidRPr="00825E13">
              <w:rPr>
                <w:rFonts w:ascii="Arial" w:hAnsi="Arial" w:cs="Arial"/>
                <w:sz w:val="24"/>
                <w:szCs w:val="24"/>
                <w:lang w:val="hr-HR"/>
              </w:rPr>
              <w:t>35.000,00</w:t>
            </w:r>
          </w:p>
        </w:tc>
      </w:tr>
      <w:tr w:rsidR="00960BFC" w:rsidRPr="00825E13" w14:paraId="7076FDC5"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tcPr>
          <w:p w14:paraId="3E769413" w14:textId="77777777" w:rsidR="00960BFC" w:rsidRPr="00825E13" w:rsidRDefault="00960BFC" w:rsidP="00812699">
            <w:pPr>
              <w:jc w:val="both"/>
              <w:rPr>
                <w:rFonts w:ascii="Arial" w:hAnsi="Arial" w:cs="Arial"/>
                <w:iCs/>
                <w:sz w:val="24"/>
                <w:szCs w:val="24"/>
                <w:u w:val="single"/>
                <w:lang w:val="hr-HR"/>
              </w:rPr>
            </w:pPr>
            <w:r w:rsidRPr="00825E13">
              <w:rPr>
                <w:rFonts w:ascii="Arial" w:hAnsi="Arial" w:cs="Arial"/>
                <w:iCs/>
                <w:sz w:val="24"/>
                <w:szCs w:val="24"/>
                <w:lang w:val="hr-HR"/>
              </w:rPr>
              <w:t xml:space="preserve">3.4.    Uređenje nerazvrstanih cesta (bike staze i protupožarni putevi)  </w:t>
            </w:r>
            <w:r w:rsidRPr="00825E13">
              <w:rPr>
                <w:rFonts w:ascii="Arial" w:hAnsi="Arial" w:cs="Arial"/>
                <w:iCs/>
                <w:sz w:val="24"/>
                <w:szCs w:val="24"/>
                <w:u w:val="single"/>
                <w:lang w:val="hr-HR"/>
              </w:rPr>
              <w:t xml:space="preserve">Prema popisu iz PRILOGA (poz.-526)           </w:t>
            </w:r>
          </w:p>
          <w:p w14:paraId="661B7431" w14:textId="77777777" w:rsidR="00960BFC" w:rsidRPr="00825E13" w:rsidRDefault="00960BFC"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tcPr>
          <w:p w14:paraId="46456D18" w14:textId="77777777" w:rsidR="00960BFC" w:rsidRPr="00825E13" w:rsidRDefault="00960BFC" w:rsidP="00812699">
            <w:pPr>
              <w:rPr>
                <w:rFonts w:ascii="Arial" w:hAnsi="Arial" w:cs="Arial"/>
                <w:sz w:val="24"/>
                <w:szCs w:val="24"/>
                <w:lang w:val="hr-HR"/>
              </w:rPr>
            </w:pPr>
            <w:r w:rsidRPr="00825E13">
              <w:rPr>
                <w:rFonts w:ascii="Arial" w:hAnsi="Arial" w:cs="Arial"/>
                <w:sz w:val="24"/>
                <w:szCs w:val="24"/>
                <w:lang w:val="hr-HR"/>
              </w:rPr>
              <w:t>30.000,00</w:t>
            </w:r>
          </w:p>
        </w:tc>
      </w:tr>
      <w:tr w:rsidR="00960BFC" w:rsidRPr="00E80A75" w14:paraId="18AB039D" w14:textId="77777777" w:rsidTr="00812699">
        <w:trPr>
          <w:trHeight w:val="630"/>
        </w:trPr>
        <w:tc>
          <w:tcPr>
            <w:tcW w:w="5548" w:type="dxa"/>
            <w:gridSpan w:val="3"/>
            <w:tcBorders>
              <w:top w:val="nil"/>
              <w:left w:val="nil"/>
              <w:bottom w:val="single" w:sz="8" w:space="0" w:color="auto"/>
              <w:right w:val="nil"/>
            </w:tcBorders>
            <w:shd w:val="clear" w:color="auto" w:fill="auto"/>
            <w:noWrap/>
            <w:vAlign w:val="bottom"/>
            <w:hideMark/>
          </w:tcPr>
          <w:p w14:paraId="1FF2566B"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Ukupno održavanje (redovno) nerazvrstanih cesta:</w:t>
            </w:r>
          </w:p>
        </w:tc>
        <w:tc>
          <w:tcPr>
            <w:tcW w:w="536" w:type="dxa"/>
            <w:tcBorders>
              <w:top w:val="nil"/>
              <w:left w:val="nil"/>
              <w:bottom w:val="single" w:sz="8" w:space="0" w:color="auto"/>
              <w:right w:val="nil"/>
            </w:tcBorders>
            <w:shd w:val="clear" w:color="auto" w:fill="auto"/>
            <w:noWrap/>
            <w:vAlign w:val="bottom"/>
            <w:hideMark/>
          </w:tcPr>
          <w:p w14:paraId="2EEA176C"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300" w:type="dxa"/>
            <w:gridSpan w:val="2"/>
            <w:tcBorders>
              <w:top w:val="nil"/>
              <w:left w:val="nil"/>
              <w:bottom w:val="single" w:sz="8" w:space="0" w:color="auto"/>
              <w:right w:val="nil"/>
            </w:tcBorders>
            <w:shd w:val="clear" w:color="auto" w:fill="auto"/>
            <w:noWrap/>
            <w:vAlign w:val="bottom"/>
            <w:hideMark/>
          </w:tcPr>
          <w:p w14:paraId="659147D3"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117D4F55"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0F593604"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6C79EB87"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1C4D7D1A" w14:textId="77777777" w:rsidR="00960BFC" w:rsidRPr="00E80A75" w:rsidRDefault="00960BFC" w:rsidP="00812699">
            <w:pPr>
              <w:jc w:val="right"/>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63C50704" w14:textId="77777777" w:rsidR="00960BFC" w:rsidRPr="00E80A75" w:rsidRDefault="00960BFC" w:rsidP="00812699">
            <w:pPr>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19.629,97</w:t>
            </w:r>
            <w:r w:rsidRPr="00E80A75">
              <w:rPr>
                <w:rFonts w:ascii="Arial" w:hAnsi="Arial" w:cs="Arial"/>
                <w:b/>
                <w:bCs/>
                <w:sz w:val="24"/>
                <w:szCs w:val="24"/>
                <w:lang w:val="hr-HR"/>
              </w:rPr>
              <w:t xml:space="preserve"> </w:t>
            </w:r>
          </w:p>
        </w:tc>
      </w:tr>
      <w:tr w:rsidR="00960BFC" w:rsidRPr="00E80A75" w14:paraId="18496BCB" w14:textId="77777777" w:rsidTr="00812699">
        <w:trPr>
          <w:trHeight w:val="630"/>
        </w:trPr>
        <w:tc>
          <w:tcPr>
            <w:tcW w:w="5548" w:type="dxa"/>
            <w:gridSpan w:val="3"/>
            <w:tcBorders>
              <w:top w:val="nil"/>
              <w:left w:val="nil"/>
              <w:bottom w:val="single" w:sz="8" w:space="0" w:color="auto"/>
              <w:right w:val="nil"/>
            </w:tcBorders>
            <w:shd w:val="clear" w:color="auto" w:fill="auto"/>
            <w:noWrap/>
            <w:vAlign w:val="bottom"/>
          </w:tcPr>
          <w:p w14:paraId="73B66BBC"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Ukupno održavanje (redovno) nerazvrstanih cesta: (sukladno ugovaranju)</w:t>
            </w:r>
          </w:p>
        </w:tc>
        <w:tc>
          <w:tcPr>
            <w:tcW w:w="536" w:type="dxa"/>
            <w:tcBorders>
              <w:top w:val="nil"/>
              <w:left w:val="nil"/>
              <w:bottom w:val="single" w:sz="8" w:space="0" w:color="auto"/>
              <w:right w:val="nil"/>
            </w:tcBorders>
            <w:shd w:val="clear" w:color="auto" w:fill="auto"/>
            <w:noWrap/>
            <w:vAlign w:val="bottom"/>
          </w:tcPr>
          <w:p w14:paraId="384FF300"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300" w:type="dxa"/>
            <w:gridSpan w:val="2"/>
            <w:tcBorders>
              <w:top w:val="nil"/>
              <w:left w:val="nil"/>
              <w:bottom w:val="single" w:sz="8" w:space="0" w:color="auto"/>
              <w:right w:val="nil"/>
            </w:tcBorders>
            <w:shd w:val="clear" w:color="auto" w:fill="auto"/>
            <w:noWrap/>
            <w:vAlign w:val="bottom"/>
          </w:tcPr>
          <w:p w14:paraId="6E2A0975"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tcPr>
          <w:p w14:paraId="5DB9D220"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tcPr>
          <w:p w14:paraId="3CBF02F2"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tcPr>
          <w:p w14:paraId="06E0D848"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tcPr>
          <w:p w14:paraId="7AD5F7E0" w14:textId="77777777" w:rsidR="00960BFC" w:rsidRPr="00E80A75" w:rsidRDefault="00960BFC" w:rsidP="00812699">
            <w:pPr>
              <w:jc w:val="right"/>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7D9355A4" w14:textId="77777777" w:rsidR="00960BFC" w:rsidRPr="00E80A75" w:rsidRDefault="00960BFC" w:rsidP="00812699">
            <w:pPr>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35.000,00</w:t>
            </w:r>
            <w:r w:rsidRPr="00E80A75">
              <w:rPr>
                <w:rFonts w:ascii="Arial" w:hAnsi="Arial" w:cs="Arial"/>
                <w:b/>
                <w:bCs/>
                <w:sz w:val="24"/>
                <w:szCs w:val="24"/>
                <w:lang w:val="hr-HR"/>
              </w:rPr>
              <w:t xml:space="preserve"> </w:t>
            </w:r>
          </w:p>
        </w:tc>
      </w:tr>
      <w:tr w:rsidR="00960BFC" w:rsidRPr="00E80A75" w14:paraId="5BA669FC" w14:textId="77777777" w:rsidTr="00812699">
        <w:trPr>
          <w:trHeight w:val="630"/>
        </w:trPr>
        <w:tc>
          <w:tcPr>
            <w:tcW w:w="5548" w:type="dxa"/>
            <w:gridSpan w:val="3"/>
            <w:tcBorders>
              <w:top w:val="nil"/>
              <w:left w:val="nil"/>
              <w:bottom w:val="single" w:sz="8" w:space="0" w:color="auto"/>
              <w:right w:val="nil"/>
            </w:tcBorders>
            <w:shd w:val="clear" w:color="auto" w:fill="auto"/>
            <w:noWrap/>
            <w:vAlign w:val="bottom"/>
          </w:tcPr>
          <w:p w14:paraId="53B8FDEC"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 xml:space="preserve">Ukupno održavanje (izvaredno) nerazvrstanih cesta:                                                                             </w:t>
            </w:r>
          </w:p>
        </w:tc>
        <w:tc>
          <w:tcPr>
            <w:tcW w:w="536" w:type="dxa"/>
            <w:tcBorders>
              <w:top w:val="nil"/>
              <w:left w:val="nil"/>
              <w:bottom w:val="single" w:sz="8" w:space="0" w:color="auto"/>
              <w:right w:val="nil"/>
            </w:tcBorders>
            <w:shd w:val="clear" w:color="auto" w:fill="auto"/>
            <w:noWrap/>
            <w:vAlign w:val="bottom"/>
          </w:tcPr>
          <w:p w14:paraId="7AF222E5" w14:textId="77777777" w:rsidR="00960BFC" w:rsidRPr="00E80A75" w:rsidRDefault="00960BFC" w:rsidP="00812699">
            <w:pPr>
              <w:rPr>
                <w:rFonts w:ascii="Arial" w:hAnsi="Arial" w:cs="Arial"/>
                <w:sz w:val="24"/>
                <w:szCs w:val="24"/>
                <w:lang w:val="hr-HR"/>
              </w:rPr>
            </w:pPr>
          </w:p>
        </w:tc>
        <w:tc>
          <w:tcPr>
            <w:tcW w:w="300" w:type="dxa"/>
            <w:gridSpan w:val="2"/>
            <w:tcBorders>
              <w:top w:val="nil"/>
              <w:left w:val="nil"/>
              <w:bottom w:val="single" w:sz="8" w:space="0" w:color="auto"/>
              <w:right w:val="nil"/>
            </w:tcBorders>
            <w:shd w:val="clear" w:color="auto" w:fill="auto"/>
            <w:noWrap/>
            <w:vAlign w:val="bottom"/>
          </w:tcPr>
          <w:p w14:paraId="36319511" w14:textId="77777777" w:rsidR="00960BFC" w:rsidRPr="00E80A75" w:rsidRDefault="00960BFC" w:rsidP="00812699">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273079FB" w14:textId="77777777" w:rsidR="00960BFC" w:rsidRPr="00E80A75" w:rsidRDefault="00960BFC" w:rsidP="00812699">
            <w:pPr>
              <w:rPr>
                <w:rFonts w:ascii="Arial" w:hAnsi="Arial" w:cs="Arial"/>
                <w:sz w:val="24"/>
                <w:szCs w:val="24"/>
                <w:lang w:val="hr-HR"/>
              </w:rPr>
            </w:pPr>
          </w:p>
        </w:tc>
        <w:tc>
          <w:tcPr>
            <w:tcW w:w="441" w:type="dxa"/>
            <w:tcBorders>
              <w:top w:val="nil"/>
              <w:left w:val="nil"/>
              <w:bottom w:val="single" w:sz="8" w:space="0" w:color="auto"/>
              <w:right w:val="nil"/>
            </w:tcBorders>
            <w:shd w:val="clear" w:color="auto" w:fill="auto"/>
            <w:noWrap/>
            <w:vAlign w:val="bottom"/>
          </w:tcPr>
          <w:p w14:paraId="09C44CA2" w14:textId="77777777" w:rsidR="00960BFC" w:rsidRPr="00E80A75" w:rsidRDefault="00960BFC" w:rsidP="00812699">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4ABC8A0A" w14:textId="77777777" w:rsidR="00960BFC" w:rsidRPr="00E80A75" w:rsidRDefault="00960BFC" w:rsidP="00812699">
            <w:pPr>
              <w:rPr>
                <w:rFonts w:ascii="Arial" w:hAnsi="Arial" w:cs="Arial"/>
                <w:sz w:val="24"/>
                <w:szCs w:val="24"/>
                <w:lang w:val="hr-HR"/>
              </w:rPr>
            </w:pPr>
          </w:p>
        </w:tc>
        <w:tc>
          <w:tcPr>
            <w:tcW w:w="450" w:type="dxa"/>
            <w:tcBorders>
              <w:top w:val="nil"/>
              <w:left w:val="nil"/>
              <w:bottom w:val="single" w:sz="8" w:space="0" w:color="auto"/>
              <w:right w:val="nil"/>
            </w:tcBorders>
            <w:shd w:val="clear" w:color="auto" w:fill="auto"/>
            <w:noWrap/>
            <w:vAlign w:val="bottom"/>
          </w:tcPr>
          <w:p w14:paraId="3E087B66" w14:textId="77777777" w:rsidR="00960BFC" w:rsidRPr="00E80A75" w:rsidRDefault="00960BFC" w:rsidP="00812699">
            <w:pPr>
              <w:jc w:val="right"/>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6672C2C2" w14:textId="77777777" w:rsidR="00960BFC" w:rsidRPr="00E80A75" w:rsidRDefault="00960BFC" w:rsidP="00812699">
            <w:pPr>
              <w:rPr>
                <w:rFonts w:ascii="Arial" w:hAnsi="Arial" w:cs="Arial"/>
                <w:b/>
                <w:bCs/>
                <w:sz w:val="24"/>
                <w:szCs w:val="24"/>
                <w:lang w:val="hr-HR"/>
              </w:rPr>
            </w:pPr>
            <w:r>
              <w:rPr>
                <w:rFonts w:ascii="Arial" w:hAnsi="Arial" w:cs="Arial"/>
                <w:b/>
                <w:bCs/>
                <w:iCs/>
                <w:sz w:val="24"/>
                <w:szCs w:val="24"/>
                <w:lang w:val="hr-HR"/>
              </w:rPr>
              <w:t>30.000,00</w:t>
            </w:r>
            <w:r w:rsidRPr="00E80A75">
              <w:rPr>
                <w:rFonts w:ascii="Arial" w:hAnsi="Arial" w:cs="Arial"/>
                <w:b/>
                <w:bCs/>
                <w:iCs/>
                <w:sz w:val="24"/>
                <w:szCs w:val="24"/>
                <w:lang w:val="hr-HR"/>
              </w:rPr>
              <w:t xml:space="preserve"> </w:t>
            </w:r>
          </w:p>
        </w:tc>
      </w:tr>
      <w:tr w:rsidR="00960BFC" w:rsidRPr="00E80A75" w14:paraId="436B8586" w14:textId="77777777" w:rsidTr="00812699">
        <w:trPr>
          <w:trHeight w:val="630"/>
        </w:trPr>
        <w:tc>
          <w:tcPr>
            <w:tcW w:w="5548" w:type="dxa"/>
            <w:gridSpan w:val="3"/>
            <w:tcBorders>
              <w:top w:val="nil"/>
              <w:left w:val="nil"/>
              <w:bottom w:val="single" w:sz="8" w:space="0" w:color="auto"/>
              <w:right w:val="nil"/>
            </w:tcBorders>
            <w:shd w:val="clear" w:color="auto" w:fill="auto"/>
            <w:noWrap/>
            <w:vAlign w:val="bottom"/>
          </w:tcPr>
          <w:p w14:paraId="1A3CDCC3"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Ukupno održavanje nerazvrstanih cesta:</w:t>
            </w:r>
          </w:p>
        </w:tc>
        <w:tc>
          <w:tcPr>
            <w:tcW w:w="536" w:type="dxa"/>
            <w:tcBorders>
              <w:top w:val="nil"/>
              <w:left w:val="nil"/>
              <w:bottom w:val="single" w:sz="8" w:space="0" w:color="auto"/>
              <w:right w:val="nil"/>
            </w:tcBorders>
            <w:shd w:val="clear" w:color="auto" w:fill="auto"/>
            <w:noWrap/>
            <w:vAlign w:val="bottom"/>
          </w:tcPr>
          <w:p w14:paraId="2BEDF41E" w14:textId="77777777" w:rsidR="00960BFC" w:rsidRPr="00E80A75" w:rsidRDefault="00960BFC" w:rsidP="00812699">
            <w:pPr>
              <w:rPr>
                <w:rFonts w:ascii="Arial" w:hAnsi="Arial" w:cs="Arial"/>
                <w:sz w:val="24"/>
                <w:szCs w:val="24"/>
                <w:lang w:val="hr-HR"/>
              </w:rPr>
            </w:pPr>
          </w:p>
        </w:tc>
        <w:tc>
          <w:tcPr>
            <w:tcW w:w="300" w:type="dxa"/>
            <w:gridSpan w:val="2"/>
            <w:tcBorders>
              <w:top w:val="nil"/>
              <w:left w:val="nil"/>
              <w:bottom w:val="single" w:sz="8" w:space="0" w:color="auto"/>
              <w:right w:val="nil"/>
            </w:tcBorders>
            <w:shd w:val="clear" w:color="auto" w:fill="auto"/>
            <w:noWrap/>
            <w:vAlign w:val="bottom"/>
          </w:tcPr>
          <w:p w14:paraId="62BADD1E" w14:textId="77777777" w:rsidR="00960BFC" w:rsidRPr="00E80A75" w:rsidRDefault="00960BFC" w:rsidP="00812699">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35C1A6E9" w14:textId="77777777" w:rsidR="00960BFC" w:rsidRPr="00E80A75" w:rsidRDefault="00960BFC" w:rsidP="00812699">
            <w:pPr>
              <w:rPr>
                <w:rFonts w:ascii="Arial" w:hAnsi="Arial" w:cs="Arial"/>
                <w:sz w:val="24"/>
                <w:szCs w:val="24"/>
                <w:lang w:val="hr-HR"/>
              </w:rPr>
            </w:pPr>
          </w:p>
        </w:tc>
        <w:tc>
          <w:tcPr>
            <w:tcW w:w="441" w:type="dxa"/>
            <w:tcBorders>
              <w:top w:val="nil"/>
              <w:left w:val="nil"/>
              <w:bottom w:val="single" w:sz="8" w:space="0" w:color="auto"/>
              <w:right w:val="nil"/>
            </w:tcBorders>
            <w:shd w:val="clear" w:color="auto" w:fill="auto"/>
            <w:noWrap/>
            <w:vAlign w:val="bottom"/>
          </w:tcPr>
          <w:p w14:paraId="612CF868" w14:textId="77777777" w:rsidR="00960BFC" w:rsidRPr="00E80A75" w:rsidRDefault="00960BFC" w:rsidP="00812699">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15429DBA" w14:textId="77777777" w:rsidR="00960BFC" w:rsidRPr="00E80A75" w:rsidRDefault="00960BFC" w:rsidP="00812699">
            <w:pPr>
              <w:rPr>
                <w:rFonts w:ascii="Arial" w:hAnsi="Arial" w:cs="Arial"/>
                <w:sz w:val="24"/>
                <w:szCs w:val="24"/>
                <w:lang w:val="hr-HR"/>
              </w:rPr>
            </w:pPr>
          </w:p>
        </w:tc>
        <w:tc>
          <w:tcPr>
            <w:tcW w:w="450" w:type="dxa"/>
            <w:tcBorders>
              <w:top w:val="nil"/>
              <w:left w:val="nil"/>
              <w:bottom w:val="single" w:sz="8" w:space="0" w:color="auto"/>
              <w:right w:val="nil"/>
            </w:tcBorders>
            <w:shd w:val="clear" w:color="auto" w:fill="auto"/>
            <w:noWrap/>
            <w:vAlign w:val="bottom"/>
          </w:tcPr>
          <w:p w14:paraId="37A9AA49" w14:textId="77777777" w:rsidR="00960BFC" w:rsidRPr="00E80A75" w:rsidRDefault="00960BFC" w:rsidP="00812699">
            <w:pPr>
              <w:jc w:val="right"/>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02F67177" w14:textId="77777777" w:rsidR="00960BFC" w:rsidRPr="00E80A75" w:rsidRDefault="00960BFC" w:rsidP="00812699">
            <w:pPr>
              <w:rPr>
                <w:rFonts w:ascii="Arial" w:hAnsi="Arial" w:cs="Arial"/>
                <w:b/>
                <w:bCs/>
                <w:iCs/>
                <w:sz w:val="24"/>
                <w:szCs w:val="24"/>
                <w:lang w:val="hr-HR"/>
              </w:rPr>
            </w:pPr>
            <w:r>
              <w:rPr>
                <w:rFonts w:ascii="Arial" w:hAnsi="Arial" w:cs="Arial"/>
                <w:b/>
                <w:bCs/>
                <w:iCs/>
                <w:sz w:val="24"/>
                <w:szCs w:val="24"/>
                <w:lang w:val="hr-HR"/>
              </w:rPr>
              <w:t>84.629,97</w:t>
            </w:r>
          </w:p>
        </w:tc>
      </w:tr>
      <w:tr w:rsidR="00960BFC" w:rsidRPr="00E80A75" w14:paraId="4F7A5CA2"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0EEE2E5E"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 xml:space="preserve">                                                                                                                            </w:t>
            </w:r>
          </w:p>
        </w:tc>
        <w:tc>
          <w:tcPr>
            <w:tcW w:w="1418" w:type="dxa"/>
            <w:gridSpan w:val="4"/>
            <w:tcBorders>
              <w:top w:val="nil"/>
              <w:left w:val="nil"/>
              <w:bottom w:val="nil"/>
              <w:right w:val="nil"/>
            </w:tcBorders>
            <w:shd w:val="clear" w:color="auto" w:fill="auto"/>
            <w:noWrap/>
            <w:vAlign w:val="bottom"/>
            <w:hideMark/>
          </w:tcPr>
          <w:p w14:paraId="6275779B" w14:textId="77777777" w:rsidR="00960BFC" w:rsidRPr="00E80A75" w:rsidRDefault="00960BFC" w:rsidP="00812699">
            <w:pPr>
              <w:rPr>
                <w:rFonts w:ascii="Arial" w:hAnsi="Arial" w:cs="Arial"/>
                <w:sz w:val="24"/>
                <w:szCs w:val="24"/>
                <w:lang w:val="hr-HR"/>
              </w:rPr>
            </w:pPr>
          </w:p>
        </w:tc>
      </w:tr>
      <w:tr w:rsidR="00960BFC" w:rsidRPr="00E80A75" w14:paraId="4760DBD7"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24409F33"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E283407" w14:textId="77777777" w:rsidR="00960BFC" w:rsidRPr="00E80A75" w:rsidRDefault="00960BFC" w:rsidP="00812699">
            <w:pPr>
              <w:rPr>
                <w:rFonts w:ascii="Arial" w:hAnsi="Arial" w:cs="Arial"/>
                <w:sz w:val="24"/>
                <w:szCs w:val="24"/>
                <w:lang w:val="hr-HR"/>
              </w:rPr>
            </w:pPr>
          </w:p>
        </w:tc>
      </w:tr>
      <w:tr w:rsidR="00960BFC" w:rsidRPr="00E80A75" w14:paraId="0D6AFBAF"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69DEA523" w14:textId="77777777" w:rsidR="00960BFC" w:rsidRPr="00E80A75" w:rsidRDefault="00960BFC" w:rsidP="00812699">
            <w:pPr>
              <w:rPr>
                <w:rFonts w:ascii="Arial" w:hAnsi="Arial" w:cs="Arial"/>
                <w:b/>
                <w:bCs/>
                <w:iCs/>
                <w:sz w:val="24"/>
                <w:szCs w:val="24"/>
                <w:lang w:val="hr-HR"/>
              </w:rPr>
            </w:pPr>
          </w:p>
          <w:p w14:paraId="1D722E59"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4. Održavanje groblja</w:t>
            </w:r>
          </w:p>
        </w:tc>
        <w:tc>
          <w:tcPr>
            <w:tcW w:w="1418" w:type="dxa"/>
            <w:gridSpan w:val="4"/>
            <w:tcBorders>
              <w:top w:val="nil"/>
              <w:left w:val="nil"/>
              <w:bottom w:val="nil"/>
              <w:right w:val="nil"/>
            </w:tcBorders>
            <w:shd w:val="clear" w:color="auto" w:fill="auto"/>
            <w:noWrap/>
            <w:vAlign w:val="bottom"/>
            <w:hideMark/>
          </w:tcPr>
          <w:p w14:paraId="4068BEC2" w14:textId="77777777" w:rsidR="00960BFC" w:rsidRPr="00E80A75" w:rsidRDefault="00960BFC" w:rsidP="00812699">
            <w:pPr>
              <w:rPr>
                <w:rFonts w:ascii="Arial" w:hAnsi="Arial" w:cs="Arial"/>
                <w:sz w:val="24"/>
                <w:szCs w:val="24"/>
                <w:lang w:val="hr-HR"/>
              </w:rPr>
            </w:pPr>
          </w:p>
        </w:tc>
      </w:tr>
      <w:tr w:rsidR="00960BFC" w:rsidRPr="00E80A75" w14:paraId="47996887" w14:textId="77777777" w:rsidTr="00812699">
        <w:trPr>
          <w:gridAfter w:val="6"/>
          <w:wAfter w:w="3067" w:type="dxa"/>
          <w:trHeight w:val="630"/>
        </w:trPr>
        <w:tc>
          <w:tcPr>
            <w:tcW w:w="4774" w:type="dxa"/>
            <w:tcBorders>
              <w:top w:val="nil"/>
              <w:left w:val="nil"/>
              <w:bottom w:val="nil"/>
              <w:right w:val="nil"/>
            </w:tcBorders>
            <w:shd w:val="clear" w:color="auto" w:fill="auto"/>
            <w:noWrap/>
            <w:vAlign w:val="bottom"/>
            <w:hideMark/>
          </w:tcPr>
          <w:p w14:paraId="5C462EEE"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4.1. Godišnje održavanje mjesnih groblja Brtonigla i Nova vas</w:t>
            </w:r>
          </w:p>
        </w:tc>
        <w:tc>
          <w:tcPr>
            <w:tcW w:w="1418" w:type="dxa"/>
            <w:gridSpan w:val="4"/>
            <w:tcBorders>
              <w:top w:val="nil"/>
              <w:left w:val="nil"/>
              <w:bottom w:val="nil"/>
              <w:right w:val="nil"/>
            </w:tcBorders>
            <w:shd w:val="clear" w:color="auto" w:fill="auto"/>
            <w:noWrap/>
            <w:vAlign w:val="bottom"/>
            <w:hideMark/>
          </w:tcPr>
          <w:p w14:paraId="0B834FCF" w14:textId="77777777" w:rsidR="00960BFC" w:rsidRPr="00E80A75" w:rsidRDefault="00960BFC" w:rsidP="00812699">
            <w:pPr>
              <w:rPr>
                <w:rFonts w:ascii="Arial" w:hAnsi="Arial" w:cs="Arial"/>
                <w:sz w:val="24"/>
                <w:szCs w:val="24"/>
                <w:lang w:val="hr-HR"/>
              </w:rPr>
            </w:pPr>
          </w:p>
        </w:tc>
      </w:tr>
      <w:tr w:rsidR="00960BFC" w:rsidRPr="00E80A75" w14:paraId="695D5576"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634BE2F3" w14:textId="77777777" w:rsidR="00960BFC" w:rsidRPr="00E80A75" w:rsidRDefault="00960BFC" w:rsidP="00812699">
            <w:pPr>
              <w:jc w:val="both"/>
              <w:rPr>
                <w:rFonts w:ascii="Arial" w:hAnsi="Arial" w:cs="Arial"/>
                <w:sz w:val="24"/>
                <w:szCs w:val="24"/>
                <w:lang w:val="hr-HR"/>
              </w:rPr>
            </w:pPr>
            <w:r w:rsidRPr="00E80A75">
              <w:rPr>
                <w:rFonts w:ascii="Arial" w:hAnsi="Arial" w:cs="Arial"/>
                <w:sz w:val="24"/>
                <w:szCs w:val="24"/>
                <w:lang w:val="hr-HR"/>
              </w:rPr>
              <w:t xml:space="preserve">aproksimativno </w:t>
            </w:r>
          </w:p>
        </w:tc>
        <w:tc>
          <w:tcPr>
            <w:tcW w:w="1418" w:type="dxa"/>
            <w:gridSpan w:val="4"/>
            <w:tcBorders>
              <w:top w:val="nil"/>
              <w:left w:val="nil"/>
              <w:bottom w:val="nil"/>
              <w:right w:val="nil"/>
            </w:tcBorders>
            <w:shd w:val="clear" w:color="auto" w:fill="auto"/>
            <w:noWrap/>
            <w:vAlign w:val="bottom"/>
            <w:hideMark/>
          </w:tcPr>
          <w:p w14:paraId="714E714C"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4.778,02</w:t>
            </w:r>
          </w:p>
        </w:tc>
      </w:tr>
      <w:tr w:rsidR="00960BFC" w:rsidRPr="00E80A75" w14:paraId="4951696F"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3CA47C97"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0D4C75D7" w14:textId="77777777" w:rsidR="00960BFC" w:rsidRPr="00E80A75" w:rsidRDefault="00960BFC" w:rsidP="00812699">
            <w:pPr>
              <w:rPr>
                <w:rFonts w:ascii="Arial" w:hAnsi="Arial" w:cs="Arial"/>
                <w:sz w:val="24"/>
                <w:szCs w:val="24"/>
                <w:lang w:val="hr-HR"/>
              </w:rPr>
            </w:pPr>
          </w:p>
        </w:tc>
      </w:tr>
      <w:tr w:rsidR="00960BFC" w:rsidRPr="00E80A75" w14:paraId="7D3A91D7" w14:textId="77777777" w:rsidTr="00812699">
        <w:trPr>
          <w:gridAfter w:val="6"/>
          <w:wAfter w:w="3067" w:type="dxa"/>
          <w:trHeight w:val="330"/>
        </w:trPr>
        <w:tc>
          <w:tcPr>
            <w:tcW w:w="4774" w:type="dxa"/>
            <w:tcBorders>
              <w:top w:val="nil"/>
              <w:left w:val="nil"/>
              <w:bottom w:val="single" w:sz="8" w:space="0" w:color="auto"/>
              <w:right w:val="nil"/>
            </w:tcBorders>
            <w:shd w:val="clear" w:color="auto" w:fill="auto"/>
            <w:noWrap/>
            <w:vAlign w:val="bottom"/>
            <w:hideMark/>
          </w:tcPr>
          <w:p w14:paraId="5346A73B"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4. Ukupno održavanje groblja:</w:t>
            </w:r>
          </w:p>
        </w:tc>
        <w:tc>
          <w:tcPr>
            <w:tcW w:w="1418" w:type="dxa"/>
            <w:gridSpan w:val="4"/>
            <w:tcBorders>
              <w:top w:val="nil"/>
              <w:left w:val="nil"/>
              <w:bottom w:val="single" w:sz="8" w:space="0" w:color="auto"/>
              <w:right w:val="nil"/>
            </w:tcBorders>
            <w:shd w:val="clear" w:color="auto" w:fill="auto"/>
            <w:noWrap/>
            <w:vAlign w:val="bottom"/>
            <w:hideMark/>
          </w:tcPr>
          <w:p w14:paraId="588A6F74" w14:textId="77777777" w:rsidR="00960BFC" w:rsidRPr="00E80A75" w:rsidRDefault="00960BFC" w:rsidP="00812699">
            <w:pPr>
              <w:rPr>
                <w:rFonts w:ascii="Arial" w:hAnsi="Arial" w:cs="Arial"/>
                <w:b/>
                <w:bCs/>
                <w:sz w:val="24"/>
                <w:szCs w:val="24"/>
                <w:lang w:val="hr-HR"/>
              </w:rPr>
            </w:pPr>
            <w:r w:rsidRPr="00E80A75">
              <w:rPr>
                <w:rFonts w:ascii="Arial" w:hAnsi="Arial" w:cs="Arial"/>
                <w:b/>
                <w:bCs/>
                <w:sz w:val="24"/>
                <w:szCs w:val="24"/>
                <w:lang w:val="hr-HR"/>
              </w:rPr>
              <w:t xml:space="preserve">          </w:t>
            </w:r>
          </w:p>
          <w:p w14:paraId="51E299FE" w14:textId="77777777" w:rsidR="00960BFC" w:rsidRPr="00E80A75" w:rsidRDefault="00960BFC" w:rsidP="00812699">
            <w:pPr>
              <w:rPr>
                <w:rFonts w:ascii="Arial" w:hAnsi="Arial" w:cs="Arial"/>
                <w:b/>
                <w:bCs/>
                <w:sz w:val="24"/>
                <w:szCs w:val="24"/>
                <w:lang w:val="hr-HR"/>
              </w:rPr>
            </w:pPr>
            <w:r>
              <w:rPr>
                <w:rFonts w:ascii="Arial" w:hAnsi="Arial" w:cs="Arial"/>
                <w:b/>
                <w:bCs/>
                <w:sz w:val="24"/>
                <w:szCs w:val="24"/>
                <w:lang w:val="hr-HR"/>
              </w:rPr>
              <w:t>4.778,02</w:t>
            </w:r>
            <w:r w:rsidRPr="00E80A75">
              <w:rPr>
                <w:rFonts w:ascii="Arial" w:hAnsi="Arial" w:cs="Arial"/>
                <w:b/>
                <w:bCs/>
                <w:sz w:val="24"/>
                <w:szCs w:val="24"/>
                <w:lang w:val="hr-HR"/>
              </w:rPr>
              <w:t xml:space="preserve"> </w:t>
            </w:r>
          </w:p>
        </w:tc>
      </w:tr>
      <w:tr w:rsidR="00960BFC" w:rsidRPr="00E80A75" w14:paraId="550DB1DB"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4AF9ECE0" w14:textId="77777777" w:rsidR="00960BFC" w:rsidRPr="00E80A75" w:rsidRDefault="00960BFC" w:rsidP="00812699">
            <w:pPr>
              <w:jc w:val="both"/>
              <w:rPr>
                <w:rFonts w:ascii="Arial" w:hAnsi="Arial" w:cs="Arial"/>
                <w:b/>
                <w:bCs/>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71012C4E" w14:textId="77777777" w:rsidR="00960BFC" w:rsidRPr="00E80A75" w:rsidRDefault="00960BFC" w:rsidP="00812699">
            <w:pPr>
              <w:rPr>
                <w:rFonts w:ascii="Arial" w:hAnsi="Arial" w:cs="Arial"/>
                <w:sz w:val="24"/>
                <w:szCs w:val="24"/>
                <w:lang w:val="hr-HR"/>
              </w:rPr>
            </w:pPr>
          </w:p>
        </w:tc>
      </w:tr>
      <w:tr w:rsidR="00960BFC" w:rsidRPr="00E80A75" w14:paraId="22B27C7A"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096D12C7" w14:textId="77777777" w:rsidR="00960BFC" w:rsidRPr="00E80A75" w:rsidRDefault="00960BFC" w:rsidP="00812699">
            <w:pPr>
              <w:jc w:val="both"/>
              <w:rPr>
                <w:rFonts w:ascii="Arial" w:hAnsi="Arial" w:cs="Arial"/>
                <w:b/>
                <w:bCs/>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38760534" w14:textId="77777777" w:rsidR="00960BFC" w:rsidRPr="00E80A75" w:rsidRDefault="00960BFC" w:rsidP="00812699">
            <w:pPr>
              <w:rPr>
                <w:rFonts w:ascii="Arial" w:hAnsi="Arial" w:cs="Arial"/>
                <w:sz w:val="24"/>
                <w:szCs w:val="24"/>
                <w:lang w:val="hr-HR"/>
              </w:rPr>
            </w:pPr>
          </w:p>
        </w:tc>
      </w:tr>
      <w:tr w:rsidR="00960BFC" w:rsidRPr="00E80A75" w14:paraId="6598D280"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345E0CF8"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5. Održavanje nogometnih igrališta</w:t>
            </w:r>
          </w:p>
        </w:tc>
        <w:tc>
          <w:tcPr>
            <w:tcW w:w="1418" w:type="dxa"/>
            <w:gridSpan w:val="4"/>
            <w:tcBorders>
              <w:top w:val="nil"/>
              <w:left w:val="nil"/>
              <w:bottom w:val="nil"/>
              <w:right w:val="nil"/>
            </w:tcBorders>
            <w:shd w:val="clear" w:color="auto" w:fill="auto"/>
            <w:noWrap/>
            <w:vAlign w:val="bottom"/>
            <w:hideMark/>
          </w:tcPr>
          <w:p w14:paraId="172445DC" w14:textId="77777777" w:rsidR="00960BFC" w:rsidRPr="00E80A75" w:rsidRDefault="00960BFC" w:rsidP="00812699">
            <w:pPr>
              <w:jc w:val="right"/>
              <w:rPr>
                <w:rFonts w:ascii="Arial" w:hAnsi="Arial" w:cs="Arial"/>
                <w:sz w:val="24"/>
                <w:szCs w:val="24"/>
                <w:lang w:val="hr-HR"/>
              </w:rPr>
            </w:pPr>
          </w:p>
        </w:tc>
      </w:tr>
      <w:tr w:rsidR="00960BFC" w:rsidRPr="00E80A75" w14:paraId="025B056A"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32D06094"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7F15CCB4" w14:textId="77777777" w:rsidR="00960BFC" w:rsidRPr="00E80A75" w:rsidRDefault="00960BFC" w:rsidP="00812699">
            <w:pPr>
              <w:jc w:val="right"/>
              <w:rPr>
                <w:rFonts w:ascii="Arial" w:hAnsi="Arial" w:cs="Arial"/>
                <w:sz w:val="24"/>
                <w:szCs w:val="24"/>
                <w:lang w:val="hr-HR"/>
              </w:rPr>
            </w:pPr>
          </w:p>
        </w:tc>
      </w:tr>
      <w:tr w:rsidR="00960BFC" w:rsidRPr="00E80A75" w14:paraId="1CFE3CBE" w14:textId="77777777" w:rsidTr="00812699">
        <w:trPr>
          <w:gridAfter w:val="6"/>
          <w:wAfter w:w="3067" w:type="dxa"/>
          <w:trHeight w:val="630"/>
        </w:trPr>
        <w:tc>
          <w:tcPr>
            <w:tcW w:w="4774" w:type="dxa"/>
            <w:tcBorders>
              <w:top w:val="nil"/>
              <w:left w:val="nil"/>
              <w:bottom w:val="nil"/>
              <w:right w:val="nil"/>
            </w:tcBorders>
            <w:shd w:val="clear" w:color="auto" w:fill="auto"/>
            <w:noWrap/>
            <w:vAlign w:val="bottom"/>
            <w:hideMark/>
          </w:tcPr>
          <w:p w14:paraId="78EB55E6"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5.1. Košnja nogometnog igrališta Brtonigla 105 m x 62 m</w:t>
            </w:r>
          </w:p>
        </w:tc>
        <w:tc>
          <w:tcPr>
            <w:tcW w:w="1418" w:type="dxa"/>
            <w:gridSpan w:val="4"/>
            <w:tcBorders>
              <w:top w:val="nil"/>
              <w:left w:val="nil"/>
              <w:bottom w:val="nil"/>
              <w:right w:val="nil"/>
            </w:tcBorders>
            <w:shd w:val="clear" w:color="auto" w:fill="auto"/>
            <w:noWrap/>
            <w:vAlign w:val="bottom"/>
            <w:hideMark/>
          </w:tcPr>
          <w:p w14:paraId="774B40B4"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1.900,86</w:t>
            </w:r>
            <w:r w:rsidRPr="00E80A75">
              <w:rPr>
                <w:rFonts w:ascii="Arial" w:hAnsi="Arial" w:cs="Arial"/>
                <w:sz w:val="24"/>
                <w:szCs w:val="24"/>
                <w:lang w:val="hr-HR"/>
              </w:rPr>
              <w:t xml:space="preserve"> </w:t>
            </w:r>
          </w:p>
        </w:tc>
      </w:tr>
      <w:tr w:rsidR="00960BFC" w:rsidRPr="00E80A75" w14:paraId="1536ADFB"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606D0888"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1ED3C7F" w14:textId="77777777" w:rsidR="00960BFC" w:rsidRPr="00E80A75" w:rsidRDefault="00960BFC" w:rsidP="00812699">
            <w:pPr>
              <w:rPr>
                <w:rFonts w:ascii="Arial" w:hAnsi="Arial" w:cs="Arial"/>
                <w:sz w:val="24"/>
                <w:szCs w:val="24"/>
                <w:lang w:val="hr-HR"/>
              </w:rPr>
            </w:pPr>
          </w:p>
        </w:tc>
      </w:tr>
      <w:tr w:rsidR="00960BFC" w:rsidRPr="00E80A75" w14:paraId="1537F190" w14:textId="77777777" w:rsidTr="00812699">
        <w:trPr>
          <w:gridAfter w:val="6"/>
          <w:wAfter w:w="3067" w:type="dxa"/>
          <w:trHeight w:val="630"/>
        </w:trPr>
        <w:tc>
          <w:tcPr>
            <w:tcW w:w="4774" w:type="dxa"/>
            <w:tcBorders>
              <w:top w:val="nil"/>
              <w:left w:val="nil"/>
              <w:bottom w:val="nil"/>
              <w:right w:val="nil"/>
            </w:tcBorders>
            <w:shd w:val="clear" w:color="auto" w:fill="auto"/>
            <w:noWrap/>
            <w:vAlign w:val="bottom"/>
            <w:hideMark/>
          </w:tcPr>
          <w:p w14:paraId="6DBD217D"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5.2. Košnja nogometnog igrališta Nova Vas 105 m x 62 m</w:t>
            </w:r>
          </w:p>
        </w:tc>
        <w:tc>
          <w:tcPr>
            <w:tcW w:w="1418" w:type="dxa"/>
            <w:gridSpan w:val="4"/>
            <w:tcBorders>
              <w:top w:val="nil"/>
              <w:left w:val="nil"/>
              <w:bottom w:val="nil"/>
              <w:right w:val="nil"/>
            </w:tcBorders>
            <w:shd w:val="clear" w:color="auto" w:fill="auto"/>
            <w:noWrap/>
            <w:vAlign w:val="bottom"/>
            <w:hideMark/>
          </w:tcPr>
          <w:p w14:paraId="0BBAB82B"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1.330,60</w:t>
            </w:r>
            <w:r w:rsidRPr="00E80A75">
              <w:rPr>
                <w:rFonts w:ascii="Arial" w:hAnsi="Arial" w:cs="Arial"/>
                <w:sz w:val="24"/>
                <w:szCs w:val="24"/>
                <w:lang w:val="hr-HR"/>
              </w:rPr>
              <w:t xml:space="preserve"> </w:t>
            </w:r>
          </w:p>
        </w:tc>
      </w:tr>
      <w:tr w:rsidR="00960BFC" w:rsidRPr="00E80A75" w14:paraId="49B375DD"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1E3ACDAC"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0F10757" w14:textId="77777777" w:rsidR="00960BFC" w:rsidRPr="00E80A75" w:rsidRDefault="00960BFC" w:rsidP="00812699">
            <w:pPr>
              <w:jc w:val="right"/>
              <w:rPr>
                <w:rFonts w:ascii="Arial" w:hAnsi="Arial" w:cs="Arial"/>
                <w:sz w:val="24"/>
                <w:szCs w:val="24"/>
                <w:lang w:val="hr-HR"/>
              </w:rPr>
            </w:pPr>
          </w:p>
        </w:tc>
      </w:tr>
      <w:tr w:rsidR="00960BFC" w:rsidRPr="00E80A75" w14:paraId="1B7077E7" w14:textId="77777777" w:rsidTr="00812699">
        <w:trPr>
          <w:gridAfter w:val="6"/>
          <w:wAfter w:w="3067" w:type="dxa"/>
          <w:trHeight w:val="630"/>
        </w:trPr>
        <w:tc>
          <w:tcPr>
            <w:tcW w:w="4774" w:type="dxa"/>
            <w:tcBorders>
              <w:top w:val="nil"/>
              <w:left w:val="nil"/>
              <w:bottom w:val="nil"/>
              <w:right w:val="nil"/>
            </w:tcBorders>
            <w:shd w:val="clear" w:color="auto" w:fill="auto"/>
            <w:noWrap/>
            <w:vAlign w:val="bottom"/>
            <w:hideMark/>
          </w:tcPr>
          <w:p w14:paraId="04BD7049"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5.3. Košnja nogometnog igrališta Fiorini 80 m x 30 m</w:t>
            </w:r>
          </w:p>
        </w:tc>
        <w:tc>
          <w:tcPr>
            <w:tcW w:w="1418" w:type="dxa"/>
            <w:gridSpan w:val="4"/>
            <w:tcBorders>
              <w:top w:val="nil"/>
              <w:left w:val="nil"/>
              <w:bottom w:val="nil"/>
              <w:right w:val="nil"/>
            </w:tcBorders>
            <w:shd w:val="clear" w:color="auto" w:fill="auto"/>
            <w:noWrap/>
            <w:vAlign w:val="bottom"/>
            <w:hideMark/>
          </w:tcPr>
          <w:p w14:paraId="7289618E"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700,78</w:t>
            </w:r>
            <w:r w:rsidRPr="00E80A75">
              <w:rPr>
                <w:rFonts w:ascii="Arial" w:hAnsi="Arial" w:cs="Arial"/>
                <w:sz w:val="24"/>
                <w:szCs w:val="24"/>
                <w:lang w:val="hr-HR"/>
              </w:rPr>
              <w:t xml:space="preserve"> </w:t>
            </w:r>
          </w:p>
        </w:tc>
      </w:tr>
      <w:tr w:rsidR="00960BFC" w:rsidRPr="00E80A75" w14:paraId="689C2A8F"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44B4A160"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609FAC26" w14:textId="77777777" w:rsidR="00960BFC" w:rsidRPr="00E80A75" w:rsidRDefault="00960BFC" w:rsidP="00812699">
            <w:pPr>
              <w:jc w:val="right"/>
              <w:rPr>
                <w:rFonts w:ascii="Arial" w:hAnsi="Arial" w:cs="Arial"/>
                <w:sz w:val="24"/>
                <w:szCs w:val="24"/>
                <w:lang w:val="hr-HR"/>
              </w:rPr>
            </w:pPr>
          </w:p>
        </w:tc>
      </w:tr>
      <w:tr w:rsidR="00960BFC" w:rsidRPr="00E80A75" w14:paraId="5B1618FB" w14:textId="77777777" w:rsidTr="00812699">
        <w:trPr>
          <w:trHeight w:val="330"/>
        </w:trPr>
        <w:tc>
          <w:tcPr>
            <w:tcW w:w="6084" w:type="dxa"/>
            <w:gridSpan w:val="4"/>
            <w:tcBorders>
              <w:top w:val="nil"/>
              <w:left w:val="nil"/>
              <w:bottom w:val="single" w:sz="8" w:space="0" w:color="auto"/>
              <w:right w:val="nil"/>
            </w:tcBorders>
            <w:shd w:val="clear" w:color="auto" w:fill="auto"/>
            <w:noWrap/>
            <w:vAlign w:val="bottom"/>
            <w:hideMark/>
          </w:tcPr>
          <w:p w14:paraId="4A199A59"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5. Ukupno održavanje nogometnih igrališta:</w:t>
            </w:r>
          </w:p>
        </w:tc>
        <w:tc>
          <w:tcPr>
            <w:tcW w:w="300" w:type="dxa"/>
            <w:gridSpan w:val="2"/>
            <w:tcBorders>
              <w:top w:val="nil"/>
              <w:left w:val="nil"/>
              <w:bottom w:val="single" w:sz="8" w:space="0" w:color="auto"/>
              <w:right w:val="nil"/>
            </w:tcBorders>
            <w:shd w:val="clear" w:color="auto" w:fill="auto"/>
            <w:noWrap/>
            <w:vAlign w:val="bottom"/>
            <w:hideMark/>
          </w:tcPr>
          <w:p w14:paraId="53431F79"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511B4850"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1EB1F95C"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2CB7FF29"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29C49F56" w14:textId="77777777" w:rsidR="00960BFC" w:rsidRPr="00E80A75" w:rsidRDefault="00960BFC" w:rsidP="00812699">
            <w:pPr>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77217F1B" w14:textId="77777777" w:rsidR="00960BFC" w:rsidRPr="00E80A75" w:rsidRDefault="00960BFC" w:rsidP="00812699">
            <w:pPr>
              <w:jc w:val="right"/>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3.932,23</w:t>
            </w:r>
            <w:r w:rsidRPr="00E80A75">
              <w:rPr>
                <w:rFonts w:ascii="Arial" w:hAnsi="Arial" w:cs="Arial"/>
                <w:b/>
                <w:bCs/>
                <w:sz w:val="24"/>
                <w:szCs w:val="24"/>
                <w:lang w:val="hr-HR"/>
              </w:rPr>
              <w:t xml:space="preserve"> </w:t>
            </w:r>
          </w:p>
        </w:tc>
      </w:tr>
      <w:tr w:rsidR="00960BFC" w:rsidRPr="00E80A75" w14:paraId="7A71CCEF"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79C93DDB"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6. Zalijevanje hortikulture</w:t>
            </w:r>
          </w:p>
        </w:tc>
        <w:tc>
          <w:tcPr>
            <w:tcW w:w="1418" w:type="dxa"/>
            <w:gridSpan w:val="4"/>
            <w:tcBorders>
              <w:top w:val="nil"/>
              <w:left w:val="nil"/>
              <w:bottom w:val="nil"/>
              <w:right w:val="nil"/>
            </w:tcBorders>
            <w:shd w:val="clear" w:color="auto" w:fill="auto"/>
            <w:noWrap/>
            <w:vAlign w:val="bottom"/>
            <w:hideMark/>
          </w:tcPr>
          <w:p w14:paraId="3856F13F" w14:textId="77777777" w:rsidR="00960BFC" w:rsidRPr="00E80A75" w:rsidRDefault="00960BFC" w:rsidP="00812699">
            <w:pPr>
              <w:jc w:val="right"/>
              <w:rPr>
                <w:rFonts w:ascii="Arial" w:hAnsi="Arial" w:cs="Arial"/>
                <w:sz w:val="24"/>
                <w:szCs w:val="24"/>
                <w:lang w:val="hr-HR"/>
              </w:rPr>
            </w:pPr>
          </w:p>
        </w:tc>
      </w:tr>
      <w:tr w:rsidR="00960BFC" w:rsidRPr="00E80A75" w14:paraId="565664DA" w14:textId="77777777" w:rsidTr="00812699">
        <w:trPr>
          <w:gridAfter w:val="6"/>
          <w:wAfter w:w="3067" w:type="dxa"/>
          <w:trHeight w:val="255"/>
        </w:trPr>
        <w:tc>
          <w:tcPr>
            <w:tcW w:w="4774" w:type="dxa"/>
            <w:tcBorders>
              <w:top w:val="nil"/>
              <w:left w:val="nil"/>
              <w:bottom w:val="nil"/>
              <w:right w:val="nil"/>
            </w:tcBorders>
            <w:shd w:val="clear" w:color="auto" w:fill="auto"/>
            <w:noWrap/>
            <w:vAlign w:val="bottom"/>
            <w:hideMark/>
          </w:tcPr>
          <w:p w14:paraId="7ACFDEDD" w14:textId="77777777" w:rsidR="00960BFC" w:rsidRPr="00E80A75" w:rsidRDefault="00960BFC"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13A5AFCF" w14:textId="77777777" w:rsidR="00960BFC" w:rsidRPr="00E80A75" w:rsidRDefault="00960BFC" w:rsidP="00812699">
            <w:pPr>
              <w:jc w:val="right"/>
              <w:rPr>
                <w:rFonts w:ascii="Arial" w:hAnsi="Arial" w:cs="Arial"/>
                <w:sz w:val="24"/>
                <w:szCs w:val="24"/>
                <w:lang w:val="hr-HR"/>
              </w:rPr>
            </w:pPr>
          </w:p>
        </w:tc>
      </w:tr>
      <w:tr w:rsidR="00960BFC" w:rsidRPr="00E80A75" w14:paraId="40BC221C" w14:textId="77777777" w:rsidTr="00812699">
        <w:trPr>
          <w:gridAfter w:val="6"/>
          <w:wAfter w:w="3067" w:type="dxa"/>
          <w:trHeight w:val="630"/>
        </w:trPr>
        <w:tc>
          <w:tcPr>
            <w:tcW w:w="4774" w:type="dxa"/>
            <w:tcBorders>
              <w:top w:val="nil"/>
              <w:left w:val="nil"/>
              <w:bottom w:val="nil"/>
              <w:right w:val="nil"/>
            </w:tcBorders>
            <w:shd w:val="clear" w:color="auto" w:fill="auto"/>
            <w:noWrap/>
            <w:vAlign w:val="bottom"/>
            <w:hideMark/>
          </w:tcPr>
          <w:p w14:paraId="4B67D211"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6.1. Zalijevanje hortikulture u naselju Brtonigla</w:t>
            </w:r>
          </w:p>
        </w:tc>
        <w:tc>
          <w:tcPr>
            <w:tcW w:w="1418" w:type="dxa"/>
            <w:gridSpan w:val="4"/>
            <w:tcBorders>
              <w:top w:val="nil"/>
              <w:left w:val="nil"/>
              <w:bottom w:val="nil"/>
              <w:right w:val="nil"/>
            </w:tcBorders>
            <w:shd w:val="clear" w:color="auto" w:fill="auto"/>
            <w:noWrap/>
            <w:vAlign w:val="bottom"/>
            <w:hideMark/>
          </w:tcPr>
          <w:p w14:paraId="68F2ABF7" w14:textId="77777777" w:rsidR="00960BFC" w:rsidRPr="00E80A75" w:rsidRDefault="00960BFC"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533,35</w:t>
            </w:r>
            <w:r w:rsidRPr="00E80A75">
              <w:rPr>
                <w:rFonts w:ascii="Arial" w:hAnsi="Arial" w:cs="Arial"/>
                <w:sz w:val="24"/>
                <w:szCs w:val="24"/>
                <w:lang w:val="hr-HR"/>
              </w:rPr>
              <w:t xml:space="preserve"> </w:t>
            </w:r>
          </w:p>
        </w:tc>
      </w:tr>
      <w:tr w:rsidR="00960BFC" w:rsidRPr="00E80A75" w14:paraId="6FDA3009" w14:textId="77777777" w:rsidTr="00812699">
        <w:trPr>
          <w:gridAfter w:val="6"/>
          <w:wAfter w:w="3067" w:type="dxa"/>
          <w:trHeight w:val="330"/>
        </w:trPr>
        <w:tc>
          <w:tcPr>
            <w:tcW w:w="4774" w:type="dxa"/>
            <w:tcBorders>
              <w:top w:val="nil"/>
              <w:left w:val="nil"/>
              <w:bottom w:val="single" w:sz="8" w:space="0" w:color="auto"/>
              <w:right w:val="nil"/>
            </w:tcBorders>
            <w:shd w:val="clear" w:color="auto" w:fill="auto"/>
            <w:noWrap/>
            <w:vAlign w:val="bottom"/>
            <w:hideMark/>
          </w:tcPr>
          <w:p w14:paraId="0C755DEC"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6. Ukupno zalijevanje hortikulture:</w:t>
            </w:r>
          </w:p>
        </w:tc>
        <w:tc>
          <w:tcPr>
            <w:tcW w:w="1418" w:type="dxa"/>
            <w:gridSpan w:val="4"/>
            <w:tcBorders>
              <w:top w:val="nil"/>
              <w:left w:val="nil"/>
              <w:bottom w:val="single" w:sz="8" w:space="0" w:color="auto"/>
              <w:right w:val="nil"/>
            </w:tcBorders>
            <w:shd w:val="clear" w:color="auto" w:fill="auto"/>
            <w:noWrap/>
            <w:vAlign w:val="bottom"/>
            <w:hideMark/>
          </w:tcPr>
          <w:p w14:paraId="0DA0E0BB" w14:textId="77777777" w:rsidR="00960BFC" w:rsidRPr="00E80A75" w:rsidRDefault="00960BFC" w:rsidP="00812699">
            <w:pPr>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533,35</w:t>
            </w:r>
            <w:r w:rsidRPr="00E80A75">
              <w:rPr>
                <w:rFonts w:ascii="Arial" w:hAnsi="Arial" w:cs="Arial"/>
                <w:b/>
                <w:bCs/>
                <w:sz w:val="24"/>
                <w:szCs w:val="24"/>
                <w:lang w:val="hr-HR"/>
              </w:rPr>
              <w:t xml:space="preserve"> </w:t>
            </w:r>
          </w:p>
        </w:tc>
      </w:tr>
      <w:tr w:rsidR="00960BFC" w:rsidRPr="00E80A75" w14:paraId="2ADB5FE3" w14:textId="77777777" w:rsidTr="00812699">
        <w:trPr>
          <w:gridAfter w:val="6"/>
          <w:wAfter w:w="3067" w:type="dxa"/>
          <w:trHeight w:val="330"/>
        </w:trPr>
        <w:tc>
          <w:tcPr>
            <w:tcW w:w="4774" w:type="dxa"/>
            <w:tcBorders>
              <w:top w:val="nil"/>
              <w:left w:val="nil"/>
              <w:bottom w:val="single" w:sz="8" w:space="0" w:color="auto"/>
              <w:right w:val="nil"/>
            </w:tcBorders>
            <w:shd w:val="clear" w:color="auto" w:fill="auto"/>
            <w:noWrap/>
            <w:vAlign w:val="bottom"/>
            <w:hideMark/>
          </w:tcPr>
          <w:p w14:paraId="2071BBC3" w14:textId="77777777" w:rsidR="00960BFC" w:rsidRPr="00E80A75" w:rsidRDefault="00960BFC" w:rsidP="00812699">
            <w:pPr>
              <w:rPr>
                <w:rFonts w:ascii="Arial" w:hAnsi="Arial" w:cs="Arial"/>
                <w:b/>
                <w:bCs/>
                <w:iCs/>
                <w:sz w:val="24"/>
                <w:szCs w:val="24"/>
                <w:lang w:val="hr-HR"/>
              </w:rPr>
            </w:pPr>
          </w:p>
        </w:tc>
        <w:tc>
          <w:tcPr>
            <w:tcW w:w="1418" w:type="dxa"/>
            <w:gridSpan w:val="4"/>
            <w:tcBorders>
              <w:top w:val="nil"/>
              <w:left w:val="nil"/>
              <w:bottom w:val="single" w:sz="8" w:space="0" w:color="auto"/>
              <w:right w:val="nil"/>
            </w:tcBorders>
            <w:shd w:val="clear" w:color="auto" w:fill="auto"/>
            <w:noWrap/>
            <w:vAlign w:val="bottom"/>
            <w:hideMark/>
          </w:tcPr>
          <w:p w14:paraId="463CF04C" w14:textId="77777777" w:rsidR="00960BFC" w:rsidRPr="00E80A75" w:rsidRDefault="00960BFC" w:rsidP="00812699">
            <w:pPr>
              <w:rPr>
                <w:rFonts w:ascii="Arial" w:hAnsi="Arial" w:cs="Arial"/>
                <w:b/>
                <w:bCs/>
                <w:sz w:val="24"/>
                <w:szCs w:val="24"/>
                <w:lang w:val="hr-HR"/>
              </w:rPr>
            </w:pPr>
          </w:p>
        </w:tc>
      </w:tr>
      <w:tr w:rsidR="00960BFC" w:rsidRPr="00E80A75" w14:paraId="498217AF"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2E962A0C" w14:textId="77777777" w:rsidR="00960BFC" w:rsidRPr="00E80A75" w:rsidRDefault="00960BFC" w:rsidP="00812699">
            <w:pPr>
              <w:rPr>
                <w:rFonts w:ascii="Arial" w:hAnsi="Arial" w:cs="Arial"/>
                <w:b/>
                <w:bCs/>
                <w:iCs/>
                <w:sz w:val="24"/>
                <w:szCs w:val="24"/>
                <w:lang w:val="hr-HR"/>
              </w:rPr>
            </w:pPr>
          </w:p>
          <w:p w14:paraId="51D7EC78"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7. Zimska služba</w:t>
            </w:r>
          </w:p>
        </w:tc>
        <w:tc>
          <w:tcPr>
            <w:tcW w:w="1418" w:type="dxa"/>
            <w:gridSpan w:val="4"/>
            <w:tcBorders>
              <w:top w:val="nil"/>
              <w:left w:val="nil"/>
              <w:bottom w:val="nil"/>
              <w:right w:val="nil"/>
            </w:tcBorders>
            <w:shd w:val="clear" w:color="auto" w:fill="auto"/>
            <w:noWrap/>
            <w:vAlign w:val="bottom"/>
            <w:hideMark/>
          </w:tcPr>
          <w:p w14:paraId="639796D3" w14:textId="77777777" w:rsidR="00960BFC" w:rsidRPr="00E80A75" w:rsidRDefault="00960BFC" w:rsidP="00812699">
            <w:pPr>
              <w:jc w:val="right"/>
              <w:rPr>
                <w:rFonts w:ascii="Arial" w:hAnsi="Arial" w:cs="Arial"/>
                <w:sz w:val="24"/>
                <w:szCs w:val="24"/>
                <w:lang w:val="hr-HR"/>
              </w:rPr>
            </w:pPr>
          </w:p>
        </w:tc>
      </w:tr>
      <w:tr w:rsidR="00960BFC" w:rsidRPr="00E80A75" w14:paraId="153245E4" w14:textId="77777777" w:rsidTr="00812699">
        <w:trPr>
          <w:gridAfter w:val="6"/>
          <w:wAfter w:w="3067" w:type="dxa"/>
          <w:trHeight w:val="1575"/>
        </w:trPr>
        <w:tc>
          <w:tcPr>
            <w:tcW w:w="4774" w:type="dxa"/>
            <w:tcBorders>
              <w:top w:val="nil"/>
              <w:left w:val="nil"/>
              <w:bottom w:val="nil"/>
              <w:right w:val="nil"/>
            </w:tcBorders>
            <w:shd w:val="clear" w:color="auto" w:fill="auto"/>
            <w:noWrap/>
            <w:vAlign w:val="bottom"/>
            <w:hideMark/>
          </w:tcPr>
          <w:p w14:paraId="1ED37828" w14:textId="77777777" w:rsidR="00960BFC" w:rsidRPr="00E80A75" w:rsidRDefault="00960BFC" w:rsidP="00812699">
            <w:pPr>
              <w:jc w:val="both"/>
              <w:rPr>
                <w:rFonts w:ascii="Arial" w:hAnsi="Arial" w:cs="Arial"/>
                <w:iCs/>
                <w:sz w:val="24"/>
                <w:szCs w:val="24"/>
                <w:lang w:val="hr-HR"/>
              </w:rPr>
            </w:pPr>
            <w:r w:rsidRPr="00E80A75">
              <w:rPr>
                <w:rFonts w:ascii="Arial" w:hAnsi="Arial" w:cs="Arial"/>
                <w:iCs/>
                <w:sz w:val="24"/>
                <w:szCs w:val="24"/>
                <w:lang w:val="hr-HR"/>
              </w:rPr>
              <w:t xml:space="preserve">7.1 Čišćenje i posipavanje nerazvrstanih cesta i trgova po naseljima općine Brtonigla prema planu zimske službe = aproksimativno </w:t>
            </w:r>
          </w:p>
        </w:tc>
        <w:tc>
          <w:tcPr>
            <w:tcW w:w="1418" w:type="dxa"/>
            <w:gridSpan w:val="4"/>
            <w:tcBorders>
              <w:top w:val="nil"/>
              <w:left w:val="nil"/>
              <w:bottom w:val="nil"/>
              <w:right w:val="nil"/>
            </w:tcBorders>
            <w:shd w:val="clear" w:color="auto" w:fill="auto"/>
            <w:noWrap/>
            <w:vAlign w:val="bottom"/>
            <w:hideMark/>
          </w:tcPr>
          <w:p w14:paraId="31B5595E" w14:textId="77777777" w:rsidR="00960BFC" w:rsidRPr="00E80A75" w:rsidRDefault="00960BFC" w:rsidP="00812699">
            <w:pPr>
              <w:jc w:val="right"/>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663,61</w:t>
            </w:r>
            <w:r w:rsidRPr="00E80A75">
              <w:rPr>
                <w:rFonts w:ascii="Arial" w:hAnsi="Arial" w:cs="Arial"/>
                <w:sz w:val="24"/>
                <w:szCs w:val="24"/>
                <w:lang w:val="hr-HR"/>
              </w:rPr>
              <w:t xml:space="preserve"> </w:t>
            </w:r>
          </w:p>
        </w:tc>
      </w:tr>
      <w:tr w:rsidR="00960BFC" w:rsidRPr="00E80A75" w14:paraId="6628FEF9"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44AFEE08" w14:textId="77777777" w:rsidR="00960BFC" w:rsidRPr="00E80A75" w:rsidRDefault="00960BFC"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2C4B7735" w14:textId="77777777" w:rsidR="00960BFC" w:rsidRPr="00E80A75" w:rsidRDefault="00960BFC" w:rsidP="00812699">
            <w:pPr>
              <w:jc w:val="right"/>
              <w:rPr>
                <w:rFonts w:ascii="Arial" w:hAnsi="Arial" w:cs="Arial"/>
                <w:sz w:val="24"/>
                <w:szCs w:val="24"/>
                <w:lang w:val="hr-HR"/>
              </w:rPr>
            </w:pPr>
          </w:p>
        </w:tc>
      </w:tr>
      <w:tr w:rsidR="00960BFC" w:rsidRPr="00E80A75" w14:paraId="4E3356CE" w14:textId="77777777" w:rsidTr="00812699">
        <w:trPr>
          <w:gridAfter w:val="6"/>
          <w:wAfter w:w="3067" w:type="dxa"/>
          <w:trHeight w:val="330"/>
        </w:trPr>
        <w:tc>
          <w:tcPr>
            <w:tcW w:w="4774" w:type="dxa"/>
            <w:tcBorders>
              <w:top w:val="nil"/>
              <w:left w:val="nil"/>
              <w:bottom w:val="single" w:sz="8" w:space="0" w:color="auto"/>
              <w:right w:val="nil"/>
            </w:tcBorders>
            <w:shd w:val="clear" w:color="auto" w:fill="auto"/>
            <w:noWrap/>
            <w:vAlign w:val="bottom"/>
            <w:hideMark/>
          </w:tcPr>
          <w:p w14:paraId="4DCA84AD" w14:textId="77777777" w:rsidR="00960BFC" w:rsidRPr="00E80A75" w:rsidRDefault="00960BFC" w:rsidP="00812699">
            <w:pPr>
              <w:rPr>
                <w:rFonts w:ascii="Arial" w:hAnsi="Arial" w:cs="Arial"/>
                <w:b/>
                <w:bCs/>
                <w:iCs/>
                <w:sz w:val="24"/>
                <w:szCs w:val="24"/>
                <w:lang w:val="hr-HR"/>
              </w:rPr>
            </w:pPr>
            <w:r w:rsidRPr="00E80A75">
              <w:rPr>
                <w:rFonts w:ascii="Arial" w:hAnsi="Arial" w:cs="Arial"/>
                <w:b/>
                <w:bCs/>
                <w:iCs/>
                <w:sz w:val="24"/>
                <w:szCs w:val="24"/>
                <w:lang w:val="hr-HR"/>
              </w:rPr>
              <w:t>7. Ukupno održavanje Zimske službe:</w:t>
            </w:r>
          </w:p>
        </w:tc>
        <w:tc>
          <w:tcPr>
            <w:tcW w:w="1418" w:type="dxa"/>
            <w:gridSpan w:val="4"/>
            <w:tcBorders>
              <w:top w:val="nil"/>
              <w:left w:val="nil"/>
              <w:bottom w:val="single" w:sz="8" w:space="0" w:color="auto"/>
              <w:right w:val="nil"/>
            </w:tcBorders>
            <w:shd w:val="clear" w:color="auto" w:fill="auto"/>
            <w:noWrap/>
            <w:vAlign w:val="bottom"/>
            <w:hideMark/>
          </w:tcPr>
          <w:p w14:paraId="6D50C21A" w14:textId="77777777" w:rsidR="00960BFC" w:rsidRPr="00E80A75" w:rsidRDefault="00960BFC" w:rsidP="00812699">
            <w:pPr>
              <w:jc w:val="right"/>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663,61</w:t>
            </w:r>
            <w:r w:rsidRPr="00E80A75">
              <w:rPr>
                <w:rFonts w:ascii="Arial" w:hAnsi="Arial" w:cs="Arial"/>
                <w:b/>
                <w:bCs/>
                <w:sz w:val="24"/>
                <w:szCs w:val="24"/>
                <w:lang w:val="hr-HR"/>
              </w:rPr>
              <w:t xml:space="preserve"> </w:t>
            </w:r>
          </w:p>
        </w:tc>
      </w:tr>
      <w:tr w:rsidR="00960BFC" w:rsidRPr="00E80A75" w14:paraId="06D33BCF"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hideMark/>
          </w:tcPr>
          <w:p w14:paraId="22960450" w14:textId="77777777" w:rsidR="00960BFC" w:rsidRPr="00E80A75" w:rsidRDefault="00960BFC"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703044FB" w14:textId="77777777" w:rsidR="00960BFC" w:rsidRPr="00E80A75" w:rsidRDefault="00960BFC" w:rsidP="00812699">
            <w:pPr>
              <w:jc w:val="right"/>
              <w:rPr>
                <w:rFonts w:ascii="Arial" w:hAnsi="Arial" w:cs="Arial"/>
                <w:sz w:val="24"/>
                <w:szCs w:val="24"/>
                <w:lang w:val="hr-HR"/>
              </w:rPr>
            </w:pPr>
          </w:p>
        </w:tc>
      </w:tr>
      <w:tr w:rsidR="00960BFC" w:rsidRPr="00E80A75" w14:paraId="00E85A2F" w14:textId="77777777" w:rsidTr="00812699">
        <w:trPr>
          <w:gridAfter w:val="6"/>
          <w:wAfter w:w="3067" w:type="dxa"/>
          <w:trHeight w:val="315"/>
        </w:trPr>
        <w:tc>
          <w:tcPr>
            <w:tcW w:w="4774" w:type="dxa"/>
            <w:tcBorders>
              <w:top w:val="nil"/>
              <w:left w:val="nil"/>
              <w:bottom w:val="nil"/>
              <w:right w:val="nil"/>
            </w:tcBorders>
            <w:shd w:val="clear" w:color="auto" w:fill="auto"/>
            <w:noWrap/>
            <w:vAlign w:val="bottom"/>
          </w:tcPr>
          <w:p w14:paraId="70AA39F4" w14:textId="77777777" w:rsidR="00960BFC" w:rsidRPr="00E80A75" w:rsidRDefault="00960BFC"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tcPr>
          <w:p w14:paraId="4D7E49F7" w14:textId="77777777" w:rsidR="00960BFC" w:rsidRPr="00E80A75" w:rsidRDefault="00960BFC" w:rsidP="00812699">
            <w:pPr>
              <w:jc w:val="right"/>
              <w:rPr>
                <w:rFonts w:ascii="Arial" w:hAnsi="Arial" w:cs="Arial"/>
                <w:sz w:val="24"/>
                <w:szCs w:val="24"/>
                <w:lang w:val="hr-HR"/>
              </w:rPr>
            </w:pPr>
          </w:p>
        </w:tc>
      </w:tr>
    </w:tbl>
    <w:p w14:paraId="6CD85B31" w14:textId="77777777" w:rsidR="00960BFC" w:rsidRPr="00E80A75" w:rsidRDefault="00960BFC" w:rsidP="00E06722">
      <w:pPr>
        <w:pStyle w:val="Heading1"/>
        <w:numPr>
          <w:ilvl w:val="0"/>
          <w:numId w:val="0"/>
        </w:numPr>
        <w:tabs>
          <w:tab w:val="left" w:pos="720"/>
          <w:tab w:val="right" w:pos="9024"/>
        </w:tabs>
        <w:ind w:left="1428" w:hanging="720"/>
        <w:rPr>
          <w:rFonts w:ascii="Arial" w:hAnsi="Arial" w:cs="Arial"/>
        </w:rPr>
      </w:pPr>
      <w:r w:rsidRPr="00E80A75">
        <w:rPr>
          <w:rFonts w:ascii="Arial" w:hAnsi="Arial" w:cs="Arial"/>
        </w:rPr>
        <w:t xml:space="preserve">KOMUNALNO ODRŽAVANJE:                                                         </w:t>
      </w:r>
      <w:r>
        <w:rPr>
          <w:rFonts w:ascii="Arial" w:hAnsi="Arial" w:cs="Arial"/>
        </w:rPr>
        <w:t>148.283,23</w:t>
      </w:r>
      <w:r w:rsidRPr="00E80A75">
        <w:rPr>
          <w:rFonts w:ascii="Arial" w:hAnsi="Arial" w:cs="Arial"/>
        </w:rPr>
        <w:t xml:space="preserve"> </w:t>
      </w:r>
      <w:r>
        <w:rPr>
          <w:rFonts w:ascii="Arial" w:hAnsi="Arial" w:cs="Arial"/>
        </w:rPr>
        <w:t>€</w:t>
      </w:r>
    </w:p>
    <w:p w14:paraId="432F67C1" w14:textId="77777777" w:rsidR="00960BFC" w:rsidRPr="00E80A75" w:rsidRDefault="00960BFC" w:rsidP="00960BFC">
      <w:pPr>
        <w:rPr>
          <w:rFonts w:ascii="Arial" w:hAnsi="Arial" w:cs="Arial"/>
          <w:lang w:val="hr-HR"/>
        </w:rPr>
      </w:pPr>
    </w:p>
    <w:p w14:paraId="0CAC2D5C" w14:textId="77777777" w:rsidR="00960BFC" w:rsidRDefault="00960BFC" w:rsidP="00960BFC">
      <w:pPr>
        <w:tabs>
          <w:tab w:val="left" w:pos="0"/>
        </w:tabs>
        <w:suppressAutoHyphens/>
        <w:jc w:val="both"/>
        <w:rPr>
          <w:rFonts w:ascii="Arial" w:hAnsi="Arial" w:cs="Arial"/>
          <w:b/>
          <w:spacing w:val="-3"/>
          <w:sz w:val="24"/>
          <w:szCs w:val="24"/>
          <w:lang w:val="hr-HR"/>
        </w:rPr>
      </w:pPr>
      <w:r w:rsidRPr="00E80A75">
        <w:rPr>
          <w:rFonts w:ascii="Arial" w:hAnsi="Arial" w:cs="Arial"/>
          <w:b/>
          <w:spacing w:val="-3"/>
          <w:sz w:val="24"/>
          <w:szCs w:val="24"/>
          <w:lang w:val="hr-HR"/>
        </w:rPr>
        <w:t xml:space="preserve">8. </w:t>
      </w:r>
      <w:r>
        <w:rPr>
          <w:rFonts w:ascii="Arial" w:hAnsi="Arial" w:cs="Arial"/>
          <w:b/>
          <w:spacing w:val="-3"/>
          <w:sz w:val="24"/>
          <w:szCs w:val="24"/>
          <w:lang w:val="hr-HR"/>
        </w:rPr>
        <w:t xml:space="preserve"> </w:t>
      </w:r>
      <w:r w:rsidRPr="00825E13">
        <w:rPr>
          <w:rFonts w:ascii="Arial" w:hAnsi="Arial" w:cs="Arial"/>
          <w:b/>
          <w:spacing w:val="-3"/>
          <w:sz w:val="24"/>
          <w:szCs w:val="24"/>
          <w:lang w:val="hr-HR"/>
        </w:rPr>
        <w:t xml:space="preserve">Nabava radne mehanizacije                                                         </w:t>
      </w:r>
      <w:r w:rsidRPr="0023614E">
        <w:rPr>
          <w:rFonts w:ascii="Arial" w:hAnsi="Arial" w:cs="Arial"/>
          <w:b/>
          <w:spacing w:val="-3"/>
          <w:sz w:val="24"/>
          <w:szCs w:val="24"/>
          <w:lang w:val="hr-HR"/>
        </w:rPr>
        <w:t>146.452,98 €</w:t>
      </w:r>
    </w:p>
    <w:p w14:paraId="4454D885" w14:textId="77777777" w:rsidR="00960BFC" w:rsidRPr="00480C87" w:rsidRDefault="00960BFC" w:rsidP="00960BFC">
      <w:pPr>
        <w:tabs>
          <w:tab w:val="left" w:pos="0"/>
        </w:tabs>
        <w:suppressAutoHyphens/>
        <w:jc w:val="both"/>
        <w:rPr>
          <w:rFonts w:ascii="Arial" w:hAnsi="Arial" w:cs="Arial"/>
          <w:b/>
          <w:color w:val="FF0000"/>
          <w:spacing w:val="-3"/>
          <w:sz w:val="24"/>
          <w:szCs w:val="24"/>
          <w:lang w:val="hr-HR"/>
        </w:rPr>
      </w:pPr>
    </w:p>
    <w:p w14:paraId="060345B4" w14:textId="77777777" w:rsidR="00960BFC" w:rsidRPr="00E80A75" w:rsidRDefault="00960BFC" w:rsidP="00960BFC">
      <w:pPr>
        <w:tabs>
          <w:tab w:val="left" w:pos="0"/>
        </w:tabs>
        <w:suppressAutoHyphens/>
        <w:jc w:val="both"/>
        <w:rPr>
          <w:rFonts w:ascii="Arial" w:hAnsi="Arial" w:cs="Arial"/>
          <w:b/>
          <w:spacing w:val="-3"/>
          <w:sz w:val="24"/>
          <w:szCs w:val="24"/>
          <w:lang w:val="hr-HR"/>
        </w:rPr>
      </w:pPr>
      <w:r w:rsidRPr="00E80A75">
        <w:rPr>
          <w:rFonts w:ascii="Arial" w:hAnsi="Arial" w:cs="Arial"/>
          <w:b/>
          <w:spacing w:val="-3"/>
          <w:sz w:val="24"/>
          <w:szCs w:val="24"/>
          <w:lang w:val="hr-HR"/>
        </w:rPr>
        <w:t xml:space="preserve">9.    Javna rasvjeta </w:t>
      </w:r>
    </w:p>
    <w:p w14:paraId="4695C6A2" w14:textId="77777777" w:rsidR="00960BFC" w:rsidRPr="00E80A75" w:rsidRDefault="00960BFC" w:rsidP="00960BFC">
      <w:pPr>
        <w:tabs>
          <w:tab w:val="left" w:pos="0"/>
        </w:tabs>
        <w:suppressAutoHyphens/>
        <w:rPr>
          <w:rFonts w:ascii="Arial" w:hAnsi="Arial" w:cs="Arial"/>
          <w:spacing w:val="-3"/>
          <w:sz w:val="24"/>
          <w:szCs w:val="24"/>
          <w:lang w:val="hr-HR"/>
        </w:rPr>
      </w:pPr>
      <w:r w:rsidRPr="00E80A75">
        <w:rPr>
          <w:rFonts w:ascii="Arial" w:hAnsi="Arial" w:cs="Arial"/>
          <w:spacing w:val="-3"/>
          <w:sz w:val="24"/>
          <w:szCs w:val="24"/>
          <w:lang w:val="hr-HR"/>
        </w:rPr>
        <w:t xml:space="preserve">9.1. Održavanje sistema javne rasvjete                                                </w:t>
      </w:r>
      <w:r>
        <w:rPr>
          <w:rFonts w:ascii="Arial" w:hAnsi="Arial" w:cs="Arial"/>
          <w:spacing w:val="-3"/>
          <w:sz w:val="24"/>
          <w:szCs w:val="24"/>
          <w:lang w:val="hr-HR"/>
        </w:rPr>
        <w:t>5.308,91 €</w:t>
      </w:r>
    </w:p>
    <w:p w14:paraId="7AF21030" w14:textId="77777777" w:rsidR="00960BFC" w:rsidRPr="00E80A75" w:rsidRDefault="00960BFC" w:rsidP="00960BFC">
      <w:pPr>
        <w:tabs>
          <w:tab w:val="left" w:pos="0"/>
        </w:tabs>
        <w:suppressAutoHyphens/>
        <w:rPr>
          <w:rFonts w:ascii="Arial" w:hAnsi="Arial" w:cs="Arial"/>
          <w:spacing w:val="-3"/>
          <w:sz w:val="24"/>
          <w:szCs w:val="24"/>
          <w:lang w:val="hr-HR"/>
        </w:rPr>
      </w:pPr>
      <w:r w:rsidRPr="00E80A75">
        <w:rPr>
          <w:rFonts w:ascii="Arial" w:hAnsi="Arial" w:cs="Arial"/>
          <w:spacing w:val="-3"/>
          <w:sz w:val="24"/>
          <w:szCs w:val="24"/>
          <w:lang w:val="hr-HR"/>
        </w:rPr>
        <w:t xml:space="preserve">9.2. Utrošak električne energije                                                           </w:t>
      </w:r>
      <w:r>
        <w:rPr>
          <w:rFonts w:ascii="Arial" w:hAnsi="Arial" w:cs="Arial"/>
          <w:spacing w:val="-3"/>
          <w:sz w:val="24"/>
          <w:szCs w:val="24"/>
          <w:lang w:val="hr-HR"/>
        </w:rPr>
        <w:t>53.000,00 €</w:t>
      </w:r>
    </w:p>
    <w:p w14:paraId="3363EB63" w14:textId="77777777" w:rsidR="00960BFC" w:rsidRPr="00FF61F9" w:rsidRDefault="00960BFC" w:rsidP="00960BFC">
      <w:pPr>
        <w:tabs>
          <w:tab w:val="left" w:pos="0"/>
        </w:tabs>
        <w:suppressAutoHyphens/>
        <w:rPr>
          <w:rFonts w:ascii="Arial" w:hAnsi="Arial" w:cs="Arial"/>
          <w:spacing w:val="-3"/>
          <w:sz w:val="24"/>
          <w:szCs w:val="24"/>
          <w:lang w:val="hr-HR"/>
        </w:rPr>
      </w:pPr>
      <w:r w:rsidRPr="00E80A75">
        <w:rPr>
          <w:rFonts w:ascii="Arial" w:hAnsi="Arial" w:cs="Arial"/>
          <w:spacing w:val="-3"/>
          <w:sz w:val="24"/>
          <w:szCs w:val="24"/>
          <w:lang w:val="hr-HR"/>
        </w:rPr>
        <w:t>9.3. Dekorativna javna rasvjeta</w:t>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t xml:space="preserve">                     </w:t>
      </w:r>
      <w:r>
        <w:rPr>
          <w:rFonts w:ascii="Arial" w:hAnsi="Arial" w:cs="Arial"/>
          <w:spacing w:val="-3"/>
          <w:sz w:val="24"/>
          <w:szCs w:val="24"/>
          <w:lang w:val="hr-HR"/>
        </w:rPr>
        <w:t>7.620,00</w:t>
      </w:r>
      <w:r w:rsidRPr="00E80A75">
        <w:rPr>
          <w:rFonts w:ascii="Arial" w:hAnsi="Arial" w:cs="Arial"/>
          <w:spacing w:val="-3"/>
          <w:sz w:val="24"/>
          <w:szCs w:val="24"/>
          <w:lang w:val="hr-HR"/>
        </w:rPr>
        <w:t xml:space="preserve"> </w:t>
      </w:r>
      <w:r>
        <w:rPr>
          <w:rFonts w:ascii="Arial" w:hAnsi="Arial" w:cs="Arial"/>
          <w:spacing w:val="-3"/>
          <w:sz w:val="24"/>
          <w:szCs w:val="24"/>
          <w:lang w:val="hr-HR"/>
        </w:rPr>
        <w:t>€</w:t>
      </w:r>
      <w:r w:rsidRPr="00E80A75">
        <w:rPr>
          <w:rFonts w:ascii="Arial" w:hAnsi="Arial" w:cs="Arial"/>
          <w:spacing w:val="-3"/>
          <w:sz w:val="24"/>
          <w:szCs w:val="24"/>
          <w:lang w:val="hr-HR"/>
        </w:rPr>
        <w:t xml:space="preserve"> </w:t>
      </w:r>
    </w:p>
    <w:p w14:paraId="1B4A08D0" w14:textId="77777777" w:rsidR="00960BFC" w:rsidRPr="00E80A75" w:rsidRDefault="00960BFC" w:rsidP="00960BFC">
      <w:pPr>
        <w:pStyle w:val="BodyText"/>
        <w:tabs>
          <w:tab w:val="left" w:pos="720"/>
          <w:tab w:val="right" w:pos="9024"/>
        </w:tabs>
        <w:jc w:val="left"/>
        <w:rPr>
          <w:rFonts w:ascii="Arial" w:hAnsi="Arial" w:cs="Arial"/>
          <w:szCs w:val="24"/>
        </w:rPr>
      </w:pPr>
      <w:r w:rsidRPr="00E80A75">
        <w:rPr>
          <w:rFonts w:ascii="Arial" w:hAnsi="Arial" w:cs="Arial"/>
          <w:szCs w:val="24"/>
        </w:rPr>
        <w:t>9.Ukupno javna rasvjeta:                                                                =</w:t>
      </w:r>
      <w:r>
        <w:rPr>
          <w:rFonts w:ascii="Arial" w:hAnsi="Arial" w:cs="Arial"/>
          <w:szCs w:val="24"/>
        </w:rPr>
        <w:t>65.928,91 €</w:t>
      </w:r>
    </w:p>
    <w:p w14:paraId="0240D0DC" w14:textId="77777777" w:rsidR="00960BFC" w:rsidRPr="00E80A75" w:rsidRDefault="00960BFC" w:rsidP="00960BFC">
      <w:pPr>
        <w:pStyle w:val="BodyText"/>
        <w:tabs>
          <w:tab w:val="left" w:pos="720"/>
          <w:tab w:val="right" w:pos="9024"/>
        </w:tabs>
        <w:rPr>
          <w:rFonts w:ascii="Arial" w:hAnsi="Arial" w:cs="Arial"/>
          <w:szCs w:val="24"/>
        </w:rPr>
      </w:pPr>
    </w:p>
    <w:p w14:paraId="0B992B5E" w14:textId="77777777" w:rsidR="00960BFC" w:rsidRPr="00E80A75" w:rsidRDefault="00960BFC" w:rsidP="00960BFC">
      <w:pPr>
        <w:tabs>
          <w:tab w:val="left" w:pos="0"/>
        </w:tabs>
        <w:suppressAutoHyphens/>
        <w:jc w:val="both"/>
        <w:rPr>
          <w:rFonts w:ascii="Arial" w:hAnsi="Arial" w:cs="Arial"/>
          <w:b/>
          <w:spacing w:val="-3"/>
          <w:sz w:val="24"/>
          <w:szCs w:val="24"/>
          <w:lang w:val="hr-HR"/>
        </w:rPr>
      </w:pPr>
    </w:p>
    <w:p w14:paraId="0E216568" w14:textId="028C40B5" w:rsidR="00960BFC" w:rsidRPr="00E80A75" w:rsidRDefault="00960BFC" w:rsidP="00E06722">
      <w:pPr>
        <w:pStyle w:val="Heading1"/>
        <w:numPr>
          <w:ilvl w:val="0"/>
          <w:numId w:val="0"/>
        </w:numPr>
        <w:tabs>
          <w:tab w:val="left" w:pos="720"/>
          <w:tab w:val="right" w:pos="9024"/>
        </w:tabs>
        <w:ind w:left="708"/>
        <w:rPr>
          <w:rFonts w:ascii="Arial" w:hAnsi="Arial" w:cs="Arial"/>
        </w:rPr>
      </w:pPr>
      <w:r w:rsidRPr="00E80A75">
        <w:rPr>
          <w:rFonts w:ascii="Arial" w:hAnsi="Arial" w:cs="Arial"/>
        </w:rPr>
        <w:t xml:space="preserve">================================================================== </w:t>
      </w:r>
    </w:p>
    <w:p w14:paraId="323C105A" w14:textId="77777777" w:rsidR="00960BFC" w:rsidRPr="00E80A75" w:rsidRDefault="00960BFC" w:rsidP="00E06722">
      <w:pPr>
        <w:pStyle w:val="Heading1"/>
        <w:numPr>
          <w:ilvl w:val="0"/>
          <w:numId w:val="0"/>
        </w:numPr>
        <w:tabs>
          <w:tab w:val="left" w:pos="720"/>
          <w:tab w:val="right" w:pos="9024"/>
        </w:tabs>
        <w:ind w:left="1428" w:hanging="720"/>
        <w:rPr>
          <w:rFonts w:ascii="Arial" w:hAnsi="Arial" w:cs="Arial"/>
        </w:rPr>
      </w:pPr>
      <w:r w:rsidRPr="00E80A75">
        <w:rPr>
          <w:rFonts w:ascii="Arial" w:hAnsi="Arial" w:cs="Arial"/>
        </w:rPr>
        <w:t xml:space="preserve">SVEUKUPNO KOMUNALNO ODRŽAVANJE:                             </w:t>
      </w:r>
      <w:r>
        <w:rPr>
          <w:rFonts w:ascii="Arial" w:hAnsi="Arial" w:cs="Arial"/>
        </w:rPr>
        <w:t>360.665,12 €</w:t>
      </w:r>
    </w:p>
    <w:p w14:paraId="454C2586" w14:textId="77777777" w:rsidR="00960BFC" w:rsidRPr="00E80A75" w:rsidRDefault="00960BFC" w:rsidP="00960BFC">
      <w:pPr>
        <w:tabs>
          <w:tab w:val="center" w:pos="4512"/>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r>
    </w:p>
    <w:p w14:paraId="15485931" w14:textId="77777777" w:rsidR="00960BFC" w:rsidRPr="00E80A75" w:rsidRDefault="00960BFC" w:rsidP="00960BFC">
      <w:pPr>
        <w:tabs>
          <w:tab w:val="center" w:pos="4512"/>
        </w:tabs>
        <w:suppressAutoHyphens/>
        <w:jc w:val="both"/>
        <w:rPr>
          <w:rFonts w:ascii="Arial" w:hAnsi="Arial" w:cs="Arial"/>
          <w:spacing w:val="-3"/>
          <w:sz w:val="24"/>
          <w:szCs w:val="24"/>
          <w:lang w:val="hr-HR"/>
        </w:rPr>
      </w:pPr>
    </w:p>
    <w:p w14:paraId="13925DF5" w14:textId="77777777" w:rsidR="00960BFC" w:rsidRPr="00E80A75" w:rsidRDefault="00960BFC" w:rsidP="00960BFC">
      <w:pPr>
        <w:tabs>
          <w:tab w:val="center" w:pos="4512"/>
        </w:tabs>
        <w:suppressAutoHyphens/>
        <w:jc w:val="both"/>
        <w:rPr>
          <w:rFonts w:ascii="Arial" w:hAnsi="Arial" w:cs="Arial"/>
          <w:spacing w:val="-3"/>
          <w:sz w:val="24"/>
          <w:szCs w:val="24"/>
          <w:lang w:val="hr-HR"/>
        </w:rPr>
      </w:pPr>
    </w:p>
    <w:p w14:paraId="712B3979" w14:textId="77777777" w:rsidR="00960BFC" w:rsidRPr="00E80A75" w:rsidRDefault="00960BFC" w:rsidP="00960BFC">
      <w:pPr>
        <w:tabs>
          <w:tab w:val="center" w:pos="4512"/>
        </w:tabs>
        <w:suppressAutoHyphens/>
        <w:jc w:val="both"/>
        <w:rPr>
          <w:rFonts w:ascii="Arial" w:hAnsi="Arial" w:cs="Arial"/>
          <w:b/>
          <w:spacing w:val="-3"/>
          <w:sz w:val="24"/>
          <w:szCs w:val="24"/>
          <w:lang w:val="hr-HR"/>
        </w:rPr>
      </w:pPr>
      <w:r w:rsidRPr="00E80A75">
        <w:rPr>
          <w:rFonts w:ascii="Arial" w:hAnsi="Arial" w:cs="Arial"/>
          <w:spacing w:val="-3"/>
          <w:sz w:val="24"/>
          <w:szCs w:val="24"/>
          <w:lang w:val="hr-HR"/>
        </w:rPr>
        <w:tab/>
      </w:r>
      <w:r w:rsidRPr="00E80A75">
        <w:rPr>
          <w:rFonts w:ascii="Arial" w:hAnsi="Arial" w:cs="Arial"/>
          <w:b/>
          <w:spacing w:val="-3"/>
          <w:sz w:val="24"/>
          <w:szCs w:val="24"/>
          <w:lang w:val="hr-HR"/>
        </w:rPr>
        <w:t>Članak 4.</w:t>
      </w:r>
    </w:p>
    <w:p w14:paraId="2248BD03" w14:textId="77777777" w:rsidR="00960BFC" w:rsidRPr="00E80A75" w:rsidRDefault="00960BFC" w:rsidP="00960BFC">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t xml:space="preserve">Financijska sredstva potrebna za realizaciju ovog Programa u ukupnoj visini od </w:t>
      </w:r>
      <w:r>
        <w:rPr>
          <w:rFonts w:ascii="Arial" w:hAnsi="Arial" w:cs="Arial"/>
          <w:b/>
          <w:spacing w:val="-3"/>
          <w:sz w:val="24"/>
          <w:szCs w:val="24"/>
          <w:lang w:val="hr-HR"/>
        </w:rPr>
        <w:t>360.665,12 €</w:t>
      </w:r>
      <w:r w:rsidRPr="00E80A75">
        <w:rPr>
          <w:rFonts w:ascii="Arial" w:hAnsi="Arial" w:cs="Arial"/>
          <w:spacing w:val="-3"/>
          <w:sz w:val="24"/>
          <w:szCs w:val="24"/>
          <w:lang w:val="hr-HR"/>
        </w:rPr>
        <w:t xml:space="preserve"> osigurati će se iz slijedećih izvora:</w:t>
      </w:r>
    </w:p>
    <w:p w14:paraId="5B87DED9" w14:textId="77777777" w:rsidR="00960BFC" w:rsidRPr="00E80A75" w:rsidRDefault="00960BFC" w:rsidP="00960BFC">
      <w:pPr>
        <w:tabs>
          <w:tab w:val="left" w:pos="0"/>
        </w:tabs>
        <w:suppressAutoHyphens/>
        <w:jc w:val="both"/>
        <w:rPr>
          <w:rFonts w:ascii="Arial" w:hAnsi="Arial" w:cs="Arial"/>
          <w:spacing w:val="-3"/>
          <w:sz w:val="24"/>
          <w:szCs w:val="24"/>
          <w:lang w:val="hr-HR"/>
        </w:rPr>
      </w:pPr>
    </w:p>
    <w:p w14:paraId="067D24F8" w14:textId="77777777" w:rsidR="00960BFC" w:rsidRPr="00E80A75" w:rsidRDefault="00960BFC" w:rsidP="00960BFC">
      <w:pPr>
        <w:tabs>
          <w:tab w:val="left" w:pos="0"/>
        </w:tabs>
        <w:suppressAutoHyphens/>
        <w:jc w:val="both"/>
        <w:rPr>
          <w:rFonts w:ascii="Arial" w:hAnsi="Arial" w:cs="Arial"/>
          <w:spacing w:val="-3"/>
          <w:sz w:val="24"/>
          <w:szCs w:val="24"/>
          <w:lang w:val="hr-HR"/>
        </w:rPr>
      </w:pPr>
    </w:p>
    <w:p w14:paraId="09FFF46C" w14:textId="77777777" w:rsidR="00960BFC" w:rsidRPr="005A36ED" w:rsidRDefault="00960BFC" w:rsidP="00D34D6E">
      <w:pPr>
        <w:numPr>
          <w:ilvl w:val="0"/>
          <w:numId w:val="68"/>
        </w:numPr>
        <w:tabs>
          <w:tab w:val="left" w:pos="0"/>
        </w:tabs>
        <w:suppressAutoHyphens/>
        <w:rPr>
          <w:rFonts w:ascii="Arial" w:hAnsi="Arial" w:cs="Arial"/>
          <w:b/>
          <w:bCs/>
          <w:spacing w:val="-3"/>
          <w:sz w:val="24"/>
          <w:szCs w:val="24"/>
          <w:lang w:val="hr-HR"/>
        </w:rPr>
      </w:pPr>
      <w:r>
        <w:rPr>
          <w:rFonts w:ascii="Arial" w:hAnsi="Arial" w:cs="Arial"/>
          <w:spacing w:val="-3"/>
          <w:sz w:val="24"/>
          <w:szCs w:val="24"/>
          <w:lang w:val="hr-HR"/>
        </w:rPr>
        <w:t>K</w:t>
      </w:r>
      <w:r w:rsidRPr="00E80A75">
        <w:rPr>
          <w:rFonts w:ascii="Arial" w:hAnsi="Arial" w:cs="Arial"/>
          <w:spacing w:val="-3"/>
          <w:sz w:val="24"/>
          <w:szCs w:val="24"/>
          <w:lang w:val="hr-HR"/>
        </w:rPr>
        <w:t xml:space="preserve">omunalna naknada (pozicija -13)                                       </w:t>
      </w:r>
      <w:r>
        <w:rPr>
          <w:rFonts w:ascii="Arial" w:hAnsi="Arial" w:cs="Arial"/>
          <w:spacing w:val="-3"/>
          <w:sz w:val="24"/>
          <w:szCs w:val="24"/>
          <w:lang w:val="hr-HR"/>
        </w:rPr>
        <w:t xml:space="preserve"> </w:t>
      </w:r>
      <w:r w:rsidRPr="00480C87">
        <w:rPr>
          <w:rFonts w:ascii="Arial" w:hAnsi="Arial" w:cs="Arial"/>
          <w:b/>
          <w:bCs/>
          <w:spacing w:val="-3"/>
          <w:sz w:val="24"/>
          <w:szCs w:val="24"/>
          <w:lang w:val="hr-HR"/>
        </w:rPr>
        <w:t>185</w:t>
      </w:r>
      <w:r w:rsidRPr="000F3E80">
        <w:rPr>
          <w:rFonts w:ascii="Arial" w:hAnsi="Arial" w:cs="Arial"/>
          <w:b/>
          <w:bCs/>
          <w:spacing w:val="-3"/>
          <w:sz w:val="24"/>
          <w:szCs w:val="24"/>
          <w:lang w:val="hr-HR"/>
        </w:rPr>
        <w:t>.000,00</w:t>
      </w:r>
      <w:r w:rsidRPr="005A36ED">
        <w:rPr>
          <w:rFonts w:ascii="Arial" w:hAnsi="Arial" w:cs="Arial"/>
          <w:b/>
          <w:bCs/>
          <w:spacing w:val="-3"/>
          <w:sz w:val="24"/>
          <w:szCs w:val="24"/>
          <w:lang w:val="hr-HR"/>
        </w:rPr>
        <w:t xml:space="preserve"> €</w:t>
      </w:r>
    </w:p>
    <w:p w14:paraId="3B507ACC" w14:textId="77777777" w:rsidR="00960BFC" w:rsidRPr="000F3E80" w:rsidRDefault="00960BFC" w:rsidP="00D34D6E">
      <w:pPr>
        <w:numPr>
          <w:ilvl w:val="0"/>
          <w:numId w:val="68"/>
        </w:numPr>
        <w:tabs>
          <w:tab w:val="left" w:pos="0"/>
        </w:tabs>
        <w:suppressAutoHyphens/>
        <w:rPr>
          <w:rFonts w:ascii="Arial" w:hAnsi="Arial" w:cs="Arial"/>
          <w:spacing w:val="-3"/>
          <w:sz w:val="24"/>
          <w:szCs w:val="24"/>
          <w:lang w:val="hr-HR"/>
        </w:rPr>
      </w:pPr>
      <w:r w:rsidRPr="00E80A75">
        <w:rPr>
          <w:rFonts w:ascii="Arial" w:hAnsi="Arial" w:cs="Arial"/>
          <w:spacing w:val="-3"/>
          <w:sz w:val="24"/>
          <w:szCs w:val="24"/>
          <w:lang w:val="hr-HR"/>
        </w:rPr>
        <w:t>Prodaja i zakup  poljoprivrednog zemljišta (pozicija -19 i -25)</w:t>
      </w:r>
      <w:r>
        <w:rPr>
          <w:rFonts w:ascii="Arial" w:hAnsi="Arial" w:cs="Arial"/>
          <w:spacing w:val="-3"/>
          <w:sz w:val="24"/>
          <w:szCs w:val="24"/>
          <w:lang w:val="hr-HR"/>
        </w:rPr>
        <w:t xml:space="preserve"> </w:t>
      </w:r>
      <w:r>
        <w:rPr>
          <w:rFonts w:ascii="Arial" w:hAnsi="Arial" w:cs="Arial"/>
          <w:b/>
          <w:bCs/>
          <w:spacing w:val="-3"/>
          <w:sz w:val="24"/>
          <w:szCs w:val="24"/>
          <w:lang w:val="hr-HR"/>
        </w:rPr>
        <w:t>23.277,00</w:t>
      </w:r>
      <w:r w:rsidRPr="005A36ED">
        <w:rPr>
          <w:rFonts w:ascii="Arial" w:hAnsi="Arial" w:cs="Arial"/>
          <w:b/>
          <w:bCs/>
          <w:spacing w:val="-3"/>
          <w:sz w:val="24"/>
          <w:szCs w:val="24"/>
          <w:lang w:val="hr-HR"/>
        </w:rPr>
        <w:t xml:space="preserve"> €  </w:t>
      </w:r>
    </w:p>
    <w:p w14:paraId="1983BA5B" w14:textId="77777777" w:rsidR="00960BFC" w:rsidRPr="00E80A75" w:rsidRDefault="00960BFC" w:rsidP="00D34D6E">
      <w:pPr>
        <w:numPr>
          <w:ilvl w:val="0"/>
          <w:numId w:val="68"/>
        </w:numPr>
        <w:tabs>
          <w:tab w:val="left" w:pos="0"/>
        </w:tabs>
        <w:suppressAutoHyphens/>
        <w:rPr>
          <w:rFonts w:ascii="Arial" w:hAnsi="Arial" w:cs="Arial"/>
          <w:spacing w:val="-3"/>
          <w:sz w:val="24"/>
          <w:szCs w:val="24"/>
          <w:lang w:val="hr-HR"/>
        </w:rPr>
      </w:pPr>
      <w:r>
        <w:rPr>
          <w:rFonts w:ascii="Arial" w:hAnsi="Arial" w:cs="Arial"/>
          <w:spacing w:val="-3"/>
          <w:sz w:val="24"/>
          <w:szCs w:val="24"/>
          <w:lang w:val="hr-HR"/>
        </w:rPr>
        <w:t>Komunalni doprinos</w:t>
      </w:r>
      <w:r w:rsidRPr="000F3E80">
        <w:rPr>
          <w:rFonts w:ascii="Arial" w:hAnsi="Arial" w:cs="Arial"/>
          <w:spacing w:val="-3"/>
          <w:sz w:val="24"/>
          <w:szCs w:val="24"/>
          <w:lang w:val="hr-HR"/>
        </w:rPr>
        <w:t xml:space="preserve"> (pozicija -</w:t>
      </w:r>
      <w:r>
        <w:rPr>
          <w:rFonts w:ascii="Arial" w:hAnsi="Arial" w:cs="Arial"/>
          <w:spacing w:val="-3"/>
          <w:sz w:val="24"/>
          <w:szCs w:val="24"/>
          <w:lang w:val="hr-HR"/>
        </w:rPr>
        <w:t>12</w:t>
      </w:r>
      <w:r w:rsidRPr="000F3E80">
        <w:rPr>
          <w:rFonts w:ascii="Arial" w:hAnsi="Arial" w:cs="Arial"/>
          <w:spacing w:val="-3"/>
          <w:sz w:val="24"/>
          <w:szCs w:val="24"/>
          <w:lang w:val="hr-HR"/>
        </w:rPr>
        <w:t>)</w:t>
      </w:r>
      <w:r>
        <w:rPr>
          <w:rFonts w:ascii="Arial" w:hAnsi="Arial" w:cs="Arial"/>
          <w:b/>
          <w:bCs/>
          <w:spacing w:val="-3"/>
          <w:sz w:val="24"/>
          <w:szCs w:val="24"/>
          <w:lang w:val="hr-HR"/>
        </w:rPr>
        <w:t xml:space="preserve">         </w:t>
      </w:r>
      <w:r>
        <w:rPr>
          <w:rFonts w:ascii="Arial" w:hAnsi="Arial" w:cs="Arial"/>
          <w:b/>
          <w:bCs/>
          <w:spacing w:val="-3"/>
          <w:sz w:val="24"/>
          <w:szCs w:val="24"/>
          <w:lang w:val="hr-HR"/>
        </w:rPr>
        <w:tab/>
      </w:r>
      <w:r>
        <w:rPr>
          <w:rFonts w:ascii="Arial" w:hAnsi="Arial" w:cs="Arial"/>
          <w:b/>
          <w:bCs/>
          <w:spacing w:val="-3"/>
          <w:sz w:val="24"/>
          <w:szCs w:val="24"/>
          <w:lang w:val="hr-HR"/>
        </w:rPr>
        <w:tab/>
      </w:r>
      <w:r>
        <w:rPr>
          <w:rFonts w:ascii="Arial" w:hAnsi="Arial" w:cs="Arial"/>
          <w:b/>
          <w:bCs/>
          <w:spacing w:val="-3"/>
          <w:sz w:val="24"/>
          <w:szCs w:val="24"/>
          <w:lang w:val="hr-HR"/>
        </w:rPr>
        <w:tab/>
        <w:t>140.631,00 €</w:t>
      </w:r>
      <w:r w:rsidRPr="005A36ED">
        <w:rPr>
          <w:rFonts w:ascii="Arial" w:hAnsi="Arial" w:cs="Arial"/>
          <w:b/>
          <w:bCs/>
          <w:spacing w:val="-3"/>
          <w:sz w:val="24"/>
          <w:szCs w:val="24"/>
          <w:lang w:val="hr-HR"/>
        </w:rPr>
        <w:t xml:space="preserve">                                                                   </w:t>
      </w:r>
    </w:p>
    <w:p w14:paraId="6D90EB28" w14:textId="77777777" w:rsidR="00960BFC" w:rsidRPr="00E80A75" w:rsidRDefault="00960BFC" w:rsidP="00D34D6E">
      <w:pPr>
        <w:numPr>
          <w:ilvl w:val="0"/>
          <w:numId w:val="68"/>
        </w:numPr>
        <w:tabs>
          <w:tab w:val="left" w:pos="0"/>
        </w:tabs>
        <w:suppressAutoHyphens/>
        <w:rPr>
          <w:rFonts w:ascii="Arial" w:hAnsi="Arial" w:cs="Arial"/>
          <w:spacing w:val="-3"/>
          <w:sz w:val="24"/>
          <w:szCs w:val="24"/>
          <w:lang w:val="hr-HR"/>
        </w:rPr>
      </w:pPr>
      <w:r>
        <w:rPr>
          <w:rFonts w:ascii="Arial" w:hAnsi="Arial" w:cs="Arial"/>
          <w:spacing w:val="-3"/>
          <w:sz w:val="24"/>
          <w:szCs w:val="24"/>
          <w:lang w:val="hr-HR"/>
        </w:rPr>
        <w:t>O</w:t>
      </w:r>
      <w:r w:rsidRPr="00E80A75">
        <w:rPr>
          <w:rFonts w:ascii="Arial" w:hAnsi="Arial" w:cs="Arial"/>
          <w:spacing w:val="-3"/>
          <w:sz w:val="24"/>
          <w:szCs w:val="24"/>
          <w:lang w:val="hr-HR"/>
        </w:rPr>
        <w:t xml:space="preserve">stali izvori: naknada od korištenja grobnih mjesta  </w:t>
      </w:r>
    </w:p>
    <w:p w14:paraId="6B9A3CEA" w14:textId="77777777" w:rsidR="00960BFC" w:rsidRDefault="00960BFC" w:rsidP="00960BFC">
      <w:pPr>
        <w:tabs>
          <w:tab w:val="left" w:pos="0"/>
        </w:tabs>
        <w:suppressAutoHyphens/>
        <w:ind w:left="1080"/>
        <w:rPr>
          <w:rFonts w:ascii="Arial" w:hAnsi="Arial" w:cs="Arial"/>
          <w:spacing w:val="-3"/>
          <w:sz w:val="24"/>
          <w:szCs w:val="24"/>
          <w:lang w:val="hr-HR"/>
        </w:rPr>
      </w:pPr>
      <w:r w:rsidRPr="00E80A75">
        <w:rPr>
          <w:rFonts w:ascii="Arial" w:hAnsi="Arial" w:cs="Arial"/>
          <w:spacing w:val="-3"/>
          <w:sz w:val="24"/>
          <w:szCs w:val="24"/>
          <w:lang w:val="hr-HR"/>
        </w:rPr>
        <w:t xml:space="preserve">(pozicija -50)                                                                               </w:t>
      </w:r>
      <w:r>
        <w:rPr>
          <w:rFonts w:ascii="Arial" w:hAnsi="Arial" w:cs="Arial"/>
          <w:b/>
          <w:bCs/>
          <w:spacing w:val="-3"/>
          <w:sz w:val="24"/>
          <w:szCs w:val="24"/>
          <w:lang w:val="hr-HR"/>
        </w:rPr>
        <w:t>5.309,00</w:t>
      </w:r>
      <w:r w:rsidRPr="005A36ED">
        <w:rPr>
          <w:rFonts w:ascii="Arial" w:hAnsi="Arial" w:cs="Arial"/>
          <w:b/>
          <w:bCs/>
          <w:spacing w:val="-3"/>
          <w:sz w:val="24"/>
          <w:szCs w:val="24"/>
          <w:lang w:val="hr-HR"/>
        </w:rPr>
        <w:t xml:space="preserve"> €</w:t>
      </w:r>
      <w:r w:rsidRPr="00E80A75">
        <w:rPr>
          <w:rFonts w:ascii="Arial" w:hAnsi="Arial" w:cs="Arial"/>
          <w:spacing w:val="-3"/>
          <w:sz w:val="24"/>
          <w:szCs w:val="24"/>
          <w:lang w:val="hr-HR"/>
        </w:rPr>
        <w:t xml:space="preserve"> </w:t>
      </w:r>
    </w:p>
    <w:p w14:paraId="171FBFB1" w14:textId="77777777" w:rsidR="00960BFC" w:rsidRPr="008442EA" w:rsidRDefault="00960BFC" w:rsidP="00D34D6E">
      <w:pPr>
        <w:numPr>
          <w:ilvl w:val="0"/>
          <w:numId w:val="68"/>
        </w:numPr>
        <w:tabs>
          <w:tab w:val="left" w:pos="0"/>
        </w:tabs>
        <w:suppressAutoHyphens/>
        <w:rPr>
          <w:rFonts w:ascii="Arial" w:hAnsi="Arial" w:cs="Arial"/>
          <w:b/>
          <w:bCs/>
          <w:spacing w:val="-3"/>
          <w:sz w:val="24"/>
          <w:szCs w:val="24"/>
          <w:lang w:val="hr-HR"/>
        </w:rPr>
      </w:pPr>
      <w:r>
        <w:rPr>
          <w:rFonts w:ascii="Arial" w:hAnsi="Arial" w:cs="Arial"/>
          <w:spacing w:val="-3"/>
          <w:sz w:val="24"/>
          <w:szCs w:val="24"/>
          <w:lang w:val="hr-HR"/>
        </w:rPr>
        <w:t xml:space="preserve">Porez na promet nekretnina (pozicija - 2)                                  </w:t>
      </w:r>
      <w:r w:rsidRPr="008442EA">
        <w:rPr>
          <w:rFonts w:ascii="Arial" w:hAnsi="Arial" w:cs="Arial"/>
          <w:b/>
          <w:bCs/>
          <w:spacing w:val="-3"/>
          <w:sz w:val="24"/>
          <w:szCs w:val="24"/>
          <w:lang w:val="hr-HR"/>
        </w:rPr>
        <w:t>6.448,12 €</w:t>
      </w:r>
    </w:p>
    <w:p w14:paraId="3809A552" w14:textId="77777777" w:rsidR="00960BFC" w:rsidRPr="00E80A75" w:rsidRDefault="00960BFC" w:rsidP="00960BFC">
      <w:pPr>
        <w:tabs>
          <w:tab w:val="left" w:pos="0"/>
        </w:tabs>
        <w:suppressAutoHyphens/>
        <w:jc w:val="both"/>
        <w:rPr>
          <w:rFonts w:ascii="Arial" w:hAnsi="Arial" w:cs="Arial"/>
          <w:spacing w:val="-3"/>
          <w:sz w:val="24"/>
          <w:szCs w:val="24"/>
          <w:lang w:val="hr-HR"/>
        </w:rPr>
      </w:pPr>
      <w:r w:rsidRPr="008442EA">
        <w:rPr>
          <w:rFonts w:ascii="Arial" w:hAnsi="Arial" w:cs="Arial"/>
          <w:b/>
          <w:bCs/>
          <w:spacing w:val="-3"/>
          <w:sz w:val="24"/>
          <w:szCs w:val="24"/>
          <w:lang w:val="hr-HR"/>
        </w:rPr>
        <w:t xml:space="preserve">                                                             </w:t>
      </w:r>
      <w:r w:rsidRPr="008442EA">
        <w:rPr>
          <w:rFonts w:ascii="Arial" w:hAnsi="Arial" w:cs="Arial"/>
          <w:b/>
          <w:bCs/>
          <w:spacing w:val="-3"/>
          <w:sz w:val="24"/>
          <w:szCs w:val="24"/>
          <w:lang w:val="hr-HR"/>
        </w:rPr>
        <w:tab/>
      </w:r>
      <w:r w:rsidRPr="008442EA">
        <w:rPr>
          <w:rFonts w:ascii="Arial" w:hAnsi="Arial" w:cs="Arial"/>
          <w:b/>
          <w:bCs/>
          <w:spacing w:val="-3"/>
          <w:sz w:val="24"/>
          <w:szCs w:val="24"/>
          <w:lang w:val="hr-HR"/>
        </w:rPr>
        <w:tab/>
      </w:r>
      <w:r w:rsidRPr="008442EA">
        <w:rPr>
          <w:rFonts w:ascii="Arial" w:hAnsi="Arial" w:cs="Arial"/>
          <w:b/>
          <w:bCs/>
          <w:spacing w:val="-3"/>
          <w:sz w:val="24"/>
          <w:szCs w:val="24"/>
          <w:lang w:val="hr-HR"/>
        </w:rPr>
        <w:tab/>
      </w:r>
      <w:r w:rsidRPr="008442EA">
        <w:rPr>
          <w:rFonts w:ascii="Arial" w:hAnsi="Arial" w:cs="Arial"/>
          <w:b/>
          <w:bCs/>
          <w:spacing w:val="-3"/>
          <w:sz w:val="24"/>
          <w:szCs w:val="24"/>
          <w:lang w:val="hr-HR"/>
        </w:rPr>
        <w:tab/>
      </w:r>
      <w:r w:rsidRPr="008442EA">
        <w:rPr>
          <w:rFonts w:ascii="Arial" w:hAnsi="Arial" w:cs="Arial"/>
          <w:b/>
          <w:bCs/>
          <w:spacing w:val="-3"/>
          <w:sz w:val="24"/>
          <w:szCs w:val="24"/>
          <w:lang w:val="hr-HR"/>
        </w:rPr>
        <w:tab/>
      </w:r>
      <w:r w:rsidRPr="00E80A75">
        <w:rPr>
          <w:rFonts w:ascii="Arial" w:hAnsi="Arial" w:cs="Arial"/>
          <w:spacing w:val="-3"/>
          <w:sz w:val="24"/>
          <w:szCs w:val="24"/>
          <w:lang w:val="hr-HR"/>
        </w:rPr>
        <w:tab/>
        <w:t xml:space="preserve">        </w:t>
      </w:r>
    </w:p>
    <w:p w14:paraId="65180138" w14:textId="77777777" w:rsidR="00960BFC" w:rsidRPr="00E80A75" w:rsidRDefault="00960BFC" w:rsidP="00960BFC">
      <w:pPr>
        <w:tabs>
          <w:tab w:val="left" w:pos="0"/>
        </w:tabs>
        <w:suppressAutoHyphens/>
        <w:jc w:val="both"/>
        <w:rPr>
          <w:rFonts w:ascii="Arial" w:hAnsi="Arial" w:cs="Arial"/>
          <w:spacing w:val="-3"/>
          <w:sz w:val="24"/>
          <w:szCs w:val="24"/>
          <w:lang w:val="hr-HR"/>
        </w:rPr>
      </w:pPr>
    </w:p>
    <w:p w14:paraId="5641463A" w14:textId="77777777" w:rsidR="00960BFC" w:rsidRPr="00E80A75" w:rsidRDefault="00960BFC" w:rsidP="00960BFC">
      <w:pPr>
        <w:tabs>
          <w:tab w:val="left" w:pos="0"/>
        </w:tabs>
        <w:suppressAutoHyphens/>
        <w:jc w:val="both"/>
        <w:rPr>
          <w:rFonts w:ascii="Arial" w:hAnsi="Arial" w:cs="Arial"/>
          <w:spacing w:val="-3"/>
          <w:sz w:val="24"/>
          <w:szCs w:val="24"/>
          <w:lang w:val="hr-HR"/>
        </w:rPr>
      </w:pPr>
    </w:p>
    <w:p w14:paraId="213008A5" w14:textId="77777777" w:rsidR="00960BFC" w:rsidRPr="00E80A75" w:rsidRDefault="00960BFC" w:rsidP="00960BFC">
      <w:pPr>
        <w:tabs>
          <w:tab w:val="left" w:pos="0"/>
        </w:tabs>
        <w:suppressAutoHyphens/>
        <w:jc w:val="both"/>
        <w:rPr>
          <w:rFonts w:ascii="Arial" w:hAnsi="Arial" w:cs="Arial"/>
          <w:b/>
          <w:spacing w:val="-3"/>
          <w:sz w:val="24"/>
          <w:szCs w:val="24"/>
          <w:lang w:val="hr-HR"/>
        </w:rPr>
      </w:pPr>
      <w:r w:rsidRPr="00E80A75">
        <w:rPr>
          <w:rFonts w:ascii="Arial" w:hAnsi="Arial" w:cs="Arial"/>
          <w:spacing w:val="-3"/>
          <w:sz w:val="24"/>
          <w:szCs w:val="24"/>
          <w:lang w:val="hr-HR"/>
        </w:rPr>
        <w:t xml:space="preserve">                                                                   </w:t>
      </w:r>
      <w:r w:rsidRPr="00E80A75">
        <w:rPr>
          <w:rFonts w:ascii="Arial" w:hAnsi="Arial" w:cs="Arial"/>
          <w:b/>
          <w:spacing w:val="-3"/>
          <w:sz w:val="24"/>
          <w:szCs w:val="24"/>
          <w:lang w:val="hr-HR"/>
        </w:rPr>
        <w:t>Članak 5.</w:t>
      </w:r>
    </w:p>
    <w:p w14:paraId="4AC87928" w14:textId="77777777" w:rsidR="00960BFC" w:rsidRPr="00E80A75" w:rsidRDefault="00960BFC" w:rsidP="00960BFC">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r>
      <w:r w:rsidRPr="00E80A75">
        <w:rPr>
          <w:rFonts w:ascii="Arial" w:hAnsi="Arial" w:cs="Arial"/>
          <w:spacing w:val="-3"/>
          <w:sz w:val="24"/>
          <w:szCs w:val="24"/>
          <w:lang w:val="hr-HR"/>
        </w:rPr>
        <w:tab/>
        <w:t>Zadužuje se Općinski načelnik za provedbu ovog Programa. U slučaju bitne promjene cijena radova predložiti će se na donošenje izmjene ovog Programa.</w:t>
      </w:r>
    </w:p>
    <w:p w14:paraId="07DCDDDC" w14:textId="77777777" w:rsidR="00960BFC" w:rsidRPr="00E80A75" w:rsidRDefault="00960BFC" w:rsidP="00960BFC">
      <w:pPr>
        <w:tabs>
          <w:tab w:val="center" w:pos="4512"/>
        </w:tabs>
        <w:suppressAutoHyphens/>
        <w:jc w:val="both"/>
        <w:rPr>
          <w:rFonts w:ascii="Arial" w:hAnsi="Arial" w:cs="Arial"/>
          <w:spacing w:val="-3"/>
          <w:sz w:val="24"/>
          <w:szCs w:val="24"/>
          <w:lang w:val="hr-HR"/>
        </w:rPr>
      </w:pPr>
    </w:p>
    <w:p w14:paraId="3F37EABB" w14:textId="77777777" w:rsidR="00960BFC" w:rsidRPr="00E80A75" w:rsidRDefault="00960BFC" w:rsidP="00960BFC">
      <w:pPr>
        <w:tabs>
          <w:tab w:val="center" w:pos="4512"/>
        </w:tabs>
        <w:suppressAutoHyphens/>
        <w:jc w:val="both"/>
        <w:rPr>
          <w:rFonts w:ascii="Arial" w:hAnsi="Arial" w:cs="Arial"/>
          <w:spacing w:val="-3"/>
          <w:sz w:val="24"/>
          <w:szCs w:val="24"/>
          <w:lang w:val="hr-HR"/>
        </w:rPr>
      </w:pPr>
    </w:p>
    <w:p w14:paraId="5F34EF68" w14:textId="77777777" w:rsidR="00960BFC" w:rsidRPr="00E80A75" w:rsidRDefault="00960BFC" w:rsidP="00960BFC">
      <w:pPr>
        <w:tabs>
          <w:tab w:val="center" w:pos="4512"/>
        </w:tabs>
        <w:suppressAutoHyphens/>
        <w:jc w:val="both"/>
        <w:rPr>
          <w:rFonts w:ascii="Arial" w:hAnsi="Arial" w:cs="Arial"/>
          <w:spacing w:val="-3"/>
          <w:sz w:val="24"/>
          <w:szCs w:val="24"/>
          <w:lang w:val="hr-HR"/>
        </w:rPr>
      </w:pPr>
    </w:p>
    <w:p w14:paraId="0CD16311" w14:textId="77777777" w:rsidR="00960BFC" w:rsidRPr="00E80A75" w:rsidRDefault="00960BFC" w:rsidP="00960BFC">
      <w:pPr>
        <w:tabs>
          <w:tab w:val="center" w:pos="4512"/>
        </w:tabs>
        <w:suppressAutoHyphens/>
        <w:jc w:val="both"/>
        <w:rPr>
          <w:rFonts w:ascii="Arial" w:hAnsi="Arial" w:cs="Arial"/>
          <w:spacing w:val="-3"/>
          <w:sz w:val="24"/>
          <w:szCs w:val="24"/>
          <w:lang w:val="hr-HR"/>
        </w:rPr>
      </w:pPr>
    </w:p>
    <w:p w14:paraId="57D2476F" w14:textId="77777777" w:rsidR="00960BFC" w:rsidRPr="00E80A75" w:rsidRDefault="00960BFC" w:rsidP="00960BFC">
      <w:pPr>
        <w:tabs>
          <w:tab w:val="center" w:pos="4512"/>
        </w:tabs>
        <w:suppressAutoHyphens/>
        <w:jc w:val="both"/>
        <w:rPr>
          <w:rFonts w:ascii="Arial" w:hAnsi="Arial" w:cs="Arial"/>
          <w:spacing w:val="-3"/>
          <w:sz w:val="24"/>
          <w:szCs w:val="24"/>
          <w:lang w:val="hr-HR"/>
        </w:rPr>
      </w:pPr>
    </w:p>
    <w:p w14:paraId="390B595F" w14:textId="77777777" w:rsidR="00960BFC" w:rsidRPr="00E80A75" w:rsidRDefault="00960BFC" w:rsidP="00960BFC">
      <w:pPr>
        <w:tabs>
          <w:tab w:val="center" w:pos="4512"/>
        </w:tabs>
        <w:suppressAutoHyphens/>
        <w:jc w:val="both"/>
        <w:rPr>
          <w:rFonts w:ascii="Arial" w:hAnsi="Arial" w:cs="Arial"/>
          <w:spacing w:val="-3"/>
          <w:sz w:val="24"/>
          <w:szCs w:val="24"/>
          <w:lang w:val="hr-HR"/>
        </w:rPr>
      </w:pPr>
    </w:p>
    <w:p w14:paraId="03706882" w14:textId="77777777" w:rsidR="00960BFC" w:rsidRPr="00E80A75" w:rsidRDefault="00960BFC" w:rsidP="00960BFC">
      <w:pPr>
        <w:tabs>
          <w:tab w:val="center" w:pos="4512"/>
        </w:tabs>
        <w:suppressAutoHyphens/>
        <w:jc w:val="center"/>
        <w:rPr>
          <w:rFonts w:ascii="Arial" w:hAnsi="Arial" w:cs="Arial"/>
          <w:b/>
          <w:spacing w:val="-3"/>
          <w:sz w:val="24"/>
          <w:szCs w:val="24"/>
          <w:lang w:val="hr-HR"/>
        </w:rPr>
      </w:pPr>
      <w:r w:rsidRPr="00E80A75">
        <w:rPr>
          <w:rFonts w:ascii="Arial" w:hAnsi="Arial" w:cs="Arial"/>
          <w:b/>
          <w:spacing w:val="-3"/>
          <w:sz w:val="24"/>
          <w:szCs w:val="24"/>
          <w:lang w:val="hr-HR"/>
        </w:rPr>
        <w:t>Članak 6.</w:t>
      </w:r>
    </w:p>
    <w:p w14:paraId="36AD3127" w14:textId="25E8022E" w:rsidR="00960BFC" w:rsidRPr="00E80A75" w:rsidRDefault="00960BFC" w:rsidP="00960BFC">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t xml:space="preserve">Ovaj Program stupa na snagu osmog dana od dana objave u "Službenim novinama Općine Brtonigla". </w:t>
      </w:r>
    </w:p>
    <w:p w14:paraId="2D4380F5" w14:textId="77777777" w:rsidR="00960BFC" w:rsidRPr="00E80A75" w:rsidRDefault="00960BFC" w:rsidP="00960BFC">
      <w:pPr>
        <w:tabs>
          <w:tab w:val="left" w:pos="0"/>
        </w:tabs>
        <w:suppressAutoHyphens/>
        <w:jc w:val="both"/>
        <w:rPr>
          <w:rFonts w:ascii="Arial" w:hAnsi="Arial" w:cs="Arial"/>
          <w:spacing w:val="-3"/>
          <w:sz w:val="24"/>
          <w:szCs w:val="24"/>
          <w:lang w:val="hr-HR"/>
        </w:rPr>
      </w:pPr>
    </w:p>
    <w:p w14:paraId="11B6FE0A" w14:textId="77777777" w:rsidR="00960BFC" w:rsidRPr="00E80A75" w:rsidRDefault="00960BFC" w:rsidP="00960BFC">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KLASA:363-02/2</w:t>
      </w:r>
      <w:r>
        <w:rPr>
          <w:rFonts w:ascii="Arial" w:hAnsi="Arial" w:cs="Arial"/>
          <w:spacing w:val="-3"/>
          <w:sz w:val="24"/>
          <w:szCs w:val="24"/>
          <w:lang w:val="hr-HR"/>
        </w:rPr>
        <w:t>3</w:t>
      </w:r>
      <w:r w:rsidRPr="00E80A75">
        <w:rPr>
          <w:rFonts w:ascii="Arial" w:hAnsi="Arial" w:cs="Arial"/>
          <w:spacing w:val="-3"/>
          <w:sz w:val="24"/>
          <w:szCs w:val="24"/>
          <w:lang w:val="hr-HR"/>
        </w:rPr>
        <w:t>-</w:t>
      </w:r>
      <w:r>
        <w:rPr>
          <w:rFonts w:ascii="Arial" w:hAnsi="Arial" w:cs="Arial"/>
          <w:spacing w:val="-3"/>
          <w:sz w:val="24"/>
          <w:szCs w:val="24"/>
          <w:lang w:val="hr-HR"/>
        </w:rPr>
        <w:t>01</w:t>
      </w:r>
      <w:r w:rsidRPr="00E80A75">
        <w:rPr>
          <w:rFonts w:ascii="Arial" w:hAnsi="Arial" w:cs="Arial"/>
          <w:spacing w:val="-3"/>
          <w:sz w:val="24"/>
          <w:szCs w:val="24"/>
          <w:lang w:val="hr-HR"/>
        </w:rPr>
        <w:t>/</w:t>
      </w:r>
      <w:r>
        <w:rPr>
          <w:rFonts w:ascii="Arial" w:hAnsi="Arial" w:cs="Arial"/>
          <w:spacing w:val="-3"/>
          <w:sz w:val="24"/>
          <w:szCs w:val="24"/>
          <w:lang w:val="hr-HR"/>
        </w:rPr>
        <w:t>26</w:t>
      </w:r>
      <w:r w:rsidRPr="00E80A75">
        <w:rPr>
          <w:rFonts w:ascii="Arial" w:hAnsi="Arial" w:cs="Arial"/>
          <w:spacing w:val="-3"/>
          <w:sz w:val="24"/>
          <w:szCs w:val="24"/>
          <w:lang w:val="hr-HR"/>
        </w:rPr>
        <w:t xml:space="preserve"> </w:t>
      </w:r>
    </w:p>
    <w:p w14:paraId="343C809A" w14:textId="77777777" w:rsidR="00960BFC" w:rsidRPr="00E80A75" w:rsidRDefault="00960BFC" w:rsidP="00960BFC">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URBROJ: 21</w:t>
      </w:r>
      <w:r>
        <w:rPr>
          <w:rFonts w:ascii="Arial" w:hAnsi="Arial" w:cs="Arial"/>
          <w:spacing w:val="-3"/>
          <w:sz w:val="24"/>
          <w:szCs w:val="24"/>
          <w:lang w:val="hr-HR"/>
        </w:rPr>
        <w:t>63-13-04/06-23-3</w:t>
      </w:r>
    </w:p>
    <w:p w14:paraId="5742C692" w14:textId="564664D8" w:rsidR="00960BFC" w:rsidRDefault="00960BFC" w:rsidP="00960BFC">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 xml:space="preserve">Brtonigla-Verteneglio, </w:t>
      </w:r>
      <w:r>
        <w:rPr>
          <w:rFonts w:ascii="Arial" w:hAnsi="Arial" w:cs="Arial"/>
          <w:spacing w:val="-3"/>
          <w:sz w:val="24"/>
          <w:szCs w:val="24"/>
          <w:lang w:val="hr-HR"/>
        </w:rPr>
        <w:t xml:space="preserve">  18</w:t>
      </w:r>
      <w:r w:rsidRPr="00E80A75">
        <w:rPr>
          <w:rFonts w:ascii="Arial" w:hAnsi="Arial" w:cs="Arial"/>
          <w:spacing w:val="-3"/>
          <w:sz w:val="24"/>
          <w:szCs w:val="24"/>
          <w:lang w:val="hr-HR"/>
        </w:rPr>
        <w:t xml:space="preserve">. </w:t>
      </w:r>
      <w:r>
        <w:rPr>
          <w:rFonts w:ascii="Arial" w:hAnsi="Arial" w:cs="Arial"/>
          <w:spacing w:val="-3"/>
          <w:sz w:val="24"/>
          <w:szCs w:val="24"/>
          <w:lang w:val="hr-HR"/>
        </w:rPr>
        <w:t>prosinca</w:t>
      </w:r>
      <w:r w:rsidRPr="00E80A75">
        <w:rPr>
          <w:rFonts w:ascii="Arial" w:hAnsi="Arial" w:cs="Arial"/>
          <w:spacing w:val="-3"/>
          <w:sz w:val="24"/>
          <w:szCs w:val="24"/>
          <w:lang w:val="hr-HR"/>
        </w:rPr>
        <w:t xml:space="preserve"> 202</w:t>
      </w:r>
      <w:r>
        <w:rPr>
          <w:rFonts w:ascii="Arial" w:hAnsi="Arial" w:cs="Arial"/>
          <w:spacing w:val="-3"/>
          <w:sz w:val="24"/>
          <w:szCs w:val="24"/>
          <w:lang w:val="hr-HR"/>
        </w:rPr>
        <w:t>3</w:t>
      </w:r>
      <w:r w:rsidRPr="00E80A75">
        <w:rPr>
          <w:rFonts w:ascii="Arial" w:hAnsi="Arial" w:cs="Arial"/>
          <w:spacing w:val="-3"/>
          <w:sz w:val="24"/>
          <w:szCs w:val="24"/>
          <w:lang w:val="hr-HR"/>
        </w:rPr>
        <w:t>.</w:t>
      </w:r>
    </w:p>
    <w:p w14:paraId="02DFF983" w14:textId="77777777" w:rsidR="00E06722" w:rsidRPr="00E80A75" w:rsidRDefault="00E06722" w:rsidP="00960BFC">
      <w:pPr>
        <w:tabs>
          <w:tab w:val="left" w:pos="0"/>
        </w:tabs>
        <w:suppressAutoHyphens/>
        <w:jc w:val="both"/>
        <w:rPr>
          <w:rFonts w:ascii="Arial" w:hAnsi="Arial" w:cs="Arial"/>
          <w:spacing w:val="-3"/>
          <w:sz w:val="24"/>
          <w:szCs w:val="24"/>
          <w:lang w:val="hr-HR"/>
        </w:rPr>
      </w:pPr>
    </w:p>
    <w:p w14:paraId="37C8AB6E" w14:textId="77777777" w:rsidR="00960BFC" w:rsidRPr="00E80A75" w:rsidRDefault="00960BFC" w:rsidP="00960BFC">
      <w:pPr>
        <w:tabs>
          <w:tab w:val="center" w:pos="4512"/>
        </w:tabs>
        <w:suppressAutoHyphens/>
        <w:jc w:val="right"/>
        <w:rPr>
          <w:rFonts w:ascii="Arial" w:hAnsi="Arial" w:cs="Arial"/>
          <w:spacing w:val="-3"/>
          <w:sz w:val="24"/>
          <w:szCs w:val="24"/>
          <w:lang w:val="hr-HR"/>
        </w:rPr>
      </w:pPr>
      <w:r w:rsidRPr="00E80A75">
        <w:rPr>
          <w:rFonts w:ascii="Arial" w:hAnsi="Arial" w:cs="Arial"/>
          <w:spacing w:val="-3"/>
          <w:sz w:val="24"/>
          <w:szCs w:val="24"/>
          <w:lang w:val="hr-HR"/>
        </w:rPr>
        <w:t xml:space="preserve">                                                                   </w:t>
      </w:r>
    </w:p>
    <w:p w14:paraId="28656405" w14:textId="77777777" w:rsidR="00960BFC" w:rsidRPr="00E80A75" w:rsidRDefault="00960BFC" w:rsidP="00960BFC">
      <w:pPr>
        <w:tabs>
          <w:tab w:val="center" w:pos="4512"/>
        </w:tabs>
        <w:suppressAutoHyphens/>
        <w:jc w:val="right"/>
        <w:rPr>
          <w:rFonts w:ascii="Arial" w:hAnsi="Arial" w:cs="Arial"/>
          <w:spacing w:val="-3"/>
          <w:sz w:val="24"/>
          <w:szCs w:val="24"/>
          <w:lang w:val="hr-HR"/>
        </w:rPr>
      </w:pPr>
      <w:r w:rsidRPr="00E80A75">
        <w:rPr>
          <w:rFonts w:ascii="Arial" w:hAnsi="Arial" w:cs="Arial"/>
          <w:spacing w:val="-3"/>
          <w:sz w:val="24"/>
          <w:szCs w:val="24"/>
          <w:lang w:val="hr-HR"/>
        </w:rPr>
        <w:t>OPĆINSKO VIJEĆE OPĆINE BRTONIGLA-VERTENEGLIO</w:t>
      </w:r>
    </w:p>
    <w:p w14:paraId="54BACB1D" w14:textId="77777777" w:rsidR="00960BFC" w:rsidRPr="00E80A75" w:rsidRDefault="00960BFC" w:rsidP="00960BFC">
      <w:pPr>
        <w:tabs>
          <w:tab w:val="center" w:pos="4512"/>
        </w:tabs>
        <w:suppressAutoHyphens/>
        <w:jc w:val="right"/>
        <w:rPr>
          <w:rFonts w:ascii="Arial" w:hAnsi="Arial" w:cs="Arial"/>
          <w:spacing w:val="-3"/>
          <w:sz w:val="24"/>
          <w:szCs w:val="24"/>
          <w:lang w:val="hr-HR"/>
        </w:rPr>
      </w:pPr>
      <w:r w:rsidRPr="00E80A75">
        <w:rPr>
          <w:rFonts w:ascii="Arial" w:hAnsi="Arial" w:cs="Arial"/>
          <w:spacing w:val="-3"/>
          <w:sz w:val="24"/>
          <w:szCs w:val="24"/>
          <w:lang w:val="hr-HR"/>
        </w:rPr>
        <w:t xml:space="preserve">                                                                                          Predsjednik            </w:t>
      </w:r>
    </w:p>
    <w:p w14:paraId="1D0EF353" w14:textId="559537D6" w:rsidR="00960BFC" w:rsidRPr="00E80A75" w:rsidRDefault="00960BFC" w:rsidP="00960BFC">
      <w:pPr>
        <w:tabs>
          <w:tab w:val="center" w:pos="4512"/>
        </w:tabs>
        <w:suppressAutoHyphens/>
        <w:jc w:val="right"/>
        <w:rPr>
          <w:rFonts w:ascii="Arial" w:hAnsi="Arial" w:cs="Arial"/>
          <w:spacing w:val="-3"/>
          <w:sz w:val="24"/>
          <w:szCs w:val="24"/>
          <w:lang w:val="hr-HR"/>
        </w:rPr>
      </w:pPr>
      <w:r w:rsidRPr="00E80A75">
        <w:rPr>
          <w:rFonts w:ascii="Arial" w:hAnsi="Arial" w:cs="Arial"/>
          <w:spacing w:val="-3"/>
          <w:sz w:val="24"/>
          <w:szCs w:val="24"/>
          <w:lang w:val="hr-HR"/>
        </w:rPr>
        <w:t xml:space="preserve">                                                                                            Željko Ružić</w:t>
      </w:r>
      <w:r w:rsidR="005144E5" w:rsidRPr="0009146B">
        <w:rPr>
          <w:rFonts w:ascii="Arial" w:hAnsi="Arial" w:cs="Arial"/>
          <w:bCs/>
          <w:sz w:val="24"/>
          <w:szCs w:val="24"/>
          <w:lang w:val="it-IT"/>
        </w:rPr>
        <w:t xml:space="preserve"> v.r.</w:t>
      </w:r>
    </w:p>
    <w:p w14:paraId="61997E2F" w14:textId="77777777" w:rsidR="00960BFC" w:rsidRPr="00E80A75" w:rsidRDefault="00960BFC" w:rsidP="00960BFC">
      <w:pPr>
        <w:rPr>
          <w:rFonts w:ascii="Arial" w:hAnsi="Arial" w:cs="Arial"/>
          <w:b/>
          <w:lang w:val="hr-HR"/>
        </w:rPr>
      </w:pPr>
    </w:p>
    <w:p w14:paraId="588AB268" w14:textId="77777777" w:rsidR="00960BFC" w:rsidRPr="00E80A75" w:rsidRDefault="00960BFC" w:rsidP="00960BFC">
      <w:pPr>
        <w:rPr>
          <w:rFonts w:ascii="Arial" w:hAnsi="Arial" w:cs="Arial"/>
          <w:b/>
          <w:lang w:val="hr-HR"/>
        </w:rPr>
      </w:pPr>
    </w:p>
    <w:p w14:paraId="46807A45" w14:textId="77777777" w:rsidR="00960BFC" w:rsidRPr="00E80A75" w:rsidRDefault="00960BFC" w:rsidP="00960BFC">
      <w:pPr>
        <w:rPr>
          <w:rFonts w:ascii="Arial" w:hAnsi="Arial" w:cs="Arial"/>
          <w:b/>
          <w:lang w:val="hr-HR"/>
        </w:rPr>
      </w:pPr>
    </w:p>
    <w:p w14:paraId="49DF90B1" w14:textId="77777777" w:rsidR="00960BFC" w:rsidRPr="00E80A75" w:rsidRDefault="00960BFC" w:rsidP="00960BFC">
      <w:pPr>
        <w:rPr>
          <w:rFonts w:ascii="Arial" w:hAnsi="Arial" w:cs="Arial"/>
          <w:b/>
          <w:lang w:val="hr-HR"/>
        </w:rPr>
      </w:pPr>
    </w:p>
    <w:p w14:paraId="20BEB829" w14:textId="77777777" w:rsidR="00960BFC" w:rsidRPr="00E80A75" w:rsidRDefault="00960BFC" w:rsidP="00960BFC">
      <w:pPr>
        <w:rPr>
          <w:rFonts w:ascii="Arial" w:hAnsi="Arial" w:cs="Arial"/>
          <w:b/>
          <w:lang w:val="hr-HR"/>
        </w:rPr>
      </w:pPr>
    </w:p>
    <w:p w14:paraId="4FABB8E9" w14:textId="77777777" w:rsidR="00960BFC" w:rsidRPr="00E80A75" w:rsidRDefault="00960BFC" w:rsidP="00960BFC">
      <w:pPr>
        <w:rPr>
          <w:rFonts w:ascii="Arial" w:hAnsi="Arial" w:cs="Arial"/>
          <w:sz w:val="24"/>
          <w:lang w:val="hr-HR"/>
        </w:rPr>
      </w:pPr>
      <w:r w:rsidRPr="00E80A75">
        <w:rPr>
          <w:rFonts w:ascii="Arial" w:hAnsi="Arial" w:cs="Arial"/>
          <w:b/>
          <w:lang w:val="hr-HR"/>
        </w:rPr>
        <w:t>PRILOG br. 1.</w:t>
      </w:r>
    </w:p>
    <w:p w14:paraId="09E1AF72" w14:textId="77777777" w:rsidR="00960BFC" w:rsidRPr="00E80A75" w:rsidRDefault="00960BFC" w:rsidP="00960BFC">
      <w:pPr>
        <w:spacing w:line="360" w:lineRule="auto"/>
        <w:rPr>
          <w:rFonts w:ascii="Arial" w:hAnsi="Arial" w:cs="Arial"/>
          <w:b/>
          <w:sz w:val="24"/>
          <w:szCs w:val="24"/>
          <w:lang w:val="hr-HR"/>
        </w:rPr>
      </w:pPr>
      <w:r w:rsidRPr="00E80A75">
        <w:rPr>
          <w:rFonts w:ascii="Arial" w:hAnsi="Arial" w:cs="Arial"/>
          <w:b/>
          <w:sz w:val="24"/>
          <w:szCs w:val="24"/>
          <w:lang w:val="hr-HR"/>
        </w:rPr>
        <w:t>Nerazvrstane ceste (bike staze i protupožarni putevi)</w:t>
      </w:r>
    </w:p>
    <w:p w14:paraId="32145200" w14:textId="77777777" w:rsidR="00960BFC" w:rsidRPr="00E80A75" w:rsidRDefault="00960BFC" w:rsidP="00960BFC">
      <w:pPr>
        <w:spacing w:line="360" w:lineRule="auto"/>
        <w:rPr>
          <w:rFonts w:ascii="Arial" w:hAnsi="Arial" w:cs="Arial"/>
          <w:u w:val="single"/>
          <w:lang w:val="hr-HR"/>
        </w:rPr>
      </w:pPr>
      <w:r w:rsidRPr="00E80A75">
        <w:rPr>
          <w:rFonts w:ascii="Arial" w:hAnsi="Arial" w:cs="Arial"/>
          <w:u w:val="single"/>
          <w:lang w:val="hr-HR"/>
        </w:rPr>
        <w:t xml:space="preserve">Naziv ceste sa oznakom k.č.br.                                                                                            dužina    </w:t>
      </w:r>
    </w:p>
    <w:p w14:paraId="509A9C92"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Radini - Park Umag (2303/4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3.244,00 </w:t>
      </w:r>
    </w:p>
    <w:p w14:paraId="56756D52"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Radini - Fiorini (2302/6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1.993,00 </w:t>
      </w:r>
    </w:p>
    <w:p w14:paraId="71EFCC49"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Radini - Mrinčići (2303/1, 2303/5, 2319/1 i 2318/11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1.800,00 </w:t>
      </w:r>
    </w:p>
    <w:p w14:paraId="177D0322"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Marinčići - Fiorini (2318/4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1.068,00 </w:t>
      </w:r>
    </w:p>
    <w:p w14:paraId="31EDF782"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Turini - Marinčići (2399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2.021,00 </w:t>
      </w:r>
    </w:p>
    <w:p w14:paraId="113D0CFF"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Marinčići - Boboći (2318/7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480,00 </w:t>
      </w:r>
    </w:p>
    <w:p w14:paraId="6E285326"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ŽLC 5070 -Cavaglieri Marinčići (2446 i 2452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1.267,00 </w:t>
      </w:r>
    </w:p>
    <w:p w14:paraId="1C0AC1B5"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Štroligarija - Balbije (2302/5 ko. 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938,00 </w:t>
      </w:r>
    </w:p>
    <w:p w14:paraId="63B5FB9E"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Turini - Stara cesta NG (2688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801,00 </w:t>
      </w:r>
    </w:p>
    <w:p w14:paraId="5782C572"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NovaVas - Žmergo- Grobice (2312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1.543,00 </w:t>
      </w:r>
    </w:p>
    <w:p w14:paraId="4EDD9994"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NovaVas - Škrline (2362/4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1.761,00 </w:t>
      </w:r>
    </w:p>
    <w:p w14:paraId="2659A393"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Brtonigla - Škrline (2310/3 ko.Brtonigla i 2357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1.572,00 </w:t>
      </w:r>
    </w:p>
    <w:p w14:paraId="57E50BF4"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Pavići - Stancija Drušković (2315/1 ko.Brtonigla i 2405ko.NovaVas)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1.420,00 </w:t>
      </w:r>
    </w:p>
    <w:p w14:paraId="09086969"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Groblje Srbani - G.Srbani (2416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713,00 </w:t>
      </w:r>
    </w:p>
    <w:p w14:paraId="22C0857D"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D.Srbani -Sv. Juraj 1 (2410/1, 2410/2, 2412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1.256,00 </w:t>
      </w:r>
    </w:p>
    <w:p w14:paraId="4ECDC38F"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D.Srbani -Sv.Juraj- Groblje Srbani  (2410/1 i 2412 ko. 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1.520,00 </w:t>
      </w:r>
    </w:p>
    <w:p w14:paraId="46D412CD"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Čendaki - Sv.Jure (2408, 2409, 1158/4, 1450/4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1.740,00 </w:t>
      </w:r>
    </w:p>
    <w:p w14:paraId="50E211BF"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D.Srbani - G.Srbani (2417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439,00 </w:t>
      </w:r>
    </w:p>
    <w:p w14:paraId="0BCFACF9"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G.Srbani - Stancija Brekija (2418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749,00 </w:t>
      </w:r>
    </w:p>
    <w:p w14:paraId="392B851B"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G.Srbani - Obilazak prema Brekiji 2 (2382/1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555,00 </w:t>
      </w:r>
    </w:p>
    <w:p w14:paraId="559E1C92"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ŽLC 50042 - Zona K-3 - izlaz ŽC 5070 (2313/1 ko. 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613,00 </w:t>
      </w:r>
    </w:p>
    <w:p w14:paraId="2DBAFCFC"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D-301 - Brekija (2376/1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1.241,00 </w:t>
      </w:r>
    </w:p>
    <w:p w14:paraId="79881141"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D-301 - Stara Deponija (2377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806,00 </w:t>
      </w:r>
    </w:p>
    <w:p w14:paraId="740AF647"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Nova Vas - Štancija Dubac (2373 i 2379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502,00 </w:t>
      </w:r>
    </w:p>
    <w:p w14:paraId="6396F1CF"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Nova Vas - Kašteljer (2368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1.146,00 </w:t>
      </w:r>
    </w:p>
    <w:p w14:paraId="30C78152"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Nova Vas - Kašteljer 2 (2370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994,00 </w:t>
      </w:r>
    </w:p>
    <w:p w14:paraId="70B8E893"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Marinčići-Groblje Brtonigla (2488 i 2484 ko. 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1.010,00 </w:t>
      </w:r>
    </w:p>
    <w:p w14:paraId="00BF3BAE"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ŽLC- 50042 - Valica (k.č. 2383, k.o. Nova 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632,92 </w:t>
      </w:r>
    </w:p>
    <w:p w14:paraId="43612175"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Gornji Katunari –Pedrola (k.č.2316/1 k.o. 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1.446,00 </w:t>
      </w:r>
    </w:p>
    <w:p w14:paraId="004D5588"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Gornji Srbani – Valica (k.č. 2380 2381 2382/1 2416 i 2376/1  ko. Nova Vas)</w:t>
      </w:r>
      <w:r w:rsidRPr="00E80A75">
        <w:rPr>
          <w:rFonts w:ascii="Arial" w:hAnsi="Arial" w:cs="Arial"/>
          <w:lang w:val="hr-HR"/>
        </w:rPr>
        <w:tab/>
      </w:r>
      <w:r w:rsidRPr="00E80A75">
        <w:rPr>
          <w:rFonts w:ascii="Arial" w:hAnsi="Arial" w:cs="Arial"/>
          <w:lang w:val="hr-HR"/>
        </w:rPr>
        <w:tab/>
        <w:t xml:space="preserve">2.350,00 </w:t>
      </w:r>
    </w:p>
    <w:p w14:paraId="31D7010C"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Carbonera - Kršin (2309/5 i 2309/4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686,00 </w:t>
      </w:r>
    </w:p>
    <w:p w14:paraId="204FFD82"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Velika Punta - Štroligarija (2302/1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779,00 </w:t>
      </w:r>
    </w:p>
    <w:p w14:paraId="37BD256A"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Carbonera - Kršin (2309/4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118,00 </w:t>
      </w:r>
    </w:p>
    <w:p w14:paraId="6E512E65" w14:textId="77777777" w:rsidR="00960BFC" w:rsidRPr="00E80A75" w:rsidRDefault="00960BFC" w:rsidP="00960BFC">
      <w:pPr>
        <w:spacing w:line="360" w:lineRule="auto"/>
        <w:rPr>
          <w:rFonts w:ascii="Arial" w:hAnsi="Arial" w:cs="Arial"/>
          <w:lang w:val="hr-HR"/>
        </w:rPr>
      </w:pPr>
      <w:r w:rsidRPr="00E80A75">
        <w:rPr>
          <w:rFonts w:ascii="Arial" w:hAnsi="Arial" w:cs="Arial"/>
          <w:lang w:val="hr-HR"/>
        </w:rPr>
        <w:t>NC Čendaki - Medelini ( 2426, 2387, 2386 dio k.o. Nova 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2.014,00</w:t>
      </w:r>
    </w:p>
    <w:p w14:paraId="3B6DBF32" w14:textId="77777777" w:rsidR="00960BFC" w:rsidRDefault="00960BFC" w:rsidP="00960BFC">
      <w:pPr>
        <w:spacing w:line="360" w:lineRule="auto"/>
        <w:rPr>
          <w:rFonts w:ascii="Arial" w:hAnsi="Arial" w:cs="Arial"/>
          <w:sz w:val="24"/>
          <w:lang w:val="hr-HR"/>
        </w:rPr>
      </w:pPr>
      <w:r w:rsidRPr="00E80A75">
        <w:rPr>
          <w:rFonts w:ascii="Arial" w:hAnsi="Arial" w:cs="Arial"/>
          <w:sz w:val="24"/>
          <w:lang w:val="hr-HR"/>
        </w:rPr>
        <w:t>Ovisno o stupnju oštećenja utvrditi će se  prioriteti sanacije naprijed navedenih nerazvrstanih cesta.</w:t>
      </w:r>
    </w:p>
    <w:p w14:paraId="23B8092E" w14:textId="77777777" w:rsidR="00960BFC" w:rsidRDefault="00960BFC" w:rsidP="00960BFC">
      <w:pPr>
        <w:tabs>
          <w:tab w:val="left" w:pos="0"/>
        </w:tabs>
        <w:suppressAutoHyphens/>
        <w:jc w:val="both"/>
        <w:rPr>
          <w:rFonts w:ascii="Arial" w:hAnsi="Arial" w:cs="Arial"/>
          <w:bCs/>
          <w:spacing w:val="-3"/>
          <w:sz w:val="24"/>
          <w:szCs w:val="24"/>
          <w:lang w:val="hr-HR"/>
        </w:rPr>
      </w:pPr>
    </w:p>
    <w:p w14:paraId="1B1CBAFA" w14:textId="77777777" w:rsidR="00960BFC" w:rsidRPr="00E80A75" w:rsidRDefault="00960BFC" w:rsidP="00960BFC">
      <w:pPr>
        <w:jc w:val="center"/>
        <w:rPr>
          <w:rFonts w:ascii="Arial" w:hAnsi="Arial" w:cs="Arial"/>
          <w:sz w:val="24"/>
          <w:szCs w:val="24"/>
          <w:lang w:val="hr-HR"/>
        </w:rPr>
      </w:pPr>
    </w:p>
    <w:p w14:paraId="369DDC8E" w14:textId="77777777" w:rsidR="00960BFC" w:rsidRPr="00E80A75" w:rsidRDefault="00960BFC" w:rsidP="00E06722">
      <w:pPr>
        <w:rPr>
          <w:rFonts w:ascii="Arial" w:hAnsi="Arial" w:cs="Arial"/>
          <w:sz w:val="24"/>
          <w:szCs w:val="24"/>
          <w:lang w:val="hr-HR"/>
        </w:rPr>
      </w:pPr>
    </w:p>
    <w:p w14:paraId="6122F97E" w14:textId="77777777" w:rsidR="00960BFC" w:rsidRPr="00E80A75" w:rsidRDefault="00960BFC" w:rsidP="00960BFC">
      <w:pPr>
        <w:tabs>
          <w:tab w:val="left" w:pos="-720"/>
          <w:tab w:val="left" w:pos="0"/>
        </w:tabs>
        <w:suppressAutoHyphens/>
        <w:jc w:val="both"/>
        <w:rPr>
          <w:rFonts w:ascii="Arial" w:hAnsi="Arial" w:cs="Arial"/>
          <w:sz w:val="24"/>
          <w:lang w:val="hr-HR"/>
        </w:rPr>
      </w:pPr>
      <w:r w:rsidRPr="00E80A75">
        <w:rPr>
          <w:rFonts w:ascii="Arial" w:hAnsi="Arial" w:cs="Arial"/>
          <w:sz w:val="24"/>
          <w:lang w:val="hr-HR"/>
        </w:rPr>
        <w:t>Na temelju Zakona o komunalnom gospodarstvu (“Narodne novine”, broj  68/18, 110/18, 32/20</w:t>
      </w:r>
      <w:r w:rsidRPr="00E80A75">
        <w:rPr>
          <w:rFonts w:ascii="Arial" w:hAnsi="Arial" w:cs="Arial"/>
          <w:sz w:val="22"/>
          <w:szCs w:val="22"/>
          <w:lang w:val="hr-HR"/>
        </w:rPr>
        <w:t>),</w:t>
      </w:r>
      <w:r w:rsidRPr="00E80A75">
        <w:rPr>
          <w:rFonts w:ascii="Arial" w:hAnsi="Arial" w:cs="Arial"/>
          <w:sz w:val="24"/>
          <w:lang w:val="hr-HR"/>
        </w:rPr>
        <w:t xml:space="preserve"> čl. 38. Statuta Općine Brtonigla (“Službene novine Općine Brtonigla”, broj 03/18, 03/21 i 07/21 – pročišćeni tekst), Općinsko vijeće Općine Brtonigla- Verteneglio na svojoj </w:t>
      </w:r>
      <w:r>
        <w:rPr>
          <w:rFonts w:ascii="Arial" w:hAnsi="Arial" w:cs="Arial"/>
          <w:sz w:val="24"/>
          <w:lang w:val="hr-HR"/>
        </w:rPr>
        <w:t>20</w:t>
      </w:r>
      <w:r w:rsidRPr="00E80A75">
        <w:rPr>
          <w:rFonts w:ascii="Arial" w:hAnsi="Arial" w:cs="Arial"/>
          <w:sz w:val="24"/>
          <w:lang w:val="hr-HR"/>
        </w:rPr>
        <w:t xml:space="preserve">. sjednici održanoj </w:t>
      </w:r>
      <w:r>
        <w:rPr>
          <w:rFonts w:ascii="Arial" w:hAnsi="Arial" w:cs="Arial"/>
          <w:sz w:val="24"/>
          <w:lang w:val="hr-HR"/>
        </w:rPr>
        <w:t>18</w:t>
      </w:r>
      <w:r w:rsidRPr="00E80A75">
        <w:rPr>
          <w:rFonts w:ascii="Arial" w:hAnsi="Arial" w:cs="Arial"/>
          <w:sz w:val="24"/>
          <w:lang w:val="hr-HR"/>
        </w:rPr>
        <w:t xml:space="preserve">. </w:t>
      </w:r>
      <w:r>
        <w:rPr>
          <w:rFonts w:ascii="Arial" w:hAnsi="Arial" w:cs="Arial"/>
          <w:sz w:val="24"/>
          <w:lang w:val="hr-HR"/>
        </w:rPr>
        <w:t>prosinca</w:t>
      </w:r>
      <w:r w:rsidRPr="00E80A75">
        <w:rPr>
          <w:rFonts w:ascii="Arial" w:hAnsi="Arial" w:cs="Arial"/>
          <w:sz w:val="24"/>
          <w:lang w:val="hr-HR"/>
        </w:rPr>
        <w:t xml:space="preserve"> 202</w:t>
      </w:r>
      <w:r>
        <w:rPr>
          <w:rFonts w:ascii="Arial" w:hAnsi="Arial" w:cs="Arial"/>
          <w:sz w:val="24"/>
          <w:lang w:val="hr-HR"/>
        </w:rPr>
        <w:t>3</w:t>
      </w:r>
      <w:r w:rsidRPr="00E80A75">
        <w:rPr>
          <w:rFonts w:ascii="Arial" w:hAnsi="Arial" w:cs="Arial"/>
          <w:sz w:val="24"/>
          <w:lang w:val="hr-HR"/>
        </w:rPr>
        <w:t>. godine, donosi</w:t>
      </w:r>
    </w:p>
    <w:p w14:paraId="5DE550CB" w14:textId="77777777" w:rsidR="00960BFC" w:rsidRPr="00E80A75" w:rsidRDefault="00960BFC" w:rsidP="00960BFC">
      <w:pPr>
        <w:tabs>
          <w:tab w:val="left" w:pos="-720"/>
          <w:tab w:val="left" w:pos="0"/>
        </w:tabs>
        <w:suppressAutoHyphens/>
        <w:jc w:val="both"/>
        <w:rPr>
          <w:rFonts w:ascii="Arial" w:hAnsi="Arial" w:cs="Arial"/>
          <w:sz w:val="24"/>
          <w:lang w:val="hr-HR"/>
        </w:rPr>
      </w:pPr>
    </w:p>
    <w:p w14:paraId="41595789" w14:textId="77777777" w:rsidR="00960BFC" w:rsidRPr="00E80A75" w:rsidRDefault="00960BFC" w:rsidP="00960BFC">
      <w:pPr>
        <w:jc w:val="both"/>
        <w:rPr>
          <w:rFonts w:ascii="Arial" w:hAnsi="Arial" w:cs="Arial"/>
          <w:b/>
          <w:sz w:val="24"/>
          <w:lang w:val="hr-HR"/>
        </w:rPr>
      </w:pPr>
    </w:p>
    <w:p w14:paraId="1B7FE9CE" w14:textId="77777777" w:rsidR="00960BFC" w:rsidRPr="00E80A75" w:rsidRDefault="00960BFC" w:rsidP="00960BFC">
      <w:pPr>
        <w:jc w:val="center"/>
        <w:rPr>
          <w:rFonts w:ascii="Arial" w:hAnsi="Arial" w:cs="Arial"/>
          <w:b/>
          <w:sz w:val="24"/>
          <w:szCs w:val="24"/>
          <w:lang w:val="hr-HR"/>
        </w:rPr>
      </w:pPr>
      <w:r w:rsidRPr="00E80A75">
        <w:rPr>
          <w:rFonts w:ascii="Arial" w:hAnsi="Arial" w:cs="Arial"/>
          <w:b/>
          <w:sz w:val="24"/>
          <w:szCs w:val="24"/>
          <w:lang w:val="hr-HR"/>
        </w:rPr>
        <w:t>ZAKLJUČAK</w:t>
      </w:r>
    </w:p>
    <w:p w14:paraId="15393ECF" w14:textId="77777777" w:rsidR="00960BFC" w:rsidRPr="00E80A75" w:rsidRDefault="00960BFC" w:rsidP="00960BFC">
      <w:pPr>
        <w:jc w:val="center"/>
        <w:rPr>
          <w:rFonts w:ascii="Arial" w:hAnsi="Arial" w:cs="Arial"/>
          <w:b/>
          <w:sz w:val="24"/>
          <w:szCs w:val="24"/>
          <w:lang w:val="hr-HR"/>
        </w:rPr>
      </w:pPr>
      <w:r w:rsidRPr="00E80A75">
        <w:rPr>
          <w:rFonts w:ascii="Arial" w:hAnsi="Arial" w:cs="Arial"/>
          <w:b/>
          <w:sz w:val="24"/>
          <w:szCs w:val="24"/>
          <w:lang w:val="hr-HR"/>
        </w:rPr>
        <w:t xml:space="preserve">o usvajanju </w:t>
      </w:r>
      <w:r>
        <w:rPr>
          <w:rFonts w:ascii="Arial" w:hAnsi="Arial" w:cs="Arial"/>
          <w:b/>
          <w:sz w:val="24"/>
          <w:szCs w:val="24"/>
          <w:lang w:val="hr-HR"/>
        </w:rPr>
        <w:t>II. izmjena</w:t>
      </w:r>
      <w:r w:rsidRPr="00E80A75">
        <w:rPr>
          <w:rFonts w:ascii="Arial" w:hAnsi="Arial" w:cs="Arial"/>
          <w:b/>
          <w:sz w:val="24"/>
          <w:szCs w:val="24"/>
          <w:lang w:val="hr-HR"/>
        </w:rPr>
        <w:t xml:space="preserve"> Programa održavanja</w:t>
      </w:r>
    </w:p>
    <w:p w14:paraId="502B3CCD" w14:textId="77777777" w:rsidR="00960BFC" w:rsidRPr="00E80A75" w:rsidRDefault="00960BFC" w:rsidP="00960BFC">
      <w:pPr>
        <w:jc w:val="center"/>
        <w:rPr>
          <w:rFonts w:ascii="Arial" w:hAnsi="Arial" w:cs="Arial"/>
          <w:b/>
          <w:sz w:val="24"/>
          <w:szCs w:val="24"/>
          <w:lang w:val="hr-HR"/>
        </w:rPr>
      </w:pPr>
      <w:r w:rsidRPr="00E80A75">
        <w:rPr>
          <w:rFonts w:ascii="Arial" w:hAnsi="Arial" w:cs="Arial"/>
          <w:b/>
          <w:sz w:val="24"/>
          <w:szCs w:val="24"/>
          <w:lang w:val="hr-HR"/>
        </w:rPr>
        <w:t>komunalne infrastrukture</w:t>
      </w:r>
    </w:p>
    <w:p w14:paraId="25C867C1" w14:textId="77777777" w:rsidR="00960BFC" w:rsidRPr="00E80A75" w:rsidRDefault="00960BFC" w:rsidP="00960BFC">
      <w:pPr>
        <w:jc w:val="center"/>
        <w:rPr>
          <w:rFonts w:ascii="Arial" w:hAnsi="Arial" w:cs="Arial"/>
          <w:b/>
          <w:sz w:val="24"/>
          <w:szCs w:val="24"/>
          <w:lang w:val="hr-HR"/>
        </w:rPr>
      </w:pPr>
      <w:r w:rsidRPr="00E80A75">
        <w:rPr>
          <w:rFonts w:ascii="Arial" w:hAnsi="Arial" w:cs="Arial"/>
          <w:b/>
          <w:sz w:val="24"/>
          <w:szCs w:val="24"/>
          <w:lang w:val="hr-HR"/>
        </w:rPr>
        <w:t>na području Općine Brtonigla-Verteneglio u 202</w:t>
      </w:r>
      <w:r>
        <w:rPr>
          <w:rFonts w:ascii="Arial" w:hAnsi="Arial" w:cs="Arial"/>
          <w:b/>
          <w:sz w:val="24"/>
          <w:szCs w:val="24"/>
          <w:lang w:val="hr-HR"/>
        </w:rPr>
        <w:t>3</w:t>
      </w:r>
      <w:r w:rsidRPr="00E80A75">
        <w:rPr>
          <w:rFonts w:ascii="Arial" w:hAnsi="Arial" w:cs="Arial"/>
          <w:b/>
          <w:sz w:val="24"/>
          <w:szCs w:val="24"/>
          <w:lang w:val="hr-HR"/>
        </w:rPr>
        <w:t>. godini</w:t>
      </w:r>
    </w:p>
    <w:p w14:paraId="14412471" w14:textId="77777777" w:rsidR="00960BFC" w:rsidRPr="00E80A75" w:rsidRDefault="00960BFC" w:rsidP="00960BFC">
      <w:pPr>
        <w:jc w:val="center"/>
        <w:rPr>
          <w:rFonts w:ascii="Arial" w:hAnsi="Arial" w:cs="Arial"/>
          <w:b/>
          <w:sz w:val="24"/>
          <w:szCs w:val="24"/>
          <w:lang w:val="hr-HR"/>
        </w:rPr>
      </w:pPr>
    </w:p>
    <w:p w14:paraId="4C057E81" w14:textId="77777777" w:rsidR="00960BFC" w:rsidRPr="00E80A75" w:rsidRDefault="00960BFC" w:rsidP="00960BFC">
      <w:pPr>
        <w:jc w:val="both"/>
        <w:rPr>
          <w:rFonts w:ascii="Arial" w:hAnsi="Arial" w:cs="Arial"/>
          <w:b/>
          <w:sz w:val="24"/>
          <w:szCs w:val="24"/>
          <w:lang w:val="hr-HR"/>
        </w:rPr>
      </w:pPr>
    </w:p>
    <w:p w14:paraId="09D2F348" w14:textId="77777777" w:rsidR="00960BFC" w:rsidRPr="00E80A75" w:rsidRDefault="00960BFC" w:rsidP="00960BFC">
      <w:pPr>
        <w:jc w:val="both"/>
        <w:rPr>
          <w:rFonts w:ascii="Arial" w:hAnsi="Arial" w:cs="Arial"/>
          <w:b/>
          <w:sz w:val="24"/>
          <w:szCs w:val="24"/>
          <w:lang w:val="hr-HR"/>
        </w:rPr>
      </w:pPr>
      <w:r w:rsidRPr="00E80A75">
        <w:rPr>
          <w:rFonts w:ascii="Arial" w:hAnsi="Arial" w:cs="Arial"/>
          <w:b/>
          <w:sz w:val="24"/>
          <w:szCs w:val="24"/>
          <w:lang w:val="hr-HR"/>
        </w:rPr>
        <w:t xml:space="preserve">                                                                        I.</w:t>
      </w:r>
    </w:p>
    <w:p w14:paraId="3231B648" w14:textId="50A86631" w:rsidR="00960BFC" w:rsidRPr="00E06722" w:rsidRDefault="00960BFC" w:rsidP="00E06722">
      <w:pPr>
        <w:pStyle w:val="BodyText3"/>
        <w:ind w:firstLine="720"/>
        <w:jc w:val="both"/>
        <w:rPr>
          <w:rFonts w:ascii="Arial" w:hAnsi="Arial" w:cs="Arial"/>
          <w:sz w:val="24"/>
          <w:szCs w:val="24"/>
          <w:lang w:val="hr-HR"/>
        </w:rPr>
      </w:pPr>
      <w:r w:rsidRPr="00E80A75">
        <w:rPr>
          <w:rFonts w:ascii="Arial" w:hAnsi="Arial" w:cs="Arial"/>
          <w:sz w:val="24"/>
          <w:szCs w:val="24"/>
          <w:lang w:val="hr-HR"/>
        </w:rPr>
        <w:t>Usvaja</w:t>
      </w:r>
      <w:r>
        <w:rPr>
          <w:rFonts w:ascii="Arial" w:hAnsi="Arial" w:cs="Arial"/>
          <w:sz w:val="24"/>
          <w:szCs w:val="24"/>
          <w:lang w:val="hr-HR"/>
        </w:rPr>
        <w:t>ju</w:t>
      </w:r>
      <w:r w:rsidRPr="00E80A75">
        <w:rPr>
          <w:rFonts w:ascii="Arial" w:hAnsi="Arial" w:cs="Arial"/>
          <w:sz w:val="24"/>
          <w:szCs w:val="24"/>
          <w:lang w:val="hr-HR"/>
        </w:rPr>
        <w:t xml:space="preserve"> se</w:t>
      </w:r>
      <w:r>
        <w:rPr>
          <w:rFonts w:ascii="Arial" w:hAnsi="Arial" w:cs="Arial"/>
          <w:sz w:val="24"/>
          <w:szCs w:val="24"/>
          <w:lang w:val="hr-HR"/>
        </w:rPr>
        <w:t xml:space="preserve"> II. izmjene</w:t>
      </w:r>
      <w:r w:rsidRPr="00E80A75">
        <w:rPr>
          <w:rFonts w:ascii="Arial" w:hAnsi="Arial" w:cs="Arial"/>
          <w:sz w:val="24"/>
          <w:szCs w:val="24"/>
          <w:lang w:val="hr-HR"/>
        </w:rPr>
        <w:t xml:space="preserve"> Program</w:t>
      </w:r>
      <w:r>
        <w:rPr>
          <w:rFonts w:ascii="Arial" w:hAnsi="Arial" w:cs="Arial"/>
          <w:sz w:val="24"/>
          <w:szCs w:val="24"/>
          <w:lang w:val="hr-HR"/>
        </w:rPr>
        <w:t>a</w:t>
      </w:r>
      <w:r w:rsidRPr="00E80A75">
        <w:rPr>
          <w:rFonts w:ascii="Arial" w:hAnsi="Arial" w:cs="Arial"/>
          <w:sz w:val="24"/>
          <w:szCs w:val="24"/>
          <w:lang w:val="hr-HR"/>
        </w:rPr>
        <w:t xml:space="preserve"> održavanja komunalne infrastrukture na području Općine Brtonigla-Verteneglio u 202</w:t>
      </w:r>
      <w:r>
        <w:rPr>
          <w:rFonts w:ascii="Arial" w:hAnsi="Arial" w:cs="Arial"/>
          <w:sz w:val="24"/>
          <w:szCs w:val="24"/>
          <w:lang w:val="hr-HR"/>
        </w:rPr>
        <w:t>3</w:t>
      </w:r>
      <w:r w:rsidRPr="00E80A75">
        <w:rPr>
          <w:rFonts w:ascii="Arial" w:hAnsi="Arial" w:cs="Arial"/>
          <w:sz w:val="24"/>
          <w:szCs w:val="24"/>
          <w:lang w:val="hr-HR"/>
        </w:rPr>
        <w:t>. godinu.</w:t>
      </w:r>
    </w:p>
    <w:p w14:paraId="382AAF6A" w14:textId="77777777" w:rsidR="00960BFC" w:rsidRPr="00E80A75" w:rsidRDefault="00960BFC" w:rsidP="00960BFC">
      <w:pPr>
        <w:pStyle w:val="BodyText3"/>
        <w:rPr>
          <w:rFonts w:ascii="Arial" w:hAnsi="Arial" w:cs="Arial"/>
          <w:b/>
          <w:sz w:val="24"/>
          <w:szCs w:val="24"/>
          <w:lang w:val="hr-HR"/>
        </w:rPr>
      </w:pPr>
      <w:r w:rsidRPr="00E80A75">
        <w:rPr>
          <w:rFonts w:ascii="Arial" w:hAnsi="Arial" w:cs="Arial"/>
          <w:b/>
          <w:sz w:val="24"/>
          <w:szCs w:val="24"/>
          <w:lang w:val="hr-HR"/>
        </w:rPr>
        <w:t xml:space="preserve">                                                                        II.</w:t>
      </w:r>
    </w:p>
    <w:p w14:paraId="7DD18B4B" w14:textId="67654A94" w:rsidR="00960BFC" w:rsidRPr="00E06722" w:rsidRDefault="00960BFC" w:rsidP="00E06722">
      <w:pPr>
        <w:pStyle w:val="BodyText3"/>
        <w:ind w:firstLine="720"/>
        <w:jc w:val="both"/>
        <w:rPr>
          <w:rFonts w:ascii="Arial" w:hAnsi="Arial" w:cs="Arial"/>
          <w:sz w:val="24"/>
          <w:szCs w:val="24"/>
          <w:lang w:val="hr-HR"/>
        </w:rPr>
      </w:pPr>
      <w:r w:rsidRPr="00E80A75">
        <w:rPr>
          <w:rFonts w:ascii="Arial" w:hAnsi="Arial" w:cs="Arial"/>
          <w:sz w:val="24"/>
          <w:szCs w:val="24"/>
          <w:lang w:val="hr-HR"/>
        </w:rPr>
        <w:t>Program iz točke I. ovog Zaključka sastavni je dio istog.</w:t>
      </w:r>
    </w:p>
    <w:p w14:paraId="6AD9A55E" w14:textId="77777777" w:rsidR="00960BFC" w:rsidRPr="00E80A75" w:rsidRDefault="00960BFC" w:rsidP="00960BFC">
      <w:pPr>
        <w:pStyle w:val="BodyText3"/>
        <w:jc w:val="both"/>
        <w:rPr>
          <w:rFonts w:ascii="Arial" w:hAnsi="Arial" w:cs="Arial"/>
          <w:b/>
          <w:sz w:val="24"/>
          <w:szCs w:val="24"/>
          <w:lang w:val="hr-HR"/>
        </w:rPr>
      </w:pPr>
      <w:r w:rsidRPr="00E80A75">
        <w:rPr>
          <w:rFonts w:ascii="Arial" w:hAnsi="Arial" w:cs="Arial"/>
          <w:b/>
          <w:sz w:val="24"/>
          <w:szCs w:val="24"/>
          <w:lang w:val="hr-HR"/>
        </w:rPr>
        <w:t xml:space="preserve">                                                                       III.</w:t>
      </w:r>
    </w:p>
    <w:p w14:paraId="676287DB" w14:textId="33EAF55F" w:rsidR="00960BFC" w:rsidRDefault="00960BFC" w:rsidP="00E06722">
      <w:pPr>
        <w:pStyle w:val="BodyText3"/>
        <w:ind w:firstLine="720"/>
        <w:jc w:val="both"/>
        <w:rPr>
          <w:rFonts w:ascii="Arial" w:hAnsi="Arial" w:cs="Arial"/>
          <w:sz w:val="24"/>
          <w:szCs w:val="24"/>
          <w:lang w:val="hr-HR"/>
        </w:rPr>
      </w:pPr>
      <w:r w:rsidRPr="00E80A75">
        <w:rPr>
          <w:rFonts w:ascii="Arial" w:hAnsi="Arial" w:cs="Arial"/>
          <w:sz w:val="24"/>
          <w:szCs w:val="24"/>
          <w:lang w:val="hr-HR"/>
        </w:rPr>
        <w:t>Ovaj Zaključak stupa na snagu osmog dana od dana objave u Službenim novinama Općine Brtonigla-Verteneglio.</w:t>
      </w:r>
    </w:p>
    <w:p w14:paraId="7A915767" w14:textId="77777777" w:rsidR="00E06722" w:rsidRPr="00E80A75" w:rsidRDefault="00E06722" w:rsidP="00E06722">
      <w:pPr>
        <w:pStyle w:val="BodyText3"/>
        <w:ind w:firstLine="720"/>
        <w:jc w:val="both"/>
        <w:rPr>
          <w:rFonts w:ascii="Arial" w:hAnsi="Arial" w:cs="Arial"/>
          <w:sz w:val="24"/>
          <w:szCs w:val="24"/>
          <w:lang w:val="hr-HR"/>
        </w:rPr>
      </w:pPr>
    </w:p>
    <w:p w14:paraId="4A02CA2E" w14:textId="77777777" w:rsidR="00960BFC" w:rsidRPr="00E80A75" w:rsidRDefault="00960BFC" w:rsidP="00960BFC">
      <w:pPr>
        <w:pStyle w:val="BodyText3"/>
        <w:jc w:val="both"/>
        <w:rPr>
          <w:rFonts w:ascii="Arial" w:hAnsi="Arial" w:cs="Arial"/>
          <w:sz w:val="24"/>
          <w:szCs w:val="24"/>
          <w:lang w:val="hr-HR"/>
        </w:rPr>
      </w:pPr>
      <w:r w:rsidRPr="00E80A75">
        <w:rPr>
          <w:rFonts w:ascii="Arial" w:hAnsi="Arial" w:cs="Arial"/>
          <w:sz w:val="24"/>
          <w:szCs w:val="24"/>
          <w:lang w:val="hr-HR"/>
        </w:rPr>
        <w:t>KLASA:    363-02/2</w:t>
      </w:r>
      <w:r>
        <w:rPr>
          <w:rFonts w:ascii="Arial" w:hAnsi="Arial" w:cs="Arial"/>
          <w:sz w:val="24"/>
          <w:szCs w:val="24"/>
          <w:lang w:val="hr-HR"/>
        </w:rPr>
        <w:t>3</w:t>
      </w:r>
      <w:r w:rsidRPr="00E80A75">
        <w:rPr>
          <w:rFonts w:ascii="Arial" w:hAnsi="Arial" w:cs="Arial"/>
          <w:sz w:val="24"/>
          <w:szCs w:val="24"/>
          <w:lang w:val="hr-HR"/>
        </w:rPr>
        <w:t>-</w:t>
      </w:r>
      <w:r>
        <w:rPr>
          <w:rFonts w:ascii="Arial" w:hAnsi="Arial" w:cs="Arial"/>
          <w:sz w:val="24"/>
          <w:szCs w:val="24"/>
          <w:lang w:val="hr-HR"/>
        </w:rPr>
        <w:t>01</w:t>
      </w:r>
      <w:r w:rsidRPr="00E80A75">
        <w:rPr>
          <w:rFonts w:ascii="Arial" w:hAnsi="Arial" w:cs="Arial"/>
          <w:sz w:val="24"/>
          <w:szCs w:val="24"/>
          <w:lang w:val="hr-HR"/>
        </w:rPr>
        <w:t>/</w:t>
      </w:r>
      <w:r>
        <w:rPr>
          <w:rFonts w:ascii="Arial" w:hAnsi="Arial" w:cs="Arial"/>
          <w:sz w:val="24"/>
          <w:szCs w:val="24"/>
          <w:lang w:val="hr-HR"/>
        </w:rPr>
        <w:t>26</w:t>
      </w:r>
    </w:p>
    <w:p w14:paraId="68131695" w14:textId="77777777" w:rsidR="00960BFC" w:rsidRPr="00E80A75" w:rsidRDefault="00960BFC" w:rsidP="00960BFC">
      <w:pPr>
        <w:pStyle w:val="BodyText3"/>
        <w:jc w:val="both"/>
        <w:rPr>
          <w:rFonts w:ascii="Arial" w:hAnsi="Arial" w:cs="Arial"/>
          <w:sz w:val="24"/>
          <w:szCs w:val="24"/>
          <w:lang w:val="hr-HR"/>
        </w:rPr>
      </w:pPr>
      <w:r w:rsidRPr="00E80A75">
        <w:rPr>
          <w:rFonts w:ascii="Arial" w:hAnsi="Arial" w:cs="Arial"/>
          <w:sz w:val="24"/>
          <w:szCs w:val="24"/>
          <w:lang w:val="hr-HR"/>
        </w:rPr>
        <w:t xml:space="preserve">URBROJ: </w:t>
      </w:r>
      <w:r>
        <w:rPr>
          <w:rFonts w:ascii="Arial" w:hAnsi="Arial" w:cs="Arial"/>
          <w:sz w:val="24"/>
          <w:szCs w:val="24"/>
          <w:lang w:val="hr-HR"/>
        </w:rPr>
        <w:t>2163-13-04/06-23-4</w:t>
      </w:r>
    </w:p>
    <w:p w14:paraId="689AB8CF" w14:textId="6573C8B7" w:rsidR="00960BFC" w:rsidRPr="00E80A75" w:rsidRDefault="00960BFC" w:rsidP="00960BFC">
      <w:pPr>
        <w:pStyle w:val="BodyText3"/>
        <w:jc w:val="both"/>
        <w:rPr>
          <w:rFonts w:ascii="Arial" w:hAnsi="Arial" w:cs="Arial"/>
          <w:sz w:val="24"/>
          <w:szCs w:val="24"/>
          <w:lang w:val="hr-HR"/>
        </w:rPr>
      </w:pPr>
      <w:r w:rsidRPr="00E80A75">
        <w:rPr>
          <w:rFonts w:ascii="Arial" w:hAnsi="Arial" w:cs="Arial"/>
          <w:sz w:val="24"/>
          <w:szCs w:val="24"/>
          <w:lang w:val="hr-HR"/>
        </w:rPr>
        <w:t xml:space="preserve">Brtonigla-Verteneglio,  </w:t>
      </w:r>
      <w:r>
        <w:rPr>
          <w:rFonts w:ascii="Arial" w:hAnsi="Arial" w:cs="Arial"/>
          <w:sz w:val="24"/>
          <w:szCs w:val="24"/>
          <w:lang w:val="hr-HR"/>
        </w:rPr>
        <w:t>18</w:t>
      </w:r>
      <w:r w:rsidRPr="00E80A75">
        <w:rPr>
          <w:rFonts w:ascii="Arial" w:hAnsi="Arial" w:cs="Arial"/>
          <w:sz w:val="24"/>
          <w:szCs w:val="24"/>
          <w:lang w:val="hr-HR"/>
        </w:rPr>
        <w:t xml:space="preserve">. </w:t>
      </w:r>
      <w:r>
        <w:rPr>
          <w:rFonts w:ascii="Arial" w:hAnsi="Arial" w:cs="Arial"/>
          <w:sz w:val="24"/>
          <w:szCs w:val="24"/>
          <w:lang w:val="hr-HR"/>
        </w:rPr>
        <w:t>prosinca</w:t>
      </w:r>
      <w:r w:rsidRPr="00E80A75">
        <w:rPr>
          <w:rFonts w:ascii="Arial" w:hAnsi="Arial" w:cs="Arial"/>
          <w:sz w:val="24"/>
          <w:szCs w:val="24"/>
          <w:lang w:val="hr-HR"/>
        </w:rPr>
        <w:t xml:space="preserve"> 202</w:t>
      </w:r>
      <w:r>
        <w:rPr>
          <w:rFonts w:ascii="Arial" w:hAnsi="Arial" w:cs="Arial"/>
          <w:sz w:val="24"/>
          <w:szCs w:val="24"/>
          <w:lang w:val="hr-HR"/>
        </w:rPr>
        <w:t>3</w:t>
      </w:r>
      <w:r w:rsidRPr="00E80A75">
        <w:rPr>
          <w:rFonts w:ascii="Arial" w:hAnsi="Arial" w:cs="Arial"/>
          <w:sz w:val="24"/>
          <w:szCs w:val="24"/>
          <w:lang w:val="hr-HR"/>
        </w:rPr>
        <w:t>.</w:t>
      </w:r>
    </w:p>
    <w:p w14:paraId="12B0C0DB" w14:textId="77777777" w:rsidR="00960BFC" w:rsidRPr="00E80A75" w:rsidRDefault="00960BFC" w:rsidP="00960BFC">
      <w:pPr>
        <w:pStyle w:val="BodyText3"/>
        <w:jc w:val="right"/>
        <w:rPr>
          <w:rFonts w:ascii="Arial" w:hAnsi="Arial" w:cs="Arial"/>
          <w:sz w:val="24"/>
          <w:szCs w:val="24"/>
          <w:lang w:val="hr-HR"/>
        </w:rPr>
      </w:pPr>
      <w:r w:rsidRPr="00E80A75">
        <w:rPr>
          <w:rFonts w:ascii="Arial" w:hAnsi="Arial" w:cs="Arial"/>
          <w:sz w:val="24"/>
          <w:szCs w:val="24"/>
          <w:lang w:val="hr-HR"/>
        </w:rPr>
        <w:t xml:space="preserve">                                              OPĆINSKO VIJEĆE OPĆINE BRTONIGLA-VERTENEGLIO</w:t>
      </w:r>
    </w:p>
    <w:p w14:paraId="21E35B5D" w14:textId="77777777" w:rsidR="00960BFC" w:rsidRPr="00E80A75" w:rsidRDefault="00960BFC" w:rsidP="00960BFC">
      <w:pPr>
        <w:pStyle w:val="BodyText3"/>
        <w:jc w:val="right"/>
        <w:rPr>
          <w:rFonts w:ascii="Arial" w:hAnsi="Arial" w:cs="Arial"/>
          <w:sz w:val="24"/>
          <w:szCs w:val="24"/>
          <w:lang w:val="hr-HR"/>
        </w:rPr>
      </w:pPr>
      <w:r w:rsidRPr="00E80A75">
        <w:rPr>
          <w:rFonts w:ascii="Arial" w:hAnsi="Arial" w:cs="Arial"/>
          <w:sz w:val="24"/>
          <w:szCs w:val="24"/>
          <w:lang w:val="hr-HR"/>
        </w:rPr>
        <w:t xml:space="preserve">                                                                          Predsjednik </w:t>
      </w:r>
    </w:p>
    <w:p w14:paraId="251ECE91" w14:textId="209E7840" w:rsidR="00960BFC" w:rsidRDefault="00960BFC" w:rsidP="00E06722">
      <w:pPr>
        <w:pStyle w:val="BodyText3"/>
        <w:jc w:val="right"/>
        <w:rPr>
          <w:rFonts w:ascii="Arial" w:hAnsi="Arial" w:cs="Arial"/>
          <w:sz w:val="24"/>
          <w:szCs w:val="24"/>
        </w:rPr>
      </w:pPr>
      <w:r w:rsidRPr="00E80A75">
        <w:rPr>
          <w:rFonts w:ascii="Arial" w:hAnsi="Arial" w:cs="Arial"/>
          <w:sz w:val="24"/>
          <w:szCs w:val="24"/>
          <w:lang w:val="hr-HR"/>
        </w:rPr>
        <w:t xml:space="preserve">                                                                                      Željko Ružić</w:t>
      </w:r>
      <w:r w:rsidR="005144E5" w:rsidRPr="0009146B">
        <w:rPr>
          <w:rFonts w:ascii="Arial" w:hAnsi="Arial" w:cs="Arial"/>
          <w:bCs/>
          <w:sz w:val="24"/>
          <w:szCs w:val="24"/>
          <w:lang w:val="it-IT"/>
        </w:rPr>
        <w:t xml:space="preserve"> v.r.</w:t>
      </w:r>
    </w:p>
    <w:p w14:paraId="2CB7A998" w14:textId="77777777" w:rsidR="00960BFC" w:rsidRPr="00960BFC" w:rsidRDefault="00960BFC" w:rsidP="00D34D6E">
      <w:pPr>
        <w:pStyle w:val="ListParagraph"/>
        <w:numPr>
          <w:ilvl w:val="0"/>
          <w:numId w:val="19"/>
        </w:numPr>
        <w:jc w:val="center"/>
        <w:rPr>
          <w:rFonts w:ascii="Arial" w:hAnsi="Arial" w:cs="Arial"/>
          <w:sz w:val="24"/>
          <w:szCs w:val="24"/>
        </w:rPr>
      </w:pPr>
    </w:p>
    <w:p w14:paraId="09839A48" w14:textId="77777777" w:rsidR="00960BFC" w:rsidRDefault="00960BFC" w:rsidP="006470BC">
      <w:pPr>
        <w:rPr>
          <w:rFonts w:ascii="Arial" w:hAnsi="Arial" w:cs="Arial"/>
          <w:sz w:val="24"/>
          <w:szCs w:val="24"/>
        </w:rPr>
      </w:pPr>
    </w:p>
    <w:p w14:paraId="12E0CD1B" w14:textId="77777777" w:rsidR="00960BFC" w:rsidRDefault="00960BFC" w:rsidP="006470BC">
      <w:pPr>
        <w:rPr>
          <w:rFonts w:ascii="Arial" w:hAnsi="Arial" w:cs="Arial"/>
          <w:sz w:val="24"/>
          <w:szCs w:val="24"/>
        </w:rPr>
      </w:pPr>
    </w:p>
    <w:p w14:paraId="20AC3811" w14:textId="77777777" w:rsidR="00960BFC" w:rsidRPr="00E06722" w:rsidRDefault="00960BFC" w:rsidP="00960BFC">
      <w:pPr>
        <w:pStyle w:val="BodyText"/>
        <w:ind w:firstLine="720"/>
        <w:rPr>
          <w:rFonts w:ascii="Arial" w:hAnsi="Arial" w:cs="Arial"/>
          <w:sz w:val="22"/>
          <w:szCs w:val="22"/>
        </w:rPr>
      </w:pPr>
      <w:r w:rsidRPr="00E06722">
        <w:rPr>
          <w:rFonts w:ascii="Arial" w:hAnsi="Arial" w:cs="Arial"/>
          <w:sz w:val="22"/>
          <w:szCs w:val="22"/>
        </w:rPr>
        <w:t xml:space="preserve">Na temelju Zakona o komunalnom gospodarstvu (Narodne novine broj 68/18, 110/18, 32/20), čl. 38. Statuta Općine Brtonigla-Verteneglio (“Službene novine Općine Brtonigla-Verteneglio”, broj 03/18, 03/21 i 07/21 pročišćeni tekst), Općinsko vijeće Općine Brtonigla-Verteneglio na svojoj 20. sjednici održanoj 18. prosinca 2023. godine, donosi </w:t>
      </w:r>
    </w:p>
    <w:p w14:paraId="09EFAEBC" w14:textId="77777777" w:rsidR="00960BFC" w:rsidRPr="00AA5860" w:rsidRDefault="00960BFC" w:rsidP="00960BFC">
      <w:pPr>
        <w:jc w:val="center"/>
        <w:rPr>
          <w:rFonts w:ascii="Arial" w:hAnsi="Arial" w:cs="Arial"/>
          <w:sz w:val="22"/>
          <w:szCs w:val="22"/>
          <w:lang w:val="hr-HR"/>
        </w:rPr>
      </w:pPr>
    </w:p>
    <w:p w14:paraId="4B0F0B82" w14:textId="77777777" w:rsidR="00960BFC" w:rsidRPr="00AA5860" w:rsidRDefault="00960BFC" w:rsidP="00960BFC">
      <w:pPr>
        <w:jc w:val="center"/>
        <w:rPr>
          <w:rFonts w:ascii="Arial" w:hAnsi="Arial" w:cs="Arial"/>
          <w:b/>
          <w:sz w:val="22"/>
          <w:szCs w:val="22"/>
          <w:lang w:val="hr-HR"/>
        </w:rPr>
      </w:pPr>
    </w:p>
    <w:p w14:paraId="1B395052" w14:textId="77777777" w:rsidR="00960BFC" w:rsidRPr="00AA5860" w:rsidRDefault="00960BFC" w:rsidP="00960BFC">
      <w:pPr>
        <w:jc w:val="center"/>
        <w:rPr>
          <w:rFonts w:ascii="Arial" w:hAnsi="Arial" w:cs="Arial"/>
          <w:b/>
          <w:sz w:val="22"/>
          <w:szCs w:val="22"/>
          <w:lang w:val="hr-HR"/>
        </w:rPr>
      </w:pPr>
      <w:r w:rsidRPr="00AA5860">
        <w:rPr>
          <w:rFonts w:ascii="Arial" w:hAnsi="Arial" w:cs="Arial"/>
          <w:b/>
          <w:sz w:val="22"/>
          <w:szCs w:val="22"/>
          <w:lang w:val="hr-HR"/>
        </w:rPr>
        <w:t>I. IZMJENE PROGRAMA</w:t>
      </w:r>
    </w:p>
    <w:p w14:paraId="00CB2851" w14:textId="77777777" w:rsidR="00960BFC" w:rsidRPr="00AA5860" w:rsidRDefault="00960BFC" w:rsidP="00960BFC">
      <w:pPr>
        <w:spacing w:line="360" w:lineRule="auto"/>
        <w:jc w:val="center"/>
        <w:rPr>
          <w:rFonts w:ascii="Arial" w:hAnsi="Arial" w:cs="Arial"/>
          <w:b/>
          <w:sz w:val="22"/>
          <w:szCs w:val="22"/>
          <w:lang w:val="hr-HR"/>
        </w:rPr>
      </w:pPr>
      <w:r w:rsidRPr="00AA5860">
        <w:rPr>
          <w:rFonts w:ascii="Arial" w:hAnsi="Arial" w:cs="Arial"/>
          <w:b/>
          <w:sz w:val="22"/>
          <w:szCs w:val="22"/>
          <w:lang w:val="hr-HR"/>
        </w:rPr>
        <w:t>RADA VLASTITOG POGONA OPĆINE BRTONIGLA-VERTENEGLIO</w:t>
      </w:r>
    </w:p>
    <w:p w14:paraId="0CD66CB1" w14:textId="77777777" w:rsidR="00960BFC" w:rsidRPr="00AA5860" w:rsidRDefault="00960BFC" w:rsidP="00960BFC">
      <w:pPr>
        <w:spacing w:line="360" w:lineRule="auto"/>
        <w:jc w:val="center"/>
        <w:rPr>
          <w:rFonts w:ascii="Arial" w:hAnsi="Arial" w:cs="Arial"/>
          <w:b/>
          <w:sz w:val="22"/>
          <w:szCs w:val="22"/>
          <w:lang w:val="hr-HR"/>
        </w:rPr>
      </w:pPr>
      <w:r w:rsidRPr="00AA5860">
        <w:rPr>
          <w:rFonts w:ascii="Arial" w:hAnsi="Arial" w:cs="Arial"/>
          <w:b/>
          <w:sz w:val="22"/>
          <w:szCs w:val="22"/>
          <w:lang w:val="hr-HR"/>
        </w:rPr>
        <w:t>U 2023. GODINI</w:t>
      </w:r>
    </w:p>
    <w:p w14:paraId="19147DCC" w14:textId="77777777" w:rsidR="00960BFC" w:rsidRPr="00AA5860" w:rsidRDefault="00960BFC" w:rsidP="00960BFC">
      <w:pPr>
        <w:spacing w:line="360" w:lineRule="auto"/>
        <w:jc w:val="center"/>
        <w:rPr>
          <w:rFonts w:ascii="Arial" w:hAnsi="Arial" w:cs="Arial"/>
          <w:b/>
          <w:sz w:val="22"/>
          <w:szCs w:val="22"/>
          <w:lang w:val="hr-HR"/>
        </w:rPr>
      </w:pPr>
      <w:r w:rsidRPr="00AA5860">
        <w:rPr>
          <w:rFonts w:ascii="Arial" w:hAnsi="Arial" w:cs="Arial"/>
          <w:b/>
          <w:sz w:val="22"/>
          <w:szCs w:val="22"/>
          <w:lang w:val="hr-HR"/>
        </w:rPr>
        <w:t>Članak 1.</w:t>
      </w:r>
    </w:p>
    <w:p w14:paraId="422AC2A1" w14:textId="77777777" w:rsidR="00960BFC" w:rsidRPr="00AA5860" w:rsidRDefault="00960BFC" w:rsidP="00960BFC">
      <w:pPr>
        <w:rPr>
          <w:rFonts w:ascii="Arial" w:hAnsi="Arial" w:cs="Arial"/>
          <w:b/>
          <w:sz w:val="22"/>
          <w:szCs w:val="22"/>
          <w:lang w:val="hr-HR"/>
        </w:rPr>
      </w:pPr>
      <w:r w:rsidRPr="00AA5860">
        <w:rPr>
          <w:rFonts w:ascii="Arial" w:hAnsi="Arial" w:cs="Arial"/>
          <w:bCs/>
          <w:sz w:val="22"/>
          <w:szCs w:val="22"/>
          <w:lang w:val="hr-HR"/>
        </w:rPr>
        <w:t>U Programu rada Vlastitog pogona Općine Brtonigla-Verteneglio u 202</w:t>
      </w:r>
      <w:r>
        <w:rPr>
          <w:rFonts w:ascii="Arial" w:hAnsi="Arial" w:cs="Arial"/>
          <w:bCs/>
          <w:sz w:val="22"/>
          <w:szCs w:val="22"/>
          <w:lang w:val="hr-HR"/>
        </w:rPr>
        <w:t>3</w:t>
      </w:r>
      <w:r w:rsidRPr="00AA5860">
        <w:rPr>
          <w:rFonts w:ascii="Arial" w:hAnsi="Arial" w:cs="Arial"/>
          <w:bCs/>
          <w:sz w:val="22"/>
          <w:szCs w:val="22"/>
          <w:lang w:val="hr-HR"/>
        </w:rPr>
        <w:t>. godini (Službene novine Općine Brtonigla-Verteneglio br. 21/2</w:t>
      </w:r>
      <w:r>
        <w:rPr>
          <w:rFonts w:ascii="Arial" w:hAnsi="Arial" w:cs="Arial"/>
          <w:bCs/>
          <w:sz w:val="22"/>
          <w:szCs w:val="22"/>
          <w:lang w:val="hr-HR"/>
        </w:rPr>
        <w:t>2</w:t>
      </w:r>
      <w:r w:rsidRPr="00AA5860">
        <w:rPr>
          <w:rFonts w:ascii="Arial" w:hAnsi="Arial" w:cs="Arial"/>
          <w:bCs/>
          <w:sz w:val="22"/>
          <w:szCs w:val="22"/>
          <w:lang w:val="hr-HR"/>
        </w:rPr>
        <w:t>,</w:t>
      </w:r>
      <w:r>
        <w:rPr>
          <w:rFonts w:ascii="Arial" w:hAnsi="Arial" w:cs="Arial"/>
          <w:bCs/>
          <w:sz w:val="22"/>
          <w:szCs w:val="22"/>
          <w:lang w:val="hr-HR"/>
        </w:rPr>
        <w:t>20/23</w:t>
      </w:r>
      <w:r w:rsidRPr="00AA5860">
        <w:rPr>
          <w:rFonts w:ascii="Arial" w:hAnsi="Arial" w:cs="Arial"/>
          <w:bCs/>
          <w:sz w:val="22"/>
          <w:szCs w:val="22"/>
          <w:lang w:val="hr-HR"/>
        </w:rPr>
        <w:t>)  mijenja se, Financijski plan za 202</w:t>
      </w:r>
      <w:r>
        <w:rPr>
          <w:rFonts w:ascii="Arial" w:hAnsi="Arial" w:cs="Arial"/>
          <w:bCs/>
          <w:sz w:val="22"/>
          <w:szCs w:val="22"/>
          <w:lang w:val="hr-HR"/>
        </w:rPr>
        <w:t>3</w:t>
      </w:r>
      <w:r w:rsidRPr="00AA5860">
        <w:rPr>
          <w:rFonts w:ascii="Arial" w:hAnsi="Arial" w:cs="Arial"/>
          <w:bCs/>
          <w:sz w:val="22"/>
          <w:szCs w:val="22"/>
          <w:lang w:val="hr-HR"/>
        </w:rPr>
        <w:t>. godinu,</w:t>
      </w:r>
      <w:r>
        <w:rPr>
          <w:rFonts w:ascii="Arial" w:hAnsi="Arial" w:cs="Arial"/>
          <w:bCs/>
          <w:sz w:val="22"/>
          <w:szCs w:val="22"/>
          <w:lang w:val="hr-HR"/>
        </w:rPr>
        <w:t>u točci 3.1 i</w:t>
      </w:r>
      <w:r w:rsidRPr="00AA5860">
        <w:rPr>
          <w:rFonts w:ascii="Arial" w:hAnsi="Arial" w:cs="Arial"/>
          <w:bCs/>
          <w:sz w:val="22"/>
          <w:szCs w:val="22"/>
          <w:lang w:val="hr-HR"/>
        </w:rPr>
        <w:t xml:space="preserve"> toč</w:t>
      </w:r>
      <w:r>
        <w:rPr>
          <w:rFonts w:ascii="Arial" w:hAnsi="Arial" w:cs="Arial"/>
          <w:bCs/>
          <w:sz w:val="22"/>
          <w:szCs w:val="22"/>
          <w:lang w:val="hr-HR"/>
        </w:rPr>
        <w:t>ci</w:t>
      </w:r>
      <w:r w:rsidRPr="00AA5860">
        <w:rPr>
          <w:rFonts w:ascii="Arial" w:hAnsi="Arial" w:cs="Arial"/>
          <w:bCs/>
          <w:sz w:val="22"/>
          <w:szCs w:val="22"/>
          <w:lang w:val="hr-HR"/>
        </w:rPr>
        <w:t xml:space="preserve"> 3.3. koj</w:t>
      </w:r>
      <w:r>
        <w:rPr>
          <w:rFonts w:ascii="Arial" w:hAnsi="Arial" w:cs="Arial"/>
          <w:bCs/>
          <w:sz w:val="22"/>
          <w:szCs w:val="22"/>
          <w:lang w:val="hr-HR"/>
        </w:rPr>
        <w:t>e</w:t>
      </w:r>
      <w:r w:rsidRPr="00AA5860">
        <w:rPr>
          <w:rFonts w:ascii="Arial" w:hAnsi="Arial" w:cs="Arial"/>
          <w:bCs/>
          <w:sz w:val="22"/>
          <w:szCs w:val="22"/>
          <w:lang w:val="hr-HR"/>
        </w:rPr>
        <w:t xml:space="preserve"> sada glas</w:t>
      </w:r>
      <w:r>
        <w:rPr>
          <w:rFonts w:ascii="Arial" w:hAnsi="Arial" w:cs="Arial"/>
          <w:bCs/>
          <w:sz w:val="22"/>
          <w:szCs w:val="22"/>
          <w:lang w:val="hr-HR"/>
        </w:rPr>
        <w:t>e</w:t>
      </w:r>
      <w:r w:rsidRPr="00AA5860">
        <w:rPr>
          <w:rFonts w:ascii="Arial" w:hAnsi="Arial" w:cs="Arial"/>
          <w:bCs/>
          <w:sz w:val="22"/>
          <w:szCs w:val="22"/>
          <w:lang w:val="hr-HR"/>
        </w:rPr>
        <w:t>:</w:t>
      </w:r>
      <w:r w:rsidRPr="00AA5860">
        <w:rPr>
          <w:rFonts w:ascii="Arial" w:hAnsi="Arial" w:cs="Arial"/>
          <w:b/>
          <w:sz w:val="22"/>
          <w:szCs w:val="22"/>
          <w:lang w:val="hr-HR"/>
        </w:rPr>
        <w:t xml:space="preserve"> </w:t>
      </w:r>
    </w:p>
    <w:p w14:paraId="7D796F91" w14:textId="77777777" w:rsidR="00960BFC" w:rsidRPr="00AA5860" w:rsidRDefault="00960BFC" w:rsidP="00960BFC">
      <w:pPr>
        <w:rPr>
          <w:rFonts w:ascii="Arial" w:hAnsi="Arial" w:cs="Arial"/>
          <w:b/>
          <w:sz w:val="22"/>
          <w:szCs w:val="22"/>
          <w:lang w:val="hr-HR"/>
        </w:rPr>
      </w:pPr>
    </w:p>
    <w:p w14:paraId="36BA045D" w14:textId="77777777" w:rsidR="00960BFC" w:rsidRPr="00AA5860" w:rsidRDefault="00960BFC" w:rsidP="00960BFC">
      <w:pPr>
        <w:spacing w:line="360" w:lineRule="auto"/>
        <w:ind w:firstLine="720"/>
        <w:rPr>
          <w:rFonts w:ascii="Arial" w:hAnsi="Arial" w:cs="Arial"/>
          <w:b/>
          <w:bCs/>
          <w:szCs w:val="24"/>
          <w:lang w:val="hr-HR"/>
        </w:rPr>
      </w:pPr>
      <w:r w:rsidRPr="00AA5860">
        <w:rPr>
          <w:rFonts w:ascii="Arial" w:hAnsi="Arial" w:cs="Arial"/>
          <w:b/>
          <w:bCs/>
          <w:szCs w:val="24"/>
          <w:lang w:val="hr-HR"/>
        </w:rPr>
        <w:t>3.1. Održavanje komunalne infrastrukture</w:t>
      </w:r>
    </w:p>
    <w:tbl>
      <w:tblPr>
        <w:tblW w:w="6521" w:type="dxa"/>
        <w:tblInd w:w="1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78"/>
        <w:gridCol w:w="1833"/>
        <w:gridCol w:w="10"/>
      </w:tblGrid>
      <w:tr w:rsidR="00960BFC" w:rsidRPr="00AA5860" w14:paraId="1C3E7F3F" w14:textId="77777777" w:rsidTr="00812699">
        <w:trPr>
          <w:trHeight w:val="255"/>
        </w:trPr>
        <w:tc>
          <w:tcPr>
            <w:tcW w:w="4678" w:type="dxa"/>
            <w:shd w:val="clear" w:color="auto" w:fill="FBD4B4"/>
            <w:noWrap/>
            <w:tcMar>
              <w:top w:w="15" w:type="dxa"/>
              <w:left w:w="15" w:type="dxa"/>
              <w:bottom w:w="0" w:type="dxa"/>
              <w:right w:w="15" w:type="dxa"/>
            </w:tcMar>
            <w:vAlign w:val="bottom"/>
          </w:tcPr>
          <w:p w14:paraId="194632D6" w14:textId="77777777" w:rsidR="00960BFC" w:rsidRPr="00AA5860" w:rsidRDefault="00960BFC" w:rsidP="00812699">
            <w:pPr>
              <w:rPr>
                <w:rFonts w:ascii="Arial" w:hAnsi="Arial" w:cs="Arial"/>
                <w:b/>
                <w:bCs/>
                <w:szCs w:val="24"/>
                <w:lang w:val="hr-HR"/>
              </w:rPr>
            </w:pPr>
            <w:r w:rsidRPr="00AA5860">
              <w:rPr>
                <w:rFonts w:ascii="Arial" w:hAnsi="Arial" w:cs="Arial"/>
                <w:b/>
                <w:bCs/>
                <w:szCs w:val="24"/>
                <w:lang w:val="hr-HR"/>
              </w:rPr>
              <w:t>Održavanje komunalne infrastrukture:</w:t>
            </w:r>
          </w:p>
        </w:tc>
        <w:tc>
          <w:tcPr>
            <w:tcW w:w="1843" w:type="dxa"/>
            <w:gridSpan w:val="2"/>
            <w:shd w:val="clear" w:color="auto" w:fill="FBD4B4"/>
            <w:noWrap/>
            <w:tcMar>
              <w:top w:w="15" w:type="dxa"/>
              <w:left w:w="15" w:type="dxa"/>
              <w:bottom w:w="0" w:type="dxa"/>
              <w:right w:w="15" w:type="dxa"/>
            </w:tcMar>
            <w:vAlign w:val="bottom"/>
          </w:tcPr>
          <w:p w14:paraId="3519076C" w14:textId="77777777" w:rsidR="00960BFC" w:rsidRPr="00AA5860" w:rsidRDefault="00960BFC" w:rsidP="00812699">
            <w:pPr>
              <w:rPr>
                <w:rFonts w:ascii="Arial" w:hAnsi="Arial" w:cs="Arial"/>
                <w:b/>
                <w:bCs/>
                <w:szCs w:val="24"/>
                <w:lang w:val="hr-HR"/>
              </w:rPr>
            </w:pPr>
            <w:r w:rsidRPr="00AA5860">
              <w:rPr>
                <w:rFonts w:ascii="Arial" w:hAnsi="Arial" w:cs="Arial"/>
                <w:b/>
                <w:bCs/>
                <w:szCs w:val="24"/>
                <w:lang w:val="hr-HR"/>
              </w:rPr>
              <w:t xml:space="preserve">    plan za 2023. </w:t>
            </w:r>
          </w:p>
        </w:tc>
      </w:tr>
      <w:tr w:rsidR="00960BFC" w:rsidRPr="00AA5860" w14:paraId="21DEDF9B" w14:textId="77777777" w:rsidTr="00812699">
        <w:trPr>
          <w:trHeight w:val="255"/>
        </w:trPr>
        <w:tc>
          <w:tcPr>
            <w:tcW w:w="4678" w:type="dxa"/>
            <w:shd w:val="clear" w:color="auto" w:fill="FBD4B4"/>
            <w:noWrap/>
            <w:tcMar>
              <w:top w:w="15" w:type="dxa"/>
              <w:left w:w="15" w:type="dxa"/>
              <w:bottom w:w="0" w:type="dxa"/>
              <w:right w:w="15" w:type="dxa"/>
            </w:tcMar>
            <w:vAlign w:val="bottom"/>
          </w:tcPr>
          <w:p w14:paraId="24A45287" w14:textId="77777777" w:rsidR="00960BFC" w:rsidRPr="00AA5860" w:rsidRDefault="00960BFC" w:rsidP="00812699">
            <w:pPr>
              <w:rPr>
                <w:rFonts w:ascii="Arial" w:hAnsi="Arial" w:cs="Arial"/>
                <w:szCs w:val="24"/>
                <w:lang w:val="hr-HR"/>
              </w:rPr>
            </w:pPr>
            <w:r w:rsidRPr="00AA5860">
              <w:rPr>
                <w:rFonts w:ascii="Arial" w:hAnsi="Arial" w:cs="Arial"/>
                <w:szCs w:val="24"/>
                <w:lang w:val="hr-HR"/>
              </w:rPr>
              <w:t>Održavanje čistoće javnih površina</w:t>
            </w:r>
          </w:p>
        </w:tc>
        <w:tc>
          <w:tcPr>
            <w:tcW w:w="1843" w:type="dxa"/>
            <w:gridSpan w:val="2"/>
            <w:shd w:val="clear" w:color="auto" w:fill="FBD4B4"/>
            <w:noWrap/>
            <w:tcMar>
              <w:top w:w="15" w:type="dxa"/>
              <w:left w:w="15" w:type="dxa"/>
              <w:bottom w:w="0" w:type="dxa"/>
              <w:right w:w="15" w:type="dxa"/>
            </w:tcMar>
            <w:vAlign w:val="bottom"/>
          </w:tcPr>
          <w:p w14:paraId="4EFED930" w14:textId="77777777" w:rsidR="00960BFC" w:rsidRPr="00AA5860" w:rsidRDefault="00960BFC" w:rsidP="00812699">
            <w:pPr>
              <w:rPr>
                <w:rFonts w:ascii="Arial" w:hAnsi="Arial" w:cs="Arial"/>
                <w:szCs w:val="24"/>
                <w:lang w:val="hr-HR"/>
              </w:rPr>
            </w:pPr>
            <w:r w:rsidRPr="00AA5860">
              <w:rPr>
                <w:rFonts w:ascii="Arial" w:hAnsi="Arial" w:cs="Arial"/>
                <w:szCs w:val="24"/>
                <w:lang w:val="hr-HR"/>
              </w:rPr>
              <w:t xml:space="preserve">        32.060,40 </w:t>
            </w:r>
          </w:p>
        </w:tc>
      </w:tr>
      <w:tr w:rsidR="00960BFC" w:rsidRPr="00AA5860" w14:paraId="2F95432A" w14:textId="77777777" w:rsidTr="00812699">
        <w:trPr>
          <w:trHeight w:val="255"/>
        </w:trPr>
        <w:tc>
          <w:tcPr>
            <w:tcW w:w="4678" w:type="dxa"/>
            <w:shd w:val="clear" w:color="auto" w:fill="FBD4B4"/>
            <w:noWrap/>
            <w:tcMar>
              <w:top w:w="15" w:type="dxa"/>
              <w:left w:w="15" w:type="dxa"/>
              <w:bottom w:w="0" w:type="dxa"/>
              <w:right w:w="15" w:type="dxa"/>
            </w:tcMar>
            <w:vAlign w:val="bottom"/>
          </w:tcPr>
          <w:p w14:paraId="7E34F6A0" w14:textId="77777777" w:rsidR="00960BFC" w:rsidRPr="00AA5860" w:rsidRDefault="00960BFC" w:rsidP="00812699">
            <w:pPr>
              <w:rPr>
                <w:rFonts w:ascii="Arial" w:hAnsi="Arial" w:cs="Arial"/>
                <w:szCs w:val="24"/>
                <w:lang w:val="hr-HR"/>
              </w:rPr>
            </w:pPr>
            <w:r w:rsidRPr="00AA5860">
              <w:rPr>
                <w:rFonts w:ascii="Arial" w:hAnsi="Arial" w:cs="Arial"/>
                <w:szCs w:val="24"/>
                <w:lang w:val="hr-HR"/>
              </w:rPr>
              <w:t>Održavanje javnih površina</w:t>
            </w:r>
          </w:p>
        </w:tc>
        <w:tc>
          <w:tcPr>
            <w:tcW w:w="1843" w:type="dxa"/>
            <w:gridSpan w:val="2"/>
            <w:shd w:val="clear" w:color="auto" w:fill="FBD4B4"/>
            <w:noWrap/>
            <w:tcMar>
              <w:top w:w="15" w:type="dxa"/>
              <w:left w:w="15" w:type="dxa"/>
              <w:bottom w:w="0" w:type="dxa"/>
              <w:right w:w="15" w:type="dxa"/>
            </w:tcMar>
            <w:vAlign w:val="bottom"/>
          </w:tcPr>
          <w:p w14:paraId="50E6569A" w14:textId="77777777" w:rsidR="00960BFC" w:rsidRPr="00AA5860" w:rsidRDefault="00960BFC" w:rsidP="00812699">
            <w:pPr>
              <w:rPr>
                <w:rFonts w:ascii="Arial" w:hAnsi="Arial" w:cs="Arial"/>
                <w:szCs w:val="24"/>
                <w:lang w:val="hr-HR"/>
              </w:rPr>
            </w:pPr>
            <w:r w:rsidRPr="00AA5860">
              <w:rPr>
                <w:rFonts w:ascii="Arial" w:hAnsi="Arial" w:cs="Arial"/>
                <w:szCs w:val="24"/>
                <w:lang w:val="hr-HR"/>
              </w:rPr>
              <w:t xml:space="preserve">        21.685,65 </w:t>
            </w:r>
          </w:p>
        </w:tc>
      </w:tr>
      <w:tr w:rsidR="00960BFC" w:rsidRPr="00AA5860" w14:paraId="55F8DDCA" w14:textId="77777777" w:rsidTr="00812699">
        <w:trPr>
          <w:trHeight w:val="255"/>
        </w:trPr>
        <w:tc>
          <w:tcPr>
            <w:tcW w:w="4678" w:type="dxa"/>
            <w:shd w:val="clear" w:color="auto" w:fill="FBD4B4"/>
            <w:noWrap/>
            <w:tcMar>
              <w:top w:w="15" w:type="dxa"/>
              <w:left w:w="15" w:type="dxa"/>
              <w:bottom w:w="0" w:type="dxa"/>
              <w:right w:w="15" w:type="dxa"/>
            </w:tcMar>
            <w:vAlign w:val="bottom"/>
          </w:tcPr>
          <w:p w14:paraId="0C3E6758" w14:textId="77777777" w:rsidR="00960BFC" w:rsidRPr="00AA5860" w:rsidRDefault="00960BFC" w:rsidP="00812699">
            <w:pPr>
              <w:rPr>
                <w:rFonts w:ascii="Arial" w:hAnsi="Arial" w:cs="Arial"/>
                <w:szCs w:val="24"/>
                <w:lang w:val="hr-HR"/>
              </w:rPr>
            </w:pPr>
            <w:r w:rsidRPr="00AA5860">
              <w:rPr>
                <w:rFonts w:ascii="Arial" w:hAnsi="Arial" w:cs="Arial"/>
                <w:szCs w:val="24"/>
                <w:lang w:val="hr-HR"/>
              </w:rPr>
              <w:t>Održavanje nerazvrstanih cesta</w:t>
            </w:r>
          </w:p>
        </w:tc>
        <w:tc>
          <w:tcPr>
            <w:tcW w:w="1843" w:type="dxa"/>
            <w:gridSpan w:val="2"/>
            <w:shd w:val="clear" w:color="auto" w:fill="FBD4B4"/>
            <w:noWrap/>
            <w:tcMar>
              <w:top w:w="15" w:type="dxa"/>
              <w:left w:w="15" w:type="dxa"/>
              <w:bottom w:w="0" w:type="dxa"/>
              <w:right w:w="15" w:type="dxa"/>
            </w:tcMar>
            <w:vAlign w:val="bottom"/>
          </w:tcPr>
          <w:p w14:paraId="510F6094" w14:textId="77777777" w:rsidR="00960BFC" w:rsidRPr="00AA5860" w:rsidRDefault="00960BFC" w:rsidP="00812699">
            <w:pPr>
              <w:rPr>
                <w:rFonts w:ascii="Arial" w:hAnsi="Arial" w:cs="Arial"/>
                <w:szCs w:val="24"/>
                <w:lang w:val="hr-HR"/>
              </w:rPr>
            </w:pPr>
            <w:r w:rsidRPr="00AA5860">
              <w:rPr>
                <w:rFonts w:ascii="Arial" w:hAnsi="Arial" w:cs="Arial"/>
                <w:szCs w:val="24"/>
                <w:lang w:val="hr-HR"/>
              </w:rPr>
              <w:t xml:space="preserve">        19.629,97</w:t>
            </w:r>
          </w:p>
        </w:tc>
      </w:tr>
      <w:tr w:rsidR="00960BFC" w:rsidRPr="00AA5860" w14:paraId="71AECF10" w14:textId="77777777" w:rsidTr="00812699">
        <w:trPr>
          <w:trHeight w:val="255"/>
        </w:trPr>
        <w:tc>
          <w:tcPr>
            <w:tcW w:w="4678" w:type="dxa"/>
            <w:shd w:val="clear" w:color="auto" w:fill="FBD4B4"/>
            <w:noWrap/>
            <w:tcMar>
              <w:top w:w="15" w:type="dxa"/>
              <w:left w:w="15" w:type="dxa"/>
              <w:bottom w:w="0" w:type="dxa"/>
              <w:right w:w="15" w:type="dxa"/>
            </w:tcMar>
            <w:vAlign w:val="bottom"/>
          </w:tcPr>
          <w:p w14:paraId="476167EC" w14:textId="77777777" w:rsidR="00960BFC" w:rsidRPr="00AA5860" w:rsidRDefault="00960BFC" w:rsidP="00812699">
            <w:pPr>
              <w:rPr>
                <w:rFonts w:ascii="Arial" w:hAnsi="Arial" w:cs="Arial"/>
                <w:szCs w:val="24"/>
                <w:lang w:val="hr-HR"/>
              </w:rPr>
            </w:pPr>
            <w:r w:rsidRPr="00AA5860">
              <w:rPr>
                <w:rFonts w:ascii="Arial" w:hAnsi="Arial" w:cs="Arial"/>
                <w:szCs w:val="24"/>
                <w:lang w:val="hr-HR"/>
              </w:rPr>
              <w:t>Održavanje groblja</w:t>
            </w:r>
          </w:p>
        </w:tc>
        <w:tc>
          <w:tcPr>
            <w:tcW w:w="1843" w:type="dxa"/>
            <w:gridSpan w:val="2"/>
            <w:shd w:val="clear" w:color="auto" w:fill="FBD4B4"/>
            <w:noWrap/>
            <w:tcMar>
              <w:top w:w="15" w:type="dxa"/>
              <w:left w:w="15" w:type="dxa"/>
              <w:bottom w:w="0" w:type="dxa"/>
              <w:right w:w="15" w:type="dxa"/>
            </w:tcMar>
            <w:vAlign w:val="bottom"/>
          </w:tcPr>
          <w:p w14:paraId="7EDCA4E5" w14:textId="77777777" w:rsidR="00960BFC" w:rsidRPr="00AA5860" w:rsidRDefault="00960BFC" w:rsidP="00812699">
            <w:pPr>
              <w:rPr>
                <w:rFonts w:ascii="Arial" w:hAnsi="Arial" w:cs="Arial"/>
                <w:szCs w:val="24"/>
                <w:lang w:val="hr-HR"/>
              </w:rPr>
            </w:pPr>
            <w:r w:rsidRPr="00AA5860">
              <w:rPr>
                <w:rFonts w:ascii="Arial" w:hAnsi="Arial" w:cs="Arial"/>
                <w:szCs w:val="24"/>
                <w:lang w:val="hr-HR"/>
              </w:rPr>
              <w:t xml:space="preserve">          4.778,02</w:t>
            </w:r>
          </w:p>
        </w:tc>
      </w:tr>
      <w:tr w:rsidR="00960BFC" w:rsidRPr="00AA5860" w14:paraId="17818BEA" w14:textId="77777777" w:rsidTr="00812699">
        <w:trPr>
          <w:trHeight w:val="255"/>
        </w:trPr>
        <w:tc>
          <w:tcPr>
            <w:tcW w:w="4678" w:type="dxa"/>
            <w:shd w:val="clear" w:color="auto" w:fill="FBD4B4"/>
            <w:noWrap/>
            <w:tcMar>
              <w:top w:w="15" w:type="dxa"/>
              <w:left w:w="15" w:type="dxa"/>
              <w:bottom w:w="0" w:type="dxa"/>
              <w:right w:w="15" w:type="dxa"/>
            </w:tcMar>
            <w:vAlign w:val="bottom"/>
          </w:tcPr>
          <w:p w14:paraId="5A4A8BFA" w14:textId="77777777" w:rsidR="00960BFC" w:rsidRPr="00AA5860" w:rsidRDefault="00960BFC" w:rsidP="00812699">
            <w:pPr>
              <w:rPr>
                <w:rFonts w:ascii="Arial" w:hAnsi="Arial" w:cs="Arial"/>
                <w:szCs w:val="24"/>
                <w:lang w:val="hr-HR"/>
              </w:rPr>
            </w:pPr>
            <w:r w:rsidRPr="00AA5860">
              <w:rPr>
                <w:rFonts w:ascii="Arial" w:hAnsi="Arial" w:cs="Arial"/>
                <w:szCs w:val="24"/>
                <w:lang w:val="hr-HR"/>
              </w:rPr>
              <w:t>Održavanje nogometnih igrališta</w:t>
            </w:r>
          </w:p>
        </w:tc>
        <w:tc>
          <w:tcPr>
            <w:tcW w:w="1843" w:type="dxa"/>
            <w:gridSpan w:val="2"/>
            <w:shd w:val="clear" w:color="auto" w:fill="FBD4B4"/>
            <w:noWrap/>
            <w:tcMar>
              <w:top w:w="15" w:type="dxa"/>
              <w:left w:w="15" w:type="dxa"/>
              <w:bottom w:w="0" w:type="dxa"/>
              <w:right w:w="15" w:type="dxa"/>
            </w:tcMar>
            <w:vAlign w:val="bottom"/>
          </w:tcPr>
          <w:p w14:paraId="78E8D6B3" w14:textId="77777777" w:rsidR="00960BFC" w:rsidRPr="00AA5860" w:rsidRDefault="00960BFC" w:rsidP="00812699">
            <w:pPr>
              <w:rPr>
                <w:rFonts w:ascii="Arial" w:hAnsi="Arial" w:cs="Arial"/>
                <w:szCs w:val="24"/>
                <w:lang w:val="hr-HR"/>
              </w:rPr>
            </w:pPr>
            <w:r w:rsidRPr="00AA5860">
              <w:rPr>
                <w:rFonts w:ascii="Arial" w:hAnsi="Arial" w:cs="Arial"/>
                <w:szCs w:val="24"/>
                <w:lang w:val="hr-HR"/>
              </w:rPr>
              <w:t xml:space="preserve">          3.932,23 </w:t>
            </w:r>
          </w:p>
        </w:tc>
      </w:tr>
      <w:tr w:rsidR="00960BFC" w:rsidRPr="00AA5860" w14:paraId="12A1EB5C" w14:textId="77777777" w:rsidTr="00812699">
        <w:trPr>
          <w:trHeight w:val="255"/>
        </w:trPr>
        <w:tc>
          <w:tcPr>
            <w:tcW w:w="4678" w:type="dxa"/>
            <w:shd w:val="clear" w:color="auto" w:fill="FBD4B4"/>
            <w:noWrap/>
            <w:tcMar>
              <w:top w:w="15" w:type="dxa"/>
              <w:left w:w="15" w:type="dxa"/>
              <w:bottom w:w="0" w:type="dxa"/>
              <w:right w:w="15" w:type="dxa"/>
            </w:tcMar>
            <w:vAlign w:val="bottom"/>
          </w:tcPr>
          <w:p w14:paraId="5FE13F49" w14:textId="77777777" w:rsidR="00960BFC" w:rsidRPr="00AA5860" w:rsidRDefault="00960BFC" w:rsidP="00812699">
            <w:pPr>
              <w:rPr>
                <w:rFonts w:ascii="Arial" w:hAnsi="Arial" w:cs="Arial"/>
                <w:szCs w:val="24"/>
                <w:lang w:val="hr-HR"/>
              </w:rPr>
            </w:pPr>
            <w:r w:rsidRPr="00AA5860">
              <w:rPr>
                <w:rFonts w:ascii="Arial" w:hAnsi="Arial" w:cs="Arial"/>
                <w:szCs w:val="24"/>
                <w:lang w:val="hr-HR"/>
              </w:rPr>
              <w:t>Zalijevanje hortikulture</w:t>
            </w:r>
          </w:p>
        </w:tc>
        <w:tc>
          <w:tcPr>
            <w:tcW w:w="1843" w:type="dxa"/>
            <w:gridSpan w:val="2"/>
            <w:shd w:val="clear" w:color="auto" w:fill="FBD4B4"/>
            <w:noWrap/>
            <w:tcMar>
              <w:top w:w="15" w:type="dxa"/>
              <w:left w:w="15" w:type="dxa"/>
              <w:bottom w:w="0" w:type="dxa"/>
              <w:right w:w="15" w:type="dxa"/>
            </w:tcMar>
            <w:vAlign w:val="bottom"/>
          </w:tcPr>
          <w:p w14:paraId="5F45C4F6" w14:textId="77777777" w:rsidR="00960BFC" w:rsidRPr="00AA5860" w:rsidRDefault="00960BFC" w:rsidP="00812699">
            <w:pPr>
              <w:rPr>
                <w:rFonts w:ascii="Arial" w:hAnsi="Arial" w:cs="Arial"/>
                <w:szCs w:val="24"/>
                <w:lang w:val="hr-HR"/>
              </w:rPr>
            </w:pPr>
            <w:r w:rsidRPr="00AA5860">
              <w:rPr>
                <w:rFonts w:ascii="Arial" w:hAnsi="Arial" w:cs="Arial"/>
                <w:szCs w:val="24"/>
                <w:lang w:val="hr-HR"/>
              </w:rPr>
              <w:t xml:space="preserve">             533,35 </w:t>
            </w:r>
          </w:p>
        </w:tc>
      </w:tr>
      <w:tr w:rsidR="00960BFC" w:rsidRPr="00AA5860" w14:paraId="125FDC0B" w14:textId="77777777" w:rsidTr="00812699">
        <w:trPr>
          <w:trHeight w:val="255"/>
        </w:trPr>
        <w:tc>
          <w:tcPr>
            <w:tcW w:w="4678" w:type="dxa"/>
            <w:shd w:val="clear" w:color="auto" w:fill="FBD4B4"/>
            <w:noWrap/>
            <w:tcMar>
              <w:top w:w="15" w:type="dxa"/>
              <w:left w:w="15" w:type="dxa"/>
              <w:bottom w:w="0" w:type="dxa"/>
              <w:right w:w="15" w:type="dxa"/>
            </w:tcMar>
            <w:vAlign w:val="bottom"/>
          </w:tcPr>
          <w:p w14:paraId="68CEE1AA" w14:textId="77777777" w:rsidR="00960BFC" w:rsidRPr="00AA5860" w:rsidRDefault="00960BFC" w:rsidP="00812699">
            <w:pPr>
              <w:rPr>
                <w:rFonts w:ascii="Arial" w:hAnsi="Arial" w:cs="Arial"/>
                <w:b/>
                <w:bCs/>
                <w:szCs w:val="24"/>
                <w:lang w:val="hr-HR"/>
              </w:rPr>
            </w:pPr>
            <w:r w:rsidRPr="00AA5860">
              <w:rPr>
                <w:rFonts w:ascii="Arial" w:hAnsi="Arial" w:cs="Arial"/>
                <w:szCs w:val="24"/>
                <w:lang w:val="hr-HR"/>
              </w:rPr>
              <w:t>Zimska služba</w:t>
            </w:r>
          </w:p>
        </w:tc>
        <w:tc>
          <w:tcPr>
            <w:tcW w:w="1843" w:type="dxa"/>
            <w:gridSpan w:val="2"/>
            <w:shd w:val="clear" w:color="auto" w:fill="FBD4B4"/>
            <w:noWrap/>
            <w:tcMar>
              <w:top w:w="15" w:type="dxa"/>
              <w:left w:w="15" w:type="dxa"/>
              <w:bottom w:w="0" w:type="dxa"/>
              <w:right w:w="15" w:type="dxa"/>
            </w:tcMar>
            <w:vAlign w:val="bottom"/>
          </w:tcPr>
          <w:p w14:paraId="63B42E44" w14:textId="77777777" w:rsidR="00960BFC" w:rsidRPr="00AA5860" w:rsidRDefault="00960BFC" w:rsidP="00812699">
            <w:pPr>
              <w:rPr>
                <w:rFonts w:ascii="Arial" w:hAnsi="Arial" w:cs="Arial"/>
                <w:szCs w:val="24"/>
                <w:lang w:val="hr-HR"/>
              </w:rPr>
            </w:pPr>
            <w:r w:rsidRPr="00AA5860">
              <w:rPr>
                <w:rFonts w:ascii="Arial" w:hAnsi="Arial" w:cs="Arial"/>
                <w:szCs w:val="24"/>
                <w:lang w:val="hr-HR"/>
              </w:rPr>
              <w:t xml:space="preserve">             663,61</w:t>
            </w:r>
          </w:p>
        </w:tc>
      </w:tr>
      <w:tr w:rsidR="00960BFC" w:rsidRPr="00AA5860" w14:paraId="717090BB" w14:textId="77777777" w:rsidTr="00812699">
        <w:trPr>
          <w:trHeight w:val="255"/>
        </w:trPr>
        <w:tc>
          <w:tcPr>
            <w:tcW w:w="4678" w:type="dxa"/>
            <w:shd w:val="clear" w:color="auto" w:fill="FBD4B4"/>
            <w:noWrap/>
            <w:tcMar>
              <w:top w:w="15" w:type="dxa"/>
              <w:left w:w="15" w:type="dxa"/>
              <w:bottom w:w="0" w:type="dxa"/>
              <w:right w:w="15" w:type="dxa"/>
            </w:tcMar>
            <w:vAlign w:val="bottom"/>
          </w:tcPr>
          <w:p w14:paraId="028956B6" w14:textId="77777777" w:rsidR="00960BFC" w:rsidRPr="00AA5860" w:rsidRDefault="00960BFC" w:rsidP="00812699">
            <w:pPr>
              <w:rPr>
                <w:rFonts w:ascii="Arial" w:hAnsi="Arial" w:cs="Arial"/>
                <w:szCs w:val="24"/>
                <w:lang w:val="hr-HR"/>
              </w:rPr>
            </w:pPr>
            <w:r w:rsidRPr="00AA5860">
              <w:rPr>
                <w:rFonts w:ascii="Arial" w:hAnsi="Arial" w:cs="Arial"/>
                <w:szCs w:val="24"/>
                <w:lang w:val="hr-HR"/>
              </w:rPr>
              <w:t>Kupnja radne mehanizacije</w:t>
            </w:r>
          </w:p>
        </w:tc>
        <w:tc>
          <w:tcPr>
            <w:tcW w:w="1843" w:type="dxa"/>
            <w:gridSpan w:val="2"/>
            <w:shd w:val="clear" w:color="auto" w:fill="FBD4B4"/>
            <w:noWrap/>
            <w:tcMar>
              <w:top w:w="15" w:type="dxa"/>
              <w:left w:w="15" w:type="dxa"/>
              <w:bottom w:w="0" w:type="dxa"/>
              <w:right w:w="15" w:type="dxa"/>
            </w:tcMar>
            <w:vAlign w:val="bottom"/>
          </w:tcPr>
          <w:p w14:paraId="69D026E2" w14:textId="77777777" w:rsidR="00960BFC" w:rsidRPr="00AA5860" w:rsidRDefault="00960BFC" w:rsidP="00812699">
            <w:pPr>
              <w:rPr>
                <w:rFonts w:ascii="Arial" w:hAnsi="Arial" w:cs="Arial"/>
                <w:szCs w:val="24"/>
                <w:lang w:val="hr-HR"/>
              </w:rPr>
            </w:pPr>
            <w:r w:rsidRPr="00AA5860">
              <w:rPr>
                <w:rFonts w:ascii="Arial" w:hAnsi="Arial" w:cs="Arial"/>
                <w:szCs w:val="24"/>
                <w:lang w:val="hr-HR"/>
              </w:rPr>
              <w:t xml:space="preserve">      146.452,98</w:t>
            </w:r>
          </w:p>
        </w:tc>
      </w:tr>
      <w:tr w:rsidR="00960BFC" w:rsidRPr="00AA5860" w14:paraId="41081ACF" w14:textId="77777777" w:rsidTr="00812699">
        <w:tblPrEx>
          <w:tblCellMar>
            <w:left w:w="108" w:type="dxa"/>
            <w:right w:w="108" w:type="dxa"/>
          </w:tblCellMar>
        </w:tblPrEx>
        <w:trPr>
          <w:gridAfter w:val="1"/>
          <w:wAfter w:w="10" w:type="dxa"/>
          <w:trHeight w:val="355"/>
        </w:trPr>
        <w:tc>
          <w:tcPr>
            <w:tcW w:w="4678" w:type="dxa"/>
            <w:shd w:val="clear" w:color="auto" w:fill="FBD4B4"/>
          </w:tcPr>
          <w:p w14:paraId="066D449B" w14:textId="77777777" w:rsidR="00960BFC" w:rsidRPr="00AA5860" w:rsidRDefault="00960BFC" w:rsidP="00812699">
            <w:pPr>
              <w:spacing w:line="360" w:lineRule="auto"/>
              <w:rPr>
                <w:rFonts w:ascii="Arial" w:hAnsi="Arial" w:cs="Arial"/>
                <w:b/>
                <w:bCs/>
                <w:i/>
                <w:iCs/>
                <w:szCs w:val="24"/>
                <w:lang w:val="hr-HR"/>
              </w:rPr>
            </w:pPr>
            <w:r w:rsidRPr="00AA5860">
              <w:rPr>
                <w:rFonts w:ascii="Arial" w:hAnsi="Arial" w:cs="Arial"/>
                <w:b/>
                <w:bCs/>
                <w:szCs w:val="24"/>
                <w:lang w:val="hr-HR"/>
              </w:rPr>
              <w:t>SVEUKUPNO:</w:t>
            </w:r>
          </w:p>
        </w:tc>
        <w:tc>
          <w:tcPr>
            <w:tcW w:w="1833" w:type="dxa"/>
            <w:shd w:val="clear" w:color="auto" w:fill="FBD4B4"/>
          </w:tcPr>
          <w:p w14:paraId="28EDACBA" w14:textId="77777777" w:rsidR="00960BFC" w:rsidRPr="00AA5860" w:rsidRDefault="00960BFC" w:rsidP="00812699">
            <w:pPr>
              <w:rPr>
                <w:rFonts w:ascii="Arial" w:hAnsi="Arial" w:cs="Arial"/>
                <w:b/>
                <w:bCs/>
                <w:szCs w:val="24"/>
                <w:lang w:val="hr-HR"/>
              </w:rPr>
            </w:pPr>
            <w:r w:rsidRPr="00AA5860">
              <w:rPr>
                <w:rFonts w:ascii="Arial" w:hAnsi="Arial" w:cs="Arial"/>
                <w:b/>
                <w:bCs/>
                <w:szCs w:val="24"/>
                <w:lang w:val="hr-HR"/>
              </w:rPr>
              <w:t xml:space="preserve">   229.736,21 €</w:t>
            </w:r>
          </w:p>
        </w:tc>
      </w:tr>
    </w:tbl>
    <w:p w14:paraId="6EF95CB9" w14:textId="77777777" w:rsidR="00960BFC" w:rsidRPr="00AA5860" w:rsidRDefault="00960BFC" w:rsidP="00960BFC">
      <w:pPr>
        <w:spacing w:line="360" w:lineRule="auto"/>
        <w:ind w:firstLine="720"/>
        <w:rPr>
          <w:rFonts w:ascii="Arial" w:hAnsi="Arial" w:cs="Arial"/>
          <w:b/>
          <w:bCs/>
          <w:szCs w:val="24"/>
          <w:lang w:val="hr-HR"/>
        </w:rPr>
      </w:pPr>
    </w:p>
    <w:p w14:paraId="6F672A21" w14:textId="77777777" w:rsidR="00960BFC" w:rsidRPr="00AA5860" w:rsidRDefault="00960BFC" w:rsidP="00960BFC">
      <w:pPr>
        <w:rPr>
          <w:rFonts w:ascii="Arial" w:hAnsi="Arial" w:cs="Arial"/>
          <w:b/>
          <w:sz w:val="22"/>
          <w:szCs w:val="22"/>
          <w:lang w:val="hr-HR"/>
        </w:rPr>
      </w:pPr>
    </w:p>
    <w:p w14:paraId="63C816D1" w14:textId="77777777" w:rsidR="00960BFC" w:rsidRPr="00AA5860" w:rsidRDefault="00960BFC" w:rsidP="00960BFC">
      <w:pPr>
        <w:spacing w:line="360" w:lineRule="auto"/>
        <w:ind w:firstLine="720"/>
        <w:rPr>
          <w:rFonts w:ascii="Arial" w:hAnsi="Arial" w:cs="Arial"/>
          <w:b/>
          <w:bCs/>
          <w:szCs w:val="24"/>
          <w:lang w:val="hr-HR"/>
        </w:rPr>
      </w:pPr>
      <w:r w:rsidRPr="00AA5860">
        <w:rPr>
          <w:rFonts w:ascii="Arial" w:hAnsi="Arial" w:cs="Arial"/>
          <w:b/>
          <w:bCs/>
          <w:szCs w:val="24"/>
          <w:lang w:val="hr-HR"/>
        </w:rPr>
        <w:t>3.3. Rashodi poslovanja:</w:t>
      </w:r>
    </w:p>
    <w:p w14:paraId="0E20403F" w14:textId="77777777" w:rsidR="00960BFC" w:rsidRPr="00AA5860" w:rsidRDefault="00960BFC" w:rsidP="00960BFC">
      <w:pPr>
        <w:spacing w:line="360" w:lineRule="auto"/>
        <w:ind w:firstLine="720"/>
        <w:rPr>
          <w:rFonts w:ascii="Arial" w:hAnsi="Arial" w:cs="Arial"/>
          <w:b/>
          <w:bCs/>
          <w:szCs w:val="24"/>
          <w:lang w:val="hr-HR"/>
        </w:rPr>
      </w:pPr>
    </w:p>
    <w:p w14:paraId="064D6F15" w14:textId="77777777" w:rsidR="00960BFC" w:rsidRPr="00AA5860" w:rsidRDefault="00960BFC" w:rsidP="00960BFC">
      <w:pPr>
        <w:spacing w:line="360" w:lineRule="auto"/>
        <w:ind w:firstLine="720"/>
        <w:rPr>
          <w:rFonts w:ascii="Arial" w:hAnsi="Arial" w:cs="Arial"/>
          <w:b/>
          <w:bCs/>
          <w:szCs w:val="24"/>
          <w:lang w:val="hr-HR"/>
        </w:rPr>
      </w:pPr>
      <w:r w:rsidRPr="00AA5860">
        <w:rPr>
          <w:rFonts w:ascii="Arial" w:hAnsi="Arial" w:cs="Arial"/>
          <w:b/>
          <w:bCs/>
          <w:szCs w:val="24"/>
          <w:lang w:val="hr-HR"/>
        </w:rPr>
        <w:t>3.3. Rashodi poslovanja:</w:t>
      </w:r>
    </w:p>
    <w:p w14:paraId="63AB22F6" w14:textId="77777777" w:rsidR="00960BFC" w:rsidRPr="00AA5860" w:rsidRDefault="00960BFC" w:rsidP="00960BFC">
      <w:pPr>
        <w:ind w:firstLine="720"/>
        <w:rPr>
          <w:rFonts w:ascii="Arial" w:hAnsi="Arial" w:cs="Arial"/>
          <w:b/>
          <w:bCs/>
          <w:szCs w:val="24"/>
          <w:lang w:val="hr-HR"/>
        </w:rPr>
      </w:pPr>
      <w:r w:rsidRPr="00AA5860">
        <w:rPr>
          <w:rFonts w:ascii="Arial" w:hAnsi="Arial" w:cs="Arial"/>
          <w:b/>
          <w:bCs/>
          <w:szCs w:val="24"/>
          <w:lang w:val="hr-HR"/>
        </w:rPr>
        <w:t>Rashodi poslovanja</w:t>
      </w:r>
      <w:r w:rsidRPr="00AA5860">
        <w:rPr>
          <w:rFonts w:ascii="Arial" w:hAnsi="Arial" w:cs="Arial"/>
          <w:b/>
          <w:bCs/>
          <w:szCs w:val="24"/>
          <w:lang w:val="hr-HR"/>
        </w:rPr>
        <w:tab/>
      </w:r>
      <w:r w:rsidRPr="00AA5860">
        <w:rPr>
          <w:rFonts w:ascii="Arial" w:hAnsi="Arial" w:cs="Arial"/>
          <w:b/>
          <w:bCs/>
          <w:szCs w:val="24"/>
          <w:lang w:val="hr-HR"/>
        </w:rPr>
        <w:tab/>
      </w:r>
      <w:r w:rsidRPr="00AA5860">
        <w:rPr>
          <w:rFonts w:ascii="Arial" w:hAnsi="Arial" w:cs="Arial"/>
          <w:b/>
          <w:bCs/>
          <w:szCs w:val="24"/>
          <w:lang w:val="hr-HR"/>
        </w:rPr>
        <w:tab/>
      </w:r>
      <w:r w:rsidRPr="00AA5860">
        <w:rPr>
          <w:rFonts w:ascii="Arial" w:hAnsi="Arial" w:cs="Arial"/>
          <w:b/>
          <w:bCs/>
          <w:szCs w:val="24"/>
          <w:lang w:val="hr-HR"/>
        </w:rPr>
        <w:tab/>
      </w:r>
      <w:r w:rsidRPr="00AA5860">
        <w:rPr>
          <w:rFonts w:ascii="Arial" w:hAnsi="Arial" w:cs="Arial"/>
          <w:b/>
          <w:bCs/>
          <w:szCs w:val="24"/>
          <w:lang w:val="hr-HR"/>
        </w:rPr>
        <w:tab/>
      </w:r>
      <w:r w:rsidRPr="00AA5860">
        <w:rPr>
          <w:rFonts w:ascii="Arial" w:hAnsi="Arial" w:cs="Arial"/>
          <w:b/>
          <w:bCs/>
          <w:szCs w:val="24"/>
          <w:lang w:val="hr-HR"/>
        </w:rPr>
        <w:tab/>
      </w:r>
    </w:p>
    <w:p w14:paraId="37692942"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Plaće za zaposlene</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t>37.162,39</w:t>
      </w:r>
    </w:p>
    <w:p w14:paraId="5860A669"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Regres za godišnji odmor</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t xml:space="preserve"> </w:t>
      </w:r>
      <w:r w:rsidRPr="00AA5860">
        <w:rPr>
          <w:rFonts w:ascii="Arial" w:hAnsi="Arial" w:cs="Arial"/>
          <w:szCs w:val="24"/>
          <w:lang w:val="hr-HR"/>
        </w:rPr>
        <w:tab/>
        <w:t xml:space="preserve">  1.327,23</w:t>
      </w:r>
    </w:p>
    <w:p w14:paraId="0EDCF765"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 xml:space="preserve">Nagrade jubilarna </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t xml:space="preserve">     696,00</w:t>
      </w:r>
      <w:r w:rsidRPr="00AA5860">
        <w:rPr>
          <w:rFonts w:ascii="Arial" w:hAnsi="Arial" w:cs="Arial"/>
          <w:szCs w:val="24"/>
          <w:lang w:val="hr-HR"/>
        </w:rPr>
        <w:tab/>
      </w:r>
      <w:r w:rsidRPr="00AA5860">
        <w:rPr>
          <w:rFonts w:ascii="Arial" w:hAnsi="Arial" w:cs="Arial"/>
          <w:szCs w:val="24"/>
          <w:lang w:val="hr-HR"/>
        </w:rPr>
        <w:tab/>
        <w:t xml:space="preserve">  </w:t>
      </w:r>
    </w:p>
    <w:p w14:paraId="4E0B8AB9"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Nagrada za ostvarene rezultate rada</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t xml:space="preserve">  2.654,46</w:t>
      </w:r>
    </w:p>
    <w:p w14:paraId="2BD5BB6B"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Darovi</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t xml:space="preserve">   </w:t>
      </w:r>
      <w:r w:rsidRPr="00AA5860">
        <w:rPr>
          <w:rFonts w:ascii="Arial" w:hAnsi="Arial" w:cs="Arial"/>
          <w:szCs w:val="24"/>
          <w:lang w:val="hr-HR"/>
        </w:rPr>
        <w:tab/>
        <w:t xml:space="preserve">     266,00</w:t>
      </w:r>
    </w:p>
    <w:p w14:paraId="4183B40A"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Ostali nenavedeni rashodi za zaposlene</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t xml:space="preserve">  </w:t>
      </w:r>
      <w:r w:rsidRPr="00AA5860">
        <w:rPr>
          <w:rFonts w:ascii="Arial" w:hAnsi="Arial" w:cs="Arial"/>
          <w:szCs w:val="24"/>
          <w:lang w:val="hr-HR"/>
        </w:rPr>
        <w:tab/>
        <w:t xml:space="preserve">  3.185,00</w:t>
      </w:r>
    </w:p>
    <w:p w14:paraId="749EB800"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Troškovi prehrane radnika</w:t>
      </w:r>
    </w:p>
    <w:p w14:paraId="0805C613"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Doprinos za MIO- II stup JUO</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t xml:space="preserve">   </w:t>
      </w:r>
      <w:r w:rsidRPr="00AA5860">
        <w:rPr>
          <w:rFonts w:ascii="Arial" w:hAnsi="Arial" w:cs="Arial"/>
          <w:szCs w:val="24"/>
          <w:lang w:val="hr-HR"/>
        </w:rPr>
        <w:tab/>
        <w:t xml:space="preserve">   7.512,11</w:t>
      </w:r>
    </w:p>
    <w:p w14:paraId="608C73EF"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Doprinosi za obvezno zdravstveno osiguranje</w:t>
      </w:r>
      <w:r w:rsidRPr="00AA5860">
        <w:rPr>
          <w:rFonts w:ascii="Arial" w:hAnsi="Arial" w:cs="Arial"/>
          <w:szCs w:val="24"/>
          <w:lang w:val="hr-HR"/>
        </w:rPr>
        <w:tab/>
      </w:r>
      <w:r w:rsidRPr="00AA5860">
        <w:rPr>
          <w:rFonts w:ascii="Arial" w:hAnsi="Arial" w:cs="Arial"/>
          <w:szCs w:val="24"/>
          <w:lang w:val="hr-HR"/>
        </w:rPr>
        <w:tab/>
        <w:t xml:space="preserve">   </w:t>
      </w:r>
      <w:r w:rsidRPr="00AA5860">
        <w:rPr>
          <w:rFonts w:ascii="Arial" w:hAnsi="Arial" w:cs="Arial"/>
          <w:szCs w:val="24"/>
          <w:lang w:val="hr-HR"/>
        </w:rPr>
        <w:tab/>
        <w:t xml:space="preserve">   7.710,00</w:t>
      </w:r>
    </w:p>
    <w:p w14:paraId="07487809"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 xml:space="preserve">Poseban doprinos za poticanje zapošljavanja osoba s </w:t>
      </w:r>
    </w:p>
    <w:p w14:paraId="0231AD71"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invaliditetom</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t xml:space="preserve">      </w:t>
      </w:r>
      <w:r w:rsidRPr="00AA5860">
        <w:rPr>
          <w:rFonts w:ascii="Arial" w:hAnsi="Arial" w:cs="Arial"/>
          <w:szCs w:val="24"/>
          <w:lang w:val="hr-HR"/>
        </w:rPr>
        <w:tab/>
        <w:t xml:space="preserve">          0,00</w:t>
      </w:r>
    </w:p>
    <w:p w14:paraId="46D7760F"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Naknade za prijevoz na posao i s posla</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t xml:space="preserve">   </w:t>
      </w:r>
      <w:r w:rsidRPr="00AA5860">
        <w:rPr>
          <w:rFonts w:ascii="Arial" w:hAnsi="Arial" w:cs="Arial"/>
          <w:szCs w:val="24"/>
          <w:lang w:val="hr-HR"/>
        </w:rPr>
        <w:tab/>
        <w:t xml:space="preserve">   2.654,46</w:t>
      </w:r>
    </w:p>
    <w:p w14:paraId="52D8E528"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Ostale naknade troškova zaposlenima</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t xml:space="preserve">    </w:t>
      </w:r>
      <w:r w:rsidRPr="00AA5860">
        <w:rPr>
          <w:rFonts w:ascii="Arial" w:hAnsi="Arial" w:cs="Arial"/>
          <w:szCs w:val="24"/>
          <w:lang w:val="hr-HR"/>
        </w:rPr>
        <w:tab/>
        <w:t xml:space="preserve">      278,72</w:t>
      </w:r>
    </w:p>
    <w:p w14:paraId="65DC19DA"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Izdaci za pogonsko gorivo</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t xml:space="preserve">    </w:t>
      </w:r>
      <w:r w:rsidRPr="00AA5860">
        <w:rPr>
          <w:rFonts w:ascii="Arial" w:hAnsi="Arial" w:cs="Arial"/>
          <w:szCs w:val="24"/>
          <w:lang w:val="hr-HR"/>
        </w:rPr>
        <w:tab/>
        <w:t xml:space="preserve">   6.636,14</w:t>
      </w:r>
    </w:p>
    <w:p w14:paraId="47D8B6BB"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Službena, radna i zaštitna odjeća i obuća</w:t>
      </w:r>
      <w:r w:rsidRPr="00AA5860">
        <w:rPr>
          <w:rFonts w:ascii="Arial" w:hAnsi="Arial" w:cs="Arial"/>
          <w:szCs w:val="24"/>
          <w:lang w:val="hr-HR"/>
        </w:rPr>
        <w:tab/>
      </w:r>
      <w:r w:rsidRPr="00AA5860">
        <w:rPr>
          <w:rFonts w:ascii="Arial" w:hAnsi="Arial" w:cs="Arial"/>
          <w:szCs w:val="24"/>
          <w:lang w:val="hr-HR"/>
        </w:rPr>
        <w:tab/>
        <w:t xml:space="preserve">    </w:t>
      </w:r>
      <w:r w:rsidRPr="00AA5860">
        <w:rPr>
          <w:rFonts w:ascii="Arial" w:hAnsi="Arial" w:cs="Arial"/>
          <w:szCs w:val="24"/>
          <w:lang w:val="hr-HR"/>
        </w:rPr>
        <w:tab/>
        <w:t xml:space="preserve">    2.654,46</w:t>
      </w:r>
    </w:p>
    <w:p w14:paraId="5FE70B68"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Usluge tekućeg i investicijskog održavanja</w:t>
      </w:r>
      <w:r w:rsidRPr="00AA5860">
        <w:rPr>
          <w:rFonts w:ascii="Arial" w:hAnsi="Arial" w:cs="Arial"/>
          <w:szCs w:val="24"/>
          <w:lang w:val="hr-HR"/>
        </w:rPr>
        <w:tab/>
      </w:r>
      <w:r w:rsidRPr="00AA5860">
        <w:rPr>
          <w:rFonts w:ascii="Arial" w:hAnsi="Arial" w:cs="Arial"/>
          <w:szCs w:val="24"/>
          <w:lang w:val="hr-HR"/>
        </w:rPr>
        <w:tab/>
        <w:t xml:space="preserve">    </w:t>
      </w:r>
      <w:r w:rsidRPr="00AA5860">
        <w:rPr>
          <w:rFonts w:ascii="Arial" w:hAnsi="Arial" w:cs="Arial"/>
          <w:szCs w:val="24"/>
          <w:lang w:val="hr-HR"/>
        </w:rPr>
        <w:tab/>
        <w:t xml:space="preserve">    6.636,14</w:t>
      </w:r>
      <w:r w:rsidRPr="00AA5860">
        <w:rPr>
          <w:rFonts w:ascii="Arial" w:hAnsi="Arial" w:cs="Arial"/>
          <w:szCs w:val="24"/>
          <w:lang w:val="hr-HR"/>
        </w:rPr>
        <w:tab/>
      </w:r>
    </w:p>
    <w:p w14:paraId="3DAD8F11"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Održavanje mehanizacije</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t xml:space="preserve">    </w:t>
      </w:r>
      <w:r w:rsidRPr="00AA5860">
        <w:rPr>
          <w:rFonts w:ascii="Arial" w:hAnsi="Arial" w:cs="Arial"/>
          <w:szCs w:val="24"/>
          <w:lang w:val="hr-HR"/>
        </w:rPr>
        <w:tab/>
        <w:t xml:space="preserve">    6.636,14</w:t>
      </w:r>
    </w:p>
    <w:p w14:paraId="4656436F" w14:textId="77777777" w:rsidR="00960BFC" w:rsidRPr="00AA5860" w:rsidRDefault="00960BFC" w:rsidP="00960BFC">
      <w:pPr>
        <w:ind w:firstLine="720"/>
        <w:rPr>
          <w:rFonts w:ascii="Arial" w:hAnsi="Arial" w:cs="Arial"/>
          <w:b/>
          <w:bCs/>
          <w:szCs w:val="24"/>
          <w:lang w:val="hr-HR"/>
        </w:rPr>
      </w:pPr>
      <w:r w:rsidRPr="00AA5860">
        <w:rPr>
          <w:rFonts w:ascii="Arial" w:hAnsi="Arial" w:cs="Arial"/>
          <w:b/>
          <w:bCs/>
          <w:szCs w:val="24"/>
          <w:lang w:val="hr-HR"/>
        </w:rPr>
        <w:t>Rashodi za nabavu proizvedene dugotrajne imovine         146.452,98</w:t>
      </w:r>
    </w:p>
    <w:p w14:paraId="7665E55E" w14:textId="77777777" w:rsidR="00960BFC" w:rsidRPr="00AA5860" w:rsidRDefault="00960BFC" w:rsidP="00960BFC">
      <w:pPr>
        <w:ind w:firstLine="720"/>
        <w:rPr>
          <w:rFonts w:ascii="Arial" w:hAnsi="Arial" w:cs="Arial"/>
          <w:szCs w:val="24"/>
          <w:lang w:val="hr-HR"/>
        </w:rPr>
      </w:pPr>
      <w:r w:rsidRPr="00AA5860">
        <w:rPr>
          <w:rFonts w:ascii="Arial" w:hAnsi="Arial" w:cs="Arial"/>
          <w:szCs w:val="24"/>
          <w:lang w:val="hr-HR"/>
        </w:rPr>
        <w:t>Ostala prijevozna sredstva u cestovnom prometu</w:t>
      </w:r>
      <w:r w:rsidRPr="00AA5860">
        <w:rPr>
          <w:rFonts w:ascii="Arial" w:hAnsi="Arial" w:cs="Arial"/>
          <w:szCs w:val="24"/>
          <w:lang w:val="hr-HR"/>
        </w:rPr>
        <w:tab/>
      </w:r>
      <w:r w:rsidRPr="00AA5860">
        <w:rPr>
          <w:rFonts w:ascii="Arial" w:hAnsi="Arial" w:cs="Arial"/>
          <w:szCs w:val="24"/>
          <w:lang w:val="hr-HR"/>
        </w:rPr>
        <w:tab/>
        <w:t>146.452,98</w:t>
      </w:r>
    </w:p>
    <w:p w14:paraId="3E1D4481" w14:textId="77777777" w:rsidR="00960BFC" w:rsidRPr="00AA5860" w:rsidRDefault="00960BFC" w:rsidP="00960BFC">
      <w:pPr>
        <w:ind w:firstLine="720"/>
        <w:rPr>
          <w:rFonts w:ascii="Arial" w:hAnsi="Arial" w:cs="Arial"/>
          <w:szCs w:val="24"/>
          <w:lang w:val="hr-HR"/>
        </w:rPr>
      </w:pPr>
    </w:p>
    <w:tbl>
      <w:tblPr>
        <w:tblpPr w:leftFromText="180" w:rightFromText="180" w:vertAnchor="text" w:horzAnchor="margin" w:tblpXSpec="center" w:tblpY="62"/>
        <w:tblW w:w="7670" w:type="dxa"/>
        <w:tblCellMar>
          <w:left w:w="0" w:type="dxa"/>
          <w:right w:w="0" w:type="dxa"/>
        </w:tblCellMar>
        <w:tblLook w:val="0000" w:firstRow="0" w:lastRow="0" w:firstColumn="0" w:lastColumn="0" w:noHBand="0" w:noVBand="0"/>
      </w:tblPr>
      <w:tblGrid>
        <w:gridCol w:w="5782"/>
        <w:gridCol w:w="1888"/>
      </w:tblGrid>
      <w:tr w:rsidR="00960BFC" w:rsidRPr="00AA5860" w14:paraId="649E728B" w14:textId="77777777" w:rsidTr="00812699">
        <w:trPr>
          <w:trHeight w:val="255"/>
        </w:trPr>
        <w:tc>
          <w:tcPr>
            <w:tcW w:w="5782"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03D9DE5C" w14:textId="77777777" w:rsidR="00960BFC" w:rsidRPr="00AA5860" w:rsidRDefault="00960BFC" w:rsidP="00812699">
            <w:pPr>
              <w:rPr>
                <w:rFonts w:ascii="Arial" w:eastAsia="Arial Unicode MS" w:hAnsi="Arial" w:cs="Arial"/>
                <w:b/>
                <w:bCs/>
                <w:szCs w:val="24"/>
                <w:lang w:val="hr-HR"/>
              </w:rPr>
            </w:pPr>
            <w:r w:rsidRPr="00AA5860">
              <w:rPr>
                <w:rFonts w:ascii="Arial" w:hAnsi="Arial" w:cs="Arial"/>
                <w:b/>
                <w:bCs/>
                <w:szCs w:val="24"/>
                <w:lang w:val="hr-HR"/>
              </w:rPr>
              <w:t xml:space="preserve">RASHODI POSLOVANJA </w:t>
            </w:r>
          </w:p>
        </w:tc>
        <w:tc>
          <w:tcPr>
            <w:tcW w:w="1888"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58342C90" w14:textId="77777777" w:rsidR="00960BFC" w:rsidRPr="00AA5860" w:rsidRDefault="00960BFC" w:rsidP="00812699">
            <w:pPr>
              <w:rPr>
                <w:rFonts w:ascii="Arial" w:eastAsia="Arial Unicode MS" w:hAnsi="Arial" w:cs="Arial"/>
                <w:b/>
                <w:bCs/>
                <w:szCs w:val="24"/>
                <w:lang w:val="hr-HR"/>
              </w:rPr>
            </w:pPr>
            <w:r w:rsidRPr="00AA5860">
              <w:rPr>
                <w:rFonts w:ascii="Arial" w:hAnsi="Arial" w:cs="Arial"/>
                <w:b/>
                <w:bCs/>
                <w:szCs w:val="24"/>
                <w:lang w:val="hr-HR"/>
              </w:rPr>
              <w:t xml:space="preserve">  232.462,23 €</w:t>
            </w:r>
          </w:p>
        </w:tc>
      </w:tr>
    </w:tbl>
    <w:p w14:paraId="2D9D1D5B" w14:textId="77777777" w:rsidR="00960BFC" w:rsidRPr="00AA5860" w:rsidRDefault="00960BFC" w:rsidP="00960BFC">
      <w:pPr>
        <w:spacing w:line="360" w:lineRule="auto"/>
        <w:ind w:firstLine="720"/>
        <w:rPr>
          <w:rFonts w:ascii="Arial" w:hAnsi="Arial" w:cs="Arial"/>
          <w:b/>
          <w:bCs/>
          <w:szCs w:val="24"/>
          <w:lang w:val="hr-HR"/>
        </w:rPr>
      </w:pPr>
    </w:p>
    <w:p w14:paraId="7F7C043F" w14:textId="77777777" w:rsidR="00960BFC" w:rsidRPr="00AA5860" w:rsidRDefault="00960BFC" w:rsidP="00960BFC">
      <w:pPr>
        <w:spacing w:line="360" w:lineRule="auto"/>
        <w:ind w:firstLine="720"/>
        <w:rPr>
          <w:rFonts w:ascii="Arial" w:hAnsi="Arial" w:cs="Arial"/>
          <w:b/>
          <w:bCs/>
          <w:szCs w:val="24"/>
          <w:lang w:val="hr-HR"/>
        </w:rPr>
      </w:pPr>
    </w:p>
    <w:p w14:paraId="53BBDD12" w14:textId="77777777" w:rsidR="00960BFC" w:rsidRPr="00AA5860" w:rsidRDefault="00960BFC" w:rsidP="00960BFC">
      <w:pPr>
        <w:spacing w:line="360" w:lineRule="auto"/>
        <w:rPr>
          <w:rFonts w:ascii="Arial" w:hAnsi="Arial" w:cs="Arial"/>
          <w:b/>
          <w:bCs/>
          <w:szCs w:val="24"/>
          <w:lang w:val="hr-HR"/>
        </w:rPr>
      </w:pPr>
    </w:p>
    <w:p w14:paraId="691CE2DD" w14:textId="77777777" w:rsidR="00960BFC" w:rsidRPr="00AA5860" w:rsidRDefault="00960BFC" w:rsidP="00960BFC">
      <w:pPr>
        <w:spacing w:line="360" w:lineRule="auto"/>
        <w:rPr>
          <w:rFonts w:ascii="Arial" w:hAnsi="Arial" w:cs="Arial"/>
          <w:szCs w:val="24"/>
          <w:lang w:val="hr-HR"/>
        </w:rPr>
      </w:pPr>
    </w:p>
    <w:p w14:paraId="143824A2" w14:textId="77777777" w:rsidR="00960BFC" w:rsidRPr="00AA5860" w:rsidRDefault="00960BFC" w:rsidP="00960BFC">
      <w:pPr>
        <w:spacing w:line="360" w:lineRule="auto"/>
        <w:jc w:val="center"/>
        <w:rPr>
          <w:rFonts w:ascii="Arial" w:hAnsi="Arial" w:cs="Arial"/>
          <w:b/>
          <w:bCs/>
          <w:szCs w:val="24"/>
          <w:lang w:val="hr-HR"/>
        </w:rPr>
      </w:pPr>
      <w:r w:rsidRPr="00AA5860">
        <w:rPr>
          <w:rFonts w:ascii="Arial" w:hAnsi="Arial" w:cs="Arial"/>
          <w:b/>
          <w:bCs/>
          <w:szCs w:val="24"/>
          <w:lang w:val="hr-HR"/>
        </w:rPr>
        <w:t>Članak 2.</w:t>
      </w:r>
    </w:p>
    <w:p w14:paraId="48E2275A" w14:textId="77777777" w:rsidR="00960BFC" w:rsidRPr="00AA5860" w:rsidRDefault="00960BFC" w:rsidP="00960BFC">
      <w:pPr>
        <w:spacing w:line="360" w:lineRule="auto"/>
        <w:rPr>
          <w:rFonts w:ascii="Arial" w:hAnsi="Arial" w:cs="Arial"/>
          <w:bCs/>
          <w:sz w:val="22"/>
          <w:szCs w:val="22"/>
          <w:lang w:val="hr-HR"/>
        </w:rPr>
      </w:pPr>
      <w:r w:rsidRPr="00AA5860">
        <w:rPr>
          <w:rFonts w:ascii="Arial" w:hAnsi="Arial" w:cs="Arial"/>
          <w:bCs/>
          <w:sz w:val="22"/>
          <w:szCs w:val="22"/>
          <w:lang w:val="hr-HR"/>
        </w:rPr>
        <w:t>Ostale odredbe Programa rada Vlastitog pogona Općine Brtonigla-Verteneglio u 2023. godini (Službene novine Općine Brtonigla-Verteneglio br. 21/2</w:t>
      </w:r>
      <w:r>
        <w:rPr>
          <w:rFonts w:ascii="Arial" w:hAnsi="Arial" w:cs="Arial"/>
          <w:bCs/>
          <w:sz w:val="22"/>
          <w:szCs w:val="22"/>
          <w:lang w:val="hr-HR"/>
        </w:rPr>
        <w:t>2</w:t>
      </w:r>
      <w:r w:rsidRPr="00AA5860">
        <w:rPr>
          <w:rFonts w:ascii="Arial" w:hAnsi="Arial" w:cs="Arial"/>
          <w:bCs/>
          <w:sz w:val="22"/>
          <w:szCs w:val="22"/>
          <w:lang w:val="hr-HR"/>
        </w:rPr>
        <w:t>,</w:t>
      </w:r>
      <w:r>
        <w:rPr>
          <w:rFonts w:ascii="Arial" w:hAnsi="Arial" w:cs="Arial"/>
          <w:bCs/>
          <w:sz w:val="22"/>
          <w:szCs w:val="22"/>
          <w:lang w:val="hr-HR"/>
        </w:rPr>
        <w:t xml:space="preserve"> 20/23</w:t>
      </w:r>
      <w:r w:rsidRPr="00AA5860">
        <w:rPr>
          <w:rFonts w:ascii="Arial" w:hAnsi="Arial" w:cs="Arial"/>
          <w:bCs/>
          <w:sz w:val="22"/>
          <w:szCs w:val="22"/>
          <w:lang w:val="hr-HR"/>
        </w:rPr>
        <w:t>)  ostaju neizmijenjene na snazi.</w:t>
      </w:r>
    </w:p>
    <w:p w14:paraId="270C92FF" w14:textId="77777777" w:rsidR="00960BFC" w:rsidRPr="00AA5860" w:rsidRDefault="00960BFC" w:rsidP="00960BFC">
      <w:pPr>
        <w:spacing w:line="360" w:lineRule="auto"/>
        <w:rPr>
          <w:rFonts w:ascii="Arial" w:hAnsi="Arial" w:cs="Arial"/>
          <w:szCs w:val="24"/>
          <w:lang w:val="hr-HR"/>
        </w:rPr>
      </w:pPr>
    </w:p>
    <w:p w14:paraId="286FF84F" w14:textId="77777777" w:rsidR="00960BFC" w:rsidRPr="00AA5860" w:rsidRDefault="00960BFC" w:rsidP="00960BFC">
      <w:pPr>
        <w:rPr>
          <w:rFonts w:ascii="Arial" w:hAnsi="Arial" w:cs="Arial"/>
          <w:szCs w:val="24"/>
          <w:lang w:val="hr-HR"/>
        </w:rPr>
      </w:pPr>
      <w:r w:rsidRPr="00AA5860">
        <w:rPr>
          <w:rFonts w:ascii="Arial" w:hAnsi="Arial" w:cs="Arial"/>
          <w:szCs w:val="24"/>
          <w:lang w:val="hr-HR"/>
        </w:rPr>
        <w:t>KLASA:363-01/23-01/28</w:t>
      </w:r>
    </w:p>
    <w:p w14:paraId="6A95C6F6" w14:textId="77777777" w:rsidR="00960BFC" w:rsidRPr="00AA5860" w:rsidRDefault="00960BFC" w:rsidP="00960BFC">
      <w:pPr>
        <w:rPr>
          <w:rFonts w:ascii="Arial" w:hAnsi="Arial" w:cs="Arial"/>
          <w:szCs w:val="24"/>
          <w:lang w:val="hr-HR"/>
        </w:rPr>
      </w:pPr>
      <w:r w:rsidRPr="00AA5860">
        <w:rPr>
          <w:rFonts w:ascii="Arial" w:hAnsi="Arial" w:cs="Arial"/>
          <w:szCs w:val="24"/>
          <w:lang w:val="hr-HR"/>
        </w:rPr>
        <w:t>URBROJ: 21</w:t>
      </w:r>
      <w:r>
        <w:rPr>
          <w:rFonts w:ascii="Arial" w:hAnsi="Arial" w:cs="Arial"/>
          <w:szCs w:val="24"/>
          <w:lang w:val="hr-HR"/>
        </w:rPr>
        <w:t>63-13-04/06</w:t>
      </w:r>
      <w:r w:rsidRPr="00AA5860">
        <w:rPr>
          <w:rFonts w:ascii="Arial" w:hAnsi="Arial" w:cs="Arial"/>
          <w:szCs w:val="24"/>
          <w:lang w:val="hr-HR"/>
        </w:rPr>
        <w:t>-2</w:t>
      </w:r>
      <w:r>
        <w:rPr>
          <w:rFonts w:ascii="Arial" w:hAnsi="Arial" w:cs="Arial"/>
          <w:szCs w:val="24"/>
          <w:lang w:val="hr-HR"/>
        </w:rPr>
        <w:t>3</w:t>
      </w:r>
      <w:r w:rsidRPr="00AA5860">
        <w:rPr>
          <w:rFonts w:ascii="Arial" w:hAnsi="Arial" w:cs="Arial"/>
          <w:szCs w:val="24"/>
          <w:lang w:val="hr-HR"/>
        </w:rPr>
        <w:t>-</w:t>
      </w:r>
      <w:r>
        <w:rPr>
          <w:rFonts w:ascii="Arial" w:hAnsi="Arial" w:cs="Arial"/>
          <w:szCs w:val="24"/>
          <w:lang w:val="hr-HR"/>
        </w:rPr>
        <w:t>03</w:t>
      </w:r>
    </w:p>
    <w:p w14:paraId="0EFECA86" w14:textId="77777777" w:rsidR="00960BFC" w:rsidRPr="00AA5860" w:rsidRDefault="00960BFC" w:rsidP="00960BFC">
      <w:pPr>
        <w:spacing w:line="360" w:lineRule="auto"/>
        <w:rPr>
          <w:rFonts w:ascii="Arial" w:hAnsi="Arial" w:cs="Arial"/>
          <w:szCs w:val="24"/>
          <w:lang w:val="hr-HR"/>
        </w:rPr>
      </w:pPr>
      <w:r w:rsidRPr="00AA5860">
        <w:rPr>
          <w:rFonts w:ascii="Arial" w:hAnsi="Arial" w:cs="Arial"/>
          <w:szCs w:val="24"/>
          <w:lang w:val="hr-HR"/>
        </w:rPr>
        <w:t xml:space="preserve">Brtonigla- Verteneglio,  </w:t>
      </w:r>
      <w:r>
        <w:rPr>
          <w:rFonts w:ascii="Arial" w:hAnsi="Arial" w:cs="Arial"/>
          <w:szCs w:val="24"/>
          <w:lang w:val="hr-HR"/>
        </w:rPr>
        <w:t xml:space="preserve">18. </w:t>
      </w:r>
      <w:r w:rsidRPr="00AA5860">
        <w:rPr>
          <w:rFonts w:ascii="Arial" w:hAnsi="Arial" w:cs="Arial"/>
          <w:szCs w:val="24"/>
          <w:lang w:val="hr-HR"/>
        </w:rPr>
        <w:t>prosinca 2023.</w:t>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r w:rsidRPr="00AA5860">
        <w:rPr>
          <w:rFonts w:ascii="Arial" w:hAnsi="Arial" w:cs="Arial"/>
          <w:szCs w:val="24"/>
          <w:lang w:val="hr-HR"/>
        </w:rPr>
        <w:tab/>
      </w:r>
    </w:p>
    <w:p w14:paraId="5FAC3385" w14:textId="06A34A5C" w:rsidR="00960BFC" w:rsidRPr="00AA5860" w:rsidRDefault="00960BFC" w:rsidP="00960BFC">
      <w:pPr>
        <w:spacing w:line="360" w:lineRule="auto"/>
        <w:rPr>
          <w:rFonts w:ascii="Arial" w:hAnsi="Arial" w:cs="Arial"/>
          <w:szCs w:val="24"/>
          <w:lang w:val="hr-HR"/>
        </w:rPr>
      </w:pPr>
      <w:r w:rsidRPr="00AA5860">
        <w:rPr>
          <w:rFonts w:ascii="Arial" w:hAnsi="Arial" w:cs="Arial"/>
          <w:noProof/>
          <w:szCs w:val="24"/>
          <w:lang w:val="hr-HR"/>
        </w:rPr>
        <mc:AlternateContent>
          <mc:Choice Requires="wps">
            <w:drawing>
              <wp:anchor distT="0" distB="0" distL="114300" distR="114300" simplePos="0" relativeHeight="251665408" behindDoc="0" locked="0" layoutInCell="1" allowOverlap="1" wp14:anchorId="079F8D12" wp14:editId="374C569B">
                <wp:simplePos x="0" y="0"/>
                <wp:positionH relativeFrom="column">
                  <wp:posOffset>3314700</wp:posOffset>
                </wp:positionH>
                <wp:positionV relativeFrom="paragraph">
                  <wp:posOffset>61595</wp:posOffset>
                </wp:positionV>
                <wp:extent cx="2171700" cy="883920"/>
                <wp:effectExtent l="3810" t="0" r="0" b="0"/>
                <wp:wrapNone/>
                <wp:docPr id="157490510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83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F3AFF4" w14:textId="77777777" w:rsidR="00960BFC" w:rsidRDefault="00960BFC" w:rsidP="00960BFC">
                            <w:pPr>
                              <w:ind w:left="720"/>
                            </w:pPr>
                            <w:r w:rsidRPr="00EF5B75">
                              <w:t xml:space="preserve">    </w:t>
                            </w:r>
                          </w:p>
                          <w:p w14:paraId="35B1D0E6" w14:textId="77777777" w:rsidR="00960BFC" w:rsidRPr="00D23A59" w:rsidRDefault="00960BFC" w:rsidP="00960BFC">
                            <w:pPr>
                              <w:rPr>
                                <w:rFonts w:ascii="Arial" w:hAnsi="Arial" w:cs="Arial"/>
                              </w:rPr>
                            </w:pPr>
                            <w:r w:rsidRPr="00D23A59">
                              <w:rPr>
                                <w:rFonts w:ascii="Arial" w:hAnsi="Arial" w:cs="Arial"/>
                              </w:rPr>
                              <w:t>Općinski načelnik</w:t>
                            </w:r>
                          </w:p>
                          <w:p w14:paraId="01A7D64F" w14:textId="77777777" w:rsidR="00960BFC" w:rsidRPr="00EF5B75" w:rsidRDefault="00960BFC" w:rsidP="00960BFC">
                            <w:r>
                              <w:rPr>
                                <w:rFonts w:ascii="Arial" w:hAnsi="Arial" w:cs="Arial"/>
                              </w:rPr>
                              <w:t>Neš Sinožić mag.ing.agr.</w:t>
                            </w:r>
                            <w:r w:rsidRPr="00EF5B75">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9F8D12" id="Text Box 6" o:spid="_x0000_s1027" type="#_x0000_t202" style="position:absolute;margin-left:261pt;margin-top:4.85pt;width:171pt;height:6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" stroked="f">
                <v:textbox>
                  <w:txbxContent>
                    <w:p w14:paraId="0EF3AFF4" w14:textId="77777777" w:rsidR="00960BFC" w:rsidRDefault="00960BFC" w:rsidP="00960BFC">
                      <w:pPr>
                        <w:ind w:left="720"/>
                      </w:pPr>
                      <w:r w:rsidRPr="00EF5B75">
                        <w:t xml:space="preserve">    </w:t>
                      </w:r>
                    </w:p>
                    <w:p w14:paraId="35B1D0E6" w14:textId="77777777" w:rsidR="00960BFC" w:rsidRPr="00D23A59" w:rsidRDefault="00960BFC" w:rsidP="00960BFC">
                      <w:pPr>
                        <w:rPr>
                          <w:rFonts w:ascii="Arial" w:hAnsi="Arial" w:cs="Arial"/>
                        </w:rPr>
                      </w:pPr>
                      <w:proofErr w:type="spellStart"/>
                      <w:r w:rsidRPr="00D23A59">
                        <w:rPr>
                          <w:rFonts w:ascii="Arial" w:hAnsi="Arial" w:cs="Arial"/>
                        </w:rPr>
                        <w:t>Općinski</w:t>
                      </w:r>
                      <w:proofErr w:type="spellEnd"/>
                      <w:r w:rsidRPr="00D23A59">
                        <w:rPr>
                          <w:rFonts w:ascii="Arial" w:hAnsi="Arial" w:cs="Arial"/>
                        </w:rPr>
                        <w:t xml:space="preserve"> </w:t>
                      </w:r>
                      <w:proofErr w:type="spellStart"/>
                      <w:r w:rsidRPr="00D23A59">
                        <w:rPr>
                          <w:rFonts w:ascii="Arial" w:hAnsi="Arial" w:cs="Arial"/>
                        </w:rPr>
                        <w:t>načelnik</w:t>
                      </w:r>
                      <w:proofErr w:type="spellEnd"/>
                    </w:p>
                    <w:p w14:paraId="01A7D64F" w14:textId="77777777" w:rsidR="00960BFC" w:rsidRPr="00EF5B75" w:rsidRDefault="00960BFC" w:rsidP="00960BFC">
                      <w:r>
                        <w:rPr>
                          <w:rFonts w:ascii="Arial" w:hAnsi="Arial" w:cs="Arial"/>
                        </w:rPr>
                        <w:t xml:space="preserve">Neš Sinožić </w:t>
                      </w:r>
                      <w:proofErr w:type="spellStart"/>
                      <w:proofErr w:type="gramStart"/>
                      <w:r>
                        <w:rPr>
                          <w:rFonts w:ascii="Arial" w:hAnsi="Arial" w:cs="Arial"/>
                        </w:rPr>
                        <w:t>mag.ing.agr</w:t>
                      </w:r>
                      <w:proofErr w:type="spellEnd"/>
                      <w:r>
                        <w:rPr>
                          <w:rFonts w:ascii="Arial" w:hAnsi="Arial" w:cs="Arial"/>
                        </w:rPr>
                        <w:t>.</w:t>
                      </w:r>
                      <w:r w:rsidRPr="00EF5B75">
                        <w:t>.</w:t>
                      </w:r>
                      <w:proofErr w:type="gramEnd"/>
                    </w:p>
                  </w:txbxContent>
                </v:textbox>
              </v:shape>
            </w:pict>
          </mc:Fallback>
        </mc:AlternateContent>
      </w:r>
    </w:p>
    <w:p w14:paraId="6C416209" w14:textId="77777777" w:rsidR="00960BFC" w:rsidRPr="00AA5860" w:rsidRDefault="00960BFC" w:rsidP="00960BFC">
      <w:pPr>
        <w:spacing w:line="360" w:lineRule="auto"/>
        <w:rPr>
          <w:rFonts w:ascii="Arial" w:hAnsi="Arial" w:cs="Arial"/>
          <w:szCs w:val="24"/>
          <w:lang w:val="hr-HR"/>
        </w:rPr>
      </w:pPr>
    </w:p>
    <w:p w14:paraId="235AE29D" w14:textId="77777777" w:rsidR="00960BFC" w:rsidRPr="00AA5860" w:rsidRDefault="00960BFC" w:rsidP="00960BFC">
      <w:pPr>
        <w:spacing w:line="360" w:lineRule="auto"/>
        <w:rPr>
          <w:rFonts w:ascii="Arial" w:hAnsi="Arial" w:cs="Arial"/>
          <w:b/>
          <w:bCs/>
          <w:i/>
          <w:iCs/>
          <w:szCs w:val="24"/>
          <w:lang w:val="hr-HR"/>
        </w:rPr>
      </w:pPr>
    </w:p>
    <w:p w14:paraId="70B477E0" w14:textId="77777777" w:rsidR="00960BFC" w:rsidRPr="00AA5860" w:rsidRDefault="00960BFC" w:rsidP="00960BFC">
      <w:pPr>
        <w:spacing w:line="360" w:lineRule="auto"/>
        <w:rPr>
          <w:rFonts w:ascii="Arial" w:hAnsi="Arial" w:cs="Arial"/>
          <w:b/>
          <w:bCs/>
          <w:i/>
          <w:iCs/>
          <w:szCs w:val="24"/>
          <w:lang w:val="hr-HR"/>
        </w:rPr>
      </w:pPr>
    </w:p>
    <w:p w14:paraId="787DC82B" w14:textId="77777777" w:rsidR="00960BFC" w:rsidRPr="00AA5860" w:rsidRDefault="00960BFC" w:rsidP="00960BFC">
      <w:pPr>
        <w:spacing w:line="360" w:lineRule="auto"/>
        <w:rPr>
          <w:rFonts w:ascii="Arial" w:hAnsi="Arial" w:cs="Arial"/>
          <w:b/>
          <w:bCs/>
          <w:i/>
          <w:iCs/>
          <w:szCs w:val="24"/>
          <w:lang w:val="hr-HR"/>
        </w:rPr>
      </w:pPr>
    </w:p>
    <w:p w14:paraId="0C751EFF" w14:textId="77777777" w:rsidR="00960BFC" w:rsidRPr="00E06722" w:rsidRDefault="00960BFC" w:rsidP="00960BFC">
      <w:pPr>
        <w:spacing w:line="360" w:lineRule="auto"/>
        <w:rPr>
          <w:rFonts w:ascii="Arial" w:hAnsi="Arial" w:cs="Arial"/>
          <w:b/>
          <w:bCs/>
          <w:i/>
          <w:iCs/>
          <w:sz w:val="24"/>
          <w:szCs w:val="24"/>
          <w:lang w:val="hr-HR"/>
        </w:rPr>
      </w:pPr>
    </w:p>
    <w:p w14:paraId="0432DC68" w14:textId="77777777" w:rsidR="00960BFC" w:rsidRPr="00E06722" w:rsidRDefault="00960BFC" w:rsidP="00960BFC">
      <w:pPr>
        <w:ind w:firstLine="720"/>
        <w:rPr>
          <w:rFonts w:ascii="Arial" w:hAnsi="Arial" w:cs="Arial"/>
          <w:sz w:val="24"/>
          <w:szCs w:val="24"/>
          <w:lang w:val="hr-HR"/>
        </w:rPr>
      </w:pPr>
      <w:r w:rsidRPr="00E06722">
        <w:rPr>
          <w:rFonts w:ascii="Arial" w:hAnsi="Arial" w:cs="Arial"/>
          <w:sz w:val="24"/>
          <w:szCs w:val="24"/>
          <w:lang w:val="hr-HR"/>
        </w:rPr>
        <w:t>Na temelju članka 35. Zakona o lokalnoj i područnoj (regionalnoj) samoupravi (NN 33/01, 60/01, 129/05, 109/07, 125/08, 36/09, 36/09, 150/11, 144/12, 19/13, 137/15, 123/17, 98/19, 144/20), čl. 38. i 54. Statuta Općine Brtonigla (Službene novine Općine Brtonigla broj 03/18, 03/21 i 07/21 – pročišćeni tekst), Općinsko vijeće Općine Brtonigla na svojoj  20. sjednici održanoj dana 18. prosinca 2023. godine, donosi sljedeću</w:t>
      </w:r>
    </w:p>
    <w:p w14:paraId="211E32B7" w14:textId="77777777" w:rsidR="00960BFC" w:rsidRPr="00E06722" w:rsidRDefault="00960BFC" w:rsidP="00960BFC">
      <w:pPr>
        <w:rPr>
          <w:rFonts w:ascii="Arial" w:hAnsi="Arial" w:cs="Arial"/>
          <w:sz w:val="24"/>
          <w:szCs w:val="24"/>
          <w:lang w:val="hr-HR"/>
        </w:rPr>
      </w:pPr>
    </w:p>
    <w:p w14:paraId="1E8C556C" w14:textId="77777777" w:rsidR="00960BFC" w:rsidRPr="00E06722" w:rsidRDefault="00960BFC" w:rsidP="00960BFC">
      <w:pPr>
        <w:jc w:val="center"/>
        <w:rPr>
          <w:rFonts w:ascii="Arial" w:hAnsi="Arial" w:cs="Arial"/>
          <w:b/>
          <w:sz w:val="24"/>
          <w:szCs w:val="24"/>
          <w:lang w:val="hr-HR"/>
        </w:rPr>
      </w:pPr>
      <w:r w:rsidRPr="00E06722">
        <w:rPr>
          <w:rFonts w:ascii="Arial" w:hAnsi="Arial" w:cs="Arial"/>
          <w:b/>
          <w:sz w:val="24"/>
          <w:szCs w:val="24"/>
          <w:lang w:val="hr-HR"/>
        </w:rPr>
        <w:t>ODLUKU</w:t>
      </w:r>
    </w:p>
    <w:p w14:paraId="4374C882" w14:textId="77777777" w:rsidR="00960BFC" w:rsidRPr="00E06722" w:rsidRDefault="00960BFC" w:rsidP="00960BFC">
      <w:pPr>
        <w:rPr>
          <w:rFonts w:ascii="Arial" w:hAnsi="Arial" w:cs="Arial"/>
          <w:sz w:val="24"/>
          <w:szCs w:val="24"/>
          <w:lang w:val="hr-HR"/>
        </w:rPr>
      </w:pPr>
    </w:p>
    <w:p w14:paraId="723D0468" w14:textId="77777777" w:rsidR="00960BFC" w:rsidRPr="00E06722" w:rsidRDefault="00960BFC" w:rsidP="00960BFC">
      <w:pPr>
        <w:jc w:val="center"/>
        <w:rPr>
          <w:rFonts w:ascii="Arial" w:hAnsi="Arial" w:cs="Arial"/>
          <w:b/>
          <w:sz w:val="24"/>
          <w:szCs w:val="24"/>
          <w:lang w:val="hr-HR"/>
        </w:rPr>
      </w:pPr>
      <w:r w:rsidRPr="00E06722">
        <w:rPr>
          <w:rFonts w:ascii="Arial" w:hAnsi="Arial" w:cs="Arial"/>
          <w:b/>
          <w:sz w:val="24"/>
          <w:szCs w:val="24"/>
          <w:lang w:val="hr-HR"/>
        </w:rPr>
        <w:t>I.</w:t>
      </w:r>
    </w:p>
    <w:p w14:paraId="29DEFA2D" w14:textId="77777777" w:rsidR="00960BFC" w:rsidRPr="00E06722" w:rsidRDefault="00960BFC" w:rsidP="00960BFC">
      <w:pPr>
        <w:rPr>
          <w:rFonts w:ascii="Arial" w:hAnsi="Arial" w:cs="Arial"/>
          <w:sz w:val="24"/>
          <w:szCs w:val="24"/>
          <w:lang w:val="hr-HR"/>
        </w:rPr>
      </w:pPr>
      <w:r w:rsidRPr="00E06722">
        <w:rPr>
          <w:rFonts w:ascii="Arial" w:hAnsi="Arial" w:cs="Arial"/>
          <w:sz w:val="24"/>
          <w:szCs w:val="24"/>
          <w:lang w:val="hr-HR"/>
        </w:rPr>
        <w:tab/>
        <w:t>Općinsko vijeće Općine Brtonigla-Verteneglio prihvaća I. izmjene Programa rada Vlastitog pogona Općine Brtonigla-Verteneglio u 2023. godini, KLASA:363-02/23-01/28, URBROJ: 2163-13-04/06-23-03 od 18. prosinca 2023.godine.</w:t>
      </w:r>
      <w:r w:rsidRPr="00E06722">
        <w:rPr>
          <w:rFonts w:ascii="Arial" w:hAnsi="Arial" w:cs="Arial"/>
          <w:sz w:val="24"/>
          <w:szCs w:val="24"/>
          <w:lang w:val="hr-HR"/>
        </w:rPr>
        <w:tab/>
      </w:r>
    </w:p>
    <w:p w14:paraId="5B4D28CD" w14:textId="77777777" w:rsidR="00960BFC" w:rsidRPr="00E06722" w:rsidRDefault="00960BFC" w:rsidP="00960BFC">
      <w:pPr>
        <w:rPr>
          <w:rFonts w:ascii="Arial" w:hAnsi="Arial" w:cs="Arial"/>
          <w:sz w:val="24"/>
          <w:szCs w:val="24"/>
          <w:lang w:val="hr-HR"/>
        </w:rPr>
      </w:pPr>
    </w:p>
    <w:p w14:paraId="3A2332BD" w14:textId="77777777" w:rsidR="00960BFC" w:rsidRPr="00E06722" w:rsidRDefault="00960BFC" w:rsidP="00960BFC">
      <w:pPr>
        <w:jc w:val="center"/>
        <w:rPr>
          <w:rFonts w:ascii="Arial" w:hAnsi="Arial" w:cs="Arial"/>
          <w:b/>
          <w:sz w:val="24"/>
          <w:szCs w:val="24"/>
          <w:lang w:val="hr-HR"/>
        </w:rPr>
      </w:pPr>
      <w:r w:rsidRPr="00E06722">
        <w:rPr>
          <w:rFonts w:ascii="Arial" w:hAnsi="Arial" w:cs="Arial"/>
          <w:b/>
          <w:sz w:val="24"/>
          <w:szCs w:val="24"/>
          <w:lang w:val="hr-HR"/>
        </w:rPr>
        <w:t>II.</w:t>
      </w:r>
    </w:p>
    <w:p w14:paraId="735E5692" w14:textId="77777777" w:rsidR="00960BFC" w:rsidRPr="00E06722" w:rsidRDefault="00960BFC" w:rsidP="00D34D6E">
      <w:pPr>
        <w:numPr>
          <w:ilvl w:val="0"/>
          <w:numId w:val="69"/>
        </w:numPr>
        <w:jc w:val="both"/>
        <w:rPr>
          <w:rFonts w:ascii="Arial" w:hAnsi="Arial" w:cs="Arial"/>
          <w:sz w:val="24"/>
          <w:szCs w:val="24"/>
          <w:lang w:val="hr-HR"/>
        </w:rPr>
      </w:pPr>
      <w:r w:rsidRPr="00E06722">
        <w:rPr>
          <w:rFonts w:ascii="Arial" w:hAnsi="Arial" w:cs="Arial"/>
          <w:sz w:val="24"/>
          <w:szCs w:val="24"/>
          <w:lang w:val="hr-HR"/>
        </w:rPr>
        <w:t>Izmjene Programa rada  iz točke I. sastavni su dio ove Odluke.</w:t>
      </w:r>
    </w:p>
    <w:p w14:paraId="08896158" w14:textId="77777777" w:rsidR="00960BFC" w:rsidRPr="00E06722" w:rsidRDefault="00960BFC" w:rsidP="00E06722">
      <w:pPr>
        <w:rPr>
          <w:rFonts w:ascii="Arial" w:hAnsi="Arial" w:cs="Arial"/>
          <w:b/>
          <w:sz w:val="24"/>
          <w:szCs w:val="24"/>
          <w:lang w:val="hr-HR"/>
        </w:rPr>
      </w:pPr>
    </w:p>
    <w:p w14:paraId="19681C2D" w14:textId="77777777" w:rsidR="00960BFC" w:rsidRPr="00E06722" w:rsidRDefault="00960BFC" w:rsidP="00960BFC">
      <w:pPr>
        <w:jc w:val="center"/>
        <w:rPr>
          <w:rFonts w:ascii="Arial" w:hAnsi="Arial" w:cs="Arial"/>
          <w:b/>
          <w:sz w:val="24"/>
          <w:szCs w:val="24"/>
          <w:lang w:val="hr-HR"/>
        </w:rPr>
      </w:pPr>
      <w:r w:rsidRPr="00E06722">
        <w:rPr>
          <w:rFonts w:ascii="Arial" w:hAnsi="Arial" w:cs="Arial"/>
          <w:b/>
          <w:sz w:val="24"/>
          <w:szCs w:val="24"/>
          <w:lang w:val="hr-HR"/>
        </w:rPr>
        <w:t>III.</w:t>
      </w:r>
    </w:p>
    <w:p w14:paraId="4A0DAE75" w14:textId="77777777" w:rsidR="00960BFC" w:rsidRPr="00E06722" w:rsidRDefault="00960BFC" w:rsidP="00960BFC">
      <w:pPr>
        <w:rPr>
          <w:rFonts w:ascii="Arial" w:hAnsi="Arial" w:cs="Arial"/>
          <w:sz w:val="24"/>
          <w:szCs w:val="24"/>
          <w:lang w:val="hr-HR"/>
        </w:rPr>
      </w:pPr>
      <w:r w:rsidRPr="00E06722">
        <w:rPr>
          <w:rFonts w:ascii="Arial" w:hAnsi="Arial" w:cs="Arial"/>
          <w:sz w:val="24"/>
          <w:szCs w:val="24"/>
          <w:lang w:val="hr-HR"/>
        </w:rPr>
        <w:tab/>
        <w:t>Ova Odluka stupa na snagu osmog dana od dana  objave  u Službenim novinama Općine Brtonigla-Verteneglio.</w:t>
      </w:r>
    </w:p>
    <w:p w14:paraId="08871246" w14:textId="77777777" w:rsidR="00960BFC" w:rsidRPr="00E06722" w:rsidRDefault="00960BFC" w:rsidP="00960BFC">
      <w:pPr>
        <w:rPr>
          <w:rFonts w:ascii="Arial" w:hAnsi="Arial" w:cs="Arial"/>
          <w:sz w:val="24"/>
          <w:szCs w:val="24"/>
          <w:lang w:val="hr-HR"/>
        </w:rPr>
      </w:pPr>
    </w:p>
    <w:p w14:paraId="40D4B5BC" w14:textId="77777777" w:rsidR="00960BFC" w:rsidRPr="00E06722" w:rsidRDefault="00960BFC" w:rsidP="00960BFC">
      <w:pPr>
        <w:rPr>
          <w:rFonts w:ascii="Arial" w:hAnsi="Arial" w:cs="Arial"/>
          <w:sz w:val="24"/>
          <w:szCs w:val="24"/>
          <w:lang w:val="hr-HR"/>
        </w:rPr>
      </w:pPr>
      <w:r w:rsidRPr="00E06722">
        <w:rPr>
          <w:rFonts w:ascii="Arial" w:hAnsi="Arial" w:cs="Arial"/>
          <w:sz w:val="24"/>
          <w:szCs w:val="24"/>
          <w:lang w:val="hr-HR"/>
        </w:rPr>
        <w:t>KLASA: 363-02/23-01/28</w:t>
      </w:r>
    </w:p>
    <w:p w14:paraId="3B4CD0E1" w14:textId="77777777" w:rsidR="00960BFC" w:rsidRPr="00E06722" w:rsidRDefault="00960BFC" w:rsidP="00960BFC">
      <w:pPr>
        <w:rPr>
          <w:rFonts w:ascii="Arial" w:hAnsi="Arial" w:cs="Arial"/>
          <w:sz w:val="24"/>
          <w:szCs w:val="24"/>
          <w:lang w:val="hr-HR"/>
        </w:rPr>
      </w:pPr>
      <w:r w:rsidRPr="00E06722">
        <w:rPr>
          <w:rFonts w:ascii="Arial" w:hAnsi="Arial" w:cs="Arial"/>
          <w:sz w:val="24"/>
          <w:szCs w:val="24"/>
          <w:lang w:val="hr-HR"/>
        </w:rPr>
        <w:t>URBROJ:2163-13-04/06-23-04</w:t>
      </w:r>
    </w:p>
    <w:p w14:paraId="0CF60A94" w14:textId="77777777" w:rsidR="00960BFC" w:rsidRPr="00E06722" w:rsidRDefault="00960BFC" w:rsidP="00960BFC">
      <w:pPr>
        <w:rPr>
          <w:rFonts w:ascii="Arial" w:hAnsi="Arial" w:cs="Arial"/>
          <w:sz w:val="24"/>
          <w:szCs w:val="24"/>
          <w:lang w:val="hr-HR"/>
        </w:rPr>
      </w:pPr>
      <w:r w:rsidRPr="00E06722">
        <w:rPr>
          <w:rFonts w:ascii="Arial" w:hAnsi="Arial" w:cs="Arial"/>
          <w:sz w:val="24"/>
          <w:szCs w:val="24"/>
          <w:lang w:val="hr-HR"/>
        </w:rPr>
        <w:t>Brtonigla, 18. prosinca 2023. godine</w:t>
      </w:r>
    </w:p>
    <w:p w14:paraId="56008424" w14:textId="77777777" w:rsidR="00960BFC" w:rsidRPr="00E06722" w:rsidRDefault="00960BFC" w:rsidP="00960BFC">
      <w:pPr>
        <w:jc w:val="right"/>
        <w:rPr>
          <w:rFonts w:ascii="Arial" w:hAnsi="Arial" w:cs="Arial"/>
          <w:sz w:val="24"/>
          <w:szCs w:val="24"/>
          <w:lang w:val="hr-HR"/>
        </w:rPr>
      </w:pPr>
      <w:r w:rsidRPr="00E06722">
        <w:rPr>
          <w:rFonts w:ascii="Arial" w:hAnsi="Arial" w:cs="Arial"/>
          <w:sz w:val="24"/>
          <w:szCs w:val="24"/>
          <w:lang w:val="hr-HR"/>
        </w:rPr>
        <w:tab/>
      </w:r>
      <w:r w:rsidRPr="00E06722">
        <w:rPr>
          <w:rFonts w:ascii="Arial" w:hAnsi="Arial" w:cs="Arial"/>
          <w:sz w:val="24"/>
          <w:szCs w:val="24"/>
          <w:lang w:val="hr-HR"/>
        </w:rPr>
        <w:tab/>
      </w:r>
      <w:r w:rsidRPr="00E06722">
        <w:rPr>
          <w:rFonts w:ascii="Arial" w:hAnsi="Arial" w:cs="Arial"/>
          <w:sz w:val="24"/>
          <w:szCs w:val="24"/>
          <w:lang w:val="hr-HR"/>
        </w:rPr>
        <w:tab/>
        <w:t xml:space="preserve">                                   </w:t>
      </w:r>
    </w:p>
    <w:p w14:paraId="6CDA31A4" w14:textId="77777777" w:rsidR="00960BFC" w:rsidRPr="00E06722" w:rsidRDefault="00960BFC" w:rsidP="00960BFC">
      <w:pPr>
        <w:jc w:val="right"/>
        <w:rPr>
          <w:rFonts w:ascii="Arial" w:hAnsi="Arial" w:cs="Arial"/>
          <w:sz w:val="24"/>
          <w:szCs w:val="24"/>
          <w:lang w:val="hr-HR"/>
        </w:rPr>
      </w:pPr>
    </w:p>
    <w:p w14:paraId="09AF553F" w14:textId="77777777" w:rsidR="00960BFC" w:rsidRPr="00E06722" w:rsidRDefault="00960BFC" w:rsidP="00960BFC">
      <w:pPr>
        <w:jc w:val="right"/>
        <w:rPr>
          <w:rFonts w:ascii="Arial" w:hAnsi="Arial" w:cs="Arial"/>
          <w:sz w:val="24"/>
          <w:szCs w:val="24"/>
          <w:lang w:val="hr-HR"/>
        </w:rPr>
      </w:pPr>
      <w:r w:rsidRPr="00E06722">
        <w:rPr>
          <w:rFonts w:ascii="Arial" w:hAnsi="Arial" w:cs="Arial"/>
          <w:sz w:val="24"/>
          <w:szCs w:val="24"/>
          <w:lang w:val="hr-HR"/>
        </w:rPr>
        <w:t>OPĆINSKO VIJEĆE OPĆINE BRTONIGLA-VERTENEGLIO</w:t>
      </w:r>
    </w:p>
    <w:p w14:paraId="2665FE52" w14:textId="77777777" w:rsidR="00960BFC" w:rsidRPr="00E06722" w:rsidRDefault="00960BFC" w:rsidP="00960BFC">
      <w:pPr>
        <w:jc w:val="right"/>
        <w:rPr>
          <w:rFonts w:ascii="Arial" w:hAnsi="Arial" w:cs="Arial"/>
          <w:sz w:val="24"/>
          <w:szCs w:val="24"/>
          <w:lang w:val="hr-HR"/>
        </w:rPr>
      </w:pPr>
      <w:r w:rsidRPr="00E06722">
        <w:rPr>
          <w:rFonts w:ascii="Arial" w:hAnsi="Arial" w:cs="Arial"/>
          <w:sz w:val="24"/>
          <w:szCs w:val="24"/>
          <w:lang w:val="hr-HR"/>
        </w:rPr>
        <w:tab/>
      </w:r>
      <w:r w:rsidRPr="00E06722">
        <w:rPr>
          <w:rFonts w:ascii="Arial" w:hAnsi="Arial" w:cs="Arial"/>
          <w:sz w:val="24"/>
          <w:szCs w:val="24"/>
          <w:lang w:val="hr-HR"/>
        </w:rPr>
        <w:tab/>
      </w:r>
      <w:r w:rsidRPr="00E06722">
        <w:rPr>
          <w:rFonts w:ascii="Arial" w:hAnsi="Arial" w:cs="Arial"/>
          <w:sz w:val="24"/>
          <w:szCs w:val="24"/>
          <w:lang w:val="hr-HR"/>
        </w:rPr>
        <w:tab/>
      </w:r>
      <w:r w:rsidRPr="00E06722">
        <w:rPr>
          <w:rFonts w:ascii="Arial" w:hAnsi="Arial" w:cs="Arial"/>
          <w:sz w:val="24"/>
          <w:szCs w:val="24"/>
          <w:lang w:val="hr-HR"/>
        </w:rPr>
        <w:tab/>
      </w:r>
      <w:r w:rsidRPr="00E06722">
        <w:rPr>
          <w:rFonts w:ascii="Arial" w:hAnsi="Arial" w:cs="Arial"/>
          <w:sz w:val="24"/>
          <w:szCs w:val="24"/>
          <w:lang w:val="hr-HR"/>
        </w:rPr>
        <w:tab/>
      </w:r>
      <w:r w:rsidRPr="00E06722">
        <w:rPr>
          <w:rFonts w:ascii="Arial" w:hAnsi="Arial" w:cs="Arial"/>
          <w:sz w:val="24"/>
          <w:szCs w:val="24"/>
          <w:lang w:val="hr-HR"/>
        </w:rPr>
        <w:tab/>
      </w:r>
      <w:r w:rsidRPr="00E06722">
        <w:rPr>
          <w:rFonts w:ascii="Arial" w:hAnsi="Arial" w:cs="Arial"/>
          <w:sz w:val="24"/>
          <w:szCs w:val="24"/>
          <w:lang w:val="hr-HR"/>
        </w:rPr>
        <w:tab/>
        <w:t>Predsjednik Općinskog vijeća</w:t>
      </w:r>
    </w:p>
    <w:p w14:paraId="31DA5E9D" w14:textId="73A7173D" w:rsidR="00960BFC" w:rsidRPr="00E06722" w:rsidRDefault="00960BFC" w:rsidP="00960BFC">
      <w:pPr>
        <w:jc w:val="right"/>
        <w:rPr>
          <w:rFonts w:ascii="Arial" w:hAnsi="Arial" w:cs="Arial"/>
          <w:sz w:val="24"/>
          <w:szCs w:val="24"/>
          <w:lang w:val="hr-HR"/>
        </w:rPr>
      </w:pPr>
      <w:r w:rsidRPr="00E06722">
        <w:rPr>
          <w:rFonts w:ascii="Arial" w:hAnsi="Arial" w:cs="Arial"/>
          <w:sz w:val="24"/>
          <w:szCs w:val="24"/>
          <w:lang w:val="hr-HR"/>
        </w:rPr>
        <w:tab/>
      </w:r>
      <w:r w:rsidRPr="00E06722">
        <w:rPr>
          <w:rFonts w:ascii="Arial" w:hAnsi="Arial" w:cs="Arial"/>
          <w:sz w:val="24"/>
          <w:szCs w:val="24"/>
          <w:lang w:val="hr-HR"/>
        </w:rPr>
        <w:tab/>
      </w:r>
      <w:r w:rsidRPr="00E06722">
        <w:rPr>
          <w:rFonts w:ascii="Arial" w:hAnsi="Arial" w:cs="Arial"/>
          <w:sz w:val="24"/>
          <w:szCs w:val="24"/>
          <w:lang w:val="hr-HR"/>
        </w:rPr>
        <w:tab/>
      </w:r>
      <w:r w:rsidRPr="00E06722">
        <w:rPr>
          <w:rFonts w:ascii="Arial" w:hAnsi="Arial" w:cs="Arial"/>
          <w:sz w:val="24"/>
          <w:szCs w:val="24"/>
          <w:lang w:val="hr-HR"/>
        </w:rPr>
        <w:tab/>
      </w:r>
      <w:r w:rsidRPr="00E06722">
        <w:rPr>
          <w:rFonts w:ascii="Arial" w:hAnsi="Arial" w:cs="Arial"/>
          <w:sz w:val="24"/>
          <w:szCs w:val="24"/>
          <w:lang w:val="hr-HR"/>
        </w:rPr>
        <w:tab/>
      </w:r>
      <w:r w:rsidRPr="00E06722">
        <w:rPr>
          <w:rFonts w:ascii="Arial" w:hAnsi="Arial" w:cs="Arial"/>
          <w:sz w:val="24"/>
          <w:szCs w:val="24"/>
          <w:lang w:val="hr-HR"/>
        </w:rPr>
        <w:tab/>
      </w:r>
      <w:r w:rsidRPr="00E06722">
        <w:rPr>
          <w:rFonts w:ascii="Arial" w:hAnsi="Arial" w:cs="Arial"/>
          <w:sz w:val="24"/>
          <w:szCs w:val="24"/>
          <w:lang w:val="hr-HR"/>
        </w:rPr>
        <w:tab/>
        <w:t xml:space="preserve">Željko Ružić  </w:t>
      </w:r>
      <w:r w:rsidR="005144E5" w:rsidRPr="00E06722">
        <w:rPr>
          <w:rFonts w:ascii="Arial" w:hAnsi="Arial" w:cs="Arial"/>
          <w:bCs/>
          <w:sz w:val="24"/>
          <w:szCs w:val="24"/>
          <w:lang w:val="hr-HR"/>
        </w:rPr>
        <w:t>v.r.</w:t>
      </w:r>
    </w:p>
    <w:p w14:paraId="0694A1AD" w14:textId="77777777" w:rsidR="00960BFC" w:rsidRDefault="00960BFC" w:rsidP="006470BC">
      <w:pPr>
        <w:rPr>
          <w:rFonts w:ascii="Arial" w:hAnsi="Arial" w:cs="Arial"/>
          <w:sz w:val="24"/>
          <w:szCs w:val="24"/>
          <w:lang w:val="hr-HR"/>
        </w:rPr>
      </w:pPr>
    </w:p>
    <w:p w14:paraId="7CB02F1F" w14:textId="77777777" w:rsidR="00E06722" w:rsidRPr="00E06722" w:rsidRDefault="00E06722" w:rsidP="006470BC">
      <w:pPr>
        <w:rPr>
          <w:rFonts w:ascii="Arial" w:hAnsi="Arial" w:cs="Arial"/>
          <w:sz w:val="24"/>
          <w:szCs w:val="24"/>
          <w:lang w:val="hr-HR"/>
        </w:rPr>
      </w:pPr>
    </w:p>
    <w:p w14:paraId="3AC0F02F" w14:textId="77777777" w:rsidR="00960BFC" w:rsidRPr="005144E5" w:rsidRDefault="00960BFC" w:rsidP="006470BC">
      <w:pPr>
        <w:rPr>
          <w:rFonts w:ascii="Arial" w:hAnsi="Arial" w:cs="Arial"/>
          <w:sz w:val="24"/>
          <w:szCs w:val="24"/>
          <w:lang w:val="hr-HR"/>
        </w:rPr>
      </w:pPr>
    </w:p>
    <w:p w14:paraId="071F2FFF" w14:textId="77777777" w:rsidR="00960BFC" w:rsidRPr="005144E5" w:rsidRDefault="00960BFC" w:rsidP="00D34D6E">
      <w:pPr>
        <w:pStyle w:val="ListParagraph"/>
        <w:numPr>
          <w:ilvl w:val="0"/>
          <w:numId w:val="19"/>
        </w:numPr>
        <w:jc w:val="center"/>
        <w:rPr>
          <w:rFonts w:ascii="Arial" w:hAnsi="Arial" w:cs="Arial"/>
          <w:sz w:val="24"/>
          <w:szCs w:val="24"/>
          <w:lang w:val="hr-HR"/>
        </w:rPr>
      </w:pPr>
    </w:p>
    <w:p w14:paraId="37E2E592" w14:textId="77777777" w:rsidR="00960BFC" w:rsidRPr="005144E5" w:rsidRDefault="00960BFC" w:rsidP="006470BC">
      <w:pPr>
        <w:rPr>
          <w:rFonts w:ascii="Arial" w:hAnsi="Arial" w:cs="Arial"/>
          <w:sz w:val="24"/>
          <w:szCs w:val="24"/>
          <w:lang w:val="hr-HR"/>
        </w:rPr>
      </w:pPr>
    </w:p>
    <w:p w14:paraId="743C261D" w14:textId="77777777" w:rsidR="00960BFC" w:rsidRPr="005144E5" w:rsidRDefault="00960BFC" w:rsidP="006470BC">
      <w:pPr>
        <w:rPr>
          <w:rFonts w:ascii="Arial" w:hAnsi="Arial" w:cs="Arial"/>
          <w:sz w:val="24"/>
          <w:szCs w:val="24"/>
          <w:lang w:val="hr-HR"/>
        </w:rPr>
      </w:pPr>
    </w:p>
    <w:p w14:paraId="054A3AF7" w14:textId="77777777" w:rsidR="00960BFC" w:rsidRPr="005144E5" w:rsidRDefault="00960BFC" w:rsidP="006470BC">
      <w:pPr>
        <w:rPr>
          <w:rFonts w:ascii="Arial" w:hAnsi="Arial" w:cs="Arial"/>
          <w:sz w:val="24"/>
          <w:szCs w:val="24"/>
          <w:lang w:val="hr-HR"/>
        </w:rPr>
      </w:pPr>
    </w:p>
    <w:p w14:paraId="6C3BC857" w14:textId="77777777" w:rsidR="00960BFC" w:rsidRPr="00AD749E" w:rsidRDefault="00960BFC" w:rsidP="00960BFC">
      <w:pPr>
        <w:jc w:val="both"/>
        <w:rPr>
          <w:rFonts w:ascii="Arial" w:hAnsi="Arial" w:cs="Arial"/>
          <w:sz w:val="24"/>
          <w:szCs w:val="24"/>
          <w:lang w:val="hr-HR"/>
        </w:rPr>
      </w:pPr>
      <w:bookmarkStart w:id="10" w:name="_Hlk152832606"/>
      <w:r w:rsidRPr="00AD749E">
        <w:rPr>
          <w:rFonts w:ascii="Arial" w:hAnsi="Arial" w:cs="Arial"/>
          <w:sz w:val="24"/>
          <w:szCs w:val="24"/>
          <w:lang w:val="hr-HR"/>
        </w:rPr>
        <w:t>Temeljem članka 19. i 35. Zakona o lokalnoj i područnoj (regionalnoj) samoupravi („Narodne novine“, broj 33/01, 60/01, 129/05, 109/07, 125/08, 36/09, 150/11, 144/12, 19/13- proč.tekst, 137/15, 123/17</w:t>
      </w:r>
      <w:r>
        <w:rPr>
          <w:rFonts w:ascii="Arial" w:hAnsi="Arial" w:cs="Arial"/>
          <w:sz w:val="24"/>
          <w:szCs w:val="24"/>
          <w:lang w:val="hr-HR"/>
        </w:rPr>
        <w:t>,</w:t>
      </w:r>
      <w:r w:rsidRPr="00AD749E">
        <w:rPr>
          <w:rFonts w:ascii="Arial" w:hAnsi="Arial" w:cs="Arial"/>
          <w:sz w:val="24"/>
          <w:szCs w:val="24"/>
          <w:lang w:val="hr-HR"/>
        </w:rPr>
        <w:t xml:space="preserve"> 98/19</w:t>
      </w:r>
      <w:r>
        <w:rPr>
          <w:rFonts w:ascii="Arial" w:hAnsi="Arial" w:cs="Arial"/>
          <w:sz w:val="24"/>
          <w:szCs w:val="24"/>
          <w:lang w:val="hr-HR"/>
        </w:rPr>
        <w:t xml:space="preserve"> i 144/20</w:t>
      </w:r>
      <w:r w:rsidRPr="00AD749E">
        <w:rPr>
          <w:rFonts w:ascii="Arial" w:hAnsi="Arial" w:cs="Arial"/>
          <w:sz w:val="24"/>
          <w:szCs w:val="24"/>
          <w:lang w:val="hr-HR"/>
        </w:rPr>
        <w:t xml:space="preserve">), čl. 38. Statuta Općine Brtonigla - Verteneglio </w:t>
      </w:r>
      <w:r w:rsidRPr="00BC610E">
        <w:rPr>
          <w:rFonts w:ascii="Arial" w:hAnsi="Arial" w:cs="Arial"/>
          <w:sz w:val="24"/>
          <w:szCs w:val="24"/>
          <w:lang w:val="hr-HR"/>
        </w:rPr>
        <w:t>(Službene novine Općine Brtonigla - Verteneglio br. 03/18,03/21</w:t>
      </w:r>
      <w:r>
        <w:rPr>
          <w:rFonts w:ascii="Arial" w:hAnsi="Arial" w:cs="Arial"/>
          <w:sz w:val="24"/>
          <w:szCs w:val="24"/>
          <w:lang w:val="hr-HR"/>
        </w:rPr>
        <w:t>,</w:t>
      </w:r>
      <w:r w:rsidRPr="00BC610E">
        <w:rPr>
          <w:rFonts w:ascii="Arial" w:hAnsi="Arial" w:cs="Arial"/>
          <w:sz w:val="24"/>
          <w:szCs w:val="24"/>
          <w:lang w:val="hr-HR"/>
        </w:rPr>
        <w:t xml:space="preserve"> 07/21 – pročišćeni tekst</w:t>
      </w:r>
      <w:r w:rsidRPr="00DF07F0">
        <w:rPr>
          <w:rFonts w:ascii="Arial" w:eastAsia="Calibri" w:hAnsi="Arial" w:cs="Arial"/>
          <w:sz w:val="24"/>
          <w:szCs w:val="24"/>
          <w:lang w:val="hr-HR"/>
        </w:rPr>
        <w:t xml:space="preserve"> </w:t>
      </w:r>
      <w:r>
        <w:rPr>
          <w:rFonts w:ascii="Arial" w:eastAsia="Calibri" w:hAnsi="Arial" w:cs="Arial"/>
          <w:sz w:val="24"/>
          <w:szCs w:val="24"/>
          <w:lang w:val="hr-HR"/>
        </w:rPr>
        <w:t>i 16/22</w:t>
      </w:r>
      <w:r w:rsidRPr="00BC610E">
        <w:rPr>
          <w:rFonts w:ascii="Arial" w:hAnsi="Arial" w:cs="Arial"/>
          <w:sz w:val="24"/>
          <w:szCs w:val="24"/>
          <w:lang w:val="hr-HR"/>
        </w:rPr>
        <w:t>)</w:t>
      </w:r>
      <w:r w:rsidRPr="00AD749E">
        <w:rPr>
          <w:rFonts w:ascii="Arial" w:hAnsi="Arial" w:cs="Arial"/>
          <w:sz w:val="24"/>
          <w:szCs w:val="24"/>
          <w:lang w:val="hr-HR"/>
        </w:rPr>
        <w:t xml:space="preserve"> te Poslovnika o radu Općinskog vijeća Općine Brtonigla - Verteneglio </w:t>
      </w:r>
      <w:r w:rsidRPr="005D3834">
        <w:rPr>
          <w:rFonts w:ascii="Arial" w:hAnsi="Arial" w:cs="Arial"/>
          <w:sz w:val="24"/>
          <w:szCs w:val="24"/>
          <w:lang w:val="hr-HR"/>
        </w:rPr>
        <w:t>(Službene novine Općine Brtonigla - Verteneglio br. 03/18,03/21</w:t>
      </w:r>
      <w:r>
        <w:rPr>
          <w:rFonts w:ascii="Arial" w:hAnsi="Arial" w:cs="Arial"/>
          <w:sz w:val="24"/>
          <w:szCs w:val="24"/>
          <w:lang w:val="hr-HR"/>
        </w:rPr>
        <w:t xml:space="preserve">, </w:t>
      </w:r>
      <w:r w:rsidRPr="005D3834">
        <w:rPr>
          <w:rFonts w:ascii="Arial" w:hAnsi="Arial" w:cs="Arial"/>
          <w:sz w:val="24"/>
          <w:szCs w:val="24"/>
          <w:lang w:val="hr-HR"/>
        </w:rPr>
        <w:t xml:space="preserve"> 07/21 – pročišćeni tekst</w:t>
      </w:r>
      <w:r w:rsidRPr="00793601">
        <w:rPr>
          <w:rFonts w:ascii="Arial" w:hAnsi="Arial" w:cs="Arial"/>
          <w:sz w:val="24"/>
          <w:szCs w:val="24"/>
          <w:lang w:val="hr-HR"/>
        </w:rPr>
        <w:t xml:space="preserve"> </w:t>
      </w:r>
      <w:r>
        <w:rPr>
          <w:rFonts w:ascii="Arial" w:hAnsi="Arial" w:cs="Arial"/>
          <w:sz w:val="24"/>
          <w:szCs w:val="24"/>
          <w:lang w:val="hr-HR"/>
        </w:rPr>
        <w:t>i 09/22</w:t>
      </w:r>
      <w:r w:rsidRPr="005D3834">
        <w:rPr>
          <w:rFonts w:ascii="Arial" w:hAnsi="Arial" w:cs="Arial"/>
          <w:sz w:val="24"/>
          <w:szCs w:val="24"/>
          <w:lang w:val="hr-HR"/>
        </w:rPr>
        <w:t>)</w:t>
      </w:r>
      <w:r w:rsidRPr="00AD749E">
        <w:rPr>
          <w:rFonts w:ascii="Arial" w:hAnsi="Arial" w:cs="Arial"/>
          <w:sz w:val="24"/>
          <w:szCs w:val="24"/>
          <w:lang w:val="hr-HR"/>
        </w:rPr>
        <w:t>, Općinsko vijeće Općine Brtonigla- Verteneglio, na svojoj</w:t>
      </w:r>
      <w:r>
        <w:rPr>
          <w:rFonts w:ascii="Arial" w:hAnsi="Arial" w:cs="Arial"/>
          <w:sz w:val="24"/>
          <w:szCs w:val="24"/>
          <w:lang w:val="hr-HR"/>
        </w:rPr>
        <w:t xml:space="preserve"> </w:t>
      </w:r>
      <w:r w:rsidRPr="00AD749E">
        <w:rPr>
          <w:rFonts w:ascii="Arial" w:hAnsi="Arial" w:cs="Arial"/>
          <w:sz w:val="24"/>
          <w:szCs w:val="24"/>
          <w:lang w:val="hr-HR"/>
        </w:rPr>
        <w:t xml:space="preserve"> </w:t>
      </w:r>
      <w:r>
        <w:rPr>
          <w:rFonts w:ascii="Arial" w:hAnsi="Arial" w:cs="Arial"/>
          <w:sz w:val="24"/>
          <w:szCs w:val="24"/>
          <w:lang w:val="hr-HR"/>
        </w:rPr>
        <w:t xml:space="preserve">20. </w:t>
      </w:r>
      <w:r w:rsidRPr="00AD749E">
        <w:rPr>
          <w:rFonts w:ascii="Arial" w:hAnsi="Arial" w:cs="Arial"/>
          <w:sz w:val="24"/>
          <w:szCs w:val="24"/>
          <w:lang w:val="hr-HR"/>
        </w:rPr>
        <w:t>sjednici održanoj dana</w:t>
      </w:r>
      <w:r>
        <w:rPr>
          <w:rFonts w:ascii="Arial" w:hAnsi="Arial" w:cs="Arial"/>
          <w:sz w:val="24"/>
          <w:szCs w:val="24"/>
          <w:lang w:val="hr-HR"/>
        </w:rPr>
        <w:t xml:space="preserve"> 18. prosinca </w:t>
      </w:r>
      <w:bookmarkStart w:id="11" w:name="_Hlk122345016"/>
      <w:r>
        <w:rPr>
          <w:rFonts w:ascii="Arial" w:hAnsi="Arial" w:cs="Arial"/>
          <w:sz w:val="24"/>
          <w:szCs w:val="24"/>
          <w:lang w:val="hr-HR"/>
        </w:rPr>
        <w:t>2023. godine</w:t>
      </w:r>
      <w:bookmarkEnd w:id="11"/>
      <w:r w:rsidRPr="00AD749E">
        <w:rPr>
          <w:rFonts w:ascii="Arial" w:hAnsi="Arial" w:cs="Arial"/>
          <w:sz w:val="24"/>
          <w:szCs w:val="24"/>
          <w:lang w:val="hr-HR"/>
        </w:rPr>
        <w:t>, donosi slijedeći</w:t>
      </w:r>
    </w:p>
    <w:bookmarkEnd w:id="10"/>
    <w:p w14:paraId="4C8199E8" w14:textId="77777777" w:rsidR="00960BFC" w:rsidRPr="00AD749E" w:rsidRDefault="00960BFC" w:rsidP="00960BFC">
      <w:pPr>
        <w:ind w:firstLine="720"/>
        <w:jc w:val="both"/>
        <w:rPr>
          <w:rFonts w:ascii="Arial" w:hAnsi="Arial" w:cs="Arial"/>
          <w:sz w:val="24"/>
          <w:szCs w:val="24"/>
          <w:lang w:val="hr-HR"/>
        </w:rPr>
      </w:pPr>
    </w:p>
    <w:p w14:paraId="22FA2D21" w14:textId="77777777" w:rsidR="00960BFC" w:rsidRPr="00A965BB" w:rsidRDefault="00960BFC" w:rsidP="00960BFC">
      <w:pPr>
        <w:jc w:val="both"/>
        <w:rPr>
          <w:rFonts w:ascii="Arial" w:hAnsi="Arial" w:cs="Arial"/>
          <w:sz w:val="24"/>
          <w:szCs w:val="24"/>
          <w:lang w:val="hr-HR"/>
        </w:rPr>
      </w:pPr>
      <w:bookmarkStart w:id="12" w:name="_Hlk152833383"/>
    </w:p>
    <w:p w14:paraId="72A20847" w14:textId="77777777" w:rsidR="00960BFC" w:rsidRPr="00A965BB" w:rsidRDefault="00960BFC" w:rsidP="00960BFC">
      <w:pPr>
        <w:jc w:val="center"/>
        <w:rPr>
          <w:rFonts w:ascii="Arial" w:hAnsi="Arial" w:cs="Arial"/>
          <w:b/>
          <w:sz w:val="24"/>
          <w:szCs w:val="24"/>
          <w:lang w:val="hr-HR"/>
        </w:rPr>
      </w:pPr>
      <w:bookmarkStart w:id="13" w:name="_Hlk152829319"/>
      <w:r>
        <w:rPr>
          <w:rFonts w:ascii="Arial" w:hAnsi="Arial" w:cs="Arial"/>
          <w:b/>
          <w:sz w:val="24"/>
          <w:szCs w:val="24"/>
          <w:lang w:val="hr-HR"/>
        </w:rPr>
        <w:t>I</w:t>
      </w:r>
      <w:r w:rsidRPr="00A965BB">
        <w:rPr>
          <w:rFonts w:ascii="Arial" w:hAnsi="Arial" w:cs="Arial"/>
          <w:b/>
          <w:sz w:val="24"/>
          <w:szCs w:val="24"/>
          <w:lang w:val="hr-HR"/>
        </w:rPr>
        <w:t>.IZMJENE I DOPUNE</w:t>
      </w:r>
    </w:p>
    <w:p w14:paraId="4D247BF6" w14:textId="77777777" w:rsidR="00960BFC" w:rsidRPr="00820060" w:rsidRDefault="00960BFC" w:rsidP="00960BFC">
      <w:pPr>
        <w:pStyle w:val="Heading2"/>
        <w:jc w:val="center"/>
        <w:rPr>
          <w:rFonts w:ascii="Arial" w:hAnsi="Arial" w:cs="Arial"/>
        </w:rPr>
      </w:pPr>
      <w:r w:rsidRPr="00A965BB">
        <w:rPr>
          <w:rFonts w:ascii="Arial" w:hAnsi="Arial" w:cs="Arial"/>
        </w:rPr>
        <w:t>PROGRAMA JAVNIH POTREBA  U DRUŠTVENIM DJELATNOSTIMA I GOSPODARSTVU  ZA 202</w:t>
      </w:r>
      <w:r>
        <w:rPr>
          <w:rFonts w:ascii="Arial" w:hAnsi="Arial" w:cs="Arial"/>
        </w:rPr>
        <w:t>3</w:t>
      </w:r>
      <w:r w:rsidRPr="00A965BB">
        <w:rPr>
          <w:rFonts w:ascii="Arial" w:hAnsi="Arial" w:cs="Arial"/>
        </w:rPr>
        <w:t>. GODINU</w:t>
      </w:r>
      <w:bookmarkEnd w:id="12"/>
      <w:bookmarkEnd w:id="13"/>
    </w:p>
    <w:p w14:paraId="0BB46310" w14:textId="77777777" w:rsidR="00960BFC" w:rsidRDefault="00960BFC" w:rsidP="00960BFC">
      <w:pPr>
        <w:rPr>
          <w:rFonts w:ascii="Arial" w:hAnsi="Arial" w:cs="Arial"/>
          <w:b/>
          <w:bCs/>
          <w:sz w:val="24"/>
          <w:szCs w:val="24"/>
          <w:lang w:val="hr-HR"/>
        </w:rPr>
      </w:pPr>
    </w:p>
    <w:p w14:paraId="2249165C" w14:textId="77777777" w:rsidR="00960BFC" w:rsidRDefault="00960BFC" w:rsidP="00960BFC">
      <w:pPr>
        <w:rPr>
          <w:rFonts w:ascii="Arial" w:hAnsi="Arial" w:cs="Arial"/>
          <w:b/>
          <w:bCs/>
          <w:sz w:val="24"/>
          <w:szCs w:val="24"/>
          <w:lang w:val="hr-HR"/>
        </w:rPr>
      </w:pPr>
      <w:r>
        <w:rPr>
          <w:rFonts w:ascii="Arial" w:hAnsi="Arial" w:cs="Arial"/>
          <w:b/>
          <w:bCs/>
          <w:sz w:val="24"/>
          <w:szCs w:val="24"/>
          <w:lang w:val="hr-HR"/>
        </w:rPr>
        <w:tab/>
      </w:r>
      <w:r>
        <w:rPr>
          <w:rFonts w:ascii="Arial" w:hAnsi="Arial" w:cs="Arial"/>
          <w:b/>
          <w:bCs/>
          <w:sz w:val="24"/>
          <w:szCs w:val="24"/>
          <w:lang w:val="hr-HR"/>
        </w:rPr>
        <w:tab/>
      </w:r>
      <w:r>
        <w:rPr>
          <w:rFonts w:ascii="Arial" w:hAnsi="Arial" w:cs="Arial"/>
          <w:b/>
          <w:bCs/>
          <w:sz w:val="24"/>
          <w:szCs w:val="24"/>
          <w:lang w:val="hr-HR"/>
        </w:rPr>
        <w:tab/>
      </w:r>
      <w:r>
        <w:rPr>
          <w:rFonts w:ascii="Arial" w:hAnsi="Arial" w:cs="Arial"/>
          <w:b/>
          <w:bCs/>
          <w:sz w:val="24"/>
          <w:szCs w:val="24"/>
          <w:lang w:val="hr-HR"/>
        </w:rPr>
        <w:tab/>
      </w:r>
      <w:r>
        <w:rPr>
          <w:rFonts w:ascii="Arial" w:hAnsi="Arial" w:cs="Arial"/>
          <w:b/>
          <w:bCs/>
          <w:sz w:val="24"/>
          <w:szCs w:val="24"/>
          <w:lang w:val="hr-HR"/>
        </w:rPr>
        <w:tab/>
      </w:r>
      <w:r>
        <w:rPr>
          <w:rFonts w:ascii="Arial" w:hAnsi="Arial" w:cs="Arial"/>
          <w:b/>
          <w:bCs/>
          <w:sz w:val="24"/>
          <w:szCs w:val="24"/>
          <w:lang w:val="hr-HR"/>
        </w:rPr>
        <w:tab/>
        <w:t>I.</w:t>
      </w:r>
    </w:p>
    <w:p w14:paraId="68EB8E14" w14:textId="77777777" w:rsidR="00960BFC" w:rsidRPr="00975968" w:rsidRDefault="00960BFC" w:rsidP="00960BFC">
      <w:pPr>
        <w:rPr>
          <w:rFonts w:ascii="Arial" w:hAnsi="Arial" w:cs="Arial"/>
          <w:b/>
          <w:bCs/>
          <w:sz w:val="24"/>
          <w:szCs w:val="24"/>
          <w:lang w:val="hr-HR"/>
        </w:rPr>
      </w:pPr>
    </w:p>
    <w:p w14:paraId="2FB67A1F" w14:textId="77777777" w:rsidR="00960BFC" w:rsidRPr="00EF4D04" w:rsidRDefault="00960BFC" w:rsidP="00960BFC">
      <w:pPr>
        <w:ind w:firstLine="708"/>
        <w:jc w:val="both"/>
        <w:rPr>
          <w:rFonts w:ascii="Arial" w:hAnsi="Arial" w:cs="Arial"/>
          <w:bCs/>
          <w:sz w:val="24"/>
          <w:szCs w:val="24"/>
          <w:lang w:val="hr-HR"/>
        </w:rPr>
      </w:pPr>
      <w:r w:rsidRPr="00EF4D04">
        <w:rPr>
          <w:rFonts w:ascii="Arial" w:hAnsi="Arial" w:cs="Arial"/>
          <w:bCs/>
          <w:sz w:val="24"/>
          <w:szCs w:val="24"/>
          <w:lang w:val="hr-HR"/>
        </w:rPr>
        <w:t xml:space="preserve">Točka </w:t>
      </w:r>
      <w:r w:rsidRPr="00574B62">
        <w:rPr>
          <w:rFonts w:ascii="Arial" w:hAnsi="Arial" w:cs="Arial"/>
          <w:b/>
          <w:bCs/>
          <w:sz w:val="24"/>
          <w:szCs w:val="24"/>
          <w:lang w:val="hr-HR"/>
        </w:rPr>
        <w:t>I.</w:t>
      </w:r>
      <w:r w:rsidRPr="00EF4D04">
        <w:rPr>
          <w:rFonts w:ascii="Arial" w:hAnsi="Arial" w:cs="Arial"/>
          <w:bCs/>
          <w:sz w:val="24"/>
          <w:szCs w:val="24"/>
          <w:lang w:val="hr-HR"/>
        </w:rPr>
        <w:t xml:space="preserve"> Programa javnih potreba u društvenim djelatnostima i gospodarstvu za 202</w:t>
      </w:r>
      <w:r>
        <w:rPr>
          <w:rFonts w:ascii="Arial" w:hAnsi="Arial" w:cs="Arial"/>
          <w:bCs/>
          <w:sz w:val="24"/>
          <w:szCs w:val="24"/>
          <w:lang w:val="hr-HR"/>
        </w:rPr>
        <w:t>3</w:t>
      </w:r>
      <w:r w:rsidRPr="00EF4D04">
        <w:rPr>
          <w:rFonts w:ascii="Arial" w:hAnsi="Arial" w:cs="Arial"/>
          <w:bCs/>
          <w:sz w:val="24"/>
          <w:szCs w:val="24"/>
          <w:lang w:val="hr-HR"/>
        </w:rPr>
        <w:t xml:space="preserve">.godinu </w:t>
      </w:r>
      <w:r w:rsidRPr="00EF4D04">
        <w:rPr>
          <w:rFonts w:ascii="Arial" w:hAnsi="Arial" w:cs="Arial"/>
          <w:sz w:val="24"/>
          <w:szCs w:val="24"/>
          <w:lang w:val="hr-HR"/>
        </w:rPr>
        <w:t xml:space="preserve">(„Službene novine Općine Brtonigla - Verteneglio“, broj </w:t>
      </w:r>
      <w:r>
        <w:rPr>
          <w:rFonts w:ascii="Arial" w:hAnsi="Arial" w:cs="Arial"/>
          <w:sz w:val="24"/>
          <w:szCs w:val="24"/>
          <w:lang w:val="hr-HR"/>
        </w:rPr>
        <w:t>21</w:t>
      </w:r>
      <w:r w:rsidRPr="00EF4D04">
        <w:rPr>
          <w:rFonts w:ascii="Arial" w:hAnsi="Arial" w:cs="Arial"/>
          <w:sz w:val="24"/>
          <w:szCs w:val="24"/>
          <w:lang w:val="hr-HR"/>
        </w:rPr>
        <w:t>/2</w:t>
      </w:r>
      <w:r>
        <w:rPr>
          <w:rFonts w:ascii="Arial" w:hAnsi="Arial" w:cs="Arial"/>
          <w:sz w:val="24"/>
          <w:szCs w:val="24"/>
          <w:lang w:val="hr-HR"/>
        </w:rPr>
        <w:t>2</w:t>
      </w:r>
      <w:r w:rsidRPr="00EF4D04">
        <w:rPr>
          <w:rFonts w:ascii="Arial" w:hAnsi="Arial" w:cs="Arial"/>
          <w:sz w:val="24"/>
          <w:szCs w:val="24"/>
          <w:lang w:val="hr-HR"/>
        </w:rPr>
        <w:t>) (u daljnjem tekstu: Program), mijenja se u cijelosti i glasi:</w:t>
      </w:r>
    </w:p>
    <w:p w14:paraId="0677BD79" w14:textId="77777777" w:rsidR="00960BFC" w:rsidRPr="00AD749E" w:rsidRDefault="00960BFC" w:rsidP="00960BFC">
      <w:pPr>
        <w:ind w:firstLine="708"/>
        <w:jc w:val="both"/>
        <w:rPr>
          <w:rFonts w:ascii="Arial" w:hAnsi="Arial" w:cs="Arial"/>
          <w:sz w:val="24"/>
          <w:szCs w:val="24"/>
          <w:lang w:val="hr-HR"/>
        </w:rPr>
      </w:pPr>
      <w:r>
        <w:rPr>
          <w:rFonts w:ascii="Arial" w:hAnsi="Arial" w:cs="Arial"/>
          <w:bCs/>
          <w:sz w:val="24"/>
          <w:szCs w:val="24"/>
          <w:lang w:val="hr-HR"/>
        </w:rPr>
        <w:t>„</w:t>
      </w:r>
      <w:r w:rsidRPr="00AD749E">
        <w:rPr>
          <w:rFonts w:ascii="Arial" w:hAnsi="Arial" w:cs="Arial"/>
          <w:bCs/>
          <w:sz w:val="24"/>
          <w:szCs w:val="24"/>
          <w:lang w:val="hr-HR"/>
        </w:rPr>
        <w:t>Ovim se Programom utvrđuju</w:t>
      </w:r>
      <w:r w:rsidRPr="00AD749E">
        <w:rPr>
          <w:rFonts w:ascii="Arial" w:hAnsi="Arial" w:cs="Arial"/>
          <w:b/>
          <w:bCs/>
          <w:sz w:val="24"/>
          <w:szCs w:val="24"/>
          <w:lang w:val="hr-HR"/>
        </w:rPr>
        <w:t xml:space="preserve"> </w:t>
      </w:r>
      <w:r w:rsidRPr="00AD749E">
        <w:rPr>
          <w:rFonts w:ascii="Arial" w:hAnsi="Arial" w:cs="Arial"/>
          <w:sz w:val="24"/>
          <w:szCs w:val="24"/>
          <w:lang w:val="hr-HR"/>
        </w:rPr>
        <w:t>programi javnih potreba u društvenim djelatnostima i programe u oblasti gospodarstva koji će se realizirati u 202</w:t>
      </w:r>
      <w:r>
        <w:rPr>
          <w:rFonts w:ascii="Arial" w:hAnsi="Arial" w:cs="Arial"/>
          <w:sz w:val="24"/>
          <w:szCs w:val="24"/>
          <w:lang w:val="hr-HR"/>
        </w:rPr>
        <w:t>3</w:t>
      </w:r>
      <w:r w:rsidRPr="00AD749E">
        <w:rPr>
          <w:rFonts w:ascii="Arial" w:hAnsi="Arial" w:cs="Arial"/>
          <w:sz w:val="24"/>
          <w:szCs w:val="24"/>
          <w:lang w:val="hr-HR"/>
        </w:rPr>
        <w:t>. godini.</w:t>
      </w:r>
    </w:p>
    <w:p w14:paraId="3AAC8600" w14:textId="77777777" w:rsidR="00960BFC" w:rsidRPr="00AD749E" w:rsidRDefault="00960BFC" w:rsidP="00960BFC">
      <w:pPr>
        <w:ind w:firstLine="708"/>
        <w:jc w:val="both"/>
        <w:rPr>
          <w:rFonts w:ascii="Arial" w:hAnsi="Arial" w:cs="Arial"/>
          <w:b/>
          <w:bCs/>
          <w:sz w:val="24"/>
          <w:szCs w:val="24"/>
          <w:lang w:val="hr-HR"/>
        </w:rPr>
      </w:pPr>
      <w:r w:rsidRPr="00AD749E">
        <w:rPr>
          <w:rFonts w:ascii="Arial" w:hAnsi="Arial" w:cs="Arial"/>
          <w:sz w:val="24"/>
          <w:szCs w:val="24"/>
          <w:lang w:val="hr-HR"/>
        </w:rPr>
        <w:t>Za ostvarenje Programa javnih potreba u društvenim djelatnostima i gospodarstvu u 202</w:t>
      </w:r>
      <w:r>
        <w:rPr>
          <w:rFonts w:ascii="Arial" w:hAnsi="Arial" w:cs="Arial"/>
          <w:sz w:val="24"/>
          <w:szCs w:val="24"/>
          <w:lang w:val="hr-HR"/>
        </w:rPr>
        <w:t>3</w:t>
      </w:r>
      <w:r w:rsidRPr="00AD749E">
        <w:rPr>
          <w:rFonts w:ascii="Arial" w:hAnsi="Arial" w:cs="Arial"/>
          <w:sz w:val="24"/>
          <w:szCs w:val="24"/>
          <w:lang w:val="hr-HR"/>
        </w:rPr>
        <w:t xml:space="preserve">. godini (u daljnjem tekstu: Program) Proračunom Općine Brtonigla – Verteneglio potrebno je osigurati </w:t>
      </w:r>
      <w:bookmarkStart w:id="14" w:name="_Hlk152834284"/>
      <w:r w:rsidRPr="00975968">
        <w:rPr>
          <w:rFonts w:ascii="Arial" w:hAnsi="Arial" w:cs="Arial"/>
          <w:b/>
          <w:sz w:val="24"/>
          <w:szCs w:val="24"/>
          <w:lang w:val="hr-HR"/>
        </w:rPr>
        <w:t>774.205,70 Eur</w:t>
      </w:r>
      <w:r w:rsidRPr="005C3221">
        <w:rPr>
          <w:rFonts w:ascii="Arial" w:hAnsi="Arial" w:cs="Arial"/>
          <w:b/>
          <w:bCs/>
          <w:sz w:val="24"/>
          <w:szCs w:val="24"/>
          <w:lang w:val="hr-HR"/>
        </w:rPr>
        <w:t>.</w:t>
      </w:r>
      <w:bookmarkEnd w:id="14"/>
    </w:p>
    <w:p w14:paraId="079D8CF0" w14:textId="77777777" w:rsidR="00960BFC" w:rsidRPr="00AD749E" w:rsidRDefault="00960BFC" w:rsidP="00960BFC">
      <w:pPr>
        <w:pStyle w:val="BodyText"/>
        <w:ind w:firstLine="708"/>
        <w:rPr>
          <w:rFonts w:ascii="Arial" w:hAnsi="Arial" w:cs="Arial"/>
          <w:szCs w:val="24"/>
        </w:rPr>
      </w:pPr>
      <w:r w:rsidRPr="00AD749E">
        <w:rPr>
          <w:rFonts w:ascii="Arial" w:hAnsi="Arial" w:cs="Arial"/>
          <w:szCs w:val="24"/>
        </w:rPr>
        <w:t>Utvrđivanje javnih potreba i pojedinačnih programa utvrđuje se u skladu s odredbama posebnih zakona, podzakonskih akata, odluka i drugih propisa, navedenih u pojedinim programima, kojima se uređuje obavljanje predmetnih djelatnosti.</w:t>
      </w:r>
    </w:p>
    <w:p w14:paraId="42348BFC" w14:textId="77777777" w:rsidR="00960BFC" w:rsidRPr="00AD749E" w:rsidRDefault="00960BFC" w:rsidP="00960BFC">
      <w:pPr>
        <w:jc w:val="both"/>
        <w:rPr>
          <w:rFonts w:ascii="Arial" w:hAnsi="Arial" w:cs="Arial"/>
          <w:i/>
          <w:sz w:val="24"/>
          <w:szCs w:val="24"/>
          <w:lang w:val="hr-HR"/>
        </w:rPr>
      </w:pPr>
    </w:p>
    <w:p w14:paraId="74EB103F" w14:textId="77777777" w:rsidR="00960BFC" w:rsidRDefault="00960BFC" w:rsidP="00960BFC">
      <w:pPr>
        <w:pStyle w:val="BodyText"/>
        <w:ind w:firstLine="708"/>
        <w:rPr>
          <w:rFonts w:ascii="Arial" w:hAnsi="Arial" w:cs="Arial"/>
          <w:b/>
          <w:bCs/>
          <w:szCs w:val="24"/>
        </w:rPr>
      </w:pPr>
    </w:p>
    <w:p w14:paraId="78DB2896" w14:textId="77777777" w:rsidR="00960BFC" w:rsidRPr="003D121D" w:rsidRDefault="00960BFC" w:rsidP="00960BFC">
      <w:pPr>
        <w:pStyle w:val="BodyText"/>
        <w:ind w:firstLine="708"/>
        <w:rPr>
          <w:rFonts w:ascii="Arial" w:hAnsi="Arial" w:cs="Arial"/>
          <w:b/>
          <w:bCs/>
          <w:szCs w:val="24"/>
        </w:rPr>
      </w:pPr>
      <w:r w:rsidRPr="003D121D">
        <w:rPr>
          <w:rFonts w:ascii="Arial" w:hAnsi="Arial" w:cs="Arial"/>
          <w:b/>
          <w:bCs/>
          <w:szCs w:val="24"/>
        </w:rPr>
        <w:t>Društveni program obuhvaća:</w:t>
      </w:r>
    </w:p>
    <w:tbl>
      <w:tblPr>
        <w:tblStyle w:val="TableGrid"/>
        <w:tblW w:w="0" w:type="auto"/>
        <w:tblLook w:val="01E0" w:firstRow="1" w:lastRow="1" w:firstColumn="1" w:lastColumn="1" w:noHBand="0" w:noVBand="0"/>
      </w:tblPr>
      <w:tblGrid>
        <w:gridCol w:w="6091"/>
        <w:gridCol w:w="2925"/>
      </w:tblGrid>
      <w:tr w:rsidR="00960BFC" w:rsidRPr="006A1DC4" w14:paraId="00CCE69F" w14:textId="77777777" w:rsidTr="00812699">
        <w:tc>
          <w:tcPr>
            <w:tcW w:w="6091" w:type="dxa"/>
          </w:tcPr>
          <w:p w14:paraId="0AB0EB52" w14:textId="77777777" w:rsidR="00960BFC" w:rsidRPr="006A1DC4" w:rsidRDefault="00960BFC" w:rsidP="00812699">
            <w:pPr>
              <w:pStyle w:val="BodyText"/>
              <w:rPr>
                <w:rFonts w:ascii="Arial" w:hAnsi="Arial" w:cs="Arial"/>
                <w:bCs/>
                <w:szCs w:val="24"/>
              </w:rPr>
            </w:pPr>
            <w:bookmarkStart w:id="15" w:name="_Hlk152834243"/>
            <w:r w:rsidRPr="006A1DC4">
              <w:rPr>
                <w:rFonts w:ascii="Arial" w:hAnsi="Arial" w:cs="Arial"/>
                <w:szCs w:val="24"/>
              </w:rPr>
              <w:t>Program javnih potreba u predškolskom odgoju</w:t>
            </w:r>
          </w:p>
        </w:tc>
        <w:tc>
          <w:tcPr>
            <w:tcW w:w="2925" w:type="dxa"/>
          </w:tcPr>
          <w:p w14:paraId="404060C3" w14:textId="77777777" w:rsidR="00960BFC" w:rsidRPr="006A1DC4" w:rsidRDefault="00960BFC" w:rsidP="00812699">
            <w:pPr>
              <w:pStyle w:val="BodyText"/>
              <w:jc w:val="right"/>
              <w:rPr>
                <w:rFonts w:ascii="Arial" w:hAnsi="Arial" w:cs="Arial"/>
                <w:bCs/>
                <w:szCs w:val="24"/>
              </w:rPr>
            </w:pPr>
            <w:r w:rsidRPr="006A1DC4">
              <w:rPr>
                <w:rFonts w:ascii="Arial" w:hAnsi="Arial" w:cs="Arial"/>
                <w:szCs w:val="24"/>
              </w:rPr>
              <w:t xml:space="preserve">383.174,00 Eur                                                </w:t>
            </w:r>
          </w:p>
        </w:tc>
      </w:tr>
      <w:tr w:rsidR="00960BFC" w:rsidRPr="006A1DC4" w14:paraId="123183D2" w14:textId="77777777" w:rsidTr="00812699">
        <w:tc>
          <w:tcPr>
            <w:tcW w:w="6091" w:type="dxa"/>
          </w:tcPr>
          <w:p w14:paraId="4FB803B4" w14:textId="77777777" w:rsidR="00960BFC" w:rsidRPr="006A1DC4" w:rsidRDefault="00960BFC" w:rsidP="00812699">
            <w:pPr>
              <w:pStyle w:val="BodyText"/>
              <w:rPr>
                <w:rFonts w:ascii="Arial" w:hAnsi="Arial" w:cs="Arial"/>
                <w:bCs/>
                <w:szCs w:val="24"/>
              </w:rPr>
            </w:pPr>
            <w:r w:rsidRPr="006A1DC4">
              <w:rPr>
                <w:rFonts w:ascii="Arial" w:hAnsi="Arial" w:cs="Arial"/>
                <w:szCs w:val="24"/>
              </w:rPr>
              <w:t xml:space="preserve">Program javnih potreba osnovnog školstva i naobrazbe                                       </w:t>
            </w:r>
          </w:p>
        </w:tc>
        <w:tc>
          <w:tcPr>
            <w:tcW w:w="2925" w:type="dxa"/>
          </w:tcPr>
          <w:p w14:paraId="6172F518" w14:textId="77777777" w:rsidR="00960BFC" w:rsidRPr="006A1DC4" w:rsidRDefault="00960BFC" w:rsidP="00812699">
            <w:pPr>
              <w:pStyle w:val="BodyText"/>
              <w:jc w:val="right"/>
              <w:rPr>
                <w:rFonts w:ascii="Arial" w:hAnsi="Arial" w:cs="Arial"/>
                <w:bCs/>
                <w:szCs w:val="24"/>
              </w:rPr>
            </w:pPr>
            <w:r w:rsidRPr="006A1DC4">
              <w:rPr>
                <w:rFonts w:ascii="Arial" w:hAnsi="Arial" w:cs="Arial"/>
                <w:bCs/>
                <w:szCs w:val="24"/>
              </w:rPr>
              <w:t xml:space="preserve">56.244,56 </w:t>
            </w:r>
            <w:r w:rsidRPr="006A1DC4">
              <w:rPr>
                <w:rFonts w:ascii="Arial" w:hAnsi="Arial" w:cs="Arial"/>
                <w:szCs w:val="24"/>
              </w:rPr>
              <w:t>Eur</w:t>
            </w:r>
            <w:r w:rsidRPr="006A1DC4">
              <w:rPr>
                <w:rFonts w:ascii="Arial" w:hAnsi="Arial" w:cs="Arial"/>
                <w:bCs/>
                <w:szCs w:val="24"/>
              </w:rPr>
              <w:t xml:space="preserve">   </w:t>
            </w:r>
          </w:p>
        </w:tc>
      </w:tr>
      <w:tr w:rsidR="00960BFC" w:rsidRPr="006A1DC4" w14:paraId="11F93166" w14:textId="77777777" w:rsidTr="00812699">
        <w:tc>
          <w:tcPr>
            <w:tcW w:w="6091" w:type="dxa"/>
          </w:tcPr>
          <w:p w14:paraId="109ACA90" w14:textId="77777777" w:rsidR="00960BFC" w:rsidRPr="006A1DC4" w:rsidRDefault="00960BFC" w:rsidP="00812699">
            <w:pPr>
              <w:pStyle w:val="BodyText"/>
              <w:rPr>
                <w:rFonts w:ascii="Arial" w:hAnsi="Arial" w:cs="Arial"/>
                <w:bCs/>
                <w:szCs w:val="24"/>
              </w:rPr>
            </w:pPr>
            <w:r w:rsidRPr="006A1DC4">
              <w:rPr>
                <w:rFonts w:ascii="Arial" w:hAnsi="Arial" w:cs="Arial"/>
                <w:szCs w:val="24"/>
              </w:rPr>
              <w:t xml:space="preserve">Program zdravstvene zaštite                                                                               </w:t>
            </w:r>
          </w:p>
        </w:tc>
        <w:tc>
          <w:tcPr>
            <w:tcW w:w="2925" w:type="dxa"/>
          </w:tcPr>
          <w:p w14:paraId="1D599D6D" w14:textId="77777777" w:rsidR="00960BFC" w:rsidRPr="006A1DC4" w:rsidRDefault="00960BFC" w:rsidP="00812699">
            <w:pPr>
              <w:pStyle w:val="BodyText"/>
              <w:jc w:val="right"/>
              <w:rPr>
                <w:rFonts w:ascii="Arial" w:hAnsi="Arial" w:cs="Arial"/>
                <w:bCs/>
                <w:szCs w:val="24"/>
              </w:rPr>
            </w:pPr>
            <w:r w:rsidRPr="006A1DC4">
              <w:rPr>
                <w:rFonts w:ascii="Arial" w:hAnsi="Arial" w:cs="Arial"/>
                <w:bCs/>
                <w:szCs w:val="24"/>
              </w:rPr>
              <w:t xml:space="preserve">        33.461,04 Eur                                        </w:t>
            </w:r>
          </w:p>
        </w:tc>
      </w:tr>
      <w:tr w:rsidR="00960BFC" w:rsidRPr="006A1DC4" w14:paraId="726D62BA" w14:textId="77777777" w:rsidTr="00812699">
        <w:tc>
          <w:tcPr>
            <w:tcW w:w="6091" w:type="dxa"/>
          </w:tcPr>
          <w:p w14:paraId="1FE8BE85" w14:textId="77777777" w:rsidR="00960BFC" w:rsidRPr="006A1DC4" w:rsidRDefault="00960BFC" w:rsidP="00812699">
            <w:pPr>
              <w:pStyle w:val="BodyText"/>
              <w:rPr>
                <w:rFonts w:ascii="Arial" w:hAnsi="Arial" w:cs="Arial"/>
                <w:bCs/>
                <w:szCs w:val="24"/>
              </w:rPr>
            </w:pPr>
            <w:r w:rsidRPr="006A1DC4">
              <w:rPr>
                <w:rFonts w:ascii="Arial" w:hAnsi="Arial" w:cs="Arial"/>
                <w:szCs w:val="24"/>
              </w:rPr>
              <w:t xml:space="preserve">Program javnih potreba u kulturi                                                                       </w:t>
            </w:r>
          </w:p>
        </w:tc>
        <w:tc>
          <w:tcPr>
            <w:tcW w:w="2925" w:type="dxa"/>
          </w:tcPr>
          <w:p w14:paraId="3EE1AB17" w14:textId="77777777" w:rsidR="00960BFC" w:rsidRPr="006A1DC4" w:rsidRDefault="00960BFC" w:rsidP="00812699">
            <w:pPr>
              <w:pStyle w:val="BodyText"/>
              <w:jc w:val="right"/>
              <w:rPr>
                <w:rFonts w:ascii="Arial" w:hAnsi="Arial" w:cs="Arial"/>
                <w:bCs/>
                <w:szCs w:val="24"/>
              </w:rPr>
            </w:pPr>
            <w:r w:rsidRPr="006A1DC4">
              <w:rPr>
                <w:rFonts w:ascii="Arial" w:hAnsi="Arial" w:cs="Arial"/>
                <w:bCs/>
                <w:szCs w:val="24"/>
              </w:rPr>
              <w:t xml:space="preserve">   14.572,00 Eur                                                      </w:t>
            </w:r>
          </w:p>
        </w:tc>
      </w:tr>
      <w:tr w:rsidR="00960BFC" w:rsidRPr="006A1DC4" w14:paraId="4B98DC89" w14:textId="77777777" w:rsidTr="00812699">
        <w:tc>
          <w:tcPr>
            <w:tcW w:w="6091" w:type="dxa"/>
          </w:tcPr>
          <w:p w14:paraId="69715D73" w14:textId="77777777" w:rsidR="00960BFC" w:rsidRPr="006A1DC4" w:rsidRDefault="00960BFC" w:rsidP="00812699">
            <w:pPr>
              <w:pStyle w:val="BodyText"/>
              <w:rPr>
                <w:rFonts w:ascii="Arial" w:hAnsi="Arial" w:cs="Arial"/>
                <w:bCs/>
                <w:szCs w:val="24"/>
              </w:rPr>
            </w:pPr>
            <w:r w:rsidRPr="006A1DC4">
              <w:rPr>
                <w:rFonts w:ascii="Arial" w:hAnsi="Arial" w:cs="Arial"/>
                <w:szCs w:val="24"/>
              </w:rPr>
              <w:t xml:space="preserve">Program javnih potreba u sportu                                                                       </w:t>
            </w:r>
          </w:p>
        </w:tc>
        <w:tc>
          <w:tcPr>
            <w:tcW w:w="2925" w:type="dxa"/>
          </w:tcPr>
          <w:p w14:paraId="3D1AE390" w14:textId="77777777" w:rsidR="00960BFC" w:rsidRPr="006A1DC4" w:rsidRDefault="00960BFC" w:rsidP="00812699">
            <w:pPr>
              <w:pStyle w:val="BodyText"/>
              <w:jc w:val="right"/>
              <w:rPr>
                <w:rFonts w:ascii="Arial" w:hAnsi="Arial" w:cs="Arial"/>
                <w:bCs/>
                <w:szCs w:val="24"/>
              </w:rPr>
            </w:pPr>
            <w:r w:rsidRPr="006A1DC4">
              <w:rPr>
                <w:rFonts w:ascii="Arial" w:eastAsia="Calibri" w:hAnsi="Arial" w:cs="Arial"/>
                <w:szCs w:val="24"/>
              </w:rPr>
              <w:t>21.558,00 Eur</w:t>
            </w:r>
          </w:p>
        </w:tc>
      </w:tr>
      <w:tr w:rsidR="00960BFC" w:rsidRPr="006A1DC4" w14:paraId="7B0D260A" w14:textId="77777777" w:rsidTr="00812699">
        <w:tc>
          <w:tcPr>
            <w:tcW w:w="6091" w:type="dxa"/>
          </w:tcPr>
          <w:p w14:paraId="425149B6" w14:textId="77777777" w:rsidR="00960BFC" w:rsidRPr="006A1DC4" w:rsidRDefault="00960BFC" w:rsidP="00812699">
            <w:pPr>
              <w:pStyle w:val="BodyText"/>
              <w:rPr>
                <w:rFonts w:ascii="Arial" w:hAnsi="Arial" w:cs="Arial"/>
                <w:bCs/>
                <w:szCs w:val="24"/>
              </w:rPr>
            </w:pPr>
            <w:r w:rsidRPr="006A1DC4">
              <w:rPr>
                <w:rFonts w:ascii="Arial" w:hAnsi="Arial" w:cs="Arial"/>
                <w:szCs w:val="24"/>
              </w:rPr>
              <w:t xml:space="preserve">Programe udruga građana i neprofitnih  organizacija </w:t>
            </w:r>
          </w:p>
        </w:tc>
        <w:tc>
          <w:tcPr>
            <w:tcW w:w="2925" w:type="dxa"/>
          </w:tcPr>
          <w:p w14:paraId="4385B212" w14:textId="77777777" w:rsidR="00960BFC" w:rsidRPr="006A1DC4" w:rsidRDefault="00960BFC" w:rsidP="00812699">
            <w:pPr>
              <w:pStyle w:val="BodyText"/>
              <w:jc w:val="right"/>
              <w:rPr>
                <w:rFonts w:ascii="Arial" w:hAnsi="Arial" w:cs="Arial"/>
                <w:bCs/>
                <w:szCs w:val="24"/>
              </w:rPr>
            </w:pPr>
            <w:r w:rsidRPr="006A1DC4">
              <w:rPr>
                <w:rFonts w:ascii="Arial" w:hAnsi="Arial" w:cs="Arial"/>
                <w:szCs w:val="24"/>
              </w:rPr>
              <w:t>39.239,00 Eur</w:t>
            </w:r>
          </w:p>
        </w:tc>
      </w:tr>
    </w:tbl>
    <w:bookmarkEnd w:id="15"/>
    <w:p w14:paraId="4279551A" w14:textId="77777777" w:rsidR="00960BFC" w:rsidRPr="006A1DC4" w:rsidRDefault="00960BFC" w:rsidP="00960BFC">
      <w:pPr>
        <w:pStyle w:val="BodyText"/>
        <w:rPr>
          <w:rFonts w:ascii="Arial" w:hAnsi="Arial" w:cs="Arial"/>
          <w:szCs w:val="24"/>
        </w:rPr>
      </w:pPr>
      <w:r w:rsidRPr="006A1DC4">
        <w:rPr>
          <w:rFonts w:ascii="Arial" w:hAnsi="Arial" w:cs="Arial"/>
          <w:szCs w:val="24"/>
        </w:rPr>
        <w:t xml:space="preserve"> </w:t>
      </w:r>
    </w:p>
    <w:p w14:paraId="43C2AFDF" w14:textId="77777777" w:rsidR="00960BFC" w:rsidRPr="006A1DC4" w:rsidRDefault="00960BFC" w:rsidP="00960BFC">
      <w:pPr>
        <w:pStyle w:val="BodyText"/>
        <w:ind w:left="708"/>
        <w:rPr>
          <w:rFonts w:ascii="Arial" w:hAnsi="Arial" w:cs="Arial"/>
          <w:bCs/>
          <w:szCs w:val="24"/>
        </w:rPr>
      </w:pPr>
      <w:r w:rsidRPr="0069345D">
        <w:rPr>
          <w:rFonts w:ascii="Arial" w:hAnsi="Arial" w:cs="Arial"/>
          <w:b/>
          <w:bCs/>
          <w:szCs w:val="24"/>
        </w:rPr>
        <w:t>Gospodarski program obuhvaća</w:t>
      </w:r>
      <w:r w:rsidRPr="006A1DC4">
        <w:rPr>
          <w:rFonts w:ascii="Arial" w:hAnsi="Arial" w:cs="Arial"/>
          <w:bCs/>
          <w:szCs w:val="24"/>
        </w:rPr>
        <w:t>:</w:t>
      </w:r>
    </w:p>
    <w:tbl>
      <w:tblPr>
        <w:tblStyle w:val="TableGrid"/>
        <w:tblW w:w="0" w:type="auto"/>
        <w:tblLook w:val="01E0" w:firstRow="1" w:lastRow="1" w:firstColumn="1" w:lastColumn="1" w:noHBand="0" w:noVBand="0"/>
      </w:tblPr>
      <w:tblGrid>
        <w:gridCol w:w="6091"/>
        <w:gridCol w:w="2925"/>
      </w:tblGrid>
      <w:tr w:rsidR="00960BFC" w:rsidRPr="006A1DC4" w14:paraId="6C5F8F33" w14:textId="77777777" w:rsidTr="00812699">
        <w:tc>
          <w:tcPr>
            <w:tcW w:w="6091" w:type="dxa"/>
          </w:tcPr>
          <w:p w14:paraId="1EE1C74B" w14:textId="77777777" w:rsidR="00960BFC" w:rsidRPr="006A1DC4" w:rsidRDefault="00960BFC" w:rsidP="00812699">
            <w:pPr>
              <w:pStyle w:val="BodyText"/>
              <w:jc w:val="left"/>
              <w:rPr>
                <w:rFonts w:ascii="Arial" w:hAnsi="Arial" w:cs="Arial"/>
                <w:bCs/>
                <w:szCs w:val="24"/>
              </w:rPr>
            </w:pPr>
            <w:r w:rsidRPr="006A1DC4">
              <w:rPr>
                <w:rFonts w:ascii="Arial" w:hAnsi="Arial" w:cs="Arial"/>
                <w:szCs w:val="24"/>
              </w:rPr>
              <w:t>Program gospodarskog i ruralnog razvoja</w:t>
            </w:r>
          </w:p>
        </w:tc>
        <w:tc>
          <w:tcPr>
            <w:tcW w:w="2925" w:type="dxa"/>
          </w:tcPr>
          <w:p w14:paraId="56A75472" w14:textId="77777777" w:rsidR="00960BFC" w:rsidRPr="006A1DC4" w:rsidRDefault="00960BFC" w:rsidP="00812699">
            <w:pPr>
              <w:pStyle w:val="BodyText"/>
              <w:jc w:val="right"/>
              <w:rPr>
                <w:rFonts w:ascii="Arial" w:hAnsi="Arial" w:cs="Arial"/>
                <w:bCs/>
                <w:szCs w:val="24"/>
              </w:rPr>
            </w:pPr>
            <w:r w:rsidRPr="006A1DC4">
              <w:rPr>
                <w:rFonts w:ascii="Arial" w:hAnsi="Arial" w:cs="Arial"/>
                <w:bCs/>
                <w:szCs w:val="24"/>
              </w:rPr>
              <w:t>78.242,10 Eur</w:t>
            </w:r>
          </w:p>
        </w:tc>
      </w:tr>
      <w:tr w:rsidR="00960BFC" w:rsidRPr="006A1DC4" w14:paraId="5EDBFF5F" w14:textId="77777777" w:rsidTr="00812699">
        <w:tc>
          <w:tcPr>
            <w:tcW w:w="6091" w:type="dxa"/>
          </w:tcPr>
          <w:p w14:paraId="2905860C" w14:textId="77777777" w:rsidR="00960BFC" w:rsidRPr="006A1DC4" w:rsidRDefault="00960BFC" w:rsidP="00812699">
            <w:pPr>
              <w:pStyle w:val="BodyText"/>
              <w:jc w:val="left"/>
              <w:rPr>
                <w:rFonts w:ascii="Arial" w:hAnsi="Arial" w:cs="Arial"/>
                <w:bCs/>
                <w:szCs w:val="24"/>
              </w:rPr>
            </w:pPr>
            <w:r w:rsidRPr="006A1DC4">
              <w:rPr>
                <w:rFonts w:ascii="Arial" w:hAnsi="Arial" w:cs="Arial"/>
                <w:szCs w:val="24"/>
              </w:rPr>
              <w:t xml:space="preserve">Program </w:t>
            </w:r>
            <w:r w:rsidRPr="006A1DC4">
              <w:rPr>
                <w:rFonts w:ascii="Arial" w:hAnsi="Arial" w:cs="Arial"/>
                <w:bCs/>
                <w:szCs w:val="24"/>
              </w:rPr>
              <w:t>civilne zaštite, zaštite od požara i vatrogastvo</w:t>
            </w:r>
          </w:p>
        </w:tc>
        <w:tc>
          <w:tcPr>
            <w:tcW w:w="2925" w:type="dxa"/>
          </w:tcPr>
          <w:p w14:paraId="53F45133" w14:textId="77777777" w:rsidR="00960BFC" w:rsidRPr="006A1DC4" w:rsidRDefault="00960BFC" w:rsidP="00812699">
            <w:pPr>
              <w:pStyle w:val="BodyText"/>
              <w:jc w:val="right"/>
              <w:rPr>
                <w:rFonts w:ascii="Arial" w:hAnsi="Arial" w:cs="Arial"/>
                <w:bCs/>
                <w:szCs w:val="24"/>
              </w:rPr>
            </w:pPr>
            <w:r w:rsidRPr="006A1DC4">
              <w:rPr>
                <w:rFonts w:ascii="Arial" w:hAnsi="Arial" w:cs="Arial"/>
                <w:bCs/>
                <w:szCs w:val="24"/>
              </w:rPr>
              <w:t>83.443,00 Eur</w:t>
            </w:r>
          </w:p>
        </w:tc>
      </w:tr>
      <w:tr w:rsidR="00960BFC" w:rsidRPr="006A1DC4" w14:paraId="576BEA93" w14:textId="77777777" w:rsidTr="00812699">
        <w:tc>
          <w:tcPr>
            <w:tcW w:w="6091" w:type="dxa"/>
          </w:tcPr>
          <w:p w14:paraId="38E0C44B" w14:textId="77777777" w:rsidR="00960BFC" w:rsidRPr="006A1DC4" w:rsidRDefault="00960BFC" w:rsidP="00812699">
            <w:pPr>
              <w:pStyle w:val="BodyText"/>
              <w:jc w:val="left"/>
              <w:rPr>
                <w:rFonts w:ascii="Arial" w:hAnsi="Arial" w:cs="Arial"/>
                <w:bCs/>
                <w:szCs w:val="24"/>
              </w:rPr>
            </w:pPr>
            <w:r w:rsidRPr="006A1DC4">
              <w:rPr>
                <w:rFonts w:ascii="Arial" w:hAnsi="Arial" w:cs="Arial"/>
                <w:szCs w:val="24"/>
              </w:rPr>
              <w:t>Programi u turizmu</w:t>
            </w:r>
          </w:p>
        </w:tc>
        <w:tc>
          <w:tcPr>
            <w:tcW w:w="2925" w:type="dxa"/>
          </w:tcPr>
          <w:p w14:paraId="21D7307D" w14:textId="77777777" w:rsidR="00960BFC" w:rsidRPr="006A1DC4" w:rsidRDefault="00960BFC" w:rsidP="00812699">
            <w:pPr>
              <w:pStyle w:val="BodyText"/>
              <w:jc w:val="right"/>
              <w:rPr>
                <w:rFonts w:ascii="Arial" w:hAnsi="Arial" w:cs="Arial"/>
                <w:bCs/>
                <w:szCs w:val="24"/>
              </w:rPr>
            </w:pPr>
            <w:r w:rsidRPr="006A1DC4">
              <w:rPr>
                <w:rFonts w:ascii="Arial" w:hAnsi="Arial" w:cs="Arial"/>
                <w:szCs w:val="24"/>
              </w:rPr>
              <w:t>64.272,00 Eur</w:t>
            </w:r>
          </w:p>
        </w:tc>
      </w:tr>
    </w:tbl>
    <w:p w14:paraId="599EE308" w14:textId="77777777" w:rsidR="00960BFC" w:rsidRDefault="00960BFC" w:rsidP="00960BFC">
      <w:pPr>
        <w:pStyle w:val="BodyText"/>
        <w:ind w:left="708"/>
        <w:rPr>
          <w:rFonts w:ascii="Arial" w:hAnsi="Arial" w:cs="Arial"/>
          <w:b/>
          <w:bCs/>
          <w:szCs w:val="24"/>
        </w:rPr>
      </w:pPr>
    </w:p>
    <w:p w14:paraId="3F7881A6" w14:textId="77777777" w:rsidR="00960BFC" w:rsidRDefault="00960BFC" w:rsidP="00960BFC">
      <w:pPr>
        <w:pStyle w:val="BodyText"/>
        <w:rPr>
          <w:rFonts w:ascii="Arial" w:hAnsi="Arial" w:cs="Arial"/>
          <w:b/>
          <w:bCs/>
          <w:szCs w:val="24"/>
        </w:rPr>
      </w:pPr>
    </w:p>
    <w:p w14:paraId="0D128BAF" w14:textId="77777777" w:rsidR="00960BFC" w:rsidRPr="00F66EF6" w:rsidRDefault="00960BFC" w:rsidP="00960BFC">
      <w:pPr>
        <w:pStyle w:val="BodyText"/>
        <w:jc w:val="center"/>
        <w:rPr>
          <w:rFonts w:ascii="Arial" w:hAnsi="Arial" w:cs="Arial"/>
          <w:b/>
          <w:bCs/>
          <w:szCs w:val="24"/>
        </w:rPr>
      </w:pPr>
      <w:r w:rsidRPr="00A965BB">
        <w:rPr>
          <w:rFonts w:ascii="Arial" w:hAnsi="Arial" w:cs="Arial"/>
          <w:b/>
          <w:bCs/>
          <w:szCs w:val="24"/>
        </w:rPr>
        <w:t>II.</w:t>
      </w:r>
    </w:p>
    <w:p w14:paraId="1B856BE7" w14:textId="77777777" w:rsidR="00960BFC" w:rsidRPr="00E06722" w:rsidRDefault="00960BFC" w:rsidP="00960BFC">
      <w:pPr>
        <w:pStyle w:val="BodyText"/>
        <w:rPr>
          <w:rFonts w:ascii="Arial" w:hAnsi="Arial" w:cs="Arial"/>
          <w:b/>
          <w:bCs/>
          <w:szCs w:val="24"/>
        </w:rPr>
      </w:pPr>
      <w:r w:rsidRPr="00E06722">
        <w:rPr>
          <w:rFonts w:ascii="Arial" w:hAnsi="Arial" w:cs="Arial"/>
          <w:szCs w:val="24"/>
        </w:rPr>
        <w:t xml:space="preserve">                         </w:t>
      </w:r>
    </w:p>
    <w:p w14:paraId="688940A7" w14:textId="77777777" w:rsidR="00960BFC" w:rsidRDefault="00960BFC" w:rsidP="00960BFC">
      <w:pPr>
        <w:pStyle w:val="ListParagraph1"/>
        <w:ind w:left="0" w:firstLine="708"/>
        <w:contextualSpacing w:val="0"/>
        <w:jc w:val="both"/>
        <w:rPr>
          <w:rFonts w:ascii="Arial" w:hAnsi="Arial" w:cs="Arial"/>
          <w:sz w:val="24"/>
          <w:szCs w:val="24"/>
          <w:lang w:val="hr-HR"/>
        </w:rPr>
      </w:pPr>
      <w:bookmarkStart w:id="16" w:name="_Hlk116032453"/>
      <w:r w:rsidRPr="00E06722">
        <w:rPr>
          <w:rFonts w:ascii="Arial" w:hAnsi="Arial" w:cs="Arial"/>
          <w:bCs/>
          <w:sz w:val="24"/>
          <w:szCs w:val="24"/>
          <w:lang w:val="hr-HR"/>
        </w:rPr>
        <w:t xml:space="preserve">U točki II. DRUŠTVENOG PROGRAMA – </w:t>
      </w:r>
      <w:bookmarkStart w:id="17" w:name="_Hlk152832703"/>
      <w:r w:rsidRPr="00E06722">
        <w:rPr>
          <w:rFonts w:ascii="Arial" w:hAnsi="Arial" w:cs="Arial"/>
          <w:bCs/>
          <w:sz w:val="24"/>
          <w:szCs w:val="24"/>
          <w:u w:val="single"/>
          <w:lang w:val="hr-HR"/>
        </w:rPr>
        <w:t xml:space="preserve">1. PROGRAM </w:t>
      </w:r>
      <w:bookmarkEnd w:id="16"/>
      <w:r w:rsidRPr="00E06722">
        <w:rPr>
          <w:rFonts w:ascii="Arial" w:hAnsi="Arial" w:cs="Arial"/>
          <w:bCs/>
          <w:sz w:val="24"/>
          <w:szCs w:val="24"/>
          <w:u w:val="single"/>
          <w:lang w:val="hr-HR"/>
        </w:rPr>
        <w:t xml:space="preserve">JAVNIH POTREBA U PREDŠKOLSKOM ODGOJU </w:t>
      </w:r>
      <w:bookmarkEnd w:id="17"/>
      <w:r w:rsidRPr="00E06722">
        <w:rPr>
          <w:rFonts w:ascii="Arial" w:hAnsi="Arial" w:cs="Arial"/>
          <w:bCs/>
          <w:sz w:val="24"/>
          <w:szCs w:val="24"/>
          <w:u w:val="single"/>
          <w:lang w:val="hr-HR"/>
        </w:rPr>
        <w:t>,</w:t>
      </w:r>
      <w:r w:rsidRPr="00E06722">
        <w:rPr>
          <w:rFonts w:ascii="Arial" w:hAnsi="Arial" w:cs="Arial"/>
          <w:sz w:val="24"/>
          <w:szCs w:val="24"/>
          <w:lang w:val="hr-HR"/>
        </w:rPr>
        <w:t xml:space="preserve"> </w:t>
      </w:r>
      <w:r w:rsidRPr="00E06722">
        <w:rPr>
          <w:rFonts w:ascii="Arial" w:hAnsi="Arial" w:cs="Arial"/>
          <w:bCs/>
          <w:sz w:val="24"/>
          <w:szCs w:val="24"/>
          <w:lang w:val="hr-HR"/>
        </w:rPr>
        <w:t xml:space="preserve">mijenja se iznos rashoda za zaposlene sa </w:t>
      </w:r>
      <w:r w:rsidRPr="00E06722">
        <w:rPr>
          <w:rFonts w:ascii="Arial" w:hAnsi="Arial" w:cs="Arial"/>
          <w:sz w:val="24"/>
          <w:szCs w:val="24"/>
          <w:lang w:val="hr-HR"/>
        </w:rPr>
        <w:t xml:space="preserve">268.200,00  eur na iznos od </w:t>
      </w:r>
      <w:bookmarkStart w:id="18" w:name="_Hlk152832778"/>
      <w:r w:rsidRPr="00E06722">
        <w:rPr>
          <w:rFonts w:ascii="Arial" w:hAnsi="Arial" w:cs="Arial"/>
          <w:sz w:val="24"/>
          <w:szCs w:val="24"/>
          <w:lang w:val="hr-HR"/>
        </w:rPr>
        <w:t>275.945,00 eur</w:t>
      </w:r>
      <w:bookmarkEnd w:id="18"/>
      <w:r w:rsidRPr="00E06722">
        <w:rPr>
          <w:rFonts w:ascii="Arial" w:hAnsi="Arial" w:cs="Arial"/>
          <w:sz w:val="24"/>
          <w:szCs w:val="24"/>
          <w:lang w:val="hr-HR"/>
        </w:rPr>
        <w:t xml:space="preserve">. </w:t>
      </w:r>
      <w:bookmarkStart w:id="19" w:name="_Hlk152832791"/>
      <w:r w:rsidRPr="00E06722">
        <w:rPr>
          <w:rFonts w:ascii="Arial" w:hAnsi="Arial" w:cs="Arial"/>
          <w:sz w:val="24"/>
          <w:szCs w:val="24"/>
          <w:lang w:val="hr-HR"/>
        </w:rPr>
        <w:t>Stavka redovnih troškova poslovanja mijenja se u iznos od  81.569,00 eur</w:t>
      </w:r>
      <w:bookmarkEnd w:id="19"/>
      <w:r w:rsidRPr="00E06722">
        <w:rPr>
          <w:rFonts w:ascii="Arial" w:hAnsi="Arial" w:cs="Arial"/>
          <w:sz w:val="24"/>
          <w:szCs w:val="24"/>
          <w:lang w:val="hr-HR"/>
        </w:rPr>
        <w:t xml:space="preserve">, </w:t>
      </w:r>
      <w:bookmarkStart w:id="20" w:name="_Hlk152832817"/>
      <w:r w:rsidRPr="00E06722">
        <w:rPr>
          <w:rFonts w:ascii="Arial" w:hAnsi="Arial" w:cs="Arial"/>
          <w:sz w:val="24"/>
          <w:szCs w:val="24"/>
          <w:lang w:val="hr-HR"/>
        </w:rPr>
        <w:t xml:space="preserve">a iznos redovnog rada Upravnog vijeća promijenjen je </w:t>
      </w:r>
      <w:bookmarkEnd w:id="20"/>
      <w:r w:rsidRPr="00E06722">
        <w:rPr>
          <w:rFonts w:ascii="Arial" w:hAnsi="Arial" w:cs="Arial"/>
          <w:sz w:val="24"/>
          <w:szCs w:val="24"/>
          <w:lang w:val="hr-HR"/>
        </w:rPr>
        <w:t xml:space="preserve">u iznos od 2.640,00 eur. Ukupan iznos potrebnih sredstva sa izmjenama iznosi 383.174,00 eur. </w:t>
      </w:r>
    </w:p>
    <w:p w14:paraId="2DD6078E" w14:textId="77777777" w:rsidR="00E06722" w:rsidRPr="00E06722" w:rsidRDefault="00E06722" w:rsidP="00960BFC">
      <w:pPr>
        <w:pStyle w:val="ListParagraph1"/>
        <w:ind w:left="0" w:firstLine="708"/>
        <w:contextualSpacing w:val="0"/>
        <w:jc w:val="both"/>
        <w:rPr>
          <w:rFonts w:ascii="Arial" w:hAnsi="Arial" w:cs="Arial"/>
          <w:bCs/>
          <w:sz w:val="24"/>
          <w:szCs w:val="24"/>
          <w:lang w:val="hr-HR"/>
        </w:rPr>
      </w:pPr>
    </w:p>
    <w:p w14:paraId="7482284C" w14:textId="77777777" w:rsidR="00960BFC" w:rsidRPr="00E06722" w:rsidRDefault="00960BFC" w:rsidP="00960BFC">
      <w:pPr>
        <w:pStyle w:val="BodyText"/>
        <w:rPr>
          <w:rFonts w:ascii="Arial" w:hAnsi="Arial" w:cs="Arial"/>
          <w:szCs w:val="24"/>
        </w:rPr>
      </w:pPr>
    </w:p>
    <w:p w14:paraId="4050DF73" w14:textId="77777777" w:rsidR="00960BFC" w:rsidRPr="00E06722" w:rsidRDefault="00960BFC" w:rsidP="00960BFC">
      <w:pPr>
        <w:pStyle w:val="BodyText"/>
        <w:jc w:val="center"/>
        <w:rPr>
          <w:rFonts w:ascii="Arial" w:hAnsi="Arial" w:cs="Arial"/>
          <w:bCs/>
          <w:szCs w:val="24"/>
        </w:rPr>
      </w:pPr>
      <w:r w:rsidRPr="00E06722">
        <w:rPr>
          <w:rFonts w:ascii="Arial" w:hAnsi="Arial" w:cs="Arial"/>
          <w:bCs/>
          <w:szCs w:val="24"/>
        </w:rPr>
        <w:t>III.</w:t>
      </w:r>
    </w:p>
    <w:p w14:paraId="799911B8" w14:textId="77777777" w:rsidR="00960BFC" w:rsidRPr="00E06722" w:rsidRDefault="00960BFC" w:rsidP="00960BFC">
      <w:pPr>
        <w:pStyle w:val="BodyText"/>
        <w:jc w:val="center"/>
        <w:rPr>
          <w:rFonts w:ascii="Arial" w:hAnsi="Arial" w:cs="Arial"/>
          <w:bCs/>
          <w:szCs w:val="24"/>
        </w:rPr>
      </w:pPr>
    </w:p>
    <w:p w14:paraId="0049C2F9" w14:textId="77777777" w:rsidR="00960BFC" w:rsidRPr="00E06722" w:rsidRDefault="00960BFC" w:rsidP="00960BFC">
      <w:pPr>
        <w:pStyle w:val="ListParagraph1"/>
        <w:ind w:left="0" w:firstLine="708"/>
        <w:contextualSpacing w:val="0"/>
        <w:jc w:val="both"/>
        <w:rPr>
          <w:rFonts w:ascii="Arial" w:hAnsi="Arial" w:cs="Arial"/>
          <w:bCs/>
          <w:sz w:val="24"/>
          <w:szCs w:val="24"/>
          <w:lang w:val="it-IT"/>
        </w:rPr>
      </w:pPr>
      <w:bookmarkStart w:id="21" w:name="_Hlk152833085"/>
      <w:bookmarkStart w:id="22" w:name="_Hlk116032922"/>
      <w:r w:rsidRPr="00E06722">
        <w:rPr>
          <w:rFonts w:ascii="Arial" w:hAnsi="Arial" w:cs="Arial"/>
          <w:bCs/>
          <w:sz w:val="24"/>
          <w:szCs w:val="24"/>
          <w:lang w:val="hr-HR"/>
        </w:rPr>
        <w:t xml:space="preserve">U točki IV. </w:t>
      </w:r>
      <w:r w:rsidRPr="00E06722">
        <w:rPr>
          <w:rFonts w:ascii="Arial" w:hAnsi="Arial" w:cs="Arial"/>
          <w:bCs/>
          <w:sz w:val="24"/>
          <w:szCs w:val="24"/>
          <w:lang w:val="it-IT"/>
        </w:rPr>
        <w:t xml:space="preserve">DRUŠTVENOG PROGRAMA – </w:t>
      </w:r>
      <w:r w:rsidRPr="00E06722">
        <w:rPr>
          <w:rFonts w:ascii="Arial" w:hAnsi="Arial" w:cs="Arial"/>
          <w:bCs/>
          <w:sz w:val="24"/>
          <w:szCs w:val="24"/>
          <w:u w:val="single"/>
          <w:lang w:val="it-IT"/>
        </w:rPr>
        <w:t>3. PROGRAM ZDRAVSTVENE ZAŠTITE,  podtočka 3.4.</w:t>
      </w:r>
      <w:r w:rsidRPr="00E06722">
        <w:rPr>
          <w:rFonts w:ascii="Arial" w:hAnsi="Arial" w:cs="Arial"/>
          <w:sz w:val="24"/>
          <w:szCs w:val="24"/>
          <w:u w:val="single"/>
          <w:lang w:val="it-IT"/>
        </w:rPr>
        <w:t xml:space="preserve"> O</w:t>
      </w:r>
      <w:r w:rsidRPr="00E06722">
        <w:rPr>
          <w:rFonts w:ascii="Arial" w:hAnsi="Arial" w:cs="Arial"/>
          <w:bCs/>
          <w:sz w:val="24"/>
          <w:szCs w:val="24"/>
          <w:u w:val="single"/>
          <w:lang w:val="it-IT"/>
        </w:rPr>
        <w:t>siguranje smještaja izgubljenih i napuštenih životinja u sklonište</w:t>
      </w:r>
      <w:bookmarkEnd w:id="21"/>
      <w:r w:rsidRPr="00E06722">
        <w:rPr>
          <w:rFonts w:ascii="Arial" w:hAnsi="Arial" w:cs="Arial"/>
          <w:bCs/>
          <w:sz w:val="24"/>
          <w:szCs w:val="24"/>
          <w:lang w:val="it-IT"/>
        </w:rPr>
        <w:t xml:space="preserve">, mijenja se iznos ukupno osiguranih sredstva sa </w:t>
      </w:r>
      <w:bookmarkStart w:id="23" w:name="_Hlk152833147"/>
      <w:r w:rsidRPr="00E06722">
        <w:rPr>
          <w:rFonts w:ascii="Arial" w:hAnsi="Arial" w:cs="Arial"/>
          <w:bCs/>
          <w:sz w:val="24"/>
          <w:szCs w:val="24"/>
          <w:lang w:val="it-IT"/>
        </w:rPr>
        <w:t xml:space="preserve">3.000,00 eur </w:t>
      </w:r>
      <w:bookmarkEnd w:id="23"/>
      <w:r w:rsidRPr="00E06722">
        <w:rPr>
          <w:rFonts w:ascii="Arial" w:hAnsi="Arial" w:cs="Arial"/>
          <w:bCs/>
          <w:sz w:val="24"/>
          <w:szCs w:val="24"/>
          <w:lang w:val="it-IT"/>
        </w:rPr>
        <w:t xml:space="preserve">na </w:t>
      </w:r>
      <w:bookmarkStart w:id="24" w:name="_Hlk152833169"/>
      <w:r w:rsidRPr="00E06722">
        <w:rPr>
          <w:rFonts w:ascii="Arial" w:hAnsi="Arial" w:cs="Arial"/>
          <w:bCs/>
          <w:sz w:val="24"/>
          <w:szCs w:val="24"/>
          <w:lang w:val="it-IT"/>
        </w:rPr>
        <w:t>3.710,00 eur</w:t>
      </w:r>
      <w:bookmarkEnd w:id="24"/>
      <w:r w:rsidRPr="00E06722">
        <w:rPr>
          <w:rFonts w:ascii="Arial" w:hAnsi="Arial" w:cs="Arial"/>
          <w:bCs/>
          <w:sz w:val="24"/>
          <w:szCs w:val="24"/>
          <w:lang w:val="it-IT"/>
        </w:rPr>
        <w:t xml:space="preserve">. </w:t>
      </w:r>
      <w:r w:rsidRPr="00E06722">
        <w:rPr>
          <w:rFonts w:ascii="Arial" w:hAnsi="Arial" w:cs="Arial"/>
          <w:sz w:val="24"/>
          <w:szCs w:val="24"/>
          <w:lang w:val="it-IT"/>
        </w:rPr>
        <w:t xml:space="preserve">Ukupan iznos potrebnih sredstva za program sa izmjenama iznosi 33.461,04 eur. </w:t>
      </w:r>
    </w:p>
    <w:p w14:paraId="28C97924" w14:textId="77777777" w:rsidR="00960BFC" w:rsidRPr="00E06722" w:rsidRDefault="00960BFC" w:rsidP="00960BFC">
      <w:pPr>
        <w:pStyle w:val="BodyText"/>
        <w:rPr>
          <w:rFonts w:ascii="Arial" w:hAnsi="Arial" w:cs="Arial"/>
          <w:bCs/>
          <w:color w:val="C0504D" w:themeColor="accent2"/>
          <w:szCs w:val="24"/>
          <w:u w:val="single"/>
        </w:rPr>
      </w:pPr>
      <w:r w:rsidRPr="00E06722">
        <w:rPr>
          <w:rFonts w:ascii="Arial" w:hAnsi="Arial" w:cs="Arial"/>
          <w:bCs/>
          <w:szCs w:val="24"/>
        </w:rPr>
        <w:t xml:space="preserve">  </w:t>
      </w:r>
    </w:p>
    <w:bookmarkEnd w:id="22"/>
    <w:p w14:paraId="543913C6" w14:textId="77777777" w:rsidR="00960BFC" w:rsidRPr="00E06722" w:rsidRDefault="00960BFC" w:rsidP="00960BFC">
      <w:pPr>
        <w:pStyle w:val="BodyText"/>
        <w:rPr>
          <w:rFonts w:ascii="Arial" w:hAnsi="Arial" w:cs="Arial"/>
          <w:bCs/>
          <w:szCs w:val="24"/>
        </w:rPr>
      </w:pPr>
    </w:p>
    <w:p w14:paraId="2CB875E9" w14:textId="77777777" w:rsidR="00960BFC" w:rsidRPr="00E06722" w:rsidRDefault="00960BFC" w:rsidP="00960BFC">
      <w:pPr>
        <w:pStyle w:val="BodyText"/>
        <w:jc w:val="center"/>
        <w:rPr>
          <w:rFonts w:ascii="Arial" w:hAnsi="Arial" w:cs="Arial"/>
          <w:bCs/>
          <w:szCs w:val="24"/>
        </w:rPr>
      </w:pPr>
      <w:r w:rsidRPr="00E06722">
        <w:rPr>
          <w:rFonts w:ascii="Arial" w:hAnsi="Arial" w:cs="Arial"/>
          <w:bCs/>
          <w:szCs w:val="24"/>
        </w:rPr>
        <w:t>IV.</w:t>
      </w:r>
    </w:p>
    <w:p w14:paraId="3B904376" w14:textId="77777777" w:rsidR="00960BFC" w:rsidRPr="00E06722" w:rsidRDefault="00960BFC" w:rsidP="00960BFC">
      <w:pPr>
        <w:pStyle w:val="BodyText"/>
        <w:jc w:val="center"/>
        <w:rPr>
          <w:rFonts w:ascii="Arial" w:hAnsi="Arial" w:cs="Arial"/>
          <w:bCs/>
          <w:szCs w:val="24"/>
        </w:rPr>
      </w:pPr>
    </w:p>
    <w:p w14:paraId="2878DB36" w14:textId="77777777" w:rsidR="00960BFC" w:rsidRPr="00E06722" w:rsidRDefault="00960BFC" w:rsidP="00960BFC">
      <w:pPr>
        <w:pStyle w:val="ListParagraph1"/>
        <w:ind w:left="0" w:firstLine="708"/>
        <w:contextualSpacing w:val="0"/>
        <w:jc w:val="both"/>
        <w:rPr>
          <w:rFonts w:ascii="Arial" w:hAnsi="Arial" w:cs="Arial"/>
          <w:bCs/>
          <w:sz w:val="24"/>
          <w:szCs w:val="24"/>
          <w:lang w:val="it-IT"/>
        </w:rPr>
      </w:pPr>
      <w:r w:rsidRPr="00E06722">
        <w:rPr>
          <w:rFonts w:ascii="Arial" w:hAnsi="Arial" w:cs="Arial"/>
          <w:bCs/>
          <w:sz w:val="24"/>
          <w:szCs w:val="24"/>
          <w:lang w:val="it-IT"/>
        </w:rPr>
        <w:t xml:space="preserve">Točka IX. GOSPODARSKOG PROGRAMA – </w:t>
      </w:r>
      <w:r w:rsidRPr="00E06722">
        <w:rPr>
          <w:rFonts w:ascii="Arial" w:hAnsi="Arial" w:cs="Arial"/>
          <w:bCs/>
          <w:sz w:val="24"/>
          <w:szCs w:val="24"/>
          <w:u w:val="single"/>
          <w:lang w:val="it-IT"/>
        </w:rPr>
        <w:t>2.  CIVILNA ZAŠTITA, ZAŠTITA OD POŽARA I VATROGASTVO, podtočka 5. Protupožarna zaštita</w:t>
      </w:r>
      <w:r w:rsidRPr="00E06722">
        <w:rPr>
          <w:rFonts w:ascii="Arial" w:hAnsi="Arial" w:cs="Arial"/>
          <w:bCs/>
          <w:sz w:val="24"/>
          <w:szCs w:val="24"/>
          <w:lang w:val="it-IT"/>
        </w:rPr>
        <w:t xml:space="preserve">, mijenja se iznos sa          208,37 eur na iznos 712,00 eur. </w:t>
      </w:r>
      <w:r w:rsidRPr="00E06722">
        <w:rPr>
          <w:rFonts w:ascii="Arial" w:hAnsi="Arial" w:cs="Arial"/>
          <w:sz w:val="24"/>
          <w:szCs w:val="24"/>
          <w:lang w:val="it-IT"/>
        </w:rPr>
        <w:t xml:space="preserve">Ukupan iznos potrebnih sredstva sa izmjenama iznosi 83.443,00 eur. </w:t>
      </w:r>
    </w:p>
    <w:p w14:paraId="3F7E7C30" w14:textId="77777777" w:rsidR="00960BFC" w:rsidRPr="00E06722" w:rsidRDefault="00960BFC" w:rsidP="00960BFC">
      <w:pPr>
        <w:pStyle w:val="BodyText"/>
        <w:rPr>
          <w:rFonts w:ascii="Arial" w:hAnsi="Arial" w:cs="Arial"/>
          <w:bCs/>
          <w:szCs w:val="24"/>
        </w:rPr>
      </w:pPr>
    </w:p>
    <w:p w14:paraId="726F018B" w14:textId="77777777" w:rsidR="00960BFC" w:rsidRPr="00E06722" w:rsidRDefault="00960BFC" w:rsidP="00960BFC">
      <w:pPr>
        <w:pStyle w:val="BodyText"/>
        <w:rPr>
          <w:rFonts w:ascii="Arial" w:hAnsi="Arial" w:cs="Arial"/>
          <w:bCs/>
          <w:szCs w:val="24"/>
        </w:rPr>
      </w:pPr>
    </w:p>
    <w:p w14:paraId="279B35F9" w14:textId="77777777" w:rsidR="00960BFC" w:rsidRPr="00E06722" w:rsidRDefault="00960BFC" w:rsidP="00960BFC">
      <w:pPr>
        <w:pStyle w:val="BodyText"/>
        <w:jc w:val="center"/>
        <w:rPr>
          <w:rFonts w:ascii="Arial" w:hAnsi="Arial" w:cs="Arial"/>
          <w:bCs/>
          <w:szCs w:val="24"/>
        </w:rPr>
      </w:pPr>
      <w:bookmarkStart w:id="25" w:name="_Hlk57379167"/>
      <w:r w:rsidRPr="00E06722">
        <w:rPr>
          <w:rFonts w:ascii="Arial" w:hAnsi="Arial" w:cs="Arial"/>
          <w:bCs/>
          <w:szCs w:val="24"/>
        </w:rPr>
        <w:t>V.</w:t>
      </w:r>
    </w:p>
    <w:p w14:paraId="08724A55" w14:textId="77777777" w:rsidR="00960BFC" w:rsidRPr="00E06722" w:rsidRDefault="00960BFC" w:rsidP="00960BFC">
      <w:pPr>
        <w:pStyle w:val="BodyText"/>
        <w:ind w:firstLine="708"/>
        <w:rPr>
          <w:rFonts w:ascii="Arial" w:hAnsi="Arial" w:cs="Arial"/>
          <w:szCs w:val="24"/>
        </w:rPr>
      </w:pPr>
      <w:r w:rsidRPr="00E06722">
        <w:rPr>
          <w:rFonts w:ascii="Arial" w:hAnsi="Arial" w:cs="Arial"/>
          <w:szCs w:val="24"/>
        </w:rPr>
        <w:t>Ovaj Program stupa na snagu osmog dana od dana objave u "Službenim novinama Općine Brtonigla – Verteneglio ".</w:t>
      </w:r>
    </w:p>
    <w:bookmarkEnd w:id="25"/>
    <w:p w14:paraId="239A4D30" w14:textId="77777777" w:rsidR="00960BFC" w:rsidRPr="00E06722" w:rsidRDefault="00960BFC" w:rsidP="00960BFC">
      <w:pPr>
        <w:pStyle w:val="BodyText"/>
        <w:ind w:firstLine="708"/>
        <w:rPr>
          <w:rFonts w:ascii="Arial" w:hAnsi="Arial" w:cs="Arial"/>
          <w:szCs w:val="24"/>
        </w:rPr>
      </w:pPr>
    </w:p>
    <w:p w14:paraId="718FE7A7" w14:textId="77777777" w:rsidR="00960BFC" w:rsidRPr="00E06722" w:rsidRDefault="00960BFC" w:rsidP="00960BFC">
      <w:pPr>
        <w:pStyle w:val="BodyText"/>
        <w:rPr>
          <w:rFonts w:ascii="Arial" w:hAnsi="Arial" w:cs="Arial"/>
          <w:bCs/>
          <w:szCs w:val="24"/>
        </w:rPr>
      </w:pPr>
    </w:p>
    <w:p w14:paraId="38B6DADE" w14:textId="77777777" w:rsidR="00960BFC" w:rsidRPr="00E06722" w:rsidRDefault="00960BFC" w:rsidP="00960BFC">
      <w:pPr>
        <w:rPr>
          <w:rFonts w:ascii="Arial" w:hAnsi="Arial" w:cs="Arial"/>
          <w:sz w:val="24"/>
          <w:szCs w:val="24"/>
          <w:lang w:val="it-IT"/>
        </w:rPr>
      </w:pPr>
      <w:r w:rsidRPr="00E06722">
        <w:rPr>
          <w:rFonts w:ascii="Arial" w:hAnsi="Arial" w:cs="Arial"/>
          <w:sz w:val="24"/>
          <w:szCs w:val="24"/>
          <w:lang w:val="it-IT"/>
        </w:rPr>
        <w:t>KLASA: 302-01/23-01/03</w:t>
      </w:r>
    </w:p>
    <w:p w14:paraId="59F75163" w14:textId="77777777" w:rsidR="00960BFC" w:rsidRPr="00E06722" w:rsidRDefault="00960BFC" w:rsidP="00960BFC">
      <w:pPr>
        <w:rPr>
          <w:rFonts w:ascii="Arial" w:hAnsi="Arial" w:cs="Arial"/>
          <w:sz w:val="24"/>
          <w:szCs w:val="24"/>
          <w:lang w:val="it-IT"/>
        </w:rPr>
      </w:pPr>
      <w:r w:rsidRPr="00E06722">
        <w:rPr>
          <w:rFonts w:ascii="Arial" w:hAnsi="Arial" w:cs="Arial"/>
          <w:sz w:val="24"/>
          <w:szCs w:val="24"/>
          <w:lang w:val="it-IT"/>
        </w:rPr>
        <w:t>URBROJ: 2163-13-04/05-23-2</w:t>
      </w:r>
    </w:p>
    <w:p w14:paraId="7FFA1B87" w14:textId="77777777" w:rsidR="00960BFC" w:rsidRPr="00E06722" w:rsidRDefault="00960BFC" w:rsidP="00960BFC">
      <w:pPr>
        <w:pStyle w:val="BodyText"/>
        <w:rPr>
          <w:rFonts w:ascii="Arial" w:hAnsi="Arial" w:cs="Arial"/>
          <w:szCs w:val="24"/>
        </w:rPr>
      </w:pPr>
      <w:r w:rsidRPr="00E06722">
        <w:rPr>
          <w:rFonts w:ascii="Arial" w:hAnsi="Arial" w:cs="Arial"/>
          <w:bCs/>
          <w:szCs w:val="24"/>
        </w:rPr>
        <w:t>Brtonigla – Verteneglio, 18.12.2023.</w:t>
      </w:r>
    </w:p>
    <w:p w14:paraId="38FEFEB5" w14:textId="77777777" w:rsidR="00960BFC" w:rsidRPr="00E06722" w:rsidRDefault="00960BFC" w:rsidP="00960BFC">
      <w:pPr>
        <w:pStyle w:val="BodyText"/>
        <w:rPr>
          <w:rFonts w:ascii="Arial" w:hAnsi="Arial" w:cs="Arial"/>
          <w:szCs w:val="24"/>
        </w:rPr>
      </w:pPr>
    </w:p>
    <w:p w14:paraId="297E388D" w14:textId="77777777" w:rsidR="00960BFC" w:rsidRPr="00E06722" w:rsidRDefault="00960BFC" w:rsidP="00960BFC">
      <w:pPr>
        <w:pStyle w:val="BodyText"/>
        <w:rPr>
          <w:rFonts w:ascii="Arial" w:hAnsi="Arial" w:cs="Arial"/>
          <w:szCs w:val="24"/>
        </w:rPr>
      </w:pPr>
    </w:p>
    <w:p w14:paraId="6A4C480C" w14:textId="77777777" w:rsidR="00960BFC" w:rsidRPr="00E06722" w:rsidRDefault="00960BFC" w:rsidP="00960BFC">
      <w:pPr>
        <w:pStyle w:val="BodyText"/>
        <w:jc w:val="center"/>
        <w:rPr>
          <w:rFonts w:ascii="Arial" w:hAnsi="Arial" w:cs="Arial"/>
          <w:szCs w:val="24"/>
        </w:rPr>
      </w:pPr>
      <w:r w:rsidRPr="00E06722">
        <w:rPr>
          <w:rFonts w:ascii="Arial" w:hAnsi="Arial" w:cs="Arial"/>
          <w:bCs/>
          <w:szCs w:val="24"/>
        </w:rPr>
        <w:t>OPĆINSKO VIJEĆE OPĆINE BRTONIGLA - VERTENEGLIO</w:t>
      </w:r>
    </w:p>
    <w:p w14:paraId="0B74D180" w14:textId="77777777" w:rsidR="00960BFC" w:rsidRPr="00E06722" w:rsidRDefault="00960BFC" w:rsidP="00960BFC">
      <w:pPr>
        <w:pStyle w:val="BodyText"/>
        <w:jc w:val="center"/>
        <w:rPr>
          <w:rFonts w:ascii="Arial" w:hAnsi="Arial" w:cs="Arial"/>
          <w:bCs/>
          <w:szCs w:val="24"/>
        </w:rPr>
      </w:pPr>
      <w:r w:rsidRPr="00E06722">
        <w:rPr>
          <w:rFonts w:ascii="Arial" w:hAnsi="Arial" w:cs="Arial"/>
          <w:bCs/>
          <w:szCs w:val="24"/>
        </w:rPr>
        <w:t>Predsjednik</w:t>
      </w:r>
    </w:p>
    <w:p w14:paraId="1B95C683" w14:textId="6B37F45A" w:rsidR="00960BFC" w:rsidRPr="00E06722" w:rsidRDefault="00960BFC" w:rsidP="00960BFC">
      <w:pPr>
        <w:pStyle w:val="BodyText"/>
        <w:jc w:val="center"/>
        <w:rPr>
          <w:rFonts w:ascii="Arial" w:hAnsi="Arial" w:cs="Arial"/>
          <w:szCs w:val="24"/>
        </w:rPr>
      </w:pPr>
      <w:r w:rsidRPr="00E06722">
        <w:rPr>
          <w:rFonts w:ascii="Arial" w:hAnsi="Arial" w:cs="Arial"/>
          <w:bCs/>
          <w:szCs w:val="24"/>
        </w:rPr>
        <w:t>Željko Ružić</w:t>
      </w:r>
      <w:r w:rsidR="005144E5" w:rsidRPr="00E06722">
        <w:rPr>
          <w:rFonts w:ascii="Arial" w:hAnsi="Arial" w:cs="Arial"/>
          <w:bCs/>
          <w:szCs w:val="24"/>
        </w:rPr>
        <w:t xml:space="preserve"> v.r.</w:t>
      </w:r>
    </w:p>
    <w:p w14:paraId="6FE4906B" w14:textId="77777777" w:rsidR="00960BFC" w:rsidRDefault="00960BFC" w:rsidP="00960BFC">
      <w:pPr>
        <w:rPr>
          <w:sz w:val="22"/>
          <w:szCs w:val="22"/>
          <w:lang w:val="hr-HR"/>
        </w:rPr>
      </w:pPr>
    </w:p>
    <w:p w14:paraId="2E8556D4" w14:textId="77777777" w:rsidR="00960BFC" w:rsidRDefault="00960BFC" w:rsidP="00960BFC">
      <w:pPr>
        <w:rPr>
          <w:sz w:val="22"/>
          <w:szCs w:val="22"/>
          <w:lang w:val="hr-HR"/>
        </w:rPr>
      </w:pPr>
    </w:p>
    <w:p w14:paraId="4C60C387" w14:textId="77777777" w:rsidR="00960BFC" w:rsidRDefault="00960BFC" w:rsidP="00960BFC">
      <w:pPr>
        <w:rPr>
          <w:sz w:val="22"/>
          <w:szCs w:val="22"/>
          <w:lang w:val="hr-HR"/>
        </w:rPr>
      </w:pPr>
    </w:p>
    <w:p w14:paraId="3739FAF2" w14:textId="77777777" w:rsidR="00960BFC" w:rsidRPr="0002317E" w:rsidRDefault="00960BFC" w:rsidP="00960BFC">
      <w:pPr>
        <w:jc w:val="center"/>
        <w:rPr>
          <w:rFonts w:ascii="Arial" w:hAnsi="Arial" w:cs="Arial"/>
          <w:b/>
          <w:sz w:val="24"/>
          <w:szCs w:val="24"/>
          <w:lang w:val="hr-HR"/>
        </w:rPr>
      </w:pPr>
      <w:r w:rsidRPr="0002317E">
        <w:rPr>
          <w:rFonts w:ascii="Arial" w:hAnsi="Arial" w:cs="Arial"/>
          <w:b/>
          <w:sz w:val="24"/>
          <w:szCs w:val="24"/>
          <w:lang w:val="hr-HR"/>
        </w:rPr>
        <w:t>Obrazloženje</w:t>
      </w:r>
    </w:p>
    <w:p w14:paraId="465CD4C7" w14:textId="77777777" w:rsidR="00960BFC" w:rsidRPr="0002317E" w:rsidRDefault="00960BFC" w:rsidP="00960BFC">
      <w:pPr>
        <w:jc w:val="center"/>
        <w:rPr>
          <w:rFonts w:ascii="Arial" w:hAnsi="Arial" w:cs="Arial"/>
          <w:sz w:val="24"/>
          <w:szCs w:val="24"/>
          <w:lang w:val="hr-HR"/>
        </w:rPr>
      </w:pPr>
    </w:p>
    <w:p w14:paraId="725BBF57" w14:textId="77777777" w:rsidR="00960BFC" w:rsidRPr="0002317E" w:rsidRDefault="00960BFC" w:rsidP="00960BFC">
      <w:pPr>
        <w:ind w:firstLine="708"/>
        <w:jc w:val="both"/>
        <w:rPr>
          <w:rFonts w:ascii="Arial" w:hAnsi="Arial" w:cs="Arial"/>
          <w:sz w:val="24"/>
          <w:szCs w:val="24"/>
          <w:lang w:val="hr-HR"/>
        </w:rPr>
      </w:pPr>
      <w:r w:rsidRPr="0002317E">
        <w:rPr>
          <w:rFonts w:ascii="Arial" w:hAnsi="Arial" w:cs="Arial"/>
          <w:bCs/>
          <w:sz w:val="24"/>
          <w:szCs w:val="24"/>
          <w:lang w:val="hr-HR"/>
        </w:rPr>
        <w:t>Program javnih potreba u društvenim djelatnostima i gospodarstvu za 202</w:t>
      </w:r>
      <w:r>
        <w:rPr>
          <w:rFonts w:ascii="Arial" w:hAnsi="Arial" w:cs="Arial"/>
          <w:bCs/>
          <w:sz w:val="24"/>
          <w:szCs w:val="24"/>
          <w:lang w:val="hr-HR"/>
        </w:rPr>
        <w:t>3</w:t>
      </w:r>
      <w:r w:rsidRPr="0002317E">
        <w:rPr>
          <w:rFonts w:ascii="Arial" w:hAnsi="Arial" w:cs="Arial"/>
          <w:bCs/>
          <w:sz w:val="24"/>
          <w:szCs w:val="24"/>
          <w:lang w:val="hr-HR"/>
        </w:rPr>
        <w:t xml:space="preserve">.godinu </w:t>
      </w:r>
      <w:r w:rsidRPr="0002317E">
        <w:rPr>
          <w:rFonts w:ascii="Arial" w:hAnsi="Arial" w:cs="Arial"/>
          <w:sz w:val="24"/>
          <w:szCs w:val="24"/>
          <w:lang w:val="hr-HR"/>
        </w:rPr>
        <w:t xml:space="preserve">(„Službene novine Općine Brtonigla - Verteneglio“, broj </w:t>
      </w:r>
      <w:r>
        <w:rPr>
          <w:rFonts w:ascii="Arial" w:hAnsi="Arial" w:cs="Arial"/>
          <w:sz w:val="24"/>
          <w:szCs w:val="24"/>
          <w:lang w:val="hr-HR"/>
        </w:rPr>
        <w:t>21</w:t>
      </w:r>
      <w:r w:rsidRPr="0002317E">
        <w:rPr>
          <w:rFonts w:ascii="Arial" w:hAnsi="Arial" w:cs="Arial"/>
          <w:sz w:val="24"/>
          <w:szCs w:val="24"/>
          <w:lang w:val="hr-HR"/>
        </w:rPr>
        <w:t>/2</w:t>
      </w:r>
      <w:r>
        <w:rPr>
          <w:rFonts w:ascii="Arial" w:hAnsi="Arial" w:cs="Arial"/>
          <w:sz w:val="24"/>
          <w:szCs w:val="24"/>
          <w:lang w:val="hr-HR"/>
        </w:rPr>
        <w:t>2</w:t>
      </w:r>
      <w:r w:rsidRPr="0002317E">
        <w:rPr>
          <w:rFonts w:ascii="Arial" w:hAnsi="Arial" w:cs="Arial"/>
          <w:sz w:val="24"/>
          <w:szCs w:val="24"/>
          <w:lang w:val="hr-HR"/>
        </w:rPr>
        <w:t>)  (u daljnjem tekstu: Program) donijet je u skladu sa Proračunom Općine Brtonigla - Verteneglio za 202</w:t>
      </w:r>
      <w:r>
        <w:rPr>
          <w:rFonts w:ascii="Arial" w:hAnsi="Arial" w:cs="Arial"/>
          <w:sz w:val="24"/>
          <w:szCs w:val="24"/>
          <w:lang w:val="hr-HR"/>
        </w:rPr>
        <w:t>3</w:t>
      </w:r>
      <w:r w:rsidRPr="0002317E">
        <w:rPr>
          <w:rFonts w:ascii="Arial" w:hAnsi="Arial" w:cs="Arial"/>
          <w:sz w:val="24"/>
          <w:szCs w:val="24"/>
          <w:lang w:val="hr-HR"/>
        </w:rPr>
        <w:t xml:space="preserve">. godinu („Službene novine Općine Brtonigla – Verteneglio„ broj </w:t>
      </w:r>
      <w:r>
        <w:rPr>
          <w:rFonts w:ascii="Arial" w:hAnsi="Arial" w:cs="Arial"/>
          <w:sz w:val="24"/>
          <w:szCs w:val="24"/>
          <w:lang w:val="hr-HR"/>
        </w:rPr>
        <w:t>21</w:t>
      </w:r>
      <w:r w:rsidRPr="0002317E">
        <w:rPr>
          <w:rFonts w:ascii="Arial" w:hAnsi="Arial" w:cs="Arial"/>
          <w:sz w:val="24"/>
          <w:szCs w:val="24"/>
          <w:lang w:val="hr-HR"/>
        </w:rPr>
        <w:t>/2</w:t>
      </w:r>
      <w:r>
        <w:rPr>
          <w:rFonts w:ascii="Arial" w:hAnsi="Arial" w:cs="Arial"/>
          <w:sz w:val="24"/>
          <w:szCs w:val="24"/>
          <w:lang w:val="hr-HR"/>
        </w:rPr>
        <w:t>2</w:t>
      </w:r>
      <w:r w:rsidRPr="0002317E">
        <w:rPr>
          <w:rFonts w:ascii="Arial" w:hAnsi="Arial" w:cs="Arial"/>
          <w:sz w:val="24"/>
          <w:szCs w:val="24"/>
          <w:lang w:val="hr-HR"/>
        </w:rPr>
        <w:t xml:space="preserve">) (u daljnjem tekstu: Proračun). I. Izmjenama i dopunama Proračuna izmijenjene su određene stavke proračuna sukladno Bilješkama uz I. Izmjene i dopune Proračuna, koje se odnose i na pojedine točke Programa. </w:t>
      </w:r>
    </w:p>
    <w:p w14:paraId="44C85FC5" w14:textId="77777777" w:rsidR="00960BFC" w:rsidRDefault="00960BFC" w:rsidP="00960BFC">
      <w:pPr>
        <w:ind w:firstLine="708"/>
        <w:jc w:val="both"/>
        <w:rPr>
          <w:rFonts w:ascii="Arial" w:hAnsi="Arial" w:cs="Arial"/>
          <w:sz w:val="24"/>
          <w:szCs w:val="24"/>
          <w:lang w:val="hr-HR"/>
        </w:rPr>
      </w:pPr>
      <w:r>
        <w:rPr>
          <w:rFonts w:ascii="Arial" w:hAnsi="Arial" w:cs="Arial"/>
          <w:sz w:val="24"/>
          <w:szCs w:val="24"/>
          <w:lang w:val="hr-HR"/>
        </w:rPr>
        <w:t xml:space="preserve">Usporedba iznosa Programa i iznosa iz ovog prijedloga I. Izmjena i dopuna Programa u odnosu na ukupno potrebna sredstva u toč.I. za pojedini program, daje se kako slijedi: </w:t>
      </w:r>
    </w:p>
    <w:p w14:paraId="560EE973" w14:textId="77777777" w:rsidR="00960BFC" w:rsidRPr="0002317E" w:rsidRDefault="00960BFC" w:rsidP="00960BFC">
      <w:pPr>
        <w:ind w:firstLine="708"/>
        <w:jc w:val="both"/>
        <w:rPr>
          <w:rFonts w:ascii="Arial" w:hAnsi="Arial" w:cs="Arial"/>
          <w:b/>
          <w:bCs/>
          <w:sz w:val="24"/>
          <w:szCs w:val="24"/>
          <w:lang w:val="hr-HR"/>
        </w:rPr>
      </w:pPr>
    </w:p>
    <w:tbl>
      <w:tblPr>
        <w:tblStyle w:val="TableGrid1"/>
        <w:tblW w:w="9067" w:type="dxa"/>
        <w:tblLook w:val="01E0" w:firstRow="1" w:lastRow="1" w:firstColumn="1" w:lastColumn="1" w:noHBand="0" w:noVBand="0"/>
      </w:tblPr>
      <w:tblGrid>
        <w:gridCol w:w="2830"/>
        <w:gridCol w:w="3119"/>
        <w:gridCol w:w="3118"/>
      </w:tblGrid>
      <w:tr w:rsidR="00960BFC" w:rsidRPr="00820060" w14:paraId="5CE232EB" w14:textId="77777777" w:rsidTr="00812699">
        <w:tc>
          <w:tcPr>
            <w:tcW w:w="2830" w:type="dxa"/>
          </w:tcPr>
          <w:p w14:paraId="151EB54D" w14:textId="77777777" w:rsidR="00960BFC" w:rsidRPr="0002317E" w:rsidRDefault="00960BFC" w:rsidP="00812699">
            <w:pPr>
              <w:jc w:val="both"/>
              <w:rPr>
                <w:rFonts w:ascii="Arial" w:hAnsi="Arial" w:cs="Arial"/>
                <w:lang w:val="hr-HR"/>
              </w:rPr>
            </w:pPr>
          </w:p>
        </w:tc>
        <w:tc>
          <w:tcPr>
            <w:tcW w:w="3119" w:type="dxa"/>
          </w:tcPr>
          <w:p w14:paraId="561DFA40" w14:textId="77777777" w:rsidR="00960BFC" w:rsidRDefault="00960BFC" w:rsidP="00812699">
            <w:pPr>
              <w:jc w:val="center"/>
              <w:rPr>
                <w:rFonts w:ascii="Arial" w:hAnsi="Arial" w:cs="Arial"/>
                <w:b/>
                <w:lang w:val="hr-HR"/>
              </w:rPr>
            </w:pPr>
          </w:p>
          <w:p w14:paraId="57165AB1" w14:textId="77777777" w:rsidR="00960BFC" w:rsidRPr="00B54CAE" w:rsidRDefault="00960BFC" w:rsidP="00812699">
            <w:pPr>
              <w:jc w:val="center"/>
              <w:rPr>
                <w:rFonts w:ascii="Arial" w:hAnsi="Arial" w:cs="Arial"/>
                <w:b/>
                <w:lang w:val="hr-HR"/>
              </w:rPr>
            </w:pPr>
            <w:r w:rsidRPr="00B54CAE">
              <w:rPr>
                <w:rFonts w:ascii="Arial" w:hAnsi="Arial" w:cs="Arial"/>
                <w:b/>
                <w:lang w:val="hr-HR"/>
              </w:rPr>
              <w:t>Program 202</w:t>
            </w:r>
            <w:r>
              <w:rPr>
                <w:rFonts w:ascii="Arial" w:hAnsi="Arial" w:cs="Arial"/>
                <w:b/>
                <w:lang w:val="hr-HR"/>
              </w:rPr>
              <w:t>3</w:t>
            </w:r>
            <w:r w:rsidRPr="00B54CAE">
              <w:rPr>
                <w:rFonts w:ascii="Arial" w:hAnsi="Arial" w:cs="Arial"/>
                <w:b/>
                <w:lang w:val="hr-HR"/>
              </w:rPr>
              <w:t>.</w:t>
            </w:r>
          </w:p>
        </w:tc>
        <w:tc>
          <w:tcPr>
            <w:tcW w:w="3118" w:type="dxa"/>
          </w:tcPr>
          <w:p w14:paraId="0FA2124B" w14:textId="77777777" w:rsidR="00960BFC" w:rsidRDefault="00960BFC" w:rsidP="00812699">
            <w:pPr>
              <w:jc w:val="center"/>
              <w:rPr>
                <w:rFonts w:ascii="Arial" w:hAnsi="Arial" w:cs="Arial"/>
                <w:b/>
                <w:lang w:val="hr-HR"/>
              </w:rPr>
            </w:pPr>
          </w:p>
          <w:p w14:paraId="57A4807D" w14:textId="77777777" w:rsidR="00960BFC" w:rsidRPr="00B54CAE" w:rsidRDefault="00960BFC" w:rsidP="00812699">
            <w:pPr>
              <w:jc w:val="center"/>
              <w:rPr>
                <w:rFonts w:ascii="Arial" w:hAnsi="Arial" w:cs="Arial"/>
                <w:b/>
                <w:lang w:val="hr-HR"/>
              </w:rPr>
            </w:pPr>
            <w:r>
              <w:rPr>
                <w:rFonts w:ascii="Arial" w:hAnsi="Arial" w:cs="Arial"/>
                <w:b/>
                <w:lang w:val="hr-HR"/>
              </w:rPr>
              <w:t>I</w:t>
            </w:r>
            <w:r w:rsidRPr="00B54CAE">
              <w:rPr>
                <w:rFonts w:ascii="Arial" w:hAnsi="Arial" w:cs="Arial"/>
                <w:b/>
                <w:lang w:val="hr-HR"/>
              </w:rPr>
              <w:t>.</w:t>
            </w:r>
            <w:r>
              <w:rPr>
                <w:rFonts w:ascii="Arial" w:hAnsi="Arial" w:cs="Arial"/>
                <w:b/>
                <w:lang w:val="hr-HR"/>
              </w:rPr>
              <w:t xml:space="preserve"> </w:t>
            </w:r>
            <w:r w:rsidRPr="00B54CAE">
              <w:rPr>
                <w:rFonts w:ascii="Arial" w:hAnsi="Arial" w:cs="Arial"/>
                <w:b/>
                <w:lang w:val="hr-HR"/>
              </w:rPr>
              <w:t xml:space="preserve">Izmjene </w:t>
            </w:r>
            <w:r>
              <w:rPr>
                <w:rFonts w:ascii="Arial" w:hAnsi="Arial" w:cs="Arial"/>
                <w:b/>
                <w:lang w:val="hr-HR"/>
              </w:rPr>
              <w:t xml:space="preserve">i dopune </w:t>
            </w:r>
          </w:p>
        </w:tc>
      </w:tr>
      <w:tr w:rsidR="00960BFC" w:rsidRPr="003D5D7A" w14:paraId="74446DF0" w14:textId="77777777" w:rsidTr="00812699">
        <w:trPr>
          <w:trHeight w:val="521"/>
        </w:trPr>
        <w:tc>
          <w:tcPr>
            <w:tcW w:w="2830" w:type="dxa"/>
          </w:tcPr>
          <w:p w14:paraId="6CC856B5" w14:textId="77777777" w:rsidR="00960BFC" w:rsidRPr="003D5D7A" w:rsidRDefault="00960BFC" w:rsidP="00812699">
            <w:pPr>
              <w:rPr>
                <w:rFonts w:ascii="Arial" w:hAnsi="Arial" w:cs="Arial"/>
                <w:b/>
                <w:bCs/>
                <w:lang w:val="hr-HR"/>
              </w:rPr>
            </w:pPr>
            <w:r w:rsidRPr="003D5D7A">
              <w:rPr>
                <w:rFonts w:ascii="Arial" w:hAnsi="Arial" w:cs="Arial"/>
                <w:lang w:val="hr-HR"/>
              </w:rPr>
              <w:t>Program javnih potreba u predškolskom odgoju</w:t>
            </w:r>
          </w:p>
        </w:tc>
        <w:tc>
          <w:tcPr>
            <w:tcW w:w="3119" w:type="dxa"/>
          </w:tcPr>
          <w:p w14:paraId="5CB348D3" w14:textId="77777777" w:rsidR="00960BFC" w:rsidRPr="003D5D7A" w:rsidRDefault="00960BFC" w:rsidP="00812699">
            <w:pPr>
              <w:jc w:val="right"/>
              <w:rPr>
                <w:rFonts w:ascii="Arial" w:hAnsi="Arial" w:cs="Arial"/>
                <w:bCs/>
                <w:lang w:val="hr-HR"/>
              </w:rPr>
            </w:pPr>
            <w:r>
              <w:rPr>
                <w:rFonts w:ascii="Arial" w:hAnsi="Arial" w:cs="Arial"/>
                <w:bCs/>
                <w:lang w:val="hr-HR"/>
              </w:rPr>
              <w:t>367.116,00 Eur</w:t>
            </w:r>
          </w:p>
        </w:tc>
        <w:tc>
          <w:tcPr>
            <w:tcW w:w="3118" w:type="dxa"/>
          </w:tcPr>
          <w:p w14:paraId="64FDB638" w14:textId="77777777" w:rsidR="00960BFC" w:rsidRPr="00302B05" w:rsidRDefault="00960BFC" w:rsidP="00812699">
            <w:pPr>
              <w:jc w:val="right"/>
              <w:rPr>
                <w:rFonts w:ascii="Arial" w:hAnsi="Arial" w:cs="Arial"/>
                <w:bCs/>
                <w:lang w:val="hr-HR"/>
              </w:rPr>
            </w:pPr>
            <w:r w:rsidRPr="00302B05">
              <w:rPr>
                <w:rFonts w:ascii="Arial" w:hAnsi="Arial" w:cs="Arial"/>
                <w:bCs/>
                <w:lang w:val="hr-HR"/>
              </w:rPr>
              <w:t xml:space="preserve">383.174,00 Eur                                                </w:t>
            </w:r>
          </w:p>
        </w:tc>
      </w:tr>
      <w:tr w:rsidR="00960BFC" w:rsidRPr="003D5D7A" w14:paraId="23C854CD" w14:textId="77777777" w:rsidTr="00812699">
        <w:tc>
          <w:tcPr>
            <w:tcW w:w="2830" w:type="dxa"/>
          </w:tcPr>
          <w:p w14:paraId="003A8A1A" w14:textId="77777777" w:rsidR="00960BFC" w:rsidRPr="003D5D7A" w:rsidRDefault="00960BFC" w:rsidP="00812699">
            <w:pPr>
              <w:rPr>
                <w:rFonts w:ascii="Arial" w:hAnsi="Arial" w:cs="Arial"/>
                <w:b/>
                <w:bCs/>
                <w:lang w:val="hr-HR"/>
              </w:rPr>
            </w:pPr>
            <w:r w:rsidRPr="003D5D7A">
              <w:rPr>
                <w:rFonts w:ascii="Arial" w:hAnsi="Arial" w:cs="Arial"/>
                <w:lang w:val="hr-HR"/>
              </w:rPr>
              <w:t xml:space="preserve">Program javnih potreba osnovnog školstva i naobrazbe                                       </w:t>
            </w:r>
          </w:p>
        </w:tc>
        <w:tc>
          <w:tcPr>
            <w:tcW w:w="3119" w:type="dxa"/>
          </w:tcPr>
          <w:p w14:paraId="60D0A8F0" w14:textId="77777777" w:rsidR="00960BFC" w:rsidRPr="003D5D7A" w:rsidRDefault="00960BFC" w:rsidP="00812699">
            <w:pPr>
              <w:jc w:val="right"/>
              <w:rPr>
                <w:rFonts w:ascii="Arial" w:hAnsi="Arial" w:cs="Arial"/>
                <w:bCs/>
                <w:lang w:val="hr-HR"/>
              </w:rPr>
            </w:pPr>
            <w:r w:rsidRPr="00302B05">
              <w:rPr>
                <w:rFonts w:ascii="Arial" w:hAnsi="Arial" w:cs="Arial"/>
                <w:bCs/>
                <w:lang w:val="hr-HR"/>
              </w:rPr>
              <w:t xml:space="preserve">56.244,56 Eur   </w:t>
            </w:r>
          </w:p>
        </w:tc>
        <w:tc>
          <w:tcPr>
            <w:tcW w:w="3118" w:type="dxa"/>
          </w:tcPr>
          <w:p w14:paraId="3FEDE072" w14:textId="77777777" w:rsidR="00960BFC" w:rsidRPr="003D5D7A" w:rsidRDefault="00960BFC" w:rsidP="00812699">
            <w:pPr>
              <w:jc w:val="right"/>
              <w:rPr>
                <w:rFonts w:ascii="Arial" w:hAnsi="Arial" w:cs="Arial"/>
                <w:bCs/>
                <w:lang w:val="hr-HR"/>
              </w:rPr>
            </w:pPr>
            <w:r w:rsidRPr="00302B05">
              <w:rPr>
                <w:rFonts w:ascii="Arial" w:hAnsi="Arial" w:cs="Arial"/>
                <w:bCs/>
                <w:lang w:val="hr-HR"/>
              </w:rPr>
              <w:t xml:space="preserve">56.244,56 Eur   </w:t>
            </w:r>
          </w:p>
        </w:tc>
      </w:tr>
      <w:tr w:rsidR="00960BFC" w:rsidRPr="003D5D7A" w14:paraId="79DE6B11" w14:textId="77777777" w:rsidTr="00812699">
        <w:tc>
          <w:tcPr>
            <w:tcW w:w="2830" w:type="dxa"/>
          </w:tcPr>
          <w:p w14:paraId="5769F8B7" w14:textId="77777777" w:rsidR="00960BFC" w:rsidRPr="003D5D7A" w:rsidRDefault="00960BFC" w:rsidP="00812699">
            <w:pPr>
              <w:rPr>
                <w:rFonts w:ascii="Arial" w:hAnsi="Arial" w:cs="Arial"/>
                <w:b/>
                <w:bCs/>
                <w:lang w:val="hr-HR"/>
              </w:rPr>
            </w:pPr>
            <w:r w:rsidRPr="003D5D7A">
              <w:rPr>
                <w:rFonts w:ascii="Arial" w:hAnsi="Arial" w:cs="Arial"/>
                <w:lang w:val="hr-HR"/>
              </w:rPr>
              <w:t xml:space="preserve">Program zdravstvene zaštite                                                                               </w:t>
            </w:r>
          </w:p>
        </w:tc>
        <w:tc>
          <w:tcPr>
            <w:tcW w:w="3119" w:type="dxa"/>
          </w:tcPr>
          <w:p w14:paraId="17775FD2" w14:textId="77777777" w:rsidR="00960BFC" w:rsidRPr="003D5D7A" w:rsidRDefault="00960BFC" w:rsidP="00812699">
            <w:pPr>
              <w:jc w:val="right"/>
              <w:rPr>
                <w:rFonts w:ascii="Arial" w:hAnsi="Arial" w:cs="Arial"/>
                <w:bCs/>
                <w:lang w:val="hr-HR"/>
              </w:rPr>
            </w:pPr>
            <w:r w:rsidRPr="00302B05">
              <w:rPr>
                <w:rFonts w:ascii="Arial" w:hAnsi="Arial" w:cs="Arial"/>
                <w:bCs/>
                <w:lang w:val="hr-HR"/>
              </w:rPr>
              <w:t xml:space="preserve">         </w:t>
            </w:r>
            <w:r>
              <w:rPr>
                <w:rFonts w:ascii="Arial" w:hAnsi="Arial" w:cs="Arial"/>
                <w:bCs/>
                <w:lang w:val="hr-HR"/>
              </w:rPr>
              <w:t>32.751,04</w:t>
            </w:r>
            <w:r w:rsidRPr="00302B05">
              <w:rPr>
                <w:rFonts w:ascii="Arial" w:hAnsi="Arial" w:cs="Arial"/>
                <w:bCs/>
                <w:lang w:val="hr-HR"/>
              </w:rPr>
              <w:t xml:space="preserve"> </w:t>
            </w:r>
            <w:r>
              <w:rPr>
                <w:rFonts w:ascii="Arial" w:hAnsi="Arial" w:cs="Arial"/>
                <w:bCs/>
                <w:lang w:val="hr-HR"/>
              </w:rPr>
              <w:t>Eur</w:t>
            </w:r>
            <w:r w:rsidRPr="00302B05">
              <w:rPr>
                <w:rFonts w:ascii="Arial" w:hAnsi="Arial" w:cs="Arial"/>
                <w:bCs/>
                <w:lang w:val="hr-HR"/>
              </w:rPr>
              <w:t xml:space="preserve">                                       </w:t>
            </w:r>
          </w:p>
        </w:tc>
        <w:tc>
          <w:tcPr>
            <w:tcW w:w="3118" w:type="dxa"/>
          </w:tcPr>
          <w:p w14:paraId="59A3BEE0" w14:textId="77777777" w:rsidR="00960BFC" w:rsidRPr="007C66E5" w:rsidRDefault="00960BFC" w:rsidP="00812699">
            <w:pPr>
              <w:jc w:val="right"/>
              <w:rPr>
                <w:rFonts w:ascii="Arial" w:hAnsi="Arial" w:cs="Arial"/>
                <w:bCs/>
                <w:lang w:val="hr-HR"/>
              </w:rPr>
            </w:pPr>
            <w:r w:rsidRPr="00302B05">
              <w:rPr>
                <w:rFonts w:ascii="Arial" w:hAnsi="Arial" w:cs="Arial"/>
                <w:bCs/>
                <w:lang w:val="hr-HR"/>
              </w:rPr>
              <w:t xml:space="preserve">        3</w:t>
            </w:r>
            <w:r>
              <w:rPr>
                <w:rFonts w:ascii="Arial" w:hAnsi="Arial" w:cs="Arial"/>
                <w:bCs/>
                <w:lang w:val="hr-HR"/>
              </w:rPr>
              <w:t>3</w:t>
            </w:r>
            <w:r w:rsidRPr="00302B05">
              <w:rPr>
                <w:rFonts w:ascii="Arial" w:hAnsi="Arial" w:cs="Arial"/>
                <w:bCs/>
                <w:lang w:val="hr-HR"/>
              </w:rPr>
              <w:t xml:space="preserve">.461,04 Eur                                        </w:t>
            </w:r>
          </w:p>
        </w:tc>
      </w:tr>
      <w:tr w:rsidR="00960BFC" w:rsidRPr="003D5D7A" w14:paraId="6956E17D" w14:textId="77777777" w:rsidTr="00812699">
        <w:tc>
          <w:tcPr>
            <w:tcW w:w="2830" w:type="dxa"/>
          </w:tcPr>
          <w:p w14:paraId="64BE6741" w14:textId="77777777" w:rsidR="00960BFC" w:rsidRPr="003D5D7A" w:rsidRDefault="00960BFC" w:rsidP="00812699">
            <w:pPr>
              <w:rPr>
                <w:rFonts w:ascii="Arial" w:hAnsi="Arial" w:cs="Arial"/>
                <w:b/>
                <w:bCs/>
                <w:lang w:val="hr-HR"/>
              </w:rPr>
            </w:pPr>
            <w:r w:rsidRPr="003D5D7A">
              <w:rPr>
                <w:rFonts w:ascii="Arial" w:hAnsi="Arial" w:cs="Arial"/>
                <w:lang w:val="hr-HR"/>
              </w:rPr>
              <w:t xml:space="preserve">Program javnih potreba u kulturi                                                                       </w:t>
            </w:r>
          </w:p>
        </w:tc>
        <w:tc>
          <w:tcPr>
            <w:tcW w:w="3119" w:type="dxa"/>
          </w:tcPr>
          <w:p w14:paraId="778C2105" w14:textId="77777777" w:rsidR="00960BFC" w:rsidRPr="003D5D7A" w:rsidRDefault="00960BFC" w:rsidP="00812699">
            <w:pPr>
              <w:jc w:val="right"/>
              <w:rPr>
                <w:rFonts w:ascii="Arial" w:hAnsi="Arial" w:cs="Arial"/>
                <w:bCs/>
                <w:lang w:val="hr-HR"/>
              </w:rPr>
            </w:pPr>
            <w:r w:rsidRPr="00302B05">
              <w:rPr>
                <w:rFonts w:ascii="Arial" w:hAnsi="Arial" w:cs="Arial"/>
                <w:bCs/>
                <w:lang w:val="hr-HR"/>
              </w:rPr>
              <w:t xml:space="preserve">      14.572,00 Eur                                                      </w:t>
            </w:r>
          </w:p>
        </w:tc>
        <w:tc>
          <w:tcPr>
            <w:tcW w:w="3118" w:type="dxa"/>
          </w:tcPr>
          <w:p w14:paraId="55DBB90C" w14:textId="77777777" w:rsidR="00960BFC" w:rsidRPr="003D5D7A" w:rsidRDefault="00960BFC" w:rsidP="00812699">
            <w:pPr>
              <w:jc w:val="right"/>
              <w:rPr>
                <w:rFonts w:ascii="Arial" w:hAnsi="Arial" w:cs="Arial"/>
                <w:bCs/>
                <w:lang w:val="hr-HR"/>
              </w:rPr>
            </w:pPr>
            <w:r w:rsidRPr="00302B05">
              <w:rPr>
                <w:rFonts w:ascii="Arial" w:hAnsi="Arial" w:cs="Arial"/>
                <w:bCs/>
                <w:lang w:val="hr-HR"/>
              </w:rPr>
              <w:t xml:space="preserve">   14.572,00 Eur                                                      </w:t>
            </w:r>
          </w:p>
        </w:tc>
      </w:tr>
      <w:tr w:rsidR="00960BFC" w:rsidRPr="003D5D7A" w14:paraId="07157355" w14:textId="77777777" w:rsidTr="00812699">
        <w:tc>
          <w:tcPr>
            <w:tcW w:w="2830" w:type="dxa"/>
          </w:tcPr>
          <w:p w14:paraId="45157A56" w14:textId="77777777" w:rsidR="00960BFC" w:rsidRPr="003D5D7A" w:rsidRDefault="00960BFC" w:rsidP="00812699">
            <w:pPr>
              <w:rPr>
                <w:rFonts w:ascii="Arial" w:hAnsi="Arial" w:cs="Arial"/>
                <w:b/>
                <w:bCs/>
                <w:lang w:val="hr-HR"/>
              </w:rPr>
            </w:pPr>
            <w:r w:rsidRPr="003D5D7A">
              <w:rPr>
                <w:rFonts w:ascii="Arial" w:hAnsi="Arial" w:cs="Arial"/>
                <w:lang w:val="hr-HR"/>
              </w:rPr>
              <w:t xml:space="preserve">Program javnih potreba u sportu                                                                       </w:t>
            </w:r>
          </w:p>
        </w:tc>
        <w:tc>
          <w:tcPr>
            <w:tcW w:w="3119" w:type="dxa"/>
          </w:tcPr>
          <w:p w14:paraId="64030DBB" w14:textId="77777777" w:rsidR="00960BFC" w:rsidRPr="003D5D7A" w:rsidRDefault="00960BFC" w:rsidP="00812699">
            <w:pPr>
              <w:jc w:val="right"/>
              <w:rPr>
                <w:rFonts w:ascii="Arial" w:hAnsi="Arial" w:cs="Arial"/>
                <w:bCs/>
                <w:lang w:val="hr-HR"/>
              </w:rPr>
            </w:pPr>
            <w:r w:rsidRPr="00302B05">
              <w:rPr>
                <w:rFonts w:ascii="Arial" w:hAnsi="Arial" w:cs="Arial"/>
                <w:bCs/>
                <w:lang w:val="hr-HR"/>
              </w:rPr>
              <w:t>21.558,00 Eur</w:t>
            </w:r>
          </w:p>
        </w:tc>
        <w:tc>
          <w:tcPr>
            <w:tcW w:w="3118" w:type="dxa"/>
          </w:tcPr>
          <w:p w14:paraId="6432ACA0" w14:textId="77777777" w:rsidR="00960BFC" w:rsidRPr="003D5D7A" w:rsidRDefault="00960BFC" w:rsidP="00812699">
            <w:pPr>
              <w:jc w:val="right"/>
              <w:rPr>
                <w:rFonts w:ascii="Arial" w:hAnsi="Arial" w:cs="Arial"/>
                <w:bCs/>
                <w:lang w:val="hr-HR"/>
              </w:rPr>
            </w:pPr>
            <w:r w:rsidRPr="00302B05">
              <w:rPr>
                <w:rFonts w:ascii="Arial" w:hAnsi="Arial" w:cs="Arial"/>
                <w:bCs/>
                <w:lang w:val="hr-HR"/>
              </w:rPr>
              <w:t>21.558,00 Eur</w:t>
            </w:r>
          </w:p>
        </w:tc>
      </w:tr>
      <w:tr w:rsidR="00960BFC" w:rsidRPr="003D5D7A" w14:paraId="56D40E84" w14:textId="77777777" w:rsidTr="00812699">
        <w:tc>
          <w:tcPr>
            <w:tcW w:w="2830" w:type="dxa"/>
          </w:tcPr>
          <w:p w14:paraId="5CF64B5C" w14:textId="77777777" w:rsidR="00960BFC" w:rsidRPr="003D5D7A" w:rsidRDefault="00960BFC" w:rsidP="00812699">
            <w:pPr>
              <w:rPr>
                <w:rFonts w:ascii="Arial" w:hAnsi="Arial" w:cs="Arial"/>
                <w:b/>
                <w:bCs/>
                <w:lang w:val="hr-HR"/>
              </w:rPr>
            </w:pPr>
            <w:r w:rsidRPr="003D5D7A">
              <w:rPr>
                <w:rFonts w:ascii="Arial" w:hAnsi="Arial" w:cs="Arial"/>
                <w:lang w:val="hr-HR"/>
              </w:rPr>
              <w:t xml:space="preserve">Programe udruga građana i neprofitnih  organizacija </w:t>
            </w:r>
          </w:p>
        </w:tc>
        <w:tc>
          <w:tcPr>
            <w:tcW w:w="3119" w:type="dxa"/>
          </w:tcPr>
          <w:p w14:paraId="6FB5ED33" w14:textId="77777777" w:rsidR="00960BFC" w:rsidRPr="003D5D7A" w:rsidRDefault="00960BFC" w:rsidP="00812699">
            <w:pPr>
              <w:jc w:val="right"/>
              <w:rPr>
                <w:rFonts w:ascii="Arial" w:hAnsi="Arial" w:cs="Arial"/>
                <w:bCs/>
                <w:lang w:val="hr-HR"/>
              </w:rPr>
            </w:pPr>
            <w:r>
              <w:rPr>
                <w:rFonts w:ascii="Arial" w:hAnsi="Arial" w:cs="Arial"/>
                <w:bCs/>
                <w:lang w:val="hr-HR"/>
              </w:rPr>
              <w:t>39.239,00 Eur</w:t>
            </w:r>
          </w:p>
        </w:tc>
        <w:tc>
          <w:tcPr>
            <w:tcW w:w="3118" w:type="dxa"/>
          </w:tcPr>
          <w:p w14:paraId="3159A322" w14:textId="77777777" w:rsidR="00960BFC" w:rsidRPr="003D5D7A" w:rsidRDefault="00960BFC" w:rsidP="00812699">
            <w:pPr>
              <w:jc w:val="right"/>
              <w:rPr>
                <w:rFonts w:ascii="Arial" w:hAnsi="Arial" w:cs="Arial"/>
                <w:bCs/>
                <w:lang w:val="hr-HR"/>
              </w:rPr>
            </w:pPr>
            <w:r w:rsidRPr="00302B05">
              <w:rPr>
                <w:rFonts w:ascii="Arial" w:hAnsi="Arial" w:cs="Arial"/>
                <w:bCs/>
                <w:lang w:val="hr-HR"/>
              </w:rPr>
              <w:t>39.239,00 Eur</w:t>
            </w:r>
          </w:p>
        </w:tc>
      </w:tr>
      <w:tr w:rsidR="00960BFC" w:rsidRPr="003D5D7A" w14:paraId="7F112756" w14:textId="77777777" w:rsidTr="00812699">
        <w:tblPrEx>
          <w:tblLook w:val="04A0" w:firstRow="1" w:lastRow="0" w:firstColumn="1" w:lastColumn="0" w:noHBand="0" w:noVBand="1"/>
        </w:tblPrEx>
        <w:tc>
          <w:tcPr>
            <w:tcW w:w="2830" w:type="dxa"/>
          </w:tcPr>
          <w:p w14:paraId="203DBC84" w14:textId="77777777" w:rsidR="00960BFC" w:rsidRPr="003D5D7A" w:rsidRDefault="00960BFC" w:rsidP="00812699">
            <w:pPr>
              <w:rPr>
                <w:rFonts w:ascii="Arial" w:hAnsi="Arial" w:cs="Arial"/>
                <w:b/>
                <w:bCs/>
                <w:lang w:val="hr-HR"/>
              </w:rPr>
            </w:pPr>
            <w:r w:rsidRPr="003D5D7A">
              <w:rPr>
                <w:rFonts w:ascii="Arial" w:hAnsi="Arial" w:cs="Arial"/>
                <w:lang w:val="hr-HR"/>
              </w:rPr>
              <w:t xml:space="preserve">Program gospodarskog i ruralnog razvoja                                                                                </w:t>
            </w:r>
          </w:p>
        </w:tc>
        <w:tc>
          <w:tcPr>
            <w:tcW w:w="3119" w:type="dxa"/>
          </w:tcPr>
          <w:p w14:paraId="7B75D044" w14:textId="77777777" w:rsidR="00960BFC" w:rsidRPr="003D5D7A" w:rsidRDefault="00960BFC" w:rsidP="00812699">
            <w:pPr>
              <w:jc w:val="right"/>
              <w:rPr>
                <w:rFonts w:ascii="Arial" w:hAnsi="Arial" w:cs="Arial"/>
                <w:bCs/>
                <w:lang w:val="hr-HR"/>
              </w:rPr>
            </w:pPr>
            <w:r w:rsidRPr="00302B05">
              <w:rPr>
                <w:rFonts w:ascii="Arial" w:hAnsi="Arial" w:cs="Arial"/>
                <w:bCs/>
                <w:lang w:val="hr-HR"/>
              </w:rPr>
              <w:t xml:space="preserve">                   78.242,10 Eur</w:t>
            </w:r>
          </w:p>
        </w:tc>
        <w:tc>
          <w:tcPr>
            <w:tcW w:w="3118" w:type="dxa"/>
          </w:tcPr>
          <w:p w14:paraId="71C3C95F" w14:textId="77777777" w:rsidR="00960BFC" w:rsidRPr="003D5D7A" w:rsidRDefault="00960BFC" w:rsidP="00812699">
            <w:pPr>
              <w:jc w:val="right"/>
              <w:rPr>
                <w:rFonts w:ascii="Arial" w:hAnsi="Arial" w:cs="Arial"/>
                <w:bCs/>
                <w:lang w:val="hr-HR"/>
              </w:rPr>
            </w:pPr>
            <w:r w:rsidRPr="00302B05">
              <w:rPr>
                <w:rFonts w:ascii="Arial" w:hAnsi="Arial" w:cs="Arial"/>
                <w:bCs/>
                <w:lang w:val="hr-HR"/>
              </w:rPr>
              <w:t xml:space="preserve">                    78.242,10 Eur</w:t>
            </w:r>
          </w:p>
        </w:tc>
      </w:tr>
      <w:tr w:rsidR="00960BFC" w:rsidRPr="003D5D7A" w14:paraId="5DA62E4E" w14:textId="77777777" w:rsidTr="00812699">
        <w:tblPrEx>
          <w:tblLook w:val="04A0" w:firstRow="1" w:lastRow="0" w:firstColumn="1" w:lastColumn="0" w:noHBand="0" w:noVBand="1"/>
        </w:tblPrEx>
        <w:tc>
          <w:tcPr>
            <w:tcW w:w="2830" w:type="dxa"/>
          </w:tcPr>
          <w:p w14:paraId="501F08C0" w14:textId="77777777" w:rsidR="00960BFC" w:rsidRPr="003D5D7A" w:rsidRDefault="00960BFC" w:rsidP="00812699">
            <w:pPr>
              <w:rPr>
                <w:rFonts w:ascii="Arial" w:hAnsi="Arial" w:cs="Arial"/>
                <w:b/>
                <w:bCs/>
                <w:lang w:val="hr-HR"/>
              </w:rPr>
            </w:pPr>
            <w:r w:rsidRPr="003D5D7A">
              <w:rPr>
                <w:rFonts w:ascii="Arial" w:hAnsi="Arial" w:cs="Arial"/>
                <w:lang w:val="hr-HR"/>
              </w:rPr>
              <w:t xml:space="preserve">Program </w:t>
            </w:r>
            <w:r w:rsidRPr="003D5D7A">
              <w:rPr>
                <w:rFonts w:ascii="Arial" w:hAnsi="Arial" w:cs="Arial"/>
                <w:bCs/>
                <w:lang w:val="hr-HR"/>
              </w:rPr>
              <w:t>civilne zaštite, zaštite od požara i vatrogastvo</w:t>
            </w:r>
          </w:p>
        </w:tc>
        <w:tc>
          <w:tcPr>
            <w:tcW w:w="3119" w:type="dxa"/>
          </w:tcPr>
          <w:p w14:paraId="519F86FD" w14:textId="77777777" w:rsidR="00960BFC" w:rsidRPr="003D5D7A" w:rsidRDefault="00960BFC" w:rsidP="00812699">
            <w:pPr>
              <w:jc w:val="right"/>
              <w:rPr>
                <w:rFonts w:ascii="Arial" w:hAnsi="Arial" w:cs="Arial"/>
                <w:bCs/>
                <w:lang w:val="hr-HR"/>
              </w:rPr>
            </w:pPr>
            <w:r>
              <w:rPr>
                <w:rFonts w:ascii="Arial" w:hAnsi="Arial" w:cs="Arial"/>
                <w:bCs/>
                <w:lang w:val="hr-HR"/>
              </w:rPr>
              <w:t>82.939,37 Eur</w:t>
            </w:r>
          </w:p>
        </w:tc>
        <w:tc>
          <w:tcPr>
            <w:tcW w:w="3118" w:type="dxa"/>
          </w:tcPr>
          <w:p w14:paraId="700A7E8F" w14:textId="77777777" w:rsidR="00960BFC" w:rsidRPr="003D5D7A" w:rsidRDefault="00960BFC" w:rsidP="00812699">
            <w:pPr>
              <w:jc w:val="right"/>
              <w:rPr>
                <w:rFonts w:ascii="Arial" w:hAnsi="Arial" w:cs="Arial"/>
                <w:bCs/>
                <w:lang w:val="hr-HR"/>
              </w:rPr>
            </w:pPr>
            <w:r w:rsidRPr="003C7A06">
              <w:rPr>
                <w:rFonts w:ascii="Arial" w:hAnsi="Arial" w:cs="Arial"/>
                <w:bCs/>
                <w:lang w:val="hr-HR"/>
              </w:rPr>
              <w:t xml:space="preserve">83.443,00 Eur  </w:t>
            </w:r>
          </w:p>
        </w:tc>
      </w:tr>
      <w:tr w:rsidR="00960BFC" w:rsidRPr="003D5D7A" w14:paraId="32AB44F6" w14:textId="77777777" w:rsidTr="00812699">
        <w:tblPrEx>
          <w:tblLook w:val="04A0" w:firstRow="1" w:lastRow="0" w:firstColumn="1" w:lastColumn="0" w:noHBand="0" w:noVBand="1"/>
        </w:tblPrEx>
        <w:trPr>
          <w:trHeight w:val="451"/>
        </w:trPr>
        <w:tc>
          <w:tcPr>
            <w:tcW w:w="2830" w:type="dxa"/>
          </w:tcPr>
          <w:p w14:paraId="4B4B5800" w14:textId="77777777" w:rsidR="00960BFC" w:rsidRPr="003D5D7A" w:rsidRDefault="00960BFC" w:rsidP="00812699">
            <w:pPr>
              <w:rPr>
                <w:rFonts w:ascii="Arial" w:hAnsi="Arial" w:cs="Arial"/>
                <w:b/>
                <w:bCs/>
                <w:lang w:val="hr-HR"/>
              </w:rPr>
            </w:pPr>
            <w:r w:rsidRPr="003D5D7A">
              <w:rPr>
                <w:rFonts w:ascii="Arial" w:hAnsi="Arial" w:cs="Arial"/>
                <w:lang w:val="hr-HR"/>
              </w:rPr>
              <w:t xml:space="preserve">Programi u turizmu                                                                                            </w:t>
            </w:r>
          </w:p>
        </w:tc>
        <w:tc>
          <w:tcPr>
            <w:tcW w:w="3119" w:type="dxa"/>
          </w:tcPr>
          <w:p w14:paraId="247BE6E5" w14:textId="77777777" w:rsidR="00960BFC" w:rsidRPr="003D5D7A" w:rsidRDefault="00960BFC" w:rsidP="00812699">
            <w:pPr>
              <w:jc w:val="right"/>
              <w:rPr>
                <w:rFonts w:ascii="Arial" w:hAnsi="Arial" w:cs="Arial"/>
                <w:bCs/>
                <w:lang w:val="hr-HR"/>
              </w:rPr>
            </w:pPr>
            <w:r w:rsidRPr="00302B05">
              <w:rPr>
                <w:rFonts w:ascii="Arial" w:hAnsi="Arial" w:cs="Arial"/>
                <w:bCs/>
                <w:lang w:val="hr-HR"/>
              </w:rPr>
              <w:t xml:space="preserve">                   64.272,00 Eur                             </w:t>
            </w:r>
          </w:p>
        </w:tc>
        <w:tc>
          <w:tcPr>
            <w:tcW w:w="3118" w:type="dxa"/>
          </w:tcPr>
          <w:p w14:paraId="4055B270" w14:textId="77777777" w:rsidR="00960BFC" w:rsidRPr="003D5D7A" w:rsidRDefault="00960BFC" w:rsidP="00812699">
            <w:pPr>
              <w:jc w:val="right"/>
              <w:rPr>
                <w:rFonts w:ascii="Arial" w:hAnsi="Arial" w:cs="Arial"/>
                <w:bCs/>
                <w:lang w:val="hr-HR"/>
              </w:rPr>
            </w:pPr>
            <w:r w:rsidRPr="00302B05">
              <w:rPr>
                <w:rFonts w:ascii="Arial" w:hAnsi="Arial" w:cs="Arial"/>
                <w:bCs/>
                <w:lang w:val="hr-HR"/>
              </w:rPr>
              <w:t xml:space="preserve">                   64.272,00 Eur</w:t>
            </w:r>
          </w:p>
        </w:tc>
      </w:tr>
      <w:tr w:rsidR="00960BFC" w:rsidRPr="00302B05" w14:paraId="48E321A5" w14:textId="77777777" w:rsidTr="00812699">
        <w:tblPrEx>
          <w:tblLook w:val="04A0" w:firstRow="1" w:lastRow="0" w:firstColumn="1" w:lastColumn="0" w:noHBand="0" w:noVBand="1"/>
        </w:tblPrEx>
        <w:trPr>
          <w:trHeight w:val="299"/>
        </w:trPr>
        <w:tc>
          <w:tcPr>
            <w:tcW w:w="2830" w:type="dxa"/>
          </w:tcPr>
          <w:p w14:paraId="6F8155C6" w14:textId="77777777" w:rsidR="00960BFC" w:rsidRPr="00302B05" w:rsidRDefault="00960BFC" w:rsidP="00812699">
            <w:pPr>
              <w:jc w:val="both"/>
              <w:rPr>
                <w:rFonts w:ascii="Arial" w:hAnsi="Arial" w:cs="Arial"/>
                <w:b/>
                <w:lang w:val="hr-HR"/>
              </w:rPr>
            </w:pPr>
            <w:r w:rsidRPr="00302B05">
              <w:rPr>
                <w:rFonts w:ascii="Arial" w:hAnsi="Arial" w:cs="Arial"/>
                <w:b/>
                <w:lang w:val="hr-HR"/>
              </w:rPr>
              <w:t>UKUPNO</w:t>
            </w:r>
          </w:p>
        </w:tc>
        <w:tc>
          <w:tcPr>
            <w:tcW w:w="3119" w:type="dxa"/>
          </w:tcPr>
          <w:p w14:paraId="4FC486EA" w14:textId="77777777" w:rsidR="00960BFC" w:rsidRPr="00302B05" w:rsidRDefault="00960BFC" w:rsidP="00812699">
            <w:pPr>
              <w:jc w:val="right"/>
              <w:rPr>
                <w:rFonts w:ascii="Arial" w:hAnsi="Arial" w:cs="Arial"/>
                <w:b/>
                <w:bCs/>
                <w:lang w:val="hr-HR"/>
              </w:rPr>
            </w:pPr>
            <w:r w:rsidRPr="00353998">
              <w:rPr>
                <w:rFonts w:ascii="Arial" w:hAnsi="Arial" w:cs="Arial"/>
                <w:b/>
                <w:bCs/>
                <w:lang w:val="hr-HR"/>
              </w:rPr>
              <w:t>756.934,07</w:t>
            </w:r>
            <w:r>
              <w:rPr>
                <w:rFonts w:ascii="Arial" w:hAnsi="Arial" w:cs="Arial"/>
                <w:b/>
                <w:bCs/>
                <w:lang w:val="hr-HR"/>
              </w:rPr>
              <w:t xml:space="preserve"> Eur</w:t>
            </w:r>
          </w:p>
        </w:tc>
        <w:tc>
          <w:tcPr>
            <w:tcW w:w="3118" w:type="dxa"/>
          </w:tcPr>
          <w:p w14:paraId="41788DC2" w14:textId="77777777" w:rsidR="00960BFC" w:rsidRPr="00302B05" w:rsidRDefault="00960BFC" w:rsidP="00812699">
            <w:pPr>
              <w:jc w:val="right"/>
              <w:rPr>
                <w:rFonts w:ascii="Arial" w:hAnsi="Arial" w:cs="Arial"/>
                <w:b/>
                <w:bCs/>
                <w:lang w:val="hr-HR"/>
              </w:rPr>
            </w:pPr>
            <w:r w:rsidRPr="00302B05">
              <w:rPr>
                <w:rFonts w:ascii="Arial" w:hAnsi="Arial" w:cs="Arial"/>
                <w:b/>
                <w:bCs/>
                <w:lang w:val="hr-HR"/>
              </w:rPr>
              <w:t>77</w:t>
            </w:r>
            <w:r>
              <w:rPr>
                <w:rFonts w:ascii="Arial" w:hAnsi="Arial" w:cs="Arial"/>
                <w:b/>
                <w:bCs/>
                <w:lang w:val="hr-HR"/>
              </w:rPr>
              <w:t>4</w:t>
            </w:r>
            <w:r w:rsidRPr="00302B05">
              <w:rPr>
                <w:rFonts w:ascii="Arial" w:hAnsi="Arial" w:cs="Arial"/>
                <w:b/>
                <w:bCs/>
                <w:lang w:val="hr-HR"/>
              </w:rPr>
              <w:t>.</w:t>
            </w:r>
            <w:r>
              <w:rPr>
                <w:rFonts w:ascii="Arial" w:hAnsi="Arial" w:cs="Arial"/>
                <w:b/>
                <w:bCs/>
                <w:lang w:val="hr-HR"/>
              </w:rPr>
              <w:t>205</w:t>
            </w:r>
            <w:r w:rsidRPr="00302B05">
              <w:rPr>
                <w:rFonts w:ascii="Arial" w:hAnsi="Arial" w:cs="Arial"/>
                <w:b/>
                <w:bCs/>
                <w:lang w:val="hr-HR"/>
              </w:rPr>
              <w:t>,</w:t>
            </w:r>
            <w:r>
              <w:rPr>
                <w:rFonts w:ascii="Arial" w:hAnsi="Arial" w:cs="Arial"/>
                <w:b/>
                <w:bCs/>
                <w:lang w:val="hr-HR"/>
              </w:rPr>
              <w:t>70</w:t>
            </w:r>
            <w:r w:rsidRPr="00302B05">
              <w:rPr>
                <w:rFonts w:ascii="Arial" w:hAnsi="Arial" w:cs="Arial"/>
                <w:b/>
                <w:bCs/>
                <w:lang w:val="hr-HR"/>
              </w:rPr>
              <w:t xml:space="preserve"> Eur.</w:t>
            </w:r>
          </w:p>
        </w:tc>
      </w:tr>
    </w:tbl>
    <w:p w14:paraId="4C8E8C6F" w14:textId="77777777" w:rsidR="00960BFC" w:rsidRPr="00504787" w:rsidRDefault="00960BFC" w:rsidP="00960BFC">
      <w:pPr>
        <w:jc w:val="both"/>
        <w:rPr>
          <w:rFonts w:ascii="Arial" w:hAnsi="Arial" w:cs="Arial"/>
          <w:sz w:val="24"/>
          <w:szCs w:val="24"/>
          <w:lang w:val="hr-HR"/>
        </w:rPr>
      </w:pPr>
    </w:p>
    <w:p w14:paraId="1742699C" w14:textId="06EC9A39" w:rsidR="00960BFC" w:rsidRDefault="00960BFC" w:rsidP="006470BC">
      <w:pPr>
        <w:rPr>
          <w:rFonts w:ascii="Arial" w:hAnsi="Arial" w:cs="Arial"/>
          <w:sz w:val="24"/>
          <w:szCs w:val="24"/>
          <w:lang w:val="hr-HR"/>
        </w:rPr>
      </w:pPr>
      <w:r w:rsidRPr="0002317E">
        <w:rPr>
          <w:rFonts w:ascii="Arial" w:hAnsi="Arial" w:cs="Arial"/>
          <w:sz w:val="24"/>
          <w:szCs w:val="24"/>
          <w:lang w:val="hr-HR"/>
        </w:rPr>
        <w:tab/>
      </w:r>
      <w:r w:rsidRPr="0002317E">
        <w:rPr>
          <w:rFonts w:ascii="Arial" w:hAnsi="Arial" w:cs="Arial"/>
          <w:sz w:val="24"/>
          <w:szCs w:val="24"/>
          <w:lang w:val="hr-HR"/>
        </w:rPr>
        <w:tab/>
      </w:r>
      <w:r w:rsidRPr="0002317E">
        <w:rPr>
          <w:rFonts w:ascii="Arial" w:hAnsi="Arial" w:cs="Arial"/>
          <w:sz w:val="24"/>
          <w:szCs w:val="24"/>
          <w:lang w:val="hr-HR"/>
        </w:rPr>
        <w:tab/>
      </w:r>
      <w:r w:rsidRPr="0002317E">
        <w:rPr>
          <w:rFonts w:ascii="Arial" w:hAnsi="Arial" w:cs="Arial"/>
          <w:sz w:val="24"/>
          <w:szCs w:val="24"/>
          <w:lang w:val="hr-HR"/>
        </w:rPr>
        <w:tab/>
      </w:r>
      <w:r w:rsidRPr="0002317E">
        <w:rPr>
          <w:rFonts w:ascii="Arial" w:hAnsi="Arial" w:cs="Arial"/>
          <w:sz w:val="24"/>
          <w:szCs w:val="24"/>
          <w:lang w:val="hr-HR"/>
        </w:rPr>
        <w:tab/>
      </w:r>
      <w:r w:rsidRPr="0002317E">
        <w:rPr>
          <w:rFonts w:ascii="Arial" w:hAnsi="Arial" w:cs="Arial"/>
          <w:sz w:val="24"/>
          <w:szCs w:val="24"/>
          <w:lang w:val="hr-HR"/>
        </w:rPr>
        <w:tab/>
        <w:t xml:space="preserve">       </w:t>
      </w:r>
    </w:p>
    <w:p w14:paraId="32608005" w14:textId="77777777" w:rsidR="00E06722" w:rsidRDefault="00E06722" w:rsidP="006470BC">
      <w:pPr>
        <w:rPr>
          <w:rFonts w:ascii="Arial" w:hAnsi="Arial" w:cs="Arial"/>
          <w:sz w:val="24"/>
          <w:szCs w:val="24"/>
          <w:lang w:val="hr-HR"/>
        </w:rPr>
      </w:pPr>
    </w:p>
    <w:p w14:paraId="40F7095B" w14:textId="77777777" w:rsidR="00E06722" w:rsidRDefault="00E06722" w:rsidP="006470BC">
      <w:pPr>
        <w:rPr>
          <w:rFonts w:ascii="Arial" w:hAnsi="Arial" w:cs="Arial"/>
          <w:sz w:val="24"/>
          <w:szCs w:val="24"/>
          <w:lang w:val="hr-HR"/>
        </w:rPr>
      </w:pPr>
    </w:p>
    <w:p w14:paraId="7F160C19" w14:textId="77777777" w:rsidR="00E06722" w:rsidRDefault="00E06722" w:rsidP="006470BC">
      <w:pPr>
        <w:rPr>
          <w:rFonts w:ascii="Arial" w:hAnsi="Arial" w:cs="Arial"/>
          <w:sz w:val="24"/>
          <w:szCs w:val="24"/>
          <w:lang w:val="hr-HR"/>
        </w:rPr>
      </w:pPr>
    </w:p>
    <w:p w14:paraId="715BFE20" w14:textId="77777777" w:rsidR="00E06722" w:rsidRDefault="00E06722" w:rsidP="006470BC">
      <w:pPr>
        <w:rPr>
          <w:rFonts w:ascii="Arial" w:hAnsi="Arial" w:cs="Arial"/>
          <w:sz w:val="24"/>
          <w:szCs w:val="24"/>
          <w:lang w:val="hr-HR"/>
        </w:rPr>
      </w:pPr>
    </w:p>
    <w:p w14:paraId="7E559413" w14:textId="77777777" w:rsidR="00E06722" w:rsidRDefault="00E06722" w:rsidP="006470BC">
      <w:pPr>
        <w:rPr>
          <w:rFonts w:ascii="Arial" w:hAnsi="Arial" w:cs="Arial"/>
          <w:sz w:val="24"/>
          <w:szCs w:val="24"/>
          <w:lang w:val="hr-HR"/>
        </w:rPr>
      </w:pPr>
    </w:p>
    <w:p w14:paraId="122B0CD7" w14:textId="77777777" w:rsidR="00E06722" w:rsidRDefault="00E06722" w:rsidP="006470BC">
      <w:pPr>
        <w:rPr>
          <w:rFonts w:ascii="Arial" w:hAnsi="Arial" w:cs="Arial"/>
          <w:sz w:val="24"/>
          <w:szCs w:val="24"/>
          <w:lang w:val="hr-HR"/>
        </w:rPr>
      </w:pPr>
    </w:p>
    <w:p w14:paraId="24CE1300" w14:textId="77777777" w:rsidR="00E06722" w:rsidRPr="00E06722" w:rsidRDefault="00E06722" w:rsidP="006470BC">
      <w:pPr>
        <w:rPr>
          <w:sz w:val="22"/>
          <w:szCs w:val="22"/>
          <w:lang w:val="hr-HR"/>
        </w:rPr>
      </w:pPr>
    </w:p>
    <w:p w14:paraId="4EB7689C" w14:textId="77777777" w:rsidR="00960BFC" w:rsidRDefault="00960BFC" w:rsidP="006470BC">
      <w:pPr>
        <w:rPr>
          <w:rFonts w:ascii="Arial" w:hAnsi="Arial" w:cs="Arial"/>
          <w:sz w:val="24"/>
          <w:szCs w:val="24"/>
        </w:rPr>
      </w:pPr>
    </w:p>
    <w:p w14:paraId="26DEDF8E" w14:textId="77777777" w:rsidR="00960BFC" w:rsidRPr="00960BFC" w:rsidRDefault="00960BFC" w:rsidP="00D34D6E">
      <w:pPr>
        <w:pStyle w:val="ListParagraph"/>
        <w:numPr>
          <w:ilvl w:val="0"/>
          <w:numId w:val="19"/>
        </w:numPr>
        <w:jc w:val="center"/>
        <w:rPr>
          <w:rFonts w:ascii="Arial" w:hAnsi="Arial" w:cs="Arial"/>
          <w:sz w:val="24"/>
          <w:szCs w:val="24"/>
        </w:rPr>
      </w:pPr>
    </w:p>
    <w:p w14:paraId="25AA96FF" w14:textId="77777777" w:rsidR="00960BFC" w:rsidRDefault="00960BFC" w:rsidP="006470BC">
      <w:pPr>
        <w:rPr>
          <w:rFonts w:ascii="Arial" w:hAnsi="Arial" w:cs="Arial"/>
          <w:sz w:val="24"/>
          <w:szCs w:val="24"/>
        </w:rPr>
      </w:pPr>
    </w:p>
    <w:p w14:paraId="1A70E407" w14:textId="77777777" w:rsidR="00E06722" w:rsidRDefault="00E06722" w:rsidP="006470BC">
      <w:pPr>
        <w:rPr>
          <w:rFonts w:ascii="Arial" w:hAnsi="Arial" w:cs="Arial"/>
          <w:sz w:val="24"/>
          <w:szCs w:val="24"/>
        </w:rPr>
      </w:pPr>
    </w:p>
    <w:p w14:paraId="0CD0B611" w14:textId="77777777" w:rsidR="00E06722" w:rsidRDefault="00E06722" w:rsidP="006470BC">
      <w:pPr>
        <w:rPr>
          <w:rFonts w:ascii="Arial" w:hAnsi="Arial" w:cs="Arial"/>
          <w:sz w:val="24"/>
          <w:szCs w:val="24"/>
        </w:rPr>
      </w:pPr>
    </w:p>
    <w:p w14:paraId="2463348A" w14:textId="77777777" w:rsidR="00E06722" w:rsidRDefault="00E06722" w:rsidP="006470BC">
      <w:pPr>
        <w:rPr>
          <w:rFonts w:ascii="Arial" w:hAnsi="Arial" w:cs="Arial"/>
          <w:sz w:val="24"/>
          <w:szCs w:val="24"/>
        </w:rPr>
      </w:pPr>
    </w:p>
    <w:p w14:paraId="07FA8BF1" w14:textId="77777777" w:rsidR="00E06722" w:rsidRDefault="00E06722" w:rsidP="006470BC">
      <w:pPr>
        <w:rPr>
          <w:rFonts w:ascii="Arial" w:hAnsi="Arial" w:cs="Arial"/>
          <w:sz w:val="24"/>
          <w:szCs w:val="24"/>
        </w:rPr>
      </w:pPr>
    </w:p>
    <w:p w14:paraId="29882C59" w14:textId="77777777" w:rsidR="00E06722" w:rsidRDefault="00E06722" w:rsidP="006470BC">
      <w:pPr>
        <w:rPr>
          <w:rFonts w:ascii="Arial" w:hAnsi="Arial" w:cs="Arial"/>
          <w:sz w:val="24"/>
          <w:szCs w:val="24"/>
        </w:rPr>
      </w:pPr>
    </w:p>
    <w:p w14:paraId="4F37447E" w14:textId="77777777" w:rsidR="00E06722" w:rsidRDefault="00E06722" w:rsidP="006470BC">
      <w:pPr>
        <w:rPr>
          <w:rFonts w:ascii="Arial" w:hAnsi="Arial" w:cs="Arial"/>
          <w:sz w:val="24"/>
          <w:szCs w:val="24"/>
        </w:rPr>
      </w:pPr>
    </w:p>
    <w:p w14:paraId="67254A48" w14:textId="77777777" w:rsidR="00E06722" w:rsidRDefault="00E06722" w:rsidP="006470BC">
      <w:pPr>
        <w:rPr>
          <w:rFonts w:ascii="Arial" w:hAnsi="Arial" w:cs="Arial"/>
          <w:sz w:val="24"/>
          <w:szCs w:val="24"/>
        </w:rPr>
      </w:pPr>
    </w:p>
    <w:p w14:paraId="338783E6" w14:textId="77777777" w:rsidR="00E06722" w:rsidRDefault="00E06722" w:rsidP="006470BC">
      <w:pPr>
        <w:rPr>
          <w:rFonts w:ascii="Arial" w:hAnsi="Arial" w:cs="Arial"/>
          <w:sz w:val="24"/>
          <w:szCs w:val="24"/>
        </w:rPr>
      </w:pPr>
    </w:p>
    <w:p w14:paraId="3D447553" w14:textId="77777777" w:rsidR="00E06722" w:rsidRDefault="00E06722" w:rsidP="006470BC">
      <w:pPr>
        <w:rPr>
          <w:rFonts w:ascii="Arial" w:hAnsi="Arial" w:cs="Arial"/>
          <w:sz w:val="24"/>
          <w:szCs w:val="24"/>
        </w:rPr>
      </w:pPr>
    </w:p>
    <w:p w14:paraId="22C11650" w14:textId="77777777" w:rsidR="00E06722" w:rsidRDefault="00E06722" w:rsidP="006470BC">
      <w:pPr>
        <w:rPr>
          <w:rFonts w:ascii="Arial" w:hAnsi="Arial" w:cs="Arial"/>
          <w:sz w:val="24"/>
          <w:szCs w:val="24"/>
        </w:rPr>
      </w:pPr>
    </w:p>
    <w:p w14:paraId="5F7625C4" w14:textId="77777777" w:rsidR="00E06722" w:rsidRDefault="00E06722" w:rsidP="006470BC">
      <w:pPr>
        <w:rPr>
          <w:rFonts w:ascii="Arial" w:hAnsi="Arial" w:cs="Arial"/>
          <w:sz w:val="24"/>
          <w:szCs w:val="24"/>
        </w:rPr>
      </w:pPr>
    </w:p>
    <w:p w14:paraId="09C64D71" w14:textId="77777777" w:rsidR="00E06722" w:rsidRDefault="00E06722" w:rsidP="006470BC">
      <w:pPr>
        <w:rPr>
          <w:rFonts w:ascii="Arial" w:hAnsi="Arial" w:cs="Arial"/>
          <w:sz w:val="24"/>
          <w:szCs w:val="24"/>
        </w:rPr>
      </w:pPr>
    </w:p>
    <w:p w14:paraId="62EC4B29" w14:textId="77777777" w:rsidR="00E06722" w:rsidRDefault="00E06722" w:rsidP="006470BC">
      <w:pPr>
        <w:rPr>
          <w:rFonts w:ascii="Arial" w:hAnsi="Arial" w:cs="Arial"/>
          <w:sz w:val="24"/>
          <w:szCs w:val="24"/>
        </w:rPr>
      </w:pPr>
    </w:p>
    <w:p w14:paraId="60686DE3" w14:textId="77777777" w:rsidR="00960BFC" w:rsidRDefault="00960BFC" w:rsidP="00960BFC">
      <w:pPr>
        <w:jc w:val="center"/>
        <w:rPr>
          <w:rFonts w:ascii="Arial" w:hAnsi="Arial" w:cs="Arial"/>
          <w:sz w:val="28"/>
          <w:szCs w:val="28"/>
        </w:rPr>
      </w:pPr>
    </w:p>
    <w:p w14:paraId="5807D731" w14:textId="77777777" w:rsidR="00E06722" w:rsidRDefault="00E06722" w:rsidP="00960BFC">
      <w:pPr>
        <w:jc w:val="center"/>
        <w:rPr>
          <w:rFonts w:ascii="Arial" w:hAnsi="Arial" w:cs="Arial"/>
          <w:sz w:val="28"/>
          <w:szCs w:val="28"/>
        </w:rPr>
      </w:pPr>
    </w:p>
    <w:p w14:paraId="40F78903" w14:textId="77777777" w:rsidR="00E06722" w:rsidRDefault="00E06722" w:rsidP="00960BFC">
      <w:pPr>
        <w:jc w:val="center"/>
        <w:rPr>
          <w:rFonts w:ascii="Arial" w:hAnsi="Arial" w:cs="Arial"/>
          <w:sz w:val="28"/>
          <w:szCs w:val="28"/>
        </w:rPr>
      </w:pPr>
    </w:p>
    <w:p w14:paraId="5E8B0EA3" w14:textId="77777777" w:rsidR="00E06722" w:rsidRDefault="00E06722" w:rsidP="00960BFC">
      <w:pPr>
        <w:jc w:val="center"/>
        <w:rPr>
          <w:rFonts w:ascii="Arial" w:hAnsi="Arial" w:cs="Arial"/>
          <w:sz w:val="28"/>
          <w:szCs w:val="28"/>
        </w:rPr>
      </w:pPr>
    </w:p>
    <w:p w14:paraId="5776AA72" w14:textId="77777777" w:rsidR="00E06722" w:rsidRDefault="00E06722" w:rsidP="00960BFC">
      <w:pPr>
        <w:jc w:val="center"/>
        <w:rPr>
          <w:rFonts w:ascii="Arial" w:hAnsi="Arial" w:cs="Arial"/>
          <w:sz w:val="28"/>
          <w:szCs w:val="28"/>
        </w:rPr>
      </w:pPr>
    </w:p>
    <w:p w14:paraId="05938B7A" w14:textId="77777777" w:rsidR="00E06722" w:rsidRDefault="00E06722" w:rsidP="00960BFC">
      <w:pPr>
        <w:jc w:val="center"/>
        <w:rPr>
          <w:rFonts w:ascii="Arial" w:hAnsi="Arial" w:cs="Arial"/>
          <w:sz w:val="28"/>
          <w:szCs w:val="28"/>
        </w:rPr>
      </w:pPr>
    </w:p>
    <w:p w14:paraId="1248343B" w14:textId="77777777" w:rsidR="00E06722" w:rsidRDefault="00E06722" w:rsidP="00960BFC">
      <w:pPr>
        <w:jc w:val="center"/>
        <w:rPr>
          <w:rFonts w:ascii="Arial" w:hAnsi="Arial" w:cs="Arial"/>
          <w:sz w:val="28"/>
          <w:szCs w:val="28"/>
        </w:rPr>
      </w:pPr>
    </w:p>
    <w:p w14:paraId="1D98C405" w14:textId="77777777" w:rsidR="00E06722" w:rsidRDefault="00E06722" w:rsidP="00960BFC">
      <w:pPr>
        <w:jc w:val="center"/>
        <w:rPr>
          <w:rFonts w:ascii="Arial" w:hAnsi="Arial" w:cs="Arial"/>
          <w:sz w:val="28"/>
          <w:szCs w:val="28"/>
        </w:rPr>
      </w:pPr>
    </w:p>
    <w:p w14:paraId="32C096BE" w14:textId="77777777" w:rsidR="00E06722" w:rsidRDefault="00E06722" w:rsidP="00960BFC">
      <w:pPr>
        <w:jc w:val="center"/>
        <w:rPr>
          <w:rFonts w:ascii="Arial" w:hAnsi="Arial" w:cs="Arial"/>
          <w:sz w:val="28"/>
          <w:szCs w:val="28"/>
        </w:rPr>
      </w:pPr>
    </w:p>
    <w:p w14:paraId="0BFD4F39" w14:textId="77777777" w:rsidR="00E06722" w:rsidRDefault="00E06722" w:rsidP="00960BFC">
      <w:pPr>
        <w:jc w:val="center"/>
        <w:rPr>
          <w:rFonts w:ascii="Arial" w:hAnsi="Arial" w:cs="Arial"/>
          <w:sz w:val="28"/>
          <w:szCs w:val="28"/>
        </w:rPr>
      </w:pPr>
    </w:p>
    <w:p w14:paraId="7546FFFD" w14:textId="77777777" w:rsidR="00E06722" w:rsidRDefault="00E06722" w:rsidP="00960BFC">
      <w:pPr>
        <w:jc w:val="center"/>
        <w:rPr>
          <w:rFonts w:ascii="Arial" w:hAnsi="Arial" w:cs="Arial"/>
          <w:sz w:val="28"/>
          <w:szCs w:val="28"/>
        </w:rPr>
      </w:pPr>
    </w:p>
    <w:p w14:paraId="4839C6B8" w14:textId="77777777" w:rsidR="00E06722" w:rsidRDefault="00E06722" w:rsidP="00960BFC">
      <w:pPr>
        <w:jc w:val="center"/>
        <w:rPr>
          <w:rFonts w:ascii="Arial" w:hAnsi="Arial" w:cs="Arial"/>
          <w:sz w:val="28"/>
          <w:szCs w:val="28"/>
        </w:rPr>
      </w:pPr>
    </w:p>
    <w:p w14:paraId="4E5AFB8C" w14:textId="77777777" w:rsidR="00E06722" w:rsidRDefault="00E06722" w:rsidP="00960BFC">
      <w:pPr>
        <w:jc w:val="center"/>
        <w:rPr>
          <w:rFonts w:ascii="Arial" w:hAnsi="Arial" w:cs="Arial"/>
          <w:sz w:val="28"/>
          <w:szCs w:val="28"/>
        </w:rPr>
        <w:sectPr w:rsidR="00E06722" w:rsidSect="00E06722">
          <w:pgSz w:w="11906" w:h="16838"/>
          <w:pgMar w:top="1418" w:right="1418" w:bottom="255" w:left="1418" w:header="708" w:footer="708" w:gutter="0"/>
          <w:cols w:space="708"/>
          <w:docGrid w:linePitch="360"/>
        </w:sectPr>
      </w:pPr>
    </w:p>
    <w:p w14:paraId="0D213781" w14:textId="77777777" w:rsidR="00E06722" w:rsidRDefault="00E06722" w:rsidP="00960BFC">
      <w:pPr>
        <w:jc w:val="center"/>
        <w:rPr>
          <w:rFonts w:ascii="Arial" w:hAnsi="Arial" w:cs="Arial"/>
          <w:sz w:val="28"/>
          <w:szCs w:val="28"/>
        </w:rPr>
      </w:pPr>
    </w:p>
    <w:p w14:paraId="710F628D" w14:textId="77777777" w:rsidR="00E06722" w:rsidRDefault="00E06722" w:rsidP="00960BFC">
      <w:pPr>
        <w:jc w:val="center"/>
        <w:rPr>
          <w:rFonts w:ascii="Arial" w:hAnsi="Arial" w:cs="Arial"/>
          <w:sz w:val="28"/>
          <w:szCs w:val="28"/>
        </w:rPr>
      </w:pPr>
    </w:p>
    <w:p w14:paraId="44028B5A" w14:textId="77777777" w:rsidR="00E06722" w:rsidRDefault="00E06722" w:rsidP="00960BFC">
      <w:pPr>
        <w:jc w:val="center"/>
        <w:rPr>
          <w:rFonts w:ascii="Arial" w:hAnsi="Arial" w:cs="Arial"/>
          <w:sz w:val="28"/>
          <w:szCs w:val="28"/>
        </w:rPr>
      </w:pPr>
    </w:p>
    <w:p w14:paraId="5534DB8C" w14:textId="77777777" w:rsidR="00E06722" w:rsidRDefault="00E06722" w:rsidP="00960BFC">
      <w:pPr>
        <w:jc w:val="center"/>
        <w:rPr>
          <w:rFonts w:ascii="Arial" w:hAnsi="Arial" w:cs="Arial"/>
          <w:sz w:val="28"/>
          <w:szCs w:val="28"/>
        </w:rPr>
      </w:pPr>
    </w:p>
    <w:p w14:paraId="4FE73B5E" w14:textId="77777777" w:rsidR="00E06722" w:rsidRDefault="00E06722" w:rsidP="00960BFC">
      <w:pPr>
        <w:jc w:val="center"/>
        <w:rPr>
          <w:rFonts w:ascii="Arial" w:hAnsi="Arial" w:cs="Arial"/>
          <w:sz w:val="28"/>
          <w:szCs w:val="28"/>
        </w:rPr>
      </w:pPr>
    </w:p>
    <w:p w14:paraId="6C5558C9" w14:textId="77777777" w:rsidR="00E06722" w:rsidRDefault="00E06722" w:rsidP="00960BFC">
      <w:pPr>
        <w:jc w:val="center"/>
        <w:rPr>
          <w:rFonts w:ascii="Arial" w:hAnsi="Arial" w:cs="Arial"/>
          <w:sz w:val="28"/>
          <w:szCs w:val="28"/>
        </w:rPr>
      </w:pPr>
    </w:p>
    <w:p w14:paraId="214C7E59" w14:textId="77777777" w:rsidR="00960BFC" w:rsidRDefault="00960BFC" w:rsidP="00960BFC">
      <w:pPr>
        <w:jc w:val="center"/>
        <w:rPr>
          <w:rFonts w:ascii="Arial" w:hAnsi="Arial" w:cs="Arial"/>
          <w:sz w:val="28"/>
          <w:szCs w:val="28"/>
        </w:rPr>
      </w:pPr>
      <w:r w:rsidRPr="00DC6A9F">
        <w:rPr>
          <w:noProof/>
        </w:rPr>
        <w:drawing>
          <wp:inline distT="0" distB="0" distL="0" distR="0" wp14:anchorId="4C355096" wp14:editId="3461696D">
            <wp:extent cx="457200" cy="571500"/>
            <wp:effectExtent l="0" t="0" r="0" b="0"/>
            <wp:docPr id="2" name="Slika 2"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inline>
        </w:drawing>
      </w:r>
    </w:p>
    <w:p w14:paraId="0E97F0DB" w14:textId="77777777" w:rsidR="00960BFC" w:rsidRPr="00960BFC" w:rsidRDefault="00960BFC" w:rsidP="00960BFC">
      <w:pPr>
        <w:jc w:val="center"/>
        <w:rPr>
          <w:rFonts w:ascii="Arial" w:hAnsi="Arial" w:cs="Arial"/>
          <w:sz w:val="28"/>
          <w:szCs w:val="28"/>
          <w:lang w:val="it-IT"/>
        </w:rPr>
      </w:pPr>
      <w:r w:rsidRPr="00960BFC">
        <w:rPr>
          <w:rFonts w:ascii="Arial" w:hAnsi="Arial" w:cs="Arial"/>
          <w:sz w:val="28"/>
          <w:szCs w:val="28"/>
          <w:lang w:val="it-IT"/>
        </w:rPr>
        <w:t>REPUBLIKA HRVATSKA-REPUBBLICA DI CROAZIA</w:t>
      </w:r>
    </w:p>
    <w:p w14:paraId="75FFB0D6" w14:textId="77777777" w:rsidR="00960BFC" w:rsidRPr="00960BFC" w:rsidRDefault="00960BFC" w:rsidP="00960BFC">
      <w:pPr>
        <w:jc w:val="center"/>
        <w:rPr>
          <w:rFonts w:ascii="Arial" w:hAnsi="Arial" w:cs="Arial"/>
          <w:sz w:val="28"/>
          <w:szCs w:val="28"/>
          <w:lang w:val="it-IT"/>
        </w:rPr>
      </w:pPr>
      <w:r w:rsidRPr="00960BFC">
        <w:rPr>
          <w:rFonts w:ascii="Arial" w:hAnsi="Arial" w:cs="Arial"/>
          <w:sz w:val="28"/>
          <w:szCs w:val="28"/>
          <w:lang w:val="it-IT"/>
        </w:rPr>
        <w:t>ISTARSKA ŽUPANIJA-REGIONE ISTRIANA</w:t>
      </w:r>
    </w:p>
    <w:p w14:paraId="6D2FF32E" w14:textId="77777777" w:rsidR="00960BFC" w:rsidRPr="00960BFC" w:rsidRDefault="00960BFC" w:rsidP="00960BFC">
      <w:pPr>
        <w:jc w:val="center"/>
        <w:rPr>
          <w:rFonts w:ascii="Arial" w:hAnsi="Arial" w:cs="Arial"/>
          <w:sz w:val="28"/>
          <w:szCs w:val="28"/>
          <w:lang w:val="it-IT"/>
        </w:rPr>
      </w:pPr>
    </w:p>
    <w:p w14:paraId="63912C36" w14:textId="77777777" w:rsidR="00960BFC" w:rsidRPr="00960BFC" w:rsidRDefault="00960BFC" w:rsidP="00960BFC">
      <w:pPr>
        <w:jc w:val="center"/>
        <w:rPr>
          <w:rFonts w:ascii="Arial" w:hAnsi="Arial" w:cs="Arial"/>
          <w:sz w:val="28"/>
          <w:szCs w:val="28"/>
          <w:lang w:val="it-IT"/>
        </w:rPr>
      </w:pPr>
    </w:p>
    <w:p w14:paraId="535A013D" w14:textId="77777777" w:rsidR="00960BFC" w:rsidRDefault="00960BFC" w:rsidP="00960BFC">
      <w:pPr>
        <w:jc w:val="center"/>
        <w:rPr>
          <w:rFonts w:ascii="Arial" w:hAnsi="Arial" w:cs="Arial"/>
          <w:sz w:val="28"/>
          <w:szCs w:val="28"/>
        </w:rPr>
      </w:pPr>
      <w:r w:rsidRPr="00DC6A9F">
        <w:rPr>
          <w:noProof/>
        </w:rPr>
        <w:drawing>
          <wp:inline distT="0" distB="0" distL="0" distR="0" wp14:anchorId="181659C2" wp14:editId="2C7E352E">
            <wp:extent cx="523875" cy="523875"/>
            <wp:effectExtent l="0" t="0" r="9525" b="9525"/>
            <wp:docPr id="1349769181" name="Picture 1349769181" descr="Logo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p w14:paraId="3EEE5109" w14:textId="77777777" w:rsidR="00960BFC" w:rsidRPr="00960BFC" w:rsidRDefault="00960BFC" w:rsidP="00960BFC">
      <w:pPr>
        <w:jc w:val="center"/>
        <w:rPr>
          <w:rFonts w:ascii="Arial" w:hAnsi="Arial" w:cs="Arial"/>
          <w:sz w:val="28"/>
          <w:szCs w:val="28"/>
          <w:lang w:val="it-IT"/>
        </w:rPr>
      </w:pPr>
      <w:r w:rsidRPr="00960BFC">
        <w:rPr>
          <w:rFonts w:ascii="Arial" w:hAnsi="Arial" w:cs="Arial"/>
          <w:sz w:val="28"/>
          <w:szCs w:val="28"/>
          <w:lang w:val="it-IT"/>
        </w:rPr>
        <w:t>OPĆINA BRTONIGLA-COMUNE DI VERTENEGLIO</w:t>
      </w:r>
    </w:p>
    <w:p w14:paraId="57A791DF" w14:textId="77777777" w:rsidR="00960BFC" w:rsidRPr="00960BFC" w:rsidRDefault="00960BFC" w:rsidP="00960BFC">
      <w:pPr>
        <w:jc w:val="center"/>
        <w:rPr>
          <w:rFonts w:ascii="Arial" w:hAnsi="Arial" w:cs="Arial"/>
          <w:sz w:val="28"/>
          <w:szCs w:val="28"/>
          <w:lang w:val="it-IT"/>
        </w:rPr>
      </w:pPr>
    </w:p>
    <w:p w14:paraId="5293FC6A" w14:textId="77777777" w:rsidR="00960BFC" w:rsidRPr="00960BFC" w:rsidRDefault="00960BFC" w:rsidP="00960BFC">
      <w:pPr>
        <w:jc w:val="center"/>
        <w:rPr>
          <w:rFonts w:ascii="Arial" w:hAnsi="Arial" w:cs="Arial"/>
          <w:sz w:val="28"/>
          <w:szCs w:val="28"/>
          <w:lang w:val="it-IT"/>
        </w:rPr>
      </w:pPr>
      <w:r w:rsidRPr="00960BFC">
        <w:rPr>
          <w:rFonts w:ascii="Arial" w:hAnsi="Arial" w:cs="Arial"/>
          <w:sz w:val="28"/>
          <w:szCs w:val="28"/>
          <w:lang w:val="it-IT"/>
        </w:rPr>
        <w:t>PLAN PRORAČUNA OPĆINE BRTONIGLA-VERTENEGLIO</w:t>
      </w:r>
    </w:p>
    <w:p w14:paraId="124757A3" w14:textId="77777777" w:rsidR="00960BFC" w:rsidRDefault="00960BFC" w:rsidP="00960BFC">
      <w:pPr>
        <w:jc w:val="center"/>
        <w:rPr>
          <w:rFonts w:ascii="Arial" w:hAnsi="Arial" w:cs="Arial"/>
          <w:sz w:val="28"/>
          <w:szCs w:val="28"/>
        </w:rPr>
      </w:pPr>
      <w:r>
        <w:rPr>
          <w:rFonts w:ascii="Arial" w:hAnsi="Arial" w:cs="Arial"/>
          <w:sz w:val="28"/>
          <w:szCs w:val="28"/>
        </w:rPr>
        <w:t>ZA 2024. GODINU</w:t>
      </w:r>
    </w:p>
    <w:p w14:paraId="55F9B59F" w14:textId="77777777" w:rsidR="00960BFC" w:rsidRDefault="00960BFC" w:rsidP="00960BFC">
      <w:pPr>
        <w:jc w:val="center"/>
        <w:rPr>
          <w:rFonts w:ascii="Arial" w:hAnsi="Arial" w:cs="Arial"/>
          <w:sz w:val="28"/>
          <w:szCs w:val="28"/>
        </w:rPr>
      </w:pPr>
      <w:r>
        <w:rPr>
          <w:rFonts w:ascii="Arial" w:hAnsi="Arial" w:cs="Arial"/>
          <w:sz w:val="28"/>
          <w:szCs w:val="28"/>
        </w:rPr>
        <w:t>S PROJEKCIJAMA ZA 2025. I 2026. GODINU</w:t>
      </w:r>
    </w:p>
    <w:p w14:paraId="67B97172" w14:textId="77777777" w:rsidR="00960BFC" w:rsidRDefault="00960BFC" w:rsidP="00960BFC">
      <w:pPr>
        <w:jc w:val="center"/>
        <w:rPr>
          <w:rFonts w:ascii="Arial" w:hAnsi="Arial" w:cs="Arial"/>
          <w:sz w:val="28"/>
          <w:szCs w:val="28"/>
        </w:rPr>
      </w:pPr>
    </w:p>
    <w:p w14:paraId="1787CC26" w14:textId="77777777" w:rsidR="00E06722" w:rsidRDefault="00E06722" w:rsidP="00960BFC">
      <w:pPr>
        <w:jc w:val="center"/>
        <w:rPr>
          <w:rFonts w:ascii="Arial" w:hAnsi="Arial" w:cs="Arial"/>
          <w:sz w:val="28"/>
          <w:szCs w:val="28"/>
        </w:rPr>
      </w:pPr>
    </w:p>
    <w:p w14:paraId="1D0D812A" w14:textId="77777777" w:rsidR="00E06722" w:rsidRDefault="00E06722" w:rsidP="00960BFC">
      <w:pPr>
        <w:jc w:val="center"/>
        <w:rPr>
          <w:rFonts w:ascii="Arial" w:hAnsi="Arial" w:cs="Arial"/>
          <w:sz w:val="28"/>
          <w:szCs w:val="28"/>
        </w:rPr>
      </w:pPr>
    </w:p>
    <w:p w14:paraId="4B80571D" w14:textId="77777777" w:rsidR="00E06722" w:rsidRDefault="00E06722" w:rsidP="00960BFC">
      <w:pPr>
        <w:jc w:val="center"/>
        <w:rPr>
          <w:rFonts w:ascii="Arial" w:hAnsi="Arial" w:cs="Arial"/>
          <w:sz w:val="28"/>
          <w:szCs w:val="28"/>
        </w:rPr>
      </w:pPr>
    </w:p>
    <w:p w14:paraId="6DD15889" w14:textId="77777777" w:rsidR="00E06722" w:rsidRDefault="00E06722" w:rsidP="00960BFC">
      <w:pPr>
        <w:jc w:val="center"/>
        <w:rPr>
          <w:rFonts w:ascii="Arial" w:hAnsi="Arial" w:cs="Arial"/>
          <w:sz w:val="28"/>
          <w:szCs w:val="28"/>
        </w:rPr>
      </w:pPr>
    </w:p>
    <w:p w14:paraId="606F9D3D" w14:textId="77777777" w:rsidR="00E06722" w:rsidRDefault="00E06722" w:rsidP="00960BFC">
      <w:pPr>
        <w:jc w:val="center"/>
        <w:rPr>
          <w:rFonts w:ascii="Arial" w:hAnsi="Arial" w:cs="Arial"/>
          <w:sz w:val="28"/>
          <w:szCs w:val="28"/>
        </w:rPr>
      </w:pPr>
    </w:p>
    <w:p w14:paraId="79CA5FD4" w14:textId="77777777" w:rsidR="00E06722" w:rsidRDefault="00E06722" w:rsidP="00960BFC">
      <w:pPr>
        <w:jc w:val="center"/>
        <w:rPr>
          <w:rFonts w:ascii="Arial" w:hAnsi="Arial" w:cs="Arial"/>
          <w:sz w:val="28"/>
          <w:szCs w:val="28"/>
        </w:rPr>
      </w:pPr>
    </w:p>
    <w:p w14:paraId="08CF3BD2" w14:textId="77777777" w:rsidR="00E06722" w:rsidRDefault="00E06722" w:rsidP="00960BFC">
      <w:pPr>
        <w:jc w:val="center"/>
        <w:rPr>
          <w:rFonts w:ascii="Arial" w:hAnsi="Arial" w:cs="Arial"/>
          <w:sz w:val="28"/>
          <w:szCs w:val="28"/>
        </w:rPr>
      </w:pPr>
    </w:p>
    <w:p w14:paraId="77CAB823" w14:textId="77777777" w:rsidR="00E06722" w:rsidRDefault="00E06722" w:rsidP="00960BFC">
      <w:pPr>
        <w:jc w:val="center"/>
        <w:rPr>
          <w:rFonts w:ascii="Arial" w:hAnsi="Arial" w:cs="Arial"/>
          <w:sz w:val="28"/>
          <w:szCs w:val="28"/>
        </w:rPr>
      </w:pPr>
    </w:p>
    <w:p w14:paraId="26716242" w14:textId="77777777" w:rsidR="00E06722" w:rsidRDefault="00E06722" w:rsidP="00960BFC">
      <w:pPr>
        <w:jc w:val="center"/>
        <w:rPr>
          <w:rFonts w:ascii="Arial" w:hAnsi="Arial" w:cs="Arial"/>
          <w:sz w:val="28"/>
          <w:szCs w:val="28"/>
        </w:rPr>
      </w:pPr>
    </w:p>
    <w:p w14:paraId="54F0DDB1" w14:textId="77777777" w:rsidR="00E06722" w:rsidRDefault="00E06722" w:rsidP="00960BFC">
      <w:pPr>
        <w:jc w:val="center"/>
        <w:rPr>
          <w:rFonts w:ascii="Arial" w:hAnsi="Arial" w:cs="Arial"/>
          <w:sz w:val="28"/>
          <w:szCs w:val="28"/>
        </w:rPr>
      </w:pPr>
    </w:p>
    <w:p w14:paraId="504216B4" w14:textId="77777777" w:rsidR="00960BFC" w:rsidRDefault="00960BFC" w:rsidP="00960BFC">
      <w:pPr>
        <w:jc w:val="center"/>
        <w:rPr>
          <w:rFonts w:ascii="Arial" w:hAnsi="Arial" w:cs="Arial"/>
          <w:sz w:val="28"/>
          <w:szCs w:val="28"/>
        </w:rPr>
      </w:pPr>
    </w:p>
    <w:p w14:paraId="309B711E" w14:textId="77777777" w:rsidR="00960BFC" w:rsidRDefault="00960BFC" w:rsidP="00E06722">
      <w:pPr>
        <w:rPr>
          <w:rFonts w:ascii="Arial" w:hAnsi="Arial" w:cs="Arial"/>
          <w:sz w:val="28"/>
          <w:szCs w:val="28"/>
        </w:rPr>
      </w:pPr>
    </w:p>
    <w:p w14:paraId="564F5F98" w14:textId="77777777" w:rsidR="00960BFC" w:rsidRDefault="00960BFC" w:rsidP="00960BFC">
      <w:pPr>
        <w:rPr>
          <w:rFonts w:ascii="Arial" w:hAnsi="Arial" w:cs="Arial"/>
          <w:b/>
          <w:bCs/>
          <w:sz w:val="28"/>
          <w:szCs w:val="28"/>
        </w:rPr>
      </w:pPr>
      <w:r w:rsidRPr="00F4200A">
        <w:rPr>
          <w:rFonts w:ascii="Arial" w:hAnsi="Arial" w:cs="Arial"/>
          <w:b/>
          <w:bCs/>
          <w:sz w:val="28"/>
          <w:szCs w:val="28"/>
        </w:rPr>
        <w:t>Sadržaj</w:t>
      </w:r>
    </w:p>
    <w:p w14:paraId="1C6A8818" w14:textId="77777777" w:rsidR="002E26BA" w:rsidRDefault="002E26BA" w:rsidP="00960BFC">
      <w:pPr>
        <w:rPr>
          <w:rFonts w:ascii="Arial" w:hAnsi="Arial" w:cs="Arial"/>
          <w:b/>
          <w:bCs/>
          <w:sz w:val="28"/>
          <w:szCs w:val="28"/>
        </w:rPr>
      </w:pPr>
    </w:p>
    <w:p w14:paraId="3E131FF0" w14:textId="77777777" w:rsidR="00960BFC" w:rsidRDefault="00960BFC" w:rsidP="00D34D6E">
      <w:pPr>
        <w:pStyle w:val="ListParagraph"/>
        <w:numPr>
          <w:ilvl w:val="0"/>
          <w:numId w:val="70"/>
        </w:numPr>
        <w:spacing w:after="160" w:line="259" w:lineRule="auto"/>
        <w:ind w:left="284" w:hanging="284"/>
        <w:contextualSpacing/>
        <w:rPr>
          <w:rFonts w:ascii="Arial" w:hAnsi="Arial"/>
        </w:rPr>
      </w:pPr>
      <w:r w:rsidRPr="00F4200A">
        <w:rPr>
          <w:rFonts w:ascii="Arial" w:hAnsi="Arial"/>
        </w:rPr>
        <w:t>OPĆI DIO</w:t>
      </w:r>
      <w:r>
        <w:rPr>
          <w:rFonts w:ascii="Arial" w:hAnsi="Arial"/>
        </w:rPr>
        <w:t>………………………………………………………………………………………………3</w:t>
      </w:r>
    </w:p>
    <w:p w14:paraId="7EBD0C3B" w14:textId="77777777" w:rsidR="00960BFC" w:rsidRDefault="00960BFC" w:rsidP="00960BFC">
      <w:pPr>
        <w:pStyle w:val="ListParagraph"/>
        <w:ind w:left="284"/>
        <w:rPr>
          <w:rFonts w:ascii="Arial" w:hAnsi="Arial"/>
        </w:rPr>
      </w:pPr>
    </w:p>
    <w:p w14:paraId="358B2FAA" w14:textId="77777777" w:rsidR="00960BFC" w:rsidRPr="00960BFC" w:rsidRDefault="00960BFC" w:rsidP="00D34D6E">
      <w:pPr>
        <w:pStyle w:val="ListParagraph"/>
        <w:numPr>
          <w:ilvl w:val="0"/>
          <w:numId w:val="71"/>
        </w:numPr>
        <w:spacing w:after="160" w:line="259" w:lineRule="auto"/>
        <w:contextualSpacing/>
        <w:rPr>
          <w:rFonts w:ascii="Arial" w:hAnsi="Arial"/>
          <w:lang w:val="it-IT"/>
        </w:rPr>
      </w:pPr>
      <w:r w:rsidRPr="00960BFC">
        <w:rPr>
          <w:rFonts w:ascii="Arial" w:hAnsi="Arial"/>
          <w:lang w:val="it-IT"/>
        </w:rPr>
        <w:t>RAČUN PRIHODA I RASHODA-PRIHODI…………………………………………………….4</w:t>
      </w:r>
    </w:p>
    <w:p w14:paraId="37B06CE4" w14:textId="77777777" w:rsidR="00960BFC" w:rsidRPr="00960BFC" w:rsidRDefault="00960BFC" w:rsidP="00D34D6E">
      <w:pPr>
        <w:pStyle w:val="ListParagraph"/>
        <w:numPr>
          <w:ilvl w:val="0"/>
          <w:numId w:val="71"/>
        </w:numPr>
        <w:spacing w:after="160" w:line="259" w:lineRule="auto"/>
        <w:contextualSpacing/>
        <w:rPr>
          <w:rFonts w:ascii="Arial" w:hAnsi="Arial"/>
          <w:lang w:val="it-IT"/>
        </w:rPr>
      </w:pPr>
      <w:r w:rsidRPr="00960BFC">
        <w:rPr>
          <w:rFonts w:ascii="Arial" w:hAnsi="Arial"/>
          <w:lang w:val="it-IT"/>
        </w:rPr>
        <w:t>RAČUN PRIHODA I RASHODA-RASHODI……………………………………………………6</w:t>
      </w:r>
    </w:p>
    <w:p w14:paraId="064E4265" w14:textId="77777777" w:rsidR="00960BFC" w:rsidRDefault="00960BFC" w:rsidP="00D34D6E">
      <w:pPr>
        <w:pStyle w:val="ListParagraph"/>
        <w:numPr>
          <w:ilvl w:val="0"/>
          <w:numId w:val="71"/>
        </w:numPr>
        <w:spacing w:after="160" w:line="259" w:lineRule="auto"/>
        <w:contextualSpacing/>
        <w:rPr>
          <w:rFonts w:ascii="Arial" w:hAnsi="Arial"/>
        </w:rPr>
      </w:pPr>
      <w:r>
        <w:rPr>
          <w:rFonts w:ascii="Arial" w:hAnsi="Arial"/>
        </w:rPr>
        <w:t>RAČUN NANCIRANJA/ZADUŽIVANJA………..………………………………………………7</w:t>
      </w:r>
    </w:p>
    <w:p w14:paraId="0355CED3" w14:textId="77777777" w:rsidR="00960BFC" w:rsidRDefault="00960BFC" w:rsidP="00D34D6E">
      <w:pPr>
        <w:pStyle w:val="ListParagraph"/>
        <w:numPr>
          <w:ilvl w:val="0"/>
          <w:numId w:val="71"/>
        </w:numPr>
        <w:spacing w:after="160" w:line="259" w:lineRule="auto"/>
        <w:contextualSpacing/>
        <w:rPr>
          <w:rFonts w:ascii="Arial" w:hAnsi="Arial"/>
        </w:rPr>
      </w:pPr>
      <w:r>
        <w:rPr>
          <w:rFonts w:ascii="Arial" w:hAnsi="Arial"/>
        </w:rPr>
        <w:t>RASPŠOLOŽIVA SREDSTVA IZ PRIJAŠNJIH GODINA…………………………………..10</w:t>
      </w:r>
    </w:p>
    <w:p w14:paraId="0DEC15A0" w14:textId="77777777" w:rsidR="00960BFC" w:rsidRDefault="00960BFC" w:rsidP="00960BFC">
      <w:pPr>
        <w:pStyle w:val="ListParagraph"/>
        <w:ind w:left="644"/>
        <w:rPr>
          <w:rFonts w:ascii="Arial" w:hAnsi="Arial"/>
        </w:rPr>
      </w:pPr>
    </w:p>
    <w:p w14:paraId="35064B9B" w14:textId="77777777" w:rsidR="00960BFC" w:rsidRDefault="00960BFC" w:rsidP="00D34D6E">
      <w:pPr>
        <w:pStyle w:val="ListParagraph"/>
        <w:numPr>
          <w:ilvl w:val="0"/>
          <w:numId w:val="70"/>
        </w:numPr>
        <w:spacing w:after="160" w:line="259" w:lineRule="auto"/>
        <w:ind w:left="284" w:hanging="284"/>
        <w:contextualSpacing/>
        <w:rPr>
          <w:rFonts w:ascii="Arial" w:hAnsi="Arial"/>
        </w:rPr>
      </w:pPr>
      <w:r>
        <w:rPr>
          <w:rFonts w:ascii="Arial" w:hAnsi="Arial"/>
        </w:rPr>
        <w:t>POSEBNI DIO………………………………………………………………………………………..11</w:t>
      </w:r>
    </w:p>
    <w:p w14:paraId="4D8F40CA" w14:textId="77777777" w:rsidR="00960BFC" w:rsidRDefault="00960BFC" w:rsidP="00960BFC">
      <w:pPr>
        <w:pStyle w:val="ListParagraph"/>
        <w:ind w:left="284"/>
        <w:rPr>
          <w:rFonts w:ascii="Arial" w:hAnsi="Arial"/>
        </w:rPr>
      </w:pPr>
    </w:p>
    <w:p w14:paraId="0BB56A2A" w14:textId="77777777" w:rsidR="00960BFC" w:rsidRDefault="00960BFC" w:rsidP="00D34D6E">
      <w:pPr>
        <w:pStyle w:val="ListParagraph"/>
        <w:numPr>
          <w:ilvl w:val="0"/>
          <w:numId w:val="70"/>
        </w:numPr>
        <w:spacing w:after="160" w:line="259" w:lineRule="auto"/>
        <w:ind w:left="284" w:hanging="284"/>
        <w:contextualSpacing/>
        <w:rPr>
          <w:rFonts w:ascii="Arial" w:hAnsi="Arial"/>
        </w:rPr>
      </w:pPr>
      <w:r w:rsidRPr="00960BFC">
        <w:rPr>
          <w:rFonts w:ascii="Arial" w:hAnsi="Arial"/>
          <w:lang w:val="it-IT"/>
        </w:rPr>
        <w:t xml:space="preserve">OBRAZLOŽENJE PRORAČUNA OPĆINE BRTONIGLA-VERTENEGLIO ZA 2024. GODINU I PROJEKCIJA ZA 2025. I 2026. </w:t>
      </w:r>
      <w:r>
        <w:rPr>
          <w:rFonts w:ascii="Arial" w:hAnsi="Arial"/>
        </w:rPr>
        <w:t>GODINU</w:t>
      </w:r>
    </w:p>
    <w:p w14:paraId="49B68C7F" w14:textId="77777777" w:rsidR="00960BFC" w:rsidRPr="003147D5" w:rsidRDefault="00960BFC" w:rsidP="00960BFC">
      <w:pPr>
        <w:pStyle w:val="ListParagraph"/>
        <w:rPr>
          <w:rFonts w:ascii="Arial" w:hAnsi="Arial"/>
        </w:rPr>
      </w:pPr>
    </w:p>
    <w:p w14:paraId="7B38C9A9" w14:textId="77777777" w:rsidR="00960BFC" w:rsidRPr="00960BFC" w:rsidRDefault="00960BFC" w:rsidP="00D34D6E">
      <w:pPr>
        <w:pStyle w:val="ListParagraph"/>
        <w:numPr>
          <w:ilvl w:val="0"/>
          <w:numId w:val="72"/>
        </w:numPr>
        <w:spacing w:after="160" w:line="259" w:lineRule="auto"/>
        <w:contextualSpacing/>
        <w:rPr>
          <w:rFonts w:ascii="Arial" w:hAnsi="Arial"/>
          <w:lang w:val="it-IT"/>
        </w:rPr>
      </w:pPr>
      <w:r w:rsidRPr="00960BFC">
        <w:rPr>
          <w:rFonts w:ascii="Arial" w:hAnsi="Arial"/>
          <w:lang w:val="it-IT"/>
        </w:rPr>
        <w:t>PRIHODI PRORAČUNA OPĆINE BRTONIGLA-VERTENEGLIO- PO EKONOMSKOJ KLASIFIKACIJI</w:t>
      </w:r>
    </w:p>
    <w:p w14:paraId="4C9D5D51" w14:textId="77777777" w:rsidR="00960BFC" w:rsidRDefault="00960BFC" w:rsidP="00D34D6E">
      <w:pPr>
        <w:pStyle w:val="ListParagraph"/>
        <w:numPr>
          <w:ilvl w:val="1"/>
          <w:numId w:val="72"/>
        </w:numPr>
        <w:spacing w:after="160" w:line="259" w:lineRule="auto"/>
        <w:contextualSpacing/>
        <w:rPr>
          <w:rFonts w:ascii="Arial" w:hAnsi="Arial"/>
        </w:rPr>
      </w:pPr>
      <w:r>
        <w:rPr>
          <w:rFonts w:ascii="Arial" w:hAnsi="Arial"/>
        </w:rPr>
        <w:t>Prihodi poslovanja</w:t>
      </w:r>
    </w:p>
    <w:p w14:paraId="4C11CF41" w14:textId="77777777" w:rsidR="00960BFC" w:rsidRDefault="00960BFC" w:rsidP="00D34D6E">
      <w:pPr>
        <w:pStyle w:val="ListParagraph"/>
        <w:numPr>
          <w:ilvl w:val="1"/>
          <w:numId w:val="72"/>
        </w:numPr>
        <w:spacing w:after="160" w:line="259" w:lineRule="auto"/>
        <w:contextualSpacing/>
        <w:rPr>
          <w:rFonts w:ascii="Arial" w:hAnsi="Arial"/>
        </w:rPr>
      </w:pPr>
      <w:r>
        <w:rPr>
          <w:rFonts w:ascii="Arial" w:hAnsi="Arial"/>
        </w:rPr>
        <w:t>Prihodi od prodaje nefinancijske imovine</w:t>
      </w:r>
    </w:p>
    <w:p w14:paraId="6248E0DB" w14:textId="77777777" w:rsidR="00960BFC" w:rsidRDefault="00960BFC" w:rsidP="00960BFC">
      <w:pPr>
        <w:pStyle w:val="ListParagraph"/>
        <w:ind w:left="1004"/>
        <w:rPr>
          <w:rFonts w:ascii="Arial" w:hAnsi="Arial"/>
        </w:rPr>
      </w:pPr>
    </w:p>
    <w:p w14:paraId="20E70F25" w14:textId="77777777" w:rsidR="00960BFC" w:rsidRPr="00960BFC" w:rsidRDefault="00960BFC" w:rsidP="00D34D6E">
      <w:pPr>
        <w:pStyle w:val="ListParagraph"/>
        <w:numPr>
          <w:ilvl w:val="0"/>
          <w:numId w:val="72"/>
        </w:numPr>
        <w:spacing w:after="160" w:line="259" w:lineRule="auto"/>
        <w:contextualSpacing/>
        <w:rPr>
          <w:rFonts w:ascii="Arial" w:hAnsi="Arial"/>
          <w:lang w:val="it-IT"/>
        </w:rPr>
      </w:pPr>
      <w:r w:rsidRPr="00960BFC">
        <w:rPr>
          <w:rFonts w:ascii="Arial" w:hAnsi="Arial"/>
          <w:lang w:val="it-IT"/>
        </w:rPr>
        <w:t>RASHODI PRORAČUNA OPĆINE BRTONIGLA-VERTENEGLIO-PO EKONOMSKOJ KLASIFIKACIJI</w:t>
      </w:r>
    </w:p>
    <w:p w14:paraId="5B3CD342" w14:textId="77777777" w:rsidR="00960BFC" w:rsidRPr="00960BFC" w:rsidRDefault="00960BFC" w:rsidP="00960BFC">
      <w:pPr>
        <w:pStyle w:val="ListParagraph"/>
        <w:ind w:left="360"/>
        <w:rPr>
          <w:rFonts w:ascii="Arial" w:hAnsi="Arial"/>
          <w:lang w:val="it-IT"/>
        </w:rPr>
      </w:pPr>
      <w:r w:rsidRPr="00960BFC">
        <w:rPr>
          <w:rFonts w:ascii="Arial" w:hAnsi="Arial"/>
          <w:lang w:val="it-IT"/>
        </w:rPr>
        <w:t>2.1.     Rashodi poslovanja</w:t>
      </w:r>
    </w:p>
    <w:p w14:paraId="47817C7E" w14:textId="77777777" w:rsidR="00960BFC" w:rsidRPr="00960BFC" w:rsidRDefault="00960BFC" w:rsidP="00960BFC">
      <w:pPr>
        <w:pStyle w:val="ListParagraph"/>
        <w:ind w:left="360"/>
        <w:rPr>
          <w:rFonts w:ascii="Arial" w:hAnsi="Arial"/>
          <w:lang w:val="it-IT"/>
        </w:rPr>
      </w:pPr>
      <w:r w:rsidRPr="00960BFC">
        <w:rPr>
          <w:rFonts w:ascii="Arial" w:hAnsi="Arial"/>
          <w:lang w:val="it-IT"/>
        </w:rPr>
        <w:t>2.2.     Rashodi za nabavu nefinancijske imovine</w:t>
      </w:r>
    </w:p>
    <w:p w14:paraId="4D91CEBB" w14:textId="77777777" w:rsidR="00960BFC" w:rsidRPr="00960BFC" w:rsidRDefault="00960BFC" w:rsidP="00960BFC">
      <w:pPr>
        <w:rPr>
          <w:rFonts w:ascii="Arial" w:hAnsi="Arial" w:cs="Arial"/>
          <w:lang w:val="it-IT"/>
        </w:rPr>
      </w:pPr>
      <w:r w:rsidRPr="00960BFC">
        <w:rPr>
          <w:rFonts w:ascii="Arial" w:hAnsi="Arial" w:cs="Arial"/>
          <w:lang w:val="it-IT"/>
        </w:rPr>
        <w:t>3. RAČUN FINANCIRANJA</w:t>
      </w:r>
    </w:p>
    <w:p w14:paraId="6DB4B76B" w14:textId="77777777" w:rsidR="00960BFC" w:rsidRPr="00960BFC" w:rsidRDefault="00960BFC" w:rsidP="00960BFC">
      <w:pPr>
        <w:ind w:left="284"/>
        <w:rPr>
          <w:rFonts w:ascii="Arial" w:hAnsi="Arial" w:cs="Arial"/>
          <w:lang w:val="it-IT"/>
        </w:rPr>
      </w:pPr>
      <w:r w:rsidRPr="00960BFC">
        <w:rPr>
          <w:rFonts w:ascii="Arial" w:hAnsi="Arial" w:cs="Arial"/>
          <w:lang w:val="it-IT"/>
        </w:rPr>
        <w:t xml:space="preserve"> </w:t>
      </w:r>
    </w:p>
    <w:p w14:paraId="48ED7BC2" w14:textId="77777777" w:rsidR="00960BFC" w:rsidRPr="00960BFC" w:rsidRDefault="00960BFC" w:rsidP="00960BFC">
      <w:pPr>
        <w:rPr>
          <w:rFonts w:ascii="Arial" w:hAnsi="Arial" w:cs="Arial"/>
          <w:lang w:val="it-IT"/>
        </w:rPr>
      </w:pPr>
    </w:p>
    <w:p w14:paraId="59B18CEE" w14:textId="77777777" w:rsidR="00960BFC" w:rsidRPr="00960BFC" w:rsidRDefault="00960BFC" w:rsidP="00960BFC">
      <w:pPr>
        <w:rPr>
          <w:rFonts w:ascii="Arial" w:hAnsi="Arial" w:cs="Arial"/>
          <w:sz w:val="28"/>
          <w:szCs w:val="28"/>
          <w:lang w:val="it-IT"/>
        </w:rPr>
      </w:pPr>
    </w:p>
    <w:p w14:paraId="2391E177" w14:textId="77777777" w:rsidR="00960BFC" w:rsidRPr="00960BFC" w:rsidRDefault="00960BFC" w:rsidP="00960BFC">
      <w:pPr>
        <w:rPr>
          <w:rFonts w:ascii="Arial" w:hAnsi="Arial" w:cs="Arial"/>
          <w:sz w:val="28"/>
          <w:szCs w:val="28"/>
          <w:lang w:val="it-IT"/>
        </w:rPr>
      </w:pPr>
    </w:p>
    <w:p w14:paraId="2E836541" w14:textId="77777777" w:rsidR="00960BFC" w:rsidRPr="00960BFC" w:rsidRDefault="00960BFC" w:rsidP="00960BFC">
      <w:pPr>
        <w:rPr>
          <w:rFonts w:ascii="Arial" w:hAnsi="Arial" w:cs="Arial"/>
          <w:sz w:val="28"/>
          <w:szCs w:val="28"/>
          <w:lang w:val="it-IT"/>
        </w:rPr>
      </w:pPr>
    </w:p>
    <w:p w14:paraId="5A2E4FD1" w14:textId="77777777" w:rsidR="00960BFC" w:rsidRPr="00960BFC" w:rsidRDefault="00960BFC" w:rsidP="00960BFC">
      <w:pPr>
        <w:rPr>
          <w:rFonts w:ascii="Arial" w:hAnsi="Arial" w:cs="Arial"/>
          <w:sz w:val="28"/>
          <w:szCs w:val="28"/>
          <w:lang w:val="it-IT"/>
        </w:rPr>
      </w:pPr>
    </w:p>
    <w:p w14:paraId="3DB8E97B" w14:textId="77777777" w:rsidR="00960BFC" w:rsidRPr="00960BFC" w:rsidRDefault="00960BFC" w:rsidP="00960BFC">
      <w:pPr>
        <w:widowControl w:val="0"/>
        <w:tabs>
          <w:tab w:val="left" w:pos="1020"/>
        </w:tabs>
        <w:autoSpaceDE w:val="0"/>
        <w:autoSpaceDN w:val="0"/>
        <w:adjustRightInd w:val="0"/>
        <w:rPr>
          <w:rFonts w:ascii="Arial" w:hAnsi="Arial" w:cs="Arial"/>
          <w:sz w:val="28"/>
          <w:szCs w:val="28"/>
          <w:lang w:val="it-IT"/>
        </w:rPr>
      </w:pPr>
      <w:r w:rsidRPr="00092628">
        <w:rPr>
          <w:rFonts w:ascii="Arial" w:hAnsi="Arial" w:cs="Arial"/>
          <w:noProof/>
          <w:sz w:val="24"/>
          <w:szCs w:val="24"/>
        </w:rPr>
        <w:drawing>
          <wp:inline distT="0" distB="0" distL="0" distR="0" wp14:anchorId="00CAE70D" wp14:editId="030EA030">
            <wp:extent cx="9338310" cy="6558280"/>
            <wp:effectExtent l="0" t="0" r="0" b="0"/>
            <wp:docPr id="74515461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154619" name=""/>
                    <pic:cNvPicPr/>
                  </pic:nvPicPr>
                  <pic:blipFill>
                    <a:blip r:embed="rId26"/>
                    <a:stretch>
                      <a:fillRect/>
                    </a:stretch>
                  </pic:blipFill>
                  <pic:spPr>
                    <a:xfrm>
                      <a:off x="0" y="0"/>
                      <a:ext cx="9338310" cy="6558280"/>
                    </a:xfrm>
                    <a:prstGeom prst="rect">
                      <a:avLst/>
                    </a:prstGeom>
                  </pic:spPr>
                </pic:pic>
              </a:graphicData>
            </a:graphic>
          </wp:inline>
        </w:drawing>
      </w:r>
      <w:r w:rsidRPr="00960BFC">
        <w:rPr>
          <w:rFonts w:ascii="Arial" w:hAnsi="Arial" w:cs="Arial"/>
          <w:b/>
          <w:bCs/>
          <w:color w:val="000000"/>
          <w:sz w:val="18"/>
          <w:szCs w:val="18"/>
          <w:lang w:val="it-IT"/>
        </w:rPr>
        <w:t xml:space="preserve">  </w:t>
      </w:r>
    </w:p>
    <w:p w14:paraId="79E1E461" w14:textId="77777777" w:rsidR="00960BFC" w:rsidRPr="00960BFC" w:rsidRDefault="00960BFC" w:rsidP="00960BFC">
      <w:pPr>
        <w:widowControl w:val="0"/>
        <w:tabs>
          <w:tab w:val="left" w:pos="1020"/>
        </w:tabs>
        <w:autoSpaceDE w:val="0"/>
        <w:autoSpaceDN w:val="0"/>
        <w:adjustRightInd w:val="0"/>
        <w:rPr>
          <w:rFonts w:ascii="Arial" w:hAnsi="Arial" w:cs="Arial"/>
          <w:sz w:val="28"/>
          <w:szCs w:val="28"/>
          <w:lang w:val="it-IT"/>
        </w:rPr>
      </w:pPr>
    </w:p>
    <w:p w14:paraId="6A034F21" w14:textId="77777777" w:rsidR="00960BFC" w:rsidRPr="00960BFC" w:rsidRDefault="00960BFC" w:rsidP="00960BFC">
      <w:pPr>
        <w:widowControl w:val="0"/>
        <w:tabs>
          <w:tab w:val="center" w:pos="7624"/>
        </w:tabs>
        <w:autoSpaceDE w:val="0"/>
        <w:autoSpaceDN w:val="0"/>
        <w:adjustRightInd w:val="0"/>
        <w:spacing w:before="204"/>
        <w:jc w:val="center"/>
        <w:rPr>
          <w:rFonts w:ascii="Arial" w:hAnsi="Arial" w:cs="Arial"/>
          <w:b/>
          <w:bCs/>
          <w:color w:val="080000"/>
          <w:lang w:val="it-IT"/>
        </w:rPr>
      </w:pPr>
      <w:r w:rsidRPr="00960BFC">
        <w:rPr>
          <w:rFonts w:ascii="Arial" w:hAnsi="Arial" w:cs="Arial"/>
          <w:b/>
          <w:bCs/>
          <w:color w:val="080000"/>
          <w:lang w:val="it-IT"/>
        </w:rPr>
        <w:t>Članak 2.</w:t>
      </w:r>
    </w:p>
    <w:p w14:paraId="1BFF826D" w14:textId="77777777" w:rsidR="00960BFC" w:rsidRPr="00960BFC" w:rsidRDefault="00960BFC" w:rsidP="00960BFC">
      <w:pPr>
        <w:widowControl w:val="0"/>
        <w:tabs>
          <w:tab w:val="center" w:pos="7624"/>
        </w:tabs>
        <w:autoSpaceDE w:val="0"/>
        <w:autoSpaceDN w:val="0"/>
        <w:adjustRightInd w:val="0"/>
        <w:spacing w:before="204"/>
        <w:jc w:val="center"/>
        <w:rPr>
          <w:rFonts w:ascii="Arial" w:hAnsi="Arial" w:cs="Arial"/>
          <w:b/>
          <w:bCs/>
          <w:color w:val="000000"/>
          <w:lang w:val="it-IT"/>
        </w:rPr>
      </w:pPr>
    </w:p>
    <w:p w14:paraId="343B567B" w14:textId="77777777" w:rsidR="00960BFC" w:rsidRPr="00960BFC" w:rsidRDefault="00960BFC" w:rsidP="00960BFC">
      <w:pPr>
        <w:rPr>
          <w:rFonts w:ascii="Arial" w:hAnsi="Arial" w:cs="Arial"/>
          <w:color w:val="000000"/>
          <w:lang w:val="it-IT"/>
        </w:rPr>
      </w:pPr>
      <w:r w:rsidRPr="00960BFC">
        <w:rPr>
          <w:rFonts w:ascii="Arial" w:hAnsi="Arial" w:cs="Arial"/>
          <w:color w:val="000000"/>
          <w:lang w:val="it-IT"/>
        </w:rPr>
        <w:t>Proračun Općine Brtonigla-Verteneglio za 2024. godinu i projekcije za 2025. i 2026. godinu ( u daljnjem tekstu: Proračun), sastoji se od</w:t>
      </w:r>
    </w:p>
    <w:tbl>
      <w:tblPr>
        <w:tblW w:w="13860" w:type="dxa"/>
        <w:tblLook w:val="04A0" w:firstRow="1" w:lastRow="0" w:firstColumn="1" w:lastColumn="0" w:noHBand="0" w:noVBand="1"/>
      </w:tblPr>
      <w:tblGrid>
        <w:gridCol w:w="1440"/>
        <w:gridCol w:w="1440"/>
        <w:gridCol w:w="5880"/>
        <w:gridCol w:w="1700"/>
        <w:gridCol w:w="1700"/>
        <w:gridCol w:w="1700"/>
      </w:tblGrid>
      <w:tr w:rsidR="00960BFC" w:rsidRPr="00960BFC" w14:paraId="144B5F7A" w14:textId="77777777" w:rsidTr="00812699">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63718014" w14:textId="77777777" w:rsidR="00960BFC" w:rsidRPr="00960BFC" w:rsidRDefault="00960BFC" w:rsidP="00812699">
            <w:pPr>
              <w:rPr>
                <w:rFonts w:ascii="Calibri" w:hAnsi="Calibri" w:cs="Calibri"/>
                <w:b/>
                <w:bCs/>
                <w:color w:val="000000"/>
                <w:sz w:val="28"/>
                <w:szCs w:val="28"/>
                <w:lang w:val="it-IT"/>
              </w:rPr>
            </w:pPr>
            <w:r w:rsidRPr="00960BFC">
              <w:rPr>
                <w:rFonts w:ascii="Calibri" w:hAnsi="Calibri" w:cs="Calibri"/>
                <w:b/>
                <w:bCs/>
                <w:color w:val="000000"/>
                <w:sz w:val="28"/>
                <w:szCs w:val="28"/>
                <w:lang w:val="it-IT"/>
              </w:rPr>
              <w:t>PLAN PRORAČUNA OPĆINE BRTONIGLA - VERTENEGLIO ZA 2024. I PROJEKCIJA ZA 2025. I 2026. GODINU</w:t>
            </w:r>
          </w:p>
        </w:tc>
      </w:tr>
      <w:tr w:rsidR="00960BFC" w:rsidRPr="00960BFC" w14:paraId="054C9AC9" w14:textId="77777777" w:rsidTr="00812699">
        <w:trPr>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2A9A877D"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I. OPĆI DIO - A. RAČUN PRIHODA I RASHODA (PRIHODI POSLOVANJA)</w:t>
            </w:r>
          </w:p>
        </w:tc>
      </w:tr>
      <w:tr w:rsidR="00960BFC" w:rsidRPr="00E31D65" w14:paraId="58C77D5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66DAB25C" w14:textId="77777777" w:rsidR="00960BFC" w:rsidRPr="00E31D65" w:rsidRDefault="00960BFC" w:rsidP="00812699">
            <w:pPr>
              <w:rPr>
                <w:rFonts w:ascii="Calibri" w:hAnsi="Calibri" w:cs="Calibri"/>
                <w:color w:val="000000"/>
              </w:rPr>
            </w:pPr>
            <w:r w:rsidRPr="00E31D65">
              <w:rPr>
                <w:rFonts w:ascii="Calibri" w:hAnsi="Calibri" w:cs="Calibri"/>
                <w:color w:val="000000"/>
              </w:rPr>
              <w:t>Račun/Izvor</w:t>
            </w:r>
          </w:p>
        </w:tc>
        <w:tc>
          <w:tcPr>
            <w:tcW w:w="1440" w:type="dxa"/>
            <w:tcBorders>
              <w:top w:val="nil"/>
              <w:left w:val="nil"/>
              <w:bottom w:val="single" w:sz="4" w:space="0" w:color="auto"/>
              <w:right w:val="single" w:sz="4" w:space="0" w:color="auto"/>
            </w:tcBorders>
            <w:shd w:val="clear" w:color="000000" w:fill="C0C0C0"/>
            <w:hideMark/>
          </w:tcPr>
          <w:p w14:paraId="6EF96D1A" w14:textId="77777777" w:rsidR="00960BFC" w:rsidRPr="00E31D65" w:rsidRDefault="00960BFC" w:rsidP="00812699">
            <w:pPr>
              <w:rPr>
                <w:rFonts w:ascii="Calibri" w:hAnsi="Calibri" w:cs="Calibri"/>
                <w:color w:val="000000"/>
              </w:rPr>
            </w:pPr>
            <w:r w:rsidRPr="00E31D6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71DB7E0C" w14:textId="77777777" w:rsidR="00960BFC" w:rsidRPr="00E31D65" w:rsidRDefault="00960BFC" w:rsidP="00812699">
            <w:pPr>
              <w:rPr>
                <w:rFonts w:ascii="Calibri" w:hAnsi="Calibri" w:cs="Calibri"/>
                <w:color w:val="000000"/>
              </w:rPr>
            </w:pPr>
            <w:r w:rsidRPr="00E31D65">
              <w:rPr>
                <w:rFonts w:ascii="Calibri" w:hAnsi="Calibri" w:cs="Calibri"/>
                <w:color w:val="000000"/>
              </w:rPr>
              <w:t>Opis računa</w:t>
            </w:r>
          </w:p>
        </w:tc>
        <w:tc>
          <w:tcPr>
            <w:tcW w:w="1700" w:type="dxa"/>
            <w:tcBorders>
              <w:top w:val="nil"/>
              <w:left w:val="nil"/>
              <w:bottom w:val="single" w:sz="4" w:space="0" w:color="auto"/>
              <w:right w:val="single" w:sz="4" w:space="0" w:color="auto"/>
            </w:tcBorders>
            <w:shd w:val="clear" w:color="000000" w:fill="C0C0C0"/>
            <w:hideMark/>
          </w:tcPr>
          <w:p w14:paraId="0C7F7917" w14:textId="77777777" w:rsidR="00960BFC" w:rsidRPr="00E31D65" w:rsidRDefault="00960BFC" w:rsidP="00812699">
            <w:pPr>
              <w:rPr>
                <w:rFonts w:ascii="Calibri" w:hAnsi="Calibri" w:cs="Calibri"/>
                <w:color w:val="000000"/>
              </w:rPr>
            </w:pPr>
            <w:r w:rsidRPr="00E31D65">
              <w:rPr>
                <w:rFonts w:ascii="Calibri" w:hAnsi="Calibri" w:cs="Calibri"/>
                <w:color w:val="000000"/>
              </w:rPr>
              <w:t>Proračun za 2024.</w:t>
            </w:r>
          </w:p>
        </w:tc>
        <w:tc>
          <w:tcPr>
            <w:tcW w:w="1700" w:type="dxa"/>
            <w:tcBorders>
              <w:top w:val="nil"/>
              <w:left w:val="nil"/>
              <w:bottom w:val="single" w:sz="4" w:space="0" w:color="auto"/>
              <w:right w:val="single" w:sz="4" w:space="0" w:color="auto"/>
            </w:tcBorders>
            <w:shd w:val="clear" w:color="000000" w:fill="C0C0C0"/>
            <w:hideMark/>
          </w:tcPr>
          <w:p w14:paraId="11551C09" w14:textId="77777777" w:rsidR="00960BFC" w:rsidRPr="00E31D65" w:rsidRDefault="00960BFC" w:rsidP="00812699">
            <w:pPr>
              <w:rPr>
                <w:rFonts w:ascii="Calibri" w:hAnsi="Calibri" w:cs="Calibri"/>
                <w:color w:val="000000"/>
              </w:rPr>
            </w:pPr>
            <w:r w:rsidRPr="00E31D65">
              <w:rPr>
                <w:rFonts w:ascii="Calibri" w:hAnsi="Calibri" w:cs="Calibri"/>
                <w:color w:val="000000"/>
              </w:rPr>
              <w:t>Projekcija za 2025.</w:t>
            </w:r>
          </w:p>
        </w:tc>
        <w:tc>
          <w:tcPr>
            <w:tcW w:w="1700" w:type="dxa"/>
            <w:tcBorders>
              <w:top w:val="nil"/>
              <w:left w:val="nil"/>
              <w:bottom w:val="single" w:sz="4" w:space="0" w:color="auto"/>
              <w:right w:val="single" w:sz="4" w:space="0" w:color="auto"/>
            </w:tcBorders>
            <w:shd w:val="clear" w:color="000000" w:fill="C0C0C0"/>
            <w:hideMark/>
          </w:tcPr>
          <w:p w14:paraId="09212CFC" w14:textId="77777777" w:rsidR="00960BFC" w:rsidRPr="00E31D65" w:rsidRDefault="00960BFC" w:rsidP="00812699">
            <w:pPr>
              <w:rPr>
                <w:rFonts w:ascii="Calibri" w:hAnsi="Calibri" w:cs="Calibri"/>
                <w:color w:val="000000"/>
              </w:rPr>
            </w:pPr>
            <w:r w:rsidRPr="00E31D65">
              <w:rPr>
                <w:rFonts w:ascii="Calibri" w:hAnsi="Calibri" w:cs="Calibri"/>
                <w:color w:val="000000"/>
              </w:rPr>
              <w:t>Projekcija za 2026.</w:t>
            </w:r>
          </w:p>
        </w:tc>
      </w:tr>
      <w:tr w:rsidR="00960BFC" w:rsidRPr="00E31D65" w14:paraId="24DF85A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212D00"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6</w:t>
            </w:r>
          </w:p>
        </w:tc>
        <w:tc>
          <w:tcPr>
            <w:tcW w:w="1440" w:type="dxa"/>
            <w:tcBorders>
              <w:top w:val="nil"/>
              <w:left w:val="nil"/>
              <w:bottom w:val="single" w:sz="4" w:space="0" w:color="auto"/>
              <w:right w:val="single" w:sz="4" w:space="0" w:color="auto"/>
            </w:tcBorders>
            <w:shd w:val="clear" w:color="000000" w:fill="FFFFFF"/>
            <w:hideMark/>
          </w:tcPr>
          <w:p w14:paraId="2BC85F7F"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410466C6"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Prihodi poslovanja</w:t>
            </w:r>
          </w:p>
        </w:tc>
        <w:tc>
          <w:tcPr>
            <w:tcW w:w="1700" w:type="dxa"/>
            <w:tcBorders>
              <w:top w:val="nil"/>
              <w:left w:val="nil"/>
              <w:bottom w:val="single" w:sz="4" w:space="0" w:color="auto"/>
              <w:right w:val="single" w:sz="4" w:space="0" w:color="auto"/>
            </w:tcBorders>
            <w:shd w:val="clear" w:color="000000" w:fill="FFFFFF"/>
            <w:hideMark/>
          </w:tcPr>
          <w:p w14:paraId="60E79963"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2.794.978,60</w:t>
            </w:r>
          </w:p>
        </w:tc>
        <w:tc>
          <w:tcPr>
            <w:tcW w:w="1700" w:type="dxa"/>
            <w:tcBorders>
              <w:top w:val="nil"/>
              <w:left w:val="nil"/>
              <w:bottom w:val="single" w:sz="4" w:space="0" w:color="auto"/>
              <w:right w:val="single" w:sz="4" w:space="0" w:color="auto"/>
            </w:tcBorders>
            <w:shd w:val="clear" w:color="000000" w:fill="FFFFFF"/>
            <w:hideMark/>
          </w:tcPr>
          <w:p w14:paraId="2FF4548A"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2.730.249,14</w:t>
            </w:r>
          </w:p>
        </w:tc>
        <w:tc>
          <w:tcPr>
            <w:tcW w:w="1700" w:type="dxa"/>
            <w:tcBorders>
              <w:top w:val="nil"/>
              <w:left w:val="nil"/>
              <w:bottom w:val="single" w:sz="4" w:space="0" w:color="auto"/>
              <w:right w:val="single" w:sz="4" w:space="0" w:color="auto"/>
            </w:tcBorders>
            <w:shd w:val="clear" w:color="000000" w:fill="FFFFFF"/>
            <w:hideMark/>
          </w:tcPr>
          <w:p w14:paraId="4B5C0959"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2.698.658,40</w:t>
            </w:r>
          </w:p>
        </w:tc>
      </w:tr>
      <w:tr w:rsidR="00960BFC" w:rsidRPr="00E31D65" w14:paraId="78E5F91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174E35"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61</w:t>
            </w:r>
          </w:p>
        </w:tc>
        <w:tc>
          <w:tcPr>
            <w:tcW w:w="1440" w:type="dxa"/>
            <w:tcBorders>
              <w:top w:val="nil"/>
              <w:left w:val="nil"/>
              <w:bottom w:val="single" w:sz="4" w:space="0" w:color="auto"/>
              <w:right w:val="single" w:sz="4" w:space="0" w:color="auto"/>
            </w:tcBorders>
            <w:shd w:val="clear" w:color="000000" w:fill="FFFFFF"/>
            <w:hideMark/>
          </w:tcPr>
          <w:p w14:paraId="4F20085E"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1AEDD212"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Prihodi od poreza</w:t>
            </w:r>
          </w:p>
        </w:tc>
        <w:tc>
          <w:tcPr>
            <w:tcW w:w="1700" w:type="dxa"/>
            <w:tcBorders>
              <w:top w:val="nil"/>
              <w:left w:val="nil"/>
              <w:bottom w:val="single" w:sz="4" w:space="0" w:color="auto"/>
              <w:right w:val="single" w:sz="4" w:space="0" w:color="auto"/>
            </w:tcBorders>
            <w:shd w:val="clear" w:color="000000" w:fill="FFFFFF"/>
            <w:hideMark/>
          </w:tcPr>
          <w:p w14:paraId="30A0C0CD"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1.614.530,00</w:t>
            </w:r>
          </w:p>
        </w:tc>
        <w:tc>
          <w:tcPr>
            <w:tcW w:w="1700" w:type="dxa"/>
            <w:tcBorders>
              <w:top w:val="nil"/>
              <w:left w:val="nil"/>
              <w:bottom w:val="single" w:sz="4" w:space="0" w:color="auto"/>
              <w:right w:val="single" w:sz="4" w:space="0" w:color="auto"/>
            </w:tcBorders>
            <w:shd w:val="clear" w:color="000000" w:fill="FFFFFF"/>
            <w:hideMark/>
          </w:tcPr>
          <w:p w14:paraId="22113E28"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1.637.852,65</w:t>
            </w:r>
          </w:p>
        </w:tc>
        <w:tc>
          <w:tcPr>
            <w:tcW w:w="1700" w:type="dxa"/>
            <w:tcBorders>
              <w:top w:val="nil"/>
              <w:left w:val="nil"/>
              <w:bottom w:val="single" w:sz="4" w:space="0" w:color="auto"/>
              <w:right w:val="single" w:sz="4" w:space="0" w:color="auto"/>
            </w:tcBorders>
            <w:shd w:val="clear" w:color="000000" w:fill="FFFFFF"/>
            <w:hideMark/>
          </w:tcPr>
          <w:p w14:paraId="0A8A5B87"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1.641.175,30</w:t>
            </w:r>
          </w:p>
        </w:tc>
      </w:tr>
      <w:tr w:rsidR="00960BFC" w:rsidRPr="00E31D65" w14:paraId="49536CC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92109F"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639463D3" w14:textId="77777777" w:rsidR="00960BFC" w:rsidRPr="00E31D65" w:rsidRDefault="00960BFC" w:rsidP="00812699">
            <w:pPr>
              <w:rPr>
                <w:rFonts w:ascii="Calibri" w:hAnsi="Calibri" w:cs="Calibri"/>
                <w:color w:val="000000"/>
              </w:rPr>
            </w:pPr>
            <w:r w:rsidRPr="00E31D65">
              <w:rPr>
                <w:rFonts w:ascii="Calibri" w:hAnsi="Calibri" w:cs="Calibri"/>
                <w:color w:val="000000"/>
              </w:rPr>
              <w:t>11</w:t>
            </w:r>
          </w:p>
        </w:tc>
        <w:tc>
          <w:tcPr>
            <w:tcW w:w="5880" w:type="dxa"/>
            <w:tcBorders>
              <w:top w:val="nil"/>
              <w:left w:val="nil"/>
              <w:bottom w:val="single" w:sz="4" w:space="0" w:color="auto"/>
              <w:right w:val="single" w:sz="4" w:space="0" w:color="auto"/>
            </w:tcBorders>
            <w:shd w:val="clear" w:color="000000" w:fill="FFFFFF"/>
            <w:hideMark/>
          </w:tcPr>
          <w:p w14:paraId="4EC67B1B" w14:textId="77777777" w:rsidR="00960BFC" w:rsidRPr="00E31D65" w:rsidRDefault="00960BFC" w:rsidP="00812699">
            <w:pPr>
              <w:rPr>
                <w:rFonts w:ascii="Calibri" w:hAnsi="Calibri" w:cs="Calibri"/>
                <w:color w:val="000000"/>
              </w:rPr>
            </w:pPr>
            <w:r w:rsidRPr="00E31D65">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2F6D9267"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1.614.530,00</w:t>
            </w:r>
          </w:p>
        </w:tc>
        <w:tc>
          <w:tcPr>
            <w:tcW w:w="1700" w:type="dxa"/>
            <w:tcBorders>
              <w:top w:val="nil"/>
              <w:left w:val="nil"/>
              <w:bottom w:val="single" w:sz="4" w:space="0" w:color="auto"/>
              <w:right w:val="single" w:sz="4" w:space="0" w:color="auto"/>
            </w:tcBorders>
            <w:shd w:val="clear" w:color="000000" w:fill="FFFFFF"/>
            <w:hideMark/>
          </w:tcPr>
          <w:p w14:paraId="199639DC"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1.637.852,65</w:t>
            </w:r>
          </w:p>
        </w:tc>
        <w:tc>
          <w:tcPr>
            <w:tcW w:w="1700" w:type="dxa"/>
            <w:tcBorders>
              <w:top w:val="nil"/>
              <w:left w:val="nil"/>
              <w:bottom w:val="single" w:sz="4" w:space="0" w:color="auto"/>
              <w:right w:val="single" w:sz="4" w:space="0" w:color="auto"/>
            </w:tcBorders>
            <w:shd w:val="clear" w:color="000000" w:fill="FFFFFF"/>
            <w:hideMark/>
          </w:tcPr>
          <w:p w14:paraId="3336687E"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1.641.175,30</w:t>
            </w:r>
          </w:p>
        </w:tc>
      </w:tr>
      <w:tr w:rsidR="00960BFC" w:rsidRPr="00E31D65" w14:paraId="1ACD20D6" w14:textId="77777777" w:rsidTr="00812699">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20803727"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63</w:t>
            </w:r>
          </w:p>
        </w:tc>
        <w:tc>
          <w:tcPr>
            <w:tcW w:w="1440" w:type="dxa"/>
            <w:tcBorders>
              <w:top w:val="nil"/>
              <w:left w:val="nil"/>
              <w:bottom w:val="single" w:sz="4" w:space="0" w:color="auto"/>
              <w:right w:val="single" w:sz="4" w:space="0" w:color="auto"/>
            </w:tcBorders>
            <w:shd w:val="clear" w:color="000000" w:fill="FFFFFF"/>
            <w:hideMark/>
          </w:tcPr>
          <w:p w14:paraId="71D0A37D"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6C1CE7D2"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Pomoći iz inozemstva (darovnice) i od subjekata unutar općeg proračuna</w:t>
            </w:r>
          </w:p>
        </w:tc>
        <w:tc>
          <w:tcPr>
            <w:tcW w:w="1700" w:type="dxa"/>
            <w:tcBorders>
              <w:top w:val="nil"/>
              <w:left w:val="nil"/>
              <w:bottom w:val="single" w:sz="4" w:space="0" w:color="auto"/>
              <w:right w:val="single" w:sz="4" w:space="0" w:color="auto"/>
            </w:tcBorders>
            <w:shd w:val="clear" w:color="000000" w:fill="FFFFFF"/>
            <w:hideMark/>
          </w:tcPr>
          <w:p w14:paraId="2BF65568"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358.919,60</w:t>
            </w:r>
          </w:p>
        </w:tc>
        <w:tc>
          <w:tcPr>
            <w:tcW w:w="1700" w:type="dxa"/>
            <w:tcBorders>
              <w:top w:val="nil"/>
              <w:left w:val="nil"/>
              <w:bottom w:val="single" w:sz="4" w:space="0" w:color="auto"/>
              <w:right w:val="single" w:sz="4" w:space="0" w:color="auto"/>
            </w:tcBorders>
            <w:shd w:val="clear" w:color="000000" w:fill="FFFFFF"/>
            <w:hideMark/>
          </w:tcPr>
          <w:p w14:paraId="243742D6"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269.389,97</w:t>
            </w:r>
          </w:p>
        </w:tc>
        <w:tc>
          <w:tcPr>
            <w:tcW w:w="1700" w:type="dxa"/>
            <w:tcBorders>
              <w:top w:val="nil"/>
              <w:left w:val="nil"/>
              <w:bottom w:val="single" w:sz="4" w:space="0" w:color="auto"/>
              <w:right w:val="single" w:sz="4" w:space="0" w:color="auto"/>
            </w:tcBorders>
            <w:shd w:val="clear" w:color="000000" w:fill="FFFFFF"/>
            <w:hideMark/>
          </w:tcPr>
          <w:p w14:paraId="770BCD3A"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230.381,98</w:t>
            </w:r>
          </w:p>
        </w:tc>
      </w:tr>
      <w:tr w:rsidR="00960BFC" w:rsidRPr="00E31D65" w14:paraId="427A333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716179"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7AB52D7B" w14:textId="77777777" w:rsidR="00960BFC" w:rsidRPr="00E31D65" w:rsidRDefault="00960BFC" w:rsidP="00812699">
            <w:pPr>
              <w:rPr>
                <w:rFonts w:ascii="Calibri" w:hAnsi="Calibri" w:cs="Calibri"/>
                <w:color w:val="000000"/>
              </w:rPr>
            </w:pPr>
            <w:r w:rsidRPr="00E31D65">
              <w:rPr>
                <w:rFonts w:ascii="Calibri" w:hAnsi="Calibri" w:cs="Calibri"/>
                <w:color w:val="000000"/>
              </w:rPr>
              <w:t>52</w:t>
            </w:r>
          </w:p>
        </w:tc>
        <w:tc>
          <w:tcPr>
            <w:tcW w:w="5880" w:type="dxa"/>
            <w:tcBorders>
              <w:top w:val="nil"/>
              <w:left w:val="nil"/>
              <w:bottom w:val="single" w:sz="4" w:space="0" w:color="auto"/>
              <w:right w:val="single" w:sz="4" w:space="0" w:color="auto"/>
            </w:tcBorders>
            <w:shd w:val="clear" w:color="000000" w:fill="FFFFFF"/>
            <w:hideMark/>
          </w:tcPr>
          <w:p w14:paraId="139EAF50" w14:textId="77777777" w:rsidR="00960BFC" w:rsidRPr="00E31D65" w:rsidRDefault="00960BFC" w:rsidP="00812699">
            <w:pPr>
              <w:rPr>
                <w:rFonts w:ascii="Calibri" w:hAnsi="Calibri" w:cs="Calibri"/>
                <w:color w:val="000000"/>
              </w:rPr>
            </w:pPr>
            <w:r w:rsidRPr="00E31D65">
              <w:rPr>
                <w:rFonts w:ascii="Calibri" w:hAnsi="Calibri" w:cs="Calibri"/>
                <w:color w:val="000000"/>
              </w:rPr>
              <w:t>Pomoći</w:t>
            </w:r>
          </w:p>
        </w:tc>
        <w:tc>
          <w:tcPr>
            <w:tcW w:w="1700" w:type="dxa"/>
            <w:tcBorders>
              <w:top w:val="nil"/>
              <w:left w:val="nil"/>
              <w:bottom w:val="single" w:sz="4" w:space="0" w:color="auto"/>
              <w:right w:val="single" w:sz="4" w:space="0" w:color="auto"/>
            </w:tcBorders>
            <w:shd w:val="clear" w:color="000000" w:fill="FFFFFF"/>
            <w:hideMark/>
          </w:tcPr>
          <w:p w14:paraId="49B84BA1"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358.919,60</w:t>
            </w:r>
          </w:p>
        </w:tc>
        <w:tc>
          <w:tcPr>
            <w:tcW w:w="1700" w:type="dxa"/>
            <w:tcBorders>
              <w:top w:val="nil"/>
              <w:left w:val="nil"/>
              <w:bottom w:val="single" w:sz="4" w:space="0" w:color="auto"/>
              <w:right w:val="single" w:sz="4" w:space="0" w:color="auto"/>
            </w:tcBorders>
            <w:shd w:val="clear" w:color="000000" w:fill="FFFFFF"/>
            <w:hideMark/>
          </w:tcPr>
          <w:p w14:paraId="3E3A48D7"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269.389,97</w:t>
            </w:r>
          </w:p>
        </w:tc>
        <w:tc>
          <w:tcPr>
            <w:tcW w:w="1700" w:type="dxa"/>
            <w:tcBorders>
              <w:top w:val="nil"/>
              <w:left w:val="nil"/>
              <w:bottom w:val="single" w:sz="4" w:space="0" w:color="auto"/>
              <w:right w:val="single" w:sz="4" w:space="0" w:color="auto"/>
            </w:tcBorders>
            <w:shd w:val="clear" w:color="000000" w:fill="FFFFFF"/>
            <w:hideMark/>
          </w:tcPr>
          <w:p w14:paraId="5D09226A"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230.381,98</w:t>
            </w:r>
          </w:p>
        </w:tc>
      </w:tr>
      <w:tr w:rsidR="00960BFC" w:rsidRPr="00E31D65" w14:paraId="4E38D94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0AD436"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64</w:t>
            </w:r>
          </w:p>
        </w:tc>
        <w:tc>
          <w:tcPr>
            <w:tcW w:w="1440" w:type="dxa"/>
            <w:tcBorders>
              <w:top w:val="nil"/>
              <w:left w:val="nil"/>
              <w:bottom w:val="single" w:sz="4" w:space="0" w:color="auto"/>
              <w:right w:val="single" w:sz="4" w:space="0" w:color="auto"/>
            </w:tcBorders>
            <w:shd w:val="clear" w:color="000000" w:fill="FFFFFF"/>
            <w:hideMark/>
          </w:tcPr>
          <w:p w14:paraId="6B7C0DA8"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1124D168"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Prihodi od imovine</w:t>
            </w:r>
          </w:p>
        </w:tc>
        <w:tc>
          <w:tcPr>
            <w:tcW w:w="1700" w:type="dxa"/>
            <w:tcBorders>
              <w:top w:val="nil"/>
              <w:left w:val="nil"/>
              <w:bottom w:val="single" w:sz="4" w:space="0" w:color="auto"/>
              <w:right w:val="single" w:sz="4" w:space="0" w:color="auto"/>
            </w:tcBorders>
            <w:shd w:val="clear" w:color="000000" w:fill="FFFFFF"/>
            <w:hideMark/>
          </w:tcPr>
          <w:p w14:paraId="4C82417F"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139.328,00</w:t>
            </w:r>
          </w:p>
        </w:tc>
        <w:tc>
          <w:tcPr>
            <w:tcW w:w="1700" w:type="dxa"/>
            <w:tcBorders>
              <w:top w:val="nil"/>
              <w:left w:val="nil"/>
              <w:bottom w:val="single" w:sz="4" w:space="0" w:color="auto"/>
              <w:right w:val="single" w:sz="4" w:space="0" w:color="auto"/>
            </w:tcBorders>
            <w:shd w:val="clear" w:color="000000" w:fill="FFFFFF"/>
            <w:hideMark/>
          </w:tcPr>
          <w:p w14:paraId="3C178040"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137.310,11</w:t>
            </w:r>
          </w:p>
        </w:tc>
        <w:tc>
          <w:tcPr>
            <w:tcW w:w="1700" w:type="dxa"/>
            <w:tcBorders>
              <w:top w:val="nil"/>
              <w:left w:val="nil"/>
              <w:bottom w:val="single" w:sz="4" w:space="0" w:color="auto"/>
              <w:right w:val="single" w:sz="4" w:space="0" w:color="auto"/>
            </w:tcBorders>
            <w:shd w:val="clear" w:color="000000" w:fill="FFFFFF"/>
            <w:hideMark/>
          </w:tcPr>
          <w:p w14:paraId="6C9FEC4B"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137.993,27</w:t>
            </w:r>
          </w:p>
        </w:tc>
      </w:tr>
      <w:tr w:rsidR="00960BFC" w:rsidRPr="00E31D65" w14:paraId="383D87E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F55A14"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608D9BD0" w14:textId="77777777" w:rsidR="00960BFC" w:rsidRPr="00E31D65" w:rsidRDefault="00960BFC" w:rsidP="00812699">
            <w:pPr>
              <w:rPr>
                <w:rFonts w:ascii="Calibri" w:hAnsi="Calibri" w:cs="Calibri"/>
                <w:color w:val="000000"/>
              </w:rPr>
            </w:pPr>
            <w:r w:rsidRPr="00E31D65">
              <w:rPr>
                <w:rFonts w:ascii="Calibri" w:hAnsi="Calibri" w:cs="Calibri"/>
                <w:color w:val="000000"/>
              </w:rPr>
              <w:t>11</w:t>
            </w:r>
          </w:p>
        </w:tc>
        <w:tc>
          <w:tcPr>
            <w:tcW w:w="5880" w:type="dxa"/>
            <w:tcBorders>
              <w:top w:val="nil"/>
              <w:left w:val="nil"/>
              <w:bottom w:val="single" w:sz="4" w:space="0" w:color="auto"/>
              <w:right w:val="single" w:sz="4" w:space="0" w:color="auto"/>
            </w:tcBorders>
            <w:shd w:val="clear" w:color="000000" w:fill="FFFFFF"/>
            <w:hideMark/>
          </w:tcPr>
          <w:p w14:paraId="339F5FCB" w14:textId="77777777" w:rsidR="00960BFC" w:rsidRPr="00E31D65" w:rsidRDefault="00960BFC" w:rsidP="00812699">
            <w:pPr>
              <w:rPr>
                <w:rFonts w:ascii="Calibri" w:hAnsi="Calibri" w:cs="Calibri"/>
                <w:color w:val="000000"/>
              </w:rPr>
            </w:pPr>
            <w:r w:rsidRPr="00E31D65">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042AB170"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5.309,00</w:t>
            </w:r>
          </w:p>
        </w:tc>
        <w:tc>
          <w:tcPr>
            <w:tcW w:w="1700" w:type="dxa"/>
            <w:tcBorders>
              <w:top w:val="nil"/>
              <w:left w:val="nil"/>
              <w:bottom w:val="single" w:sz="4" w:space="0" w:color="auto"/>
              <w:right w:val="single" w:sz="4" w:space="0" w:color="auto"/>
            </w:tcBorders>
            <w:shd w:val="clear" w:color="000000" w:fill="FFFFFF"/>
            <w:hideMark/>
          </w:tcPr>
          <w:p w14:paraId="74E5BC1F"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5.335,54</w:t>
            </w:r>
          </w:p>
        </w:tc>
        <w:tc>
          <w:tcPr>
            <w:tcW w:w="1700" w:type="dxa"/>
            <w:tcBorders>
              <w:top w:val="nil"/>
              <w:left w:val="nil"/>
              <w:bottom w:val="single" w:sz="4" w:space="0" w:color="auto"/>
              <w:right w:val="single" w:sz="4" w:space="0" w:color="auto"/>
            </w:tcBorders>
            <w:shd w:val="clear" w:color="000000" w:fill="FFFFFF"/>
            <w:hideMark/>
          </w:tcPr>
          <w:p w14:paraId="2C6EF86F"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5.362,09</w:t>
            </w:r>
          </w:p>
        </w:tc>
      </w:tr>
      <w:tr w:rsidR="00960BFC" w:rsidRPr="00E31D65" w14:paraId="30AB837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927624"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2CCB0DC8" w14:textId="77777777" w:rsidR="00960BFC" w:rsidRPr="00E31D65" w:rsidRDefault="00960BFC" w:rsidP="00812699">
            <w:pPr>
              <w:rPr>
                <w:rFonts w:ascii="Calibri" w:hAnsi="Calibri" w:cs="Calibri"/>
                <w:color w:val="000000"/>
              </w:rPr>
            </w:pPr>
            <w:r w:rsidRPr="00E31D65">
              <w:rPr>
                <w:rFonts w:ascii="Calibri" w:hAnsi="Calibri" w:cs="Calibri"/>
                <w:color w:val="000000"/>
              </w:rPr>
              <w:t>41</w:t>
            </w:r>
          </w:p>
        </w:tc>
        <w:tc>
          <w:tcPr>
            <w:tcW w:w="5880" w:type="dxa"/>
            <w:tcBorders>
              <w:top w:val="nil"/>
              <w:left w:val="nil"/>
              <w:bottom w:val="single" w:sz="4" w:space="0" w:color="auto"/>
              <w:right w:val="single" w:sz="4" w:space="0" w:color="auto"/>
            </w:tcBorders>
            <w:shd w:val="clear" w:color="000000" w:fill="FFFFFF"/>
            <w:hideMark/>
          </w:tcPr>
          <w:p w14:paraId="04DC8F2C" w14:textId="77777777" w:rsidR="00960BFC" w:rsidRPr="00E31D65" w:rsidRDefault="00960BFC" w:rsidP="00812699">
            <w:pPr>
              <w:rPr>
                <w:rFonts w:ascii="Calibri" w:hAnsi="Calibri" w:cs="Calibri"/>
                <w:color w:val="000000"/>
              </w:rPr>
            </w:pPr>
            <w:r w:rsidRPr="00E31D65">
              <w:rPr>
                <w:rFonts w:ascii="Calibri" w:hAnsi="Calibri" w:cs="Calibri"/>
                <w:color w:val="000000"/>
              </w:rPr>
              <w:t>Komunalna djelatnost</w:t>
            </w:r>
          </w:p>
        </w:tc>
        <w:tc>
          <w:tcPr>
            <w:tcW w:w="1700" w:type="dxa"/>
            <w:tcBorders>
              <w:top w:val="nil"/>
              <w:left w:val="nil"/>
              <w:bottom w:val="single" w:sz="4" w:space="0" w:color="auto"/>
              <w:right w:val="single" w:sz="4" w:space="0" w:color="auto"/>
            </w:tcBorders>
            <w:shd w:val="clear" w:color="000000" w:fill="FFFFFF"/>
            <w:hideMark/>
          </w:tcPr>
          <w:p w14:paraId="1C6D3279"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118.119,00</w:t>
            </w:r>
          </w:p>
        </w:tc>
        <w:tc>
          <w:tcPr>
            <w:tcW w:w="1700" w:type="dxa"/>
            <w:tcBorders>
              <w:top w:val="nil"/>
              <w:left w:val="nil"/>
              <w:bottom w:val="single" w:sz="4" w:space="0" w:color="auto"/>
              <w:right w:val="single" w:sz="4" w:space="0" w:color="auto"/>
            </w:tcBorders>
            <w:shd w:val="clear" w:color="000000" w:fill="FFFFFF"/>
            <w:hideMark/>
          </w:tcPr>
          <w:p w14:paraId="24361B3C"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115.967,94</w:t>
            </w:r>
          </w:p>
        </w:tc>
        <w:tc>
          <w:tcPr>
            <w:tcW w:w="1700" w:type="dxa"/>
            <w:tcBorders>
              <w:top w:val="nil"/>
              <w:left w:val="nil"/>
              <w:bottom w:val="single" w:sz="4" w:space="0" w:color="auto"/>
              <w:right w:val="single" w:sz="4" w:space="0" w:color="auto"/>
            </w:tcBorders>
            <w:shd w:val="clear" w:color="000000" w:fill="FFFFFF"/>
            <w:hideMark/>
          </w:tcPr>
          <w:p w14:paraId="4ABF8704"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116.544,91</w:t>
            </w:r>
          </w:p>
        </w:tc>
      </w:tr>
      <w:tr w:rsidR="00960BFC" w:rsidRPr="00E31D65" w14:paraId="27B44A4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DF2BFF"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12A79F38" w14:textId="77777777" w:rsidR="00960BFC" w:rsidRPr="00E31D65" w:rsidRDefault="00960BFC" w:rsidP="00812699">
            <w:pPr>
              <w:rPr>
                <w:rFonts w:ascii="Calibri" w:hAnsi="Calibri" w:cs="Calibri"/>
                <w:color w:val="000000"/>
              </w:rPr>
            </w:pPr>
            <w:r w:rsidRPr="00E31D65">
              <w:rPr>
                <w:rFonts w:ascii="Calibri" w:hAnsi="Calibri" w:cs="Calibri"/>
                <w:color w:val="000000"/>
              </w:rPr>
              <w:t>71</w:t>
            </w:r>
          </w:p>
        </w:tc>
        <w:tc>
          <w:tcPr>
            <w:tcW w:w="5880" w:type="dxa"/>
            <w:tcBorders>
              <w:top w:val="nil"/>
              <w:left w:val="nil"/>
              <w:bottom w:val="single" w:sz="4" w:space="0" w:color="auto"/>
              <w:right w:val="single" w:sz="4" w:space="0" w:color="auto"/>
            </w:tcBorders>
            <w:shd w:val="clear" w:color="000000" w:fill="FFFFFF"/>
            <w:hideMark/>
          </w:tcPr>
          <w:p w14:paraId="4393E90E" w14:textId="77777777" w:rsidR="00960BFC" w:rsidRPr="00E31D65" w:rsidRDefault="00960BFC" w:rsidP="00812699">
            <w:pPr>
              <w:rPr>
                <w:rFonts w:ascii="Calibri" w:hAnsi="Calibri" w:cs="Calibri"/>
                <w:color w:val="000000"/>
              </w:rPr>
            </w:pPr>
            <w:r w:rsidRPr="00E31D65">
              <w:rPr>
                <w:rFonts w:ascii="Calibri" w:hAnsi="Calibri" w:cs="Calibri"/>
                <w:color w:val="00000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1C60A364"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15.900,00</w:t>
            </w:r>
          </w:p>
        </w:tc>
        <w:tc>
          <w:tcPr>
            <w:tcW w:w="1700" w:type="dxa"/>
            <w:tcBorders>
              <w:top w:val="nil"/>
              <w:left w:val="nil"/>
              <w:bottom w:val="single" w:sz="4" w:space="0" w:color="auto"/>
              <w:right w:val="single" w:sz="4" w:space="0" w:color="auto"/>
            </w:tcBorders>
            <w:shd w:val="clear" w:color="000000" w:fill="FFFFFF"/>
            <w:hideMark/>
          </w:tcPr>
          <w:p w14:paraId="4268FCFC"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16.006,63</w:t>
            </w:r>
          </w:p>
        </w:tc>
        <w:tc>
          <w:tcPr>
            <w:tcW w:w="1700" w:type="dxa"/>
            <w:tcBorders>
              <w:top w:val="nil"/>
              <w:left w:val="nil"/>
              <w:bottom w:val="single" w:sz="4" w:space="0" w:color="auto"/>
              <w:right w:val="single" w:sz="4" w:space="0" w:color="auto"/>
            </w:tcBorders>
            <w:shd w:val="clear" w:color="000000" w:fill="FFFFFF"/>
            <w:hideMark/>
          </w:tcPr>
          <w:p w14:paraId="50BE183A"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16.086,27</w:t>
            </w:r>
          </w:p>
        </w:tc>
      </w:tr>
      <w:tr w:rsidR="00960BFC" w:rsidRPr="00E31D65" w14:paraId="3DDFC3FC" w14:textId="77777777" w:rsidTr="00812699">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4A9169A4"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65</w:t>
            </w:r>
          </w:p>
        </w:tc>
        <w:tc>
          <w:tcPr>
            <w:tcW w:w="1440" w:type="dxa"/>
            <w:tcBorders>
              <w:top w:val="nil"/>
              <w:left w:val="nil"/>
              <w:bottom w:val="single" w:sz="4" w:space="0" w:color="auto"/>
              <w:right w:val="single" w:sz="4" w:space="0" w:color="auto"/>
            </w:tcBorders>
            <w:shd w:val="clear" w:color="000000" w:fill="FFFFFF"/>
            <w:hideMark/>
          </w:tcPr>
          <w:p w14:paraId="478EA41A"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463A4606" w14:textId="77777777" w:rsidR="00960BFC" w:rsidRPr="00960BFC" w:rsidRDefault="00960BFC" w:rsidP="00812699">
            <w:pPr>
              <w:rPr>
                <w:rFonts w:ascii="Calibri" w:hAnsi="Calibri" w:cs="Calibri"/>
                <w:b/>
                <w:bCs/>
                <w:color w:val="000000"/>
                <w:lang w:val="it-IT"/>
              </w:rPr>
            </w:pPr>
            <w:r w:rsidRPr="00960BFC">
              <w:rPr>
                <w:rFonts w:ascii="Calibri" w:hAnsi="Calibri" w:cs="Calibri"/>
                <w:b/>
                <w:bCs/>
                <w:color w:val="000000"/>
                <w:lang w:val="it-IT"/>
              </w:rPr>
              <w:t>Prihodi od upravnih i administrativnih pristojbi, pristojbi po posebnim propisima i naknada</w:t>
            </w:r>
          </w:p>
        </w:tc>
        <w:tc>
          <w:tcPr>
            <w:tcW w:w="1700" w:type="dxa"/>
            <w:tcBorders>
              <w:top w:val="nil"/>
              <w:left w:val="nil"/>
              <w:bottom w:val="single" w:sz="4" w:space="0" w:color="auto"/>
              <w:right w:val="single" w:sz="4" w:space="0" w:color="auto"/>
            </w:tcBorders>
            <w:shd w:val="clear" w:color="000000" w:fill="FFFFFF"/>
            <w:hideMark/>
          </w:tcPr>
          <w:p w14:paraId="449D2015"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625.112,00</w:t>
            </w:r>
          </w:p>
        </w:tc>
        <w:tc>
          <w:tcPr>
            <w:tcW w:w="1700" w:type="dxa"/>
            <w:tcBorders>
              <w:top w:val="nil"/>
              <w:left w:val="nil"/>
              <w:bottom w:val="single" w:sz="4" w:space="0" w:color="auto"/>
              <w:right w:val="single" w:sz="4" w:space="0" w:color="auto"/>
            </w:tcBorders>
            <w:shd w:val="clear" w:color="000000" w:fill="FFFFFF"/>
            <w:hideMark/>
          </w:tcPr>
          <w:p w14:paraId="5AE49F8B"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628.321,97</w:t>
            </w:r>
          </w:p>
        </w:tc>
        <w:tc>
          <w:tcPr>
            <w:tcW w:w="1700" w:type="dxa"/>
            <w:tcBorders>
              <w:top w:val="nil"/>
              <w:left w:val="nil"/>
              <w:bottom w:val="single" w:sz="4" w:space="0" w:color="auto"/>
              <w:right w:val="single" w:sz="4" w:space="0" w:color="auto"/>
            </w:tcBorders>
            <w:shd w:val="clear" w:color="000000" w:fill="FFFFFF"/>
            <w:hideMark/>
          </w:tcPr>
          <w:p w14:paraId="0FC97024"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631.447,96</w:t>
            </w:r>
          </w:p>
        </w:tc>
      </w:tr>
      <w:tr w:rsidR="00960BFC" w:rsidRPr="00E31D65" w14:paraId="1E733EB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6E6925"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42C49F09" w14:textId="77777777" w:rsidR="00960BFC" w:rsidRPr="00E31D65" w:rsidRDefault="00960BFC" w:rsidP="00812699">
            <w:pPr>
              <w:rPr>
                <w:rFonts w:ascii="Calibri" w:hAnsi="Calibri" w:cs="Calibri"/>
                <w:color w:val="000000"/>
              </w:rPr>
            </w:pPr>
            <w:r w:rsidRPr="00E31D65">
              <w:rPr>
                <w:rFonts w:ascii="Calibri" w:hAnsi="Calibri" w:cs="Calibri"/>
                <w:color w:val="000000"/>
              </w:rPr>
              <w:t>31</w:t>
            </w:r>
          </w:p>
        </w:tc>
        <w:tc>
          <w:tcPr>
            <w:tcW w:w="5880" w:type="dxa"/>
            <w:tcBorders>
              <w:top w:val="nil"/>
              <w:left w:val="nil"/>
              <w:bottom w:val="single" w:sz="4" w:space="0" w:color="auto"/>
              <w:right w:val="single" w:sz="4" w:space="0" w:color="auto"/>
            </w:tcBorders>
            <w:shd w:val="clear" w:color="000000" w:fill="FFFFFF"/>
            <w:hideMark/>
          </w:tcPr>
          <w:p w14:paraId="0C15FA02" w14:textId="77777777" w:rsidR="00960BFC" w:rsidRPr="00E31D65" w:rsidRDefault="00960BFC" w:rsidP="00812699">
            <w:pPr>
              <w:rPr>
                <w:rFonts w:ascii="Calibri" w:hAnsi="Calibri" w:cs="Calibri"/>
                <w:color w:val="000000"/>
              </w:rPr>
            </w:pPr>
            <w:r w:rsidRPr="00E31D65">
              <w:rPr>
                <w:rFonts w:ascii="Calibri" w:hAnsi="Calibri" w:cs="Calibri"/>
                <w:color w:val="000000"/>
              </w:rPr>
              <w:t>Vlastiti prihodi</w:t>
            </w:r>
          </w:p>
        </w:tc>
        <w:tc>
          <w:tcPr>
            <w:tcW w:w="1700" w:type="dxa"/>
            <w:tcBorders>
              <w:top w:val="nil"/>
              <w:left w:val="nil"/>
              <w:bottom w:val="single" w:sz="4" w:space="0" w:color="auto"/>
              <w:right w:val="single" w:sz="4" w:space="0" w:color="auto"/>
            </w:tcBorders>
            <w:shd w:val="clear" w:color="000000" w:fill="FFFFFF"/>
            <w:hideMark/>
          </w:tcPr>
          <w:p w14:paraId="4224DB1E"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59.000,00</w:t>
            </w:r>
          </w:p>
        </w:tc>
        <w:tc>
          <w:tcPr>
            <w:tcW w:w="1700" w:type="dxa"/>
            <w:tcBorders>
              <w:top w:val="nil"/>
              <w:left w:val="nil"/>
              <w:bottom w:val="single" w:sz="4" w:space="0" w:color="auto"/>
              <w:right w:val="single" w:sz="4" w:space="0" w:color="auto"/>
            </w:tcBorders>
            <w:shd w:val="clear" w:color="000000" w:fill="FFFFFF"/>
            <w:hideMark/>
          </w:tcPr>
          <w:p w14:paraId="1AF6F72D"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59.295,00</w:t>
            </w:r>
          </w:p>
        </w:tc>
        <w:tc>
          <w:tcPr>
            <w:tcW w:w="1700" w:type="dxa"/>
            <w:tcBorders>
              <w:top w:val="nil"/>
              <w:left w:val="nil"/>
              <w:bottom w:val="single" w:sz="4" w:space="0" w:color="auto"/>
              <w:right w:val="single" w:sz="4" w:space="0" w:color="auto"/>
            </w:tcBorders>
            <w:shd w:val="clear" w:color="000000" w:fill="FFFFFF"/>
            <w:hideMark/>
          </w:tcPr>
          <w:p w14:paraId="0F7534B2"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59.590,00</w:t>
            </w:r>
          </w:p>
        </w:tc>
      </w:tr>
      <w:tr w:rsidR="00960BFC" w:rsidRPr="00E31D65" w14:paraId="2508FDA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3AF410"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5EB1D903" w14:textId="77777777" w:rsidR="00960BFC" w:rsidRPr="00E31D65" w:rsidRDefault="00960BFC" w:rsidP="00812699">
            <w:pPr>
              <w:rPr>
                <w:rFonts w:ascii="Calibri" w:hAnsi="Calibri" w:cs="Calibri"/>
                <w:color w:val="000000"/>
              </w:rPr>
            </w:pPr>
            <w:r w:rsidRPr="00E31D65">
              <w:rPr>
                <w:rFonts w:ascii="Calibri" w:hAnsi="Calibri" w:cs="Calibri"/>
                <w:color w:val="000000"/>
              </w:rPr>
              <w:t>41</w:t>
            </w:r>
          </w:p>
        </w:tc>
        <w:tc>
          <w:tcPr>
            <w:tcW w:w="5880" w:type="dxa"/>
            <w:tcBorders>
              <w:top w:val="nil"/>
              <w:left w:val="nil"/>
              <w:bottom w:val="single" w:sz="4" w:space="0" w:color="auto"/>
              <w:right w:val="single" w:sz="4" w:space="0" w:color="auto"/>
            </w:tcBorders>
            <w:shd w:val="clear" w:color="000000" w:fill="FFFFFF"/>
            <w:hideMark/>
          </w:tcPr>
          <w:p w14:paraId="67DF21B4" w14:textId="77777777" w:rsidR="00960BFC" w:rsidRPr="00E31D65" w:rsidRDefault="00960BFC" w:rsidP="00812699">
            <w:pPr>
              <w:rPr>
                <w:rFonts w:ascii="Calibri" w:hAnsi="Calibri" w:cs="Calibri"/>
                <w:color w:val="000000"/>
              </w:rPr>
            </w:pPr>
            <w:r w:rsidRPr="00E31D65">
              <w:rPr>
                <w:rFonts w:ascii="Calibri" w:hAnsi="Calibri" w:cs="Calibri"/>
                <w:color w:val="000000"/>
              </w:rPr>
              <w:t>Komunalna djelatnost</w:t>
            </w:r>
          </w:p>
        </w:tc>
        <w:tc>
          <w:tcPr>
            <w:tcW w:w="1700" w:type="dxa"/>
            <w:tcBorders>
              <w:top w:val="nil"/>
              <w:left w:val="nil"/>
              <w:bottom w:val="single" w:sz="4" w:space="0" w:color="auto"/>
              <w:right w:val="single" w:sz="4" w:space="0" w:color="auto"/>
            </w:tcBorders>
            <w:shd w:val="clear" w:color="000000" w:fill="FFFFFF"/>
            <w:hideMark/>
          </w:tcPr>
          <w:p w14:paraId="761CD985"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473.206,00</w:t>
            </w:r>
          </w:p>
        </w:tc>
        <w:tc>
          <w:tcPr>
            <w:tcW w:w="1700" w:type="dxa"/>
            <w:tcBorders>
              <w:top w:val="nil"/>
              <w:left w:val="nil"/>
              <w:bottom w:val="single" w:sz="4" w:space="0" w:color="auto"/>
              <w:right w:val="single" w:sz="4" w:space="0" w:color="auto"/>
            </w:tcBorders>
            <w:shd w:val="clear" w:color="000000" w:fill="FFFFFF"/>
            <w:hideMark/>
          </w:tcPr>
          <w:p w14:paraId="4BD1A912"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475.656,44</w:t>
            </w:r>
          </w:p>
        </w:tc>
        <w:tc>
          <w:tcPr>
            <w:tcW w:w="1700" w:type="dxa"/>
            <w:tcBorders>
              <w:top w:val="nil"/>
              <w:left w:val="nil"/>
              <w:bottom w:val="single" w:sz="4" w:space="0" w:color="auto"/>
              <w:right w:val="single" w:sz="4" w:space="0" w:color="auto"/>
            </w:tcBorders>
            <w:shd w:val="clear" w:color="000000" w:fill="FFFFFF"/>
            <w:hideMark/>
          </w:tcPr>
          <w:p w14:paraId="454FE4CA"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478.022,90</w:t>
            </w:r>
          </w:p>
        </w:tc>
      </w:tr>
      <w:tr w:rsidR="00960BFC" w:rsidRPr="00E31D65" w14:paraId="1753365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F73167"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7A2F186D" w14:textId="77777777" w:rsidR="00960BFC" w:rsidRPr="00E31D65" w:rsidRDefault="00960BFC" w:rsidP="00812699">
            <w:pPr>
              <w:rPr>
                <w:rFonts w:ascii="Calibri" w:hAnsi="Calibri" w:cs="Calibri"/>
                <w:color w:val="000000"/>
              </w:rPr>
            </w:pPr>
            <w:r w:rsidRPr="00E31D65">
              <w:rPr>
                <w:rFonts w:ascii="Calibri" w:hAnsi="Calibri" w:cs="Calibri"/>
                <w:color w:val="000000"/>
              </w:rPr>
              <w:t>42</w:t>
            </w:r>
          </w:p>
        </w:tc>
        <w:tc>
          <w:tcPr>
            <w:tcW w:w="5880" w:type="dxa"/>
            <w:tcBorders>
              <w:top w:val="nil"/>
              <w:left w:val="nil"/>
              <w:bottom w:val="single" w:sz="4" w:space="0" w:color="auto"/>
              <w:right w:val="single" w:sz="4" w:space="0" w:color="auto"/>
            </w:tcBorders>
            <w:shd w:val="clear" w:color="000000" w:fill="FFFFFF"/>
            <w:hideMark/>
          </w:tcPr>
          <w:p w14:paraId="7BC90FE5"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Ostali prihodi po posebnim propisima</w:t>
            </w:r>
          </w:p>
        </w:tc>
        <w:tc>
          <w:tcPr>
            <w:tcW w:w="1700" w:type="dxa"/>
            <w:tcBorders>
              <w:top w:val="nil"/>
              <w:left w:val="nil"/>
              <w:bottom w:val="single" w:sz="4" w:space="0" w:color="auto"/>
              <w:right w:val="single" w:sz="4" w:space="0" w:color="auto"/>
            </w:tcBorders>
            <w:shd w:val="clear" w:color="000000" w:fill="FFFFFF"/>
            <w:hideMark/>
          </w:tcPr>
          <w:p w14:paraId="6B73BF99"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92.906,00</w:t>
            </w:r>
          </w:p>
        </w:tc>
        <w:tc>
          <w:tcPr>
            <w:tcW w:w="1700" w:type="dxa"/>
            <w:tcBorders>
              <w:top w:val="nil"/>
              <w:left w:val="nil"/>
              <w:bottom w:val="single" w:sz="4" w:space="0" w:color="auto"/>
              <w:right w:val="single" w:sz="4" w:space="0" w:color="auto"/>
            </w:tcBorders>
            <w:shd w:val="clear" w:color="000000" w:fill="FFFFFF"/>
            <w:hideMark/>
          </w:tcPr>
          <w:p w14:paraId="528A30B7"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93.370,53</w:t>
            </w:r>
          </w:p>
        </w:tc>
        <w:tc>
          <w:tcPr>
            <w:tcW w:w="1700" w:type="dxa"/>
            <w:tcBorders>
              <w:top w:val="nil"/>
              <w:left w:val="nil"/>
              <w:bottom w:val="single" w:sz="4" w:space="0" w:color="auto"/>
              <w:right w:val="single" w:sz="4" w:space="0" w:color="auto"/>
            </w:tcBorders>
            <w:shd w:val="clear" w:color="000000" w:fill="FFFFFF"/>
            <w:hideMark/>
          </w:tcPr>
          <w:p w14:paraId="1A7BB81F"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93.835,06</w:t>
            </w:r>
          </w:p>
        </w:tc>
      </w:tr>
      <w:tr w:rsidR="00960BFC" w:rsidRPr="00E31D65" w14:paraId="14317959" w14:textId="77777777" w:rsidTr="00812699">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6E592AA1"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66</w:t>
            </w:r>
          </w:p>
        </w:tc>
        <w:tc>
          <w:tcPr>
            <w:tcW w:w="1440" w:type="dxa"/>
            <w:tcBorders>
              <w:top w:val="nil"/>
              <w:left w:val="nil"/>
              <w:bottom w:val="single" w:sz="4" w:space="0" w:color="auto"/>
              <w:right w:val="single" w:sz="4" w:space="0" w:color="auto"/>
            </w:tcBorders>
            <w:shd w:val="clear" w:color="000000" w:fill="FFFFFF"/>
            <w:hideMark/>
          </w:tcPr>
          <w:p w14:paraId="6DC56011"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48035680" w14:textId="77777777" w:rsidR="00960BFC" w:rsidRPr="00960BFC" w:rsidRDefault="00960BFC" w:rsidP="00812699">
            <w:pPr>
              <w:rPr>
                <w:rFonts w:ascii="Calibri" w:hAnsi="Calibri" w:cs="Calibri"/>
                <w:b/>
                <w:bCs/>
                <w:color w:val="000000"/>
                <w:lang w:val="it-IT"/>
              </w:rPr>
            </w:pPr>
            <w:r w:rsidRPr="00960BFC">
              <w:rPr>
                <w:rFonts w:ascii="Calibri" w:hAnsi="Calibri" w:cs="Calibri"/>
                <w:b/>
                <w:bCs/>
                <w:color w:val="000000"/>
                <w:lang w:val="it-IT"/>
              </w:rPr>
              <w:t>Prihodi od prodaje proizvoda i robe te pruženih usluga i prihodi od donacija</w:t>
            </w:r>
          </w:p>
        </w:tc>
        <w:tc>
          <w:tcPr>
            <w:tcW w:w="1700" w:type="dxa"/>
            <w:tcBorders>
              <w:top w:val="nil"/>
              <w:left w:val="nil"/>
              <w:bottom w:val="single" w:sz="4" w:space="0" w:color="auto"/>
              <w:right w:val="single" w:sz="4" w:space="0" w:color="auto"/>
            </w:tcBorders>
            <w:shd w:val="clear" w:color="000000" w:fill="FFFFFF"/>
            <w:hideMark/>
          </w:tcPr>
          <w:p w14:paraId="431A3CC0"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57.089,00</w:t>
            </w:r>
          </w:p>
        </w:tc>
        <w:tc>
          <w:tcPr>
            <w:tcW w:w="1700" w:type="dxa"/>
            <w:tcBorders>
              <w:top w:val="nil"/>
              <w:left w:val="nil"/>
              <w:bottom w:val="single" w:sz="4" w:space="0" w:color="auto"/>
              <w:right w:val="single" w:sz="4" w:space="0" w:color="auto"/>
            </w:tcBorders>
            <w:shd w:val="clear" w:color="000000" w:fill="FFFFFF"/>
            <w:hideMark/>
          </w:tcPr>
          <w:p w14:paraId="609959D4"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57.374,44</w:t>
            </w:r>
          </w:p>
        </w:tc>
        <w:tc>
          <w:tcPr>
            <w:tcW w:w="1700" w:type="dxa"/>
            <w:tcBorders>
              <w:top w:val="nil"/>
              <w:left w:val="nil"/>
              <w:bottom w:val="single" w:sz="4" w:space="0" w:color="auto"/>
              <w:right w:val="single" w:sz="4" w:space="0" w:color="auto"/>
            </w:tcBorders>
            <w:shd w:val="clear" w:color="000000" w:fill="FFFFFF"/>
            <w:hideMark/>
          </w:tcPr>
          <w:p w14:paraId="7618102D"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57.659,89</w:t>
            </w:r>
          </w:p>
        </w:tc>
      </w:tr>
      <w:tr w:rsidR="00960BFC" w:rsidRPr="00E31D65" w14:paraId="317688F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090D7E"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7B578385" w14:textId="77777777" w:rsidR="00960BFC" w:rsidRPr="00E31D65" w:rsidRDefault="00960BFC" w:rsidP="00812699">
            <w:pPr>
              <w:rPr>
                <w:rFonts w:ascii="Calibri" w:hAnsi="Calibri" w:cs="Calibri"/>
                <w:color w:val="000000"/>
              </w:rPr>
            </w:pPr>
            <w:r w:rsidRPr="00E31D65">
              <w:rPr>
                <w:rFonts w:ascii="Calibri" w:hAnsi="Calibri" w:cs="Calibri"/>
                <w:color w:val="000000"/>
              </w:rPr>
              <w:t>31</w:t>
            </w:r>
          </w:p>
        </w:tc>
        <w:tc>
          <w:tcPr>
            <w:tcW w:w="5880" w:type="dxa"/>
            <w:tcBorders>
              <w:top w:val="nil"/>
              <w:left w:val="nil"/>
              <w:bottom w:val="single" w:sz="4" w:space="0" w:color="auto"/>
              <w:right w:val="single" w:sz="4" w:space="0" w:color="auto"/>
            </w:tcBorders>
            <w:shd w:val="clear" w:color="000000" w:fill="FFFFFF"/>
            <w:hideMark/>
          </w:tcPr>
          <w:p w14:paraId="675D82F8" w14:textId="77777777" w:rsidR="00960BFC" w:rsidRPr="00E31D65" w:rsidRDefault="00960BFC" w:rsidP="00812699">
            <w:pPr>
              <w:rPr>
                <w:rFonts w:ascii="Calibri" w:hAnsi="Calibri" w:cs="Calibri"/>
                <w:color w:val="000000"/>
              </w:rPr>
            </w:pPr>
            <w:r w:rsidRPr="00E31D65">
              <w:rPr>
                <w:rFonts w:ascii="Calibri" w:hAnsi="Calibri" w:cs="Calibri"/>
                <w:color w:val="000000"/>
              </w:rPr>
              <w:t>Vlastiti prihodi</w:t>
            </w:r>
          </w:p>
        </w:tc>
        <w:tc>
          <w:tcPr>
            <w:tcW w:w="1700" w:type="dxa"/>
            <w:tcBorders>
              <w:top w:val="nil"/>
              <w:left w:val="nil"/>
              <w:bottom w:val="single" w:sz="4" w:space="0" w:color="auto"/>
              <w:right w:val="single" w:sz="4" w:space="0" w:color="auto"/>
            </w:tcBorders>
            <w:shd w:val="clear" w:color="000000" w:fill="FFFFFF"/>
            <w:hideMark/>
          </w:tcPr>
          <w:p w14:paraId="09765577"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2.000,00</w:t>
            </w:r>
          </w:p>
        </w:tc>
        <w:tc>
          <w:tcPr>
            <w:tcW w:w="1700" w:type="dxa"/>
            <w:tcBorders>
              <w:top w:val="nil"/>
              <w:left w:val="nil"/>
              <w:bottom w:val="single" w:sz="4" w:space="0" w:color="auto"/>
              <w:right w:val="single" w:sz="4" w:space="0" w:color="auto"/>
            </w:tcBorders>
            <w:shd w:val="clear" w:color="000000" w:fill="FFFFFF"/>
            <w:hideMark/>
          </w:tcPr>
          <w:p w14:paraId="1BB962E4"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2.010,00</w:t>
            </w:r>
          </w:p>
        </w:tc>
        <w:tc>
          <w:tcPr>
            <w:tcW w:w="1700" w:type="dxa"/>
            <w:tcBorders>
              <w:top w:val="nil"/>
              <w:left w:val="nil"/>
              <w:bottom w:val="single" w:sz="4" w:space="0" w:color="auto"/>
              <w:right w:val="single" w:sz="4" w:space="0" w:color="auto"/>
            </w:tcBorders>
            <w:shd w:val="clear" w:color="000000" w:fill="FFFFFF"/>
            <w:hideMark/>
          </w:tcPr>
          <w:p w14:paraId="32138232"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2.020,00</w:t>
            </w:r>
          </w:p>
        </w:tc>
      </w:tr>
      <w:tr w:rsidR="00960BFC" w:rsidRPr="00E31D65" w14:paraId="2ED29AA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7031AF"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0A2EDFE4" w14:textId="77777777" w:rsidR="00960BFC" w:rsidRPr="00E31D65" w:rsidRDefault="00960BFC" w:rsidP="00812699">
            <w:pPr>
              <w:rPr>
                <w:rFonts w:ascii="Calibri" w:hAnsi="Calibri" w:cs="Calibri"/>
                <w:color w:val="000000"/>
              </w:rPr>
            </w:pPr>
            <w:r w:rsidRPr="00E31D65">
              <w:rPr>
                <w:rFonts w:ascii="Calibri" w:hAnsi="Calibri" w:cs="Calibri"/>
                <w:color w:val="000000"/>
              </w:rPr>
              <w:t>52</w:t>
            </w:r>
          </w:p>
        </w:tc>
        <w:tc>
          <w:tcPr>
            <w:tcW w:w="5880" w:type="dxa"/>
            <w:tcBorders>
              <w:top w:val="nil"/>
              <w:left w:val="nil"/>
              <w:bottom w:val="single" w:sz="4" w:space="0" w:color="auto"/>
              <w:right w:val="single" w:sz="4" w:space="0" w:color="auto"/>
            </w:tcBorders>
            <w:shd w:val="clear" w:color="000000" w:fill="FFFFFF"/>
            <w:hideMark/>
          </w:tcPr>
          <w:p w14:paraId="434FF516" w14:textId="77777777" w:rsidR="00960BFC" w:rsidRPr="00E31D65" w:rsidRDefault="00960BFC" w:rsidP="00812699">
            <w:pPr>
              <w:rPr>
                <w:rFonts w:ascii="Calibri" w:hAnsi="Calibri" w:cs="Calibri"/>
                <w:color w:val="000000"/>
              </w:rPr>
            </w:pPr>
            <w:r w:rsidRPr="00E31D65">
              <w:rPr>
                <w:rFonts w:ascii="Calibri" w:hAnsi="Calibri" w:cs="Calibri"/>
                <w:color w:val="000000"/>
              </w:rPr>
              <w:t>Pomoći</w:t>
            </w:r>
          </w:p>
        </w:tc>
        <w:tc>
          <w:tcPr>
            <w:tcW w:w="1700" w:type="dxa"/>
            <w:tcBorders>
              <w:top w:val="nil"/>
              <w:left w:val="nil"/>
              <w:bottom w:val="single" w:sz="4" w:space="0" w:color="auto"/>
              <w:right w:val="single" w:sz="4" w:space="0" w:color="auto"/>
            </w:tcBorders>
            <w:shd w:val="clear" w:color="000000" w:fill="FFFFFF"/>
            <w:hideMark/>
          </w:tcPr>
          <w:p w14:paraId="6D7A1CDD"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2.000,00</w:t>
            </w:r>
          </w:p>
        </w:tc>
        <w:tc>
          <w:tcPr>
            <w:tcW w:w="1700" w:type="dxa"/>
            <w:tcBorders>
              <w:top w:val="nil"/>
              <w:left w:val="nil"/>
              <w:bottom w:val="single" w:sz="4" w:space="0" w:color="auto"/>
              <w:right w:val="single" w:sz="4" w:space="0" w:color="auto"/>
            </w:tcBorders>
            <w:shd w:val="clear" w:color="000000" w:fill="FFFFFF"/>
            <w:hideMark/>
          </w:tcPr>
          <w:p w14:paraId="00B23C41"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2.010,00</w:t>
            </w:r>
          </w:p>
        </w:tc>
        <w:tc>
          <w:tcPr>
            <w:tcW w:w="1700" w:type="dxa"/>
            <w:tcBorders>
              <w:top w:val="nil"/>
              <w:left w:val="nil"/>
              <w:bottom w:val="single" w:sz="4" w:space="0" w:color="auto"/>
              <w:right w:val="single" w:sz="4" w:space="0" w:color="auto"/>
            </w:tcBorders>
            <w:shd w:val="clear" w:color="000000" w:fill="FFFFFF"/>
            <w:hideMark/>
          </w:tcPr>
          <w:p w14:paraId="50BE47BA"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2.020,00</w:t>
            </w:r>
          </w:p>
        </w:tc>
      </w:tr>
      <w:tr w:rsidR="00960BFC" w:rsidRPr="00E31D65" w14:paraId="559A5F4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8446DE"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4D9FAE0E" w14:textId="77777777" w:rsidR="00960BFC" w:rsidRPr="00E31D65" w:rsidRDefault="00960BFC" w:rsidP="00812699">
            <w:pPr>
              <w:rPr>
                <w:rFonts w:ascii="Calibri" w:hAnsi="Calibri" w:cs="Calibri"/>
                <w:color w:val="000000"/>
              </w:rPr>
            </w:pPr>
            <w:r w:rsidRPr="00E31D65">
              <w:rPr>
                <w:rFonts w:ascii="Calibri" w:hAnsi="Calibri" w:cs="Calibri"/>
                <w:color w:val="000000"/>
              </w:rPr>
              <w:t>61</w:t>
            </w:r>
          </w:p>
        </w:tc>
        <w:tc>
          <w:tcPr>
            <w:tcW w:w="5880" w:type="dxa"/>
            <w:tcBorders>
              <w:top w:val="nil"/>
              <w:left w:val="nil"/>
              <w:bottom w:val="single" w:sz="4" w:space="0" w:color="auto"/>
              <w:right w:val="single" w:sz="4" w:space="0" w:color="auto"/>
            </w:tcBorders>
            <w:shd w:val="clear" w:color="000000" w:fill="FFFFFF"/>
            <w:hideMark/>
          </w:tcPr>
          <w:p w14:paraId="01E52F26" w14:textId="77777777" w:rsidR="00960BFC" w:rsidRPr="00E31D65" w:rsidRDefault="00960BFC" w:rsidP="00812699">
            <w:pPr>
              <w:rPr>
                <w:rFonts w:ascii="Calibri" w:hAnsi="Calibri" w:cs="Calibri"/>
                <w:color w:val="000000"/>
              </w:rPr>
            </w:pPr>
            <w:r w:rsidRPr="00E31D65">
              <w:rPr>
                <w:rFonts w:ascii="Calibri" w:hAnsi="Calibri" w:cs="Calibri"/>
                <w:color w:val="000000"/>
              </w:rPr>
              <w:t>Namjenske donacije</w:t>
            </w:r>
          </w:p>
        </w:tc>
        <w:tc>
          <w:tcPr>
            <w:tcW w:w="1700" w:type="dxa"/>
            <w:tcBorders>
              <w:top w:val="nil"/>
              <w:left w:val="nil"/>
              <w:bottom w:val="single" w:sz="4" w:space="0" w:color="auto"/>
              <w:right w:val="single" w:sz="4" w:space="0" w:color="auto"/>
            </w:tcBorders>
            <w:shd w:val="clear" w:color="000000" w:fill="FFFFFF"/>
            <w:hideMark/>
          </w:tcPr>
          <w:p w14:paraId="504E7309"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53.089,00</w:t>
            </w:r>
          </w:p>
        </w:tc>
        <w:tc>
          <w:tcPr>
            <w:tcW w:w="1700" w:type="dxa"/>
            <w:tcBorders>
              <w:top w:val="nil"/>
              <w:left w:val="nil"/>
              <w:bottom w:val="single" w:sz="4" w:space="0" w:color="auto"/>
              <w:right w:val="single" w:sz="4" w:space="0" w:color="auto"/>
            </w:tcBorders>
            <w:shd w:val="clear" w:color="000000" w:fill="FFFFFF"/>
            <w:hideMark/>
          </w:tcPr>
          <w:p w14:paraId="6C9FFCE1"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53.354,44</w:t>
            </w:r>
          </w:p>
        </w:tc>
        <w:tc>
          <w:tcPr>
            <w:tcW w:w="1700" w:type="dxa"/>
            <w:tcBorders>
              <w:top w:val="nil"/>
              <w:left w:val="nil"/>
              <w:bottom w:val="single" w:sz="4" w:space="0" w:color="auto"/>
              <w:right w:val="single" w:sz="4" w:space="0" w:color="auto"/>
            </w:tcBorders>
            <w:shd w:val="clear" w:color="000000" w:fill="FFFFFF"/>
            <w:hideMark/>
          </w:tcPr>
          <w:p w14:paraId="50B54810"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53.619,89</w:t>
            </w:r>
          </w:p>
        </w:tc>
      </w:tr>
      <w:tr w:rsidR="00960BFC" w:rsidRPr="00E31D65" w14:paraId="2F81F99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4551D4"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7</w:t>
            </w:r>
          </w:p>
        </w:tc>
        <w:tc>
          <w:tcPr>
            <w:tcW w:w="1440" w:type="dxa"/>
            <w:tcBorders>
              <w:top w:val="nil"/>
              <w:left w:val="nil"/>
              <w:bottom w:val="single" w:sz="4" w:space="0" w:color="auto"/>
              <w:right w:val="single" w:sz="4" w:space="0" w:color="auto"/>
            </w:tcBorders>
            <w:shd w:val="clear" w:color="000000" w:fill="FFFFFF"/>
            <w:hideMark/>
          </w:tcPr>
          <w:p w14:paraId="6460E63D"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746DA326"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Prihodi od prodaje nefinancijske imovine</w:t>
            </w:r>
          </w:p>
        </w:tc>
        <w:tc>
          <w:tcPr>
            <w:tcW w:w="1700" w:type="dxa"/>
            <w:tcBorders>
              <w:top w:val="nil"/>
              <w:left w:val="nil"/>
              <w:bottom w:val="single" w:sz="4" w:space="0" w:color="auto"/>
              <w:right w:val="single" w:sz="4" w:space="0" w:color="auto"/>
            </w:tcBorders>
            <w:shd w:val="clear" w:color="000000" w:fill="FFFFFF"/>
            <w:hideMark/>
          </w:tcPr>
          <w:p w14:paraId="2D18E5B6"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722.192,05</w:t>
            </w:r>
          </w:p>
        </w:tc>
        <w:tc>
          <w:tcPr>
            <w:tcW w:w="1700" w:type="dxa"/>
            <w:tcBorders>
              <w:top w:val="nil"/>
              <w:left w:val="nil"/>
              <w:bottom w:val="single" w:sz="4" w:space="0" w:color="auto"/>
              <w:right w:val="single" w:sz="4" w:space="0" w:color="auto"/>
            </w:tcBorders>
            <w:shd w:val="clear" w:color="000000" w:fill="FFFFFF"/>
            <w:hideMark/>
          </w:tcPr>
          <w:p w14:paraId="2F31492A"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725.803,01</w:t>
            </w:r>
          </w:p>
        </w:tc>
        <w:tc>
          <w:tcPr>
            <w:tcW w:w="1700" w:type="dxa"/>
            <w:tcBorders>
              <w:top w:val="nil"/>
              <w:left w:val="nil"/>
              <w:bottom w:val="single" w:sz="4" w:space="0" w:color="auto"/>
              <w:right w:val="single" w:sz="4" w:space="0" w:color="auto"/>
            </w:tcBorders>
            <w:shd w:val="clear" w:color="000000" w:fill="FFFFFF"/>
            <w:hideMark/>
          </w:tcPr>
          <w:p w14:paraId="10D0A621"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729.413,97</w:t>
            </w:r>
          </w:p>
        </w:tc>
      </w:tr>
      <w:tr w:rsidR="00960BFC" w:rsidRPr="00E31D65" w14:paraId="2F4042D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51A34D"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71</w:t>
            </w:r>
          </w:p>
        </w:tc>
        <w:tc>
          <w:tcPr>
            <w:tcW w:w="1440" w:type="dxa"/>
            <w:tcBorders>
              <w:top w:val="nil"/>
              <w:left w:val="nil"/>
              <w:bottom w:val="single" w:sz="4" w:space="0" w:color="auto"/>
              <w:right w:val="single" w:sz="4" w:space="0" w:color="auto"/>
            </w:tcBorders>
            <w:shd w:val="clear" w:color="000000" w:fill="FFFFFF"/>
            <w:hideMark/>
          </w:tcPr>
          <w:p w14:paraId="5EF27B57"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1772A58E" w14:textId="77777777" w:rsidR="00960BFC" w:rsidRPr="00960BFC" w:rsidRDefault="00960BFC" w:rsidP="00812699">
            <w:pPr>
              <w:rPr>
                <w:rFonts w:ascii="Calibri" w:hAnsi="Calibri" w:cs="Calibri"/>
                <w:b/>
                <w:bCs/>
                <w:color w:val="000000"/>
                <w:lang w:val="it-IT"/>
              </w:rPr>
            </w:pPr>
            <w:r w:rsidRPr="00960BFC">
              <w:rPr>
                <w:rFonts w:ascii="Calibri" w:hAnsi="Calibri" w:cs="Calibri"/>
                <w:b/>
                <w:bCs/>
                <w:color w:val="000000"/>
                <w:lang w:val="it-IT"/>
              </w:rPr>
              <w:t>Prihodi od prodaje neproizvedene imovine</w:t>
            </w:r>
          </w:p>
        </w:tc>
        <w:tc>
          <w:tcPr>
            <w:tcW w:w="1700" w:type="dxa"/>
            <w:tcBorders>
              <w:top w:val="nil"/>
              <w:left w:val="nil"/>
              <w:bottom w:val="single" w:sz="4" w:space="0" w:color="auto"/>
              <w:right w:val="single" w:sz="4" w:space="0" w:color="auto"/>
            </w:tcBorders>
            <w:shd w:val="clear" w:color="000000" w:fill="FFFFFF"/>
            <w:hideMark/>
          </w:tcPr>
          <w:p w14:paraId="2445F01C"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718.210,05</w:t>
            </w:r>
          </w:p>
        </w:tc>
        <w:tc>
          <w:tcPr>
            <w:tcW w:w="1700" w:type="dxa"/>
            <w:tcBorders>
              <w:top w:val="nil"/>
              <w:left w:val="nil"/>
              <w:bottom w:val="single" w:sz="4" w:space="0" w:color="auto"/>
              <w:right w:val="single" w:sz="4" w:space="0" w:color="auto"/>
            </w:tcBorders>
            <w:shd w:val="clear" w:color="000000" w:fill="FFFFFF"/>
            <w:hideMark/>
          </w:tcPr>
          <w:p w14:paraId="2A192C81"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721.801,10</w:t>
            </w:r>
          </w:p>
        </w:tc>
        <w:tc>
          <w:tcPr>
            <w:tcW w:w="1700" w:type="dxa"/>
            <w:tcBorders>
              <w:top w:val="nil"/>
              <w:left w:val="nil"/>
              <w:bottom w:val="single" w:sz="4" w:space="0" w:color="auto"/>
              <w:right w:val="single" w:sz="4" w:space="0" w:color="auto"/>
            </w:tcBorders>
            <w:shd w:val="clear" w:color="000000" w:fill="FFFFFF"/>
            <w:hideMark/>
          </w:tcPr>
          <w:p w14:paraId="22CD0B89"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725.392,15</w:t>
            </w:r>
          </w:p>
        </w:tc>
      </w:tr>
      <w:tr w:rsidR="00960BFC" w:rsidRPr="00E31D65" w14:paraId="7AB913B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51E5AF"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71</w:t>
            </w:r>
          </w:p>
        </w:tc>
        <w:tc>
          <w:tcPr>
            <w:tcW w:w="1440" w:type="dxa"/>
            <w:tcBorders>
              <w:top w:val="nil"/>
              <w:left w:val="nil"/>
              <w:bottom w:val="single" w:sz="4" w:space="0" w:color="auto"/>
              <w:right w:val="single" w:sz="4" w:space="0" w:color="auto"/>
            </w:tcBorders>
            <w:shd w:val="clear" w:color="000000" w:fill="FFFFFF"/>
            <w:hideMark/>
          </w:tcPr>
          <w:p w14:paraId="13E55CC5"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61249E26" w14:textId="77777777" w:rsidR="00960BFC" w:rsidRPr="00960BFC" w:rsidRDefault="00960BFC" w:rsidP="00812699">
            <w:pPr>
              <w:rPr>
                <w:rFonts w:ascii="Calibri" w:hAnsi="Calibri" w:cs="Calibri"/>
                <w:b/>
                <w:bCs/>
                <w:color w:val="000000"/>
                <w:lang w:val="it-IT"/>
              </w:rPr>
            </w:pPr>
            <w:r w:rsidRPr="00960BFC">
              <w:rPr>
                <w:rFonts w:ascii="Calibri" w:hAnsi="Calibri" w:cs="Calibri"/>
                <w:b/>
                <w:bCs/>
                <w:color w:val="000000"/>
                <w:lang w:val="it-IT"/>
              </w:rPr>
              <w:t>Prihodi od prodaje neproizvedene imovine</w:t>
            </w:r>
          </w:p>
        </w:tc>
        <w:tc>
          <w:tcPr>
            <w:tcW w:w="1700" w:type="dxa"/>
            <w:tcBorders>
              <w:top w:val="nil"/>
              <w:left w:val="nil"/>
              <w:bottom w:val="single" w:sz="4" w:space="0" w:color="auto"/>
              <w:right w:val="single" w:sz="4" w:space="0" w:color="auto"/>
            </w:tcBorders>
            <w:shd w:val="clear" w:color="000000" w:fill="FFFFFF"/>
            <w:hideMark/>
          </w:tcPr>
          <w:p w14:paraId="54D3F491"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718.210,05</w:t>
            </w:r>
          </w:p>
        </w:tc>
        <w:tc>
          <w:tcPr>
            <w:tcW w:w="1700" w:type="dxa"/>
            <w:tcBorders>
              <w:top w:val="nil"/>
              <w:left w:val="nil"/>
              <w:bottom w:val="single" w:sz="4" w:space="0" w:color="auto"/>
              <w:right w:val="single" w:sz="4" w:space="0" w:color="auto"/>
            </w:tcBorders>
            <w:shd w:val="clear" w:color="000000" w:fill="FFFFFF"/>
            <w:hideMark/>
          </w:tcPr>
          <w:p w14:paraId="625A3391"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721.801,10</w:t>
            </w:r>
          </w:p>
        </w:tc>
        <w:tc>
          <w:tcPr>
            <w:tcW w:w="1700" w:type="dxa"/>
            <w:tcBorders>
              <w:top w:val="nil"/>
              <w:left w:val="nil"/>
              <w:bottom w:val="single" w:sz="4" w:space="0" w:color="auto"/>
              <w:right w:val="single" w:sz="4" w:space="0" w:color="auto"/>
            </w:tcBorders>
            <w:shd w:val="clear" w:color="000000" w:fill="FFFFFF"/>
            <w:hideMark/>
          </w:tcPr>
          <w:p w14:paraId="39793A29"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725.392,15</w:t>
            </w:r>
          </w:p>
        </w:tc>
      </w:tr>
      <w:tr w:rsidR="00960BFC" w:rsidRPr="00E31D65" w14:paraId="3ACE857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36C8CC"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35C20843" w14:textId="77777777" w:rsidR="00960BFC" w:rsidRPr="00E31D65" w:rsidRDefault="00960BFC" w:rsidP="00812699">
            <w:pPr>
              <w:rPr>
                <w:rFonts w:ascii="Calibri" w:hAnsi="Calibri" w:cs="Calibri"/>
                <w:color w:val="000000"/>
              </w:rPr>
            </w:pPr>
            <w:r w:rsidRPr="00E31D65">
              <w:rPr>
                <w:rFonts w:ascii="Calibri" w:hAnsi="Calibri" w:cs="Calibri"/>
                <w:color w:val="000000"/>
              </w:rPr>
              <w:t>71</w:t>
            </w:r>
          </w:p>
        </w:tc>
        <w:tc>
          <w:tcPr>
            <w:tcW w:w="5880" w:type="dxa"/>
            <w:tcBorders>
              <w:top w:val="nil"/>
              <w:left w:val="nil"/>
              <w:bottom w:val="single" w:sz="4" w:space="0" w:color="auto"/>
              <w:right w:val="single" w:sz="4" w:space="0" w:color="auto"/>
            </w:tcBorders>
            <w:shd w:val="clear" w:color="000000" w:fill="FFFFFF"/>
            <w:hideMark/>
          </w:tcPr>
          <w:p w14:paraId="6FC3B71F" w14:textId="77777777" w:rsidR="00960BFC" w:rsidRPr="00E31D65" w:rsidRDefault="00960BFC" w:rsidP="00812699">
            <w:pPr>
              <w:rPr>
                <w:rFonts w:ascii="Calibri" w:hAnsi="Calibri" w:cs="Calibri"/>
                <w:color w:val="000000"/>
              </w:rPr>
            </w:pPr>
            <w:r w:rsidRPr="00E31D65">
              <w:rPr>
                <w:rFonts w:ascii="Calibri" w:hAnsi="Calibri" w:cs="Calibri"/>
                <w:color w:val="00000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425516B9"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718.210,05</w:t>
            </w:r>
          </w:p>
        </w:tc>
        <w:tc>
          <w:tcPr>
            <w:tcW w:w="1700" w:type="dxa"/>
            <w:tcBorders>
              <w:top w:val="nil"/>
              <w:left w:val="nil"/>
              <w:bottom w:val="single" w:sz="4" w:space="0" w:color="auto"/>
              <w:right w:val="single" w:sz="4" w:space="0" w:color="auto"/>
            </w:tcBorders>
            <w:shd w:val="clear" w:color="000000" w:fill="FFFFFF"/>
            <w:hideMark/>
          </w:tcPr>
          <w:p w14:paraId="555597CA"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721.801,10</w:t>
            </w:r>
          </w:p>
        </w:tc>
        <w:tc>
          <w:tcPr>
            <w:tcW w:w="1700" w:type="dxa"/>
            <w:tcBorders>
              <w:top w:val="nil"/>
              <w:left w:val="nil"/>
              <w:bottom w:val="single" w:sz="4" w:space="0" w:color="auto"/>
              <w:right w:val="single" w:sz="4" w:space="0" w:color="auto"/>
            </w:tcBorders>
            <w:shd w:val="clear" w:color="000000" w:fill="FFFFFF"/>
            <w:hideMark/>
          </w:tcPr>
          <w:p w14:paraId="4FACFF64"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725.392,15</w:t>
            </w:r>
          </w:p>
        </w:tc>
      </w:tr>
      <w:tr w:rsidR="00960BFC" w:rsidRPr="00E31D65" w14:paraId="72CF2A5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E2A316"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72</w:t>
            </w:r>
          </w:p>
        </w:tc>
        <w:tc>
          <w:tcPr>
            <w:tcW w:w="1440" w:type="dxa"/>
            <w:tcBorders>
              <w:top w:val="nil"/>
              <w:left w:val="nil"/>
              <w:bottom w:val="single" w:sz="4" w:space="0" w:color="auto"/>
              <w:right w:val="single" w:sz="4" w:space="0" w:color="auto"/>
            </w:tcBorders>
            <w:shd w:val="clear" w:color="000000" w:fill="FFFFFF"/>
            <w:hideMark/>
          </w:tcPr>
          <w:p w14:paraId="549744B4"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4A3392B2" w14:textId="77777777" w:rsidR="00960BFC" w:rsidRPr="00960BFC" w:rsidRDefault="00960BFC" w:rsidP="00812699">
            <w:pPr>
              <w:rPr>
                <w:rFonts w:ascii="Calibri" w:hAnsi="Calibri" w:cs="Calibri"/>
                <w:b/>
                <w:bCs/>
                <w:color w:val="000000"/>
                <w:lang w:val="it-IT"/>
              </w:rPr>
            </w:pPr>
            <w:r w:rsidRPr="00960BFC">
              <w:rPr>
                <w:rFonts w:ascii="Calibri" w:hAnsi="Calibri" w:cs="Calibri"/>
                <w:b/>
                <w:bCs/>
                <w:color w:val="000000"/>
                <w:lang w:val="it-IT"/>
              </w:rPr>
              <w:t>Prihodi od prodaje proizvedene dugotrajne imovine</w:t>
            </w:r>
          </w:p>
        </w:tc>
        <w:tc>
          <w:tcPr>
            <w:tcW w:w="1700" w:type="dxa"/>
            <w:tcBorders>
              <w:top w:val="nil"/>
              <w:left w:val="nil"/>
              <w:bottom w:val="single" w:sz="4" w:space="0" w:color="auto"/>
              <w:right w:val="single" w:sz="4" w:space="0" w:color="auto"/>
            </w:tcBorders>
            <w:shd w:val="clear" w:color="000000" w:fill="FFFFFF"/>
            <w:hideMark/>
          </w:tcPr>
          <w:p w14:paraId="378F8052"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3.982,00</w:t>
            </w:r>
          </w:p>
        </w:tc>
        <w:tc>
          <w:tcPr>
            <w:tcW w:w="1700" w:type="dxa"/>
            <w:tcBorders>
              <w:top w:val="nil"/>
              <w:left w:val="nil"/>
              <w:bottom w:val="single" w:sz="4" w:space="0" w:color="auto"/>
              <w:right w:val="single" w:sz="4" w:space="0" w:color="auto"/>
            </w:tcBorders>
            <w:shd w:val="clear" w:color="000000" w:fill="FFFFFF"/>
            <w:hideMark/>
          </w:tcPr>
          <w:p w14:paraId="173A9279"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4.001,91</w:t>
            </w:r>
          </w:p>
        </w:tc>
        <w:tc>
          <w:tcPr>
            <w:tcW w:w="1700" w:type="dxa"/>
            <w:tcBorders>
              <w:top w:val="nil"/>
              <w:left w:val="nil"/>
              <w:bottom w:val="single" w:sz="4" w:space="0" w:color="auto"/>
              <w:right w:val="single" w:sz="4" w:space="0" w:color="auto"/>
            </w:tcBorders>
            <w:shd w:val="clear" w:color="000000" w:fill="FFFFFF"/>
            <w:hideMark/>
          </w:tcPr>
          <w:p w14:paraId="3D11E6C7"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4.021,82</w:t>
            </w:r>
          </w:p>
        </w:tc>
      </w:tr>
      <w:tr w:rsidR="00960BFC" w:rsidRPr="00E31D65" w14:paraId="255B2C5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977750" w14:textId="77777777" w:rsidR="00960BFC" w:rsidRPr="00E31D65" w:rsidRDefault="00960BFC" w:rsidP="00812699">
            <w:pPr>
              <w:rPr>
                <w:rFonts w:ascii="Calibri" w:hAnsi="Calibri" w:cs="Calibri"/>
                <w:color w:val="000000"/>
              </w:rPr>
            </w:pPr>
            <w:r w:rsidRPr="00E31D65">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1DC904B7" w14:textId="77777777" w:rsidR="00960BFC" w:rsidRPr="00E31D65" w:rsidRDefault="00960BFC" w:rsidP="00812699">
            <w:pPr>
              <w:rPr>
                <w:rFonts w:ascii="Calibri" w:hAnsi="Calibri" w:cs="Calibri"/>
                <w:color w:val="000000"/>
              </w:rPr>
            </w:pPr>
            <w:r w:rsidRPr="00E31D65">
              <w:rPr>
                <w:rFonts w:ascii="Calibri" w:hAnsi="Calibri" w:cs="Calibri"/>
                <w:color w:val="000000"/>
              </w:rPr>
              <w:t>71</w:t>
            </w:r>
          </w:p>
        </w:tc>
        <w:tc>
          <w:tcPr>
            <w:tcW w:w="5880" w:type="dxa"/>
            <w:tcBorders>
              <w:top w:val="nil"/>
              <w:left w:val="nil"/>
              <w:bottom w:val="single" w:sz="4" w:space="0" w:color="auto"/>
              <w:right w:val="single" w:sz="4" w:space="0" w:color="auto"/>
            </w:tcBorders>
            <w:shd w:val="clear" w:color="000000" w:fill="FFFFFF"/>
            <w:hideMark/>
          </w:tcPr>
          <w:p w14:paraId="43C6B35A" w14:textId="77777777" w:rsidR="00960BFC" w:rsidRPr="00E31D65" w:rsidRDefault="00960BFC" w:rsidP="00812699">
            <w:pPr>
              <w:rPr>
                <w:rFonts w:ascii="Calibri" w:hAnsi="Calibri" w:cs="Calibri"/>
                <w:color w:val="000000"/>
              </w:rPr>
            </w:pPr>
            <w:r w:rsidRPr="00E31D65">
              <w:rPr>
                <w:rFonts w:ascii="Calibri" w:hAnsi="Calibri" w:cs="Calibri"/>
                <w:color w:val="00000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38DB597D"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3.982,00</w:t>
            </w:r>
          </w:p>
        </w:tc>
        <w:tc>
          <w:tcPr>
            <w:tcW w:w="1700" w:type="dxa"/>
            <w:tcBorders>
              <w:top w:val="nil"/>
              <w:left w:val="nil"/>
              <w:bottom w:val="single" w:sz="4" w:space="0" w:color="auto"/>
              <w:right w:val="single" w:sz="4" w:space="0" w:color="auto"/>
            </w:tcBorders>
            <w:shd w:val="clear" w:color="000000" w:fill="FFFFFF"/>
            <w:hideMark/>
          </w:tcPr>
          <w:p w14:paraId="5204E96D"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4.001,91</w:t>
            </w:r>
          </w:p>
        </w:tc>
        <w:tc>
          <w:tcPr>
            <w:tcW w:w="1700" w:type="dxa"/>
            <w:tcBorders>
              <w:top w:val="nil"/>
              <w:left w:val="nil"/>
              <w:bottom w:val="single" w:sz="4" w:space="0" w:color="auto"/>
              <w:right w:val="single" w:sz="4" w:space="0" w:color="auto"/>
            </w:tcBorders>
            <w:shd w:val="clear" w:color="000000" w:fill="FFFFFF"/>
            <w:hideMark/>
          </w:tcPr>
          <w:p w14:paraId="217BCC59" w14:textId="77777777" w:rsidR="00960BFC" w:rsidRPr="00E31D65" w:rsidRDefault="00960BFC" w:rsidP="00812699">
            <w:pPr>
              <w:jc w:val="right"/>
              <w:rPr>
                <w:rFonts w:ascii="Calibri" w:hAnsi="Calibri" w:cs="Calibri"/>
                <w:color w:val="000000"/>
              </w:rPr>
            </w:pPr>
            <w:r w:rsidRPr="00E31D65">
              <w:rPr>
                <w:rFonts w:ascii="Calibri" w:hAnsi="Calibri" w:cs="Calibri"/>
                <w:color w:val="000000"/>
              </w:rPr>
              <w:t>4.021,82</w:t>
            </w:r>
          </w:p>
        </w:tc>
      </w:tr>
      <w:tr w:rsidR="00960BFC" w:rsidRPr="00E31D65" w14:paraId="1BE8ECB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35C05C9F"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2FAE0BE4"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430AF249" w14:textId="77777777" w:rsidR="00960BFC" w:rsidRPr="00E31D65" w:rsidRDefault="00960BFC" w:rsidP="00812699">
            <w:pPr>
              <w:rPr>
                <w:rFonts w:ascii="Calibri" w:hAnsi="Calibri" w:cs="Calibri"/>
                <w:b/>
                <w:bCs/>
                <w:color w:val="000000"/>
              </w:rPr>
            </w:pPr>
            <w:r w:rsidRPr="00E31D65">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15FDA6CD"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3.517.170,65</w:t>
            </w:r>
          </w:p>
        </w:tc>
        <w:tc>
          <w:tcPr>
            <w:tcW w:w="1700" w:type="dxa"/>
            <w:tcBorders>
              <w:top w:val="nil"/>
              <w:left w:val="nil"/>
              <w:bottom w:val="single" w:sz="4" w:space="0" w:color="auto"/>
              <w:right w:val="single" w:sz="4" w:space="0" w:color="auto"/>
            </w:tcBorders>
            <w:shd w:val="clear" w:color="000000" w:fill="C0C0C0"/>
            <w:hideMark/>
          </w:tcPr>
          <w:p w14:paraId="3EF4B681"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3.456.052,15</w:t>
            </w:r>
          </w:p>
        </w:tc>
        <w:tc>
          <w:tcPr>
            <w:tcW w:w="1700" w:type="dxa"/>
            <w:tcBorders>
              <w:top w:val="nil"/>
              <w:left w:val="nil"/>
              <w:bottom w:val="single" w:sz="4" w:space="0" w:color="auto"/>
              <w:right w:val="single" w:sz="4" w:space="0" w:color="auto"/>
            </w:tcBorders>
            <w:shd w:val="clear" w:color="000000" w:fill="C0C0C0"/>
            <w:hideMark/>
          </w:tcPr>
          <w:p w14:paraId="4D0A36E6" w14:textId="77777777" w:rsidR="00960BFC" w:rsidRPr="00E31D65" w:rsidRDefault="00960BFC" w:rsidP="00812699">
            <w:pPr>
              <w:jc w:val="right"/>
              <w:rPr>
                <w:rFonts w:ascii="Calibri" w:hAnsi="Calibri" w:cs="Calibri"/>
                <w:b/>
                <w:bCs/>
                <w:color w:val="000000"/>
              </w:rPr>
            </w:pPr>
            <w:r w:rsidRPr="00E31D65">
              <w:rPr>
                <w:rFonts w:ascii="Calibri" w:hAnsi="Calibri" w:cs="Calibri"/>
                <w:b/>
                <w:bCs/>
                <w:color w:val="000000"/>
              </w:rPr>
              <w:t>3.428.072,37</w:t>
            </w:r>
          </w:p>
        </w:tc>
      </w:tr>
    </w:tbl>
    <w:p w14:paraId="51CD4C05" w14:textId="77777777" w:rsidR="00960BFC" w:rsidRDefault="00960BFC" w:rsidP="00960BFC">
      <w:pPr>
        <w:widowControl w:val="0"/>
        <w:tabs>
          <w:tab w:val="left" w:pos="1814"/>
        </w:tabs>
        <w:autoSpaceDE w:val="0"/>
        <w:autoSpaceDN w:val="0"/>
        <w:adjustRightInd w:val="0"/>
        <w:spacing w:before="54"/>
        <w:rPr>
          <w:rFonts w:ascii="Arial" w:hAnsi="Arial"/>
          <w:b/>
          <w:bCs/>
          <w:color w:val="000000"/>
        </w:rPr>
      </w:pPr>
    </w:p>
    <w:p w14:paraId="4BEA301C" w14:textId="77777777" w:rsidR="00960BFC" w:rsidRDefault="00960BFC" w:rsidP="00960BFC">
      <w:pPr>
        <w:widowControl w:val="0"/>
        <w:tabs>
          <w:tab w:val="left" w:pos="1814"/>
        </w:tabs>
        <w:autoSpaceDE w:val="0"/>
        <w:autoSpaceDN w:val="0"/>
        <w:adjustRightInd w:val="0"/>
        <w:spacing w:before="54"/>
        <w:rPr>
          <w:rFonts w:ascii="Arial" w:hAnsi="Arial" w:cs="Arial"/>
          <w:b/>
          <w:bCs/>
          <w:color w:val="000000"/>
        </w:rPr>
      </w:pPr>
    </w:p>
    <w:p w14:paraId="72448945" w14:textId="77777777" w:rsidR="00960BFC" w:rsidRDefault="00960BFC" w:rsidP="00960BFC">
      <w:pPr>
        <w:widowControl w:val="0"/>
        <w:tabs>
          <w:tab w:val="left" w:pos="1814"/>
        </w:tabs>
        <w:autoSpaceDE w:val="0"/>
        <w:autoSpaceDN w:val="0"/>
        <w:adjustRightInd w:val="0"/>
        <w:spacing w:before="54"/>
        <w:jc w:val="center"/>
        <w:rPr>
          <w:rFonts w:ascii="Arial" w:hAnsi="Arial" w:cs="Arial"/>
          <w:b/>
          <w:bCs/>
          <w:color w:val="000000"/>
        </w:rPr>
      </w:pPr>
      <w:r>
        <w:rPr>
          <w:rFonts w:ascii="Arial" w:hAnsi="Arial" w:cs="Arial"/>
          <w:b/>
          <w:bCs/>
          <w:color w:val="000000"/>
        </w:rPr>
        <w:t>Č</w:t>
      </w:r>
      <w:r w:rsidRPr="00A012EC">
        <w:rPr>
          <w:rFonts w:ascii="Arial" w:hAnsi="Arial" w:cs="Arial"/>
          <w:b/>
          <w:bCs/>
          <w:color w:val="000000"/>
        </w:rPr>
        <w:t>lanak 3.</w:t>
      </w:r>
    </w:p>
    <w:p w14:paraId="4A5319DF" w14:textId="77777777" w:rsidR="00960BFC" w:rsidRPr="00A012EC" w:rsidRDefault="00960BFC" w:rsidP="00960BFC">
      <w:pPr>
        <w:widowControl w:val="0"/>
        <w:tabs>
          <w:tab w:val="left" w:pos="1814"/>
        </w:tabs>
        <w:autoSpaceDE w:val="0"/>
        <w:autoSpaceDN w:val="0"/>
        <w:adjustRightInd w:val="0"/>
        <w:spacing w:before="54"/>
        <w:jc w:val="center"/>
        <w:rPr>
          <w:rFonts w:ascii="Arial" w:hAnsi="Arial" w:cs="Arial"/>
          <w:b/>
          <w:bCs/>
          <w:color w:val="000000"/>
        </w:rPr>
      </w:pPr>
    </w:p>
    <w:p w14:paraId="711458F3" w14:textId="77777777" w:rsidR="00960BFC" w:rsidRDefault="00960BFC" w:rsidP="00960BFC">
      <w:pPr>
        <w:rPr>
          <w:rFonts w:ascii="Arial" w:hAnsi="Arial" w:cs="Arial"/>
          <w:sz w:val="24"/>
          <w:szCs w:val="24"/>
        </w:rPr>
      </w:pPr>
      <w:r w:rsidRPr="00B2647C">
        <w:rPr>
          <w:rFonts w:ascii="Arial" w:hAnsi="Arial" w:cs="Arial"/>
        </w:rPr>
        <w:t xml:space="preserve">II POSEBNI DIO Rashodi poslovanja, rashodi za nabavu nefinancijske imovine te izdaci za otplatu kredita Proračuna u ukupnom iznosu od </w:t>
      </w:r>
      <w:r w:rsidRPr="00EC4FD4">
        <w:rPr>
          <w:rFonts w:ascii="Arial" w:hAnsi="Arial" w:cs="Arial"/>
        </w:rPr>
        <w:t>4.722.523,07</w:t>
      </w:r>
      <w:r>
        <w:rPr>
          <w:rFonts w:ascii="Arial" w:hAnsi="Arial" w:cs="Arial"/>
        </w:rPr>
        <w:t xml:space="preserve"> </w:t>
      </w:r>
      <w:r w:rsidRPr="00B2647C">
        <w:rPr>
          <w:rFonts w:ascii="Arial" w:hAnsi="Arial" w:cs="Arial"/>
        </w:rPr>
        <w:t>eur raspoređuje se po korisnicima i programima u posebnom dijelu Proračuna, kako slijedi:</w:t>
      </w:r>
      <w:r>
        <w:rPr>
          <w:rFonts w:ascii="Arial" w:hAnsi="Arial" w:cs="Arial"/>
          <w:sz w:val="24"/>
          <w:szCs w:val="24"/>
        </w:rPr>
        <w:tab/>
      </w:r>
    </w:p>
    <w:tbl>
      <w:tblPr>
        <w:tblW w:w="13860" w:type="dxa"/>
        <w:tblLook w:val="04A0" w:firstRow="1" w:lastRow="0" w:firstColumn="1" w:lastColumn="0" w:noHBand="0" w:noVBand="1"/>
      </w:tblPr>
      <w:tblGrid>
        <w:gridCol w:w="1440"/>
        <w:gridCol w:w="1440"/>
        <w:gridCol w:w="5880"/>
        <w:gridCol w:w="1700"/>
        <w:gridCol w:w="1700"/>
        <w:gridCol w:w="1700"/>
      </w:tblGrid>
      <w:tr w:rsidR="00960BFC" w:rsidRPr="00960BFC" w14:paraId="457E1480" w14:textId="77777777" w:rsidTr="00812699">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34A5536C" w14:textId="77777777" w:rsidR="00960BFC" w:rsidRPr="00960BFC" w:rsidRDefault="00960BFC" w:rsidP="00812699">
            <w:pPr>
              <w:jc w:val="center"/>
              <w:rPr>
                <w:rFonts w:ascii="Calibri" w:hAnsi="Calibri" w:cs="Calibri"/>
                <w:b/>
                <w:bCs/>
                <w:color w:val="000000"/>
                <w:sz w:val="28"/>
                <w:szCs w:val="28"/>
                <w:lang w:val="it-IT"/>
              </w:rPr>
            </w:pPr>
            <w:r w:rsidRPr="00960BFC">
              <w:rPr>
                <w:rFonts w:ascii="Calibri" w:hAnsi="Calibri" w:cs="Calibri"/>
                <w:b/>
                <w:bCs/>
                <w:color w:val="000000"/>
                <w:sz w:val="28"/>
                <w:szCs w:val="28"/>
                <w:lang w:val="it-IT"/>
              </w:rPr>
              <w:t>PLAN PRORAČUNA OPĆINE BRTONIGLA - VERTENEGLIO ZA 2024. I PROJEKCIJA ZA 2025. I 2026. GODINU</w:t>
            </w:r>
          </w:p>
        </w:tc>
      </w:tr>
      <w:tr w:rsidR="00960BFC" w:rsidRPr="00EC4FD4" w14:paraId="2C1D2801" w14:textId="77777777" w:rsidTr="00812699">
        <w:trPr>
          <w:trHeight w:val="300"/>
        </w:trPr>
        <w:tc>
          <w:tcPr>
            <w:tcW w:w="1440" w:type="dxa"/>
            <w:tcBorders>
              <w:top w:val="nil"/>
              <w:left w:val="single" w:sz="4" w:space="0" w:color="auto"/>
              <w:bottom w:val="single" w:sz="4" w:space="0" w:color="auto"/>
              <w:right w:val="nil"/>
            </w:tcBorders>
            <w:shd w:val="clear" w:color="000000" w:fill="C0C0C0"/>
            <w:hideMark/>
          </w:tcPr>
          <w:p w14:paraId="10E54A2B" w14:textId="77777777" w:rsidR="00960BFC" w:rsidRPr="00EC4FD4" w:rsidRDefault="00960BFC" w:rsidP="00812699">
            <w:pPr>
              <w:rPr>
                <w:rFonts w:ascii="Calibri" w:hAnsi="Calibri" w:cs="Calibri"/>
                <w:color w:val="000000"/>
              </w:rPr>
            </w:pPr>
            <w:r w:rsidRPr="00EC4FD4">
              <w:rPr>
                <w:rFonts w:ascii="Calibri" w:hAnsi="Calibri" w:cs="Calibri"/>
                <w:color w:val="000000"/>
              </w:rPr>
              <w:t>II. POSEBNI DIO</w:t>
            </w:r>
          </w:p>
        </w:tc>
        <w:tc>
          <w:tcPr>
            <w:tcW w:w="1440" w:type="dxa"/>
            <w:tcBorders>
              <w:top w:val="nil"/>
              <w:left w:val="nil"/>
              <w:bottom w:val="single" w:sz="4" w:space="0" w:color="auto"/>
              <w:right w:val="nil"/>
            </w:tcBorders>
            <w:shd w:val="clear" w:color="000000" w:fill="C0C0C0"/>
            <w:hideMark/>
          </w:tcPr>
          <w:p w14:paraId="475B1B07" w14:textId="77777777" w:rsidR="00960BFC" w:rsidRPr="00EC4FD4" w:rsidRDefault="00960BFC" w:rsidP="00812699">
            <w:pPr>
              <w:rPr>
                <w:rFonts w:ascii="Calibri" w:hAnsi="Calibri" w:cs="Calibri"/>
                <w:color w:val="000000"/>
              </w:rPr>
            </w:pPr>
            <w:r w:rsidRPr="00EC4FD4">
              <w:rPr>
                <w:rFonts w:ascii="Calibri" w:hAnsi="Calibri" w:cs="Calibri"/>
                <w:color w:val="000000"/>
              </w:rPr>
              <w:t> </w:t>
            </w:r>
          </w:p>
        </w:tc>
        <w:tc>
          <w:tcPr>
            <w:tcW w:w="5880" w:type="dxa"/>
            <w:tcBorders>
              <w:top w:val="nil"/>
              <w:left w:val="nil"/>
              <w:bottom w:val="single" w:sz="4" w:space="0" w:color="auto"/>
              <w:right w:val="nil"/>
            </w:tcBorders>
            <w:shd w:val="clear" w:color="000000" w:fill="C0C0C0"/>
            <w:hideMark/>
          </w:tcPr>
          <w:p w14:paraId="0D28B95B" w14:textId="77777777" w:rsidR="00960BFC" w:rsidRPr="00EC4FD4" w:rsidRDefault="00960BFC" w:rsidP="00812699">
            <w:pPr>
              <w:rPr>
                <w:rFonts w:ascii="Calibri" w:hAnsi="Calibri" w:cs="Calibri"/>
                <w:color w:val="000000"/>
              </w:rPr>
            </w:pPr>
            <w:r w:rsidRPr="00EC4FD4">
              <w:rPr>
                <w:rFonts w:ascii="Calibri" w:hAnsi="Calibri" w:cs="Calibri"/>
                <w:color w:val="000000"/>
              </w:rPr>
              <w:t> </w:t>
            </w:r>
          </w:p>
        </w:tc>
        <w:tc>
          <w:tcPr>
            <w:tcW w:w="1700" w:type="dxa"/>
            <w:tcBorders>
              <w:top w:val="nil"/>
              <w:left w:val="nil"/>
              <w:bottom w:val="single" w:sz="4" w:space="0" w:color="auto"/>
              <w:right w:val="nil"/>
            </w:tcBorders>
            <w:shd w:val="clear" w:color="000000" w:fill="C0C0C0"/>
            <w:hideMark/>
          </w:tcPr>
          <w:p w14:paraId="6E5B9B6B" w14:textId="77777777" w:rsidR="00960BFC" w:rsidRPr="00EC4FD4" w:rsidRDefault="00960BFC" w:rsidP="00812699">
            <w:pPr>
              <w:rPr>
                <w:rFonts w:ascii="Calibri" w:hAnsi="Calibri" w:cs="Calibri"/>
                <w:color w:val="000000"/>
              </w:rPr>
            </w:pPr>
            <w:r w:rsidRPr="00EC4FD4">
              <w:rPr>
                <w:rFonts w:ascii="Calibri" w:hAnsi="Calibri" w:cs="Calibri"/>
                <w:color w:val="000000"/>
              </w:rPr>
              <w:t> </w:t>
            </w:r>
          </w:p>
        </w:tc>
        <w:tc>
          <w:tcPr>
            <w:tcW w:w="1700" w:type="dxa"/>
            <w:tcBorders>
              <w:top w:val="nil"/>
              <w:left w:val="nil"/>
              <w:bottom w:val="single" w:sz="4" w:space="0" w:color="auto"/>
              <w:right w:val="nil"/>
            </w:tcBorders>
            <w:shd w:val="clear" w:color="000000" w:fill="C0C0C0"/>
            <w:hideMark/>
          </w:tcPr>
          <w:p w14:paraId="4B663D06" w14:textId="77777777" w:rsidR="00960BFC" w:rsidRPr="00EC4FD4" w:rsidRDefault="00960BFC" w:rsidP="00812699">
            <w:pPr>
              <w:rPr>
                <w:rFonts w:ascii="Calibri" w:hAnsi="Calibri" w:cs="Calibri"/>
                <w:color w:val="000000"/>
              </w:rPr>
            </w:pPr>
            <w:r w:rsidRPr="00EC4FD4">
              <w:rPr>
                <w:rFonts w:ascii="Calibri" w:hAnsi="Calibri" w:cs="Calibri"/>
                <w:color w:val="000000"/>
              </w:rPr>
              <w:t> </w:t>
            </w:r>
          </w:p>
        </w:tc>
        <w:tc>
          <w:tcPr>
            <w:tcW w:w="1700" w:type="dxa"/>
            <w:tcBorders>
              <w:top w:val="nil"/>
              <w:left w:val="nil"/>
              <w:bottom w:val="single" w:sz="4" w:space="0" w:color="auto"/>
              <w:right w:val="nil"/>
            </w:tcBorders>
            <w:shd w:val="clear" w:color="000000" w:fill="C0C0C0"/>
            <w:hideMark/>
          </w:tcPr>
          <w:p w14:paraId="2C3FF16A" w14:textId="77777777" w:rsidR="00960BFC" w:rsidRPr="00EC4FD4" w:rsidRDefault="00960BFC" w:rsidP="00812699">
            <w:pPr>
              <w:rPr>
                <w:rFonts w:ascii="Calibri" w:hAnsi="Calibri" w:cs="Calibri"/>
                <w:color w:val="000000"/>
              </w:rPr>
            </w:pPr>
            <w:r w:rsidRPr="00EC4FD4">
              <w:rPr>
                <w:rFonts w:ascii="Calibri" w:hAnsi="Calibri" w:cs="Calibri"/>
                <w:color w:val="000000"/>
              </w:rPr>
              <w:t> </w:t>
            </w:r>
          </w:p>
        </w:tc>
      </w:tr>
      <w:tr w:rsidR="00960BFC" w:rsidRPr="00EC4FD4" w14:paraId="51C6E5B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7594868D" w14:textId="77777777" w:rsidR="00960BFC" w:rsidRPr="00EC4FD4" w:rsidRDefault="00960BFC" w:rsidP="00812699">
            <w:pPr>
              <w:rPr>
                <w:rFonts w:ascii="Calibri" w:hAnsi="Calibri" w:cs="Calibri"/>
                <w:color w:val="000000"/>
              </w:rPr>
            </w:pPr>
            <w:r w:rsidRPr="00EC4FD4">
              <w:rPr>
                <w:rFonts w:ascii="Calibri" w:hAnsi="Calibri" w:cs="Calibri"/>
                <w:color w:val="000000"/>
              </w:rPr>
              <w:t>Račun</w:t>
            </w:r>
          </w:p>
        </w:tc>
        <w:tc>
          <w:tcPr>
            <w:tcW w:w="1440" w:type="dxa"/>
            <w:tcBorders>
              <w:top w:val="nil"/>
              <w:left w:val="nil"/>
              <w:bottom w:val="single" w:sz="4" w:space="0" w:color="auto"/>
              <w:right w:val="single" w:sz="4" w:space="0" w:color="auto"/>
            </w:tcBorders>
            <w:shd w:val="clear" w:color="000000" w:fill="C0C0C0"/>
            <w:hideMark/>
          </w:tcPr>
          <w:p w14:paraId="5DFAC768" w14:textId="77777777" w:rsidR="00960BFC" w:rsidRPr="00EC4FD4" w:rsidRDefault="00960BFC" w:rsidP="00812699">
            <w:pPr>
              <w:rPr>
                <w:rFonts w:ascii="Calibri" w:hAnsi="Calibri" w:cs="Calibri"/>
                <w:color w:val="000000"/>
              </w:rPr>
            </w:pPr>
            <w:r w:rsidRPr="00EC4FD4">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78C0C81B" w14:textId="77777777" w:rsidR="00960BFC" w:rsidRPr="00EC4FD4" w:rsidRDefault="00960BFC" w:rsidP="00812699">
            <w:pPr>
              <w:rPr>
                <w:rFonts w:ascii="Calibri" w:hAnsi="Calibri" w:cs="Calibri"/>
                <w:color w:val="000000"/>
              </w:rPr>
            </w:pPr>
            <w:r w:rsidRPr="00EC4FD4">
              <w:rPr>
                <w:rFonts w:ascii="Calibri" w:hAnsi="Calibri" w:cs="Calibri"/>
                <w:color w:val="000000"/>
              </w:rPr>
              <w:t>Opis računa</w:t>
            </w:r>
          </w:p>
        </w:tc>
        <w:tc>
          <w:tcPr>
            <w:tcW w:w="1700" w:type="dxa"/>
            <w:tcBorders>
              <w:top w:val="nil"/>
              <w:left w:val="nil"/>
              <w:bottom w:val="single" w:sz="4" w:space="0" w:color="auto"/>
              <w:right w:val="single" w:sz="4" w:space="0" w:color="auto"/>
            </w:tcBorders>
            <w:shd w:val="clear" w:color="000000" w:fill="C0C0C0"/>
            <w:hideMark/>
          </w:tcPr>
          <w:p w14:paraId="16C9A028" w14:textId="77777777" w:rsidR="00960BFC" w:rsidRPr="00EC4FD4" w:rsidRDefault="00960BFC" w:rsidP="00812699">
            <w:pPr>
              <w:rPr>
                <w:rFonts w:ascii="Calibri" w:hAnsi="Calibri" w:cs="Calibri"/>
                <w:color w:val="000000"/>
              </w:rPr>
            </w:pPr>
            <w:r w:rsidRPr="00EC4FD4">
              <w:rPr>
                <w:rFonts w:ascii="Calibri" w:hAnsi="Calibri" w:cs="Calibri"/>
                <w:color w:val="000000"/>
              </w:rPr>
              <w:t>Proračun za 2024.</w:t>
            </w:r>
          </w:p>
        </w:tc>
        <w:tc>
          <w:tcPr>
            <w:tcW w:w="1700" w:type="dxa"/>
            <w:tcBorders>
              <w:top w:val="nil"/>
              <w:left w:val="nil"/>
              <w:bottom w:val="single" w:sz="4" w:space="0" w:color="auto"/>
              <w:right w:val="single" w:sz="4" w:space="0" w:color="auto"/>
            </w:tcBorders>
            <w:shd w:val="clear" w:color="000000" w:fill="C0C0C0"/>
            <w:hideMark/>
          </w:tcPr>
          <w:p w14:paraId="5011EB2F" w14:textId="77777777" w:rsidR="00960BFC" w:rsidRPr="00EC4FD4" w:rsidRDefault="00960BFC" w:rsidP="00812699">
            <w:pPr>
              <w:rPr>
                <w:rFonts w:ascii="Calibri" w:hAnsi="Calibri" w:cs="Calibri"/>
                <w:color w:val="000000"/>
              </w:rPr>
            </w:pPr>
            <w:r w:rsidRPr="00EC4FD4">
              <w:rPr>
                <w:rFonts w:ascii="Calibri" w:hAnsi="Calibri" w:cs="Calibri"/>
                <w:color w:val="000000"/>
              </w:rPr>
              <w:t>Projekcija za 2025.</w:t>
            </w:r>
          </w:p>
        </w:tc>
        <w:tc>
          <w:tcPr>
            <w:tcW w:w="1700" w:type="dxa"/>
            <w:tcBorders>
              <w:top w:val="nil"/>
              <w:left w:val="nil"/>
              <w:bottom w:val="single" w:sz="4" w:space="0" w:color="auto"/>
              <w:right w:val="single" w:sz="4" w:space="0" w:color="auto"/>
            </w:tcBorders>
            <w:shd w:val="clear" w:color="000000" w:fill="C0C0C0"/>
            <w:hideMark/>
          </w:tcPr>
          <w:p w14:paraId="5A783CF2" w14:textId="77777777" w:rsidR="00960BFC" w:rsidRPr="00EC4FD4" w:rsidRDefault="00960BFC" w:rsidP="00812699">
            <w:pPr>
              <w:rPr>
                <w:rFonts w:ascii="Calibri" w:hAnsi="Calibri" w:cs="Calibri"/>
                <w:color w:val="000000"/>
              </w:rPr>
            </w:pPr>
            <w:r w:rsidRPr="00EC4FD4">
              <w:rPr>
                <w:rFonts w:ascii="Calibri" w:hAnsi="Calibri" w:cs="Calibri"/>
                <w:color w:val="000000"/>
              </w:rPr>
              <w:t>Projekcija za 2026.</w:t>
            </w:r>
          </w:p>
        </w:tc>
      </w:tr>
      <w:tr w:rsidR="00960BFC" w:rsidRPr="00EC4FD4" w14:paraId="65956F6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566729C5" w14:textId="77777777" w:rsidR="00960BFC" w:rsidRPr="00EC4FD4" w:rsidRDefault="00960BFC" w:rsidP="00812699">
            <w:pPr>
              <w:rPr>
                <w:rFonts w:ascii="Calibri" w:hAnsi="Calibri" w:cs="Calibri"/>
                <w:b/>
                <w:bCs/>
                <w:color w:val="000000"/>
              </w:rPr>
            </w:pPr>
            <w:r w:rsidRPr="00EC4FD4">
              <w:rPr>
                <w:rFonts w:ascii="Calibri" w:hAnsi="Calibri" w:cs="Calibri"/>
                <w:b/>
                <w:bCs/>
                <w:color w:val="000000"/>
              </w:rPr>
              <w:t>RAZDJEL</w:t>
            </w:r>
          </w:p>
        </w:tc>
        <w:tc>
          <w:tcPr>
            <w:tcW w:w="1440" w:type="dxa"/>
            <w:tcBorders>
              <w:top w:val="nil"/>
              <w:left w:val="nil"/>
              <w:bottom w:val="single" w:sz="4" w:space="0" w:color="auto"/>
              <w:right w:val="single" w:sz="4" w:space="0" w:color="auto"/>
            </w:tcBorders>
            <w:shd w:val="clear" w:color="000000" w:fill="69699C"/>
            <w:hideMark/>
          </w:tcPr>
          <w:p w14:paraId="4EBA3C50" w14:textId="77777777" w:rsidR="00960BFC" w:rsidRPr="00EC4FD4" w:rsidRDefault="00960BFC" w:rsidP="00812699">
            <w:pPr>
              <w:rPr>
                <w:rFonts w:ascii="Calibri" w:hAnsi="Calibri" w:cs="Calibri"/>
                <w:b/>
                <w:bCs/>
                <w:color w:val="000000"/>
              </w:rPr>
            </w:pPr>
            <w:r w:rsidRPr="00EC4FD4">
              <w:rPr>
                <w:rFonts w:ascii="Calibri" w:hAnsi="Calibri" w:cs="Calibri"/>
                <w:b/>
                <w:bCs/>
                <w:color w:val="000000"/>
              </w:rPr>
              <w:t>001</w:t>
            </w:r>
          </w:p>
        </w:tc>
        <w:tc>
          <w:tcPr>
            <w:tcW w:w="5880" w:type="dxa"/>
            <w:tcBorders>
              <w:top w:val="nil"/>
              <w:left w:val="nil"/>
              <w:bottom w:val="single" w:sz="4" w:space="0" w:color="auto"/>
              <w:right w:val="single" w:sz="4" w:space="0" w:color="auto"/>
            </w:tcBorders>
            <w:shd w:val="clear" w:color="000000" w:fill="69699C"/>
            <w:hideMark/>
          </w:tcPr>
          <w:p w14:paraId="59A8A96B" w14:textId="77777777" w:rsidR="00960BFC" w:rsidRPr="00EC4FD4" w:rsidRDefault="00960BFC" w:rsidP="00812699">
            <w:pPr>
              <w:rPr>
                <w:rFonts w:ascii="Calibri" w:hAnsi="Calibri" w:cs="Calibri"/>
                <w:b/>
                <w:bCs/>
                <w:color w:val="000000"/>
              </w:rPr>
            </w:pPr>
            <w:r w:rsidRPr="00EC4FD4">
              <w:rPr>
                <w:rFonts w:ascii="Calibri" w:hAnsi="Calibri" w:cs="Calibri"/>
                <w:b/>
                <w:bCs/>
                <w:color w:val="000000"/>
              </w:rPr>
              <w:t>JEDINSTVENI UPRAVNI ODJEL</w:t>
            </w:r>
          </w:p>
        </w:tc>
        <w:tc>
          <w:tcPr>
            <w:tcW w:w="1700" w:type="dxa"/>
            <w:tcBorders>
              <w:top w:val="nil"/>
              <w:left w:val="nil"/>
              <w:bottom w:val="single" w:sz="4" w:space="0" w:color="auto"/>
              <w:right w:val="single" w:sz="4" w:space="0" w:color="auto"/>
            </w:tcBorders>
            <w:shd w:val="clear" w:color="000000" w:fill="69699C"/>
            <w:hideMark/>
          </w:tcPr>
          <w:p w14:paraId="36785E57" w14:textId="77777777" w:rsidR="00960BFC" w:rsidRPr="00EC4FD4" w:rsidRDefault="00960BFC" w:rsidP="00812699">
            <w:pPr>
              <w:jc w:val="right"/>
              <w:rPr>
                <w:rFonts w:ascii="Calibri" w:hAnsi="Calibri" w:cs="Calibri"/>
                <w:b/>
                <w:bCs/>
                <w:color w:val="000000"/>
              </w:rPr>
            </w:pPr>
            <w:r w:rsidRPr="00EC4FD4">
              <w:rPr>
                <w:rFonts w:ascii="Calibri" w:hAnsi="Calibri" w:cs="Calibri"/>
                <w:b/>
                <w:bCs/>
                <w:color w:val="000000"/>
              </w:rPr>
              <w:t>4.678.475,79</w:t>
            </w:r>
          </w:p>
        </w:tc>
        <w:tc>
          <w:tcPr>
            <w:tcW w:w="1700" w:type="dxa"/>
            <w:tcBorders>
              <w:top w:val="nil"/>
              <w:left w:val="nil"/>
              <w:bottom w:val="single" w:sz="4" w:space="0" w:color="auto"/>
              <w:right w:val="single" w:sz="4" w:space="0" w:color="auto"/>
            </w:tcBorders>
            <w:shd w:val="clear" w:color="000000" w:fill="69699C"/>
            <w:hideMark/>
          </w:tcPr>
          <w:p w14:paraId="42C7FBBC" w14:textId="77777777" w:rsidR="00960BFC" w:rsidRPr="00EC4FD4" w:rsidRDefault="00960BFC" w:rsidP="00812699">
            <w:pPr>
              <w:jc w:val="right"/>
              <w:rPr>
                <w:rFonts w:ascii="Calibri" w:hAnsi="Calibri" w:cs="Calibri"/>
                <w:b/>
                <w:bCs/>
                <w:color w:val="000000"/>
              </w:rPr>
            </w:pPr>
            <w:r w:rsidRPr="00EC4FD4">
              <w:rPr>
                <w:rFonts w:ascii="Calibri" w:hAnsi="Calibri" w:cs="Calibri"/>
                <w:b/>
                <w:bCs/>
                <w:color w:val="000000"/>
              </w:rPr>
              <w:t>4.627.212,96</w:t>
            </w:r>
          </w:p>
        </w:tc>
        <w:tc>
          <w:tcPr>
            <w:tcW w:w="1700" w:type="dxa"/>
            <w:tcBorders>
              <w:top w:val="nil"/>
              <w:left w:val="nil"/>
              <w:bottom w:val="single" w:sz="4" w:space="0" w:color="auto"/>
              <w:right w:val="single" w:sz="4" w:space="0" w:color="auto"/>
            </w:tcBorders>
            <w:shd w:val="clear" w:color="000000" w:fill="69699C"/>
            <w:hideMark/>
          </w:tcPr>
          <w:p w14:paraId="0D1123C2" w14:textId="77777777" w:rsidR="00960BFC" w:rsidRPr="00EC4FD4" w:rsidRDefault="00960BFC" w:rsidP="00812699">
            <w:pPr>
              <w:jc w:val="right"/>
              <w:rPr>
                <w:rFonts w:ascii="Calibri" w:hAnsi="Calibri" w:cs="Calibri"/>
                <w:b/>
                <w:bCs/>
                <w:color w:val="000000"/>
              </w:rPr>
            </w:pPr>
            <w:r w:rsidRPr="00EC4FD4">
              <w:rPr>
                <w:rFonts w:ascii="Calibri" w:hAnsi="Calibri" w:cs="Calibri"/>
                <w:b/>
                <w:bCs/>
                <w:color w:val="000000"/>
              </w:rPr>
              <w:t>4.605.059,83</w:t>
            </w:r>
          </w:p>
        </w:tc>
      </w:tr>
      <w:tr w:rsidR="00960BFC" w:rsidRPr="00EC4FD4" w14:paraId="4FFF864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30DF25B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7BB6EE3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00101</w:t>
            </w:r>
          </w:p>
        </w:tc>
        <w:tc>
          <w:tcPr>
            <w:tcW w:w="5880" w:type="dxa"/>
            <w:tcBorders>
              <w:top w:val="nil"/>
              <w:left w:val="nil"/>
              <w:bottom w:val="single" w:sz="4" w:space="0" w:color="auto"/>
              <w:right w:val="single" w:sz="4" w:space="0" w:color="auto"/>
            </w:tcBorders>
            <w:shd w:val="clear" w:color="000000" w:fill="C4D6DF"/>
            <w:hideMark/>
          </w:tcPr>
          <w:p w14:paraId="33DE97A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JEDINSTVENI UPRAVNI ODJEL</w:t>
            </w:r>
          </w:p>
        </w:tc>
        <w:tc>
          <w:tcPr>
            <w:tcW w:w="1700" w:type="dxa"/>
            <w:tcBorders>
              <w:top w:val="nil"/>
              <w:left w:val="nil"/>
              <w:bottom w:val="single" w:sz="4" w:space="0" w:color="auto"/>
              <w:right w:val="single" w:sz="4" w:space="0" w:color="auto"/>
            </w:tcBorders>
            <w:shd w:val="clear" w:color="000000" w:fill="C4D6DF"/>
            <w:hideMark/>
          </w:tcPr>
          <w:p w14:paraId="7D6D382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4.244.475,79</w:t>
            </w:r>
          </w:p>
        </w:tc>
        <w:tc>
          <w:tcPr>
            <w:tcW w:w="1700" w:type="dxa"/>
            <w:tcBorders>
              <w:top w:val="nil"/>
              <w:left w:val="nil"/>
              <w:bottom w:val="single" w:sz="4" w:space="0" w:color="auto"/>
              <w:right w:val="single" w:sz="4" w:space="0" w:color="auto"/>
            </w:tcBorders>
            <w:shd w:val="clear" w:color="000000" w:fill="C4D6DF"/>
            <w:hideMark/>
          </w:tcPr>
          <w:p w14:paraId="621164B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4.191.192,96</w:t>
            </w:r>
          </w:p>
        </w:tc>
        <w:tc>
          <w:tcPr>
            <w:tcW w:w="1700" w:type="dxa"/>
            <w:tcBorders>
              <w:top w:val="nil"/>
              <w:left w:val="nil"/>
              <w:bottom w:val="single" w:sz="4" w:space="0" w:color="auto"/>
              <w:right w:val="single" w:sz="4" w:space="0" w:color="auto"/>
            </w:tcBorders>
            <w:shd w:val="clear" w:color="000000" w:fill="C4D6DF"/>
            <w:hideMark/>
          </w:tcPr>
          <w:p w14:paraId="50510A2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4.167.019,83</w:t>
            </w:r>
          </w:p>
        </w:tc>
      </w:tr>
      <w:tr w:rsidR="00960BFC" w:rsidRPr="00EC4FD4" w14:paraId="45E4EEF9" w14:textId="77777777" w:rsidTr="00812699">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18CF6BA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860891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1001</w:t>
            </w:r>
          </w:p>
        </w:tc>
        <w:tc>
          <w:tcPr>
            <w:tcW w:w="5880" w:type="dxa"/>
            <w:tcBorders>
              <w:top w:val="nil"/>
              <w:left w:val="nil"/>
              <w:bottom w:val="single" w:sz="4" w:space="0" w:color="auto"/>
              <w:right w:val="single" w:sz="4" w:space="0" w:color="auto"/>
            </w:tcBorders>
            <w:shd w:val="clear" w:color="000000" w:fill="969696"/>
            <w:hideMark/>
          </w:tcPr>
          <w:p w14:paraId="5A77A7B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MJERE I AKTIVNOSTI ZA OSIGURANJE RADA IZ DJELOKRUGA JEDINSTVENOG UPRAVNOG ODJELA</w:t>
            </w:r>
          </w:p>
        </w:tc>
        <w:tc>
          <w:tcPr>
            <w:tcW w:w="1700" w:type="dxa"/>
            <w:tcBorders>
              <w:top w:val="nil"/>
              <w:left w:val="nil"/>
              <w:bottom w:val="single" w:sz="4" w:space="0" w:color="auto"/>
              <w:right w:val="single" w:sz="4" w:space="0" w:color="auto"/>
            </w:tcBorders>
            <w:shd w:val="clear" w:color="000000" w:fill="969696"/>
            <w:hideMark/>
          </w:tcPr>
          <w:p w14:paraId="3B6932E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1.006.398,12</w:t>
            </w:r>
          </w:p>
        </w:tc>
        <w:tc>
          <w:tcPr>
            <w:tcW w:w="1700" w:type="dxa"/>
            <w:tcBorders>
              <w:top w:val="nil"/>
              <w:left w:val="nil"/>
              <w:bottom w:val="single" w:sz="4" w:space="0" w:color="auto"/>
              <w:right w:val="single" w:sz="4" w:space="0" w:color="auto"/>
            </w:tcBorders>
            <w:shd w:val="clear" w:color="000000" w:fill="969696"/>
            <w:hideMark/>
          </w:tcPr>
          <w:p w14:paraId="4DD3911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996.115,58</w:t>
            </w:r>
          </w:p>
        </w:tc>
        <w:tc>
          <w:tcPr>
            <w:tcW w:w="1700" w:type="dxa"/>
            <w:tcBorders>
              <w:top w:val="nil"/>
              <w:left w:val="nil"/>
              <w:bottom w:val="single" w:sz="4" w:space="0" w:color="auto"/>
              <w:right w:val="single" w:sz="4" w:space="0" w:color="auto"/>
            </w:tcBorders>
            <w:shd w:val="clear" w:color="000000" w:fill="969696"/>
            <w:hideMark/>
          </w:tcPr>
          <w:p w14:paraId="4871841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1.000.320,35</w:t>
            </w:r>
          </w:p>
        </w:tc>
      </w:tr>
      <w:tr w:rsidR="00960BFC" w:rsidRPr="00EC4FD4" w14:paraId="1FCE7E3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AB09C0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45E7CA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A100101</w:t>
            </w:r>
          </w:p>
        </w:tc>
        <w:tc>
          <w:tcPr>
            <w:tcW w:w="5880" w:type="dxa"/>
            <w:tcBorders>
              <w:top w:val="nil"/>
              <w:left w:val="nil"/>
              <w:bottom w:val="single" w:sz="4" w:space="0" w:color="auto"/>
              <w:right w:val="single" w:sz="4" w:space="0" w:color="auto"/>
            </w:tcBorders>
            <w:shd w:val="clear" w:color="000000" w:fill="C0C0C0"/>
            <w:hideMark/>
          </w:tcPr>
          <w:p w14:paraId="17E0F0D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ADMINISTRATIVNO, TEHNIČKO I STRUČNO OSOBLJE</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0131 Opće usluge vezane uz službenike</w:t>
            </w:r>
          </w:p>
        </w:tc>
        <w:tc>
          <w:tcPr>
            <w:tcW w:w="1700" w:type="dxa"/>
            <w:tcBorders>
              <w:top w:val="nil"/>
              <w:left w:val="nil"/>
              <w:bottom w:val="single" w:sz="4" w:space="0" w:color="auto"/>
              <w:right w:val="single" w:sz="4" w:space="0" w:color="auto"/>
            </w:tcBorders>
            <w:shd w:val="clear" w:color="000000" w:fill="C0C0C0"/>
            <w:hideMark/>
          </w:tcPr>
          <w:p w14:paraId="2B84C16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C0C0C0"/>
            <w:hideMark/>
          </w:tcPr>
          <w:p w14:paraId="1EFC369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205.824,00</w:t>
            </w:r>
          </w:p>
        </w:tc>
        <w:tc>
          <w:tcPr>
            <w:tcW w:w="1700" w:type="dxa"/>
            <w:tcBorders>
              <w:top w:val="nil"/>
              <w:left w:val="nil"/>
              <w:bottom w:val="single" w:sz="4" w:space="0" w:color="auto"/>
              <w:right w:val="single" w:sz="4" w:space="0" w:color="auto"/>
            </w:tcBorders>
            <w:shd w:val="clear" w:color="000000" w:fill="C0C0C0"/>
            <w:hideMark/>
          </w:tcPr>
          <w:p w14:paraId="4CC795E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206.848,00</w:t>
            </w:r>
          </w:p>
        </w:tc>
      </w:tr>
      <w:tr w:rsidR="00960BFC" w:rsidRPr="00EC4FD4" w14:paraId="5E59748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FCD89E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B3149E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CECDF9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64B427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CCFFCC"/>
            <w:hideMark/>
          </w:tcPr>
          <w:p w14:paraId="004153B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205.824,00</w:t>
            </w:r>
          </w:p>
        </w:tc>
        <w:tc>
          <w:tcPr>
            <w:tcW w:w="1700" w:type="dxa"/>
            <w:tcBorders>
              <w:top w:val="nil"/>
              <w:left w:val="nil"/>
              <w:bottom w:val="single" w:sz="4" w:space="0" w:color="auto"/>
              <w:right w:val="single" w:sz="4" w:space="0" w:color="auto"/>
            </w:tcBorders>
            <w:shd w:val="clear" w:color="000000" w:fill="CCFFCC"/>
            <w:hideMark/>
          </w:tcPr>
          <w:p w14:paraId="6535DC8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206.848,00</w:t>
            </w:r>
          </w:p>
        </w:tc>
      </w:tr>
      <w:tr w:rsidR="00960BFC" w:rsidRPr="00EC4FD4" w14:paraId="2277EEA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D8D06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0BF424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5E6F3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5DE620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204.800,00</w:t>
            </w:r>
          </w:p>
        </w:tc>
        <w:tc>
          <w:tcPr>
            <w:tcW w:w="1700" w:type="dxa"/>
            <w:tcBorders>
              <w:top w:val="nil"/>
              <w:left w:val="nil"/>
              <w:bottom w:val="single" w:sz="4" w:space="0" w:color="auto"/>
              <w:right w:val="single" w:sz="4" w:space="0" w:color="auto"/>
            </w:tcBorders>
            <w:shd w:val="clear" w:color="000000" w:fill="FFFFFF"/>
            <w:hideMark/>
          </w:tcPr>
          <w:p w14:paraId="0F62C15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205.824,00</w:t>
            </w:r>
          </w:p>
        </w:tc>
        <w:tc>
          <w:tcPr>
            <w:tcW w:w="1700" w:type="dxa"/>
            <w:tcBorders>
              <w:top w:val="nil"/>
              <w:left w:val="nil"/>
              <w:bottom w:val="single" w:sz="4" w:space="0" w:color="auto"/>
              <w:right w:val="single" w:sz="4" w:space="0" w:color="auto"/>
            </w:tcBorders>
            <w:shd w:val="clear" w:color="000000" w:fill="FFFFFF"/>
            <w:hideMark/>
          </w:tcPr>
          <w:p w14:paraId="5A9F0B0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206.848,00</w:t>
            </w:r>
          </w:p>
        </w:tc>
      </w:tr>
      <w:tr w:rsidR="00960BFC" w:rsidRPr="00EC4FD4" w14:paraId="3CDE47C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0A687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205645C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8BF546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4F1507D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FFFFFF"/>
            <w:hideMark/>
          </w:tcPr>
          <w:p w14:paraId="74D9E36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205.824,00</w:t>
            </w:r>
          </w:p>
        </w:tc>
        <w:tc>
          <w:tcPr>
            <w:tcW w:w="1700" w:type="dxa"/>
            <w:tcBorders>
              <w:top w:val="nil"/>
              <w:left w:val="nil"/>
              <w:bottom w:val="single" w:sz="4" w:space="0" w:color="auto"/>
              <w:right w:val="single" w:sz="4" w:space="0" w:color="auto"/>
            </w:tcBorders>
            <w:shd w:val="clear" w:color="000000" w:fill="FFFFFF"/>
            <w:hideMark/>
          </w:tcPr>
          <w:p w14:paraId="65F681C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206.848,00</w:t>
            </w:r>
          </w:p>
        </w:tc>
      </w:tr>
      <w:tr w:rsidR="00960BFC" w:rsidRPr="00EC4FD4" w14:paraId="127AC17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673660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41D9C6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A100766</w:t>
            </w:r>
          </w:p>
        </w:tc>
        <w:tc>
          <w:tcPr>
            <w:tcW w:w="5880" w:type="dxa"/>
            <w:tcBorders>
              <w:top w:val="nil"/>
              <w:left w:val="nil"/>
              <w:bottom w:val="single" w:sz="4" w:space="0" w:color="auto"/>
              <w:right w:val="single" w:sz="4" w:space="0" w:color="auto"/>
            </w:tcBorders>
            <w:shd w:val="clear" w:color="000000" w:fill="C0C0C0"/>
            <w:hideMark/>
          </w:tcPr>
          <w:p w14:paraId="7F067D1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REDOVNA DJELATNOST JAVNE UPRAVE I ADMINISTRACIJE</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36FA2C2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183.219,29</w:t>
            </w:r>
          </w:p>
        </w:tc>
        <w:tc>
          <w:tcPr>
            <w:tcW w:w="1700" w:type="dxa"/>
            <w:tcBorders>
              <w:top w:val="nil"/>
              <w:left w:val="nil"/>
              <w:bottom w:val="single" w:sz="4" w:space="0" w:color="auto"/>
              <w:right w:val="single" w:sz="4" w:space="0" w:color="auto"/>
            </w:tcBorders>
            <w:shd w:val="clear" w:color="000000" w:fill="C0C0C0"/>
            <w:hideMark/>
          </w:tcPr>
          <w:p w14:paraId="367DC38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159.883,52</w:t>
            </w:r>
          </w:p>
        </w:tc>
        <w:tc>
          <w:tcPr>
            <w:tcW w:w="1700" w:type="dxa"/>
            <w:tcBorders>
              <w:top w:val="nil"/>
              <w:left w:val="nil"/>
              <w:bottom w:val="single" w:sz="4" w:space="0" w:color="auto"/>
              <w:right w:val="single" w:sz="4" w:space="0" w:color="auto"/>
            </w:tcBorders>
            <w:shd w:val="clear" w:color="000000" w:fill="C0C0C0"/>
            <w:hideMark/>
          </w:tcPr>
          <w:p w14:paraId="11C3756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160.549,82</w:t>
            </w:r>
          </w:p>
        </w:tc>
      </w:tr>
      <w:tr w:rsidR="00960BFC" w:rsidRPr="00EC4FD4" w14:paraId="121CFC9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5CA0B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E8D4B1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D86925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EA7E28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177.380,29</w:t>
            </w:r>
          </w:p>
        </w:tc>
        <w:tc>
          <w:tcPr>
            <w:tcW w:w="1700" w:type="dxa"/>
            <w:tcBorders>
              <w:top w:val="nil"/>
              <w:left w:val="nil"/>
              <w:bottom w:val="single" w:sz="4" w:space="0" w:color="auto"/>
              <w:right w:val="single" w:sz="4" w:space="0" w:color="auto"/>
            </w:tcBorders>
            <w:shd w:val="clear" w:color="000000" w:fill="CCFFCC"/>
            <w:hideMark/>
          </w:tcPr>
          <w:p w14:paraId="29AB0CB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154.014,52</w:t>
            </w:r>
          </w:p>
        </w:tc>
        <w:tc>
          <w:tcPr>
            <w:tcW w:w="1700" w:type="dxa"/>
            <w:tcBorders>
              <w:top w:val="nil"/>
              <w:left w:val="nil"/>
              <w:bottom w:val="single" w:sz="4" w:space="0" w:color="auto"/>
              <w:right w:val="single" w:sz="4" w:space="0" w:color="auto"/>
            </w:tcBorders>
            <w:shd w:val="clear" w:color="000000" w:fill="CCFFCC"/>
            <w:hideMark/>
          </w:tcPr>
          <w:p w14:paraId="2214C6D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154.651,62</w:t>
            </w:r>
          </w:p>
        </w:tc>
      </w:tr>
      <w:tr w:rsidR="00960BFC" w:rsidRPr="00EC4FD4" w14:paraId="528B74B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125E6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4BC8EC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0BF323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1F5C5A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177.380,29</w:t>
            </w:r>
          </w:p>
        </w:tc>
        <w:tc>
          <w:tcPr>
            <w:tcW w:w="1700" w:type="dxa"/>
            <w:tcBorders>
              <w:top w:val="nil"/>
              <w:left w:val="nil"/>
              <w:bottom w:val="single" w:sz="4" w:space="0" w:color="auto"/>
              <w:right w:val="single" w:sz="4" w:space="0" w:color="auto"/>
            </w:tcBorders>
            <w:shd w:val="clear" w:color="000000" w:fill="FFFFFF"/>
            <w:hideMark/>
          </w:tcPr>
          <w:p w14:paraId="1CACDD4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154.014,52</w:t>
            </w:r>
          </w:p>
        </w:tc>
        <w:tc>
          <w:tcPr>
            <w:tcW w:w="1700" w:type="dxa"/>
            <w:tcBorders>
              <w:top w:val="nil"/>
              <w:left w:val="nil"/>
              <w:bottom w:val="single" w:sz="4" w:space="0" w:color="auto"/>
              <w:right w:val="single" w:sz="4" w:space="0" w:color="auto"/>
            </w:tcBorders>
            <w:shd w:val="clear" w:color="000000" w:fill="FFFFFF"/>
            <w:hideMark/>
          </w:tcPr>
          <w:p w14:paraId="2EB0DFE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154.651,62</w:t>
            </w:r>
          </w:p>
        </w:tc>
      </w:tr>
      <w:tr w:rsidR="00960BFC" w:rsidRPr="00EC4FD4" w14:paraId="727384C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0986B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47820C7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32455D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03FD1C0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32.758,70</w:t>
            </w:r>
          </w:p>
        </w:tc>
        <w:tc>
          <w:tcPr>
            <w:tcW w:w="1700" w:type="dxa"/>
            <w:tcBorders>
              <w:top w:val="nil"/>
              <w:left w:val="nil"/>
              <w:bottom w:val="single" w:sz="4" w:space="0" w:color="auto"/>
              <w:right w:val="single" w:sz="4" w:space="0" w:color="auto"/>
            </w:tcBorders>
            <w:shd w:val="clear" w:color="000000" w:fill="FFFFFF"/>
            <w:hideMark/>
          </w:tcPr>
          <w:p w14:paraId="2029F27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25.590,77</w:t>
            </w:r>
          </w:p>
        </w:tc>
        <w:tc>
          <w:tcPr>
            <w:tcW w:w="1700" w:type="dxa"/>
            <w:tcBorders>
              <w:top w:val="nil"/>
              <w:left w:val="nil"/>
              <w:bottom w:val="single" w:sz="4" w:space="0" w:color="auto"/>
              <w:right w:val="single" w:sz="4" w:space="0" w:color="auto"/>
            </w:tcBorders>
            <w:shd w:val="clear" w:color="000000" w:fill="FFFFFF"/>
            <w:hideMark/>
          </w:tcPr>
          <w:p w14:paraId="0448A87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25.610,85</w:t>
            </w:r>
          </w:p>
        </w:tc>
      </w:tr>
      <w:tr w:rsidR="00960BFC" w:rsidRPr="00EC4FD4" w14:paraId="683CC36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BA35F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6B6077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04886C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4966EBB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139.971,59</w:t>
            </w:r>
          </w:p>
        </w:tc>
        <w:tc>
          <w:tcPr>
            <w:tcW w:w="1700" w:type="dxa"/>
            <w:tcBorders>
              <w:top w:val="nil"/>
              <w:left w:val="nil"/>
              <w:bottom w:val="single" w:sz="4" w:space="0" w:color="auto"/>
              <w:right w:val="single" w:sz="4" w:space="0" w:color="auto"/>
            </w:tcBorders>
            <w:shd w:val="clear" w:color="000000" w:fill="FFFFFF"/>
            <w:hideMark/>
          </w:tcPr>
          <w:p w14:paraId="0C6C9AA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123.723,75</w:t>
            </w:r>
          </w:p>
        </w:tc>
        <w:tc>
          <w:tcPr>
            <w:tcW w:w="1700" w:type="dxa"/>
            <w:tcBorders>
              <w:top w:val="nil"/>
              <w:left w:val="nil"/>
              <w:bottom w:val="single" w:sz="4" w:space="0" w:color="auto"/>
              <w:right w:val="single" w:sz="4" w:space="0" w:color="auto"/>
            </w:tcBorders>
            <w:shd w:val="clear" w:color="000000" w:fill="FFFFFF"/>
            <w:hideMark/>
          </w:tcPr>
          <w:p w14:paraId="3D75B8B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124.340,77</w:t>
            </w:r>
          </w:p>
        </w:tc>
      </w:tr>
      <w:tr w:rsidR="00960BFC" w:rsidRPr="00EC4FD4" w14:paraId="2F1F0DB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20848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408A226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E5611E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Financijski rashodi</w:t>
            </w:r>
          </w:p>
        </w:tc>
        <w:tc>
          <w:tcPr>
            <w:tcW w:w="1700" w:type="dxa"/>
            <w:tcBorders>
              <w:top w:val="nil"/>
              <w:left w:val="nil"/>
              <w:bottom w:val="single" w:sz="4" w:space="0" w:color="auto"/>
              <w:right w:val="single" w:sz="4" w:space="0" w:color="auto"/>
            </w:tcBorders>
            <w:shd w:val="clear" w:color="000000" w:fill="FFFFFF"/>
            <w:hideMark/>
          </w:tcPr>
          <w:p w14:paraId="16F9678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4.650,00</w:t>
            </w:r>
          </w:p>
        </w:tc>
        <w:tc>
          <w:tcPr>
            <w:tcW w:w="1700" w:type="dxa"/>
            <w:tcBorders>
              <w:top w:val="nil"/>
              <w:left w:val="nil"/>
              <w:bottom w:val="single" w:sz="4" w:space="0" w:color="auto"/>
              <w:right w:val="single" w:sz="4" w:space="0" w:color="auto"/>
            </w:tcBorders>
            <w:shd w:val="clear" w:color="000000" w:fill="FFFFFF"/>
            <w:hideMark/>
          </w:tcPr>
          <w:p w14:paraId="790601C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4.700,00</w:t>
            </w:r>
          </w:p>
        </w:tc>
        <w:tc>
          <w:tcPr>
            <w:tcW w:w="1700" w:type="dxa"/>
            <w:tcBorders>
              <w:top w:val="nil"/>
              <w:left w:val="nil"/>
              <w:bottom w:val="single" w:sz="4" w:space="0" w:color="auto"/>
              <w:right w:val="single" w:sz="4" w:space="0" w:color="auto"/>
            </w:tcBorders>
            <w:shd w:val="clear" w:color="000000" w:fill="FFFFFF"/>
            <w:hideMark/>
          </w:tcPr>
          <w:p w14:paraId="7680328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4.700,00</w:t>
            </w:r>
          </w:p>
        </w:tc>
      </w:tr>
      <w:tr w:rsidR="00960BFC" w:rsidRPr="00EC4FD4" w14:paraId="21D1B68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5E8AA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6FB4DE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11E8EAE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F88015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5.839,00</w:t>
            </w:r>
          </w:p>
        </w:tc>
        <w:tc>
          <w:tcPr>
            <w:tcW w:w="1700" w:type="dxa"/>
            <w:tcBorders>
              <w:top w:val="nil"/>
              <w:left w:val="nil"/>
              <w:bottom w:val="single" w:sz="4" w:space="0" w:color="auto"/>
              <w:right w:val="single" w:sz="4" w:space="0" w:color="auto"/>
            </w:tcBorders>
            <w:shd w:val="clear" w:color="000000" w:fill="CCFFCC"/>
            <w:hideMark/>
          </w:tcPr>
          <w:p w14:paraId="0FA888F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5.869,00</w:t>
            </w:r>
          </w:p>
        </w:tc>
        <w:tc>
          <w:tcPr>
            <w:tcW w:w="1700" w:type="dxa"/>
            <w:tcBorders>
              <w:top w:val="nil"/>
              <w:left w:val="nil"/>
              <w:bottom w:val="single" w:sz="4" w:space="0" w:color="auto"/>
              <w:right w:val="single" w:sz="4" w:space="0" w:color="auto"/>
            </w:tcBorders>
            <w:shd w:val="clear" w:color="000000" w:fill="CCFFCC"/>
            <w:hideMark/>
          </w:tcPr>
          <w:p w14:paraId="4F9BA9E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5.898,20</w:t>
            </w:r>
          </w:p>
        </w:tc>
      </w:tr>
      <w:tr w:rsidR="00960BFC" w:rsidRPr="00EC4FD4" w14:paraId="3B53126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54D21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20D26F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9C53F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14E88E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5.839,00</w:t>
            </w:r>
          </w:p>
        </w:tc>
        <w:tc>
          <w:tcPr>
            <w:tcW w:w="1700" w:type="dxa"/>
            <w:tcBorders>
              <w:top w:val="nil"/>
              <w:left w:val="nil"/>
              <w:bottom w:val="single" w:sz="4" w:space="0" w:color="auto"/>
              <w:right w:val="single" w:sz="4" w:space="0" w:color="auto"/>
            </w:tcBorders>
            <w:shd w:val="clear" w:color="000000" w:fill="FFFFFF"/>
            <w:hideMark/>
          </w:tcPr>
          <w:p w14:paraId="5CE6826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5.869,00</w:t>
            </w:r>
          </w:p>
        </w:tc>
        <w:tc>
          <w:tcPr>
            <w:tcW w:w="1700" w:type="dxa"/>
            <w:tcBorders>
              <w:top w:val="nil"/>
              <w:left w:val="nil"/>
              <w:bottom w:val="single" w:sz="4" w:space="0" w:color="auto"/>
              <w:right w:val="single" w:sz="4" w:space="0" w:color="auto"/>
            </w:tcBorders>
            <w:shd w:val="clear" w:color="000000" w:fill="FFFFFF"/>
            <w:hideMark/>
          </w:tcPr>
          <w:p w14:paraId="1225484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5.898,20</w:t>
            </w:r>
          </w:p>
        </w:tc>
      </w:tr>
      <w:tr w:rsidR="00960BFC" w:rsidRPr="00EC4FD4" w14:paraId="3F5E656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F6CDB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33FCC5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18DEE4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CFA219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5.839,00</w:t>
            </w:r>
          </w:p>
        </w:tc>
        <w:tc>
          <w:tcPr>
            <w:tcW w:w="1700" w:type="dxa"/>
            <w:tcBorders>
              <w:top w:val="nil"/>
              <w:left w:val="nil"/>
              <w:bottom w:val="single" w:sz="4" w:space="0" w:color="auto"/>
              <w:right w:val="single" w:sz="4" w:space="0" w:color="auto"/>
            </w:tcBorders>
            <w:shd w:val="clear" w:color="000000" w:fill="FFFFFF"/>
            <w:hideMark/>
          </w:tcPr>
          <w:p w14:paraId="42E82A0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5.869,00</w:t>
            </w:r>
          </w:p>
        </w:tc>
        <w:tc>
          <w:tcPr>
            <w:tcW w:w="1700" w:type="dxa"/>
            <w:tcBorders>
              <w:top w:val="nil"/>
              <w:left w:val="nil"/>
              <w:bottom w:val="single" w:sz="4" w:space="0" w:color="auto"/>
              <w:right w:val="single" w:sz="4" w:space="0" w:color="auto"/>
            </w:tcBorders>
            <w:shd w:val="clear" w:color="000000" w:fill="FFFFFF"/>
            <w:hideMark/>
          </w:tcPr>
          <w:p w14:paraId="5FA1058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5.898,20</w:t>
            </w:r>
          </w:p>
        </w:tc>
      </w:tr>
      <w:tr w:rsidR="00960BFC" w:rsidRPr="00EC4FD4" w14:paraId="28AB7C84"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36544A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F07E73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A100795</w:t>
            </w:r>
          </w:p>
        </w:tc>
        <w:tc>
          <w:tcPr>
            <w:tcW w:w="5880" w:type="dxa"/>
            <w:tcBorders>
              <w:top w:val="nil"/>
              <w:left w:val="nil"/>
              <w:bottom w:val="single" w:sz="4" w:space="0" w:color="auto"/>
              <w:right w:val="single" w:sz="4" w:space="0" w:color="auto"/>
            </w:tcBorders>
            <w:shd w:val="clear" w:color="000000" w:fill="C0C0C0"/>
            <w:hideMark/>
          </w:tcPr>
          <w:p w14:paraId="6D3E821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NAJAM  VOZILA</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0131 Opće usluge vezane uz službenike</w:t>
            </w:r>
          </w:p>
        </w:tc>
        <w:tc>
          <w:tcPr>
            <w:tcW w:w="1700" w:type="dxa"/>
            <w:tcBorders>
              <w:top w:val="nil"/>
              <w:left w:val="nil"/>
              <w:bottom w:val="single" w:sz="4" w:space="0" w:color="auto"/>
              <w:right w:val="single" w:sz="4" w:space="0" w:color="auto"/>
            </w:tcBorders>
            <w:shd w:val="clear" w:color="000000" w:fill="C0C0C0"/>
            <w:hideMark/>
          </w:tcPr>
          <w:p w14:paraId="1212C86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C0C0C0"/>
            <w:hideMark/>
          </w:tcPr>
          <w:p w14:paraId="759E51C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6.733,50</w:t>
            </w:r>
          </w:p>
        </w:tc>
        <w:tc>
          <w:tcPr>
            <w:tcW w:w="1700" w:type="dxa"/>
            <w:tcBorders>
              <w:top w:val="nil"/>
              <w:left w:val="nil"/>
              <w:bottom w:val="single" w:sz="4" w:space="0" w:color="auto"/>
              <w:right w:val="single" w:sz="4" w:space="0" w:color="auto"/>
            </w:tcBorders>
            <w:shd w:val="clear" w:color="000000" w:fill="C0C0C0"/>
            <w:hideMark/>
          </w:tcPr>
          <w:p w14:paraId="55B555D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6.767,00</w:t>
            </w:r>
          </w:p>
        </w:tc>
      </w:tr>
      <w:tr w:rsidR="00960BFC" w:rsidRPr="00EC4FD4" w14:paraId="6EA161F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D4922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6F7662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10</w:t>
            </w:r>
          </w:p>
        </w:tc>
        <w:tc>
          <w:tcPr>
            <w:tcW w:w="5880" w:type="dxa"/>
            <w:tcBorders>
              <w:top w:val="nil"/>
              <w:left w:val="nil"/>
              <w:bottom w:val="single" w:sz="4" w:space="0" w:color="auto"/>
              <w:right w:val="single" w:sz="4" w:space="0" w:color="auto"/>
            </w:tcBorders>
            <w:shd w:val="clear" w:color="000000" w:fill="CCFFCC"/>
            <w:hideMark/>
          </w:tcPr>
          <w:p w14:paraId="6C163E9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CCFFCC"/>
            <w:hideMark/>
          </w:tcPr>
          <w:p w14:paraId="2C6C9DB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CCFFCC"/>
            <w:hideMark/>
          </w:tcPr>
          <w:p w14:paraId="5DEC6F5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6.733,50</w:t>
            </w:r>
          </w:p>
        </w:tc>
        <w:tc>
          <w:tcPr>
            <w:tcW w:w="1700" w:type="dxa"/>
            <w:tcBorders>
              <w:top w:val="nil"/>
              <w:left w:val="nil"/>
              <w:bottom w:val="single" w:sz="4" w:space="0" w:color="auto"/>
              <w:right w:val="single" w:sz="4" w:space="0" w:color="auto"/>
            </w:tcBorders>
            <w:shd w:val="clear" w:color="000000" w:fill="CCFFCC"/>
            <w:hideMark/>
          </w:tcPr>
          <w:p w14:paraId="52785D5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6.767,00</w:t>
            </w:r>
          </w:p>
        </w:tc>
      </w:tr>
      <w:tr w:rsidR="00960BFC" w:rsidRPr="00EC4FD4" w14:paraId="47D37D1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3823A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4BBF51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9B5404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96FB8F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6.700,00</w:t>
            </w:r>
          </w:p>
        </w:tc>
        <w:tc>
          <w:tcPr>
            <w:tcW w:w="1700" w:type="dxa"/>
            <w:tcBorders>
              <w:top w:val="nil"/>
              <w:left w:val="nil"/>
              <w:bottom w:val="single" w:sz="4" w:space="0" w:color="auto"/>
              <w:right w:val="single" w:sz="4" w:space="0" w:color="auto"/>
            </w:tcBorders>
            <w:shd w:val="clear" w:color="000000" w:fill="FFFFFF"/>
            <w:hideMark/>
          </w:tcPr>
          <w:p w14:paraId="0E18899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6.733,50</w:t>
            </w:r>
          </w:p>
        </w:tc>
        <w:tc>
          <w:tcPr>
            <w:tcW w:w="1700" w:type="dxa"/>
            <w:tcBorders>
              <w:top w:val="nil"/>
              <w:left w:val="nil"/>
              <w:bottom w:val="single" w:sz="4" w:space="0" w:color="auto"/>
              <w:right w:val="single" w:sz="4" w:space="0" w:color="auto"/>
            </w:tcBorders>
            <w:shd w:val="clear" w:color="000000" w:fill="FFFFFF"/>
            <w:hideMark/>
          </w:tcPr>
          <w:p w14:paraId="5E6445B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6.767,00</w:t>
            </w:r>
          </w:p>
        </w:tc>
      </w:tr>
      <w:tr w:rsidR="00960BFC" w:rsidRPr="00EC4FD4" w14:paraId="0815166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72754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D0A1F2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859E66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BE8989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FFFFFF"/>
            <w:hideMark/>
          </w:tcPr>
          <w:p w14:paraId="4533BCC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6.733,50</w:t>
            </w:r>
          </w:p>
        </w:tc>
        <w:tc>
          <w:tcPr>
            <w:tcW w:w="1700" w:type="dxa"/>
            <w:tcBorders>
              <w:top w:val="nil"/>
              <w:left w:val="nil"/>
              <w:bottom w:val="single" w:sz="4" w:space="0" w:color="auto"/>
              <w:right w:val="single" w:sz="4" w:space="0" w:color="auto"/>
            </w:tcBorders>
            <w:shd w:val="clear" w:color="000000" w:fill="FFFFFF"/>
            <w:hideMark/>
          </w:tcPr>
          <w:p w14:paraId="6CDD7D1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6.767,00</w:t>
            </w:r>
          </w:p>
        </w:tc>
      </w:tr>
      <w:tr w:rsidR="00960BFC" w:rsidRPr="00EC4FD4" w14:paraId="4CF891C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C08491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4E9375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A100805</w:t>
            </w:r>
          </w:p>
        </w:tc>
        <w:tc>
          <w:tcPr>
            <w:tcW w:w="5880" w:type="dxa"/>
            <w:tcBorders>
              <w:top w:val="nil"/>
              <w:left w:val="nil"/>
              <w:bottom w:val="single" w:sz="4" w:space="0" w:color="auto"/>
              <w:right w:val="single" w:sz="4" w:space="0" w:color="auto"/>
            </w:tcBorders>
            <w:shd w:val="clear" w:color="000000" w:fill="C0C0C0"/>
            <w:hideMark/>
          </w:tcPr>
          <w:p w14:paraId="11FC2C9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ODVJETNIČKE, JAVNOBILJEŽNIČKE I OSTALE USLUGE VANJSKIH SLUŽBI</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1246801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611.678,83</w:t>
            </w:r>
          </w:p>
        </w:tc>
        <w:tc>
          <w:tcPr>
            <w:tcW w:w="1700" w:type="dxa"/>
            <w:tcBorders>
              <w:top w:val="nil"/>
              <w:left w:val="nil"/>
              <w:bottom w:val="single" w:sz="4" w:space="0" w:color="auto"/>
              <w:right w:val="single" w:sz="4" w:space="0" w:color="auto"/>
            </w:tcBorders>
            <w:shd w:val="clear" w:color="000000" w:fill="C0C0C0"/>
            <w:hideMark/>
          </w:tcPr>
          <w:p w14:paraId="35AD65F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623.674,56</w:t>
            </w:r>
          </w:p>
        </w:tc>
        <w:tc>
          <w:tcPr>
            <w:tcW w:w="1700" w:type="dxa"/>
            <w:tcBorders>
              <w:top w:val="nil"/>
              <w:left w:val="nil"/>
              <w:bottom w:val="single" w:sz="4" w:space="0" w:color="auto"/>
              <w:right w:val="single" w:sz="4" w:space="0" w:color="auto"/>
            </w:tcBorders>
            <w:shd w:val="clear" w:color="000000" w:fill="C0C0C0"/>
            <w:hideMark/>
          </w:tcPr>
          <w:p w14:paraId="582CE27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626.155,53</w:t>
            </w:r>
          </w:p>
        </w:tc>
      </w:tr>
      <w:tr w:rsidR="00960BFC" w:rsidRPr="00EC4FD4" w14:paraId="7ED58FF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6FD28A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90D72B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3F6036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FECB5F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611.678,83</w:t>
            </w:r>
          </w:p>
        </w:tc>
        <w:tc>
          <w:tcPr>
            <w:tcW w:w="1700" w:type="dxa"/>
            <w:tcBorders>
              <w:top w:val="nil"/>
              <w:left w:val="nil"/>
              <w:bottom w:val="single" w:sz="4" w:space="0" w:color="auto"/>
              <w:right w:val="single" w:sz="4" w:space="0" w:color="auto"/>
            </w:tcBorders>
            <w:shd w:val="clear" w:color="000000" w:fill="CCFFCC"/>
            <w:hideMark/>
          </w:tcPr>
          <w:p w14:paraId="470CDB9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623.674,56</w:t>
            </w:r>
          </w:p>
        </w:tc>
        <w:tc>
          <w:tcPr>
            <w:tcW w:w="1700" w:type="dxa"/>
            <w:tcBorders>
              <w:top w:val="nil"/>
              <w:left w:val="nil"/>
              <w:bottom w:val="single" w:sz="4" w:space="0" w:color="auto"/>
              <w:right w:val="single" w:sz="4" w:space="0" w:color="auto"/>
            </w:tcBorders>
            <w:shd w:val="clear" w:color="000000" w:fill="CCFFCC"/>
            <w:hideMark/>
          </w:tcPr>
          <w:p w14:paraId="5351A93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626.155,53</w:t>
            </w:r>
          </w:p>
        </w:tc>
      </w:tr>
      <w:tr w:rsidR="00960BFC" w:rsidRPr="00EC4FD4" w14:paraId="4E71AAC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0234D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9B27BE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F48AF5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27BE66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611.678,83</w:t>
            </w:r>
          </w:p>
        </w:tc>
        <w:tc>
          <w:tcPr>
            <w:tcW w:w="1700" w:type="dxa"/>
            <w:tcBorders>
              <w:top w:val="nil"/>
              <w:left w:val="nil"/>
              <w:bottom w:val="single" w:sz="4" w:space="0" w:color="auto"/>
              <w:right w:val="single" w:sz="4" w:space="0" w:color="auto"/>
            </w:tcBorders>
            <w:shd w:val="clear" w:color="000000" w:fill="FFFFFF"/>
            <w:hideMark/>
          </w:tcPr>
          <w:p w14:paraId="264243E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623.674,56</w:t>
            </w:r>
          </w:p>
        </w:tc>
        <w:tc>
          <w:tcPr>
            <w:tcW w:w="1700" w:type="dxa"/>
            <w:tcBorders>
              <w:top w:val="nil"/>
              <w:left w:val="nil"/>
              <w:bottom w:val="single" w:sz="4" w:space="0" w:color="auto"/>
              <w:right w:val="single" w:sz="4" w:space="0" w:color="auto"/>
            </w:tcBorders>
            <w:shd w:val="clear" w:color="000000" w:fill="FFFFFF"/>
            <w:hideMark/>
          </w:tcPr>
          <w:p w14:paraId="5732AF0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626.155,53</w:t>
            </w:r>
          </w:p>
        </w:tc>
      </w:tr>
      <w:tr w:rsidR="00960BFC" w:rsidRPr="00EC4FD4" w14:paraId="6A1164A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B0C10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CEACAC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671A02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0193DD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611.678,83</w:t>
            </w:r>
          </w:p>
        </w:tc>
        <w:tc>
          <w:tcPr>
            <w:tcW w:w="1700" w:type="dxa"/>
            <w:tcBorders>
              <w:top w:val="nil"/>
              <w:left w:val="nil"/>
              <w:bottom w:val="single" w:sz="4" w:space="0" w:color="auto"/>
              <w:right w:val="single" w:sz="4" w:space="0" w:color="auto"/>
            </w:tcBorders>
            <w:shd w:val="clear" w:color="000000" w:fill="FFFFFF"/>
            <w:hideMark/>
          </w:tcPr>
          <w:p w14:paraId="1367881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623.674,56</w:t>
            </w:r>
          </w:p>
        </w:tc>
        <w:tc>
          <w:tcPr>
            <w:tcW w:w="1700" w:type="dxa"/>
            <w:tcBorders>
              <w:top w:val="nil"/>
              <w:left w:val="nil"/>
              <w:bottom w:val="single" w:sz="4" w:space="0" w:color="auto"/>
              <w:right w:val="single" w:sz="4" w:space="0" w:color="auto"/>
            </w:tcBorders>
            <w:shd w:val="clear" w:color="000000" w:fill="FFFFFF"/>
            <w:hideMark/>
          </w:tcPr>
          <w:p w14:paraId="05DC28A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626.155,53</w:t>
            </w:r>
          </w:p>
        </w:tc>
      </w:tr>
      <w:tr w:rsidR="00960BFC" w:rsidRPr="00EC4FD4" w14:paraId="5597BC2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84EC1B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06A770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1002</w:t>
            </w:r>
          </w:p>
        </w:tc>
        <w:tc>
          <w:tcPr>
            <w:tcW w:w="5880" w:type="dxa"/>
            <w:tcBorders>
              <w:top w:val="nil"/>
              <w:left w:val="nil"/>
              <w:bottom w:val="single" w:sz="4" w:space="0" w:color="auto"/>
              <w:right w:val="single" w:sz="4" w:space="0" w:color="auto"/>
            </w:tcBorders>
            <w:shd w:val="clear" w:color="000000" w:fill="969696"/>
            <w:hideMark/>
          </w:tcPr>
          <w:p w14:paraId="4F65107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UPRAVLJANJE IMOVINOM</w:t>
            </w:r>
          </w:p>
        </w:tc>
        <w:tc>
          <w:tcPr>
            <w:tcW w:w="1700" w:type="dxa"/>
            <w:tcBorders>
              <w:top w:val="nil"/>
              <w:left w:val="nil"/>
              <w:bottom w:val="single" w:sz="4" w:space="0" w:color="auto"/>
              <w:right w:val="single" w:sz="4" w:space="0" w:color="auto"/>
            </w:tcBorders>
            <w:shd w:val="clear" w:color="000000" w:fill="969696"/>
            <w:hideMark/>
          </w:tcPr>
          <w:p w14:paraId="7334DB8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373.718,00</w:t>
            </w:r>
          </w:p>
        </w:tc>
        <w:tc>
          <w:tcPr>
            <w:tcW w:w="1700" w:type="dxa"/>
            <w:tcBorders>
              <w:top w:val="nil"/>
              <w:left w:val="nil"/>
              <w:bottom w:val="single" w:sz="4" w:space="0" w:color="auto"/>
              <w:right w:val="single" w:sz="4" w:space="0" w:color="auto"/>
            </w:tcBorders>
            <w:shd w:val="clear" w:color="000000" w:fill="969696"/>
            <w:hideMark/>
          </w:tcPr>
          <w:p w14:paraId="4DD5A18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315.881,34</w:t>
            </w:r>
          </w:p>
        </w:tc>
        <w:tc>
          <w:tcPr>
            <w:tcW w:w="1700" w:type="dxa"/>
            <w:tcBorders>
              <w:top w:val="nil"/>
              <w:left w:val="nil"/>
              <w:bottom w:val="single" w:sz="4" w:space="0" w:color="auto"/>
              <w:right w:val="single" w:sz="4" w:space="0" w:color="auto"/>
            </w:tcBorders>
            <w:shd w:val="clear" w:color="000000" w:fill="969696"/>
            <w:hideMark/>
          </w:tcPr>
          <w:p w14:paraId="17A2A4C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316.870,80</w:t>
            </w:r>
          </w:p>
        </w:tc>
      </w:tr>
      <w:tr w:rsidR="00960BFC" w:rsidRPr="00EC4FD4" w14:paraId="0766487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91B2DC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2B7981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A100763</w:t>
            </w:r>
          </w:p>
        </w:tc>
        <w:tc>
          <w:tcPr>
            <w:tcW w:w="5880" w:type="dxa"/>
            <w:tcBorders>
              <w:top w:val="nil"/>
              <w:left w:val="nil"/>
              <w:bottom w:val="single" w:sz="4" w:space="0" w:color="auto"/>
              <w:right w:val="single" w:sz="4" w:space="0" w:color="auto"/>
            </w:tcBorders>
            <w:shd w:val="clear" w:color="000000" w:fill="C0C0C0"/>
            <w:hideMark/>
          </w:tcPr>
          <w:p w14:paraId="3853573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ODRŽAVANJE OBJEKATA ZA REDOVITO KORIŠTENJE</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7044D7A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227.102,00</w:t>
            </w:r>
          </w:p>
        </w:tc>
        <w:tc>
          <w:tcPr>
            <w:tcW w:w="1700" w:type="dxa"/>
            <w:tcBorders>
              <w:top w:val="nil"/>
              <w:left w:val="nil"/>
              <w:bottom w:val="single" w:sz="4" w:space="0" w:color="auto"/>
              <w:right w:val="single" w:sz="4" w:space="0" w:color="auto"/>
            </w:tcBorders>
            <w:shd w:val="clear" w:color="000000" w:fill="C0C0C0"/>
            <w:hideMark/>
          </w:tcPr>
          <w:p w14:paraId="1C120E3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180.332,28</w:t>
            </w:r>
          </w:p>
        </w:tc>
        <w:tc>
          <w:tcPr>
            <w:tcW w:w="1700" w:type="dxa"/>
            <w:tcBorders>
              <w:top w:val="nil"/>
              <w:left w:val="nil"/>
              <w:bottom w:val="single" w:sz="4" w:space="0" w:color="auto"/>
              <w:right w:val="single" w:sz="4" w:space="0" w:color="auto"/>
            </w:tcBorders>
            <w:shd w:val="clear" w:color="000000" w:fill="C0C0C0"/>
            <w:hideMark/>
          </w:tcPr>
          <w:p w14:paraId="7BB91BA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180.657,81</w:t>
            </w:r>
          </w:p>
        </w:tc>
      </w:tr>
      <w:tr w:rsidR="00960BFC" w:rsidRPr="00EC4FD4" w14:paraId="1C95968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9F771B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4D2944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D8F727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327E13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107.112,00</w:t>
            </w:r>
          </w:p>
        </w:tc>
        <w:tc>
          <w:tcPr>
            <w:tcW w:w="1700" w:type="dxa"/>
            <w:tcBorders>
              <w:top w:val="nil"/>
              <w:left w:val="nil"/>
              <w:bottom w:val="single" w:sz="4" w:space="0" w:color="auto"/>
              <w:right w:val="single" w:sz="4" w:space="0" w:color="auto"/>
            </w:tcBorders>
            <w:shd w:val="clear" w:color="000000" w:fill="CCFFCC"/>
            <w:hideMark/>
          </w:tcPr>
          <w:p w14:paraId="6BF75FC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59.402,42</w:t>
            </w:r>
          </w:p>
        </w:tc>
        <w:tc>
          <w:tcPr>
            <w:tcW w:w="1700" w:type="dxa"/>
            <w:tcBorders>
              <w:top w:val="nil"/>
              <w:left w:val="nil"/>
              <w:bottom w:val="single" w:sz="4" w:space="0" w:color="auto"/>
              <w:right w:val="single" w:sz="4" w:space="0" w:color="auto"/>
            </w:tcBorders>
            <w:shd w:val="clear" w:color="000000" w:fill="CCFFCC"/>
            <w:hideMark/>
          </w:tcPr>
          <w:p w14:paraId="0C2257F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59.688,00</w:t>
            </w:r>
          </w:p>
        </w:tc>
      </w:tr>
      <w:tr w:rsidR="00960BFC" w:rsidRPr="00EC4FD4" w14:paraId="45E65C1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BD16F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E2775C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ADDF79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06EFF7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107.112,00</w:t>
            </w:r>
          </w:p>
        </w:tc>
        <w:tc>
          <w:tcPr>
            <w:tcW w:w="1700" w:type="dxa"/>
            <w:tcBorders>
              <w:top w:val="nil"/>
              <w:left w:val="nil"/>
              <w:bottom w:val="single" w:sz="4" w:space="0" w:color="auto"/>
              <w:right w:val="single" w:sz="4" w:space="0" w:color="auto"/>
            </w:tcBorders>
            <w:shd w:val="clear" w:color="000000" w:fill="FFFFFF"/>
            <w:hideMark/>
          </w:tcPr>
          <w:p w14:paraId="3D4C56B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59.402,42</w:t>
            </w:r>
          </w:p>
        </w:tc>
        <w:tc>
          <w:tcPr>
            <w:tcW w:w="1700" w:type="dxa"/>
            <w:tcBorders>
              <w:top w:val="nil"/>
              <w:left w:val="nil"/>
              <w:bottom w:val="single" w:sz="4" w:space="0" w:color="auto"/>
              <w:right w:val="single" w:sz="4" w:space="0" w:color="auto"/>
            </w:tcBorders>
            <w:shd w:val="clear" w:color="000000" w:fill="FFFFFF"/>
            <w:hideMark/>
          </w:tcPr>
          <w:p w14:paraId="34A8AC4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59.688,00</w:t>
            </w:r>
          </w:p>
        </w:tc>
      </w:tr>
      <w:tr w:rsidR="00960BFC" w:rsidRPr="00EC4FD4" w14:paraId="1DEA9AC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67A39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FFBAB6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4EB563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356BCF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107.112,00</w:t>
            </w:r>
          </w:p>
        </w:tc>
        <w:tc>
          <w:tcPr>
            <w:tcW w:w="1700" w:type="dxa"/>
            <w:tcBorders>
              <w:top w:val="nil"/>
              <w:left w:val="nil"/>
              <w:bottom w:val="single" w:sz="4" w:space="0" w:color="auto"/>
              <w:right w:val="single" w:sz="4" w:space="0" w:color="auto"/>
            </w:tcBorders>
            <w:shd w:val="clear" w:color="000000" w:fill="FFFFFF"/>
            <w:hideMark/>
          </w:tcPr>
          <w:p w14:paraId="619C32C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59.402,42</w:t>
            </w:r>
          </w:p>
        </w:tc>
        <w:tc>
          <w:tcPr>
            <w:tcW w:w="1700" w:type="dxa"/>
            <w:tcBorders>
              <w:top w:val="nil"/>
              <w:left w:val="nil"/>
              <w:bottom w:val="single" w:sz="4" w:space="0" w:color="auto"/>
              <w:right w:val="single" w:sz="4" w:space="0" w:color="auto"/>
            </w:tcBorders>
            <w:shd w:val="clear" w:color="000000" w:fill="FFFFFF"/>
            <w:hideMark/>
          </w:tcPr>
          <w:p w14:paraId="405527F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59.688,00</w:t>
            </w:r>
          </w:p>
        </w:tc>
      </w:tr>
      <w:tr w:rsidR="00960BFC" w:rsidRPr="00EC4FD4" w14:paraId="74285B0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C41782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6AC17B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13157D6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A78905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109.592,00</w:t>
            </w:r>
          </w:p>
        </w:tc>
        <w:tc>
          <w:tcPr>
            <w:tcW w:w="1700" w:type="dxa"/>
            <w:tcBorders>
              <w:top w:val="nil"/>
              <w:left w:val="nil"/>
              <w:bottom w:val="single" w:sz="4" w:space="0" w:color="auto"/>
              <w:right w:val="single" w:sz="4" w:space="0" w:color="auto"/>
            </w:tcBorders>
            <w:shd w:val="clear" w:color="000000" w:fill="CCFFCC"/>
            <w:hideMark/>
          </w:tcPr>
          <w:p w14:paraId="3E453A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110.529,70</w:t>
            </w:r>
          </w:p>
        </w:tc>
        <w:tc>
          <w:tcPr>
            <w:tcW w:w="1700" w:type="dxa"/>
            <w:tcBorders>
              <w:top w:val="nil"/>
              <w:left w:val="nil"/>
              <w:bottom w:val="single" w:sz="4" w:space="0" w:color="auto"/>
              <w:right w:val="single" w:sz="4" w:space="0" w:color="auto"/>
            </w:tcBorders>
            <w:shd w:val="clear" w:color="000000" w:fill="CCFFCC"/>
            <w:hideMark/>
          </w:tcPr>
          <w:p w14:paraId="00D7DC3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110.567,66</w:t>
            </w:r>
          </w:p>
        </w:tc>
      </w:tr>
      <w:tr w:rsidR="00960BFC" w:rsidRPr="00EC4FD4" w14:paraId="24C96E2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394A6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FE91B0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CBEB6C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B77DFF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109.592,00</w:t>
            </w:r>
          </w:p>
        </w:tc>
        <w:tc>
          <w:tcPr>
            <w:tcW w:w="1700" w:type="dxa"/>
            <w:tcBorders>
              <w:top w:val="nil"/>
              <w:left w:val="nil"/>
              <w:bottom w:val="single" w:sz="4" w:space="0" w:color="auto"/>
              <w:right w:val="single" w:sz="4" w:space="0" w:color="auto"/>
            </w:tcBorders>
            <w:shd w:val="clear" w:color="000000" w:fill="FFFFFF"/>
            <w:hideMark/>
          </w:tcPr>
          <w:p w14:paraId="60D7EC7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110.529,70</w:t>
            </w:r>
          </w:p>
        </w:tc>
        <w:tc>
          <w:tcPr>
            <w:tcW w:w="1700" w:type="dxa"/>
            <w:tcBorders>
              <w:top w:val="nil"/>
              <w:left w:val="nil"/>
              <w:bottom w:val="single" w:sz="4" w:space="0" w:color="auto"/>
              <w:right w:val="single" w:sz="4" w:space="0" w:color="auto"/>
            </w:tcBorders>
            <w:shd w:val="clear" w:color="000000" w:fill="FFFFFF"/>
            <w:hideMark/>
          </w:tcPr>
          <w:p w14:paraId="56981E2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110.567,66</w:t>
            </w:r>
          </w:p>
        </w:tc>
      </w:tr>
      <w:tr w:rsidR="00960BFC" w:rsidRPr="00EC4FD4" w14:paraId="002A8B6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927EB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513279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AE1A24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D1BEF0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109.592,00</w:t>
            </w:r>
          </w:p>
        </w:tc>
        <w:tc>
          <w:tcPr>
            <w:tcW w:w="1700" w:type="dxa"/>
            <w:tcBorders>
              <w:top w:val="nil"/>
              <w:left w:val="nil"/>
              <w:bottom w:val="single" w:sz="4" w:space="0" w:color="auto"/>
              <w:right w:val="single" w:sz="4" w:space="0" w:color="auto"/>
            </w:tcBorders>
            <w:shd w:val="clear" w:color="000000" w:fill="FFFFFF"/>
            <w:hideMark/>
          </w:tcPr>
          <w:p w14:paraId="33AF0E2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110.529,70</w:t>
            </w:r>
          </w:p>
        </w:tc>
        <w:tc>
          <w:tcPr>
            <w:tcW w:w="1700" w:type="dxa"/>
            <w:tcBorders>
              <w:top w:val="nil"/>
              <w:left w:val="nil"/>
              <w:bottom w:val="single" w:sz="4" w:space="0" w:color="auto"/>
              <w:right w:val="single" w:sz="4" w:space="0" w:color="auto"/>
            </w:tcBorders>
            <w:shd w:val="clear" w:color="000000" w:fill="FFFFFF"/>
            <w:hideMark/>
          </w:tcPr>
          <w:p w14:paraId="5DBEEA2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110.567,66</w:t>
            </w:r>
          </w:p>
        </w:tc>
      </w:tr>
      <w:tr w:rsidR="00960BFC" w:rsidRPr="00EC4FD4" w14:paraId="5D21EC1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B33AE9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8BD901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B4E14F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D87AB5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10.398,00</w:t>
            </w:r>
          </w:p>
        </w:tc>
        <w:tc>
          <w:tcPr>
            <w:tcW w:w="1700" w:type="dxa"/>
            <w:tcBorders>
              <w:top w:val="nil"/>
              <w:left w:val="nil"/>
              <w:bottom w:val="single" w:sz="4" w:space="0" w:color="auto"/>
              <w:right w:val="single" w:sz="4" w:space="0" w:color="auto"/>
            </w:tcBorders>
            <w:shd w:val="clear" w:color="000000" w:fill="CCFFCC"/>
            <w:hideMark/>
          </w:tcPr>
          <w:p w14:paraId="48C5E20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10.400,16</w:t>
            </w:r>
          </w:p>
        </w:tc>
        <w:tc>
          <w:tcPr>
            <w:tcW w:w="1700" w:type="dxa"/>
            <w:tcBorders>
              <w:top w:val="nil"/>
              <w:left w:val="nil"/>
              <w:bottom w:val="single" w:sz="4" w:space="0" w:color="auto"/>
              <w:right w:val="single" w:sz="4" w:space="0" w:color="auto"/>
            </w:tcBorders>
            <w:shd w:val="clear" w:color="000000" w:fill="CCFFCC"/>
            <w:hideMark/>
          </w:tcPr>
          <w:p w14:paraId="6A7D1F2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10.402,15</w:t>
            </w:r>
          </w:p>
        </w:tc>
      </w:tr>
      <w:tr w:rsidR="00960BFC" w:rsidRPr="00EC4FD4" w14:paraId="5F5F4C4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6C34E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73590D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02D16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029922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10.398,00</w:t>
            </w:r>
          </w:p>
        </w:tc>
        <w:tc>
          <w:tcPr>
            <w:tcW w:w="1700" w:type="dxa"/>
            <w:tcBorders>
              <w:top w:val="nil"/>
              <w:left w:val="nil"/>
              <w:bottom w:val="single" w:sz="4" w:space="0" w:color="auto"/>
              <w:right w:val="single" w:sz="4" w:space="0" w:color="auto"/>
            </w:tcBorders>
            <w:shd w:val="clear" w:color="000000" w:fill="FFFFFF"/>
            <w:hideMark/>
          </w:tcPr>
          <w:p w14:paraId="75D89B5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10.400,16</w:t>
            </w:r>
          </w:p>
        </w:tc>
        <w:tc>
          <w:tcPr>
            <w:tcW w:w="1700" w:type="dxa"/>
            <w:tcBorders>
              <w:top w:val="nil"/>
              <w:left w:val="nil"/>
              <w:bottom w:val="single" w:sz="4" w:space="0" w:color="auto"/>
              <w:right w:val="single" w:sz="4" w:space="0" w:color="auto"/>
            </w:tcBorders>
            <w:shd w:val="clear" w:color="000000" w:fill="FFFFFF"/>
            <w:hideMark/>
          </w:tcPr>
          <w:p w14:paraId="11CC22C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10.402,15</w:t>
            </w:r>
          </w:p>
        </w:tc>
      </w:tr>
      <w:tr w:rsidR="00960BFC" w:rsidRPr="00EC4FD4" w14:paraId="73F62C0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FD9EF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DC8A13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4DE280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9B36FD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10.398,00</w:t>
            </w:r>
          </w:p>
        </w:tc>
        <w:tc>
          <w:tcPr>
            <w:tcW w:w="1700" w:type="dxa"/>
            <w:tcBorders>
              <w:top w:val="nil"/>
              <w:left w:val="nil"/>
              <w:bottom w:val="single" w:sz="4" w:space="0" w:color="auto"/>
              <w:right w:val="single" w:sz="4" w:space="0" w:color="auto"/>
            </w:tcBorders>
            <w:shd w:val="clear" w:color="000000" w:fill="FFFFFF"/>
            <w:hideMark/>
          </w:tcPr>
          <w:p w14:paraId="73D63AE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10.400,16</w:t>
            </w:r>
          </w:p>
        </w:tc>
        <w:tc>
          <w:tcPr>
            <w:tcW w:w="1700" w:type="dxa"/>
            <w:tcBorders>
              <w:top w:val="nil"/>
              <w:left w:val="nil"/>
              <w:bottom w:val="single" w:sz="4" w:space="0" w:color="auto"/>
              <w:right w:val="single" w:sz="4" w:space="0" w:color="auto"/>
            </w:tcBorders>
            <w:shd w:val="clear" w:color="000000" w:fill="FFFFFF"/>
            <w:hideMark/>
          </w:tcPr>
          <w:p w14:paraId="7C9ED24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10.402,15</w:t>
            </w:r>
          </w:p>
        </w:tc>
      </w:tr>
      <w:tr w:rsidR="00960BFC" w:rsidRPr="00EC4FD4" w14:paraId="10831D9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604364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AA40A8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A100764</w:t>
            </w:r>
          </w:p>
        </w:tc>
        <w:tc>
          <w:tcPr>
            <w:tcW w:w="5880" w:type="dxa"/>
            <w:tcBorders>
              <w:top w:val="nil"/>
              <w:left w:val="nil"/>
              <w:bottom w:val="single" w:sz="4" w:space="0" w:color="auto"/>
              <w:right w:val="single" w:sz="4" w:space="0" w:color="auto"/>
            </w:tcBorders>
            <w:shd w:val="clear" w:color="000000" w:fill="C0C0C0"/>
            <w:hideMark/>
          </w:tcPr>
          <w:p w14:paraId="7233CB3B"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ODRŽAVANJE POSTROJENJA I OPREME</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4808848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6.769,00</w:t>
            </w:r>
          </w:p>
        </w:tc>
        <w:tc>
          <w:tcPr>
            <w:tcW w:w="1700" w:type="dxa"/>
            <w:tcBorders>
              <w:top w:val="nil"/>
              <w:left w:val="nil"/>
              <w:bottom w:val="single" w:sz="4" w:space="0" w:color="auto"/>
              <w:right w:val="single" w:sz="4" w:space="0" w:color="auto"/>
            </w:tcBorders>
            <w:shd w:val="clear" w:color="000000" w:fill="C0C0C0"/>
            <w:hideMark/>
          </w:tcPr>
          <w:p w14:paraId="09D01C4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6.802,71</w:t>
            </w:r>
          </w:p>
        </w:tc>
        <w:tc>
          <w:tcPr>
            <w:tcW w:w="1700" w:type="dxa"/>
            <w:tcBorders>
              <w:top w:val="nil"/>
              <w:left w:val="nil"/>
              <w:bottom w:val="single" w:sz="4" w:space="0" w:color="auto"/>
              <w:right w:val="single" w:sz="4" w:space="0" w:color="auto"/>
            </w:tcBorders>
            <w:shd w:val="clear" w:color="000000" w:fill="C0C0C0"/>
            <w:hideMark/>
          </w:tcPr>
          <w:p w14:paraId="0FD8F03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6.836,55</w:t>
            </w:r>
          </w:p>
        </w:tc>
      </w:tr>
      <w:tr w:rsidR="00960BFC" w:rsidRPr="00EC4FD4" w14:paraId="1A3F75A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11397A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7AEB5E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485CBB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BE41E8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6.769,00</w:t>
            </w:r>
          </w:p>
        </w:tc>
        <w:tc>
          <w:tcPr>
            <w:tcW w:w="1700" w:type="dxa"/>
            <w:tcBorders>
              <w:top w:val="nil"/>
              <w:left w:val="nil"/>
              <w:bottom w:val="single" w:sz="4" w:space="0" w:color="auto"/>
              <w:right w:val="single" w:sz="4" w:space="0" w:color="auto"/>
            </w:tcBorders>
            <w:shd w:val="clear" w:color="000000" w:fill="CCFFCC"/>
            <w:hideMark/>
          </w:tcPr>
          <w:p w14:paraId="59747AC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6.802,71</w:t>
            </w:r>
          </w:p>
        </w:tc>
        <w:tc>
          <w:tcPr>
            <w:tcW w:w="1700" w:type="dxa"/>
            <w:tcBorders>
              <w:top w:val="nil"/>
              <w:left w:val="nil"/>
              <w:bottom w:val="single" w:sz="4" w:space="0" w:color="auto"/>
              <w:right w:val="single" w:sz="4" w:space="0" w:color="auto"/>
            </w:tcBorders>
            <w:shd w:val="clear" w:color="000000" w:fill="CCFFCC"/>
            <w:hideMark/>
          </w:tcPr>
          <w:p w14:paraId="6497450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6.836,55</w:t>
            </w:r>
          </w:p>
        </w:tc>
      </w:tr>
      <w:tr w:rsidR="00960BFC" w:rsidRPr="00EC4FD4" w14:paraId="472F8FC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927C2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1B1221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375518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6C56FF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6.769,00</w:t>
            </w:r>
          </w:p>
        </w:tc>
        <w:tc>
          <w:tcPr>
            <w:tcW w:w="1700" w:type="dxa"/>
            <w:tcBorders>
              <w:top w:val="nil"/>
              <w:left w:val="nil"/>
              <w:bottom w:val="single" w:sz="4" w:space="0" w:color="auto"/>
              <w:right w:val="single" w:sz="4" w:space="0" w:color="auto"/>
            </w:tcBorders>
            <w:shd w:val="clear" w:color="000000" w:fill="FFFFFF"/>
            <w:hideMark/>
          </w:tcPr>
          <w:p w14:paraId="1F65A2A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6.802,71</w:t>
            </w:r>
          </w:p>
        </w:tc>
        <w:tc>
          <w:tcPr>
            <w:tcW w:w="1700" w:type="dxa"/>
            <w:tcBorders>
              <w:top w:val="nil"/>
              <w:left w:val="nil"/>
              <w:bottom w:val="single" w:sz="4" w:space="0" w:color="auto"/>
              <w:right w:val="single" w:sz="4" w:space="0" w:color="auto"/>
            </w:tcBorders>
            <w:shd w:val="clear" w:color="000000" w:fill="FFFFFF"/>
            <w:hideMark/>
          </w:tcPr>
          <w:p w14:paraId="191EA1B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6.836,55</w:t>
            </w:r>
          </w:p>
        </w:tc>
      </w:tr>
      <w:tr w:rsidR="00960BFC" w:rsidRPr="00EC4FD4" w14:paraId="1429C43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AC718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08C41E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FC8158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9EFA0A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6.769,00</w:t>
            </w:r>
          </w:p>
        </w:tc>
        <w:tc>
          <w:tcPr>
            <w:tcW w:w="1700" w:type="dxa"/>
            <w:tcBorders>
              <w:top w:val="nil"/>
              <w:left w:val="nil"/>
              <w:bottom w:val="single" w:sz="4" w:space="0" w:color="auto"/>
              <w:right w:val="single" w:sz="4" w:space="0" w:color="auto"/>
            </w:tcBorders>
            <w:shd w:val="clear" w:color="000000" w:fill="FFFFFF"/>
            <w:hideMark/>
          </w:tcPr>
          <w:p w14:paraId="78F23B9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6.802,71</w:t>
            </w:r>
          </w:p>
        </w:tc>
        <w:tc>
          <w:tcPr>
            <w:tcW w:w="1700" w:type="dxa"/>
            <w:tcBorders>
              <w:top w:val="nil"/>
              <w:left w:val="nil"/>
              <w:bottom w:val="single" w:sz="4" w:space="0" w:color="auto"/>
              <w:right w:val="single" w:sz="4" w:space="0" w:color="auto"/>
            </w:tcBorders>
            <w:shd w:val="clear" w:color="000000" w:fill="FFFFFF"/>
            <w:hideMark/>
          </w:tcPr>
          <w:p w14:paraId="7FE520D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6.836,55</w:t>
            </w:r>
          </w:p>
        </w:tc>
      </w:tr>
      <w:tr w:rsidR="00960BFC" w:rsidRPr="00EC4FD4" w14:paraId="204B05A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159C31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B9EBB1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K100757</w:t>
            </w:r>
          </w:p>
        </w:tc>
        <w:tc>
          <w:tcPr>
            <w:tcW w:w="5880" w:type="dxa"/>
            <w:tcBorders>
              <w:top w:val="nil"/>
              <w:left w:val="nil"/>
              <w:bottom w:val="single" w:sz="4" w:space="0" w:color="auto"/>
              <w:right w:val="single" w:sz="4" w:space="0" w:color="auto"/>
            </w:tcBorders>
            <w:shd w:val="clear" w:color="000000" w:fill="C0C0C0"/>
            <w:hideMark/>
          </w:tcPr>
          <w:p w14:paraId="637BA0B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OPREMANJE OPĆINSKE ZGRADE</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18D0898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94.057,00</w:t>
            </w:r>
          </w:p>
        </w:tc>
        <w:tc>
          <w:tcPr>
            <w:tcW w:w="1700" w:type="dxa"/>
            <w:tcBorders>
              <w:top w:val="nil"/>
              <w:left w:val="nil"/>
              <w:bottom w:val="single" w:sz="4" w:space="0" w:color="auto"/>
              <w:right w:val="single" w:sz="4" w:space="0" w:color="auto"/>
            </w:tcBorders>
            <w:shd w:val="clear" w:color="000000" w:fill="C0C0C0"/>
            <w:hideMark/>
          </w:tcPr>
          <w:p w14:paraId="1338069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82.726,80</w:t>
            </w:r>
          </w:p>
        </w:tc>
        <w:tc>
          <w:tcPr>
            <w:tcW w:w="1700" w:type="dxa"/>
            <w:tcBorders>
              <w:top w:val="nil"/>
              <w:left w:val="nil"/>
              <w:bottom w:val="single" w:sz="4" w:space="0" w:color="auto"/>
              <w:right w:val="single" w:sz="4" w:space="0" w:color="auto"/>
            </w:tcBorders>
            <w:shd w:val="clear" w:color="000000" w:fill="C0C0C0"/>
            <w:hideMark/>
          </w:tcPr>
          <w:p w14:paraId="6761717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83.128,44</w:t>
            </w:r>
          </w:p>
        </w:tc>
      </w:tr>
      <w:tr w:rsidR="00960BFC" w:rsidRPr="00EC4FD4" w14:paraId="6FDD52B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924913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AE3B1A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C229F2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7401B9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317059A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CFFCC"/>
            <w:hideMark/>
          </w:tcPr>
          <w:p w14:paraId="3E2D6DE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056F8CA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BBFC1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EC3F49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E8C5CEA"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9D55F3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79B3860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10.050,00</w:t>
            </w:r>
          </w:p>
        </w:tc>
        <w:tc>
          <w:tcPr>
            <w:tcW w:w="1700" w:type="dxa"/>
            <w:tcBorders>
              <w:top w:val="nil"/>
              <w:left w:val="nil"/>
              <w:bottom w:val="single" w:sz="4" w:space="0" w:color="auto"/>
              <w:right w:val="single" w:sz="4" w:space="0" w:color="auto"/>
            </w:tcBorders>
            <w:shd w:val="clear" w:color="000000" w:fill="FFFFFF"/>
            <w:hideMark/>
          </w:tcPr>
          <w:p w14:paraId="7729460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10.100,00</w:t>
            </w:r>
          </w:p>
        </w:tc>
      </w:tr>
      <w:tr w:rsidR="00960BFC" w:rsidRPr="00EC4FD4" w14:paraId="1499FCB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729E2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F29472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D9C9ED4"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C86133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2E9CFE7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FFFFFF"/>
            <w:hideMark/>
          </w:tcPr>
          <w:p w14:paraId="57DB56B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563E8EA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280398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C2C4D2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0A98D24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3C779A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84.057,00</w:t>
            </w:r>
          </w:p>
        </w:tc>
        <w:tc>
          <w:tcPr>
            <w:tcW w:w="1700" w:type="dxa"/>
            <w:tcBorders>
              <w:top w:val="nil"/>
              <w:left w:val="nil"/>
              <w:bottom w:val="single" w:sz="4" w:space="0" w:color="auto"/>
              <w:right w:val="single" w:sz="4" w:space="0" w:color="auto"/>
            </w:tcBorders>
            <w:shd w:val="clear" w:color="000000" w:fill="CCFFCC"/>
            <w:hideMark/>
          </w:tcPr>
          <w:p w14:paraId="36920A2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72.676,80</w:t>
            </w:r>
          </w:p>
        </w:tc>
        <w:tc>
          <w:tcPr>
            <w:tcW w:w="1700" w:type="dxa"/>
            <w:tcBorders>
              <w:top w:val="nil"/>
              <w:left w:val="nil"/>
              <w:bottom w:val="single" w:sz="4" w:space="0" w:color="auto"/>
              <w:right w:val="single" w:sz="4" w:space="0" w:color="auto"/>
            </w:tcBorders>
            <w:shd w:val="clear" w:color="000000" w:fill="CCFFCC"/>
            <w:hideMark/>
          </w:tcPr>
          <w:p w14:paraId="1B9C4CE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73.028,44</w:t>
            </w:r>
          </w:p>
        </w:tc>
      </w:tr>
      <w:tr w:rsidR="00960BFC" w:rsidRPr="00EC4FD4" w14:paraId="1A7BC2B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F4B0D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E30AC6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C51C647"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8305EB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84.057,00</w:t>
            </w:r>
          </w:p>
        </w:tc>
        <w:tc>
          <w:tcPr>
            <w:tcW w:w="1700" w:type="dxa"/>
            <w:tcBorders>
              <w:top w:val="nil"/>
              <w:left w:val="nil"/>
              <w:bottom w:val="single" w:sz="4" w:space="0" w:color="auto"/>
              <w:right w:val="single" w:sz="4" w:space="0" w:color="auto"/>
            </w:tcBorders>
            <w:shd w:val="clear" w:color="000000" w:fill="FFFFFF"/>
            <w:hideMark/>
          </w:tcPr>
          <w:p w14:paraId="72AF8DC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72.676,80</w:t>
            </w:r>
          </w:p>
        </w:tc>
        <w:tc>
          <w:tcPr>
            <w:tcW w:w="1700" w:type="dxa"/>
            <w:tcBorders>
              <w:top w:val="nil"/>
              <w:left w:val="nil"/>
              <w:bottom w:val="single" w:sz="4" w:space="0" w:color="auto"/>
              <w:right w:val="single" w:sz="4" w:space="0" w:color="auto"/>
            </w:tcBorders>
            <w:shd w:val="clear" w:color="000000" w:fill="FFFFFF"/>
            <w:hideMark/>
          </w:tcPr>
          <w:p w14:paraId="53DE840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73.028,44</w:t>
            </w:r>
          </w:p>
        </w:tc>
      </w:tr>
      <w:tr w:rsidR="00960BFC" w:rsidRPr="00EC4FD4" w14:paraId="7A23E1B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E95C2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B80A85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C80F71"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3052E1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84.057,00</w:t>
            </w:r>
          </w:p>
        </w:tc>
        <w:tc>
          <w:tcPr>
            <w:tcW w:w="1700" w:type="dxa"/>
            <w:tcBorders>
              <w:top w:val="nil"/>
              <w:left w:val="nil"/>
              <w:bottom w:val="single" w:sz="4" w:space="0" w:color="auto"/>
              <w:right w:val="single" w:sz="4" w:space="0" w:color="auto"/>
            </w:tcBorders>
            <w:shd w:val="clear" w:color="000000" w:fill="FFFFFF"/>
            <w:hideMark/>
          </w:tcPr>
          <w:p w14:paraId="48C6834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72.676,80</w:t>
            </w:r>
          </w:p>
        </w:tc>
        <w:tc>
          <w:tcPr>
            <w:tcW w:w="1700" w:type="dxa"/>
            <w:tcBorders>
              <w:top w:val="nil"/>
              <w:left w:val="nil"/>
              <w:bottom w:val="single" w:sz="4" w:space="0" w:color="auto"/>
              <w:right w:val="single" w:sz="4" w:space="0" w:color="auto"/>
            </w:tcBorders>
            <w:shd w:val="clear" w:color="000000" w:fill="FFFFFF"/>
            <w:hideMark/>
          </w:tcPr>
          <w:p w14:paraId="02A7CB0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73.028,44</w:t>
            </w:r>
          </w:p>
        </w:tc>
      </w:tr>
      <w:tr w:rsidR="00960BFC" w:rsidRPr="00EC4FD4" w14:paraId="52BC8A8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D9823F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0A7D74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K100779</w:t>
            </w:r>
          </w:p>
        </w:tc>
        <w:tc>
          <w:tcPr>
            <w:tcW w:w="5880" w:type="dxa"/>
            <w:tcBorders>
              <w:top w:val="nil"/>
              <w:left w:val="nil"/>
              <w:bottom w:val="single" w:sz="4" w:space="0" w:color="auto"/>
              <w:right w:val="single" w:sz="4" w:space="0" w:color="auto"/>
            </w:tcBorders>
            <w:shd w:val="clear" w:color="000000" w:fill="C0C0C0"/>
            <w:hideMark/>
          </w:tcPr>
          <w:p w14:paraId="21FB7D6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KUPNJA ZEMLJIŠTA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480625B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35.790,00</w:t>
            </w:r>
          </w:p>
        </w:tc>
        <w:tc>
          <w:tcPr>
            <w:tcW w:w="1700" w:type="dxa"/>
            <w:tcBorders>
              <w:top w:val="nil"/>
              <w:left w:val="nil"/>
              <w:bottom w:val="single" w:sz="4" w:space="0" w:color="auto"/>
              <w:right w:val="single" w:sz="4" w:space="0" w:color="auto"/>
            </w:tcBorders>
            <w:shd w:val="clear" w:color="000000" w:fill="C0C0C0"/>
            <w:hideMark/>
          </w:tcPr>
          <w:p w14:paraId="2EE0D24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35.969,55</w:t>
            </w:r>
          </w:p>
        </w:tc>
        <w:tc>
          <w:tcPr>
            <w:tcW w:w="1700" w:type="dxa"/>
            <w:tcBorders>
              <w:top w:val="nil"/>
              <w:left w:val="nil"/>
              <w:bottom w:val="single" w:sz="4" w:space="0" w:color="auto"/>
              <w:right w:val="single" w:sz="4" w:space="0" w:color="auto"/>
            </w:tcBorders>
            <w:shd w:val="clear" w:color="000000" w:fill="C0C0C0"/>
            <w:hideMark/>
          </w:tcPr>
          <w:p w14:paraId="01EF41D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36.148,00</w:t>
            </w:r>
          </w:p>
        </w:tc>
      </w:tr>
      <w:tr w:rsidR="00960BFC" w:rsidRPr="00EC4FD4" w14:paraId="56210AA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61A245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3F13EA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8FC673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610F38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35.790,00</w:t>
            </w:r>
          </w:p>
        </w:tc>
        <w:tc>
          <w:tcPr>
            <w:tcW w:w="1700" w:type="dxa"/>
            <w:tcBorders>
              <w:top w:val="nil"/>
              <w:left w:val="nil"/>
              <w:bottom w:val="single" w:sz="4" w:space="0" w:color="auto"/>
              <w:right w:val="single" w:sz="4" w:space="0" w:color="auto"/>
            </w:tcBorders>
            <w:shd w:val="clear" w:color="000000" w:fill="CCFFCC"/>
            <w:hideMark/>
          </w:tcPr>
          <w:p w14:paraId="435AC17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35.969,55</w:t>
            </w:r>
          </w:p>
        </w:tc>
        <w:tc>
          <w:tcPr>
            <w:tcW w:w="1700" w:type="dxa"/>
            <w:tcBorders>
              <w:top w:val="nil"/>
              <w:left w:val="nil"/>
              <w:bottom w:val="single" w:sz="4" w:space="0" w:color="auto"/>
              <w:right w:val="single" w:sz="4" w:space="0" w:color="auto"/>
            </w:tcBorders>
            <w:shd w:val="clear" w:color="000000" w:fill="CCFFCC"/>
            <w:hideMark/>
          </w:tcPr>
          <w:p w14:paraId="0BBC695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36.148,00</w:t>
            </w:r>
          </w:p>
        </w:tc>
      </w:tr>
      <w:tr w:rsidR="00960BFC" w:rsidRPr="00EC4FD4" w14:paraId="4DF1323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A2E51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03C5CB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6BD570F"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8C1A2F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35.790,00</w:t>
            </w:r>
          </w:p>
        </w:tc>
        <w:tc>
          <w:tcPr>
            <w:tcW w:w="1700" w:type="dxa"/>
            <w:tcBorders>
              <w:top w:val="nil"/>
              <w:left w:val="nil"/>
              <w:bottom w:val="single" w:sz="4" w:space="0" w:color="auto"/>
              <w:right w:val="single" w:sz="4" w:space="0" w:color="auto"/>
            </w:tcBorders>
            <w:shd w:val="clear" w:color="000000" w:fill="FFFFFF"/>
            <w:hideMark/>
          </w:tcPr>
          <w:p w14:paraId="67964A6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35.969,55</w:t>
            </w:r>
          </w:p>
        </w:tc>
        <w:tc>
          <w:tcPr>
            <w:tcW w:w="1700" w:type="dxa"/>
            <w:tcBorders>
              <w:top w:val="nil"/>
              <w:left w:val="nil"/>
              <w:bottom w:val="single" w:sz="4" w:space="0" w:color="auto"/>
              <w:right w:val="single" w:sz="4" w:space="0" w:color="auto"/>
            </w:tcBorders>
            <w:shd w:val="clear" w:color="000000" w:fill="FFFFFF"/>
            <w:hideMark/>
          </w:tcPr>
          <w:p w14:paraId="0BB2303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36.148,00</w:t>
            </w:r>
          </w:p>
        </w:tc>
      </w:tr>
      <w:tr w:rsidR="00960BFC" w:rsidRPr="00EC4FD4" w14:paraId="44D32AC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1FEEE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91BD62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BF25FCB"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7C51C4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35.790,00</w:t>
            </w:r>
          </w:p>
        </w:tc>
        <w:tc>
          <w:tcPr>
            <w:tcW w:w="1700" w:type="dxa"/>
            <w:tcBorders>
              <w:top w:val="nil"/>
              <w:left w:val="nil"/>
              <w:bottom w:val="single" w:sz="4" w:space="0" w:color="auto"/>
              <w:right w:val="single" w:sz="4" w:space="0" w:color="auto"/>
            </w:tcBorders>
            <w:shd w:val="clear" w:color="000000" w:fill="FFFFFF"/>
            <w:hideMark/>
          </w:tcPr>
          <w:p w14:paraId="67E23BA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35.969,55</w:t>
            </w:r>
          </w:p>
        </w:tc>
        <w:tc>
          <w:tcPr>
            <w:tcW w:w="1700" w:type="dxa"/>
            <w:tcBorders>
              <w:top w:val="nil"/>
              <w:left w:val="nil"/>
              <w:bottom w:val="single" w:sz="4" w:space="0" w:color="auto"/>
              <w:right w:val="single" w:sz="4" w:space="0" w:color="auto"/>
            </w:tcBorders>
            <w:shd w:val="clear" w:color="000000" w:fill="FFFFFF"/>
            <w:hideMark/>
          </w:tcPr>
          <w:p w14:paraId="6D17CAF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36.148,00</w:t>
            </w:r>
          </w:p>
        </w:tc>
      </w:tr>
      <w:tr w:rsidR="00960BFC" w:rsidRPr="00EC4FD4" w14:paraId="4CFACAD5"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41C9FE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92F670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K100853</w:t>
            </w:r>
          </w:p>
        </w:tc>
        <w:tc>
          <w:tcPr>
            <w:tcW w:w="5880" w:type="dxa"/>
            <w:tcBorders>
              <w:top w:val="nil"/>
              <w:left w:val="nil"/>
              <w:bottom w:val="single" w:sz="4" w:space="0" w:color="auto"/>
              <w:right w:val="single" w:sz="4" w:space="0" w:color="auto"/>
            </w:tcBorders>
            <w:shd w:val="clear" w:color="000000" w:fill="C0C0C0"/>
            <w:hideMark/>
          </w:tcPr>
          <w:p w14:paraId="7A90C9DD"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PRENAMJENA STARE ŠKOLE U BRTONIGLI</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F9D1E5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69A0ED2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0C0C0"/>
            <w:hideMark/>
          </w:tcPr>
          <w:p w14:paraId="5DB6E84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277D7BC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C4426B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D8D41E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5F26CA9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E378E6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645FB79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CFFCC"/>
            <w:hideMark/>
          </w:tcPr>
          <w:p w14:paraId="4712636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315C17C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02750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D518C4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C7F52BC"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B95F96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038E794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10.050,00</w:t>
            </w:r>
          </w:p>
        </w:tc>
        <w:tc>
          <w:tcPr>
            <w:tcW w:w="1700" w:type="dxa"/>
            <w:tcBorders>
              <w:top w:val="nil"/>
              <w:left w:val="nil"/>
              <w:bottom w:val="single" w:sz="4" w:space="0" w:color="auto"/>
              <w:right w:val="single" w:sz="4" w:space="0" w:color="auto"/>
            </w:tcBorders>
            <w:shd w:val="clear" w:color="000000" w:fill="FFFFFF"/>
            <w:hideMark/>
          </w:tcPr>
          <w:p w14:paraId="0BCF78D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10.100,00</w:t>
            </w:r>
          </w:p>
        </w:tc>
      </w:tr>
      <w:tr w:rsidR="00960BFC" w:rsidRPr="00EC4FD4" w14:paraId="42AB0D9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097CF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80D099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735E695"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29DBBE3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E1D26E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FFFFFF"/>
            <w:hideMark/>
          </w:tcPr>
          <w:p w14:paraId="6F69A34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5C98A6D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735A92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0A83A8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1003</w:t>
            </w:r>
          </w:p>
        </w:tc>
        <w:tc>
          <w:tcPr>
            <w:tcW w:w="5880" w:type="dxa"/>
            <w:tcBorders>
              <w:top w:val="nil"/>
              <w:left w:val="nil"/>
              <w:bottom w:val="single" w:sz="4" w:space="0" w:color="auto"/>
              <w:right w:val="single" w:sz="4" w:space="0" w:color="auto"/>
            </w:tcBorders>
            <w:shd w:val="clear" w:color="000000" w:fill="969696"/>
            <w:hideMark/>
          </w:tcPr>
          <w:p w14:paraId="70DB223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PROSTORNO - PLANSKA DOKUMENTACIJA</w:t>
            </w:r>
          </w:p>
        </w:tc>
        <w:tc>
          <w:tcPr>
            <w:tcW w:w="1700" w:type="dxa"/>
            <w:tcBorders>
              <w:top w:val="nil"/>
              <w:left w:val="nil"/>
              <w:bottom w:val="single" w:sz="4" w:space="0" w:color="auto"/>
              <w:right w:val="single" w:sz="4" w:space="0" w:color="auto"/>
            </w:tcBorders>
            <w:shd w:val="clear" w:color="000000" w:fill="969696"/>
            <w:hideMark/>
          </w:tcPr>
          <w:p w14:paraId="21BB8C0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314.793,00</w:t>
            </w:r>
          </w:p>
        </w:tc>
        <w:tc>
          <w:tcPr>
            <w:tcW w:w="1700" w:type="dxa"/>
            <w:tcBorders>
              <w:top w:val="nil"/>
              <w:left w:val="nil"/>
              <w:bottom w:val="single" w:sz="4" w:space="0" w:color="auto"/>
              <w:right w:val="single" w:sz="4" w:space="0" w:color="auto"/>
            </w:tcBorders>
            <w:shd w:val="clear" w:color="000000" w:fill="969696"/>
            <w:hideMark/>
          </w:tcPr>
          <w:p w14:paraId="32F7439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307.650,92</w:t>
            </w:r>
          </w:p>
        </w:tc>
        <w:tc>
          <w:tcPr>
            <w:tcW w:w="1700" w:type="dxa"/>
            <w:tcBorders>
              <w:top w:val="nil"/>
              <w:left w:val="nil"/>
              <w:bottom w:val="single" w:sz="4" w:space="0" w:color="auto"/>
              <w:right w:val="single" w:sz="4" w:space="0" w:color="auto"/>
            </w:tcBorders>
            <w:shd w:val="clear" w:color="000000" w:fill="969696"/>
            <w:hideMark/>
          </w:tcPr>
          <w:p w14:paraId="52E9561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308.907,90</w:t>
            </w:r>
          </w:p>
        </w:tc>
      </w:tr>
      <w:tr w:rsidR="00960BFC" w:rsidRPr="00EC4FD4" w14:paraId="0FC3640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744806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9FFFA5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A100759</w:t>
            </w:r>
          </w:p>
        </w:tc>
        <w:tc>
          <w:tcPr>
            <w:tcW w:w="5880" w:type="dxa"/>
            <w:tcBorders>
              <w:top w:val="nil"/>
              <w:left w:val="nil"/>
              <w:bottom w:val="single" w:sz="4" w:space="0" w:color="auto"/>
              <w:right w:val="single" w:sz="4" w:space="0" w:color="auto"/>
            </w:tcBorders>
            <w:shd w:val="clear" w:color="000000" w:fill="C0C0C0"/>
            <w:hideMark/>
          </w:tcPr>
          <w:p w14:paraId="7C34AC0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IZRADA PROJEKTNE DOKUMENTACIJE</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BB89E7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158.034,00</w:t>
            </w:r>
          </w:p>
        </w:tc>
        <w:tc>
          <w:tcPr>
            <w:tcW w:w="1700" w:type="dxa"/>
            <w:tcBorders>
              <w:top w:val="nil"/>
              <w:left w:val="nil"/>
              <w:bottom w:val="single" w:sz="4" w:space="0" w:color="auto"/>
              <w:right w:val="single" w:sz="4" w:space="0" w:color="auto"/>
            </w:tcBorders>
            <w:shd w:val="clear" w:color="000000" w:fill="C0C0C0"/>
            <w:hideMark/>
          </w:tcPr>
          <w:p w14:paraId="44A473A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150.565,99</w:t>
            </w:r>
          </w:p>
        </w:tc>
        <w:tc>
          <w:tcPr>
            <w:tcW w:w="1700" w:type="dxa"/>
            <w:tcBorders>
              <w:top w:val="nil"/>
              <w:left w:val="nil"/>
              <w:bottom w:val="single" w:sz="4" w:space="0" w:color="auto"/>
              <w:right w:val="single" w:sz="4" w:space="0" w:color="auto"/>
            </w:tcBorders>
            <w:shd w:val="clear" w:color="000000" w:fill="C0C0C0"/>
            <w:hideMark/>
          </w:tcPr>
          <w:p w14:paraId="73F4C20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151.315,08</w:t>
            </w:r>
          </w:p>
        </w:tc>
      </w:tr>
      <w:tr w:rsidR="00960BFC" w:rsidRPr="00EC4FD4" w14:paraId="16A40E9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E114E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6EC53F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235CEC7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EE94A2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16CDC23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CFFCC"/>
            <w:hideMark/>
          </w:tcPr>
          <w:p w14:paraId="6EA04C8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0F7C16A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D077F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E97390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7312B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BA1BC2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56BC6E4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10.050,00</w:t>
            </w:r>
          </w:p>
        </w:tc>
        <w:tc>
          <w:tcPr>
            <w:tcW w:w="1700" w:type="dxa"/>
            <w:tcBorders>
              <w:top w:val="nil"/>
              <w:left w:val="nil"/>
              <w:bottom w:val="single" w:sz="4" w:space="0" w:color="auto"/>
              <w:right w:val="single" w:sz="4" w:space="0" w:color="auto"/>
            </w:tcBorders>
            <w:shd w:val="clear" w:color="000000" w:fill="FFFFFF"/>
            <w:hideMark/>
          </w:tcPr>
          <w:p w14:paraId="15DE62A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10.100,00</w:t>
            </w:r>
          </w:p>
        </w:tc>
      </w:tr>
      <w:tr w:rsidR="00960BFC" w:rsidRPr="00EC4FD4" w14:paraId="587B0BD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7E116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D6DBB1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AF16B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906DDD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778806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FFFFFF"/>
            <w:hideMark/>
          </w:tcPr>
          <w:p w14:paraId="34E1E0D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4AC4861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38132D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E88E4E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34C280F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4DA075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148.034,00</w:t>
            </w:r>
          </w:p>
        </w:tc>
        <w:tc>
          <w:tcPr>
            <w:tcW w:w="1700" w:type="dxa"/>
            <w:tcBorders>
              <w:top w:val="nil"/>
              <w:left w:val="nil"/>
              <w:bottom w:val="single" w:sz="4" w:space="0" w:color="auto"/>
              <w:right w:val="single" w:sz="4" w:space="0" w:color="auto"/>
            </w:tcBorders>
            <w:shd w:val="clear" w:color="000000" w:fill="CCFFCC"/>
            <w:hideMark/>
          </w:tcPr>
          <w:p w14:paraId="5B57F09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140.515,99</w:t>
            </w:r>
          </w:p>
        </w:tc>
        <w:tc>
          <w:tcPr>
            <w:tcW w:w="1700" w:type="dxa"/>
            <w:tcBorders>
              <w:top w:val="nil"/>
              <w:left w:val="nil"/>
              <w:bottom w:val="single" w:sz="4" w:space="0" w:color="auto"/>
              <w:right w:val="single" w:sz="4" w:space="0" w:color="auto"/>
            </w:tcBorders>
            <w:shd w:val="clear" w:color="000000" w:fill="CCFFCC"/>
            <w:hideMark/>
          </w:tcPr>
          <w:p w14:paraId="57B4B65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141.215,08</w:t>
            </w:r>
          </w:p>
        </w:tc>
      </w:tr>
      <w:tr w:rsidR="00960BFC" w:rsidRPr="00EC4FD4" w14:paraId="77CAFB0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581F2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FB0FBD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3BAD9CC"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2424DD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148.034,00</w:t>
            </w:r>
          </w:p>
        </w:tc>
        <w:tc>
          <w:tcPr>
            <w:tcW w:w="1700" w:type="dxa"/>
            <w:tcBorders>
              <w:top w:val="nil"/>
              <w:left w:val="nil"/>
              <w:bottom w:val="single" w:sz="4" w:space="0" w:color="auto"/>
              <w:right w:val="single" w:sz="4" w:space="0" w:color="auto"/>
            </w:tcBorders>
            <w:shd w:val="clear" w:color="000000" w:fill="FFFFFF"/>
            <w:hideMark/>
          </w:tcPr>
          <w:p w14:paraId="74B0E5B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140.515,99</w:t>
            </w:r>
          </w:p>
        </w:tc>
        <w:tc>
          <w:tcPr>
            <w:tcW w:w="1700" w:type="dxa"/>
            <w:tcBorders>
              <w:top w:val="nil"/>
              <w:left w:val="nil"/>
              <w:bottom w:val="single" w:sz="4" w:space="0" w:color="auto"/>
              <w:right w:val="single" w:sz="4" w:space="0" w:color="auto"/>
            </w:tcBorders>
            <w:shd w:val="clear" w:color="000000" w:fill="FFFFFF"/>
            <w:hideMark/>
          </w:tcPr>
          <w:p w14:paraId="4169180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141.215,08</w:t>
            </w:r>
          </w:p>
        </w:tc>
      </w:tr>
      <w:tr w:rsidR="00960BFC" w:rsidRPr="00EC4FD4" w14:paraId="45D462E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0D813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E22885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D4A939"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726CDE1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148.034,00</w:t>
            </w:r>
          </w:p>
        </w:tc>
        <w:tc>
          <w:tcPr>
            <w:tcW w:w="1700" w:type="dxa"/>
            <w:tcBorders>
              <w:top w:val="nil"/>
              <w:left w:val="nil"/>
              <w:bottom w:val="single" w:sz="4" w:space="0" w:color="auto"/>
              <w:right w:val="single" w:sz="4" w:space="0" w:color="auto"/>
            </w:tcBorders>
            <w:shd w:val="clear" w:color="000000" w:fill="FFFFFF"/>
            <w:hideMark/>
          </w:tcPr>
          <w:p w14:paraId="55906E1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140.515,99</w:t>
            </w:r>
          </w:p>
        </w:tc>
        <w:tc>
          <w:tcPr>
            <w:tcW w:w="1700" w:type="dxa"/>
            <w:tcBorders>
              <w:top w:val="nil"/>
              <w:left w:val="nil"/>
              <w:bottom w:val="single" w:sz="4" w:space="0" w:color="auto"/>
              <w:right w:val="single" w:sz="4" w:space="0" w:color="auto"/>
            </w:tcBorders>
            <w:shd w:val="clear" w:color="000000" w:fill="FFFFFF"/>
            <w:hideMark/>
          </w:tcPr>
          <w:p w14:paraId="20DC7DD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141.215,08</w:t>
            </w:r>
          </w:p>
        </w:tc>
      </w:tr>
      <w:tr w:rsidR="00960BFC" w:rsidRPr="00EC4FD4" w14:paraId="42A71CF1"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FE2B11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6B0F7F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A100760</w:t>
            </w:r>
          </w:p>
        </w:tc>
        <w:tc>
          <w:tcPr>
            <w:tcW w:w="5880" w:type="dxa"/>
            <w:tcBorders>
              <w:top w:val="nil"/>
              <w:left w:val="nil"/>
              <w:bottom w:val="single" w:sz="4" w:space="0" w:color="auto"/>
              <w:right w:val="single" w:sz="4" w:space="0" w:color="auto"/>
            </w:tcBorders>
            <w:shd w:val="clear" w:color="000000" w:fill="C0C0C0"/>
            <w:hideMark/>
          </w:tcPr>
          <w:p w14:paraId="3E26213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ELABORATI, TROŠKOVNICI, IZVJEŠĆA, PROJEKTI</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0130 Opće usluge  </w:t>
            </w:r>
          </w:p>
        </w:tc>
        <w:tc>
          <w:tcPr>
            <w:tcW w:w="1700" w:type="dxa"/>
            <w:tcBorders>
              <w:top w:val="nil"/>
              <w:left w:val="nil"/>
              <w:bottom w:val="single" w:sz="4" w:space="0" w:color="auto"/>
              <w:right w:val="single" w:sz="4" w:space="0" w:color="auto"/>
            </w:tcBorders>
            <w:shd w:val="clear" w:color="000000" w:fill="C0C0C0"/>
            <w:hideMark/>
          </w:tcPr>
          <w:p w14:paraId="57D5FED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33.317,00</w:t>
            </w:r>
          </w:p>
        </w:tc>
        <w:tc>
          <w:tcPr>
            <w:tcW w:w="1700" w:type="dxa"/>
            <w:tcBorders>
              <w:top w:val="nil"/>
              <w:left w:val="nil"/>
              <w:bottom w:val="single" w:sz="4" w:space="0" w:color="auto"/>
              <w:right w:val="single" w:sz="4" w:space="0" w:color="auto"/>
            </w:tcBorders>
            <w:shd w:val="clear" w:color="000000" w:fill="C0C0C0"/>
            <w:hideMark/>
          </w:tcPr>
          <w:p w14:paraId="479D9A1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38.392,20</w:t>
            </w:r>
          </w:p>
        </w:tc>
        <w:tc>
          <w:tcPr>
            <w:tcW w:w="1700" w:type="dxa"/>
            <w:tcBorders>
              <w:top w:val="nil"/>
              <w:left w:val="nil"/>
              <w:bottom w:val="single" w:sz="4" w:space="0" w:color="auto"/>
              <w:right w:val="single" w:sz="4" w:space="0" w:color="auto"/>
            </w:tcBorders>
            <w:shd w:val="clear" w:color="000000" w:fill="C0C0C0"/>
            <w:hideMark/>
          </w:tcPr>
          <w:p w14:paraId="042CB84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38.558,33</w:t>
            </w:r>
          </w:p>
        </w:tc>
      </w:tr>
      <w:tr w:rsidR="00960BFC" w:rsidRPr="00EC4FD4" w14:paraId="57E2F92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00E218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928A83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07CAD32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B12377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CFFCC"/>
            <w:hideMark/>
          </w:tcPr>
          <w:p w14:paraId="54E7671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15.050,00</w:t>
            </w:r>
          </w:p>
        </w:tc>
        <w:tc>
          <w:tcPr>
            <w:tcW w:w="1700" w:type="dxa"/>
            <w:tcBorders>
              <w:top w:val="nil"/>
              <w:left w:val="nil"/>
              <w:bottom w:val="single" w:sz="4" w:space="0" w:color="auto"/>
              <w:right w:val="single" w:sz="4" w:space="0" w:color="auto"/>
            </w:tcBorders>
            <w:shd w:val="clear" w:color="000000" w:fill="CCFFCC"/>
            <w:hideMark/>
          </w:tcPr>
          <w:p w14:paraId="4C6B9FE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15.100,00</w:t>
            </w:r>
          </w:p>
        </w:tc>
      </w:tr>
      <w:tr w:rsidR="00960BFC" w:rsidRPr="00EC4FD4" w14:paraId="5D3842E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7D0D8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D7CF55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DDE049F"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96409B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2DD4EBE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15.050,00</w:t>
            </w:r>
          </w:p>
        </w:tc>
        <w:tc>
          <w:tcPr>
            <w:tcW w:w="1700" w:type="dxa"/>
            <w:tcBorders>
              <w:top w:val="nil"/>
              <w:left w:val="nil"/>
              <w:bottom w:val="single" w:sz="4" w:space="0" w:color="auto"/>
              <w:right w:val="single" w:sz="4" w:space="0" w:color="auto"/>
            </w:tcBorders>
            <w:shd w:val="clear" w:color="000000" w:fill="FFFFFF"/>
            <w:hideMark/>
          </w:tcPr>
          <w:p w14:paraId="5C69ADA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15.100,00</w:t>
            </w:r>
          </w:p>
        </w:tc>
      </w:tr>
      <w:tr w:rsidR="00960BFC" w:rsidRPr="00EC4FD4" w14:paraId="030E580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6C54B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0FAC96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00DFF03"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43FCFA9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5B257CC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15.050,00</w:t>
            </w:r>
          </w:p>
        </w:tc>
        <w:tc>
          <w:tcPr>
            <w:tcW w:w="1700" w:type="dxa"/>
            <w:tcBorders>
              <w:top w:val="nil"/>
              <w:left w:val="nil"/>
              <w:bottom w:val="single" w:sz="4" w:space="0" w:color="auto"/>
              <w:right w:val="single" w:sz="4" w:space="0" w:color="auto"/>
            </w:tcBorders>
            <w:shd w:val="clear" w:color="000000" w:fill="FFFFFF"/>
            <w:hideMark/>
          </w:tcPr>
          <w:p w14:paraId="4830613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15.100,00</w:t>
            </w:r>
          </w:p>
        </w:tc>
      </w:tr>
      <w:tr w:rsidR="00960BFC" w:rsidRPr="00EC4FD4" w14:paraId="1FCE429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854686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935F90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66A0836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6DEB14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1.990,00</w:t>
            </w:r>
          </w:p>
        </w:tc>
        <w:tc>
          <w:tcPr>
            <w:tcW w:w="1700" w:type="dxa"/>
            <w:tcBorders>
              <w:top w:val="nil"/>
              <w:left w:val="nil"/>
              <w:bottom w:val="single" w:sz="4" w:space="0" w:color="auto"/>
              <w:right w:val="single" w:sz="4" w:space="0" w:color="auto"/>
            </w:tcBorders>
            <w:shd w:val="clear" w:color="000000" w:fill="CCFFCC"/>
            <w:hideMark/>
          </w:tcPr>
          <w:p w14:paraId="1844ECD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8.669,97</w:t>
            </w:r>
          </w:p>
        </w:tc>
        <w:tc>
          <w:tcPr>
            <w:tcW w:w="1700" w:type="dxa"/>
            <w:tcBorders>
              <w:top w:val="nil"/>
              <w:left w:val="nil"/>
              <w:bottom w:val="single" w:sz="4" w:space="0" w:color="auto"/>
              <w:right w:val="single" w:sz="4" w:space="0" w:color="auto"/>
            </w:tcBorders>
            <w:shd w:val="clear" w:color="000000" w:fill="CCFFCC"/>
            <w:hideMark/>
          </w:tcPr>
          <w:p w14:paraId="273E65A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8.713,11</w:t>
            </w:r>
          </w:p>
        </w:tc>
      </w:tr>
      <w:tr w:rsidR="00960BFC" w:rsidRPr="00EC4FD4" w14:paraId="084EF30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DE221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2CE371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C23BDA0"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22E884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1.990,00</w:t>
            </w:r>
          </w:p>
        </w:tc>
        <w:tc>
          <w:tcPr>
            <w:tcW w:w="1700" w:type="dxa"/>
            <w:tcBorders>
              <w:top w:val="nil"/>
              <w:left w:val="nil"/>
              <w:bottom w:val="single" w:sz="4" w:space="0" w:color="auto"/>
              <w:right w:val="single" w:sz="4" w:space="0" w:color="auto"/>
            </w:tcBorders>
            <w:shd w:val="clear" w:color="000000" w:fill="FFFFFF"/>
            <w:hideMark/>
          </w:tcPr>
          <w:p w14:paraId="1E2EEDE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8.669,97</w:t>
            </w:r>
          </w:p>
        </w:tc>
        <w:tc>
          <w:tcPr>
            <w:tcW w:w="1700" w:type="dxa"/>
            <w:tcBorders>
              <w:top w:val="nil"/>
              <w:left w:val="nil"/>
              <w:bottom w:val="single" w:sz="4" w:space="0" w:color="auto"/>
              <w:right w:val="single" w:sz="4" w:space="0" w:color="auto"/>
            </w:tcBorders>
            <w:shd w:val="clear" w:color="000000" w:fill="FFFFFF"/>
            <w:hideMark/>
          </w:tcPr>
          <w:p w14:paraId="09687B4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8.713,11</w:t>
            </w:r>
          </w:p>
        </w:tc>
      </w:tr>
      <w:tr w:rsidR="00960BFC" w:rsidRPr="00EC4FD4" w14:paraId="55448C8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CEBE1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15E808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17643B1"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010FA60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1.990,00</w:t>
            </w:r>
          </w:p>
        </w:tc>
        <w:tc>
          <w:tcPr>
            <w:tcW w:w="1700" w:type="dxa"/>
            <w:tcBorders>
              <w:top w:val="nil"/>
              <w:left w:val="nil"/>
              <w:bottom w:val="single" w:sz="4" w:space="0" w:color="auto"/>
              <w:right w:val="single" w:sz="4" w:space="0" w:color="auto"/>
            </w:tcBorders>
            <w:shd w:val="clear" w:color="000000" w:fill="FFFFFF"/>
            <w:hideMark/>
          </w:tcPr>
          <w:p w14:paraId="50624F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8.669,97</w:t>
            </w:r>
          </w:p>
        </w:tc>
        <w:tc>
          <w:tcPr>
            <w:tcW w:w="1700" w:type="dxa"/>
            <w:tcBorders>
              <w:top w:val="nil"/>
              <w:left w:val="nil"/>
              <w:bottom w:val="single" w:sz="4" w:space="0" w:color="auto"/>
              <w:right w:val="single" w:sz="4" w:space="0" w:color="auto"/>
            </w:tcBorders>
            <w:shd w:val="clear" w:color="000000" w:fill="FFFFFF"/>
            <w:hideMark/>
          </w:tcPr>
          <w:p w14:paraId="66869D1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8.713,11</w:t>
            </w:r>
          </w:p>
        </w:tc>
      </w:tr>
      <w:tr w:rsidR="00960BFC" w:rsidRPr="00EC4FD4" w14:paraId="298848E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1D04B2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EE0A3E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3AFDF69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BE9048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16.327,00</w:t>
            </w:r>
          </w:p>
        </w:tc>
        <w:tc>
          <w:tcPr>
            <w:tcW w:w="1700" w:type="dxa"/>
            <w:tcBorders>
              <w:top w:val="nil"/>
              <w:left w:val="nil"/>
              <w:bottom w:val="single" w:sz="4" w:space="0" w:color="auto"/>
              <w:right w:val="single" w:sz="4" w:space="0" w:color="auto"/>
            </w:tcBorders>
            <w:shd w:val="clear" w:color="000000" w:fill="CCFFCC"/>
            <w:hideMark/>
          </w:tcPr>
          <w:p w14:paraId="755E649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14.672,23</w:t>
            </w:r>
          </w:p>
        </w:tc>
        <w:tc>
          <w:tcPr>
            <w:tcW w:w="1700" w:type="dxa"/>
            <w:tcBorders>
              <w:top w:val="nil"/>
              <w:left w:val="nil"/>
              <w:bottom w:val="single" w:sz="4" w:space="0" w:color="auto"/>
              <w:right w:val="single" w:sz="4" w:space="0" w:color="auto"/>
            </w:tcBorders>
            <w:shd w:val="clear" w:color="000000" w:fill="CCFFCC"/>
            <w:hideMark/>
          </w:tcPr>
          <w:p w14:paraId="4145B04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14.745,22</w:t>
            </w:r>
          </w:p>
        </w:tc>
      </w:tr>
      <w:tr w:rsidR="00960BFC" w:rsidRPr="00EC4FD4" w14:paraId="7998E49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6230E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DFA8CA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FF26C7B"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238A30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16.327,00</w:t>
            </w:r>
          </w:p>
        </w:tc>
        <w:tc>
          <w:tcPr>
            <w:tcW w:w="1700" w:type="dxa"/>
            <w:tcBorders>
              <w:top w:val="nil"/>
              <w:left w:val="nil"/>
              <w:bottom w:val="single" w:sz="4" w:space="0" w:color="auto"/>
              <w:right w:val="single" w:sz="4" w:space="0" w:color="auto"/>
            </w:tcBorders>
            <w:shd w:val="clear" w:color="000000" w:fill="FFFFFF"/>
            <w:hideMark/>
          </w:tcPr>
          <w:p w14:paraId="01D2C5B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14.672,23</w:t>
            </w:r>
          </w:p>
        </w:tc>
        <w:tc>
          <w:tcPr>
            <w:tcW w:w="1700" w:type="dxa"/>
            <w:tcBorders>
              <w:top w:val="nil"/>
              <w:left w:val="nil"/>
              <w:bottom w:val="single" w:sz="4" w:space="0" w:color="auto"/>
              <w:right w:val="single" w:sz="4" w:space="0" w:color="auto"/>
            </w:tcBorders>
            <w:shd w:val="clear" w:color="000000" w:fill="FFFFFF"/>
            <w:hideMark/>
          </w:tcPr>
          <w:p w14:paraId="0DF7E1A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14.745,22</w:t>
            </w:r>
          </w:p>
        </w:tc>
      </w:tr>
      <w:tr w:rsidR="00960BFC" w:rsidRPr="00EC4FD4" w14:paraId="717C0BB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87522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76834A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3B7EBD0"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51DE76E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16.327,00</w:t>
            </w:r>
          </w:p>
        </w:tc>
        <w:tc>
          <w:tcPr>
            <w:tcW w:w="1700" w:type="dxa"/>
            <w:tcBorders>
              <w:top w:val="nil"/>
              <w:left w:val="nil"/>
              <w:bottom w:val="single" w:sz="4" w:space="0" w:color="auto"/>
              <w:right w:val="single" w:sz="4" w:space="0" w:color="auto"/>
            </w:tcBorders>
            <w:shd w:val="clear" w:color="000000" w:fill="FFFFFF"/>
            <w:hideMark/>
          </w:tcPr>
          <w:p w14:paraId="5E84952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14.672,23</w:t>
            </w:r>
          </w:p>
        </w:tc>
        <w:tc>
          <w:tcPr>
            <w:tcW w:w="1700" w:type="dxa"/>
            <w:tcBorders>
              <w:top w:val="nil"/>
              <w:left w:val="nil"/>
              <w:bottom w:val="single" w:sz="4" w:space="0" w:color="auto"/>
              <w:right w:val="single" w:sz="4" w:space="0" w:color="auto"/>
            </w:tcBorders>
            <w:shd w:val="clear" w:color="000000" w:fill="FFFFFF"/>
            <w:hideMark/>
          </w:tcPr>
          <w:p w14:paraId="1F5A97B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14.745,22</w:t>
            </w:r>
          </w:p>
        </w:tc>
      </w:tr>
      <w:tr w:rsidR="00960BFC" w:rsidRPr="00EC4FD4" w14:paraId="2BA7A47D"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ED983E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9A71A6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A100762</w:t>
            </w:r>
          </w:p>
        </w:tc>
        <w:tc>
          <w:tcPr>
            <w:tcW w:w="5880" w:type="dxa"/>
            <w:tcBorders>
              <w:top w:val="nil"/>
              <w:left w:val="nil"/>
              <w:bottom w:val="single" w:sz="4" w:space="0" w:color="auto"/>
              <w:right w:val="single" w:sz="4" w:space="0" w:color="auto"/>
            </w:tcBorders>
            <w:shd w:val="clear" w:color="000000" w:fill="C0C0C0"/>
            <w:hideMark/>
          </w:tcPr>
          <w:p w14:paraId="5AACAC32"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CERTIFIKATI</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2D56DEA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1.990,00</w:t>
            </w:r>
          </w:p>
        </w:tc>
        <w:tc>
          <w:tcPr>
            <w:tcW w:w="1700" w:type="dxa"/>
            <w:tcBorders>
              <w:top w:val="nil"/>
              <w:left w:val="nil"/>
              <w:bottom w:val="single" w:sz="4" w:space="0" w:color="auto"/>
              <w:right w:val="single" w:sz="4" w:space="0" w:color="auto"/>
            </w:tcBorders>
            <w:shd w:val="clear" w:color="000000" w:fill="C0C0C0"/>
            <w:hideMark/>
          </w:tcPr>
          <w:p w14:paraId="78A829A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2.000,79</w:t>
            </w:r>
          </w:p>
        </w:tc>
        <w:tc>
          <w:tcPr>
            <w:tcW w:w="1700" w:type="dxa"/>
            <w:tcBorders>
              <w:top w:val="nil"/>
              <w:left w:val="nil"/>
              <w:bottom w:val="single" w:sz="4" w:space="0" w:color="auto"/>
              <w:right w:val="single" w:sz="4" w:space="0" w:color="auto"/>
            </w:tcBorders>
            <w:shd w:val="clear" w:color="000000" w:fill="C0C0C0"/>
            <w:hideMark/>
          </w:tcPr>
          <w:p w14:paraId="66537B2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2.010,75</w:t>
            </w:r>
          </w:p>
        </w:tc>
      </w:tr>
      <w:tr w:rsidR="00960BFC" w:rsidRPr="00EC4FD4" w14:paraId="01A03E0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95E20C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B1C7C8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5EE2727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04EA2F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1.990,00</w:t>
            </w:r>
          </w:p>
        </w:tc>
        <w:tc>
          <w:tcPr>
            <w:tcW w:w="1700" w:type="dxa"/>
            <w:tcBorders>
              <w:top w:val="nil"/>
              <w:left w:val="nil"/>
              <w:bottom w:val="single" w:sz="4" w:space="0" w:color="auto"/>
              <w:right w:val="single" w:sz="4" w:space="0" w:color="auto"/>
            </w:tcBorders>
            <w:shd w:val="clear" w:color="000000" w:fill="CCFFCC"/>
            <w:hideMark/>
          </w:tcPr>
          <w:p w14:paraId="53CDAB4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2.000,79</w:t>
            </w:r>
          </w:p>
        </w:tc>
        <w:tc>
          <w:tcPr>
            <w:tcW w:w="1700" w:type="dxa"/>
            <w:tcBorders>
              <w:top w:val="nil"/>
              <w:left w:val="nil"/>
              <w:bottom w:val="single" w:sz="4" w:space="0" w:color="auto"/>
              <w:right w:val="single" w:sz="4" w:space="0" w:color="auto"/>
            </w:tcBorders>
            <w:shd w:val="clear" w:color="000000" w:fill="CCFFCC"/>
            <w:hideMark/>
          </w:tcPr>
          <w:p w14:paraId="142F9CD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2.010,75</w:t>
            </w:r>
          </w:p>
        </w:tc>
      </w:tr>
      <w:tr w:rsidR="00960BFC" w:rsidRPr="00EC4FD4" w14:paraId="5045438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78FB5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B4F468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B5142BE"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77A588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1.990,00</w:t>
            </w:r>
          </w:p>
        </w:tc>
        <w:tc>
          <w:tcPr>
            <w:tcW w:w="1700" w:type="dxa"/>
            <w:tcBorders>
              <w:top w:val="nil"/>
              <w:left w:val="nil"/>
              <w:bottom w:val="single" w:sz="4" w:space="0" w:color="auto"/>
              <w:right w:val="single" w:sz="4" w:space="0" w:color="auto"/>
            </w:tcBorders>
            <w:shd w:val="clear" w:color="000000" w:fill="FFFFFF"/>
            <w:hideMark/>
          </w:tcPr>
          <w:p w14:paraId="0BA3F7C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2.000,79</w:t>
            </w:r>
          </w:p>
        </w:tc>
        <w:tc>
          <w:tcPr>
            <w:tcW w:w="1700" w:type="dxa"/>
            <w:tcBorders>
              <w:top w:val="nil"/>
              <w:left w:val="nil"/>
              <w:bottom w:val="single" w:sz="4" w:space="0" w:color="auto"/>
              <w:right w:val="single" w:sz="4" w:space="0" w:color="auto"/>
            </w:tcBorders>
            <w:shd w:val="clear" w:color="000000" w:fill="FFFFFF"/>
            <w:hideMark/>
          </w:tcPr>
          <w:p w14:paraId="2C65965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2.010,75</w:t>
            </w:r>
          </w:p>
        </w:tc>
      </w:tr>
      <w:tr w:rsidR="00960BFC" w:rsidRPr="00EC4FD4" w14:paraId="5644D59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3D37B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38E2F0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AE31ED"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55BE0E8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1.990,00</w:t>
            </w:r>
          </w:p>
        </w:tc>
        <w:tc>
          <w:tcPr>
            <w:tcW w:w="1700" w:type="dxa"/>
            <w:tcBorders>
              <w:top w:val="nil"/>
              <w:left w:val="nil"/>
              <w:bottom w:val="single" w:sz="4" w:space="0" w:color="auto"/>
              <w:right w:val="single" w:sz="4" w:space="0" w:color="auto"/>
            </w:tcBorders>
            <w:shd w:val="clear" w:color="000000" w:fill="FFFFFF"/>
            <w:hideMark/>
          </w:tcPr>
          <w:p w14:paraId="77409BD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2.000,79</w:t>
            </w:r>
          </w:p>
        </w:tc>
        <w:tc>
          <w:tcPr>
            <w:tcW w:w="1700" w:type="dxa"/>
            <w:tcBorders>
              <w:top w:val="nil"/>
              <w:left w:val="nil"/>
              <w:bottom w:val="single" w:sz="4" w:space="0" w:color="auto"/>
              <w:right w:val="single" w:sz="4" w:space="0" w:color="auto"/>
            </w:tcBorders>
            <w:shd w:val="clear" w:color="000000" w:fill="FFFFFF"/>
            <w:hideMark/>
          </w:tcPr>
          <w:p w14:paraId="04A8AEC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2.010,75</w:t>
            </w:r>
          </w:p>
        </w:tc>
      </w:tr>
      <w:tr w:rsidR="00960BFC" w:rsidRPr="00EC4FD4" w14:paraId="1445B5B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9C2D38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239BB6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A100767</w:t>
            </w:r>
          </w:p>
        </w:tc>
        <w:tc>
          <w:tcPr>
            <w:tcW w:w="5880" w:type="dxa"/>
            <w:tcBorders>
              <w:top w:val="nil"/>
              <w:left w:val="nil"/>
              <w:bottom w:val="single" w:sz="4" w:space="0" w:color="auto"/>
              <w:right w:val="single" w:sz="4" w:space="0" w:color="auto"/>
            </w:tcBorders>
            <w:shd w:val="clear" w:color="000000" w:fill="C0C0C0"/>
            <w:hideMark/>
          </w:tcPr>
          <w:p w14:paraId="6BD85F8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URBANISTIČKI PLANOVI UREĐENJA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6D66FF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46.452,00</w:t>
            </w:r>
          </w:p>
        </w:tc>
        <w:tc>
          <w:tcPr>
            <w:tcW w:w="1700" w:type="dxa"/>
            <w:tcBorders>
              <w:top w:val="nil"/>
              <w:left w:val="nil"/>
              <w:bottom w:val="single" w:sz="4" w:space="0" w:color="auto"/>
              <w:right w:val="single" w:sz="4" w:space="0" w:color="auto"/>
            </w:tcBorders>
            <w:shd w:val="clear" w:color="000000" w:fill="C0C0C0"/>
            <w:hideMark/>
          </w:tcPr>
          <w:p w14:paraId="4B9295D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46.684,40</w:t>
            </w:r>
          </w:p>
        </w:tc>
        <w:tc>
          <w:tcPr>
            <w:tcW w:w="1700" w:type="dxa"/>
            <w:tcBorders>
              <w:top w:val="nil"/>
              <w:left w:val="nil"/>
              <w:bottom w:val="single" w:sz="4" w:space="0" w:color="auto"/>
              <w:right w:val="single" w:sz="4" w:space="0" w:color="auto"/>
            </w:tcBorders>
            <w:shd w:val="clear" w:color="000000" w:fill="C0C0C0"/>
            <w:hideMark/>
          </w:tcPr>
          <w:p w14:paraId="518C73D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46.916,66</w:t>
            </w:r>
          </w:p>
        </w:tc>
      </w:tr>
      <w:tr w:rsidR="00960BFC" w:rsidRPr="00EC4FD4" w14:paraId="47EC9EB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157D09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0EA1EC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20AB7DA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6E01375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46.452,00</w:t>
            </w:r>
          </w:p>
        </w:tc>
        <w:tc>
          <w:tcPr>
            <w:tcW w:w="1700" w:type="dxa"/>
            <w:tcBorders>
              <w:top w:val="nil"/>
              <w:left w:val="nil"/>
              <w:bottom w:val="single" w:sz="4" w:space="0" w:color="auto"/>
              <w:right w:val="single" w:sz="4" w:space="0" w:color="auto"/>
            </w:tcBorders>
            <w:shd w:val="clear" w:color="000000" w:fill="CCFFCC"/>
            <w:hideMark/>
          </w:tcPr>
          <w:p w14:paraId="3FB4776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46.684,40</w:t>
            </w:r>
          </w:p>
        </w:tc>
        <w:tc>
          <w:tcPr>
            <w:tcW w:w="1700" w:type="dxa"/>
            <w:tcBorders>
              <w:top w:val="nil"/>
              <w:left w:val="nil"/>
              <w:bottom w:val="single" w:sz="4" w:space="0" w:color="auto"/>
              <w:right w:val="single" w:sz="4" w:space="0" w:color="auto"/>
            </w:tcBorders>
            <w:shd w:val="clear" w:color="000000" w:fill="CCFFCC"/>
            <w:hideMark/>
          </w:tcPr>
          <w:p w14:paraId="09561EE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46.916,66</w:t>
            </w:r>
          </w:p>
        </w:tc>
      </w:tr>
      <w:tr w:rsidR="00960BFC" w:rsidRPr="00EC4FD4" w14:paraId="36E6346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91DD0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5D9036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164402F"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DFF4D0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46.452,00</w:t>
            </w:r>
          </w:p>
        </w:tc>
        <w:tc>
          <w:tcPr>
            <w:tcW w:w="1700" w:type="dxa"/>
            <w:tcBorders>
              <w:top w:val="nil"/>
              <w:left w:val="nil"/>
              <w:bottom w:val="single" w:sz="4" w:space="0" w:color="auto"/>
              <w:right w:val="single" w:sz="4" w:space="0" w:color="auto"/>
            </w:tcBorders>
            <w:shd w:val="clear" w:color="000000" w:fill="FFFFFF"/>
            <w:hideMark/>
          </w:tcPr>
          <w:p w14:paraId="3639D1A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46.684,40</w:t>
            </w:r>
          </w:p>
        </w:tc>
        <w:tc>
          <w:tcPr>
            <w:tcW w:w="1700" w:type="dxa"/>
            <w:tcBorders>
              <w:top w:val="nil"/>
              <w:left w:val="nil"/>
              <w:bottom w:val="single" w:sz="4" w:space="0" w:color="auto"/>
              <w:right w:val="single" w:sz="4" w:space="0" w:color="auto"/>
            </w:tcBorders>
            <w:shd w:val="clear" w:color="000000" w:fill="FFFFFF"/>
            <w:hideMark/>
          </w:tcPr>
          <w:p w14:paraId="632C55D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46.916,66</w:t>
            </w:r>
          </w:p>
        </w:tc>
      </w:tr>
      <w:tr w:rsidR="00960BFC" w:rsidRPr="00EC4FD4" w14:paraId="4F4A280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764E8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DB07B5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677DB8B"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1F2E4CC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46.452,00</w:t>
            </w:r>
          </w:p>
        </w:tc>
        <w:tc>
          <w:tcPr>
            <w:tcW w:w="1700" w:type="dxa"/>
            <w:tcBorders>
              <w:top w:val="nil"/>
              <w:left w:val="nil"/>
              <w:bottom w:val="single" w:sz="4" w:space="0" w:color="auto"/>
              <w:right w:val="single" w:sz="4" w:space="0" w:color="auto"/>
            </w:tcBorders>
            <w:shd w:val="clear" w:color="000000" w:fill="FFFFFF"/>
            <w:hideMark/>
          </w:tcPr>
          <w:p w14:paraId="4E44034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46.684,40</w:t>
            </w:r>
          </w:p>
        </w:tc>
        <w:tc>
          <w:tcPr>
            <w:tcW w:w="1700" w:type="dxa"/>
            <w:tcBorders>
              <w:top w:val="nil"/>
              <w:left w:val="nil"/>
              <w:bottom w:val="single" w:sz="4" w:space="0" w:color="auto"/>
              <w:right w:val="single" w:sz="4" w:space="0" w:color="auto"/>
            </w:tcBorders>
            <w:shd w:val="clear" w:color="000000" w:fill="FFFFFF"/>
            <w:hideMark/>
          </w:tcPr>
          <w:p w14:paraId="223E68E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46.916,66</w:t>
            </w:r>
          </w:p>
        </w:tc>
      </w:tr>
      <w:tr w:rsidR="00960BFC" w:rsidRPr="00EC4FD4" w14:paraId="7E81049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AEF49E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8F3BC5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A100768</w:t>
            </w:r>
          </w:p>
        </w:tc>
        <w:tc>
          <w:tcPr>
            <w:tcW w:w="5880" w:type="dxa"/>
            <w:tcBorders>
              <w:top w:val="nil"/>
              <w:left w:val="nil"/>
              <w:bottom w:val="single" w:sz="4" w:space="0" w:color="auto"/>
              <w:right w:val="single" w:sz="4" w:space="0" w:color="auto"/>
            </w:tcBorders>
            <w:shd w:val="clear" w:color="000000" w:fill="C0C0C0"/>
            <w:hideMark/>
          </w:tcPr>
          <w:p w14:paraId="398D8576"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IZMJENE I DOPUNE PROSTORNOG PLANA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545E5B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75.000,00</w:t>
            </w:r>
          </w:p>
        </w:tc>
        <w:tc>
          <w:tcPr>
            <w:tcW w:w="1700" w:type="dxa"/>
            <w:tcBorders>
              <w:top w:val="nil"/>
              <w:left w:val="nil"/>
              <w:bottom w:val="single" w:sz="4" w:space="0" w:color="auto"/>
              <w:right w:val="single" w:sz="4" w:space="0" w:color="auto"/>
            </w:tcBorders>
            <w:shd w:val="clear" w:color="000000" w:fill="C0C0C0"/>
            <w:hideMark/>
          </w:tcPr>
          <w:p w14:paraId="6589B1B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70.007,54</w:t>
            </w:r>
          </w:p>
        </w:tc>
        <w:tc>
          <w:tcPr>
            <w:tcW w:w="1700" w:type="dxa"/>
            <w:tcBorders>
              <w:top w:val="nil"/>
              <w:left w:val="nil"/>
              <w:bottom w:val="single" w:sz="4" w:space="0" w:color="auto"/>
              <w:right w:val="single" w:sz="4" w:space="0" w:color="auto"/>
            </w:tcBorders>
            <w:shd w:val="clear" w:color="000000" w:fill="C0C0C0"/>
            <w:hideMark/>
          </w:tcPr>
          <w:p w14:paraId="6E744B7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70.107,08</w:t>
            </w:r>
          </w:p>
        </w:tc>
      </w:tr>
      <w:tr w:rsidR="00960BFC" w:rsidRPr="00EC4FD4" w14:paraId="42E648F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699798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8D73EA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348C538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066C61D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75.000,00</w:t>
            </w:r>
          </w:p>
        </w:tc>
        <w:tc>
          <w:tcPr>
            <w:tcW w:w="1700" w:type="dxa"/>
            <w:tcBorders>
              <w:top w:val="nil"/>
              <w:left w:val="nil"/>
              <w:bottom w:val="single" w:sz="4" w:space="0" w:color="auto"/>
              <w:right w:val="single" w:sz="4" w:space="0" w:color="auto"/>
            </w:tcBorders>
            <w:shd w:val="clear" w:color="000000" w:fill="CCFFCC"/>
            <w:hideMark/>
          </w:tcPr>
          <w:p w14:paraId="06F2571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70.007,54</w:t>
            </w:r>
          </w:p>
        </w:tc>
        <w:tc>
          <w:tcPr>
            <w:tcW w:w="1700" w:type="dxa"/>
            <w:tcBorders>
              <w:top w:val="nil"/>
              <w:left w:val="nil"/>
              <w:bottom w:val="single" w:sz="4" w:space="0" w:color="auto"/>
              <w:right w:val="single" w:sz="4" w:space="0" w:color="auto"/>
            </w:tcBorders>
            <w:shd w:val="clear" w:color="000000" w:fill="CCFFCC"/>
            <w:hideMark/>
          </w:tcPr>
          <w:p w14:paraId="1A04BD7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70.107,08</w:t>
            </w:r>
          </w:p>
        </w:tc>
      </w:tr>
      <w:tr w:rsidR="00960BFC" w:rsidRPr="00EC4FD4" w14:paraId="31CD808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89FC6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3A5D37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BAF3FD9"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D312EB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75.000,00</w:t>
            </w:r>
          </w:p>
        </w:tc>
        <w:tc>
          <w:tcPr>
            <w:tcW w:w="1700" w:type="dxa"/>
            <w:tcBorders>
              <w:top w:val="nil"/>
              <w:left w:val="nil"/>
              <w:bottom w:val="single" w:sz="4" w:space="0" w:color="auto"/>
              <w:right w:val="single" w:sz="4" w:space="0" w:color="auto"/>
            </w:tcBorders>
            <w:shd w:val="clear" w:color="000000" w:fill="FFFFFF"/>
            <w:hideMark/>
          </w:tcPr>
          <w:p w14:paraId="62D9F5E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70.007,54</w:t>
            </w:r>
          </w:p>
        </w:tc>
        <w:tc>
          <w:tcPr>
            <w:tcW w:w="1700" w:type="dxa"/>
            <w:tcBorders>
              <w:top w:val="nil"/>
              <w:left w:val="nil"/>
              <w:bottom w:val="single" w:sz="4" w:space="0" w:color="auto"/>
              <w:right w:val="single" w:sz="4" w:space="0" w:color="auto"/>
            </w:tcBorders>
            <w:shd w:val="clear" w:color="000000" w:fill="FFFFFF"/>
            <w:hideMark/>
          </w:tcPr>
          <w:p w14:paraId="5EBA72A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70.107,08</w:t>
            </w:r>
          </w:p>
        </w:tc>
      </w:tr>
      <w:tr w:rsidR="00960BFC" w:rsidRPr="00EC4FD4" w14:paraId="43EB6DA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C8B1A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554421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C792255"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4E2701E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75.000,00</w:t>
            </w:r>
          </w:p>
        </w:tc>
        <w:tc>
          <w:tcPr>
            <w:tcW w:w="1700" w:type="dxa"/>
            <w:tcBorders>
              <w:top w:val="nil"/>
              <w:left w:val="nil"/>
              <w:bottom w:val="single" w:sz="4" w:space="0" w:color="auto"/>
              <w:right w:val="single" w:sz="4" w:space="0" w:color="auto"/>
            </w:tcBorders>
            <w:shd w:val="clear" w:color="000000" w:fill="FFFFFF"/>
            <w:hideMark/>
          </w:tcPr>
          <w:p w14:paraId="497FD6E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70.007,54</w:t>
            </w:r>
          </w:p>
        </w:tc>
        <w:tc>
          <w:tcPr>
            <w:tcW w:w="1700" w:type="dxa"/>
            <w:tcBorders>
              <w:top w:val="nil"/>
              <w:left w:val="nil"/>
              <w:bottom w:val="single" w:sz="4" w:space="0" w:color="auto"/>
              <w:right w:val="single" w:sz="4" w:space="0" w:color="auto"/>
            </w:tcBorders>
            <w:shd w:val="clear" w:color="000000" w:fill="FFFFFF"/>
            <w:hideMark/>
          </w:tcPr>
          <w:p w14:paraId="48641E4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70.107,08</w:t>
            </w:r>
          </w:p>
        </w:tc>
      </w:tr>
      <w:tr w:rsidR="00960BFC" w:rsidRPr="00EC4FD4" w14:paraId="67494CB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9D9846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8B9C8E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1004</w:t>
            </w:r>
          </w:p>
        </w:tc>
        <w:tc>
          <w:tcPr>
            <w:tcW w:w="5880" w:type="dxa"/>
            <w:tcBorders>
              <w:top w:val="nil"/>
              <w:left w:val="nil"/>
              <w:bottom w:val="single" w:sz="4" w:space="0" w:color="auto"/>
              <w:right w:val="single" w:sz="4" w:space="0" w:color="auto"/>
            </w:tcBorders>
            <w:shd w:val="clear" w:color="000000" w:fill="969696"/>
            <w:hideMark/>
          </w:tcPr>
          <w:p w14:paraId="3A5DED9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RAZVOJ POLJOPRIVREDE I GOSPODARSTVA</w:t>
            </w:r>
          </w:p>
        </w:tc>
        <w:tc>
          <w:tcPr>
            <w:tcW w:w="1700" w:type="dxa"/>
            <w:tcBorders>
              <w:top w:val="nil"/>
              <w:left w:val="nil"/>
              <w:bottom w:val="single" w:sz="4" w:space="0" w:color="auto"/>
              <w:right w:val="single" w:sz="4" w:space="0" w:color="auto"/>
            </w:tcBorders>
            <w:shd w:val="clear" w:color="000000" w:fill="969696"/>
            <w:hideMark/>
          </w:tcPr>
          <w:p w14:paraId="407063E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90.879,00</w:t>
            </w:r>
          </w:p>
        </w:tc>
        <w:tc>
          <w:tcPr>
            <w:tcW w:w="1700" w:type="dxa"/>
            <w:tcBorders>
              <w:top w:val="nil"/>
              <w:left w:val="nil"/>
              <w:bottom w:val="single" w:sz="4" w:space="0" w:color="auto"/>
              <w:right w:val="single" w:sz="4" w:space="0" w:color="auto"/>
            </w:tcBorders>
            <w:shd w:val="clear" w:color="000000" w:fill="969696"/>
            <w:hideMark/>
          </w:tcPr>
          <w:p w14:paraId="32B4F7D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80.925,92</w:t>
            </w:r>
          </w:p>
        </w:tc>
        <w:tc>
          <w:tcPr>
            <w:tcW w:w="1700" w:type="dxa"/>
            <w:tcBorders>
              <w:top w:val="nil"/>
              <w:left w:val="nil"/>
              <w:bottom w:val="single" w:sz="4" w:space="0" w:color="auto"/>
              <w:right w:val="single" w:sz="4" w:space="0" w:color="auto"/>
            </w:tcBorders>
            <w:shd w:val="clear" w:color="000000" w:fill="969696"/>
            <w:hideMark/>
          </w:tcPr>
          <w:p w14:paraId="6395076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80.965,35</w:t>
            </w:r>
          </w:p>
        </w:tc>
      </w:tr>
      <w:tr w:rsidR="00960BFC" w:rsidRPr="00EC4FD4" w14:paraId="593E312D"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210C39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82CAA7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A100752</w:t>
            </w:r>
          </w:p>
        </w:tc>
        <w:tc>
          <w:tcPr>
            <w:tcW w:w="5880" w:type="dxa"/>
            <w:tcBorders>
              <w:top w:val="nil"/>
              <w:left w:val="nil"/>
              <w:bottom w:val="single" w:sz="4" w:space="0" w:color="auto"/>
              <w:right w:val="single" w:sz="4" w:space="0" w:color="auto"/>
            </w:tcBorders>
            <w:shd w:val="clear" w:color="000000" w:fill="C0C0C0"/>
            <w:hideMark/>
          </w:tcPr>
          <w:p w14:paraId="4495321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SUBVENCIONIRANJE OSTALIH MJERA RURALNOG RAZVOJA</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2AAF5B1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6.559,00</w:t>
            </w:r>
          </w:p>
        </w:tc>
        <w:tc>
          <w:tcPr>
            <w:tcW w:w="1700" w:type="dxa"/>
            <w:tcBorders>
              <w:top w:val="nil"/>
              <w:left w:val="nil"/>
              <w:bottom w:val="single" w:sz="4" w:space="0" w:color="auto"/>
              <w:right w:val="single" w:sz="4" w:space="0" w:color="auto"/>
            </w:tcBorders>
            <w:shd w:val="clear" w:color="000000" w:fill="C0C0C0"/>
            <w:hideMark/>
          </w:tcPr>
          <w:p w14:paraId="24459CA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1.567,29</w:t>
            </w:r>
          </w:p>
        </w:tc>
        <w:tc>
          <w:tcPr>
            <w:tcW w:w="1700" w:type="dxa"/>
            <w:tcBorders>
              <w:top w:val="nil"/>
              <w:left w:val="nil"/>
              <w:bottom w:val="single" w:sz="4" w:space="0" w:color="auto"/>
              <w:right w:val="single" w:sz="4" w:space="0" w:color="auto"/>
            </w:tcBorders>
            <w:shd w:val="clear" w:color="000000" w:fill="C0C0C0"/>
            <w:hideMark/>
          </w:tcPr>
          <w:p w14:paraId="1D9787B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1.575,08</w:t>
            </w:r>
          </w:p>
        </w:tc>
      </w:tr>
      <w:tr w:rsidR="00960BFC" w:rsidRPr="00EC4FD4" w14:paraId="68E33EF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1F15FF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3FA7D2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BA07B3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6A3C75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6.559,00</w:t>
            </w:r>
          </w:p>
        </w:tc>
        <w:tc>
          <w:tcPr>
            <w:tcW w:w="1700" w:type="dxa"/>
            <w:tcBorders>
              <w:top w:val="nil"/>
              <w:left w:val="nil"/>
              <w:bottom w:val="single" w:sz="4" w:space="0" w:color="auto"/>
              <w:right w:val="single" w:sz="4" w:space="0" w:color="auto"/>
            </w:tcBorders>
            <w:shd w:val="clear" w:color="000000" w:fill="CCFFCC"/>
            <w:hideMark/>
          </w:tcPr>
          <w:p w14:paraId="0423570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1.567,29</w:t>
            </w:r>
          </w:p>
        </w:tc>
        <w:tc>
          <w:tcPr>
            <w:tcW w:w="1700" w:type="dxa"/>
            <w:tcBorders>
              <w:top w:val="nil"/>
              <w:left w:val="nil"/>
              <w:bottom w:val="single" w:sz="4" w:space="0" w:color="auto"/>
              <w:right w:val="single" w:sz="4" w:space="0" w:color="auto"/>
            </w:tcBorders>
            <w:shd w:val="clear" w:color="000000" w:fill="CCFFCC"/>
            <w:hideMark/>
          </w:tcPr>
          <w:p w14:paraId="5ACF971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1.575,08</w:t>
            </w:r>
          </w:p>
        </w:tc>
      </w:tr>
      <w:tr w:rsidR="00960BFC" w:rsidRPr="00EC4FD4" w14:paraId="618B8C3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F46B9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BD161F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A82B5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09407D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6.559,00</w:t>
            </w:r>
          </w:p>
        </w:tc>
        <w:tc>
          <w:tcPr>
            <w:tcW w:w="1700" w:type="dxa"/>
            <w:tcBorders>
              <w:top w:val="nil"/>
              <w:left w:val="nil"/>
              <w:bottom w:val="single" w:sz="4" w:space="0" w:color="auto"/>
              <w:right w:val="single" w:sz="4" w:space="0" w:color="auto"/>
            </w:tcBorders>
            <w:shd w:val="clear" w:color="000000" w:fill="FFFFFF"/>
            <w:hideMark/>
          </w:tcPr>
          <w:p w14:paraId="49FCBAE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1.567,29</w:t>
            </w:r>
          </w:p>
        </w:tc>
        <w:tc>
          <w:tcPr>
            <w:tcW w:w="1700" w:type="dxa"/>
            <w:tcBorders>
              <w:top w:val="nil"/>
              <w:left w:val="nil"/>
              <w:bottom w:val="single" w:sz="4" w:space="0" w:color="auto"/>
              <w:right w:val="single" w:sz="4" w:space="0" w:color="auto"/>
            </w:tcBorders>
            <w:shd w:val="clear" w:color="000000" w:fill="FFFFFF"/>
            <w:hideMark/>
          </w:tcPr>
          <w:p w14:paraId="7F9A67C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1.575,08</w:t>
            </w:r>
          </w:p>
        </w:tc>
      </w:tr>
      <w:tr w:rsidR="00960BFC" w:rsidRPr="00EC4FD4" w14:paraId="781FF9E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8EF4D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2454CF2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9BD13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48B6718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6.559,00</w:t>
            </w:r>
          </w:p>
        </w:tc>
        <w:tc>
          <w:tcPr>
            <w:tcW w:w="1700" w:type="dxa"/>
            <w:tcBorders>
              <w:top w:val="nil"/>
              <w:left w:val="nil"/>
              <w:bottom w:val="single" w:sz="4" w:space="0" w:color="auto"/>
              <w:right w:val="single" w:sz="4" w:space="0" w:color="auto"/>
            </w:tcBorders>
            <w:shd w:val="clear" w:color="000000" w:fill="FFFFFF"/>
            <w:hideMark/>
          </w:tcPr>
          <w:p w14:paraId="1A2EA25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1.567,29</w:t>
            </w:r>
          </w:p>
        </w:tc>
        <w:tc>
          <w:tcPr>
            <w:tcW w:w="1700" w:type="dxa"/>
            <w:tcBorders>
              <w:top w:val="nil"/>
              <w:left w:val="nil"/>
              <w:bottom w:val="single" w:sz="4" w:space="0" w:color="auto"/>
              <w:right w:val="single" w:sz="4" w:space="0" w:color="auto"/>
            </w:tcBorders>
            <w:shd w:val="clear" w:color="000000" w:fill="FFFFFF"/>
            <w:hideMark/>
          </w:tcPr>
          <w:p w14:paraId="0A158F1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1.575,08</w:t>
            </w:r>
          </w:p>
        </w:tc>
      </w:tr>
      <w:tr w:rsidR="00960BFC" w:rsidRPr="00EC4FD4" w14:paraId="3805741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DC3708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DC1DCD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A100753</w:t>
            </w:r>
          </w:p>
        </w:tc>
        <w:tc>
          <w:tcPr>
            <w:tcW w:w="5880" w:type="dxa"/>
            <w:tcBorders>
              <w:top w:val="nil"/>
              <w:left w:val="nil"/>
              <w:bottom w:val="single" w:sz="4" w:space="0" w:color="auto"/>
              <w:right w:val="single" w:sz="4" w:space="0" w:color="auto"/>
            </w:tcBorders>
            <w:shd w:val="clear" w:color="000000" w:fill="C0C0C0"/>
            <w:hideMark/>
          </w:tcPr>
          <w:p w14:paraId="214100B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SUFINANCIRANJE UDRUGA POLJOPRIVREDNOG ZNAČAJA</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55C433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11.320,00</w:t>
            </w:r>
          </w:p>
        </w:tc>
        <w:tc>
          <w:tcPr>
            <w:tcW w:w="1700" w:type="dxa"/>
            <w:tcBorders>
              <w:top w:val="nil"/>
              <w:left w:val="nil"/>
              <w:bottom w:val="single" w:sz="4" w:space="0" w:color="auto"/>
              <w:right w:val="single" w:sz="4" w:space="0" w:color="auto"/>
            </w:tcBorders>
            <w:shd w:val="clear" w:color="000000" w:fill="C0C0C0"/>
            <w:hideMark/>
          </w:tcPr>
          <w:p w14:paraId="6300837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6.358,63</w:t>
            </w:r>
          </w:p>
        </w:tc>
        <w:tc>
          <w:tcPr>
            <w:tcW w:w="1700" w:type="dxa"/>
            <w:tcBorders>
              <w:top w:val="nil"/>
              <w:left w:val="nil"/>
              <w:bottom w:val="single" w:sz="4" w:space="0" w:color="auto"/>
              <w:right w:val="single" w:sz="4" w:space="0" w:color="auto"/>
            </w:tcBorders>
            <w:shd w:val="clear" w:color="000000" w:fill="C0C0C0"/>
            <w:hideMark/>
          </w:tcPr>
          <w:p w14:paraId="25BF53F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6.390,27</w:t>
            </w:r>
          </w:p>
        </w:tc>
      </w:tr>
      <w:tr w:rsidR="00960BFC" w:rsidRPr="00EC4FD4" w14:paraId="74E578B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442664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25A6AD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10</w:t>
            </w:r>
          </w:p>
        </w:tc>
        <w:tc>
          <w:tcPr>
            <w:tcW w:w="5880" w:type="dxa"/>
            <w:tcBorders>
              <w:top w:val="nil"/>
              <w:left w:val="nil"/>
              <w:bottom w:val="single" w:sz="4" w:space="0" w:color="auto"/>
              <w:right w:val="single" w:sz="4" w:space="0" w:color="auto"/>
            </w:tcBorders>
            <w:shd w:val="clear" w:color="000000" w:fill="CCFFCC"/>
            <w:hideMark/>
          </w:tcPr>
          <w:p w14:paraId="21C0902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CCFFCC"/>
            <w:hideMark/>
          </w:tcPr>
          <w:p w14:paraId="73679CF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2.990,00</w:t>
            </w:r>
          </w:p>
        </w:tc>
        <w:tc>
          <w:tcPr>
            <w:tcW w:w="1700" w:type="dxa"/>
            <w:tcBorders>
              <w:top w:val="nil"/>
              <w:left w:val="nil"/>
              <w:bottom w:val="single" w:sz="4" w:space="0" w:color="auto"/>
              <w:right w:val="single" w:sz="4" w:space="0" w:color="auto"/>
            </w:tcBorders>
            <w:shd w:val="clear" w:color="000000" w:fill="CCFFCC"/>
            <w:hideMark/>
          </w:tcPr>
          <w:p w14:paraId="68FD4CF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CFFCC"/>
            <w:hideMark/>
          </w:tcPr>
          <w:p w14:paraId="587E007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0,00</w:t>
            </w:r>
          </w:p>
        </w:tc>
      </w:tr>
      <w:tr w:rsidR="00960BFC" w:rsidRPr="00EC4FD4" w14:paraId="3BE612D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545B3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93B63D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72A87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7B5CA4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2.990,00</w:t>
            </w:r>
          </w:p>
        </w:tc>
        <w:tc>
          <w:tcPr>
            <w:tcW w:w="1700" w:type="dxa"/>
            <w:tcBorders>
              <w:top w:val="nil"/>
              <w:left w:val="nil"/>
              <w:bottom w:val="single" w:sz="4" w:space="0" w:color="auto"/>
              <w:right w:val="single" w:sz="4" w:space="0" w:color="auto"/>
            </w:tcBorders>
            <w:shd w:val="clear" w:color="000000" w:fill="FFFFFF"/>
            <w:hideMark/>
          </w:tcPr>
          <w:p w14:paraId="241CDE1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281780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0,00</w:t>
            </w:r>
          </w:p>
        </w:tc>
      </w:tr>
      <w:tr w:rsidR="00960BFC" w:rsidRPr="00EC4FD4" w14:paraId="599CB52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6E60D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1986A7B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DD28D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0874A8A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2.990,00</w:t>
            </w:r>
          </w:p>
        </w:tc>
        <w:tc>
          <w:tcPr>
            <w:tcW w:w="1700" w:type="dxa"/>
            <w:tcBorders>
              <w:top w:val="nil"/>
              <w:left w:val="nil"/>
              <w:bottom w:val="single" w:sz="4" w:space="0" w:color="auto"/>
              <w:right w:val="single" w:sz="4" w:space="0" w:color="auto"/>
            </w:tcBorders>
            <w:shd w:val="clear" w:color="000000" w:fill="FFFFFF"/>
            <w:hideMark/>
          </w:tcPr>
          <w:p w14:paraId="7E7611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280287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0,00</w:t>
            </w:r>
          </w:p>
        </w:tc>
      </w:tr>
      <w:tr w:rsidR="00960BFC" w:rsidRPr="00EC4FD4" w14:paraId="3D47CE9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BDE1F7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369D59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E341F6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0A6986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8.330,00</w:t>
            </w:r>
          </w:p>
        </w:tc>
        <w:tc>
          <w:tcPr>
            <w:tcW w:w="1700" w:type="dxa"/>
            <w:tcBorders>
              <w:top w:val="nil"/>
              <w:left w:val="nil"/>
              <w:bottom w:val="single" w:sz="4" w:space="0" w:color="auto"/>
              <w:right w:val="single" w:sz="4" w:space="0" w:color="auto"/>
            </w:tcBorders>
            <w:shd w:val="clear" w:color="000000" w:fill="CCFFCC"/>
            <w:hideMark/>
          </w:tcPr>
          <w:p w14:paraId="523262C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6.358,63</w:t>
            </w:r>
          </w:p>
        </w:tc>
        <w:tc>
          <w:tcPr>
            <w:tcW w:w="1700" w:type="dxa"/>
            <w:tcBorders>
              <w:top w:val="nil"/>
              <w:left w:val="nil"/>
              <w:bottom w:val="single" w:sz="4" w:space="0" w:color="auto"/>
              <w:right w:val="single" w:sz="4" w:space="0" w:color="auto"/>
            </w:tcBorders>
            <w:shd w:val="clear" w:color="000000" w:fill="CCFFCC"/>
            <w:hideMark/>
          </w:tcPr>
          <w:p w14:paraId="7204CD6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6.390,27</w:t>
            </w:r>
          </w:p>
        </w:tc>
      </w:tr>
      <w:tr w:rsidR="00960BFC" w:rsidRPr="00EC4FD4" w14:paraId="7FCE910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CD544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E27882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D9E2D6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83FE8C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8.330,00</w:t>
            </w:r>
          </w:p>
        </w:tc>
        <w:tc>
          <w:tcPr>
            <w:tcW w:w="1700" w:type="dxa"/>
            <w:tcBorders>
              <w:top w:val="nil"/>
              <w:left w:val="nil"/>
              <w:bottom w:val="single" w:sz="4" w:space="0" w:color="auto"/>
              <w:right w:val="single" w:sz="4" w:space="0" w:color="auto"/>
            </w:tcBorders>
            <w:shd w:val="clear" w:color="000000" w:fill="FFFFFF"/>
            <w:hideMark/>
          </w:tcPr>
          <w:p w14:paraId="26D32FB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6.358,63</w:t>
            </w:r>
          </w:p>
        </w:tc>
        <w:tc>
          <w:tcPr>
            <w:tcW w:w="1700" w:type="dxa"/>
            <w:tcBorders>
              <w:top w:val="nil"/>
              <w:left w:val="nil"/>
              <w:bottom w:val="single" w:sz="4" w:space="0" w:color="auto"/>
              <w:right w:val="single" w:sz="4" w:space="0" w:color="auto"/>
            </w:tcBorders>
            <w:shd w:val="clear" w:color="000000" w:fill="FFFFFF"/>
            <w:hideMark/>
          </w:tcPr>
          <w:p w14:paraId="0EDAED4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6.390,27</w:t>
            </w:r>
          </w:p>
        </w:tc>
      </w:tr>
      <w:tr w:rsidR="00960BFC" w:rsidRPr="00EC4FD4" w14:paraId="70ECFBB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9F265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1E8DCAA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0A4C26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0BC30A2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8.330,00</w:t>
            </w:r>
          </w:p>
        </w:tc>
        <w:tc>
          <w:tcPr>
            <w:tcW w:w="1700" w:type="dxa"/>
            <w:tcBorders>
              <w:top w:val="nil"/>
              <w:left w:val="nil"/>
              <w:bottom w:val="single" w:sz="4" w:space="0" w:color="auto"/>
              <w:right w:val="single" w:sz="4" w:space="0" w:color="auto"/>
            </w:tcBorders>
            <w:shd w:val="clear" w:color="000000" w:fill="FFFFFF"/>
            <w:hideMark/>
          </w:tcPr>
          <w:p w14:paraId="5468D24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6.358,63</w:t>
            </w:r>
          </w:p>
        </w:tc>
        <w:tc>
          <w:tcPr>
            <w:tcW w:w="1700" w:type="dxa"/>
            <w:tcBorders>
              <w:top w:val="nil"/>
              <w:left w:val="nil"/>
              <w:bottom w:val="single" w:sz="4" w:space="0" w:color="auto"/>
              <w:right w:val="single" w:sz="4" w:space="0" w:color="auto"/>
            </w:tcBorders>
            <w:shd w:val="clear" w:color="000000" w:fill="FFFFFF"/>
            <w:hideMark/>
          </w:tcPr>
          <w:p w14:paraId="5458E24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6.390,27</w:t>
            </w:r>
          </w:p>
        </w:tc>
      </w:tr>
      <w:tr w:rsidR="00960BFC" w:rsidRPr="00EC4FD4" w14:paraId="3E7B7B6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E8120A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ACE6EA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A100754</w:t>
            </w:r>
          </w:p>
        </w:tc>
        <w:tc>
          <w:tcPr>
            <w:tcW w:w="5880" w:type="dxa"/>
            <w:tcBorders>
              <w:top w:val="nil"/>
              <w:left w:val="nil"/>
              <w:bottom w:val="single" w:sz="4" w:space="0" w:color="auto"/>
              <w:right w:val="single" w:sz="4" w:space="0" w:color="auto"/>
            </w:tcBorders>
            <w:shd w:val="clear" w:color="000000" w:fill="C0C0C0"/>
            <w:hideMark/>
          </w:tcPr>
          <w:p w14:paraId="6C78ABAD"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STRATEŠKI PROGRAM RAZVOJA OPĆINE BRTONIGLA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6C5EFAF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73.000,00</w:t>
            </w:r>
          </w:p>
        </w:tc>
        <w:tc>
          <w:tcPr>
            <w:tcW w:w="1700" w:type="dxa"/>
            <w:tcBorders>
              <w:top w:val="nil"/>
              <w:left w:val="nil"/>
              <w:bottom w:val="single" w:sz="4" w:space="0" w:color="auto"/>
              <w:right w:val="single" w:sz="4" w:space="0" w:color="auto"/>
            </w:tcBorders>
            <w:shd w:val="clear" w:color="000000" w:fill="C0C0C0"/>
            <w:hideMark/>
          </w:tcPr>
          <w:p w14:paraId="12CEBDF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73.000,00</w:t>
            </w:r>
          </w:p>
        </w:tc>
        <w:tc>
          <w:tcPr>
            <w:tcW w:w="1700" w:type="dxa"/>
            <w:tcBorders>
              <w:top w:val="nil"/>
              <w:left w:val="nil"/>
              <w:bottom w:val="single" w:sz="4" w:space="0" w:color="auto"/>
              <w:right w:val="single" w:sz="4" w:space="0" w:color="auto"/>
            </w:tcBorders>
            <w:shd w:val="clear" w:color="000000" w:fill="C0C0C0"/>
            <w:hideMark/>
          </w:tcPr>
          <w:p w14:paraId="205A2CF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73.000,00</w:t>
            </w:r>
          </w:p>
        </w:tc>
      </w:tr>
      <w:tr w:rsidR="00960BFC" w:rsidRPr="00EC4FD4" w14:paraId="4D45000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2394A4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AE339F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A32BC9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7792E1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73.000,00</w:t>
            </w:r>
          </w:p>
        </w:tc>
        <w:tc>
          <w:tcPr>
            <w:tcW w:w="1700" w:type="dxa"/>
            <w:tcBorders>
              <w:top w:val="nil"/>
              <w:left w:val="nil"/>
              <w:bottom w:val="single" w:sz="4" w:space="0" w:color="auto"/>
              <w:right w:val="single" w:sz="4" w:space="0" w:color="auto"/>
            </w:tcBorders>
            <w:shd w:val="clear" w:color="000000" w:fill="CCFFCC"/>
            <w:hideMark/>
          </w:tcPr>
          <w:p w14:paraId="1EE913C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73.000,00</w:t>
            </w:r>
          </w:p>
        </w:tc>
        <w:tc>
          <w:tcPr>
            <w:tcW w:w="1700" w:type="dxa"/>
            <w:tcBorders>
              <w:top w:val="nil"/>
              <w:left w:val="nil"/>
              <w:bottom w:val="single" w:sz="4" w:space="0" w:color="auto"/>
              <w:right w:val="single" w:sz="4" w:space="0" w:color="auto"/>
            </w:tcBorders>
            <w:shd w:val="clear" w:color="000000" w:fill="CCFFCC"/>
            <w:hideMark/>
          </w:tcPr>
          <w:p w14:paraId="6EA8655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73.000,00</w:t>
            </w:r>
          </w:p>
        </w:tc>
      </w:tr>
      <w:tr w:rsidR="00960BFC" w:rsidRPr="00EC4FD4" w14:paraId="69A6D51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1F717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0501F3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CCB7F0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5D5839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73.000,00</w:t>
            </w:r>
          </w:p>
        </w:tc>
        <w:tc>
          <w:tcPr>
            <w:tcW w:w="1700" w:type="dxa"/>
            <w:tcBorders>
              <w:top w:val="nil"/>
              <w:left w:val="nil"/>
              <w:bottom w:val="single" w:sz="4" w:space="0" w:color="auto"/>
              <w:right w:val="single" w:sz="4" w:space="0" w:color="auto"/>
            </w:tcBorders>
            <w:shd w:val="clear" w:color="000000" w:fill="FFFFFF"/>
            <w:hideMark/>
          </w:tcPr>
          <w:p w14:paraId="1B26135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73.000,00</w:t>
            </w:r>
          </w:p>
        </w:tc>
        <w:tc>
          <w:tcPr>
            <w:tcW w:w="1700" w:type="dxa"/>
            <w:tcBorders>
              <w:top w:val="nil"/>
              <w:left w:val="nil"/>
              <w:bottom w:val="single" w:sz="4" w:space="0" w:color="auto"/>
              <w:right w:val="single" w:sz="4" w:space="0" w:color="auto"/>
            </w:tcBorders>
            <w:shd w:val="clear" w:color="000000" w:fill="FFFFFF"/>
            <w:hideMark/>
          </w:tcPr>
          <w:p w14:paraId="1EC0E89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73.000,00</w:t>
            </w:r>
          </w:p>
        </w:tc>
      </w:tr>
      <w:tr w:rsidR="00960BFC" w:rsidRPr="00EC4FD4" w14:paraId="532FDAF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49F26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FE6315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FFA61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2694290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73.000,00</w:t>
            </w:r>
          </w:p>
        </w:tc>
        <w:tc>
          <w:tcPr>
            <w:tcW w:w="1700" w:type="dxa"/>
            <w:tcBorders>
              <w:top w:val="nil"/>
              <w:left w:val="nil"/>
              <w:bottom w:val="single" w:sz="4" w:space="0" w:color="auto"/>
              <w:right w:val="single" w:sz="4" w:space="0" w:color="auto"/>
            </w:tcBorders>
            <w:shd w:val="clear" w:color="000000" w:fill="FFFFFF"/>
            <w:hideMark/>
          </w:tcPr>
          <w:p w14:paraId="1CF60B6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73.000,00</w:t>
            </w:r>
          </w:p>
        </w:tc>
        <w:tc>
          <w:tcPr>
            <w:tcW w:w="1700" w:type="dxa"/>
            <w:tcBorders>
              <w:top w:val="nil"/>
              <w:left w:val="nil"/>
              <w:bottom w:val="single" w:sz="4" w:space="0" w:color="auto"/>
              <w:right w:val="single" w:sz="4" w:space="0" w:color="auto"/>
            </w:tcBorders>
            <w:shd w:val="clear" w:color="000000" w:fill="FFFFFF"/>
            <w:hideMark/>
          </w:tcPr>
          <w:p w14:paraId="2620CB9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73.000,00</w:t>
            </w:r>
          </w:p>
        </w:tc>
      </w:tr>
      <w:tr w:rsidR="00960BFC" w:rsidRPr="00EC4FD4" w14:paraId="1D045C6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DEF1D0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939685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1005</w:t>
            </w:r>
          </w:p>
        </w:tc>
        <w:tc>
          <w:tcPr>
            <w:tcW w:w="5880" w:type="dxa"/>
            <w:tcBorders>
              <w:top w:val="nil"/>
              <w:left w:val="nil"/>
              <w:bottom w:val="single" w:sz="4" w:space="0" w:color="auto"/>
              <w:right w:val="single" w:sz="4" w:space="0" w:color="auto"/>
            </w:tcBorders>
            <w:shd w:val="clear" w:color="000000" w:fill="969696"/>
            <w:hideMark/>
          </w:tcPr>
          <w:p w14:paraId="7A64A080"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JAVNE POTREBE U SOCIJALNOJ SKRBI</w:t>
            </w:r>
          </w:p>
        </w:tc>
        <w:tc>
          <w:tcPr>
            <w:tcW w:w="1700" w:type="dxa"/>
            <w:tcBorders>
              <w:top w:val="nil"/>
              <w:left w:val="nil"/>
              <w:bottom w:val="single" w:sz="4" w:space="0" w:color="auto"/>
              <w:right w:val="single" w:sz="4" w:space="0" w:color="auto"/>
            </w:tcBorders>
            <w:shd w:val="clear" w:color="000000" w:fill="969696"/>
            <w:hideMark/>
          </w:tcPr>
          <w:p w14:paraId="016E58F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58.685,00</w:t>
            </w:r>
          </w:p>
        </w:tc>
        <w:tc>
          <w:tcPr>
            <w:tcW w:w="1700" w:type="dxa"/>
            <w:tcBorders>
              <w:top w:val="nil"/>
              <w:left w:val="nil"/>
              <w:bottom w:val="single" w:sz="4" w:space="0" w:color="auto"/>
              <w:right w:val="single" w:sz="4" w:space="0" w:color="auto"/>
            </w:tcBorders>
            <w:shd w:val="clear" w:color="000000" w:fill="969696"/>
            <w:hideMark/>
          </w:tcPr>
          <w:p w14:paraId="0157EF5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55.478,21</w:t>
            </w:r>
          </w:p>
        </w:tc>
        <w:tc>
          <w:tcPr>
            <w:tcW w:w="1700" w:type="dxa"/>
            <w:tcBorders>
              <w:top w:val="nil"/>
              <w:left w:val="nil"/>
              <w:bottom w:val="single" w:sz="4" w:space="0" w:color="auto"/>
              <w:right w:val="single" w:sz="4" w:space="0" w:color="auto"/>
            </w:tcBorders>
            <w:shd w:val="clear" w:color="000000" w:fill="969696"/>
            <w:hideMark/>
          </w:tcPr>
          <w:p w14:paraId="2585E73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55.689,63</w:t>
            </w:r>
          </w:p>
        </w:tc>
      </w:tr>
      <w:tr w:rsidR="00960BFC" w:rsidRPr="00EC4FD4" w14:paraId="2DA4651A" w14:textId="77777777" w:rsidTr="00812699">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4B59625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F1ED5B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A100301</w:t>
            </w:r>
          </w:p>
        </w:tc>
        <w:tc>
          <w:tcPr>
            <w:tcW w:w="5880" w:type="dxa"/>
            <w:tcBorders>
              <w:top w:val="nil"/>
              <w:left w:val="nil"/>
              <w:bottom w:val="single" w:sz="4" w:space="0" w:color="auto"/>
              <w:right w:val="single" w:sz="4" w:space="0" w:color="auto"/>
            </w:tcBorders>
            <w:shd w:val="clear" w:color="000000" w:fill="C0C0C0"/>
            <w:hideMark/>
          </w:tcPr>
          <w:p w14:paraId="1CFAE7A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PRAVO NA PODMIRENJE TROŠKOVA NABAVKE ŠKOLSKIH UDŽBENIKA ILI PRIJEVOZA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60953D9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5868C0D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0C0C0"/>
            <w:hideMark/>
          </w:tcPr>
          <w:p w14:paraId="45BAE30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536,31</w:t>
            </w:r>
          </w:p>
        </w:tc>
      </w:tr>
      <w:tr w:rsidR="00960BFC" w:rsidRPr="00EC4FD4" w14:paraId="6AD7F7B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6C75CF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945D38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06D1E36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D0DA0C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CFFCC"/>
            <w:hideMark/>
          </w:tcPr>
          <w:p w14:paraId="4EDE2BF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CFFCC"/>
            <w:hideMark/>
          </w:tcPr>
          <w:p w14:paraId="3C49809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536,31</w:t>
            </w:r>
          </w:p>
        </w:tc>
      </w:tr>
      <w:tr w:rsidR="00960BFC" w:rsidRPr="00EC4FD4" w14:paraId="48BEDF9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477B9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35DA57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AA20DC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5F6E6E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3C0414F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533,66</w:t>
            </w:r>
          </w:p>
        </w:tc>
        <w:tc>
          <w:tcPr>
            <w:tcW w:w="1700" w:type="dxa"/>
            <w:tcBorders>
              <w:top w:val="nil"/>
              <w:left w:val="nil"/>
              <w:bottom w:val="single" w:sz="4" w:space="0" w:color="auto"/>
              <w:right w:val="single" w:sz="4" w:space="0" w:color="auto"/>
            </w:tcBorders>
            <w:shd w:val="clear" w:color="000000" w:fill="FFFFFF"/>
            <w:hideMark/>
          </w:tcPr>
          <w:p w14:paraId="03A414C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536,31</w:t>
            </w:r>
          </w:p>
        </w:tc>
      </w:tr>
      <w:tr w:rsidR="00960BFC" w:rsidRPr="00EC4FD4" w14:paraId="0957F42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94FCB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7AF2C2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63CC44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443C7C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6753857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FFFFFF"/>
            <w:hideMark/>
          </w:tcPr>
          <w:p w14:paraId="0A34095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536,31</w:t>
            </w:r>
          </w:p>
        </w:tc>
      </w:tr>
      <w:tr w:rsidR="00960BFC" w:rsidRPr="00EC4FD4" w14:paraId="3A0F4EAD"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E3F2F7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90C251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A100744</w:t>
            </w:r>
          </w:p>
        </w:tc>
        <w:tc>
          <w:tcPr>
            <w:tcW w:w="5880" w:type="dxa"/>
            <w:tcBorders>
              <w:top w:val="nil"/>
              <w:left w:val="nil"/>
              <w:bottom w:val="single" w:sz="4" w:space="0" w:color="auto"/>
              <w:right w:val="single" w:sz="4" w:space="0" w:color="auto"/>
            </w:tcBorders>
            <w:shd w:val="clear" w:color="000000" w:fill="C0C0C0"/>
            <w:hideMark/>
          </w:tcPr>
          <w:p w14:paraId="51F7ED2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PRAVO NA POMOĆ  ZA  NOVOROĐENČAD</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F51A61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12.000,00</w:t>
            </w:r>
          </w:p>
        </w:tc>
        <w:tc>
          <w:tcPr>
            <w:tcW w:w="1700" w:type="dxa"/>
            <w:tcBorders>
              <w:top w:val="nil"/>
              <w:left w:val="nil"/>
              <w:bottom w:val="single" w:sz="4" w:space="0" w:color="auto"/>
              <w:right w:val="single" w:sz="4" w:space="0" w:color="auto"/>
            </w:tcBorders>
            <w:shd w:val="clear" w:color="000000" w:fill="C0C0C0"/>
            <w:hideMark/>
          </w:tcPr>
          <w:p w14:paraId="6A5CBD2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10.671,09</w:t>
            </w:r>
          </w:p>
        </w:tc>
        <w:tc>
          <w:tcPr>
            <w:tcW w:w="1700" w:type="dxa"/>
            <w:tcBorders>
              <w:top w:val="nil"/>
              <w:left w:val="nil"/>
              <w:bottom w:val="single" w:sz="4" w:space="0" w:color="auto"/>
              <w:right w:val="single" w:sz="4" w:space="0" w:color="auto"/>
            </w:tcBorders>
            <w:shd w:val="clear" w:color="000000" w:fill="C0C0C0"/>
            <w:hideMark/>
          </w:tcPr>
          <w:p w14:paraId="02D17F5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10.724,18</w:t>
            </w:r>
          </w:p>
        </w:tc>
      </w:tr>
      <w:tr w:rsidR="00960BFC" w:rsidRPr="00EC4FD4" w14:paraId="34D528C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84A186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D979BF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C47E79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D8C6BE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12.000,00</w:t>
            </w:r>
          </w:p>
        </w:tc>
        <w:tc>
          <w:tcPr>
            <w:tcW w:w="1700" w:type="dxa"/>
            <w:tcBorders>
              <w:top w:val="nil"/>
              <w:left w:val="nil"/>
              <w:bottom w:val="single" w:sz="4" w:space="0" w:color="auto"/>
              <w:right w:val="single" w:sz="4" w:space="0" w:color="auto"/>
            </w:tcBorders>
            <w:shd w:val="clear" w:color="000000" w:fill="CCFFCC"/>
            <w:hideMark/>
          </w:tcPr>
          <w:p w14:paraId="0F14C49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10.671,09</w:t>
            </w:r>
          </w:p>
        </w:tc>
        <w:tc>
          <w:tcPr>
            <w:tcW w:w="1700" w:type="dxa"/>
            <w:tcBorders>
              <w:top w:val="nil"/>
              <w:left w:val="nil"/>
              <w:bottom w:val="single" w:sz="4" w:space="0" w:color="auto"/>
              <w:right w:val="single" w:sz="4" w:space="0" w:color="auto"/>
            </w:tcBorders>
            <w:shd w:val="clear" w:color="000000" w:fill="CCFFCC"/>
            <w:hideMark/>
          </w:tcPr>
          <w:p w14:paraId="2AC724A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10.724,18</w:t>
            </w:r>
          </w:p>
        </w:tc>
      </w:tr>
      <w:tr w:rsidR="00960BFC" w:rsidRPr="00EC4FD4" w14:paraId="39F234F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8A308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074D43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FEBAF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357864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12.000,00</w:t>
            </w:r>
          </w:p>
        </w:tc>
        <w:tc>
          <w:tcPr>
            <w:tcW w:w="1700" w:type="dxa"/>
            <w:tcBorders>
              <w:top w:val="nil"/>
              <w:left w:val="nil"/>
              <w:bottom w:val="single" w:sz="4" w:space="0" w:color="auto"/>
              <w:right w:val="single" w:sz="4" w:space="0" w:color="auto"/>
            </w:tcBorders>
            <w:shd w:val="clear" w:color="000000" w:fill="FFFFFF"/>
            <w:hideMark/>
          </w:tcPr>
          <w:p w14:paraId="7FC70A0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10.671,09</w:t>
            </w:r>
          </w:p>
        </w:tc>
        <w:tc>
          <w:tcPr>
            <w:tcW w:w="1700" w:type="dxa"/>
            <w:tcBorders>
              <w:top w:val="nil"/>
              <w:left w:val="nil"/>
              <w:bottom w:val="single" w:sz="4" w:space="0" w:color="auto"/>
              <w:right w:val="single" w:sz="4" w:space="0" w:color="auto"/>
            </w:tcBorders>
            <w:shd w:val="clear" w:color="000000" w:fill="FFFFFF"/>
            <w:hideMark/>
          </w:tcPr>
          <w:p w14:paraId="11D881A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10.724,18</w:t>
            </w:r>
          </w:p>
        </w:tc>
      </w:tr>
      <w:tr w:rsidR="00960BFC" w:rsidRPr="00EC4FD4" w14:paraId="4B0A871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E7A18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02CAD2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FBADB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0E43818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12.000,00</w:t>
            </w:r>
          </w:p>
        </w:tc>
        <w:tc>
          <w:tcPr>
            <w:tcW w:w="1700" w:type="dxa"/>
            <w:tcBorders>
              <w:top w:val="nil"/>
              <w:left w:val="nil"/>
              <w:bottom w:val="single" w:sz="4" w:space="0" w:color="auto"/>
              <w:right w:val="single" w:sz="4" w:space="0" w:color="auto"/>
            </w:tcBorders>
            <w:shd w:val="clear" w:color="000000" w:fill="FFFFFF"/>
            <w:hideMark/>
          </w:tcPr>
          <w:p w14:paraId="4ECCAEE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10.671,09</w:t>
            </w:r>
          </w:p>
        </w:tc>
        <w:tc>
          <w:tcPr>
            <w:tcW w:w="1700" w:type="dxa"/>
            <w:tcBorders>
              <w:top w:val="nil"/>
              <w:left w:val="nil"/>
              <w:bottom w:val="single" w:sz="4" w:space="0" w:color="auto"/>
              <w:right w:val="single" w:sz="4" w:space="0" w:color="auto"/>
            </w:tcBorders>
            <w:shd w:val="clear" w:color="000000" w:fill="FFFFFF"/>
            <w:hideMark/>
          </w:tcPr>
          <w:p w14:paraId="1D5E706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10.724,18</w:t>
            </w:r>
          </w:p>
        </w:tc>
      </w:tr>
      <w:tr w:rsidR="00960BFC" w:rsidRPr="00EC4FD4" w14:paraId="4511668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DEC6FB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2879A5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A100755</w:t>
            </w:r>
          </w:p>
        </w:tc>
        <w:tc>
          <w:tcPr>
            <w:tcW w:w="5880" w:type="dxa"/>
            <w:tcBorders>
              <w:top w:val="nil"/>
              <w:left w:val="nil"/>
              <w:bottom w:val="single" w:sz="4" w:space="0" w:color="auto"/>
              <w:right w:val="single" w:sz="4" w:space="0" w:color="auto"/>
            </w:tcBorders>
            <w:shd w:val="clear" w:color="000000" w:fill="C0C0C0"/>
            <w:hideMark/>
          </w:tcPr>
          <w:p w14:paraId="473834F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SUFINANCIRANJE UDRUGA SOCIJALNOG KARAKTERA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52541D1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C0C0C0"/>
            <w:hideMark/>
          </w:tcPr>
          <w:p w14:paraId="7FED4B9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1.306,50</w:t>
            </w:r>
          </w:p>
        </w:tc>
        <w:tc>
          <w:tcPr>
            <w:tcW w:w="1700" w:type="dxa"/>
            <w:tcBorders>
              <w:top w:val="nil"/>
              <w:left w:val="nil"/>
              <w:bottom w:val="single" w:sz="4" w:space="0" w:color="auto"/>
              <w:right w:val="single" w:sz="4" w:space="0" w:color="auto"/>
            </w:tcBorders>
            <w:shd w:val="clear" w:color="000000" w:fill="C0C0C0"/>
            <w:hideMark/>
          </w:tcPr>
          <w:p w14:paraId="4D79648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1.313,00</w:t>
            </w:r>
          </w:p>
        </w:tc>
      </w:tr>
      <w:tr w:rsidR="00960BFC" w:rsidRPr="00EC4FD4" w14:paraId="5AAF771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79735B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EF3895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FE79CE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37A1CE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CCFFCC"/>
            <w:hideMark/>
          </w:tcPr>
          <w:p w14:paraId="5EB3E0D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1.306,50</w:t>
            </w:r>
          </w:p>
        </w:tc>
        <w:tc>
          <w:tcPr>
            <w:tcW w:w="1700" w:type="dxa"/>
            <w:tcBorders>
              <w:top w:val="nil"/>
              <w:left w:val="nil"/>
              <w:bottom w:val="single" w:sz="4" w:space="0" w:color="auto"/>
              <w:right w:val="single" w:sz="4" w:space="0" w:color="auto"/>
            </w:tcBorders>
            <w:shd w:val="clear" w:color="000000" w:fill="CCFFCC"/>
            <w:hideMark/>
          </w:tcPr>
          <w:p w14:paraId="35C4D1C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1.313,00</w:t>
            </w:r>
          </w:p>
        </w:tc>
      </w:tr>
      <w:tr w:rsidR="00960BFC" w:rsidRPr="00EC4FD4" w14:paraId="4AA6720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7853A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B2DB3D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358085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345641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1.300,00</w:t>
            </w:r>
          </w:p>
        </w:tc>
        <w:tc>
          <w:tcPr>
            <w:tcW w:w="1700" w:type="dxa"/>
            <w:tcBorders>
              <w:top w:val="nil"/>
              <w:left w:val="nil"/>
              <w:bottom w:val="single" w:sz="4" w:space="0" w:color="auto"/>
              <w:right w:val="single" w:sz="4" w:space="0" w:color="auto"/>
            </w:tcBorders>
            <w:shd w:val="clear" w:color="000000" w:fill="FFFFFF"/>
            <w:hideMark/>
          </w:tcPr>
          <w:p w14:paraId="781CFEA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1.306,50</w:t>
            </w:r>
          </w:p>
        </w:tc>
        <w:tc>
          <w:tcPr>
            <w:tcW w:w="1700" w:type="dxa"/>
            <w:tcBorders>
              <w:top w:val="nil"/>
              <w:left w:val="nil"/>
              <w:bottom w:val="single" w:sz="4" w:space="0" w:color="auto"/>
              <w:right w:val="single" w:sz="4" w:space="0" w:color="auto"/>
            </w:tcBorders>
            <w:shd w:val="clear" w:color="000000" w:fill="FFFFFF"/>
            <w:hideMark/>
          </w:tcPr>
          <w:p w14:paraId="0B6206A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1.313,00</w:t>
            </w:r>
          </w:p>
        </w:tc>
      </w:tr>
      <w:tr w:rsidR="00960BFC" w:rsidRPr="00EC4FD4" w14:paraId="3647AD8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70B72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52F39B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FC7217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055C8EC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FFFFFF"/>
            <w:hideMark/>
          </w:tcPr>
          <w:p w14:paraId="4ADF38D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1.306,50</w:t>
            </w:r>
          </w:p>
        </w:tc>
        <w:tc>
          <w:tcPr>
            <w:tcW w:w="1700" w:type="dxa"/>
            <w:tcBorders>
              <w:top w:val="nil"/>
              <w:left w:val="nil"/>
              <w:bottom w:val="single" w:sz="4" w:space="0" w:color="auto"/>
              <w:right w:val="single" w:sz="4" w:space="0" w:color="auto"/>
            </w:tcBorders>
            <w:shd w:val="clear" w:color="000000" w:fill="FFFFFF"/>
            <w:hideMark/>
          </w:tcPr>
          <w:p w14:paraId="70959A2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1.313,00</w:t>
            </w:r>
          </w:p>
        </w:tc>
      </w:tr>
      <w:tr w:rsidR="00960BFC" w:rsidRPr="00EC4FD4" w14:paraId="7FEB880D"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6D8C21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49C144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A100782</w:t>
            </w:r>
          </w:p>
        </w:tc>
        <w:tc>
          <w:tcPr>
            <w:tcW w:w="5880" w:type="dxa"/>
            <w:tcBorders>
              <w:top w:val="nil"/>
              <w:left w:val="nil"/>
              <w:bottom w:val="single" w:sz="4" w:space="0" w:color="auto"/>
              <w:right w:val="single" w:sz="4" w:space="0" w:color="auto"/>
            </w:tcBorders>
            <w:shd w:val="clear" w:color="000000" w:fill="C0C0C0"/>
            <w:hideMark/>
          </w:tcPr>
          <w:p w14:paraId="22C39D5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 DOTACIJA CRVENOG KRIŽA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5773A6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12.980,00</w:t>
            </w:r>
          </w:p>
        </w:tc>
        <w:tc>
          <w:tcPr>
            <w:tcW w:w="1700" w:type="dxa"/>
            <w:tcBorders>
              <w:top w:val="nil"/>
              <w:left w:val="nil"/>
              <w:bottom w:val="single" w:sz="4" w:space="0" w:color="auto"/>
              <w:right w:val="single" w:sz="4" w:space="0" w:color="auto"/>
            </w:tcBorders>
            <w:shd w:val="clear" w:color="000000" w:fill="C0C0C0"/>
            <w:hideMark/>
          </w:tcPr>
          <w:p w14:paraId="0A08D65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12.980,00</w:t>
            </w:r>
          </w:p>
        </w:tc>
        <w:tc>
          <w:tcPr>
            <w:tcW w:w="1700" w:type="dxa"/>
            <w:tcBorders>
              <w:top w:val="nil"/>
              <w:left w:val="nil"/>
              <w:bottom w:val="single" w:sz="4" w:space="0" w:color="auto"/>
              <w:right w:val="single" w:sz="4" w:space="0" w:color="auto"/>
            </w:tcBorders>
            <w:shd w:val="clear" w:color="000000" w:fill="C0C0C0"/>
            <w:hideMark/>
          </w:tcPr>
          <w:p w14:paraId="1014902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12.980,00</w:t>
            </w:r>
          </w:p>
        </w:tc>
      </w:tr>
      <w:tr w:rsidR="00960BFC" w:rsidRPr="00EC4FD4" w14:paraId="0C60485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9CF510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16498E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B4B304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E87398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12.980,00</w:t>
            </w:r>
          </w:p>
        </w:tc>
        <w:tc>
          <w:tcPr>
            <w:tcW w:w="1700" w:type="dxa"/>
            <w:tcBorders>
              <w:top w:val="nil"/>
              <w:left w:val="nil"/>
              <w:bottom w:val="single" w:sz="4" w:space="0" w:color="auto"/>
              <w:right w:val="single" w:sz="4" w:space="0" w:color="auto"/>
            </w:tcBorders>
            <w:shd w:val="clear" w:color="000000" w:fill="CCFFCC"/>
            <w:hideMark/>
          </w:tcPr>
          <w:p w14:paraId="34B5E86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12.980,00</w:t>
            </w:r>
          </w:p>
        </w:tc>
        <w:tc>
          <w:tcPr>
            <w:tcW w:w="1700" w:type="dxa"/>
            <w:tcBorders>
              <w:top w:val="nil"/>
              <w:left w:val="nil"/>
              <w:bottom w:val="single" w:sz="4" w:space="0" w:color="auto"/>
              <w:right w:val="single" w:sz="4" w:space="0" w:color="auto"/>
            </w:tcBorders>
            <w:shd w:val="clear" w:color="000000" w:fill="CCFFCC"/>
            <w:hideMark/>
          </w:tcPr>
          <w:p w14:paraId="41A259E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12.980,00</w:t>
            </w:r>
          </w:p>
        </w:tc>
      </w:tr>
      <w:tr w:rsidR="00960BFC" w:rsidRPr="00EC4FD4" w14:paraId="60F4B5A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C30AE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985A0E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67A69C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137CE8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12.980,00</w:t>
            </w:r>
          </w:p>
        </w:tc>
        <w:tc>
          <w:tcPr>
            <w:tcW w:w="1700" w:type="dxa"/>
            <w:tcBorders>
              <w:top w:val="nil"/>
              <w:left w:val="nil"/>
              <w:bottom w:val="single" w:sz="4" w:space="0" w:color="auto"/>
              <w:right w:val="single" w:sz="4" w:space="0" w:color="auto"/>
            </w:tcBorders>
            <w:shd w:val="clear" w:color="000000" w:fill="FFFFFF"/>
            <w:hideMark/>
          </w:tcPr>
          <w:p w14:paraId="74FBF55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12.980,00</w:t>
            </w:r>
          </w:p>
        </w:tc>
        <w:tc>
          <w:tcPr>
            <w:tcW w:w="1700" w:type="dxa"/>
            <w:tcBorders>
              <w:top w:val="nil"/>
              <w:left w:val="nil"/>
              <w:bottom w:val="single" w:sz="4" w:space="0" w:color="auto"/>
              <w:right w:val="single" w:sz="4" w:space="0" w:color="auto"/>
            </w:tcBorders>
            <w:shd w:val="clear" w:color="000000" w:fill="FFFFFF"/>
            <w:hideMark/>
          </w:tcPr>
          <w:p w14:paraId="00FF65E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12.980,00</w:t>
            </w:r>
          </w:p>
        </w:tc>
      </w:tr>
      <w:tr w:rsidR="00960BFC" w:rsidRPr="00EC4FD4" w14:paraId="0E21D28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EA32C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01AB7A9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8B2C2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3829B59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12.980,00</w:t>
            </w:r>
          </w:p>
        </w:tc>
        <w:tc>
          <w:tcPr>
            <w:tcW w:w="1700" w:type="dxa"/>
            <w:tcBorders>
              <w:top w:val="nil"/>
              <w:left w:val="nil"/>
              <w:bottom w:val="single" w:sz="4" w:space="0" w:color="auto"/>
              <w:right w:val="single" w:sz="4" w:space="0" w:color="auto"/>
            </w:tcBorders>
            <w:shd w:val="clear" w:color="000000" w:fill="FFFFFF"/>
            <w:hideMark/>
          </w:tcPr>
          <w:p w14:paraId="3327BE5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12.980,00</w:t>
            </w:r>
          </w:p>
        </w:tc>
        <w:tc>
          <w:tcPr>
            <w:tcW w:w="1700" w:type="dxa"/>
            <w:tcBorders>
              <w:top w:val="nil"/>
              <w:left w:val="nil"/>
              <w:bottom w:val="single" w:sz="4" w:space="0" w:color="auto"/>
              <w:right w:val="single" w:sz="4" w:space="0" w:color="auto"/>
            </w:tcBorders>
            <w:shd w:val="clear" w:color="000000" w:fill="FFFFFF"/>
            <w:hideMark/>
          </w:tcPr>
          <w:p w14:paraId="16BDE5B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12.980,00</w:t>
            </w:r>
          </w:p>
        </w:tc>
      </w:tr>
      <w:tr w:rsidR="00960BFC" w:rsidRPr="00EC4FD4" w14:paraId="2CEFE33B"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29752D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25230B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A100787</w:t>
            </w:r>
          </w:p>
        </w:tc>
        <w:tc>
          <w:tcPr>
            <w:tcW w:w="5880" w:type="dxa"/>
            <w:tcBorders>
              <w:top w:val="nil"/>
              <w:left w:val="nil"/>
              <w:bottom w:val="single" w:sz="4" w:space="0" w:color="auto"/>
              <w:right w:val="single" w:sz="4" w:space="0" w:color="auto"/>
            </w:tcBorders>
            <w:shd w:val="clear" w:color="000000" w:fill="C0C0C0"/>
            <w:hideMark/>
          </w:tcPr>
          <w:p w14:paraId="6622B25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PRAVO NA POMOĆ ZA UMIROVLJENIKE</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C1FBA3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4837ECA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8.002,82</w:t>
            </w:r>
          </w:p>
        </w:tc>
        <w:tc>
          <w:tcPr>
            <w:tcW w:w="1700" w:type="dxa"/>
            <w:tcBorders>
              <w:top w:val="nil"/>
              <w:left w:val="nil"/>
              <w:bottom w:val="single" w:sz="4" w:space="0" w:color="auto"/>
              <w:right w:val="single" w:sz="4" w:space="0" w:color="auto"/>
            </w:tcBorders>
            <w:shd w:val="clear" w:color="000000" w:fill="C0C0C0"/>
            <w:hideMark/>
          </w:tcPr>
          <w:p w14:paraId="247EBB9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8.042,63</w:t>
            </w:r>
          </w:p>
        </w:tc>
      </w:tr>
      <w:tr w:rsidR="00960BFC" w:rsidRPr="00EC4FD4" w14:paraId="5B83684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9ED119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6C7DE4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CA784F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1A4C78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0987710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8.002,82</w:t>
            </w:r>
          </w:p>
        </w:tc>
        <w:tc>
          <w:tcPr>
            <w:tcW w:w="1700" w:type="dxa"/>
            <w:tcBorders>
              <w:top w:val="nil"/>
              <w:left w:val="nil"/>
              <w:bottom w:val="single" w:sz="4" w:space="0" w:color="auto"/>
              <w:right w:val="single" w:sz="4" w:space="0" w:color="auto"/>
            </w:tcBorders>
            <w:shd w:val="clear" w:color="000000" w:fill="CCFFCC"/>
            <w:hideMark/>
          </w:tcPr>
          <w:p w14:paraId="2C08752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8.042,63</w:t>
            </w:r>
          </w:p>
        </w:tc>
      </w:tr>
      <w:tr w:rsidR="00960BFC" w:rsidRPr="00EC4FD4" w14:paraId="008712A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44697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A8E2BB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B2F8AC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9ECE8B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30A7787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8.002,82</w:t>
            </w:r>
          </w:p>
        </w:tc>
        <w:tc>
          <w:tcPr>
            <w:tcW w:w="1700" w:type="dxa"/>
            <w:tcBorders>
              <w:top w:val="nil"/>
              <w:left w:val="nil"/>
              <w:bottom w:val="single" w:sz="4" w:space="0" w:color="auto"/>
              <w:right w:val="single" w:sz="4" w:space="0" w:color="auto"/>
            </w:tcBorders>
            <w:shd w:val="clear" w:color="000000" w:fill="FFFFFF"/>
            <w:hideMark/>
          </w:tcPr>
          <w:p w14:paraId="23C6110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8.042,63</w:t>
            </w:r>
          </w:p>
        </w:tc>
      </w:tr>
      <w:tr w:rsidR="00960BFC" w:rsidRPr="00EC4FD4" w14:paraId="346D875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E4635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CC4016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76E14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9AE1DB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57B7C28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8.002,82</w:t>
            </w:r>
          </w:p>
        </w:tc>
        <w:tc>
          <w:tcPr>
            <w:tcW w:w="1700" w:type="dxa"/>
            <w:tcBorders>
              <w:top w:val="nil"/>
              <w:left w:val="nil"/>
              <w:bottom w:val="single" w:sz="4" w:space="0" w:color="auto"/>
              <w:right w:val="single" w:sz="4" w:space="0" w:color="auto"/>
            </w:tcBorders>
            <w:shd w:val="clear" w:color="000000" w:fill="FFFFFF"/>
            <w:hideMark/>
          </w:tcPr>
          <w:p w14:paraId="3FAEEAA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8.042,63</w:t>
            </w:r>
          </w:p>
        </w:tc>
      </w:tr>
      <w:tr w:rsidR="00960BFC" w:rsidRPr="00EC4FD4" w14:paraId="6280AEA4"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8EE4A6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8A85E6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A100788</w:t>
            </w:r>
          </w:p>
        </w:tc>
        <w:tc>
          <w:tcPr>
            <w:tcW w:w="5880" w:type="dxa"/>
            <w:tcBorders>
              <w:top w:val="nil"/>
              <w:left w:val="nil"/>
              <w:bottom w:val="single" w:sz="4" w:space="0" w:color="auto"/>
              <w:right w:val="single" w:sz="4" w:space="0" w:color="auto"/>
            </w:tcBorders>
            <w:shd w:val="clear" w:color="000000" w:fill="C0C0C0"/>
            <w:hideMark/>
          </w:tcPr>
          <w:p w14:paraId="0E3A763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SUFINANCIRANJE PROGRAMA RJEŠAVANJA STAMBENOG PITANJA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1090 Aktivnosti socijalne zaštite koje nisu drugdje svrstane  </w:t>
            </w:r>
          </w:p>
        </w:tc>
        <w:tc>
          <w:tcPr>
            <w:tcW w:w="1700" w:type="dxa"/>
            <w:tcBorders>
              <w:top w:val="nil"/>
              <w:left w:val="nil"/>
              <w:bottom w:val="single" w:sz="4" w:space="0" w:color="auto"/>
              <w:right w:val="single" w:sz="4" w:space="0" w:color="auto"/>
            </w:tcBorders>
            <w:shd w:val="clear" w:color="000000" w:fill="C0C0C0"/>
            <w:hideMark/>
          </w:tcPr>
          <w:p w14:paraId="73D65C9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7.007,00</w:t>
            </w:r>
          </w:p>
        </w:tc>
        <w:tc>
          <w:tcPr>
            <w:tcW w:w="1700" w:type="dxa"/>
            <w:tcBorders>
              <w:top w:val="nil"/>
              <w:left w:val="nil"/>
              <w:bottom w:val="single" w:sz="4" w:space="0" w:color="auto"/>
              <w:right w:val="single" w:sz="4" w:space="0" w:color="auto"/>
            </w:tcBorders>
            <w:shd w:val="clear" w:color="000000" w:fill="C0C0C0"/>
            <w:hideMark/>
          </w:tcPr>
          <w:p w14:paraId="01AC198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7.042,80</w:t>
            </w:r>
          </w:p>
        </w:tc>
        <w:tc>
          <w:tcPr>
            <w:tcW w:w="1700" w:type="dxa"/>
            <w:tcBorders>
              <w:top w:val="nil"/>
              <w:left w:val="nil"/>
              <w:bottom w:val="single" w:sz="4" w:space="0" w:color="auto"/>
              <w:right w:val="single" w:sz="4" w:space="0" w:color="auto"/>
            </w:tcBorders>
            <w:shd w:val="clear" w:color="000000" w:fill="C0C0C0"/>
            <w:hideMark/>
          </w:tcPr>
          <w:p w14:paraId="425C1AE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7.077,84</w:t>
            </w:r>
          </w:p>
        </w:tc>
      </w:tr>
      <w:tr w:rsidR="00960BFC" w:rsidRPr="00EC4FD4" w14:paraId="72D98AC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DB8A63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FCC6CC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07528E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9AF7C1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7.007,00</w:t>
            </w:r>
          </w:p>
        </w:tc>
        <w:tc>
          <w:tcPr>
            <w:tcW w:w="1700" w:type="dxa"/>
            <w:tcBorders>
              <w:top w:val="nil"/>
              <w:left w:val="nil"/>
              <w:bottom w:val="single" w:sz="4" w:space="0" w:color="auto"/>
              <w:right w:val="single" w:sz="4" w:space="0" w:color="auto"/>
            </w:tcBorders>
            <w:shd w:val="clear" w:color="000000" w:fill="CCFFCC"/>
            <w:hideMark/>
          </w:tcPr>
          <w:p w14:paraId="1C37509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7.042,80</w:t>
            </w:r>
          </w:p>
        </w:tc>
        <w:tc>
          <w:tcPr>
            <w:tcW w:w="1700" w:type="dxa"/>
            <w:tcBorders>
              <w:top w:val="nil"/>
              <w:left w:val="nil"/>
              <w:bottom w:val="single" w:sz="4" w:space="0" w:color="auto"/>
              <w:right w:val="single" w:sz="4" w:space="0" w:color="auto"/>
            </w:tcBorders>
            <w:shd w:val="clear" w:color="000000" w:fill="CCFFCC"/>
            <w:hideMark/>
          </w:tcPr>
          <w:p w14:paraId="111BCEC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7.077,84</w:t>
            </w:r>
          </w:p>
        </w:tc>
      </w:tr>
      <w:tr w:rsidR="00960BFC" w:rsidRPr="00EC4FD4" w14:paraId="45EDAA6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ADDB3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EC0C98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00A22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45A798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7.007,00</w:t>
            </w:r>
          </w:p>
        </w:tc>
        <w:tc>
          <w:tcPr>
            <w:tcW w:w="1700" w:type="dxa"/>
            <w:tcBorders>
              <w:top w:val="nil"/>
              <w:left w:val="nil"/>
              <w:bottom w:val="single" w:sz="4" w:space="0" w:color="auto"/>
              <w:right w:val="single" w:sz="4" w:space="0" w:color="auto"/>
            </w:tcBorders>
            <w:shd w:val="clear" w:color="000000" w:fill="FFFFFF"/>
            <w:hideMark/>
          </w:tcPr>
          <w:p w14:paraId="2DF5207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7.042,80</w:t>
            </w:r>
          </w:p>
        </w:tc>
        <w:tc>
          <w:tcPr>
            <w:tcW w:w="1700" w:type="dxa"/>
            <w:tcBorders>
              <w:top w:val="nil"/>
              <w:left w:val="nil"/>
              <w:bottom w:val="single" w:sz="4" w:space="0" w:color="auto"/>
              <w:right w:val="single" w:sz="4" w:space="0" w:color="auto"/>
            </w:tcBorders>
            <w:shd w:val="clear" w:color="000000" w:fill="FFFFFF"/>
            <w:hideMark/>
          </w:tcPr>
          <w:p w14:paraId="2FEA2DD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7.077,84</w:t>
            </w:r>
          </w:p>
        </w:tc>
      </w:tr>
      <w:tr w:rsidR="00960BFC" w:rsidRPr="00EC4FD4" w14:paraId="6E47C32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AF4A0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4B8884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50BE1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2988DC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7.007,00</w:t>
            </w:r>
          </w:p>
        </w:tc>
        <w:tc>
          <w:tcPr>
            <w:tcW w:w="1700" w:type="dxa"/>
            <w:tcBorders>
              <w:top w:val="nil"/>
              <w:left w:val="nil"/>
              <w:bottom w:val="single" w:sz="4" w:space="0" w:color="auto"/>
              <w:right w:val="single" w:sz="4" w:space="0" w:color="auto"/>
            </w:tcBorders>
            <w:shd w:val="clear" w:color="000000" w:fill="FFFFFF"/>
            <w:hideMark/>
          </w:tcPr>
          <w:p w14:paraId="21850CC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7.042,80</w:t>
            </w:r>
          </w:p>
        </w:tc>
        <w:tc>
          <w:tcPr>
            <w:tcW w:w="1700" w:type="dxa"/>
            <w:tcBorders>
              <w:top w:val="nil"/>
              <w:left w:val="nil"/>
              <w:bottom w:val="single" w:sz="4" w:space="0" w:color="auto"/>
              <w:right w:val="single" w:sz="4" w:space="0" w:color="auto"/>
            </w:tcBorders>
            <w:shd w:val="clear" w:color="000000" w:fill="FFFFFF"/>
            <w:hideMark/>
          </w:tcPr>
          <w:p w14:paraId="0848DC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7.077,84</w:t>
            </w:r>
          </w:p>
        </w:tc>
      </w:tr>
      <w:tr w:rsidR="00960BFC" w:rsidRPr="00EC4FD4" w14:paraId="6A51B80F"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215856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EAAC3A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A100807</w:t>
            </w:r>
          </w:p>
        </w:tc>
        <w:tc>
          <w:tcPr>
            <w:tcW w:w="5880" w:type="dxa"/>
            <w:tcBorders>
              <w:top w:val="nil"/>
              <w:left w:val="nil"/>
              <w:bottom w:val="single" w:sz="4" w:space="0" w:color="auto"/>
              <w:right w:val="single" w:sz="4" w:space="0" w:color="auto"/>
            </w:tcBorders>
            <w:shd w:val="clear" w:color="000000" w:fill="C0C0C0"/>
            <w:hideMark/>
          </w:tcPr>
          <w:p w14:paraId="18211A0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JEDNOKRATNA NAKNADA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8F0BDD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56AF8A2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2.400,94</w:t>
            </w:r>
          </w:p>
        </w:tc>
        <w:tc>
          <w:tcPr>
            <w:tcW w:w="1700" w:type="dxa"/>
            <w:tcBorders>
              <w:top w:val="nil"/>
              <w:left w:val="nil"/>
              <w:bottom w:val="single" w:sz="4" w:space="0" w:color="auto"/>
              <w:right w:val="single" w:sz="4" w:space="0" w:color="auto"/>
            </w:tcBorders>
            <w:shd w:val="clear" w:color="000000" w:fill="C0C0C0"/>
            <w:hideMark/>
          </w:tcPr>
          <w:p w14:paraId="27545BC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2.412,89</w:t>
            </w:r>
          </w:p>
        </w:tc>
      </w:tr>
      <w:tr w:rsidR="00960BFC" w:rsidRPr="00EC4FD4" w14:paraId="48E1535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C0EFE5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63F9F0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1C59AF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4D6455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CFFCC"/>
            <w:hideMark/>
          </w:tcPr>
          <w:p w14:paraId="0B2E745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2.400,94</w:t>
            </w:r>
          </w:p>
        </w:tc>
        <w:tc>
          <w:tcPr>
            <w:tcW w:w="1700" w:type="dxa"/>
            <w:tcBorders>
              <w:top w:val="nil"/>
              <w:left w:val="nil"/>
              <w:bottom w:val="single" w:sz="4" w:space="0" w:color="auto"/>
              <w:right w:val="single" w:sz="4" w:space="0" w:color="auto"/>
            </w:tcBorders>
            <w:shd w:val="clear" w:color="000000" w:fill="CCFFCC"/>
            <w:hideMark/>
          </w:tcPr>
          <w:p w14:paraId="1031283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2.412,89</w:t>
            </w:r>
          </w:p>
        </w:tc>
      </w:tr>
      <w:tr w:rsidR="00960BFC" w:rsidRPr="00EC4FD4" w14:paraId="37658B6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47571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6E524C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C1108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CA3FF4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5A84564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2.400,94</w:t>
            </w:r>
          </w:p>
        </w:tc>
        <w:tc>
          <w:tcPr>
            <w:tcW w:w="1700" w:type="dxa"/>
            <w:tcBorders>
              <w:top w:val="nil"/>
              <w:left w:val="nil"/>
              <w:bottom w:val="single" w:sz="4" w:space="0" w:color="auto"/>
              <w:right w:val="single" w:sz="4" w:space="0" w:color="auto"/>
            </w:tcBorders>
            <w:shd w:val="clear" w:color="000000" w:fill="FFFFFF"/>
            <w:hideMark/>
          </w:tcPr>
          <w:p w14:paraId="21EDB5D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2.412,89</w:t>
            </w:r>
          </w:p>
        </w:tc>
      </w:tr>
      <w:tr w:rsidR="00960BFC" w:rsidRPr="00EC4FD4" w14:paraId="08E913B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A13B1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D64D14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BE38A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F9176E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2A8A5F6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2.400,94</w:t>
            </w:r>
          </w:p>
        </w:tc>
        <w:tc>
          <w:tcPr>
            <w:tcW w:w="1700" w:type="dxa"/>
            <w:tcBorders>
              <w:top w:val="nil"/>
              <w:left w:val="nil"/>
              <w:bottom w:val="single" w:sz="4" w:space="0" w:color="auto"/>
              <w:right w:val="single" w:sz="4" w:space="0" w:color="auto"/>
            </w:tcBorders>
            <w:shd w:val="clear" w:color="000000" w:fill="FFFFFF"/>
            <w:hideMark/>
          </w:tcPr>
          <w:p w14:paraId="197A6E6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2.412,89</w:t>
            </w:r>
          </w:p>
        </w:tc>
      </w:tr>
      <w:tr w:rsidR="00960BFC" w:rsidRPr="00EC4FD4" w14:paraId="597F009F"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0A55DB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3083AD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A100808</w:t>
            </w:r>
          </w:p>
        </w:tc>
        <w:tc>
          <w:tcPr>
            <w:tcW w:w="5880" w:type="dxa"/>
            <w:tcBorders>
              <w:top w:val="nil"/>
              <w:left w:val="nil"/>
              <w:bottom w:val="single" w:sz="4" w:space="0" w:color="auto"/>
              <w:right w:val="single" w:sz="4" w:space="0" w:color="auto"/>
            </w:tcBorders>
            <w:shd w:val="clear" w:color="000000" w:fill="C0C0C0"/>
            <w:hideMark/>
          </w:tcPr>
          <w:p w14:paraId="3DC57D4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PRAVO NA NAKNADU ZA TROŠKOVE STANOVANJA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C64EC3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26C6830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2.400,94</w:t>
            </w:r>
          </w:p>
        </w:tc>
        <w:tc>
          <w:tcPr>
            <w:tcW w:w="1700" w:type="dxa"/>
            <w:tcBorders>
              <w:top w:val="nil"/>
              <w:left w:val="nil"/>
              <w:bottom w:val="single" w:sz="4" w:space="0" w:color="auto"/>
              <w:right w:val="single" w:sz="4" w:space="0" w:color="auto"/>
            </w:tcBorders>
            <w:shd w:val="clear" w:color="000000" w:fill="C0C0C0"/>
            <w:hideMark/>
          </w:tcPr>
          <w:p w14:paraId="289E3C6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2.412,89</w:t>
            </w:r>
          </w:p>
        </w:tc>
      </w:tr>
      <w:tr w:rsidR="00960BFC" w:rsidRPr="00EC4FD4" w14:paraId="6EDC914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847B41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1D5D35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31A895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C14113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CFFCC"/>
            <w:hideMark/>
          </w:tcPr>
          <w:p w14:paraId="48E47A4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2.400,94</w:t>
            </w:r>
          </w:p>
        </w:tc>
        <w:tc>
          <w:tcPr>
            <w:tcW w:w="1700" w:type="dxa"/>
            <w:tcBorders>
              <w:top w:val="nil"/>
              <w:left w:val="nil"/>
              <w:bottom w:val="single" w:sz="4" w:space="0" w:color="auto"/>
              <w:right w:val="single" w:sz="4" w:space="0" w:color="auto"/>
            </w:tcBorders>
            <w:shd w:val="clear" w:color="000000" w:fill="CCFFCC"/>
            <w:hideMark/>
          </w:tcPr>
          <w:p w14:paraId="00343B8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2.412,89</w:t>
            </w:r>
          </w:p>
        </w:tc>
      </w:tr>
      <w:tr w:rsidR="00960BFC" w:rsidRPr="00EC4FD4" w14:paraId="32C8172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BECFA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9300C3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3513A5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E38542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1201449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2.400,94</w:t>
            </w:r>
          </w:p>
        </w:tc>
        <w:tc>
          <w:tcPr>
            <w:tcW w:w="1700" w:type="dxa"/>
            <w:tcBorders>
              <w:top w:val="nil"/>
              <w:left w:val="nil"/>
              <w:bottom w:val="single" w:sz="4" w:space="0" w:color="auto"/>
              <w:right w:val="single" w:sz="4" w:space="0" w:color="auto"/>
            </w:tcBorders>
            <w:shd w:val="clear" w:color="000000" w:fill="FFFFFF"/>
            <w:hideMark/>
          </w:tcPr>
          <w:p w14:paraId="55B2432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2.412,89</w:t>
            </w:r>
          </w:p>
        </w:tc>
      </w:tr>
      <w:tr w:rsidR="00960BFC" w:rsidRPr="00EC4FD4" w14:paraId="46C9A45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2BF12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DD0414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965639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1AB4C8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33A4F19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2.400,94</w:t>
            </w:r>
          </w:p>
        </w:tc>
        <w:tc>
          <w:tcPr>
            <w:tcW w:w="1700" w:type="dxa"/>
            <w:tcBorders>
              <w:top w:val="nil"/>
              <w:left w:val="nil"/>
              <w:bottom w:val="single" w:sz="4" w:space="0" w:color="auto"/>
              <w:right w:val="single" w:sz="4" w:space="0" w:color="auto"/>
            </w:tcBorders>
            <w:shd w:val="clear" w:color="000000" w:fill="FFFFFF"/>
            <w:hideMark/>
          </w:tcPr>
          <w:p w14:paraId="59D4764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2.412,89</w:t>
            </w:r>
          </w:p>
        </w:tc>
      </w:tr>
      <w:tr w:rsidR="00960BFC" w:rsidRPr="00EC4FD4" w14:paraId="1C53BF8C"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0B323D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373588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A100809</w:t>
            </w:r>
          </w:p>
        </w:tc>
        <w:tc>
          <w:tcPr>
            <w:tcW w:w="5880" w:type="dxa"/>
            <w:tcBorders>
              <w:top w:val="nil"/>
              <w:left w:val="nil"/>
              <w:bottom w:val="single" w:sz="4" w:space="0" w:color="auto"/>
              <w:right w:val="single" w:sz="4" w:space="0" w:color="auto"/>
            </w:tcBorders>
            <w:shd w:val="clear" w:color="000000" w:fill="C0C0C0"/>
            <w:hideMark/>
          </w:tcPr>
          <w:p w14:paraId="6B1745C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PRAVO NA PODMIRENJE TROŠKOVA ŠKOLSKE UŽINE</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76DD836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C0C0C0"/>
            <w:hideMark/>
          </w:tcPr>
          <w:p w14:paraId="2B067CE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799,98</w:t>
            </w:r>
          </w:p>
        </w:tc>
        <w:tc>
          <w:tcPr>
            <w:tcW w:w="1700" w:type="dxa"/>
            <w:tcBorders>
              <w:top w:val="nil"/>
              <w:left w:val="nil"/>
              <w:bottom w:val="single" w:sz="4" w:space="0" w:color="auto"/>
              <w:right w:val="single" w:sz="4" w:space="0" w:color="auto"/>
            </w:tcBorders>
            <w:shd w:val="clear" w:color="000000" w:fill="C0C0C0"/>
            <w:hideMark/>
          </w:tcPr>
          <w:p w14:paraId="32F2813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803,96</w:t>
            </w:r>
          </w:p>
        </w:tc>
      </w:tr>
      <w:tr w:rsidR="00960BFC" w:rsidRPr="00EC4FD4" w14:paraId="27D6CC4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3E829E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C9CB78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338538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2E984C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CCFFCC"/>
            <w:hideMark/>
          </w:tcPr>
          <w:p w14:paraId="639800F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799,98</w:t>
            </w:r>
          </w:p>
        </w:tc>
        <w:tc>
          <w:tcPr>
            <w:tcW w:w="1700" w:type="dxa"/>
            <w:tcBorders>
              <w:top w:val="nil"/>
              <w:left w:val="nil"/>
              <w:bottom w:val="single" w:sz="4" w:space="0" w:color="auto"/>
              <w:right w:val="single" w:sz="4" w:space="0" w:color="auto"/>
            </w:tcBorders>
            <w:shd w:val="clear" w:color="000000" w:fill="CCFFCC"/>
            <w:hideMark/>
          </w:tcPr>
          <w:p w14:paraId="5968E2E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803,96</w:t>
            </w:r>
          </w:p>
        </w:tc>
      </w:tr>
      <w:tr w:rsidR="00960BFC" w:rsidRPr="00EC4FD4" w14:paraId="631E82E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68B23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98AA93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789D7A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E23F30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796,00</w:t>
            </w:r>
          </w:p>
        </w:tc>
        <w:tc>
          <w:tcPr>
            <w:tcW w:w="1700" w:type="dxa"/>
            <w:tcBorders>
              <w:top w:val="nil"/>
              <w:left w:val="nil"/>
              <w:bottom w:val="single" w:sz="4" w:space="0" w:color="auto"/>
              <w:right w:val="single" w:sz="4" w:space="0" w:color="auto"/>
            </w:tcBorders>
            <w:shd w:val="clear" w:color="000000" w:fill="FFFFFF"/>
            <w:hideMark/>
          </w:tcPr>
          <w:p w14:paraId="142DF0B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799,98</w:t>
            </w:r>
          </w:p>
        </w:tc>
        <w:tc>
          <w:tcPr>
            <w:tcW w:w="1700" w:type="dxa"/>
            <w:tcBorders>
              <w:top w:val="nil"/>
              <w:left w:val="nil"/>
              <w:bottom w:val="single" w:sz="4" w:space="0" w:color="auto"/>
              <w:right w:val="single" w:sz="4" w:space="0" w:color="auto"/>
            </w:tcBorders>
            <w:shd w:val="clear" w:color="000000" w:fill="FFFFFF"/>
            <w:hideMark/>
          </w:tcPr>
          <w:p w14:paraId="41793CC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803,96</w:t>
            </w:r>
          </w:p>
        </w:tc>
      </w:tr>
      <w:tr w:rsidR="00960BFC" w:rsidRPr="00EC4FD4" w14:paraId="686A3C7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8FB5A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837845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DC761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8AC0A1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FFFFFF"/>
            <w:hideMark/>
          </w:tcPr>
          <w:p w14:paraId="5B0B8F6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799,98</w:t>
            </w:r>
          </w:p>
        </w:tc>
        <w:tc>
          <w:tcPr>
            <w:tcW w:w="1700" w:type="dxa"/>
            <w:tcBorders>
              <w:top w:val="nil"/>
              <w:left w:val="nil"/>
              <w:bottom w:val="single" w:sz="4" w:space="0" w:color="auto"/>
              <w:right w:val="single" w:sz="4" w:space="0" w:color="auto"/>
            </w:tcBorders>
            <w:shd w:val="clear" w:color="000000" w:fill="FFFFFF"/>
            <w:hideMark/>
          </w:tcPr>
          <w:p w14:paraId="6589896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803,96</w:t>
            </w:r>
          </w:p>
        </w:tc>
      </w:tr>
      <w:tr w:rsidR="00960BFC" w:rsidRPr="00EC4FD4" w14:paraId="0AE7EDB3"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E9DA21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05FA9B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A100810</w:t>
            </w:r>
          </w:p>
        </w:tc>
        <w:tc>
          <w:tcPr>
            <w:tcW w:w="5880" w:type="dxa"/>
            <w:tcBorders>
              <w:top w:val="nil"/>
              <w:left w:val="nil"/>
              <w:bottom w:val="single" w:sz="4" w:space="0" w:color="auto"/>
              <w:right w:val="single" w:sz="4" w:space="0" w:color="auto"/>
            </w:tcBorders>
            <w:shd w:val="clear" w:color="000000" w:fill="C0C0C0"/>
            <w:hideMark/>
          </w:tcPr>
          <w:p w14:paraId="40FF94A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PODMIRENJE OSNOVNIH POGREBNIH TROŠKOVA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7F667B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32F6A9C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0C0C0"/>
            <w:hideMark/>
          </w:tcPr>
          <w:p w14:paraId="3BDC3B9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670,64</w:t>
            </w:r>
          </w:p>
        </w:tc>
      </w:tr>
      <w:tr w:rsidR="00960BFC" w:rsidRPr="00EC4FD4" w14:paraId="546659B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E96A29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3E7C43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D5FFBC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649D96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CFFCC"/>
            <w:hideMark/>
          </w:tcPr>
          <w:p w14:paraId="5A2535E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CFFCC"/>
            <w:hideMark/>
          </w:tcPr>
          <w:p w14:paraId="6091CCB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670,64</w:t>
            </w:r>
          </w:p>
        </w:tc>
      </w:tr>
      <w:tr w:rsidR="00960BFC" w:rsidRPr="00EC4FD4" w14:paraId="34CE1B6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8DDE1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E8EBD5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501FB6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815BD7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5512300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667,32</w:t>
            </w:r>
          </w:p>
        </w:tc>
        <w:tc>
          <w:tcPr>
            <w:tcW w:w="1700" w:type="dxa"/>
            <w:tcBorders>
              <w:top w:val="nil"/>
              <w:left w:val="nil"/>
              <w:bottom w:val="single" w:sz="4" w:space="0" w:color="auto"/>
              <w:right w:val="single" w:sz="4" w:space="0" w:color="auto"/>
            </w:tcBorders>
            <w:shd w:val="clear" w:color="000000" w:fill="FFFFFF"/>
            <w:hideMark/>
          </w:tcPr>
          <w:p w14:paraId="35CA814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670,64</w:t>
            </w:r>
          </w:p>
        </w:tc>
      </w:tr>
      <w:tr w:rsidR="00960BFC" w:rsidRPr="00EC4FD4" w14:paraId="29DF4BC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FDB7A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D7C345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0F125A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E3D6F8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55EC3FF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FFFFFF"/>
            <w:hideMark/>
          </w:tcPr>
          <w:p w14:paraId="635E0B2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670,64</w:t>
            </w:r>
          </w:p>
        </w:tc>
      </w:tr>
      <w:tr w:rsidR="00960BFC" w:rsidRPr="00EC4FD4" w14:paraId="1FF6B313"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66C203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D1C938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A100811</w:t>
            </w:r>
          </w:p>
        </w:tc>
        <w:tc>
          <w:tcPr>
            <w:tcW w:w="5880" w:type="dxa"/>
            <w:tcBorders>
              <w:top w:val="nil"/>
              <w:left w:val="nil"/>
              <w:bottom w:val="single" w:sz="4" w:space="0" w:color="auto"/>
              <w:right w:val="single" w:sz="4" w:space="0" w:color="auto"/>
            </w:tcBorders>
            <w:shd w:val="clear" w:color="000000" w:fill="C0C0C0"/>
            <w:hideMark/>
          </w:tcPr>
          <w:p w14:paraId="3C5583A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PRAVO NA POMOĆ U PLAĆANJU TROŠKOVA PREHRANE</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7A7978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336DAA7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0C0C0"/>
            <w:hideMark/>
          </w:tcPr>
          <w:p w14:paraId="113100C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536,31</w:t>
            </w:r>
          </w:p>
        </w:tc>
      </w:tr>
      <w:tr w:rsidR="00960BFC" w:rsidRPr="00EC4FD4" w14:paraId="4AD67DC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4093E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676E10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9A2C64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49D15E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CFFCC"/>
            <w:hideMark/>
          </w:tcPr>
          <w:p w14:paraId="695E8B7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CFFCC"/>
            <w:hideMark/>
          </w:tcPr>
          <w:p w14:paraId="6B19762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536,31</w:t>
            </w:r>
          </w:p>
        </w:tc>
      </w:tr>
      <w:tr w:rsidR="00960BFC" w:rsidRPr="00EC4FD4" w14:paraId="471C572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A4EDD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F44950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157A5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4043FA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620B3C9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533,66</w:t>
            </w:r>
          </w:p>
        </w:tc>
        <w:tc>
          <w:tcPr>
            <w:tcW w:w="1700" w:type="dxa"/>
            <w:tcBorders>
              <w:top w:val="nil"/>
              <w:left w:val="nil"/>
              <w:bottom w:val="single" w:sz="4" w:space="0" w:color="auto"/>
              <w:right w:val="single" w:sz="4" w:space="0" w:color="auto"/>
            </w:tcBorders>
            <w:shd w:val="clear" w:color="000000" w:fill="FFFFFF"/>
            <w:hideMark/>
          </w:tcPr>
          <w:p w14:paraId="642052F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536,31</w:t>
            </w:r>
          </w:p>
        </w:tc>
      </w:tr>
      <w:tr w:rsidR="00960BFC" w:rsidRPr="00EC4FD4" w14:paraId="3BEF74F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474EB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BA30E5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699C8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3A6FC7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182FA91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FFFFFF"/>
            <w:hideMark/>
          </w:tcPr>
          <w:p w14:paraId="77776F2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536,31</w:t>
            </w:r>
          </w:p>
        </w:tc>
      </w:tr>
      <w:tr w:rsidR="00960BFC" w:rsidRPr="00EC4FD4" w14:paraId="1BDCFECD" w14:textId="77777777" w:rsidTr="00812699">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6C68280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2D4D37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A100812</w:t>
            </w:r>
          </w:p>
        </w:tc>
        <w:tc>
          <w:tcPr>
            <w:tcW w:w="5880" w:type="dxa"/>
            <w:tcBorders>
              <w:top w:val="nil"/>
              <w:left w:val="nil"/>
              <w:bottom w:val="single" w:sz="4" w:space="0" w:color="auto"/>
              <w:right w:val="single" w:sz="4" w:space="0" w:color="auto"/>
            </w:tcBorders>
            <w:shd w:val="clear" w:color="000000" w:fill="C0C0C0"/>
            <w:hideMark/>
          </w:tcPr>
          <w:p w14:paraId="69C128D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PRAVO NA PODMIRENJE TROŠKOVA BORAVKA DJETETA U PREDŠKOLSKOJ USTANOVI</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247906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7E7B74E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0C0C0"/>
            <w:hideMark/>
          </w:tcPr>
          <w:p w14:paraId="6141295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670,64</w:t>
            </w:r>
          </w:p>
        </w:tc>
      </w:tr>
      <w:tr w:rsidR="00960BFC" w:rsidRPr="00EC4FD4" w14:paraId="70C469C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827B76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6B45F8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00C0DDB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2056C4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CFFCC"/>
            <w:hideMark/>
          </w:tcPr>
          <w:p w14:paraId="251884C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CFFCC"/>
            <w:hideMark/>
          </w:tcPr>
          <w:p w14:paraId="38AA1A6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670,64</w:t>
            </w:r>
          </w:p>
        </w:tc>
      </w:tr>
      <w:tr w:rsidR="00960BFC" w:rsidRPr="00EC4FD4" w14:paraId="4942D61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1BC76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6BE4E1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DC638E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8827F8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6163A7C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667,32</w:t>
            </w:r>
          </w:p>
        </w:tc>
        <w:tc>
          <w:tcPr>
            <w:tcW w:w="1700" w:type="dxa"/>
            <w:tcBorders>
              <w:top w:val="nil"/>
              <w:left w:val="nil"/>
              <w:bottom w:val="single" w:sz="4" w:space="0" w:color="auto"/>
              <w:right w:val="single" w:sz="4" w:space="0" w:color="auto"/>
            </w:tcBorders>
            <w:shd w:val="clear" w:color="000000" w:fill="FFFFFF"/>
            <w:hideMark/>
          </w:tcPr>
          <w:p w14:paraId="472749B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670,64</w:t>
            </w:r>
          </w:p>
        </w:tc>
      </w:tr>
      <w:tr w:rsidR="00960BFC" w:rsidRPr="00EC4FD4" w14:paraId="4461239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1BA1B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318E61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D40DC8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C59C3E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5ABDFF4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FFFFFF"/>
            <w:hideMark/>
          </w:tcPr>
          <w:p w14:paraId="45F7897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670,64</w:t>
            </w:r>
          </w:p>
        </w:tc>
      </w:tr>
      <w:tr w:rsidR="00960BFC" w:rsidRPr="00EC4FD4" w14:paraId="7A43335B"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D9F731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90FBA6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A100813</w:t>
            </w:r>
          </w:p>
        </w:tc>
        <w:tc>
          <w:tcPr>
            <w:tcW w:w="5880" w:type="dxa"/>
            <w:tcBorders>
              <w:top w:val="nil"/>
              <w:left w:val="nil"/>
              <w:bottom w:val="single" w:sz="4" w:space="0" w:color="auto"/>
              <w:right w:val="single" w:sz="4" w:space="0" w:color="auto"/>
            </w:tcBorders>
            <w:shd w:val="clear" w:color="000000" w:fill="C0C0C0"/>
            <w:hideMark/>
          </w:tcPr>
          <w:p w14:paraId="7B70162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PRAVO NA POMOĆ U PLAĆANJU LIJEKOVA I LIJEČENJA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60FC51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7608F03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0C0C0"/>
            <w:hideMark/>
          </w:tcPr>
          <w:p w14:paraId="4FF4B7F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670,64</w:t>
            </w:r>
          </w:p>
        </w:tc>
      </w:tr>
      <w:tr w:rsidR="00960BFC" w:rsidRPr="00EC4FD4" w14:paraId="47F0440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F16311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165B26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0579965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4899D0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CFFCC"/>
            <w:hideMark/>
          </w:tcPr>
          <w:p w14:paraId="4E595D4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CFFCC"/>
            <w:hideMark/>
          </w:tcPr>
          <w:p w14:paraId="555C107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670,64</w:t>
            </w:r>
          </w:p>
        </w:tc>
      </w:tr>
      <w:tr w:rsidR="00960BFC" w:rsidRPr="00EC4FD4" w14:paraId="56A0E07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6E8D1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728AA2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E14E72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2F55BA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29C8DE6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667,32</w:t>
            </w:r>
          </w:p>
        </w:tc>
        <w:tc>
          <w:tcPr>
            <w:tcW w:w="1700" w:type="dxa"/>
            <w:tcBorders>
              <w:top w:val="nil"/>
              <w:left w:val="nil"/>
              <w:bottom w:val="single" w:sz="4" w:space="0" w:color="auto"/>
              <w:right w:val="single" w:sz="4" w:space="0" w:color="auto"/>
            </w:tcBorders>
            <w:shd w:val="clear" w:color="000000" w:fill="FFFFFF"/>
            <w:hideMark/>
          </w:tcPr>
          <w:p w14:paraId="1A08974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670,64</w:t>
            </w:r>
          </w:p>
        </w:tc>
      </w:tr>
      <w:tr w:rsidR="00960BFC" w:rsidRPr="00EC4FD4" w14:paraId="5A03153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D0860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EB3A9D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87868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340D8C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49C8840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FFFFFF"/>
            <w:hideMark/>
          </w:tcPr>
          <w:p w14:paraId="2C7D326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670,64</w:t>
            </w:r>
          </w:p>
        </w:tc>
      </w:tr>
      <w:tr w:rsidR="00960BFC" w:rsidRPr="00EC4FD4" w14:paraId="05F14554"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351FEF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BAEA8E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A100860</w:t>
            </w:r>
          </w:p>
        </w:tc>
        <w:tc>
          <w:tcPr>
            <w:tcW w:w="5880" w:type="dxa"/>
            <w:tcBorders>
              <w:top w:val="nil"/>
              <w:left w:val="nil"/>
              <w:bottom w:val="single" w:sz="4" w:space="0" w:color="auto"/>
              <w:right w:val="single" w:sz="4" w:space="0" w:color="auto"/>
            </w:tcBorders>
            <w:shd w:val="clear" w:color="000000" w:fill="C0C0C0"/>
            <w:hideMark/>
          </w:tcPr>
          <w:p w14:paraId="3692DD6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PRAVO NA POMOĆ ZA HRANU ZA NOVOROĐENČAD</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B45257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66BC218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0C0C0"/>
            <w:hideMark/>
          </w:tcPr>
          <w:p w14:paraId="5A5EE7D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536,31</w:t>
            </w:r>
          </w:p>
        </w:tc>
      </w:tr>
      <w:tr w:rsidR="00960BFC" w:rsidRPr="00EC4FD4" w14:paraId="21C9294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3FD64A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B0B634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EEBE03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A04DCD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CFFCC"/>
            <w:hideMark/>
          </w:tcPr>
          <w:p w14:paraId="679A107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CFFCC"/>
            <w:hideMark/>
          </w:tcPr>
          <w:p w14:paraId="1C7724B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536,31</w:t>
            </w:r>
          </w:p>
        </w:tc>
      </w:tr>
      <w:tr w:rsidR="00960BFC" w:rsidRPr="00EC4FD4" w14:paraId="155E91B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41284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7B2774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965F3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7D0AAC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1B35A68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533,66</w:t>
            </w:r>
          </w:p>
        </w:tc>
        <w:tc>
          <w:tcPr>
            <w:tcW w:w="1700" w:type="dxa"/>
            <w:tcBorders>
              <w:top w:val="nil"/>
              <w:left w:val="nil"/>
              <w:bottom w:val="single" w:sz="4" w:space="0" w:color="auto"/>
              <w:right w:val="single" w:sz="4" w:space="0" w:color="auto"/>
            </w:tcBorders>
            <w:shd w:val="clear" w:color="000000" w:fill="FFFFFF"/>
            <w:hideMark/>
          </w:tcPr>
          <w:p w14:paraId="7441A4D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536,31</w:t>
            </w:r>
          </w:p>
        </w:tc>
      </w:tr>
      <w:tr w:rsidR="00960BFC" w:rsidRPr="00EC4FD4" w14:paraId="6BB0B59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0A0FB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50AF78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0C74B3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89D4DE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35C2775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FFFFFF"/>
            <w:hideMark/>
          </w:tcPr>
          <w:p w14:paraId="006988C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536,31</w:t>
            </w:r>
          </w:p>
        </w:tc>
      </w:tr>
      <w:tr w:rsidR="00960BFC" w:rsidRPr="00EC4FD4" w14:paraId="23B9E2A5"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532913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FFA81F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A100861</w:t>
            </w:r>
          </w:p>
        </w:tc>
        <w:tc>
          <w:tcPr>
            <w:tcW w:w="5880" w:type="dxa"/>
            <w:tcBorders>
              <w:top w:val="nil"/>
              <w:left w:val="nil"/>
              <w:bottom w:val="single" w:sz="4" w:space="0" w:color="auto"/>
              <w:right w:val="single" w:sz="4" w:space="0" w:color="auto"/>
            </w:tcBorders>
            <w:shd w:val="clear" w:color="000000" w:fill="C0C0C0"/>
            <w:hideMark/>
          </w:tcPr>
          <w:p w14:paraId="3857B79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PRAVO NA POMOĆ ZA KUPNJU INVALIDSKIH POMAGALA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82C03A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6B954D5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0C0C0"/>
            <w:hideMark/>
          </w:tcPr>
          <w:p w14:paraId="59C633B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670,64</w:t>
            </w:r>
          </w:p>
        </w:tc>
      </w:tr>
      <w:tr w:rsidR="00960BFC" w:rsidRPr="00EC4FD4" w14:paraId="64D7B7F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D38A98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1CBCAB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22C132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FE704F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CFFCC"/>
            <w:hideMark/>
          </w:tcPr>
          <w:p w14:paraId="3CB5B2F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CCFFCC"/>
            <w:hideMark/>
          </w:tcPr>
          <w:p w14:paraId="219ED17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670,64</w:t>
            </w:r>
          </w:p>
        </w:tc>
      </w:tr>
      <w:tr w:rsidR="00960BFC" w:rsidRPr="00EC4FD4" w14:paraId="3BB6EE8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B9A63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729A4B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3A1683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228988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0A6FEE2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667,32</w:t>
            </w:r>
          </w:p>
        </w:tc>
        <w:tc>
          <w:tcPr>
            <w:tcW w:w="1700" w:type="dxa"/>
            <w:tcBorders>
              <w:top w:val="nil"/>
              <w:left w:val="nil"/>
              <w:bottom w:val="single" w:sz="4" w:space="0" w:color="auto"/>
              <w:right w:val="single" w:sz="4" w:space="0" w:color="auto"/>
            </w:tcBorders>
            <w:shd w:val="clear" w:color="000000" w:fill="FFFFFF"/>
            <w:hideMark/>
          </w:tcPr>
          <w:p w14:paraId="0310EF3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670,64</w:t>
            </w:r>
          </w:p>
        </w:tc>
      </w:tr>
      <w:tr w:rsidR="00960BFC" w:rsidRPr="00EC4FD4" w14:paraId="10726CA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E94BB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80AB5C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DED38F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00AE234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338B6D2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667,32</w:t>
            </w:r>
          </w:p>
        </w:tc>
        <w:tc>
          <w:tcPr>
            <w:tcW w:w="1700" w:type="dxa"/>
            <w:tcBorders>
              <w:top w:val="nil"/>
              <w:left w:val="nil"/>
              <w:bottom w:val="single" w:sz="4" w:space="0" w:color="auto"/>
              <w:right w:val="single" w:sz="4" w:space="0" w:color="auto"/>
            </w:tcBorders>
            <w:shd w:val="clear" w:color="000000" w:fill="FFFFFF"/>
            <w:hideMark/>
          </w:tcPr>
          <w:p w14:paraId="06E814C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670,64</w:t>
            </w:r>
          </w:p>
        </w:tc>
      </w:tr>
      <w:tr w:rsidR="00960BFC" w:rsidRPr="00EC4FD4" w14:paraId="07FA05FC"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0BE132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6F172E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A100862</w:t>
            </w:r>
          </w:p>
        </w:tc>
        <w:tc>
          <w:tcPr>
            <w:tcW w:w="5880" w:type="dxa"/>
            <w:tcBorders>
              <w:top w:val="nil"/>
              <w:left w:val="nil"/>
              <w:bottom w:val="single" w:sz="4" w:space="0" w:color="auto"/>
              <w:right w:val="single" w:sz="4" w:space="0" w:color="auto"/>
            </w:tcBorders>
            <w:shd w:val="clear" w:color="000000" w:fill="C0C0C0"/>
            <w:hideMark/>
          </w:tcPr>
          <w:p w14:paraId="57D2052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PAKET HRANE I HIGIJENSKIH POTREPŠTINA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F1CD40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7FFE099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0C0C0"/>
            <w:hideMark/>
          </w:tcPr>
          <w:p w14:paraId="4FC3074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536,31</w:t>
            </w:r>
          </w:p>
        </w:tc>
      </w:tr>
      <w:tr w:rsidR="00960BFC" w:rsidRPr="00EC4FD4" w14:paraId="14D21E2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DC43EF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CB00F8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94F7AD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9276B2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CFFCC"/>
            <w:hideMark/>
          </w:tcPr>
          <w:p w14:paraId="5847B9F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CCFFCC"/>
            <w:hideMark/>
          </w:tcPr>
          <w:p w14:paraId="52B56AE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536,31</w:t>
            </w:r>
          </w:p>
        </w:tc>
      </w:tr>
      <w:tr w:rsidR="00960BFC" w:rsidRPr="00EC4FD4" w14:paraId="38D8B2B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DB343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36E82A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1976A1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8CD758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2D239ED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533,66</w:t>
            </w:r>
          </w:p>
        </w:tc>
        <w:tc>
          <w:tcPr>
            <w:tcW w:w="1700" w:type="dxa"/>
            <w:tcBorders>
              <w:top w:val="nil"/>
              <w:left w:val="nil"/>
              <w:bottom w:val="single" w:sz="4" w:space="0" w:color="auto"/>
              <w:right w:val="single" w:sz="4" w:space="0" w:color="auto"/>
            </w:tcBorders>
            <w:shd w:val="clear" w:color="000000" w:fill="FFFFFF"/>
            <w:hideMark/>
          </w:tcPr>
          <w:p w14:paraId="4A91077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536,31</w:t>
            </w:r>
          </w:p>
        </w:tc>
      </w:tr>
      <w:tr w:rsidR="00960BFC" w:rsidRPr="00EC4FD4" w14:paraId="3FCEDC7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4C85F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EBD62F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28AD47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3064D5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13D220E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533,66</w:t>
            </w:r>
          </w:p>
        </w:tc>
        <w:tc>
          <w:tcPr>
            <w:tcW w:w="1700" w:type="dxa"/>
            <w:tcBorders>
              <w:top w:val="nil"/>
              <w:left w:val="nil"/>
              <w:bottom w:val="single" w:sz="4" w:space="0" w:color="auto"/>
              <w:right w:val="single" w:sz="4" w:space="0" w:color="auto"/>
            </w:tcBorders>
            <w:shd w:val="clear" w:color="000000" w:fill="FFFFFF"/>
            <w:hideMark/>
          </w:tcPr>
          <w:p w14:paraId="7F461CE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536,31</w:t>
            </w:r>
          </w:p>
        </w:tc>
      </w:tr>
      <w:tr w:rsidR="00960BFC" w:rsidRPr="00EC4FD4" w14:paraId="35FA01A1"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DEBF33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FDEF4E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A100863</w:t>
            </w:r>
          </w:p>
        </w:tc>
        <w:tc>
          <w:tcPr>
            <w:tcW w:w="5880" w:type="dxa"/>
            <w:tcBorders>
              <w:top w:val="nil"/>
              <w:left w:val="nil"/>
              <w:bottom w:val="single" w:sz="4" w:space="0" w:color="auto"/>
              <w:right w:val="single" w:sz="4" w:space="0" w:color="auto"/>
            </w:tcBorders>
            <w:shd w:val="clear" w:color="000000" w:fill="C0C0C0"/>
            <w:hideMark/>
          </w:tcPr>
          <w:p w14:paraId="07660D1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OSTALE MATERIJALNE PRIGODNE POTPORE</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71104C7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C0C0C0"/>
            <w:hideMark/>
          </w:tcPr>
          <w:p w14:paraId="19537FA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2.934,60</w:t>
            </w:r>
          </w:p>
        </w:tc>
        <w:tc>
          <w:tcPr>
            <w:tcW w:w="1700" w:type="dxa"/>
            <w:tcBorders>
              <w:top w:val="nil"/>
              <w:left w:val="nil"/>
              <w:bottom w:val="single" w:sz="4" w:space="0" w:color="auto"/>
              <w:right w:val="single" w:sz="4" w:space="0" w:color="auto"/>
            </w:tcBorders>
            <w:shd w:val="clear" w:color="000000" w:fill="C0C0C0"/>
            <w:hideMark/>
          </w:tcPr>
          <w:p w14:paraId="3353EEB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2.949,20</w:t>
            </w:r>
          </w:p>
        </w:tc>
      </w:tr>
      <w:tr w:rsidR="00960BFC" w:rsidRPr="00EC4FD4" w14:paraId="5B2DD70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31D4FD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68C901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981C4C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2663BF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CCFFCC"/>
            <w:hideMark/>
          </w:tcPr>
          <w:p w14:paraId="2717456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2.934,60</w:t>
            </w:r>
          </w:p>
        </w:tc>
        <w:tc>
          <w:tcPr>
            <w:tcW w:w="1700" w:type="dxa"/>
            <w:tcBorders>
              <w:top w:val="nil"/>
              <w:left w:val="nil"/>
              <w:bottom w:val="single" w:sz="4" w:space="0" w:color="auto"/>
              <w:right w:val="single" w:sz="4" w:space="0" w:color="auto"/>
            </w:tcBorders>
            <w:shd w:val="clear" w:color="000000" w:fill="CCFFCC"/>
            <w:hideMark/>
          </w:tcPr>
          <w:p w14:paraId="42CD5B2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2.949,20</w:t>
            </w:r>
          </w:p>
        </w:tc>
      </w:tr>
      <w:tr w:rsidR="00960BFC" w:rsidRPr="00EC4FD4" w14:paraId="651B19B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9E2F4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788C8E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90276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64459F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2.920,00</w:t>
            </w:r>
          </w:p>
        </w:tc>
        <w:tc>
          <w:tcPr>
            <w:tcW w:w="1700" w:type="dxa"/>
            <w:tcBorders>
              <w:top w:val="nil"/>
              <w:left w:val="nil"/>
              <w:bottom w:val="single" w:sz="4" w:space="0" w:color="auto"/>
              <w:right w:val="single" w:sz="4" w:space="0" w:color="auto"/>
            </w:tcBorders>
            <w:shd w:val="clear" w:color="000000" w:fill="FFFFFF"/>
            <w:hideMark/>
          </w:tcPr>
          <w:p w14:paraId="173BE70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2.934,60</w:t>
            </w:r>
          </w:p>
        </w:tc>
        <w:tc>
          <w:tcPr>
            <w:tcW w:w="1700" w:type="dxa"/>
            <w:tcBorders>
              <w:top w:val="nil"/>
              <w:left w:val="nil"/>
              <w:bottom w:val="single" w:sz="4" w:space="0" w:color="auto"/>
              <w:right w:val="single" w:sz="4" w:space="0" w:color="auto"/>
            </w:tcBorders>
            <w:shd w:val="clear" w:color="000000" w:fill="FFFFFF"/>
            <w:hideMark/>
          </w:tcPr>
          <w:p w14:paraId="701B5F1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2.949,20</w:t>
            </w:r>
          </w:p>
        </w:tc>
      </w:tr>
      <w:tr w:rsidR="00960BFC" w:rsidRPr="00EC4FD4" w14:paraId="6860536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B67C2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2C531D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214F65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93C4D0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FFFFFF"/>
            <w:hideMark/>
          </w:tcPr>
          <w:p w14:paraId="79636D4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2.934,60</w:t>
            </w:r>
          </w:p>
        </w:tc>
        <w:tc>
          <w:tcPr>
            <w:tcW w:w="1700" w:type="dxa"/>
            <w:tcBorders>
              <w:top w:val="nil"/>
              <w:left w:val="nil"/>
              <w:bottom w:val="single" w:sz="4" w:space="0" w:color="auto"/>
              <w:right w:val="single" w:sz="4" w:space="0" w:color="auto"/>
            </w:tcBorders>
            <w:shd w:val="clear" w:color="000000" w:fill="FFFFFF"/>
            <w:hideMark/>
          </w:tcPr>
          <w:p w14:paraId="7663A9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2.949,20</w:t>
            </w:r>
          </w:p>
        </w:tc>
      </w:tr>
      <w:tr w:rsidR="00960BFC" w:rsidRPr="00EC4FD4" w14:paraId="26BD8C8F"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26CE3A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6661E7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A100864</w:t>
            </w:r>
          </w:p>
        </w:tc>
        <w:tc>
          <w:tcPr>
            <w:tcW w:w="5880" w:type="dxa"/>
            <w:tcBorders>
              <w:top w:val="nil"/>
              <w:left w:val="nil"/>
              <w:bottom w:val="single" w:sz="4" w:space="0" w:color="auto"/>
              <w:right w:val="single" w:sz="4" w:space="0" w:color="auto"/>
            </w:tcBorders>
            <w:shd w:val="clear" w:color="000000" w:fill="C0C0C0"/>
            <w:hideMark/>
          </w:tcPr>
          <w:p w14:paraId="06AC6A5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POMOĆI OPĆINSKOG NAČELNIKA U HITNIM SLUČAJEVIMA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F77752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C0C0C0"/>
            <w:hideMark/>
          </w:tcPr>
          <w:p w14:paraId="44D616D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2.134,62</w:t>
            </w:r>
          </w:p>
        </w:tc>
        <w:tc>
          <w:tcPr>
            <w:tcW w:w="1700" w:type="dxa"/>
            <w:tcBorders>
              <w:top w:val="nil"/>
              <w:left w:val="nil"/>
              <w:bottom w:val="single" w:sz="4" w:space="0" w:color="auto"/>
              <w:right w:val="single" w:sz="4" w:space="0" w:color="auto"/>
            </w:tcBorders>
            <w:shd w:val="clear" w:color="000000" w:fill="C0C0C0"/>
            <w:hideMark/>
          </w:tcPr>
          <w:p w14:paraId="6436D60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2.145,24</w:t>
            </w:r>
          </w:p>
        </w:tc>
      </w:tr>
      <w:tr w:rsidR="00960BFC" w:rsidRPr="00EC4FD4" w14:paraId="32C019E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0C5FE6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6BD6E9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C48610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FBF695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CCFFCC"/>
            <w:hideMark/>
          </w:tcPr>
          <w:p w14:paraId="2D39FF7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2.134,62</w:t>
            </w:r>
          </w:p>
        </w:tc>
        <w:tc>
          <w:tcPr>
            <w:tcW w:w="1700" w:type="dxa"/>
            <w:tcBorders>
              <w:top w:val="nil"/>
              <w:left w:val="nil"/>
              <w:bottom w:val="single" w:sz="4" w:space="0" w:color="auto"/>
              <w:right w:val="single" w:sz="4" w:space="0" w:color="auto"/>
            </w:tcBorders>
            <w:shd w:val="clear" w:color="000000" w:fill="CCFFCC"/>
            <w:hideMark/>
          </w:tcPr>
          <w:p w14:paraId="250B04B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2.145,24</w:t>
            </w:r>
          </w:p>
        </w:tc>
      </w:tr>
      <w:tr w:rsidR="00960BFC" w:rsidRPr="00EC4FD4" w14:paraId="06258FC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AE625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2FFC95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9DC2D1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EBA389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2.124,00</w:t>
            </w:r>
          </w:p>
        </w:tc>
        <w:tc>
          <w:tcPr>
            <w:tcW w:w="1700" w:type="dxa"/>
            <w:tcBorders>
              <w:top w:val="nil"/>
              <w:left w:val="nil"/>
              <w:bottom w:val="single" w:sz="4" w:space="0" w:color="auto"/>
              <w:right w:val="single" w:sz="4" w:space="0" w:color="auto"/>
            </w:tcBorders>
            <w:shd w:val="clear" w:color="000000" w:fill="FFFFFF"/>
            <w:hideMark/>
          </w:tcPr>
          <w:p w14:paraId="591B1C3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2.134,62</w:t>
            </w:r>
          </w:p>
        </w:tc>
        <w:tc>
          <w:tcPr>
            <w:tcW w:w="1700" w:type="dxa"/>
            <w:tcBorders>
              <w:top w:val="nil"/>
              <w:left w:val="nil"/>
              <w:bottom w:val="single" w:sz="4" w:space="0" w:color="auto"/>
              <w:right w:val="single" w:sz="4" w:space="0" w:color="auto"/>
            </w:tcBorders>
            <w:shd w:val="clear" w:color="000000" w:fill="FFFFFF"/>
            <w:hideMark/>
          </w:tcPr>
          <w:p w14:paraId="0016CF9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2.145,24</w:t>
            </w:r>
          </w:p>
        </w:tc>
      </w:tr>
      <w:tr w:rsidR="00960BFC" w:rsidRPr="00EC4FD4" w14:paraId="6C6A227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0944D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0A2F68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D80AB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9208D8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FFFFFF"/>
            <w:hideMark/>
          </w:tcPr>
          <w:p w14:paraId="60E2B1C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2.134,62</w:t>
            </w:r>
          </w:p>
        </w:tc>
        <w:tc>
          <w:tcPr>
            <w:tcW w:w="1700" w:type="dxa"/>
            <w:tcBorders>
              <w:top w:val="nil"/>
              <w:left w:val="nil"/>
              <w:bottom w:val="single" w:sz="4" w:space="0" w:color="auto"/>
              <w:right w:val="single" w:sz="4" w:space="0" w:color="auto"/>
            </w:tcBorders>
            <w:shd w:val="clear" w:color="000000" w:fill="FFFFFF"/>
            <w:hideMark/>
          </w:tcPr>
          <w:p w14:paraId="73CBCC5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2.145,24</w:t>
            </w:r>
          </w:p>
        </w:tc>
      </w:tr>
      <w:tr w:rsidR="00960BFC" w:rsidRPr="00EC4FD4" w14:paraId="5820B53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EB9A79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36037A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1006</w:t>
            </w:r>
          </w:p>
        </w:tc>
        <w:tc>
          <w:tcPr>
            <w:tcW w:w="5880" w:type="dxa"/>
            <w:tcBorders>
              <w:top w:val="nil"/>
              <w:left w:val="nil"/>
              <w:bottom w:val="single" w:sz="4" w:space="0" w:color="auto"/>
              <w:right w:val="single" w:sz="4" w:space="0" w:color="auto"/>
            </w:tcBorders>
            <w:shd w:val="clear" w:color="000000" w:fill="969696"/>
            <w:hideMark/>
          </w:tcPr>
          <w:p w14:paraId="4D43168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ZAŠTITA, OČUVANJE I UNAPREĐENJE ZDRAVLJA</w:t>
            </w:r>
          </w:p>
        </w:tc>
        <w:tc>
          <w:tcPr>
            <w:tcW w:w="1700" w:type="dxa"/>
            <w:tcBorders>
              <w:top w:val="nil"/>
              <w:left w:val="nil"/>
              <w:bottom w:val="single" w:sz="4" w:space="0" w:color="auto"/>
              <w:right w:val="single" w:sz="4" w:space="0" w:color="auto"/>
            </w:tcBorders>
            <w:shd w:val="clear" w:color="000000" w:fill="969696"/>
            <w:hideMark/>
          </w:tcPr>
          <w:p w14:paraId="21C3D00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6.545,00</w:t>
            </w:r>
          </w:p>
        </w:tc>
        <w:tc>
          <w:tcPr>
            <w:tcW w:w="1700" w:type="dxa"/>
            <w:tcBorders>
              <w:top w:val="nil"/>
              <w:left w:val="nil"/>
              <w:bottom w:val="single" w:sz="4" w:space="0" w:color="auto"/>
              <w:right w:val="single" w:sz="4" w:space="0" w:color="auto"/>
            </w:tcBorders>
            <w:shd w:val="clear" w:color="000000" w:fill="969696"/>
            <w:hideMark/>
          </w:tcPr>
          <w:p w14:paraId="70112D2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6.577,72</w:t>
            </w:r>
          </w:p>
        </w:tc>
        <w:tc>
          <w:tcPr>
            <w:tcW w:w="1700" w:type="dxa"/>
            <w:tcBorders>
              <w:top w:val="nil"/>
              <w:left w:val="nil"/>
              <w:bottom w:val="single" w:sz="4" w:space="0" w:color="auto"/>
              <w:right w:val="single" w:sz="4" w:space="0" w:color="auto"/>
            </w:tcBorders>
            <w:shd w:val="clear" w:color="000000" w:fill="969696"/>
            <w:hideMark/>
          </w:tcPr>
          <w:p w14:paraId="5DFD43D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6.610,45</w:t>
            </w:r>
          </w:p>
        </w:tc>
      </w:tr>
      <w:tr w:rsidR="00960BFC" w:rsidRPr="00EC4FD4" w14:paraId="563E428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9D519E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F50B19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A100741</w:t>
            </w:r>
          </w:p>
        </w:tc>
        <w:tc>
          <w:tcPr>
            <w:tcW w:w="5880" w:type="dxa"/>
            <w:tcBorders>
              <w:top w:val="nil"/>
              <w:left w:val="nil"/>
              <w:bottom w:val="single" w:sz="4" w:space="0" w:color="auto"/>
              <w:right w:val="single" w:sz="4" w:space="0" w:color="auto"/>
            </w:tcBorders>
            <w:shd w:val="clear" w:color="000000" w:fill="C0C0C0"/>
            <w:hideMark/>
          </w:tcPr>
          <w:p w14:paraId="55B946D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SUFINANCIRANJE UDRUGA ZDRAVSTVENOG KARAKTERA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3FDEA7D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C0C0C0"/>
            <w:hideMark/>
          </w:tcPr>
          <w:p w14:paraId="5BDA2D8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5.160,67</w:t>
            </w:r>
          </w:p>
        </w:tc>
        <w:tc>
          <w:tcPr>
            <w:tcW w:w="1700" w:type="dxa"/>
            <w:tcBorders>
              <w:top w:val="nil"/>
              <w:left w:val="nil"/>
              <w:bottom w:val="single" w:sz="4" w:space="0" w:color="auto"/>
              <w:right w:val="single" w:sz="4" w:space="0" w:color="auto"/>
            </w:tcBorders>
            <w:shd w:val="clear" w:color="000000" w:fill="C0C0C0"/>
            <w:hideMark/>
          </w:tcPr>
          <w:p w14:paraId="5C12BF3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5.186,35</w:t>
            </w:r>
          </w:p>
        </w:tc>
      </w:tr>
      <w:tr w:rsidR="00960BFC" w:rsidRPr="00EC4FD4" w14:paraId="0CFAC56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D8BDD1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9AD61D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B90696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E29440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CCFFCC"/>
            <w:hideMark/>
          </w:tcPr>
          <w:p w14:paraId="00239AB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5.160,67</w:t>
            </w:r>
          </w:p>
        </w:tc>
        <w:tc>
          <w:tcPr>
            <w:tcW w:w="1700" w:type="dxa"/>
            <w:tcBorders>
              <w:top w:val="nil"/>
              <w:left w:val="nil"/>
              <w:bottom w:val="single" w:sz="4" w:space="0" w:color="auto"/>
              <w:right w:val="single" w:sz="4" w:space="0" w:color="auto"/>
            </w:tcBorders>
            <w:shd w:val="clear" w:color="000000" w:fill="CCFFCC"/>
            <w:hideMark/>
          </w:tcPr>
          <w:p w14:paraId="70F1F2C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5.186,35</w:t>
            </w:r>
          </w:p>
        </w:tc>
      </w:tr>
      <w:tr w:rsidR="00960BFC" w:rsidRPr="00EC4FD4" w14:paraId="7AF4F63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731EC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A70EB3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8FCBA4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282339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5.135,00</w:t>
            </w:r>
          </w:p>
        </w:tc>
        <w:tc>
          <w:tcPr>
            <w:tcW w:w="1700" w:type="dxa"/>
            <w:tcBorders>
              <w:top w:val="nil"/>
              <w:left w:val="nil"/>
              <w:bottom w:val="single" w:sz="4" w:space="0" w:color="auto"/>
              <w:right w:val="single" w:sz="4" w:space="0" w:color="auto"/>
            </w:tcBorders>
            <w:shd w:val="clear" w:color="000000" w:fill="FFFFFF"/>
            <w:hideMark/>
          </w:tcPr>
          <w:p w14:paraId="6801275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5.160,67</w:t>
            </w:r>
          </w:p>
        </w:tc>
        <w:tc>
          <w:tcPr>
            <w:tcW w:w="1700" w:type="dxa"/>
            <w:tcBorders>
              <w:top w:val="nil"/>
              <w:left w:val="nil"/>
              <w:bottom w:val="single" w:sz="4" w:space="0" w:color="auto"/>
              <w:right w:val="single" w:sz="4" w:space="0" w:color="auto"/>
            </w:tcBorders>
            <w:shd w:val="clear" w:color="000000" w:fill="FFFFFF"/>
            <w:hideMark/>
          </w:tcPr>
          <w:p w14:paraId="0F4F943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5.186,35</w:t>
            </w:r>
          </w:p>
        </w:tc>
      </w:tr>
      <w:tr w:rsidR="00960BFC" w:rsidRPr="00EC4FD4" w14:paraId="071FDD2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97653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512CDE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72692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0939645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FFFFFF"/>
            <w:hideMark/>
          </w:tcPr>
          <w:p w14:paraId="79CA857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5.160,67</w:t>
            </w:r>
          </w:p>
        </w:tc>
        <w:tc>
          <w:tcPr>
            <w:tcW w:w="1700" w:type="dxa"/>
            <w:tcBorders>
              <w:top w:val="nil"/>
              <w:left w:val="nil"/>
              <w:bottom w:val="single" w:sz="4" w:space="0" w:color="auto"/>
              <w:right w:val="single" w:sz="4" w:space="0" w:color="auto"/>
            </w:tcBorders>
            <w:shd w:val="clear" w:color="000000" w:fill="FFFFFF"/>
            <w:hideMark/>
          </w:tcPr>
          <w:p w14:paraId="696FF5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5.186,35</w:t>
            </w:r>
          </w:p>
        </w:tc>
      </w:tr>
      <w:tr w:rsidR="00960BFC" w:rsidRPr="00EC4FD4" w14:paraId="4E377E67"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C732F2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9E3CD4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A100814</w:t>
            </w:r>
          </w:p>
        </w:tc>
        <w:tc>
          <w:tcPr>
            <w:tcW w:w="5880" w:type="dxa"/>
            <w:tcBorders>
              <w:top w:val="nil"/>
              <w:left w:val="nil"/>
              <w:bottom w:val="single" w:sz="4" w:space="0" w:color="auto"/>
              <w:right w:val="single" w:sz="4" w:space="0" w:color="auto"/>
            </w:tcBorders>
            <w:shd w:val="clear" w:color="000000" w:fill="C0C0C0"/>
            <w:hideMark/>
          </w:tcPr>
          <w:p w14:paraId="53479B0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PREVENTIVNA ZDRAVSTVENA AKCIJA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7D131AC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C0C0C0"/>
            <w:hideMark/>
          </w:tcPr>
          <w:p w14:paraId="60F7502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1.333,63</w:t>
            </w:r>
          </w:p>
        </w:tc>
        <w:tc>
          <w:tcPr>
            <w:tcW w:w="1700" w:type="dxa"/>
            <w:tcBorders>
              <w:top w:val="nil"/>
              <w:left w:val="nil"/>
              <w:bottom w:val="single" w:sz="4" w:space="0" w:color="auto"/>
              <w:right w:val="single" w:sz="4" w:space="0" w:color="auto"/>
            </w:tcBorders>
            <w:shd w:val="clear" w:color="000000" w:fill="C0C0C0"/>
            <w:hideMark/>
          </w:tcPr>
          <w:p w14:paraId="0ACBF9B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1.340,27</w:t>
            </w:r>
          </w:p>
        </w:tc>
      </w:tr>
      <w:tr w:rsidR="00960BFC" w:rsidRPr="00EC4FD4" w14:paraId="6188AEA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1F9139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B71E12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AD73F5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EA643A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CCFFCC"/>
            <w:hideMark/>
          </w:tcPr>
          <w:p w14:paraId="6B7E1CF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1.333,63</w:t>
            </w:r>
          </w:p>
        </w:tc>
        <w:tc>
          <w:tcPr>
            <w:tcW w:w="1700" w:type="dxa"/>
            <w:tcBorders>
              <w:top w:val="nil"/>
              <w:left w:val="nil"/>
              <w:bottom w:val="single" w:sz="4" w:space="0" w:color="auto"/>
              <w:right w:val="single" w:sz="4" w:space="0" w:color="auto"/>
            </w:tcBorders>
            <w:shd w:val="clear" w:color="000000" w:fill="CCFFCC"/>
            <w:hideMark/>
          </w:tcPr>
          <w:p w14:paraId="602AB5A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1.340,27</w:t>
            </w:r>
          </w:p>
        </w:tc>
      </w:tr>
      <w:tr w:rsidR="00960BFC" w:rsidRPr="00EC4FD4" w14:paraId="7BDF9E9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A0F95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18B1D3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0EC4B7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4185D4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1.327,00</w:t>
            </w:r>
          </w:p>
        </w:tc>
        <w:tc>
          <w:tcPr>
            <w:tcW w:w="1700" w:type="dxa"/>
            <w:tcBorders>
              <w:top w:val="nil"/>
              <w:left w:val="nil"/>
              <w:bottom w:val="single" w:sz="4" w:space="0" w:color="auto"/>
              <w:right w:val="single" w:sz="4" w:space="0" w:color="auto"/>
            </w:tcBorders>
            <w:shd w:val="clear" w:color="000000" w:fill="FFFFFF"/>
            <w:hideMark/>
          </w:tcPr>
          <w:p w14:paraId="65BEBA4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1.333,63</w:t>
            </w:r>
          </w:p>
        </w:tc>
        <w:tc>
          <w:tcPr>
            <w:tcW w:w="1700" w:type="dxa"/>
            <w:tcBorders>
              <w:top w:val="nil"/>
              <w:left w:val="nil"/>
              <w:bottom w:val="single" w:sz="4" w:space="0" w:color="auto"/>
              <w:right w:val="single" w:sz="4" w:space="0" w:color="auto"/>
            </w:tcBorders>
            <w:shd w:val="clear" w:color="000000" w:fill="FFFFFF"/>
            <w:hideMark/>
          </w:tcPr>
          <w:p w14:paraId="60FD98E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1.340,27</w:t>
            </w:r>
          </w:p>
        </w:tc>
      </w:tr>
      <w:tr w:rsidR="00960BFC" w:rsidRPr="00EC4FD4" w14:paraId="20E709D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D434C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3F90D5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805BD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B4F9C7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FFFFFF"/>
            <w:hideMark/>
          </w:tcPr>
          <w:p w14:paraId="48329A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1.333,63</w:t>
            </w:r>
          </w:p>
        </w:tc>
        <w:tc>
          <w:tcPr>
            <w:tcW w:w="1700" w:type="dxa"/>
            <w:tcBorders>
              <w:top w:val="nil"/>
              <w:left w:val="nil"/>
              <w:bottom w:val="single" w:sz="4" w:space="0" w:color="auto"/>
              <w:right w:val="single" w:sz="4" w:space="0" w:color="auto"/>
            </w:tcBorders>
            <w:shd w:val="clear" w:color="000000" w:fill="FFFFFF"/>
            <w:hideMark/>
          </w:tcPr>
          <w:p w14:paraId="5853C63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1.340,27</w:t>
            </w:r>
          </w:p>
        </w:tc>
      </w:tr>
      <w:tr w:rsidR="00960BFC" w:rsidRPr="00EC4FD4" w14:paraId="22D7D13D"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A712DE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2FA1A7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A100843</w:t>
            </w:r>
          </w:p>
        </w:tc>
        <w:tc>
          <w:tcPr>
            <w:tcW w:w="5880" w:type="dxa"/>
            <w:tcBorders>
              <w:top w:val="nil"/>
              <w:left w:val="nil"/>
              <w:bottom w:val="single" w:sz="4" w:space="0" w:color="auto"/>
              <w:right w:val="single" w:sz="4" w:space="0" w:color="auto"/>
            </w:tcBorders>
            <w:shd w:val="clear" w:color="000000" w:fill="C0C0C0"/>
            <w:hideMark/>
          </w:tcPr>
          <w:p w14:paraId="0FD5CEC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SUFINANCIRANJE KREDITA ZA OPĆU BOLNICU PULA  I ROVINJ</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186B4F3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83,00</w:t>
            </w:r>
          </w:p>
        </w:tc>
        <w:tc>
          <w:tcPr>
            <w:tcW w:w="1700" w:type="dxa"/>
            <w:tcBorders>
              <w:top w:val="nil"/>
              <w:left w:val="nil"/>
              <w:bottom w:val="single" w:sz="4" w:space="0" w:color="auto"/>
              <w:right w:val="single" w:sz="4" w:space="0" w:color="auto"/>
            </w:tcBorders>
            <w:shd w:val="clear" w:color="000000" w:fill="C0C0C0"/>
            <w:hideMark/>
          </w:tcPr>
          <w:p w14:paraId="67CAA20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83,42</w:t>
            </w:r>
          </w:p>
        </w:tc>
        <w:tc>
          <w:tcPr>
            <w:tcW w:w="1700" w:type="dxa"/>
            <w:tcBorders>
              <w:top w:val="nil"/>
              <w:left w:val="nil"/>
              <w:bottom w:val="single" w:sz="4" w:space="0" w:color="auto"/>
              <w:right w:val="single" w:sz="4" w:space="0" w:color="auto"/>
            </w:tcBorders>
            <w:shd w:val="clear" w:color="000000" w:fill="C0C0C0"/>
            <w:hideMark/>
          </w:tcPr>
          <w:p w14:paraId="63B7F25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83,83</w:t>
            </w:r>
          </w:p>
        </w:tc>
      </w:tr>
      <w:tr w:rsidR="00960BFC" w:rsidRPr="00EC4FD4" w14:paraId="28038AA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C82D36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1F4B96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3479C45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E6D22B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83,00</w:t>
            </w:r>
          </w:p>
        </w:tc>
        <w:tc>
          <w:tcPr>
            <w:tcW w:w="1700" w:type="dxa"/>
            <w:tcBorders>
              <w:top w:val="nil"/>
              <w:left w:val="nil"/>
              <w:bottom w:val="single" w:sz="4" w:space="0" w:color="auto"/>
              <w:right w:val="single" w:sz="4" w:space="0" w:color="auto"/>
            </w:tcBorders>
            <w:shd w:val="clear" w:color="000000" w:fill="CCFFCC"/>
            <w:hideMark/>
          </w:tcPr>
          <w:p w14:paraId="7BDA287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83,42</w:t>
            </w:r>
          </w:p>
        </w:tc>
        <w:tc>
          <w:tcPr>
            <w:tcW w:w="1700" w:type="dxa"/>
            <w:tcBorders>
              <w:top w:val="nil"/>
              <w:left w:val="nil"/>
              <w:bottom w:val="single" w:sz="4" w:space="0" w:color="auto"/>
              <w:right w:val="single" w:sz="4" w:space="0" w:color="auto"/>
            </w:tcBorders>
            <w:shd w:val="clear" w:color="000000" w:fill="CCFFCC"/>
            <w:hideMark/>
          </w:tcPr>
          <w:p w14:paraId="7B4F307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83,83</w:t>
            </w:r>
          </w:p>
        </w:tc>
      </w:tr>
      <w:tr w:rsidR="00960BFC" w:rsidRPr="00EC4FD4" w14:paraId="0ACB059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EB8D9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9A316D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0B1340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925507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83,00</w:t>
            </w:r>
          </w:p>
        </w:tc>
        <w:tc>
          <w:tcPr>
            <w:tcW w:w="1700" w:type="dxa"/>
            <w:tcBorders>
              <w:top w:val="nil"/>
              <w:left w:val="nil"/>
              <w:bottom w:val="single" w:sz="4" w:space="0" w:color="auto"/>
              <w:right w:val="single" w:sz="4" w:space="0" w:color="auto"/>
            </w:tcBorders>
            <w:shd w:val="clear" w:color="000000" w:fill="FFFFFF"/>
            <w:hideMark/>
          </w:tcPr>
          <w:p w14:paraId="078D15B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83,42</w:t>
            </w:r>
          </w:p>
        </w:tc>
        <w:tc>
          <w:tcPr>
            <w:tcW w:w="1700" w:type="dxa"/>
            <w:tcBorders>
              <w:top w:val="nil"/>
              <w:left w:val="nil"/>
              <w:bottom w:val="single" w:sz="4" w:space="0" w:color="auto"/>
              <w:right w:val="single" w:sz="4" w:space="0" w:color="auto"/>
            </w:tcBorders>
            <w:shd w:val="clear" w:color="000000" w:fill="FFFFFF"/>
            <w:hideMark/>
          </w:tcPr>
          <w:p w14:paraId="4A85D1B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83,83</w:t>
            </w:r>
          </w:p>
        </w:tc>
      </w:tr>
      <w:tr w:rsidR="00960BFC" w:rsidRPr="00EC4FD4" w14:paraId="67B0467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A3315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4A910F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FC308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29DE03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83,00</w:t>
            </w:r>
          </w:p>
        </w:tc>
        <w:tc>
          <w:tcPr>
            <w:tcW w:w="1700" w:type="dxa"/>
            <w:tcBorders>
              <w:top w:val="nil"/>
              <w:left w:val="nil"/>
              <w:bottom w:val="single" w:sz="4" w:space="0" w:color="auto"/>
              <w:right w:val="single" w:sz="4" w:space="0" w:color="auto"/>
            </w:tcBorders>
            <w:shd w:val="clear" w:color="000000" w:fill="FFFFFF"/>
            <w:hideMark/>
          </w:tcPr>
          <w:p w14:paraId="454102B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83,42</w:t>
            </w:r>
          </w:p>
        </w:tc>
        <w:tc>
          <w:tcPr>
            <w:tcW w:w="1700" w:type="dxa"/>
            <w:tcBorders>
              <w:top w:val="nil"/>
              <w:left w:val="nil"/>
              <w:bottom w:val="single" w:sz="4" w:space="0" w:color="auto"/>
              <w:right w:val="single" w:sz="4" w:space="0" w:color="auto"/>
            </w:tcBorders>
            <w:shd w:val="clear" w:color="000000" w:fill="FFFFFF"/>
            <w:hideMark/>
          </w:tcPr>
          <w:p w14:paraId="6A12A0D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83,83</w:t>
            </w:r>
          </w:p>
        </w:tc>
      </w:tr>
      <w:tr w:rsidR="00960BFC" w:rsidRPr="00EC4FD4" w14:paraId="44B099A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08B590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CE45F8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1007</w:t>
            </w:r>
          </w:p>
        </w:tc>
        <w:tc>
          <w:tcPr>
            <w:tcW w:w="5880" w:type="dxa"/>
            <w:tcBorders>
              <w:top w:val="nil"/>
              <w:left w:val="nil"/>
              <w:bottom w:val="single" w:sz="4" w:space="0" w:color="auto"/>
              <w:right w:val="single" w:sz="4" w:space="0" w:color="auto"/>
            </w:tcBorders>
            <w:shd w:val="clear" w:color="000000" w:fill="969696"/>
            <w:hideMark/>
          </w:tcPr>
          <w:p w14:paraId="5031982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JAVNE POTREBE U KULTURI</w:t>
            </w:r>
          </w:p>
        </w:tc>
        <w:tc>
          <w:tcPr>
            <w:tcW w:w="1700" w:type="dxa"/>
            <w:tcBorders>
              <w:top w:val="nil"/>
              <w:left w:val="nil"/>
              <w:bottom w:val="single" w:sz="4" w:space="0" w:color="auto"/>
              <w:right w:val="single" w:sz="4" w:space="0" w:color="auto"/>
            </w:tcBorders>
            <w:shd w:val="clear" w:color="000000" w:fill="969696"/>
            <w:hideMark/>
          </w:tcPr>
          <w:p w14:paraId="19A80A4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226.658,00</w:t>
            </w:r>
          </w:p>
        </w:tc>
        <w:tc>
          <w:tcPr>
            <w:tcW w:w="1700" w:type="dxa"/>
            <w:tcBorders>
              <w:top w:val="nil"/>
              <w:left w:val="nil"/>
              <w:bottom w:val="single" w:sz="4" w:space="0" w:color="auto"/>
              <w:right w:val="single" w:sz="4" w:space="0" w:color="auto"/>
            </w:tcBorders>
            <w:shd w:val="clear" w:color="000000" w:fill="969696"/>
            <w:hideMark/>
          </w:tcPr>
          <w:p w14:paraId="5E9E4EE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217.050,04</w:t>
            </w:r>
          </w:p>
        </w:tc>
        <w:tc>
          <w:tcPr>
            <w:tcW w:w="1700" w:type="dxa"/>
            <w:tcBorders>
              <w:top w:val="nil"/>
              <w:left w:val="nil"/>
              <w:bottom w:val="single" w:sz="4" w:space="0" w:color="auto"/>
              <w:right w:val="single" w:sz="4" w:space="0" w:color="auto"/>
            </w:tcBorders>
            <w:shd w:val="clear" w:color="000000" w:fill="969696"/>
            <w:hideMark/>
          </w:tcPr>
          <w:p w14:paraId="7A4503D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217.404,94</w:t>
            </w:r>
          </w:p>
        </w:tc>
      </w:tr>
      <w:tr w:rsidR="00960BFC" w:rsidRPr="00EC4FD4" w14:paraId="411C727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60494E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8D25DC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A100736</w:t>
            </w:r>
          </w:p>
        </w:tc>
        <w:tc>
          <w:tcPr>
            <w:tcW w:w="5880" w:type="dxa"/>
            <w:tcBorders>
              <w:top w:val="nil"/>
              <w:left w:val="nil"/>
              <w:bottom w:val="single" w:sz="4" w:space="0" w:color="auto"/>
              <w:right w:val="single" w:sz="4" w:space="0" w:color="auto"/>
            </w:tcBorders>
            <w:shd w:val="clear" w:color="000000" w:fill="C0C0C0"/>
            <w:hideMark/>
          </w:tcPr>
          <w:p w14:paraId="79657E8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FINANCIRANJE UDRUGA NACIONALNIH MANJINA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45B3E0F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20C9B74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15.265,00</w:t>
            </w:r>
          </w:p>
        </w:tc>
        <w:tc>
          <w:tcPr>
            <w:tcW w:w="1700" w:type="dxa"/>
            <w:tcBorders>
              <w:top w:val="nil"/>
              <w:left w:val="nil"/>
              <w:bottom w:val="single" w:sz="4" w:space="0" w:color="auto"/>
              <w:right w:val="single" w:sz="4" w:space="0" w:color="auto"/>
            </w:tcBorders>
            <w:shd w:val="clear" w:color="000000" w:fill="C0C0C0"/>
            <w:hideMark/>
          </w:tcPr>
          <w:p w14:paraId="7589C37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15.265,00</w:t>
            </w:r>
          </w:p>
        </w:tc>
      </w:tr>
      <w:tr w:rsidR="00960BFC" w:rsidRPr="00EC4FD4" w14:paraId="12B3610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B5F142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9959B8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B7C3EB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87EE6E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CFFCC"/>
            <w:hideMark/>
          </w:tcPr>
          <w:p w14:paraId="376DA98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15.265,00</w:t>
            </w:r>
          </w:p>
        </w:tc>
        <w:tc>
          <w:tcPr>
            <w:tcW w:w="1700" w:type="dxa"/>
            <w:tcBorders>
              <w:top w:val="nil"/>
              <w:left w:val="nil"/>
              <w:bottom w:val="single" w:sz="4" w:space="0" w:color="auto"/>
              <w:right w:val="single" w:sz="4" w:space="0" w:color="auto"/>
            </w:tcBorders>
            <w:shd w:val="clear" w:color="000000" w:fill="CCFFCC"/>
            <w:hideMark/>
          </w:tcPr>
          <w:p w14:paraId="050E5A8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15.265,00</w:t>
            </w:r>
          </w:p>
        </w:tc>
      </w:tr>
      <w:tr w:rsidR="00960BFC" w:rsidRPr="00EC4FD4" w14:paraId="07D8419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9F2D8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3A26CE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938EA7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7874CB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6C97DE6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15.265,00</w:t>
            </w:r>
          </w:p>
        </w:tc>
        <w:tc>
          <w:tcPr>
            <w:tcW w:w="1700" w:type="dxa"/>
            <w:tcBorders>
              <w:top w:val="nil"/>
              <w:left w:val="nil"/>
              <w:bottom w:val="single" w:sz="4" w:space="0" w:color="auto"/>
              <w:right w:val="single" w:sz="4" w:space="0" w:color="auto"/>
            </w:tcBorders>
            <w:shd w:val="clear" w:color="000000" w:fill="FFFFFF"/>
            <w:hideMark/>
          </w:tcPr>
          <w:p w14:paraId="193B026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15.265,00</w:t>
            </w:r>
          </w:p>
        </w:tc>
      </w:tr>
      <w:tr w:rsidR="00960BFC" w:rsidRPr="00EC4FD4" w14:paraId="4D9BCFD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59610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15ECFAB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F5B849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34FA789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07F0E34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15.265,00</w:t>
            </w:r>
          </w:p>
        </w:tc>
        <w:tc>
          <w:tcPr>
            <w:tcW w:w="1700" w:type="dxa"/>
            <w:tcBorders>
              <w:top w:val="nil"/>
              <w:left w:val="nil"/>
              <w:bottom w:val="single" w:sz="4" w:space="0" w:color="auto"/>
              <w:right w:val="single" w:sz="4" w:space="0" w:color="auto"/>
            </w:tcBorders>
            <w:shd w:val="clear" w:color="000000" w:fill="FFFFFF"/>
            <w:hideMark/>
          </w:tcPr>
          <w:p w14:paraId="3F4B7A3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15.265,00</w:t>
            </w:r>
          </w:p>
        </w:tc>
      </w:tr>
      <w:tr w:rsidR="00960BFC" w:rsidRPr="00EC4FD4" w14:paraId="09D93B6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D8158B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635A77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A100739</w:t>
            </w:r>
          </w:p>
        </w:tc>
        <w:tc>
          <w:tcPr>
            <w:tcW w:w="5880" w:type="dxa"/>
            <w:tcBorders>
              <w:top w:val="nil"/>
              <w:left w:val="nil"/>
              <w:bottom w:val="single" w:sz="4" w:space="0" w:color="auto"/>
              <w:right w:val="single" w:sz="4" w:space="0" w:color="auto"/>
            </w:tcBorders>
            <w:shd w:val="clear" w:color="000000" w:fill="C0C0C0"/>
            <w:hideMark/>
          </w:tcPr>
          <w:p w14:paraId="23658C2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OBNOVA SAKRALNIH OBJEKATA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0840 Religijske i druge službe zajednice  </w:t>
            </w:r>
          </w:p>
        </w:tc>
        <w:tc>
          <w:tcPr>
            <w:tcW w:w="1700" w:type="dxa"/>
            <w:tcBorders>
              <w:top w:val="nil"/>
              <w:left w:val="nil"/>
              <w:bottom w:val="single" w:sz="4" w:space="0" w:color="auto"/>
              <w:right w:val="single" w:sz="4" w:space="0" w:color="auto"/>
            </w:tcBorders>
            <w:shd w:val="clear" w:color="000000" w:fill="C0C0C0"/>
            <w:hideMark/>
          </w:tcPr>
          <w:p w14:paraId="09BF199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60.450,00</w:t>
            </w:r>
          </w:p>
        </w:tc>
        <w:tc>
          <w:tcPr>
            <w:tcW w:w="1700" w:type="dxa"/>
            <w:tcBorders>
              <w:top w:val="nil"/>
              <w:left w:val="nil"/>
              <w:bottom w:val="single" w:sz="4" w:space="0" w:color="auto"/>
              <w:right w:val="single" w:sz="4" w:space="0" w:color="auto"/>
            </w:tcBorders>
            <w:shd w:val="clear" w:color="000000" w:fill="C0C0C0"/>
            <w:hideMark/>
          </w:tcPr>
          <w:p w14:paraId="0345E37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60.450,00</w:t>
            </w:r>
          </w:p>
        </w:tc>
        <w:tc>
          <w:tcPr>
            <w:tcW w:w="1700" w:type="dxa"/>
            <w:tcBorders>
              <w:top w:val="nil"/>
              <w:left w:val="nil"/>
              <w:bottom w:val="single" w:sz="4" w:space="0" w:color="auto"/>
              <w:right w:val="single" w:sz="4" w:space="0" w:color="auto"/>
            </w:tcBorders>
            <w:shd w:val="clear" w:color="000000" w:fill="C0C0C0"/>
            <w:hideMark/>
          </w:tcPr>
          <w:p w14:paraId="2B3420C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60.450,00</w:t>
            </w:r>
          </w:p>
        </w:tc>
      </w:tr>
      <w:tr w:rsidR="00960BFC" w:rsidRPr="00EC4FD4" w14:paraId="5C59796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DC873C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E0E43D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444DE2A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7AFC0B8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60.450,00</w:t>
            </w:r>
          </w:p>
        </w:tc>
        <w:tc>
          <w:tcPr>
            <w:tcW w:w="1700" w:type="dxa"/>
            <w:tcBorders>
              <w:top w:val="nil"/>
              <w:left w:val="nil"/>
              <w:bottom w:val="single" w:sz="4" w:space="0" w:color="auto"/>
              <w:right w:val="single" w:sz="4" w:space="0" w:color="auto"/>
            </w:tcBorders>
            <w:shd w:val="clear" w:color="000000" w:fill="CCFFCC"/>
            <w:hideMark/>
          </w:tcPr>
          <w:p w14:paraId="32545B5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60.450,00</w:t>
            </w:r>
          </w:p>
        </w:tc>
        <w:tc>
          <w:tcPr>
            <w:tcW w:w="1700" w:type="dxa"/>
            <w:tcBorders>
              <w:top w:val="nil"/>
              <w:left w:val="nil"/>
              <w:bottom w:val="single" w:sz="4" w:space="0" w:color="auto"/>
              <w:right w:val="single" w:sz="4" w:space="0" w:color="auto"/>
            </w:tcBorders>
            <w:shd w:val="clear" w:color="000000" w:fill="CCFFCC"/>
            <w:hideMark/>
          </w:tcPr>
          <w:p w14:paraId="694021B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60.450,00</w:t>
            </w:r>
          </w:p>
        </w:tc>
      </w:tr>
      <w:tr w:rsidR="00960BFC" w:rsidRPr="00EC4FD4" w14:paraId="6E5A441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92AEF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95032E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4BE49E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325BEF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60.450,00</w:t>
            </w:r>
          </w:p>
        </w:tc>
        <w:tc>
          <w:tcPr>
            <w:tcW w:w="1700" w:type="dxa"/>
            <w:tcBorders>
              <w:top w:val="nil"/>
              <w:left w:val="nil"/>
              <w:bottom w:val="single" w:sz="4" w:space="0" w:color="auto"/>
              <w:right w:val="single" w:sz="4" w:space="0" w:color="auto"/>
            </w:tcBorders>
            <w:shd w:val="clear" w:color="000000" w:fill="FFFFFF"/>
            <w:hideMark/>
          </w:tcPr>
          <w:p w14:paraId="6A1AFAD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60.450,00</w:t>
            </w:r>
          </w:p>
        </w:tc>
        <w:tc>
          <w:tcPr>
            <w:tcW w:w="1700" w:type="dxa"/>
            <w:tcBorders>
              <w:top w:val="nil"/>
              <w:left w:val="nil"/>
              <w:bottom w:val="single" w:sz="4" w:space="0" w:color="auto"/>
              <w:right w:val="single" w:sz="4" w:space="0" w:color="auto"/>
            </w:tcBorders>
            <w:shd w:val="clear" w:color="000000" w:fill="FFFFFF"/>
            <w:hideMark/>
          </w:tcPr>
          <w:p w14:paraId="2815FB6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60.450,00</w:t>
            </w:r>
          </w:p>
        </w:tc>
      </w:tr>
      <w:tr w:rsidR="00960BFC" w:rsidRPr="00EC4FD4" w14:paraId="7885D67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F3A7A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973CEF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D6D78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4F1655B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60.450,00</w:t>
            </w:r>
          </w:p>
        </w:tc>
        <w:tc>
          <w:tcPr>
            <w:tcW w:w="1700" w:type="dxa"/>
            <w:tcBorders>
              <w:top w:val="nil"/>
              <w:left w:val="nil"/>
              <w:bottom w:val="single" w:sz="4" w:space="0" w:color="auto"/>
              <w:right w:val="single" w:sz="4" w:space="0" w:color="auto"/>
            </w:tcBorders>
            <w:shd w:val="clear" w:color="000000" w:fill="FFFFFF"/>
            <w:hideMark/>
          </w:tcPr>
          <w:p w14:paraId="26E23B7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60.450,00</w:t>
            </w:r>
          </w:p>
        </w:tc>
        <w:tc>
          <w:tcPr>
            <w:tcW w:w="1700" w:type="dxa"/>
            <w:tcBorders>
              <w:top w:val="nil"/>
              <w:left w:val="nil"/>
              <w:bottom w:val="single" w:sz="4" w:space="0" w:color="auto"/>
              <w:right w:val="single" w:sz="4" w:space="0" w:color="auto"/>
            </w:tcBorders>
            <w:shd w:val="clear" w:color="000000" w:fill="FFFFFF"/>
            <w:hideMark/>
          </w:tcPr>
          <w:p w14:paraId="500F5D9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60.450,00</w:t>
            </w:r>
          </w:p>
        </w:tc>
      </w:tr>
      <w:tr w:rsidR="00960BFC" w:rsidRPr="00EC4FD4" w14:paraId="75D7390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180D1E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601090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A100756</w:t>
            </w:r>
          </w:p>
        </w:tc>
        <w:tc>
          <w:tcPr>
            <w:tcW w:w="5880" w:type="dxa"/>
            <w:tcBorders>
              <w:top w:val="nil"/>
              <w:left w:val="nil"/>
              <w:bottom w:val="single" w:sz="4" w:space="0" w:color="auto"/>
              <w:right w:val="single" w:sz="4" w:space="0" w:color="auto"/>
            </w:tcBorders>
            <w:shd w:val="clear" w:color="000000" w:fill="C0C0C0"/>
            <w:hideMark/>
          </w:tcPr>
          <w:p w14:paraId="70C4D671"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ORGANIZACIJA MANIFESTACIJA NA PODRUČJU OPĆINE</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4A63990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56.636,00</w:t>
            </w:r>
          </w:p>
        </w:tc>
        <w:tc>
          <w:tcPr>
            <w:tcW w:w="1700" w:type="dxa"/>
            <w:tcBorders>
              <w:top w:val="nil"/>
              <w:left w:val="nil"/>
              <w:bottom w:val="single" w:sz="4" w:space="0" w:color="auto"/>
              <w:right w:val="single" w:sz="4" w:space="0" w:color="auto"/>
            </w:tcBorders>
            <w:shd w:val="clear" w:color="000000" w:fill="C0C0C0"/>
            <w:hideMark/>
          </w:tcPr>
          <w:p w14:paraId="69F24B4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56.690,18</w:t>
            </w:r>
          </w:p>
        </w:tc>
        <w:tc>
          <w:tcPr>
            <w:tcW w:w="1700" w:type="dxa"/>
            <w:tcBorders>
              <w:top w:val="nil"/>
              <w:left w:val="nil"/>
              <w:bottom w:val="single" w:sz="4" w:space="0" w:color="auto"/>
              <w:right w:val="single" w:sz="4" w:space="0" w:color="auto"/>
            </w:tcBorders>
            <w:shd w:val="clear" w:color="000000" w:fill="C0C0C0"/>
            <w:hideMark/>
          </w:tcPr>
          <w:p w14:paraId="0F3EC34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56.972,22</w:t>
            </w:r>
          </w:p>
        </w:tc>
      </w:tr>
      <w:tr w:rsidR="00960BFC" w:rsidRPr="00EC4FD4" w14:paraId="2F12802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CB3125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CD35CF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3A21C8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D2DA56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6.636,00</w:t>
            </w:r>
          </w:p>
        </w:tc>
        <w:tc>
          <w:tcPr>
            <w:tcW w:w="1700" w:type="dxa"/>
            <w:tcBorders>
              <w:top w:val="nil"/>
              <w:left w:val="nil"/>
              <w:bottom w:val="single" w:sz="4" w:space="0" w:color="auto"/>
              <w:right w:val="single" w:sz="4" w:space="0" w:color="auto"/>
            </w:tcBorders>
            <w:shd w:val="clear" w:color="000000" w:fill="CCFFCC"/>
            <w:hideMark/>
          </w:tcPr>
          <w:p w14:paraId="0B30823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6.669,32</w:t>
            </w:r>
          </w:p>
        </w:tc>
        <w:tc>
          <w:tcPr>
            <w:tcW w:w="1700" w:type="dxa"/>
            <w:tcBorders>
              <w:top w:val="nil"/>
              <w:left w:val="nil"/>
              <w:bottom w:val="single" w:sz="4" w:space="0" w:color="auto"/>
              <w:right w:val="single" w:sz="4" w:space="0" w:color="auto"/>
            </w:tcBorders>
            <w:shd w:val="clear" w:color="000000" w:fill="CCFFCC"/>
            <w:hideMark/>
          </w:tcPr>
          <w:p w14:paraId="5F00719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6.702,50</w:t>
            </w:r>
          </w:p>
        </w:tc>
      </w:tr>
      <w:tr w:rsidR="00960BFC" w:rsidRPr="00EC4FD4" w14:paraId="2C2603C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CA366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F95BAA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E274D9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4D8BCB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6.636,00</w:t>
            </w:r>
          </w:p>
        </w:tc>
        <w:tc>
          <w:tcPr>
            <w:tcW w:w="1700" w:type="dxa"/>
            <w:tcBorders>
              <w:top w:val="nil"/>
              <w:left w:val="nil"/>
              <w:bottom w:val="single" w:sz="4" w:space="0" w:color="auto"/>
              <w:right w:val="single" w:sz="4" w:space="0" w:color="auto"/>
            </w:tcBorders>
            <w:shd w:val="clear" w:color="000000" w:fill="FFFFFF"/>
            <w:hideMark/>
          </w:tcPr>
          <w:p w14:paraId="69CDE73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6.669,32</w:t>
            </w:r>
          </w:p>
        </w:tc>
        <w:tc>
          <w:tcPr>
            <w:tcW w:w="1700" w:type="dxa"/>
            <w:tcBorders>
              <w:top w:val="nil"/>
              <w:left w:val="nil"/>
              <w:bottom w:val="single" w:sz="4" w:space="0" w:color="auto"/>
              <w:right w:val="single" w:sz="4" w:space="0" w:color="auto"/>
            </w:tcBorders>
            <w:shd w:val="clear" w:color="000000" w:fill="FFFFFF"/>
            <w:hideMark/>
          </w:tcPr>
          <w:p w14:paraId="1B2D190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6.702,50</w:t>
            </w:r>
          </w:p>
        </w:tc>
      </w:tr>
      <w:tr w:rsidR="00960BFC" w:rsidRPr="00EC4FD4" w14:paraId="6B7CB1D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6BA1C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12A9A9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A78CB3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719310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6.636,00</w:t>
            </w:r>
          </w:p>
        </w:tc>
        <w:tc>
          <w:tcPr>
            <w:tcW w:w="1700" w:type="dxa"/>
            <w:tcBorders>
              <w:top w:val="nil"/>
              <w:left w:val="nil"/>
              <w:bottom w:val="single" w:sz="4" w:space="0" w:color="auto"/>
              <w:right w:val="single" w:sz="4" w:space="0" w:color="auto"/>
            </w:tcBorders>
            <w:shd w:val="clear" w:color="000000" w:fill="FFFFFF"/>
            <w:hideMark/>
          </w:tcPr>
          <w:p w14:paraId="0C7AEC4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6.669,32</w:t>
            </w:r>
          </w:p>
        </w:tc>
        <w:tc>
          <w:tcPr>
            <w:tcW w:w="1700" w:type="dxa"/>
            <w:tcBorders>
              <w:top w:val="nil"/>
              <w:left w:val="nil"/>
              <w:bottom w:val="single" w:sz="4" w:space="0" w:color="auto"/>
              <w:right w:val="single" w:sz="4" w:space="0" w:color="auto"/>
            </w:tcBorders>
            <w:shd w:val="clear" w:color="000000" w:fill="FFFFFF"/>
            <w:hideMark/>
          </w:tcPr>
          <w:p w14:paraId="62C6461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6.702,50</w:t>
            </w:r>
          </w:p>
        </w:tc>
      </w:tr>
      <w:tr w:rsidR="00960BFC" w:rsidRPr="00EC4FD4" w14:paraId="3898052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9BF166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2CBB8D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7C7F3C9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8444BF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CCFFCC"/>
            <w:hideMark/>
          </w:tcPr>
          <w:p w14:paraId="2F22235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50.020,86</w:t>
            </w:r>
          </w:p>
        </w:tc>
        <w:tc>
          <w:tcPr>
            <w:tcW w:w="1700" w:type="dxa"/>
            <w:tcBorders>
              <w:top w:val="nil"/>
              <w:left w:val="nil"/>
              <w:bottom w:val="single" w:sz="4" w:space="0" w:color="auto"/>
              <w:right w:val="single" w:sz="4" w:space="0" w:color="auto"/>
            </w:tcBorders>
            <w:shd w:val="clear" w:color="000000" w:fill="CCFFCC"/>
            <w:hideMark/>
          </w:tcPr>
          <w:p w14:paraId="4BB34CD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50.269,72</w:t>
            </w:r>
          </w:p>
        </w:tc>
      </w:tr>
      <w:tr w:rsidR="00960BFC" w:rsidRPr="00EC4FD4" w14:paraId="535562C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0AD80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A0F429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67B5D5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5B8F0C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02F9ED2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50.020,86</w:t>
            </w:r>
          </w:p>
        </w:tc>
        <w:tc>
          <w:tcPr>
            <w:tcW w:w="1700" w:type="dxa"/>
            <w:tcBorders>
              <w:top w:val="nil"/>
              <w:left w:val="nil"/>
              <w:bottom w:val="single" w:sz="4" w:space="0" w:color="auto"/>
              <w:right w:val="single" w:sz="4" w:space="0" w:color="auto"/>
            </w:tcBorders>
            <w:shd w:val="clear" w:color="000000" w:fill="FFFFFF"/>
            <w:hideMark/>
          </w:tcPr>
          <w:p w14:paraId="490B58A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50.269,72</w:t>
            </w:r>
          </w:p>
        </w:tc>
      </w:tr>
      <w:tr w:rsidR="00960BFC" w:rsidRPr="00EC4FD4" w14:paraId="0391C09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BA4D4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F34258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E9008A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06A9B8E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FFFFFF"/>
            <w:hideMark/>
          </w:tcPr>
          <w:p w14:paraId="3826560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50.020,86</w:t>
            </w:r>
          </w:p>
        </w:tc>
        <w:tc>
          <w:tcPr>
            <w:tcW w:w="1700" w:type="dxa"/>
            <w:tcBorders>
              <w:top w:val="nil"/>
              <w:left w:val="nil"/>
              <w:bottom w:val="single" w:sz="4" w:space="0" w:color="auto"/>
              <w:right w:val="single" w:sz="4" w:space="0" w:color="auto"/>
            </w:tcBorders>
            <w:shd w:val="clear" w:color="000000" w:fill="FFFFFF"/>
            <w:hideMark/>
          </w:tcPr>
          <w:p w14:paraId="31BEE63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50.269,72</w:t>
            </w:r>
          </w:p>
        </w:tc>
      </w:tr>
      <w:tr w:rsidR="00960BFC" w:rsidRPr="00EC4FD4" w14:paraId="04D449DD"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997269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6AF793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A100796</w:t>
            </w:r>
          </w:p>
        </w:tc>
        <w:tc>
          <w:tcPr>
            <w:tcW w:w="5880" w:type="dxa"/>
            <w:tcBorders>
              <w:top w:val="nil"/>
              <w:left w:val="nil"/>
              <w:bottom w:val="single" w:sz="4" w:space="0" w:color="auto"/>
              <w:right w:val="single" w:sz="4" w:space="0" w:color="auto"/>
            </w:tcBorders>
            <w:shd w:val="clear" w:color="000000" w:fill="C0C0C0"/>
            <w:hideMark/>
          </w:tcPr>
          <w:p w14:paraId="14CA2C71"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POTPORE U KULTURI</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2B17AF6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18.272,00</w:t>
            </w:r>
          </w:p>
        </w:tc>
        <w:tc>
          <w:tcPr>
            <w:tcW w:w="1700" w:type="dxa"/>
            <w:tcBorders>
              <w:top w:val="nil"/>
              <w:left w:val="nil"/>
              <w:bottom w:val="single" w:sz="4" w:space="0" w:color="auto"/>
              <w:right w:val="single" w:sz="4" w:space="0" w:color="auto"/>
            </w:tcBorders>
            <w:shd w:val="clear" w:color="000000" w:fill="C0C0C0"/>
            <w:hideMark/>
          </w:tcPr>
          <w:p w14:paraId="46B0359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13.338,36</w:t>
            </w:r>
          </w:p>
        </w:tc>
        <w:tc>
          <w:tcPr>
            <w:tcW w:w="1700" w:type="dxa"/>
            <w:tcBorders>
              <w:top w:val="nil"/>
              <w:left w:val="nil"/>
              <w:bottom w:val="single" w:sz="4" w:space="0" w:color="auto"/>
              <w:right w:val="single" w:sz="4" w:space="0" w:color="auto"/>
            </w:tcBorders>
            <w:shd w:val="clear" w:color="000000" w:fill="C0C0C0"/>
            <w:hideMark/>
          </w:tcPr>
          <w:p w14:paraId="7105C14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13.404,72</w:t>
            </w:r>
          </w:p>
        </w:tc>
      </w:tr>
      <w:tr w:rsidR="00960BFC" w:rsidRPr="00EC4FD4" w14:paraId="052B6FB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F22560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34A89C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D95801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B5F236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18.272,00</w:t>
            </w:r>
          </w:p>
        </w:tc>
        <w:tc>
          <w:tcPr>
            <w:tcW w:w="1700" w:type="dxa"/>
            <w:tcBorders>
              <w:top w:val="nil"/>
              <w:left w:val="nil"/>
              <w:bottom w:val="single" w:sz="4" w:space="0" w:color="auto"/>
              <w:right w:val="single" w:sz="4" w:space="0" w:color="auto"/>
            </w:tcBorders>
            <w:shd w:val="clear" w:color="000000" w:fill="CCFFCC"/>
            <w:hideMark/>
          </w:tcPr>
          <w:p w14:paraId="5BDD2F3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13.338,36</w:t>
            </w:r>
          </w:p>
        </w:tc>
        <w:tc>
          <w:tcPr>
            <w:tcW w:w="1700" w:type="dxa"/>
            <w:tcBorders>
              <w:top w:val="nil"/>
              <w:left w:val="nil"/>
              <w:bottom w:val="single" w:sz="4" w:space="0" w:color="auto"/>
              <w:right w:val="single" w:sz="4" w:space="0" w:color="auto"/>
            </w:tcBorders>
            <w:shd w:val="clear" w:color="000000" w:fill="CCFFCC"/>
            <w:hideMark/>
          </w:tcPr>
          <w:p w14:paraId="4F68DE7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13.404,72</w:t>
            </w:r>
          </w:p>
        </w:tc>
      </w:tr>
      <w:tr w:rsidR="00960BFC" w:rsidRPr="00EC4FD4" w14:paraId="792C060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6AB72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F01E31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717D3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ADD5FA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18.272,00</w:t>
            </w:r>
          </w:p>
        </w:tc>
        <w:tc>
          <w:tcPr>
            <w:tcW w:w="1700" w:type="dxa"/>
            <w:tcBorders>
              <w:top w:val="nil"/>
              <w:left w:val="nil"/>
              <w:bottom w:val="single" w:sz="4" w:space="0" w:color="auto"/>
              <w:right w:val="single" w:sz="4" w:space="0" w:color="auto"/>
            </w:tcBorders>
            <w:shd w:val="clear" w:color="000000" w:fill="FFFFFF"/>
            <w:hideMark/>
          </w:tcPr>
          <w:p w14:paraId="79AA634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13.338,36</w:t>
            </w:r>
          </w:p>
        </w:tc>
        <w:tc>
          <w:tcPr>
            <w:tcW w:w="1700" w:type="dxa"/>
            <w:tcBorders>
              <w:top w:val="nil"/>
              <w:left w:val="nil"/>
              <w:bottom w:val="single" w:sz="4" w:space="0" w:color="auto"/>
              <w:right w:val="single" w:sz="4" w:space="0" w:color="auto"/>
            </w:tcBorders>
            <w:shd w:val="clear" w:color="000000" w:fill="FFFFFF"/>
            <w:hideMark/>
          </w:tcPr>
          <w:p w14:paraId="18AE7E3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13.404,72</w:t>
            </w:r>
          </w:p>
        </w:tc>
      </w:tr>
      <w:tr w:rsidR="00960BFC" w:rsidRPr="00EC4FD4" w14:paraId="4E8550E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F0076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B597BC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2EF187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398AD23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18.272,00</w:t>
            </w:r>
          </w:p>
        </w:tc>
        <w:tc>
          <w:tcPr>
            <w:tcW w:w="1700" w:type="dxa"/>
            <w:tcBorders>
              <w:top w:val="nil"/>
              <w:left w:val="nil"/>
              <w:bottom w:val="single" w:sz="4" w:space="0" w:color="auto"/>
              <w:right w:val="single" w:sz="4" w:space="0" w:color="auto"/>
            </w:tcBorders>
            <w:shd w:val="clear" w:color="000000" w:fill="FFFFFF"/>
            <w:hideMark/>
          </w:tcPr>
          <w:p w14:paraId="1DAF764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13.338,36</w:t>
            </w:r>
          </w:p>
        </w:tc>
        <w:tc>
          <w:tcPr>
            <w:tcW w:w="1700" w:type="dxa"/>
            <w:tcBorders>
              <w:top w:val="nil"/>
              <w:left w:val="nil"/>
              <w:bottom w:val="single" w:sz="4" w:space="0" w:color="auto"/>
              <w:right w:val="single" w:sz="4" w:space="0" w:color="auto"/>
            </w:tcBorders>
            <w:shd w:val="clear" w:color="000000" w:fill="FFFFFF"/>
            <w:hideMark/>
          </w:tcPr>
          <w:p w14:paraId="6F5943A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13.404,72</w:t>
            </w:r>
          </w:p>
        </w:tc>
      </w:tr>
      <w:tr w:rsidR="00960BFC" w:rsidRPr="00EC4FD4" w14:paraId="632C1C0D"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B7DBC3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1AA149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K100711</w:t>
            </w:r>
          </w:p>
        </w:tc>
        <w:tc>
          <w:tcPr>
            <w:tcW w:w="5880" w:type="dxa"/>
            <w:tcBorders>
              <w:top w:val="nil"/>
              <w:left w:val="nil"/>
              <w:bottom w:val="single" w:sz="4" w:space="0" w:color="auto"/>
              <w:right w:val="single" w:sz="4" w:space="0" w:color="auto"/>
            </w:tcBorders>
            <w:shd w:val="clear" w:color="000000" w:fill="C0C0C0"/>
            <w:hideMark/>
          </w:tcPr>
          <w:p w14:paraId="04E5E9D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VALORIZACIJA KULTURNIH SPOMENIKA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0347801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71.300,00</w:t>
            </w:r>
          </w:p>
        </w:tc>
        <w:tc>
          <w:tcPr>
            <w:tcW w:w="1700" w:type="dxa"/>
            <w:tcBorders>
              <w:top w:val="nil"/>
              <w:left w:val="nil"/>
              <w:bottom w:val="single" w:sz="4" w:space="0" w:color="auto"/>
              <w:right w:val="single" w:sz="4" w:space="0" w:color="auto"/>
            </w:tcBorders>
            <w:shd w:val="clear" w:color="000000" w:fill="C0C0C0"/>
            <w:hideMark/>
          </w:tcPr>
          <w:p w14:paraId="6908EC2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71.306,50</w:t>
            </w:r>
          </w:p>
        </w:tc>
        <w:tc>
          <w:tcPr>
            <w:tcW w:w="1700" w:type="dxa"/>
            <w:tcBorders>
              <w:top w:val="nil"/>
              <w:left w:val="nil"/>
              <w:bottom w:val="single" w:sz="4" w:space="0" w:color="auto"/>
              <w:right w:val="single" w:sz="4" w:space="0" w:color="auto"/>
            </w:tcBorders>
            <w:shd w:val="clear" w:color="000000" w:fill="C0C0C0"/>
            <w:hideMark/>
          </w:tcPr>
          <w:p w14:paraId="1658AE8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71.313,00</w:t>
            </w:r>
          </w:p>
        </w:tc>
      </w:tr>
      <w:tr w:rsidR="00960BFC" w:rsidRPr="00EC4FD4" w14:paraId="0CB5333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E3D029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599ACA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2381734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83091A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71.300,00</w:t>
            </w:r>
          </w:p>
        </w:tc>
        <w:tc>
          <w:tcPr>
            <w:tcW w:w="1700" w:type="dxa"/>
            <w:tcBorders>
              <w:top w:val="nil"/>
              <w:left w:val="nil"/>
              <w:bottom w:val="single" w:sz="4" w:space="0" w:color="auto"/>
              <w:right w:val="single" w:sz="4" w:space="0" w:color="auto"/>
            </w:tcBorders>
            <w:shd w:val="clear" w:color="000000" w:fill="CCFFCC"/>
            <w:hideMark/>
          </w:tcPr>
          <w:p w14:paraId="3A50C79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71.306,50</w:t>
            </w:r>
          </w:p>
        </w:tc>
        <w:tc>
          <w:tcPr>
            <w:tcW w:w="1700" w:type="dxa"/>
            <w:tcBorders>
              <w:top w:val="nil"/>
              <w:left w:val="nil"/>
              <w:bottom w:val="single" w:sz="4" w:space="0" w:color="auto"/>
              <w:right w:val="single" w:sz="4" w:space="0" w:color="auto"/>
            </w:tcBorders>
            <w:shd w:val="clear" w:color="000000" w:fill="CCFFCC"/>
            <w:hideMark/>
          </w:tcPr>
          <w:p w14:paraId="480541A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71.313,00</w:t>
            </w:r>
          </w:p>
        </w:tc>
      </w:tr>
      <w:tr w:rsidR="00960BFC" w:rsidRPr="00EC4FD4" w14:paraId="31F6A19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7A5C4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73322C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FCAFAD9"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90631A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71.300,00</w:t>
            </w:r>
          </w:p>
        </w:tc>
        <w:tc>
          <w:tcPr>
            <w:tcW w:w="1700" w:type="dxa"/>
            <w:tcBorders>
              <w:top w:val="nil"/>
              <w:left w:val="nil"/>
              <w:bottom w:val="single" w:sz="4" w:space="0" w:color="auto"/>
              <w:right w:val="single" w:sz="4" w:space="0" w:color="auto"/>
            </w:tcBorders>
            <w:shd w:val="clear" w:color="000000" w:fill="FFFFFF"/>
            <w:hideMark/>
          </w:tcPr>
          <w:p w14:paraId="4DAB667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71.306,50</w:t>
            </w:r>
          </w:p>
        </w:tc>
        <w:tc>
          <w:tcPr>
            <w:tcW w:w="1700" w:type="dxa"/>
            <w:tcBorders>
              <w:top w:val="nil"/>
              <w:left w:val="nil"/>
              <w:bottom w:val="single" w:sz="4" w:space="0" w:color="auto"/>
              <w:right w:val="single" w:sz="4" w:space="0" w:color="auto"/>
            </w:tcBorders>
            <w:shd w:val="clear" w:color="000000" w:fill="FFFFFF"/>
            <w:hideMark/>
          </w:tcPr>
          <w:p w14:paraId="4387208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71.313,00</w:t>
            </w:r>
          </w:p>
        </w:tc>
      </w:tr>
      <w:tr w:rsidR="00960BFC" w:rsidRPr="00EC4FD4" w14:paraId="481C0A7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A22EE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1EEBA0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E634B0D"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243078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71.300,00</w:t>
            </w:r>
          </w:p>
        </w:tc>
        <w:tc>
          <w:tcPr>
            <w:tcW w:w="1700" w:type="dxa"/>
            <w:tcBorders>
              <w:top w:val="nil"/>
              <w:left w:val="nil"/>
              <w:bottom w:val="single" w:sz="4" w:space="0" w:color="auto"/>
              <w:right w:val="single" w:sz="4" w:space="0" w:color="auto"/>
            </w:tcBorders>
            <w:shd w:val="clear" w:color="000000" w:fill="FFFFFF"/>
            <w:hideMark/>
          </w:tcPr>
          <w:p w14:paraId="50842BF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71.306,50</w:t>
            </w:r>
          </w:p>
        </w:tc>
        <w:tc>
          <w:tcPr>
            <w:tcW w:w="1700" w:type="dxa"/>
            <w:tcBorders>
              <w:top w:val="nil"/>
              <w:left w:val="nil"/>
              <w:bottom w:val="single" w:sz="4" w:space="0" w:color="auto"/>
              <w:right w:val="single" w:sz="4" w:space="0" w:color="auto"/>
            </w:tcBorders>
            <w:shd w:val="clear" w:color="000000" w:fill="FFFFFF"/>
            <w:hideMark/>
          </w:tcPr>
          <w:p w14:paraId="79979AD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71.313,00</w:t>
            </w:r>
          </w:p>
        </w:tc>
      </w:tr>
      <w:tr w:rsidR="00960BFC" w:rsidRPr="00EC4FD4" w14:paraId="2A33219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6CA417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83F0C1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1011</w:t>
            </w:r>
          </w:p>
        </w:tc>
        <w:tc>
          <w:tcPr>
            <w:tcW w:w="5880" w:type="dxa"/>
            <w:tcBorders>
              <w:top w:val="nil"/>
              <w:left w:val="nil"/>
              <w:bottom w:val="single" w:sz="4" w:space="0" w:color="auto"/>
              <w:right w:val="single" w:sz="4" w:space="0" w:color="auto"/>
            </w:tcBorders>
            <w:shd w:val="clear" w:color="000000" w:fill="969696"/>
            <w:hideMark/>
          </w:tcPr>
          <w:p w14:paraId="35C074E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RAZVOJ SPORTA I REKREACIJE</w:t>
            </w:r>
          </w:p>
        </w:tc>
        <w:tc>
          <w:tcPr>
            <w:tcW w:w="1700" w:type="dxa"/>
            <w:tcBorders>
              <w:top w:val="nil"/>
              <w:left w:val="nil"/>
              <w:bottom w:val="single" w:sz="4" w:space="0" w:color="auto"/>
              <w:right w:val="single" w:sz="4" w:space="0" w:color="auto"/>
            </w:tcBorders>
            <w:shd w:val="clear" w:color="000000" w:fill="969696"/>
            <w:hideMark/>
          </w:tcPr>
          <w:p w14:paraId="3351768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95.900,50</w:t>
            </w:r>
          </w:p>
        </w:tc>
        <w:tc>
          <w:tcPr>
            <w:tcW w:w="1700" w:type="dxa"/>
            <w:tcBorders>
              <w:top w:val="nil"/>
              <w:left w:val="nil"/>
              <w:bottom w:val="single" w:sz="4" w:space="0" w:color="auto"/>
              <w:right w:val="single" w:sz="4" w:space="0" w:color="auto"/>
            </w:tcBorders>
            <w:shd w:val="clear" w:color="000000" w:fill="969696"/>
            <w:hideMark/>
          </w:tcPr>
          <w:p w14:paraId="573C936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255.349,63</w:t>
            </w:r>
          </w:p>
        </w:tc>
        <w:tc>
          <w:tcPr>
            <w:tcW w:w="1700" w:type="dxa"/>
            <w:tcBorders>
              <w:top w:val="nil"/>
              <w:left w:val="nil"/>
              <w:bottom w:val="single" w:sz="4" w:space="0" w:color="auto"/>
              <w:right w:val="single" w:sz="4" w:space="0" w:color="auto"/>
            </w:tcBorders>
            <w:shd w:val="clear" w:color="000000" w:fill="969696"/>
            <w:hideMark/>
          </w:tcPr>
          <w:p w14:paraId="49F07E8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256.015,26</w:t>
            </w:r>
          </w:p>
        </w:tc>
      </w:tr>
      <w:tr w:rsidR="00960BFC" w:rsidRPr="00EC4FD4" w14:paraId="6E7B4718"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69D67B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F9FBB1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A100733</w:t>
            </w:r>
          </w:p>
        </w:tc>
        <w:tc>
          <w:tcPr>
            <w:tcW w:w="5880" w:type="dxa"/>
            <w:tcBorders>
              <w:top w:val="nil"/>
              <w:left w:val="nil"/>
              <w:bottom w:val="single" w:sz="4" w:space="0" w:color="auto"/>
              <w:right w:val="single" w:sz="4" w:space="0" w:color="auto"/>
            </w:tcBorders>
            <w:shd w:val="clear" w:color="000000" w:fill="C0C0C0"/>
            <w:hideMark/>
          </w:tcPr>
          <w:p w14:paraId="0DD9D16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SUFINANCIRANJE UDRUGA SPORTSKOG ZNAČAJA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0810 Službe rekreacije i sporta  </w:t>
            </w:r>
          </w:p>
        </w:tc>
        <w:tc>
          <w:tcPr>
            <w:tcW w:w="1700" w:type="dxa"/>
            <w:tcBorders>
              <w:top w:val="nil"/>
              <w:left w:val="nil"/>
              <w:bottom w:val="single" w:sz="4" w:space="0" w:color="auto"/>
              <w:right w:val="single" w:sz="4" w:space="0" w:color="auto"/>
            </w:tcBorders>
            <w:shd w:val="clear" w:color="000000" w:fill="C0C0C0"/>
            <w:hideMark/>
          </w:tcPr>
          <w:p w14:paraId="78441B8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67E147E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0C0C0"/>
            <w:hideMark/>
          </w:tcPr>
          <w:p w14:paraId="48909A4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21.558,00</w:t>
            </w:r>
          </w:p>
        </w:tc>
      </w:tr>
      <w:tr w:rsidR="00960BFC" w:rsidRPr="00EC4FD4" w14:paraId="6CC9273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63517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F3A064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0105BF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EA3E73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CFFCC"/>
            <w:hideMark/>
          </w:tcPr>
          <w:p w14:paraId="50EA31C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CFFCC"/>
            <w:hideMark/>
          </w:tcPr>
          <w:p w14:paraId="438552E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21.558,00</w:t>
            </w:r>
          </w:p>
        </w:tc>
      </w:tr>
      <w:tr w:rsidR="00960BFC" w:rsidRPr="00EC4FD4" w14:paraId="42F14D9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F1C8D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5B2969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4787B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62DD95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07F8778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620DB54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21.558,00</w:t>
            </w:r>
          </w:p>
        </w:tc>
      </w:tr>
      <w:tr w:rsidR="00960BFC" w:rsidRPr="00EC4FD4" w14:paraId="7B63D8A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39CAE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A2908B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33FE1F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64CCB53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1C51F6A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FFFFFF"/>
            <w:hideMark/>
          </w:tcPr>
          <w:p w14:paraId="0F70F49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21.558,00</w:t>
            </w:r>
          </w:p>
        </w:tc>
      </w:tr>
      <w:tr w:rsidR="00960BFC" w:rsidRPr="00EC4FD4" w14:paraId="5BC54FD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07ABD4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FBB50F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K100806</w:t>
            </w:r>
          </w:p>
        </w:tc>
        <w:tc>
          <w:tcPr>
            <w:tcW w:w="5880" w:type="dxa"/>
            <w:tcBorders>
              <w:top w:val="nil"/>
              <w:left w:val="nil"/>
              <w:bottom w:val="single" w:sz="4" w:space="0" w:color="auto"/>
              <w:right w:val="single" w:sz="4" w:space="0" w:color="auto"/>
            </w:tcBorders>
            <w:shd w:val="clear" w:color="000000" w:fill="C0C0C0"/>
            <w:hideMark/>
          </w:tcPr>
          <w:p w14:paraId="101CD75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IZGRADNJA NOGOMETNOG IGRALIŠTA U NASELJU BRTONIGLA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D7ECBE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70.900,50</w:t>
            </w:r>
          </w:p>
        </w:tc>
        <w:tc>
          <w:tcPr>
            <w:tcW w:w="1700" w:type="dxa"/>
            <w:tcBorders>
              <w:top w:val="nil"/>
              <w:left w:val="nil"/>
              <w:bottom w:val="single" w:sz="4" w:space="0" w:color="auto"/>
              <w:right w:val="single" w:sz="4" w:space="0" w:color="auto"/>
            </w:tcBorders>
            <w:shd w:val="clear" w:color="000000" w:fill="C0C0C0"/>
            <w:hideMark/>
          </w:tcPr>
          <w:p w14:paraId="44610A7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233.791,63</w:t>
            </w:r>
          </w:p>
        </w:tc>
        <w:tc>
          <w:tcPr>
            <w:tcW w:w="1700" w:type="dxa"/>
            <w:tcBorders>
              <w:top w:val="nil"/>
              <w:left w:val="nil"/>
              <w:bottom w:val="single" w:sz="4" w:space="0" w:color="auto"/>
              <w:right w:val="single" w:sz="4" w:space="0" w:color="auto"/>
            </w:tcBorders>
            <w:shd w:val="clear" w:color="000000" w:fill="C0C0C0"/>
            <w:hideMark/>
          </w:tcPr>
          <w:p w14:paraId="59DBAE9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234.457,26</w:t>
            </w:r>
          </w:p>
        </w:tc>
      </w:tr>
      <w:tr w:rsidR="00960BFC" w:rsidRPr="00EC4FD4" w14:paraId="1F82347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B93B58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CA8DE0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559A8E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BB165E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70.900,50</w:t>
            </w:r>
          </w:p>
        </w:tc>
        <w:tc>
          <w:tcPr>
            <w:tcW w:w="1700" w:type="dxa"/>
            <w:tcBorders>
              <w:top w:val="nil"/>
              <w:left w:val="nil"/>
              <w:bottom w:val="single" w:sz="4" w:space="0" w:color="auto"/>
              <w:right w:val="single" w:sz="4" w:space="0" w:color="auto"/>
            </w:tcBorders>
            <w:shd w:val="clear" w:color="000000" w:fill="CCFFCC"/>
            <w:hideMark/>
          </w:tcPr>
          <w:p w14:paraId="1F9F53C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233.791,63</w:t>
            </w:r>
          </w:p>
        </w:tc>
        <w:tc>
          <w:tcPr>
            <w:tcW w:w="1700" w:type="dxa"/>
            <w:tcBorders>
              <w:top w:val="nil"/>
              <w:left w:val="nil"/>
              <w:bottom w:val="single" w:sz="4" w:space="0" w:color="auto"/>
              <w:right w:val="single" w:sz="4" w:space="0" w:color="auto"/>
            </w:tcBorders>
            <w:shd w:val="clear" w:color="000000" w:fill="CCFFCC"/>
            <w:hideMark/>
          </w:tcPr>
          <w:p w14:paraId="3E5D61E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234.457,26</w:t>
            </w:r>
          </w:p>
        </w:tc>
      </w:tr>
      <w:tr w:rsidR="00960BFC" w:rsidRPr="00EC4FD4" w14:paraId="71C82D8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226BC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08D88E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C92CE7"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0CC7BD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70.900,50</w:t>
            </w:r>
          </w:p>
        </w:tc>
        <w:tc>
          <w:tcPr>
            <w:tcW w:w="1700" w:type="dxa"/>
            <w:tcBorders>
              <w:top w:val="nil"/>
              <w:left w:val="nil"/>
              <w:bottom w:val="single" w:sz="4" w:space="0" w:color="auto"/>
              <w:right w:val="single" w:sz="4" w:space="0" w:color="auto"/>
            </w:tcBorders>
            <w:shd w:val="clear" w:color="000000" w:fill="FFFFFF"/>
            <w:hideMark/>
          </w:tcPr>
          <w:p w14:paraId="4FB828A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233.791,63</w:t>
            </w:r>
          </w:p>
        </w:tc>
        <w:tc>
          <w:tcPr>
            <w:tcW w:w="1700" w:type="dxa"/>
            <w:tcBorders>
              <w:top w:val="nil"/>
              <w:left w:val="nil"/>
              <w:bottom w:val="single" w:sz="4" w:space="0" w:color="auto"/>
              <w:right w:val="single" w:sz="4" w:space="0" w:color="auto"/>
            </w:tcBorders>
            <w:shd w:val="clear" w:color="000000" w:fill="FFFFFF"/>
            <w:hideMark/>
          </w:tcPr>
          <w:p w14:paraId="66FC229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234.457,26</w:t>
            </w:r>
          </w:p>
        </w:tc>
      </w:tr>
      <w:tr w:rsidR="00960BFC" w:rsidRPr="00EC4FD4" w14:paraId="7396ACC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88A8F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0C688F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81038F"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F7255A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70.900,50</w:t>
            </w:r>
          </w:p>
        </w:tc>
        <w:tc>
          <w:tcPr>
            <w:tcW w:w="1700" w:type="dxa"/>
            <w:tcBorders>
              <w:top w:val="nil"/>
              <w:left w:val="nil"/>
              <w:bottom w:val="single" w:sz="4" w:space="0" w:color="auto"/>
              <w:right w:val="single" w:sz="4" w:space="0" w:color="auto"/>
            </w:tcBorders>
            <w:shd w:val="clear" w:color="000000" w:fill="FFFFFF"/>
            <w:hideMark/>
          </w:tcPr>
          <w:p w14:paraId="204C8CD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233.791,63</w:t>
            </w:r>
          </w:p>
        </w:tc>
        <w:tc>
          <w:tcPr>
            <w:tcW w:w="1700" w:type="dxa"/>
            <w:tcBorders>
              <w:top w:val="nil"/>
              <w:left w:val="nil"/>
              <w:bottom w:val="single" w:sz="4" w:space="0" w:color="auto"/>
              <w:right w:val="single" w:sz="4" w:space="0" w:color="auto"/>
            </w:tcBorders>
            <w:shd w:val="clear" w:color="000000" w:fill="FFFFFF"/>
            <w:hideMark/>
          </w:tcPr>
          <w:p w14:paraId="33C3A4D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234.457,26</w:t>
            </w:r>
          </w:p>
        </w:tc>
      </w:tr>
      <w:tr w:rsidR="00960BFC" w:rsidRPr="00EC4FD4" w14:paraId="4104993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670549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E6A2B8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1012</w:t>
            </w:r>
          </w:p>
        </w:tc>
        <w:tc>
          <w:tcPr>
            <w:tcW w:w="5880" w:type="dxa"/>
            <w:tcBorders>
              <w:top w:val="nil"/>
              <w:left w:val="nil"/>
              <w:bottom w:val="single" w:sz="4" w:space="0" w:color="auto"/>
              <w:right w:val="single" w:sz="4" w:space="0" w:color="auto"/>
            </w:tcBorders>
            <w:shd w:val="clear" w:color="000000" w:fill="969696"/>
            <w:hideMark/>
          </w:tcPr>
          <w:p w14:paraId="5A13B71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OSNOVNOŠKOLSKO I SREDNJOŠKOLSKO OBRAZOVANJE</w:t>
            </w:r>
          </w:p>
        </w:tc>
        <w:tc>
          <w:tcPr>
            <w:tcW w:w="1700" w:type="dxa"/>
            <w:tcBorders>
              <w:top w:val="nil"/>
              <w:left w:val="nil"/>
              <w:bottom w:val="single" w:sz="4" w:space="0" w:color="auto"/>
              <w:right w:val="single" w:sz="4" w:space="0" w:color="auto"/>
            </w:tcBorders>
            <w:shd w:val="clear" w:color="000000" w:fill="969696"/>
            <w:hideMark/>
          </w:tcPr>
          <w:p w14:paraId="41632B1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130.980,00</w:t>
            </w:r>
          </w:p>
        </w:tc>
        <w:tc>
          <w:tcPr>
            <w:tcW w:w="1700" w:type="dxa"/>
            <w:tcBorders>
              <w:top w:val="nil"/>
              <w:left w:val="nil"/>
              <w:bottom w:val="single" w:sz="4" w:space="0" w:color="auto"/>
              <w:right w:val="single" w:sz="4" w:space="0" w:color="auto"/>
            </w:tcBorders>
            <w:shd w:val="clear" w:color="000000" w:fill="969696"/>
            <w:hideMark/>
          </w:tcPr>
          <w:p w14:paraId="147A083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142.393,46</w:t>
            </w:r>
          </w:p>
        </w:tc>
        <w:tc>
          <w:tcPr>
            <w:tcW w:w="1700" w:type="dxa"/>
            <w:tcBorders>
              <w:top w:val="nil"/>
              <w:left w:val="nil"/>
              <w:bottom w:val="single" w:sz="4" w:space="0" w:color="auto"/>
              <w:right w:val="single" w:sz="4" w:space="0" w:color="auto"/>
            </w:tcBorders>
            <w:shd w:val="clear" w:color="000000" w:fill="969696"/>
            <w:hideMark/>
          </w:tcPr>
          <w:p w14:paraId="289A42E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143.032,00</w:t>
            </w:r>
          </w:p>
        </w:tc>
      </w:tr>
      <w:tr w:rsidR="00960BFC" w:rsidRPr="00EC4FD4" w14:paraId="5FCDA671"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876A6E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AEDB02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A100716</w:t>
            </w:r>
          </w:p>
        </w:tc>
        <w:tc>
          <w:tcPr>
            <w:tcW w:w="5880" w:type="dxa"/>
            <w:tcBorders>
              <w:top w:val="nil"/>
              <w:left w:val="nil"/>
              <w:bottom w:val="single" w:sz="4" w:space="0" w:color="auto"/>
              <w:right w:val="single" w:sz="4" w:space="0" w:color="auto"/>
            </w:tcBorders>
            <w:shd w:val="clear" w:color="000000" w:fill="C0C0C0"/>
            <w:hideMark/>
          </w:tcPr>
          <w:p w14:paraId="7B8C9A64"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STIPENDIRANJE STUDENATA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0940 Visoka naobrazba  </w:t>
            </w:r>
          </w:p>
        </w:tc>
        <w:tc>
          <w:tcPr>
            <w:tcW w:w="1700" w:type="dxa"/>
            <w:tcBorders>
              <w:top w:val="nil"/>
              <w:left w:val="nil"/>
              <w:bottom w:val="single" w:sz="4" w:space="0" w:color="auto"/>
              <w:right w:val="single" w:sz="4" w:space="0" w:color="auto"/>
            </w:tcBorders>
            <w:shd w:val="clear" w:color="000000" w:fill="C0C0C0"/>
            <w:hideMark/>
          </w:tcPr>
          <w:p w14:paraId="5C0BEBA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13.300,00</w:t>
            </w:r>
          </w:p>
        </w:tc>
        <w:tc>
          <w:tcPr>
            <w:tcW w:w="1700" w:type="dxa"/>
            <w:tcBorders>
              <w:top w:val="nil"/>
              <w:left w:val="nil"/>
              <w:bottom w:val="single" w:sz="4" w:space="0" w:color="auto"/>
              <w:right w:val="single" w:sz="4" w:space="0" w:color="auto"/>
            </w:tcBorders>
            <w:shd w:val="clear" w:color="000000" w:fill="C0C0C0"/>
            <w:hideMark/>
          </w:tcPr>
          <w:p w14:paraId="505D6E1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C0C0C0"/>
            <w:hideMark/>
          </w:tcPr>
          <w:p w14:paraId="2B5465A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13.405,00</w:t>
            </w:r>
          </w:p>
        </w:tc>
      </w:tr>
      <w:tr w:rsidR="00960BFC" w:rsidRPr="00EC4FD4" w14:paraId="2293861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F771BE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77691D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AC590A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84AAB8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13.300,00</w:t>
            </w:r>
          </w:p>
        </w:tc>
        <w:tc>
          <w:tcPr>
            <w:tcW w:w="1700" w:type="dxa"/>
            <w:tcBorders>
              <w:top w:val="nil"/>
              <w:left w:val="nil"/>
              <w:bottom w:val="single" w:sz="4" w:space="0" w:color="auto"/>
              <w:right w:val="single" w:sz="4" w:space="0" w:color="auto"/>
            </w:tcBorders>
            <w:shd w:val="clear" w:color="000000" w:fill="CCFFCC"/>
            <w:hideMark/>
          </w:tcPr>
          <w:p w14:paraId="63A2827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CCFFCC"/>
            <w:hideMark/>
          </w:tcPr>
          <w:p w14:paraId="6C73691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13.405,00</w:t>
            </w:r>
          </w:p>
        </w:tc>
      </w:tr>
      <w:tr w:rsidR="00960BFC" w:rsidRPr="00EC4FD4" w14:paraId="12822A9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8C58E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33B7E5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C6BBDE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C622EF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13.300,00</w:t>
            </w:r>
          </w:p>
        </w:tc>
        <w:tc>
          <w:tcPr>
            <w:tcW w:w="1700" w:type="dxa"/>
            <w:tcBorders>
              <w:top w:val="nil"/>
              <w:left w:val="nil"/>
              <w:bottom w:val="single" w:sz="4" w:space="0" w:color="auto"/>
              <w:right w:val="single" w:sz="4" w:space="0" w:color="auto"/>
            </w:tcBorders>
            <w:shd w:val="clear" w:color="000000" w:fill="FFFFFF"/>
            <w:hideMark/>
          </w:tcPr>
          <w:p w14:paraId="3DAFF1C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13.338,64</w:t>
            </w:r>
          </w:p>
        </w:tc>
        <w:tc>
          <w:tcPr>
            <w:tcW w:w="1700" w:type="dxa"/>
            <w:tcBorders>
              <w:top w:val="nil"/>
              <w:left w:val="nil"/>
              <w:bottom w:val="single" w:sz="4" w:space="0" w:color="auto"/>
              <w:right w:val="single" w:sz="4" w:space="0" w:color="auto"/>
            </w:tcBorders>
            <w:shd w:val="clear" w:color="000000" w:fill="FFFFFF"/>
            <w:hideMark/>
          </w:tcPr>
          <w:p w14:paraId="21DC10E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13.405,00</w:t>
            </w:r>
          </w:p>
        </w:tc>
      </w:tr>
      <w:tr w:rsidR="00960BFC" w:rsidRPr="00EC4FD4" w14:paraId="1D96705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A7C7A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DA4313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F01882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8D1840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13.300,00</w:t>
            </w:r>
          </w:p>
        </w:tc>
        <w:tc>
          <w:tcPr>
            <w:tcW w:w="1700" w:type="dxa"/>
            <w:tcBorders>
              <w:top w:val="nil"/>
              <w:left w:val="nil"/>
              <w:bottom w:val="single" w:sz="4" w:space="0" w:color="auto"/>
              <w:right w:val="single" w:sz="4" w:space="0" w:color="auto"/>
            </w:tcBorders>
            <w:shd w:val="clear" w:color="000000" w:fill="FFFFFF"/>
            <w:hideMark/>
          </w:tcPr>
          <w:p w14:paraId="08C2F98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FFFFFF"/>
            <w:hideMark/>
          </w:tcPr>
          <w:p w14:paraId="3AEC7D7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13.405,00</w:t>
            </w:r>
          </w:p>
        </w:tc>
      </w:tr>
      <w:tr w:rsidR="00960BFC" w:rsidRPr="00EC4FD4" w14:paraId="69CF6C4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6063D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FE4003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A100743</w:t>
            </w:r>
          </w:p>
        </w:tc>
        <w:tc>
          <w:tcPr>
            <w:tcW w:w="5880" w:type="dxa"/>
            <w:tcBorders>
              <w:top w:val="nil"/>
              <w:left w:val="nil"/>
              <w:bottom w:val="single" w:sz="4" w:space="0" w:color="auto"/>
              <w:right w:val="single" w:sz="4" w:space="0" w:color="auto"/>
            </w:tcBorders>
            <w:shd w:val="clear" w:color="000000" w:fill="C0C0C0"/>
            <w:hideMark/>
          </w:tcPr>
          <w:p w14:paraId="08E8D2D0"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NAGRADE ODLIKAŠIMA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66EC3C1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C0C0C0"/>
            <w:hideMark/>
          </w:tcPr>
          <w:p w14:paraId="0FC9557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1.800,72</w:t>
            </w:r>
          </w:p>
        </w:tc>
        <w:tc>
          <w:tcPr>
            <w:tcW w:w="1700" w:type="dxa"/>
            <w:tcBorders>
              <w:top w:val="nil"/>
              <w:left w:val="nil"/>
              <w:bottom w:val="single" w:sz="4" w:space="0" w:color="auto"/>
              <w:right w:val="single" w:sz="4" w:space="0" w:color="auto"/>
            </w:tcBorders>
            <w:shd w:val="clear" w:color="000000" w:fill="C0C0C0"/>
            <w:hideMark/>
          </w:tcPr>
          <w:p w14:paraId="39E037F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1.900,00</w:t>
            </w:r>
          </w:p>
        </w:tc>
      </w:tr>
      <w:tr w:rsidR="00960BFC" w:rsidRPr="00EC4FD4" w14:paraId="2AC965C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7A859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863AD7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0303D17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48733B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CCFFCC"/>
            <w:hideMark/>
          </w:tcPr>
          <w:p w14:paraId="11D7045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1.800,72</w:t>
            </w:r>
          </w:p>
        </w:tc>
        <w:tc>
          <w:tcPr>
            <w:tcW w:w="1700" w:type="dxa"/>
            <w:tcBorders>
              <w:top w:val="nil"/>
              <w:left w:val="nil"/>
              <w:bottom w:val="single" w:sz="4" w:space="0" w:color="auto"/>
              <w:right w:val="single" w:sz="4" w:space="0" w:color="auto"/>
            </w:tcBorders>
            <w:shd w:val="clear" w:color="000000" w:fill="CCFFCC"/>
            <w:hideMark/>
          </w:tcPr>
          <w:p w14:paraId="00CF465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1.900,00</w:t>
            </w:r>
          </w:p>
        </w:tc>
      </w:tr>
      <w:tr w:rsidR="00960BFC" w:rsidRPr="00EC4FD4" w14:paraId="0C6A34A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530AD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BD2D2C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1EBD14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EC8517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25EB35E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1.800,72</w:t>
            </w:r>
          </w:p>
        </w:tc>
        <w:tc>
          <w:tcPr>
            <w:tcW w:w="1700" w:type="dxa"/>
            <w:tcBorders>
              <w:top w:val="nil"/>
              <w:left w:val="nil"/>
              <w:bottom w:val="single" w:sz="4" w:space="0" w:color="auto"/>
              <w:right w:val="single" w:sz="4" w:space="0" w:color="auto"/>
            </w:tcBorders>
            <w:shd w:val="clear" w:color="000000" w:fill="FFFFFF"/>
            <w:hideMark/>
          </w:tcPr>
          <w:p w14:paraId="4B8019C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1.900,00</w:t>
            </w:r>
          </w:p>
        </w:tc>
      </w:tr>
      <w:tr w:rsidR="00960BFC" w:rsidRPr="00EC4FD4" w14:paraId="24A21A9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737F9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6F31DF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D1A9E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170EC7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042BBB3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1.800,72</w:t>
            </w:r>
          </w:p>
        </w:tc>
        <w:tc>
          <w:tcPr>
            <w:tcW w:w="1700" w:type="dxa"/>
            <w:tcBorders>
              <w:top w:val="nil"/>
              <w:left w:val="nil"/>
              <w:bottom w:val="single" w:sz="4" w:space="0" w:color="auto"/>
              <w:right w:val="single" w:sz="4" w:space="0" w:color="auto"/>
            </w:tcBorders>
            <w:shd w:val="clear" w:color="000000" w:fill="FFFFFF"/>
            <w:hideMark/>
          </w:tcPr>
          <w:p w14:paraId="1CB9F2B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1.900,00</w:t>
            </w:r>
          </w:p>
        </w:tc>
      </w:tr>
      <w:tr w:rsidR="00960BFC" w:rsidRPr="00EC4FD4" w14:paraId="1D18807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9E4170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E55775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A100815</w:t>
            </w:r>
          </w:p>
        </w:tc>
        <w:tc>
          <w:tcPr>
            <w:tcW w:w="5880" w:type="dxa"/>
            <w:tcBorders>
              <w:top w:val="nil"/>
              <w:left w:val="nil"/>
              <w:bottom w:val="single" w:sz="4" w:space="0" w:color="auto"/>
              <w:right w:val="single" w:sz="4" w:space="0" w:color="auto"/>
            </w:tcBorders>
            <w:shd w:val="clear" w:color="000000" w:fill="C0C0C0"/>
            <w:hideMark/>
          </w:tcPr>
          <w:p w14:paraId="6FD0E74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SUFINANCIRANJE PRIJEVOZA UČENIKA</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3C44727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28E9298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C0C0C0"/>
            <w:hideMark/>
          </w:tcPr>
          <w:p w14:paraId="13EA42F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13.405,00</w:t>
            </w:r>
          </w:p>
        </w:tc>
      </w:tr>
      <w:tr w:rsidR="00960BFC" w:rsidRPr="00EC4FD4" w14:paraId="276F730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004EA3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799EE0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74EAA7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FEF4C9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CFFCC"/>
            <w:hideMark/>
          </w:tcPr>
          <w:p w14:paraId="5A5AD64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CCFFCC"/>
            <w:hideMark/>
          </w:tcPr>
          <w:p w14:paraId="69DB91A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13.405,00</w:t>
            </w:r>
          </w:p>
        </w:tc>
      </w:tr>
      <w:tr w:rsidR="00960BFC" w:rsidRPr="00EC4FD4" w14:paraId="71B148F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9DD38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6C99E8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FD3F78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1CD2A9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13.272,00</w:t>
            </w:r>
          </w:p>
        </w:tc>
        <w:tc>
          <w:tcPr>
            <w:tcW w:w="1700" w:type="dxa"/>
            <w:tcBorders>
              <w:top w:val="nil"/>
              <w:left w:val="nil"/>
              <w:bottom w:val="single" w:sz="4" w:space="0" w:color="auto"/>
              <w:right w:val="single" w:sz="4" w:space="0" w:color="auto"/>
            </w:tcBorders>
            <w:shd w:val="clear" w:color="000000" w:fill="FFFFFF"/>
            <w:hideMark/>
          </w:tcPr>
          <w:p w14:paraId="26E72C8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13.338,64</w:t>
            </w:r>
          </w:p>
        </w:tc>
        <w:tc>
          <w:tcPr>
            <w:tcW w:w="1700" w:type="dxa"/>
            <w:tcBorders>
              <w:top w:val="nil"/>
              <w:left w:val="nil"/>
              <w:bottom w:val="single" w:sz="4" w:space="0" w:color="auto"/>
              <w:right w:val="single" w:sz="4" w:space="0" w:color="auto"/>
            </w:tcBorders>
            <w:shd w:val="clear" w:color="000000" w:fill="FFFFFF"/>
            <w:hideMark/>
          </w:tcPr>
          <w:p w14:paraId="0DA4432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13.405,00</w:t>
            </w:r>
          </w:p>
        </w:tc>
      </w:tr>
      <w:tr w:rsidR="00960BFC" w:rsidRPr="00EC4FD4" w14:paraId="0F21054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4A34F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EDE581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2E585C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A4AEC9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4763B5B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FFFFFF"/>
            <w:hideMark/>
          </w:tcPr>
          <w:p w14:paraId="573E612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13.405,00</w:t>
            </w:r>
          </w:p>
        </w:tc>
      </w:tr>
      <w:tr w:rsidR="00960BFC" w:rsidRPr="00EC4FD4" w14:paraId="19C4FA58"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0D564C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5878E7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A100816</w:t>
            </w:r>
          </w:p>
        </w:tc>
        <w:tc>
          <w:tcPr>
            <w:tcW w:w="5880" w:type="dxa"/>
            <w:tcBorders>
              <w:top w:val="nil"/>
              <w:left w:val="nil"/>
              <w:bottom w:val="single" w:sz="4" w:space="0" w:color="auto"/>
              <w:right w:val="single" w:sz="4" w:space="0" w:color="auto"/>
            </w:tcBorders>
            <w:shd w:val="clear" w:color="000000" w:fill="C0C0C0"/>
            <w:hideMark/>
          </w:tcPr>
          <w:p w14:paraId="0C714E3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SUFINANCIRANJE PRODUŽENOG BORAVAKA</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71D250E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0C0C0"/>
            <w:hideMark/>
          </w:tcPr>
          <w:p w14:paraId="2C77C4D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0C0C0"/>
            <w:hideMark/>
          </w:tcPr>
          <w:p w14:paraId="09C65C0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29.000,00</w:t>
            </w:r>
          </w:p>
        </w:tc>
      </w:tr>
      <w:tr w:rsidR="00960BFC" w:rsidRPr="00EC4FD4" w14:paraId="3CE5CD0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4C4C33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B82904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AE6494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F957C3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CFFCC"/>
            <w:hideMark/>
          </w:tcPr>
          <w:p w14:paraId="34CAFA8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CFFCC"/>
            <w:hideMark/>
          </w:tcPr>
          <w:p w14:paraId="69FA283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29.000,00</w:t>
            </w:r>
          </w:p>
        </w:tc>
      </w:tr>
      <w:tr w:rsidR="00960BFC" w:rsidRPr="00EC4FD4" w14:paraId="0E07482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F65EF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4A67ED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25C54F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B3492A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29.000,00</w:t>
            </w:r>
          </w:p>
        </w:tc>
        <w:tc>
          <w:tcPr>
            <w:tcW w:w="1700" w:type="dxa"/>
            <w:tcBorders>
              <w:top w:val="nil"/>
              <w:left w:val="nil"/>
              <w:bottom w:val="single" w:sz="4" w:space="0" w:color="auto"/>
              <w:right w:val="single" w:sz="4" w:space="0" w:color="auto"/>
            </w:tcBorders>
            <w:shd w:val="clear" w:color="000000" w:fill="FFFFFF"/>
            <w:hideMark/>
          </w:tcPr>
          <w:p w14:paraId="5AEABB0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29.000,00</w:t>
            </w:r>
          </w:p>
        </w:tc>
        <w:tc>
          <w:tcPr>
            <w:tcW w:w="1700" w:type="dxa"/>
            <w:tcBorders>
              <w:top w:val="nil"/>
              <w:left w:val="nil"/>
              <w:bottom w:val="single" w:sz="4" w:space="0" w:color="auto"/>
              <w:right w:val="single" w:sz="4" w:space="0" w:color="auto"/>
            </w:tcBorders>
            <w:shd w:val="clear" w:color="000000" w:fill="FFFFFF"/>
            <w:hideMark/>
          </w:tcPr>
          <w:p w14:paraId="7A14E0F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29.000,00</w:t>
            </w:r>
          </w:p>
        </w:tc>
      </w:tr>
      <w:tr w:rsidR="00960BFC" w:rsidRPr="00EC4FD4" w14:paraId="3F2A86B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67297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8AF011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C9AC0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FD9EFE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FFFFFF"/>
            <w:hideMark/>
          </w:tcPr>
          <w:p w14:paraId="76D606F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FFFFFF"/>
            <w:hideMark/>
          </w:tcPr>
          <w:p w14:paraId="0BD6814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29.000,00</w:t>
            </w:r>
          </w:p>
        </w:tc>
      </w:tr>
      <w:tr w:rsidR="00960BFC" w:rsidRPr="00EC4FD4" w14:paraId="4562C98E"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D7DFE7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59887C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A100874</w:t>
            </w:r>
          </w:p>
        </w:tc>
        <w:tc>
          <w:tcPr>
            <w:tcW w:w="5880" w:type="dxa"/>
            <w:tcBorders>
              <w:top w:val="nil"/>
              <w:left w:val="nil"/>
              <w:bottom w:val="single" w:sz="4" w:space="0" w:color="auto"/>
              <w:right w:val="single" w:sz="4" w:space="0" w:color="auto"/>
            </w:tcBorders>
            <w:shd w:val="clear" w:color="000000" w:fill="C0C0C0"/>
            <w:hideMark/>
          </w:tcPr>
          <w:p w14:paraId="079DC7F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SUFINANCIRANJE STRUČNE SURADNICE PEDAGOGINJE</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4B0E27E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3.100,00</w:t>
            </w:r>
          </w:p>
        </w:tc>
        <w:tc>
          <w:tcPr>
            <w:tcW w:w="1700" w:type="dxa"/>
            <w:tcBorders>
              <w:top w:val="nil"/>
              <w:left w:val="nil"/>
              <w:bottom w:val="single" w:sz="4" w:space="0" w:color="auto"/>
              <w:right w:val="single" w:sz="4" w:space="0" w:color="auto"/>
            </w:tcBorders>
            <w:shd w:val="clear" w:color="000000" w:fill="C0C0C0"/>
            <w:hideMark/>
          </w:tcPr>
          <w:p w14:paraId="791E81F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3.100,00</w:t>
            </w:r>
          </w:p>
        </w:tc>
        <w:tc>
          <w:tcPr>
            <w:tcW w:w="1700" w:type="dxa"/>
            <w:tcBorders>
              <w:top w:val="nil"/>
              <w:left w:val="nil"/>
              <w:bottom w:val="single" w:sz="4" w:space="0" w:color="auto"/>
              <w:right w:val="single" w:sz="4" w:space="0" w:color="auto"/>
            </w:tcBorders>
            <w:shd w:val="clear" w:color="000000" w:fill="C0C0C0"/>
            <w:hideMark/>
          </w:tcPr>
          <w:p w14:paraId="226CDCE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3.100,00</w:t>
            </w:r>
          </w:p>
        </w:tc>
      </w:tr>
      <w:tr w:rsidR="00960BFC" w:rsidRPr="00EC4FD4" w14:paraId="447CEDF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9DB254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732D73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476FD2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3DB509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3.100,00</w:t>
            </w:r>
          </w:p>
        </w:tc>
        <w:tc>
          <w:tcPr>
            <w:tcW w:w="1700" w:type="dxa"/>
            <w:tcBorders>
              <w:top w:val="nil"/>
              <w:left w:val="nil"/>
              <w:bottom w:val="single" w:sz="4" w:space="0" w:color="auto"/>
              <w:right w:val="single" w:sz="4" w:space="0" w:color="auto"/>
            </w:tcBorders>
            <w:shd w:val="clear" w:color="000000" w:fill="CCFFCC"/>
            <w:hideMark/>
          </w:tcPr>
          <w:p w14:paraId="0FAE540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3.100,00</w:t>
            </w:r>
          </w:p>
        </w:tc>
        <w:tc>
          <w:tcPr>
            <w:tcW w:w="1700" w:type="dxa"/>
            <w:tcBorders>
              <w:top w:val="nil"/>
              <w:left w:val="nil"/>
              <w:bottom w:val="single" w:sz="4" w:space="0" w:color="auto"/>
              <w:right w:val="single" w:sz="4" w:space="0" w:color="auto"/>
            </w:tcBorders>
            <w:shd w:val="clear" w:color="000000" w:fill="CCFFCC"/>
            <w:hideMark/>
          </w:tcPr>
          <w:p w14:paraId="2DDAF88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3.100,00</w:t>
            </w:r>
          </w:p>
        </w:tc>
      </w:tr>
      <w:tr w:rsidR="00960BFC" w:rsidRPr="00EC4FD4" w14:paraId="709F328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C1186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5D2302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B8E81B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512333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3.100,00</w:t>
            </w:r>
          </w:p>
        </w:tc>
        <w:tc>
          <w:tcPr>
            <w:tcW w:w="1700" w:type="dxa"/>
            <w:tcBorders>
              <w:top w:val="nil"/>
              <w:left w:val="nil"/>
              <w:bottom w:val="single" w:sz="4" w:space="0" w:color="auto"/>
              <w:right w:val="single" w:sz="4" w:space="0" w:color="auto"/>
            </w:tcBorders>
            <w:shd w:val="clear" w:color="000000" w:fill="FFFFFF"/>
            <w:hideMark/>
          </w:tcPr>
          <w:p w14:paraId="0644F0D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3.100,00</w:t>
            </w:r>
          </w:p>
        </w:tc>
        <w:tc>
          <w:tcPr>
            <w:tcW w:w="1700" w:type="dxa"/>
            <w:tcBorders>
              <w:top w:val="nil"/>
              <w:left w:val="nil"/>
              <w:bottom w:val="single" w:sz="4" w:space="0" w:color="auto"/>
              <w:right w:val="single" w:sz="4" w:space="0" w:color="auto"/>
            </w:tcBorders>
            <w:shd w:val="clear" w:color="000000" w:fill="FFFFFF"/>
            <w:hideMark/>
          </w:tcPr>
          <w:p w14:paraId="1DD7889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3.100,00</w:t>
            </w:r>
          </w:p>
        </w:tc>
      </w:tr>
      <w:tr w:rsidR="00960BFC" w:rsidRPr="00EC4FD4" w14:paraId="3C73E8C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62A86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1E27FC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4C0C3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57E8D6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3.100,00</w:t>
            </w:r>
          </w:p>
        </w:tc>
        <w:tc>
          <w:tcPr>
            <w:tcW w:w="1700" w:type="dxa"/>
            <w:tcBorders>
              <w:top w:val="nil"/>
              <w:left w:val="nil"/>
              <w:bottom w:val="single" w:sz="4" w:space="0" w:color="auto"/>
              <w:right w:val="single" w:sz="4" w:space="0" w:color="auto"/>
            </w:tcBorders>
            <w:shd w:val="clear" w:color="000000" w:fill="FFFFFF"/>
            <w:hideMark/>
          </w:tcPr>
          <w:p w14:paraId="73036AF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3.100,00</w:t>
            </w:r>
          </w:p>
        </w:tc>
        <w:tc>
          <w:tcPr>
            <w:tcW w:w="1700" w:type="dxa"/>
            <w:tcBorders>
              <w:top w:val="nil"/>
              <w:left w:val="nil"/>
              <w:bottom w:val="single" w:sz="4" w:space="0" w:color="auto"/>
              <w:right w:val="single" w:sz="4" w:space="0" w:color="auto"/>
            </w:tcBorders>
            <w:shd w:val="clear" w:color="000000" w:fill="FFFFFF"/>
            <w:hideMark/>
          </w:tcPr>
          <w:p w14:paraId="652AF7D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3.100,00</w:t>
            </w:r>
          </w:p>
        </w:tc>
      </w:tr>
      <w:tr w:rsidR="00960BFC" w:rsidRPr="00EC4FD4" w14:paraId="238C63FA"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5B5C7B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9BAFAB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K100725</w:t>
            </w:r>
          </w:p>
        </w:tc>
        <w:tc>
          <w:tcPr>
            <w:tcW w:w="5880" w:type="dxa"/>
            <w:tcBorders>
              <w:top w:val="nil"/>
              <w:left w:val="nil"/>
              <w:bottom w:val="single" w:sz="4" w:space="0" w:color="auto"/>
              <w:right w:val="single" w:sz="4" w:space="0" w:color="auto"/>
            </w:tcBorders>
            <w:shd w:val="clear" w:color="000000" w:fill="C0C0C0"/>
            <w:hideMark/>
          </w:tcPr>
          <w:p w14:paraId="45310C6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DOGRADNJA DJEČJEG VRTIĆA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5B5C80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0C0C0"/>
            <w:hideMark/>
          </w:tcPr>
          <w:p w14:paraId="29C76AA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29.145,00</w:t>
            </w:r>
          </w:p>
        </w:tc>
        <w:tc>
          <w:tcPr>
            <w:tcW w:w="1700" w:type="dxa"/>
            <w:tcBorders>
              <w:top w:val="nil"/>
              <w:left w:val="nil"/>
              <w:bottom w:val="single" w:sz="4" w:space="0" w:color="auto"/>
              <w:right w:val="single" w:sz="4" w:space="0" w:color="auto"/>
            </w:tcBorders>
            <w:shd w:val="clear" w:color="000000" w:fill="C0C0C0"/>
            <w:hideMark/>
          </w:tcPr>
          <w:p w14:paraId="6252F4F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29.290,00</w:t>
            </w:r>
          </w:p>
        </w:tc>
      </w:tr>
      <w:tr w:rsidR="00960BFC" w:rsidRPr="00EC4FD4" w14:paraId="7A430BC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BE422C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A17AFB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59BC135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F3F862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CFFCC"/>
            <w:hideMark/>
          </w:tcPr>
          <w:p w14:paraId="6309E51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29.145,00</w:t>
            </w:r>
          </w:p>
        </w:tc>
        <w:tc>
          <w:tcPr>
            <w:tcW w:w="1700" w:type="dxa"/>
            <w:tcBorders>
              <w:top w:val="nil"/>
              <w:left w:val="nil"/>
              <w:bottom w:val="single" w:sz="4" w:space="0" w:color="auto"/>
              <w:right w:val="single" w:sz="4" w:space="0" w:color="auto"/>
            </w:tcBorders>
            <w:shd w:val="clear" w:color="000000" w:fill="CCFFCC"/>
            <w:hideMark/>
          </w:tcPr>
          <w:p w14:paraId="0DA7D27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29.290,00</w:t>
            </w:r>
          </w:p>
        </w:tc>
      </w:tr>
      <w:tr w:rsidR="00960BFC" w:rsidRPr="00EC4FD4" w14:paraId="1551515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26DF1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349C92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0B7B05F"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1F5EB0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29.000,00</w:t>
            </w:r>
          </w:p>
        </w:tc>
        <w:tc>
          <w:tcPr>
            <w:tcW w:w="1700" w:type="dxa"/>
            <w:tcBorders>
              <w:top w:val="nil"/>
              <w:left w:val="nil"/>
              <w:bottom w:val="single" w:sz="4" w:space="0" w:color="auto"/>
              <w:right w:val="single" w:sz="4" w:space="0" w:color="auto"/>
            </w:tcBorders>
            <w:shd w:val="clear" w:color="000000" w:fill="FFFFFF"/>
            <w:hideMark/>
          </w:tcPr>
          <w:p w14:paraId="12454B9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29.145,00</w:t>
            </w:r>
          </w:p>
        </w:tc>
        <w:tc>
          <w:tcPr>
            <w:tcW w:w="1700" w:type="dxa"/>
            <w:tcBorders>
              <w:top w:val="nil"/>
              <w:left w:val="nil"/>
              <w:bottom w:val="single" w:sz="4" w:space="0" w:color="auto"/>
              <w:right w:val="single" w:sz="4" w:space="0" w:color="auto"/>
            </w:tcBorders>
            <w:shd w:val="clear" w:color="000000" w:fill="FFFFFF"/>
            <w:hideMark/>
          </w:tcPr>
          <w:p w14:paraId="0771017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29.290,00</w:t>
            </w:r>
          </w:p>
        </w:tc>
      </w:tr>
      <w:tr w:rsidR="00960BFC" w:rsidRPr="00EC4FD4" w14:paraId="306E43E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AAA27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C28897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2ECEBC"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0BDCBB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FFFFFF"/>
            <w:hideMark/>
          </w:tcPr>
          <w:p w14:paraId="4C3D78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29.145,00</w:t>
            </w:r>
          </w:p>
        </w:tc>
        <w:tc>
          <w:tcPr>
            <w:tcW w:w="1700" w:type="dxa"/>
            <w:tcBorders>
              <w:top w:val="nil"/>
              <w:left w:val="nil"/>
              <w:bottom w:val="single" w:sz="4" w:space="0" w:color="auto"/>
              <w:right w:val="single" w:sz="4" w:space="0" w:color="auto"/>
            </w:tcBorders>
            <w:shd w:val="clear" w:color="000000" w:fill="FFFFFF"/>
            <w:hideMark/>
          </w:tcPr>
          <w:p w14:paraId="6D4CA54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29.290,00</w:t>
            </w:r>
          </w:p>
        </w:tc>
      </w:tr>
      <w:tr w:rsidR="00960BFC" w:rsidRPr="00EC4FD4" w14:paraId="4E676A0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12EDE8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E1C18C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K100726</w:t>
            </w:r>
          </w:p>
        </w:tc>
        <w:tc>
          <w:tcPr>
            <w:tcW w:w="5880" w:type="dxa"/>
            <w:tcBorders>
              <w:top w:val="nil"/>
              <w:left w:val="nil"/>
              <w:bottom w:val="single" w:sz="4" w:space="0" w:color="auto"/>
              <w:right w:val="single" w:sz="4" w:space="0" w:color="auto"/>
            </w:tcBorders>
            <w:shd w:val="clear" w:color="000000" w:fill="C0C0C0"/>
            <w:hideMark/>
          </w:tcPr>
          <w:p w14:paraId="26EEFFB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INVESTICIJSKO ODRŽAVANJE ŠKOLSKIH OBJEKATA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9D56B5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41.408,00</w:t>
            </w:r>
          </w:p>
        </w:tc>
        <w:tc>
          <w:tcPr>
            <w:tcW w:w="1700" w:type="dxa"/>
            <w:tcBorders>
              <w:top w:val="nil"/>
              <w:left w:val="nil"/>
              <w:bottom w:val="single" w:sz="4" w:space="0" w:color="auto"/>
              <w:right w:val="single" w:sz="4" w:space="0" w:color="auto"/>
            </w:tcBorders>
            <w:shd w:val="clear" w:color="000000" w:fill="C0C0C0"/>
            <w:hideMark/>
          </w:tcPr>
          <w:p w14:paraId="4B83001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52.670,46</w:t>
            </w:r>
          </w:p>
        </w:tc>
        <w:tc>
          <w:tcPr>
            <w:tcW w:w="1700" w:type="dxa"/>
            <w:tcBorders>
              <w:top w:val="nil"/>
              <w:left w:val="nil"/>
              <w:bottom w:val="single" w:sz="4" w:space="0" w:color="auto"/>
              <w:right w:val="single" w:sz="4" w:space="0" w:color="auto"/>
            </w:tcBorders>
            <w:shd w:val="clear" w:color="000000" w:fill="C0C0C0"/>
            <w:hideMark/>
          </w:tcPr>
          <w:p w14:paraId="7BA6F08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52.932,00</w:t>
            </w:r>
          </w:p>
        </w:tc>
      </w:tr>
      <w:tr w:rsidR="00960BFC" w:rsidRPr="00EC4FD4" w14:paraId="67034FF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05A69E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79E807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76B3274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1F6A4A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41.408,00</w:t>
            </w:r>
          </w:p>
        </w:tc>
        <w:tc>
          <w:tcPr>
            <w:tcW w:w="1700" w:type="dxa"/>
            <w:tcBorders>
              <w:top w:val="nil"/>
              <w:left w:val="nil"/>
              <w:bottom w:val="single" w:sz="4" w:space="0" w:color="auto"/>
              <w:right w:val="single" w:sz="4" w:space="0" w:color="auto"/>
            </w:tcBorders>
            <w:shd w:val="clear" w:color="000000" w:fill="CCFFCC"/>
            <w:hideMark/>
          </w:tcPr>
          <w:p w14:paraId="7E17C78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52.670,46</w:t>
            </w:r>
          </w:p>
        </w:tc>
        <w:tc>
          <w:tcPr>
            <w:tcW w:w="1700" w:type="dxa"/>
            <w:tcBorders>
              <w:top w:val="nil"/>
              <w:left w:val="nil"/>
              <w:bottom w:val="single" w:sz="4" w:space="0" w:color="auto"/>
              <w:right w:val="single" w:sz="4" w:space="0" w:color="auto"/>
            </w:tcBorders>
            <w:shd w:val="clear" w:color="000000" w:fill="CCFFCC"/>
            <w:hideMark/>
          </w:tcPr>
          <w:p w14:paraId="714E619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52.932,00</w:t>
            </w:r>
          </w:p>
        </w:tc>
      </w:tr>
      <w:tr w:rsidR="00960BFC" w:rsidRPr="00EC4FD4" w14:paraId="465D60D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1EF2A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F4E935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476E7FD"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0AEB30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41.408,00</w:t>
            </w:r>
          </w:p>
        </w:tc>
        <w:tc>
          <w:tcPr>
            <w:tcW w:w="1700" w:type="dxa"/>
            <w:tcBorders>
              <w:top w:val="nil"/>
              <w:left w:val="nil"/>
              <w:bottom w:val="single" w:sz="4" w:space="0" w:color="auto"/>
              <w:right w:val="single" w:sz="4" w:space="0" w:color="auto"/>
            </w:tcBorders>
            <w:shd w:val="clear" w:color="000000" w:fill="FFFFFF"/>
            <w:hideMark/>
          </w:tcPr>
          <w:p w14:paraId="7916A60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52.670,46</w:t>
            </w:r>
          </w:p>
        </w:tc>
        <w:tc>
          <w:tcPr>
            <w:tcW w:w="1700" w:type="dxa"/>
            <w:tcBorders>
              <w:top w:val="nil"/>
              <w:left w:val="nil"/>
              <w:bottom w:val="single" w:sz="4" w:space="0" w:color="auto"/>
              <w:right w:val="single" w:sz="4" w:space="0" w:color="auto"/>
            </w:tcBorders>
            <w:shd w:val="clear" w:color="000000" w:fill="FFFFFF"/>
            <w:hideMark/>
          </w:tcPr>
          <w:p w14:paraId="74ED157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52.932,00</w:t>
            </w:r>
          </w:p>
        </w:tc>
      </w:tr>
      <w:tr w:rsidR="00960BFC" w:rsidRPr="00EC4FD4" w14:paraId="7F195BC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59775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E433C6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707343"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902AE4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41.408,00</w:t>
            </w:r>
          </w:p>
        </w:tc>
        <w:tc>
          <w:tcPr>
            <w:tcW w:w="1700" w:type="dxa"/>
            <w:tcBorders>
              <w:top w:val="nil"/>
              <w:left w:val="nil"/>
              <w:bottom w:val="single" w:sz="4" w:space="0" w:color="auto"/>
              <w:right w:val="single" w:sz="4" w:space="0" w:color="auto"/>
            </w:tcBorders>
            <w:shd w:val="clear" w:color="000000" w:fill="FFFFFF"/>
            <w:hideMark/>
          </w:tcPr>
          <w:p w14:paraId="66E3B01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52.670,46</w:t>
            </w:r>
          </w:p>
        </w:tc>
        <w:tc>
          <w:tcPr>
            <w:tcW w:w="1700" w:type="dxa"/>
            <w:tcBorders>
              <w:top w:val="nil"/>
              <w:left w:val="nil"/>
              <w:bottom w:val="single" w:sz="4" w:space="0" w:color="auto"/>
              <w:right w:val="single" w:sz="4" w:space="0" w:color="auto"/>
            </w:tcBorders>
            <w:shd w:val="clear" w:color="000000" w:fill="FFFFFF"/>
            <w:hideMark/>
          </w:tcPr>
          <w:p w14:paraId="47E6DF8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52.932,00</w:t>
            </w:r>
          </w:p>
        </w:tc>
      </w:tr>
      <w:tr w:rsidR="00960BFC" w:rsidRPr="00EC4FD4" w14:paraId="03C16C0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AE40F6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A2EEDC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1013</w:t>
            </w:r>
          </w:p>
        </w:tc>
        <w:tc>
          <w:tcPr>
            <w:tcW w:w="5880" w:type="dxa"/>
            <w:tcBorders>
              <w:top w:val="nil"/>
              <w:left w:val="nil"/>
              <w:bottom w:val="single" w:sz="4" w:space="0" w:color="auto"/>
              <w:right w:val="single" w:sz="4" w:space="0" w:color="auto"/>
            </w:tcBorders>
            <w:shd w:val="clear" w:color="000000" w:fill="969696"/>
            <w:hideMark/>
          </w:tcPr>
          <w:p w14:paraId="2563E61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ZAŠTITA OKOLIŠA</w:t>
            </w:r>
          </w:p>
        </w:tc>
        <w:tc>
          <w:tcPr>
            <w:tcW w:w="1700" w:type="dxa"/>
            <w:tcBorders>
              <w:top w:val="nil"/>
              <w:left w:val="nil"/>
              <w:bottom w:val="single" w:sz="4" w:space="0" w:color="auto"/>
              <w:right w:val="single" w:sz="4" w:space="0" w:color="auto"/>
            </w:tcBorders>
            <w:shd w:val="clear" w:color="000000" w:fill="969696"/>
            <w:hideMark/>
          </w:tcPr>
          <w:p w14:paraId="047E1C0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104.917,00</w:t>
            </w:r>
          </w:p>
        </w:tc>
        <w:tc>
          <w:tcPr>
            <w:tcW w:w="1700" w:type="dxa"/>
            <w:tcBorders>
              <w:top w:val="nil"/>
              <w:left w:val="nil"/>
              <w:bottom w:val="single" w:sz="4" w:space="0" w:color="auto"/>
              <w:right w:val="single" w:sz="4" w:space="0" w:color="auto"/>
            </w:tcBorders>
            <w:shd w:val="clear" w:color="000000" w:fill="969696"/>
            <w:hideMark/>
          </w:tcPr>
          <w:p w14:paraId="75060A1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96.250,51</w:t>
            </w:r>
          </w:p>
        </w:tc>
        <w:tc>
          <w:tcPr>
            <w:tcW w:w="1700" w:type="dxa"/>
            <w:tcBorders>
              <w:top w:val="nil"/>
              <w:left w:val="nil"/>
              <w:bottom w:val="single" w:sz="4" w:space="0" w:color="auto"/>
              <w:right w:val="single" w:sz="4" w:space="0" w:color="auto"/>
            </w:tcBorders>
            <w:shd w:val="clear" w:color="000000" w:fill="969696"/>
            <w:hideMark/>
          </w:tcPr>
          <w:p w14:paraId="03BCF9A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96.729,39</w:t>
            </w:r>
          </w:p>
        </w:tc>
      </w:tr>
      <w:tr w:rsidR="00960BFC" w:rsidRPr="00EC4FD4" w14:paraId="117782C2"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E5A40E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777C6A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A100501</w:t>
            </w:r>
          </w:p>
        </w:tc>
        <w:tc>
          <w:tcPr>
            <w:tcW w:w="5880" w:type="dxa"/>
            <w:tcBorders>
              <w:top w:val="nil"/>
              <w:left w:val="nil"/>
              <w:bottom w:val="single" w:sz="4" w:space="0" w:color="auto"/>
              <w:right w:val="single" w:sz="4" w:space="0" w:color="auto"/>
            </w:tcBorders>
            <w:shd w:val="clear" w:color="000000" w:fill="C0C0C0"/>
            <w:hideMark/>
          </w:tcPr>
          <w:p w14:paraId="290C3F5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UREĐENJE ZALJEVA I OBALNOG DIJELA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55E5FA0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3.982,00</w:t>
            </w:r>
          </w:p>
        </w:tc>
        <w:tc>
          <w:tcPr>
            <w:tcW w:w="1700" w:type="dxa"/>
            <w:tcBorders>
              <w:top w:val="nil"/>
              <w:left w:val="nil"/>
              <w:bottom w:val="single" w:sz="4" w:space="0" w:color="auto"/>
              <w:right w:val="single" w:sz="4" w:space="0" w:color="auto"/>
            </w:tcBorders>
            <w:shd w:val="clear" w:color="000000" w:fill="C0C0C0"/>
            <w:hideMark/>
          </w:tcPr>
          <w:p w14:paraId="72B635E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4.001,59</w:t>
            </w:r>
          </w:p>
        </w:tc>
        <w:tc>
          <w:tcPr>
            <w:tcW w:w="1700" w:type="dxa"/>
            <w:tcBorders>
              <w:top w:val="nil"/>
              <w:left w:val="nil"/>
              <w:bottom w:val="single" w:sz="4" w:space="0" w:color="auto"/>
              <w:right w:val="single" w:sz="4" w:space="0" w:color="auto"/>
            </w:tcBorders>
            <w:shd w:val="clear" w:color="000000" w:fill="C0C0C0"/>
            <w:hideMark/>
          </w:tcPr>
          <w:p w14:paraId="533E20A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4.021,50</w:t>
            </w:r>
          </w:p>
        </w:tc>
      </w:tr>
      <w:tr w:rsidR="00960BFC" w:rsidRPr="00EC4FD4" w14:paraId="768283A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0E0090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DC6D5A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6FFFB43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FB1C3E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3.982,00</w:t>
            </w:r>
          </w:p>
        </w:tc>
        <w:tc>
          <w:tcPr>
            <w:tcW w:w="1700" w:type="dxa"/>
            <w:tcBorders>
              <w:top w:val="nil"/>
              <w:left w:val="nil"/>
              <w:bottom w:val="single" w:sz="4" w:space="0" w:color="auto"/>
              <w:right w:val="single" w:sz="4" w:space="0" w:color="auto"/>
            </w:tcBorders>
            <w:shd w:val="clear" w:color="000000" w:fill="CCFFCC"/>
            <w:hideMark/>
          </w:tcPr>
          <w:p w14:paraId="21B53CA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4.001,59</w:t>
            </w:r>
          </w:p>
        </w:tc>
        <w:tc>
          <w:tcPr>
            <w:tcW w:w="1700" w:type="dxa"/>
            <w:tcBorders>
              <w:top w:val="nil"/>
              <w:left w:val="nil"/>
              <w:bottom w:val="single" w:sz="4" w:space="0" w:color="auto"/>
              <w:right w:val="single" w:sz="4" w:space="0" w:color="auto"/>
            </w:tcBorders>
            <w:shd w:val="clear" w:color="000000" w:fill="CCFFCC"/>
            <w:hideMark/>
          </w:tcPr>
          <w:p w14:paraId="40E3997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4.021,50</w:t>
            </w:r>
          </w:p>
        </w:tc>
      </w:tr>
      <w:tr w:rsidR="00960BFC" w:rsidRPr="00EC4FD4" w14:paraId="1B44342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01845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D3E11E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42D6F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C3E879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3.982,00</w:t>
            </w:r>
          </w:p>
        </w:tc>
        <w:tc>
          <w:tcPr>
            <w:tcW w:w="1700" w:type="dxa"/>
            <w:tcBorders>
              <w:top w:val="nil"/>
              <w:left w:val="nil"/>
              <w:bottom w:val="single" w:sz="4" w:space="0" w:color="auto"/>
              <w:right w:val="single" w:sz="4" w:space="0" w:color="auto"/>
            </w:tcBorders>
            <w:shd w:val="clear" w:color="000000" w:fill="FFFFFF"/>
            <w:hideMark/>
          </w:tcPr>
          <w:p w14:paraId="15E4AA5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4.001,59</w:t>
            </w:r>
          </w:p>
        </w:tc>
        <w:tc>
          <w:tcPr>
            <w:tcW w:w="1700" w:type="dxa"/>
            <w:tcBorders>
              <w:top w:val="nil"/>
              <w:left w:val="nil"/>
              <w:bottom w:val="single" w:sz="4" w:space="0" w:color="auto"/>
              <w:right w:val="single" w:sz="4" w:space="0" w:color="auto"/>
            </w:tcBorders>
            <w:shd w:val="clear" w:color="000000" w:fill="FFFFFF"/>
            <w:hideMark/>
          </w:tcPr>
          <w:p w14:paraId="0067701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4.021,50</w:t>
            </w:r>
          </w:p>
        </w:tc>
      </w:tr>
      <w:tr w:rsidR="00960BFC" w:rsidRPr="00EC4FD4" w14:paraId="7FC70F1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921B3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A2B84D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294273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8B12D2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3.982,00</w:t>
            </w:r>
          </w:p>
        </w:tc>
        <w:tc>
          <w:tcPr>
            <w:tcW w:w="1700" w:type="dxa"/>
            <w:tcBorders>
              <w:top w:val="nil"/>
              <w:left w:val="nil"/>
              <w:bottom w:val="single" w:sz="4" w:space="0" w:color="auto"/>
              <w:right w:val="single" w:sz="4" w:space="0" w:color="auto"/>
            </w:tcBorders>
            <w:shd w:val="clear" w:color="000000" w:fill="FFFFFF"/>
            <w:hideMark/>
          </w:tcPr>
          <w:p w14:paraId="601E895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4.001,59</w:t>
            </w:r>
          </w:p>
        </w:tc>
        <w:tc>
          <w:tcPr>
            <w:tcW w:w="1700" w:type="dxa"/>
            <w:tcBorders>
              <w:top w:val="nil"/>
              <w:left w:val="nil"/>
              <w:bottom w:val="single" w:sz="4" w:space="0" w:color="auto"/>
              <w:right w:val="single" w:sz="4" w:space="0" w:color="auto"/>
            </w:tcBorders>
            <w:shd w:val="clear" w:color="000000" w:fill="FFFFFF"/>
            <w:hideMark/>
          </w:tcPr>
          <w:p w14:paraId="0E87835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4.021,50</w:t>
            </w:r>
          </w:p>
        </w:tc>
      </w:tr>
      <w:tr w:rsidR="00960BFC" w:rsidRPr="00EC4FD4" w14:paraId="5A4A1402"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29B388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7D3819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A100714</w:t>
            </w:r>
          </w:p>
        </w:tc>
        <w:tc>
          <w:tcPr>
            <w:tcW w:w="5880" w:type="dxa"/>
            <w:tcBorders>
              <w:top w:val="nil"/>
              <w:left w:val="nil"/>
              <w:bottom w:val="single" w:sz="4" w:space="0" w:color="auto"/>
              <w:right w:val="single" w:sz="4" w:space="0" w:color="auto"/>
            </w:tcBorders>
            <w:shd w:val="clear" w:color="000000" w:fill="C0C0C0"/>
            <w:hideMark/>
          </w:tcPr>
          <w:p w14:paraId="382001D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PLAN GOSPODARENJA OTPADOM</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3EF413A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44.376,00</w:t>
            </w:r>
          </w:p>
        </w:tc>
        <w:tc>
          <w:tcPr>
            <w:tcW w:w="1700" w:type="dxa"/>
            <w:tcBorders>
              <w:top w:val="nil"/>
              <w:left w:val="nil"/>
              <w:bottom w:val="single" w:sz="4" w:space="0" w:color="auto"/>
              <w:right w:val="single" w:sz="4" w:space="0" w:color="auto"/>
            </w:tcBorders>
            <w:shd w:val="clear" w:color="000000" w:fill="C0C0C0"/>
            <w:hideMark/>
          </w:tcPr>
          <w:p w14:paraId="34A22F5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44.597,76</w:t>
            </w:r>
          </w:p>
        </w:tc>
        <w:tc>
          <w:tcPr>
            <w:tcW w:w="1700" w:type="dxa"/>
            <w:tcBorders>
              <w:top w:val="nil"/>
              <w:left w:val="nil"/>
              <w:bottom w:val="single" w:sz="4" w:space="0" w:color="auto"/>
              <w:right w:val="single" w:sz="4" w:space="0" w:color="auto"/>
            </w:tcBorders>
            <w:shd w:val="clear" w:color="000000" w:fill="C0C0C0"/>
            <w:hideMark/>
          </w:tcPr>
          <w:p w14:paraId="4CFE7E8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44.819,64</w:t>
            </w:r>
          </w:p>
        </w:tc>
      </w:tr>
      <w:tr w:rsidR="00960BFC" w:rsidRPr="00EC4FD4" w14:paraId="3159B59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EE655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2B1D76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BA1516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6BBAA3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33.190,00</w:t>
            </w:r>
          </w:p>
        </w:tc>
        <w:tc>
          <w:tcPr>
            <w:tcW w:w="1700" w:type="dxa"/>
            <w:tcBorders>
              <w:top w:val="nil"/>
              <w:left w:val="nil"/>
              <w:bottom w:val="single" w:sz="4" w:space="0" w:color="auto"/>
              <w:right w:val="single" w:sz="4" w:space="0" w:color="auto"/>
            </w:tcBorders>
            <w:shd w:val="clear" w:color="000000" w:fill="CCFFCC"/>
            <w:hideMark/>
          </w:tcPr>
          <w:p w14:paraId="787EC23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33.355,95</w:t>
            </w:r>
          </w:p>
        </w:tc>
        <w:tc>
          <w:tcPr>
            <w:tcW w:w="1700" w:type="dxa"/>
            <w:tcBorders>
              <w:top w:val="nil"/>
              <w:left w:val="nil"/>
              <w:bottom w:val="single" w:sz="4" w:space="0" w:color="auto"/>
              <w:right w:val="single" w:sz="4" w:space="0" w:color="auto"/>
            </w:tcBorders>
            <w:shd w:val="clear" w:color="000000" w:fill="CCFFCC"/>
            <w:hideMark/>
          </w:tcPr>
          <w:p w14:paraId="31EECDC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33.521,90</w:t>
            </w:r>
          </w:p>
        </w:tc>
      </w:tr>
      <w:tr w:rsidR="00960BFC" w:rsidRPr="00EC4FD4" w14:paraId="280A74D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9861A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5E84BC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AF8C3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8A24CE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33.190,00</w:t>
            </w:r>
          </w:p>
        </w:tc>
        <w:tc>
          <w:tcPr>
            <w:tcW w:w="1700" w:type="dxa"/>
            <w:tcBorders>
              <w:top w:val="nil"/>
              <w:left w:val="nil"/>
              <w:bottom w:val="single" w:sz="4" w:space="0" w:color="auto"/>
              <w:right w:val="single" w:sz="4" w:space="0" w:color="auto"/>
            </w:tcBorders>
            <w:shd w:val="clear" w:color="000000" w:fill="FFFFFF"/>
            <w:hideMark/>
          </w:tcPr>
          <w:p w14:paraId="256C312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33.355,95</w:t>
            </w:r>
          </w:p>
        </w:tc>
        <w:tc>
          <w:tcPr>
            <w:tcW w:w="1700" w:type="dxa"/>
            <w:tcBorders>
              <w:top w:val="nil"/>
              <w:left w:val="nil"/>
              <w:bottom w:val="single" w:sz="4" w:space="0" w:color="auto"/>
              <w:right w:val="single" w:sz="4" w:space="0" w:color="auto"/>
            </w:tcBorders>
            <w:shd w:val="clear" w:color="000000" w:fill="FFFFFF"/>
            <w:hideMark/>
          </w:tcPr>
          <w:p w14:paraId="42A7523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33.521,90</w:t>
            </w:r>
          </w:p>
        </w:tc>
      </w:tr>
      <w:tr w:rsidR="00960BFC" w:rsidRPr="00EC4FD4" w14:paraId="0092CCC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30C93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EA4723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5BF628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A33C31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33.190,00</w:t>
            </w:r>
          </w:p>
        </w:tc>
        <w:tc>
          <w:tcPr>
            <w:tcW w:w="1700" w:type="dxa"/>
            <w:tcBorders>
              <w:top w:val="nil"/>
              <w:left w:val="nil"/>
              <w:bottom w:val="single" w:sz="4" w:space="0" w:color="auto"/>
              <w:right w:val="single" w:sz="4" w:space="0" w:color="auto"/>
            </w:tcBorders>
            <w:shd w:val="clear" w:color="000000" w:fill="FFFFFF"/>
            <w:hideMark/>
          </w:tcPr>
          <w:p w14:paraId="5ED102D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33.355,95</w:t>
            </w:r>
          </w:p>
        </w:tc>
        <w:tc>
          <w:tcPr>
            <w:tcW w:w="1700" w:type="dxa"/>
            <w:tcBorders>
              <w:top w:val="nil"/>
              <w:left w:val="nil"/>
              <w:bottom w:val="single" w:sz="4" w:space="0" w:color="auto"/>
              <w:right w:val="single" w:sz="4" w:space="0" w:color="auto"/>
            </w:tcBorders>
            <w:shd w:val="clear" w:color="000000" w:fill="FFFFFF"/>
            <w:hideMark/>
          </w:tcPr>
          <w:p w14:paraId="136764C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33.521,90</w:t>
            </w:r>
          </w:p>
        </w:tc>
      </w:tr>
      <w:tr w:rsidR="00960BFC" w:rsidRPr="00EC4FD4" w14:paraId="7245B66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AC628D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F1964F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4C43718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5266E15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5.309,00</w:t>
            </w:r>
          </w:p>
        </w:tc>
        <w:tc>
          <w:tcPr>
            <w:tcW w:w="1700" w:type="dxa"/>
            <w:tcBorders>
              <w:top w:val="nil"/>
              <w:left w:val="nil"/>
              <w:bottom w:val="single" w:sz="4" w:space="0" w:color="auto"/>
              <w:right w:val="single" w:sz="4" w:space="0" w:color="auto"/>
            </w:tcBorders>
            <w:shd w:val="clear" w:color="000000" w:fill="CCFFCC"/>
            <w:hideMark/>
          </w:tcPr>
          <w:p w14:paraId="4FE0BC1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5.335,46</w:t>
            </w:r>
          </w:p>
        </w:tc>
        <w:tc>
          <w:tcPr>
            <w:tcW w:w="1700" w:type="dxa"/>
            <w:tcBorders>
              <w:top w:val="nil"/>
              <w:left w:val="nil"/>
              <w:bottom w:val="single" w:sz="4" w:space="0" w:color="auto"/>
              <w:right w:val="single" w:sz="4" w:space="0" w:color="auto"/>
            </w:tcBorders>
            <w:shd w:val="clear" w:color="000000" w:fill="CCFFCC"/>
            <w:hideMark/>
          </w:tcPr>
          <w:p w14:paraId="7B9DDD7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5.362,00</w:t>
            </w:r>
          </w:p>
        </w:tc>
      </w:tr>
      <w:tr w:rsidR="00960BFC" w:rsidRPr="00EC4FD4" w14:paraId="2CB336A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748D9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D6824B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55FC2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0B7B61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5.309,00</w:t>
            </w:r>
          </w:p>
        </w:tc>
        <w:tc>
          <w:tcPr>
            <w:tcW w:w="1700" w:type="dxa"/>
            <w:tcBorders>
              <w:top w:val="nil"/>
              <w:left w:val="nil"/>
              <w:bottom w:val="single" w:sz="4" w:space="0" w:color="auto"/>
              <w:right w:val="single" w:sz="4" w:space="0" w:color="auto"/>
            </w:tcBorders>
            <w:shd w:val="clear" w:color="000000" w:fill="FFFFFF"/>
            <w:hideMark/>
          </w:tcPr>
          <w:p w14:paraId="72D2751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5.335,46</w:t>
            </w:r>
          </w:p>
        </w:tc>
        <w:tc>
          <w:tcPr>
            <w:tcW w:w="1700" w:type="dxa"/>
            <w:tcBorders>
              <w:top w:val="nil"/>
              <w:left w:val="nil"/>
              <w:bottom w:val="single" w:sz="4" w:space="0" w:color="auto"/>
              <w:right w:val="single" w:sz="4" w:space="0" w:color="auto"/>
            </w:tcBorders>
            <w:shd w:val="clear" w:color="000000" w:fill="FFFFFF"/>
            <w:hideMark/>
          </w:tcPr>
          <w:p w14:paraId="0EE2C52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5.362,00</w:t>
            </w:r>
          </w:p>
        </w:tc>
      </w:tr>
      <w:tr w:rsidR="00960BFC" w:rsidRPr="00EC4FD4" w14:paraId="63FECBD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4550D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83AC7E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12EE1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B458D2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5.309,00</w:t>
            </w:r>
          </w:p>
        </w:tc>
        <w:tc>
          <w:tcPr>
            <w:tcW w:w="1700" w:type="dxa"/>
            <w:tcBorders>
              <w:top w:val="nil"/>
              <w:left w:val="nil"/>
              <w:bottom w:val="single" w:sz="4" w:space="0" w:color="auto"/>
              <w:right w:val="single" w:sz="4" w:space="0" w:color="auto"/>
            </w:tcBorders>
            <w:shd w:val="clear" w:color="000000" w:fill="FFFFFF"/>
            <w:hideMark/>
          </w:tcPr>
          <w:p w14:paraId="5645CB7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5.335,46</w:t>
            </w:r>
          </w:p>
        </w:tc>
        <w:tc>
          <w:tcPr>
            <w:tcW w:w="1700" w:type="dxa"/>
            <w:tcBorders>
              <w:top w:val="nil"/>
              <w:left w:val="nil"/>
              <w:bottom w:val="single" w:sz="4" w:space="0" w:color="auto"/>
              <w:right w:val="single" w:sz="4" w:space="0" w:color="auto"/>
            </w:tcBorders>
            <w:shd w:val="clear" w:color="000000" w:fill="FFFFFF"/>
            <w:hideMark/>
          </w:tcPr>
          <w:p w14:paraId="4E9C79F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5.362,00</w:t>
            </w:r>
          </w:p>
        </w:tc>
      </w:tr>
      <w:tr w:rsidR="00960BFC" w:rsidRPr="00EC4FD4" w14:paraId="34D1E57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0E0022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CBE76D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61</w:t>
            </w:r>
          </w:p>
        </w:tc>
        <w:tc>
          <w:tcPr>
            <w:tcW w:w="5880" w:type="dxa"/>
            <w:tcBorders>
              <w:top w:val="nil"/>
              <w:left w:val="nil"/>
              <w:bottom w:val="single" w:sz="4" w:space="0" w:color="auto"/>
              <w:right w:val="single" w:sz="4" w:space="0" w:color="auto"/>
            </w:tcBorders>
            <w:shd w:val="clear" w:color="000000" w:fill="CCFFCC"/>
            <w:hideMark/>
          </w:tcPr>
          <w:p w14:paraId="61E2018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610</w:t>
            </w:r>
          </w:p>
        </w:tc>
        <w:tc>
          <w:tcPr>
            <w:tcW w:w="1700" w:type="dxa"/>
            <w:tcBorders>
              <w:top w:val="nil"/>
              <w:left w:val="nil"/>
              <w:bottom w:val="single" w:sz="4" w:space="0" w:color="auto"/>
              <w:right w:val="single" w:sz="4" w:space="0" w:color="auto"/>
            </w:tcBorders>
            <w:shd w:val="clear" w:color="000000" w:fill="CCFFCC"/>
            <w:hideMark/>
          </w:tcPr>
          <w:p w14:paraId="36626A5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5.877,00</w:t>
            </w:r>
          </w:p>
        </w:tc>
        <w:tc>
          <w:tcPr>
            <w:tcW w:w="1700" w:type="dxa"/>
            <w:tcBorders>
              <w:top w:val="nil"/>
              <w:left w:val="nil"/>
              <w:bottom w:val="single" w:sz="4" w:space="0" w:color="auto"/>
              <w:right w:val="single" w:sz="4" w:space="0" w:color="auto"/>
            </w:tcBorders>
            <w:shd w:val="clear" w:color="000000" w:fill="CCFFCC"/>
            <w:hideMark/>
          </w:tcPr>
          <w:p w14:paraId="78968FE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5.906,35</w:t>
            </w:r>
          </w:p>
        </w:tc>
        <w:tc>
          <w:tcPr>
            <w:tcW w:w="1700" w:type="dxa"/>
            <w:tcBorders>
              <w:top w:val="nil"/>
              <w:left w:val="nil"/>
              <w:bottom w:val="single" w:sz="4" w:space="0" w:color="auto"/>
              <w:right w:val="single" w:sz="4" w:space="0" w:color="auto"/>
            </w:tcBorders>
            <w:shd w:val="clear" w:color="000000" w:fill="CCFFCC"/>
            <w:hideMark/>
          </w:tcPr>
          <w:p w14:paraId="431C6EC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5.935,74</w:t>
            </w:r>
          </w:p>
        </w:tc>
      </w:tr>
      <w:tr w:rsidR="00960BFC" w:rsidRPr="00EC4FD4" w14:paraId="6CB1F33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5CC9A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9B16AE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5E17C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2C2DF3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5.877,00</w:t>
            </w:r>
          </w:p>
        </w:tc>
        <w:tc>
          <w:tcPr>
            <w:tcW w:w="1700" w:type="dxa"/>
            <w:tcBorders>
              <w:top w:val="nil"/>
              <w:left w:val="nil"/>
              <w:bottom w:val="single" w:sz="4" w:space="0" w:color="auto"/>
              <w:right w:val="single" w:sz="4" w:space="0" w:color="auto"/>
            </w:tcBorders>
            <w:shd w:val="clear" w:color="000000" w:fill="FFFFFF"/>
            <w:hideMark/>
          </w:tcPr>
          <w:p w14:paraId="18F959F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5.906,35</w:t>
            </w:r>
          </w:p>
        </w:tc>
        <w:tc>
          <w:tcPr>
            <w:tcW w:w="1700" w:type="dxa"/>
            <w:tcBorders>
              <w:top w:val="nil"/>
              <w:left w:val="nil"/>
              <w:bottom w:val="single" w:sz="4" w:space="0" w:color="auto"/>
              <w:right w:val="single" w:sz="4" w:space="0" w:color="auto"/>
            </w:tcBorders>
            <w:shd w:val="clear" w:color="000000" w:fill="FFFFFF"/>
            <w:hideMark/>
          </w:tcPr>
          <w:p w14:paraId="30FCC8D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5.935,74</w:t>
            </w:r>
          </w:p>
        </w:tc>
      </w:tr>
      <w:tr w:rsidR="00960BFC" w:rsidRPr="00EC4FD4" w14:paraId="634B31D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CB67C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3593A7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12607F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6B0D240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5.877,00</w:t>
            </w:r>
          </w:p>
        </w:tc>
        <w:tc>
          <w:tcPr>
            <w:tcW w:w="1700" w:type="dxa"/>
            <w:tcBorders>
              <w:top w:val="nil"/>
              <w:left w:val="nil"/>
              <w:bottom w:val="single" w:sz="4" w:space="0" w:color="auto"/>
              <w:right w:val="single" w:sz="4" w:space="0" w:color="auto"/>
            </w:tcBorders>
            <w:shd w:val="clear" w:color="000000" w:fill="FFFFFF"/>
            <w:hideMark/>
          </w:tcPr>
          <w:p w14:paraId="722C772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5.906,35</w:t>
            </w:r>
          </w:p>
        </w:tc>
        <w:tc>
          <w:tcPr>
            <w:tcW w:w="1700" w:type="dxa"/>
            <w:tcBorders>
              <w:top w:val="nil"/>
              <w:left w:val="nil"/>
              <w:bottom w:val="single" w:sz="4" w:space="0" w:color="auto"/>
              <w:right w:val="single" w:sz="4" w:space="0" w:color="auto"/>
            </w:tcBorders>
            <w:shd w:val="clear" w:color="000000" w:fill="FFFFFF"/>
            <w:hideMark/>
          </w:tcPr>
          <w:p w14:paraId="2EE35BF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5.935,74</w:t>
            </w:r>
          </w:p>
        </w:tc>
      </w:tr>
      <w:tr w:rsidR="00960BFC" w:rsidRPr="00EC4FD4" w14:paraId="6B945702"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6C430F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F984DF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A100715</w:t>
            </w:r>
          </w:p>
        </w:tc>
        <w:tc>
          <w:tcPr>
            <w:tcW w:w="5880" w:type="dxa"/>
            <w:tcBorders>
              <w:top w:val="nil"/>
              <w:left w:val="nil"/>
              <w:bottom w:val="single" w:sz="4" w:space="0" w:color="auto"/>
              <w:right w:val="single" w:sz="4" w:space="0" w:color="auto"/>
            </w:tcBorders>
            <w:shd w:val="clear" w:color="000000" w:fill="C0C0C0"/>
            <w:hideMark/>
          </w:tcPr>
          <w:p w14:paraId="50F4312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JAVNO ZDRAVSTVO U KOMUNALNOM DIJELU</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430EB45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3.305,00</w:t>
            </w:r>
          </w:p>
        </w:tc>
        <w:tc>
          <w:tcPr>
            <w:tcW w:w="1700" w:type="dxa"/>
            <w:tcBorders>
              <w:top w:val="nil"/>
              <w:left w:val="nil"/>
              <w:bottom w:val="single" w:sz="4" w:space="0" w:color="auto"/>
              <w:right w:val="single" w:sz="4" w:space="0" w:color="auto"/>
            </w:tcBorders>
            <w:shd w:val="clear" w:color="000000" w:fill="C0C0C0"/>
            <w:hideMark/>
          </w:tcPr>
          <w:p w14:paraId="2629E55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3.321,32</w:t>
            </w:r>
          </w:p>
        </w:tc>
        <w:tc>
          <w:tcPr>
            <w:tcW w:w="1700" w:type="dxa"/>
            <w:tcBorders>
              <w:top w:val="nil"/>
              <w:left w:val="nil"/>
              <w:bottom w:val="single" w:sz="4" w:space="0" w:color="auto"/>
              <w:right w:val="single" w:sz="4" w:space="0" w:color="auto"/>
            </w:tcBorders>
            <w:shd w:val="clear" w:color="000000" w:fill="C0C0C0"/>
            <w:hideMark/>
          </w:tcPr>
          <w:p w14:paraId="304F419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3.337,85</w:t>
            </w:r>
          </w:p>
        </w:tc>
      </w:tr>
      <w:tr w:rsidR="00960BFC" w:rsidRPr="00EC4FD4" w14:paraId="468A17F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4DACC0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8D3175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65325D4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583191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3.305,00</w:t>
            </w:r>
          </w:p>
        </w:tc>
        <w:tc>
          <w:tcPr>
            <w:tcW w:w="1700" w:type="dxa"/>
            <w:tcBorders>
              <w:top w:val="nil"/>
              <w:left w:val="nil"/>
              <w:bottom w:val="single" w:sz="4" w:space="0" w:color="auto"/>
              <w:right w:val="single" w:sz="4" w:space="0" w:color="auto"/>
            </w:tcBorders>
            <w:shd w:val="clear" w:color="000000" w:fill="CCFFCC"/>
            <w:hideMark/>
          </w:tcPr>
          <w:p w14:paraId="00AFC4F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3.321,32</w:t>
            </w:r>
          </w:p>
        </w:tc>
        <w:tc>
          <w:tcPr>
            <w:tcW w:w="1700" w:type="dxa"/>
            <w:tcBorders>
              <w:top w:val="nil"/>
              <w:left w:val="nil"/>
              <w:bottom w:val="single" w:sz="4" w:space="0" w:color="auto"/>
              <w:right w:val="single" w:sz="4" w:space="0" w:color="auto"/>
            </w:tcBorders>
            <w:shd w:val="clear" w:color="000000" w:fill="CCFFCC"/>
            <w:hideMark/>
          </w:tcPr>
          <w:p w14:paraId="7223128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3.337,85</w:t>
            </w:r>
          </w:p>
        </w:tc>
      </w:tr>
      <w:tr w:rsidR="00960BFC" w:rsidRPr="00EC4FD4" w14:paraId="068B016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C52A3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8F1DD5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1C45BF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50A0AD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3.305,00</w:t>
            </w:r>
          </w:p>
        </w:tc>
        <w:tc>
          <w:tcPr>
            <w:tcW w:w="1700" w:type="dxa"/>
            <w:tcBorders>
              <w:top w:val="nil"/>
              <w:left w:val="nil"/>
              <w:bottom w:val="single" w:sz="4" w:space="0" w:color="auto"/>
              <w:right w:val="single" w:sz="4" w:space="0" w:color="auto"/>
            </w:tcBorders>
            <w:shd w:val="clear" w:color="000000" w:fill="FFFFFF"/>
            <w:hideMark/>
          </w:tcPr>
          <w:p w14:paraId="7D4FE08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3.321,32</w:t>
            </w:r>
          </w:p>
        </w:tc>
        <w:tc>
          <w:tcPr>
            <w:tcW w:w="1700" w:type="dxa"/>
            <w:tcBorders>
              <w:top w:val="nil"/>
              <w:left w:val="nil"/>
              <w:bottom w:val="single" w:sz="4" w:space="0" w:color="auto"/>
              <w:right w:val="single" w:sz="4" w:space="0" w:color="auto"/>
            </w:tcBorders>
            <w:shd w:val="clear" w:color="000000" w:fill="FFFFFF"/>
            <w:hideMark/>
          </w:tcPr>
          <w:p w14:paraId="7C6695B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3.337,85</w:t>
            </w:r>
          </w:p>
        </w:tc>
      </w:tr>
      <w:tr w:rsidR="00960BFC" w:rsidRPr="00EC4FD4" w14:paraId="3872CF6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C07CA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C7A855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359DAF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932A59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3.305,00</w:t>
            </w:r>
          </w:p>
        </w:tc>
        <w:tc>
          <w:tcPr>
            <w:tcW w:w="1700" w:type="dxa"/>
            <w:tcBorders>
              <w:top w:val="nil"/>
              <w:left w:val="nil"/>
              <w:bottom w:val="single" w:sz="4" w:space="0" w:color="auto"/>
              <w:right w:val="single" w:sz="4" w:space="0" w:color="auto"/>
            </w:tcBorders>
            <w:shd w:val="clear" w:color="000000" w:fill="FFFFFF"/>
            <w:hideMark/>
          </w:tcPr>
          <w:p w14:paraId="1706E2C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3.321,32</w:t>
            </w:r>
          </w:p>
        </w:tc>
        <w:tc>
          <w:tcPr>
            <w:tcW w:w="1700" w:type="dxa"/>
            <w:tcBorders>
              <w:top w:val="nil"/>
              <w:left w:val="nil"/>
              <w:bottom w:val="single" w:sz="4" w:space="0" w:color="auto"/>
              <w:right w:val="single" w:sz="4" w:space="0" w:color="auto"/>
            </w:tcBorders>
            <w:shd w:val="clear" w:color="000000" w:fill="FFFFFF"/>
            <w:hideMark/>
          </w:tcPr>
          <w:p w14:paraId="7E37A99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3.337,85</w:t>
            </w:r>
          </w:p>
        </w:tc>
      </w:tr>
      <w:tr w:rsidR="00960BFC" w:rsidRPr="00EC4FD4" w14:paraId="695AD252"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78B03C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B1C919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A100800</w:t>
            </w:r>
          </w:p>
        </w:tc>
        <w:tc>
          <w:tcPr>
            <w:tcW w:w="5880" w:type="dxa"/>
            <w:tcBorders>
              <w:top w:val="nil"/>
              <w:left w:val="nil"/>
              <w:bottom w:val="single" w:sz="4" w:space="0" w:color="auto"/>
              <w:right w:val="single" w:sz="4" w:space="0" w:color="auto"/>
            </w:tcBorders>
            <w:shd w:val="clear" w:color="000000" w:fill="C0C0C0"/>
            <w:hideMark/>
          </w:tcPr>
          <w:p w14:paraId="320AB682"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ZDRAVSTVENE VETERINARSKE USLUGE</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600872D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5.121,00</w:t>
            </w:r>
          </w:p>
        </w:tc>
        <w:tc>
          <w:tcPr>
            <w:tcW w:w="1700" w:type="dxa"/>
            <w:tcBorders>
              <w:top w:val="nil"/>
              <w:left w:val="nil"/>
              <w:bottom w:val="single" w:sz="4" w:space="0" w:color="auto"/>
              <w:right w:val="single" w:sz="4" w:space="0" w:color="auto"/>
            </w:tcBorders>
            <w:shd w:val="clear" w:color="000000" w:fill="C0C0C0"/>
            <w:hideMark/>
          </w:tcPr>
          <w:p w14:paraId="3F2A85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5.146,60</w:t>
            </w:r>
          </w:p>
        </w:tc>
        <w:tc>
          <w:tcPr>
            <w:tcW w:w="1700" w:type="dxa"/>
            <w:tcBorders>
              <w:top w:val="nil"/>
              <w:left w:val="nil"/>
              <w:bottom w:val="single" w:sz="4" w:space="0" w:color="auto"/>
              <w:right w:val="single" w:sz="4" w:space="0" w:color="auto"/>
            </w:tcBorders>
            <w:shd w:val="clear" w:color="000000" w:fill="C0C0C0"/>
            <w:hideMark/>
          </w:tcPr>
          <w:p w14:paraId="5D46348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5.172,21</w:t>
            </w:r>
          </w:p>
        </w:tc>
      </w:tr>
      <w:tr w:rsidR="00960BFC" w:rsidRPr="00EC4FD4" w14:paraId="48D194C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C43907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70A2F0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4CBAD47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674D60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5.121,00</w:t>
            </w:r>
          </w:p>
        </w:tc>
        <w:tc>
          <w:tcPr>
            <w:tcW w:w="1700" w:type="dxa"/>
            <w:tcBorders>
              <w:top w:val="nil"/>
              <w:left w:val="nil"/>
              <w:bottom w:val="single" w:sz="4" w:space="0" w:color="auto"/>
              <w:right w:val="single" w:sz="4" w:space="0" w:color="auto"/>
            </w:tcBorders>
            <w:shd w:val="clear" w:color="000000" w:fill="CCFFCC"/>
            <w:hideMark/>
          </w:tcPr>
          <w:p w14:paraId="3B43C8B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5.146,60</w:t>
            </w:r>
          </w:p>
        </w:tc>
        <w:tc>
          <w:tcPr>
            <w:tcW w:w="1700" w:type="dxa"/>
            <w:tcBorders>
              <w:top w:val="nil"/>
              <w:left w:val="nil"/>
              <w:bottom w:val="single" w:sz="4" w:space="0" w:color="auto"/>
              <w:right w:val="single" w:sz="4" w:space="0" w:color="auto"/>
            </w:tcBorders>
            <w:shd w:val="clear" w:color="000000" w:fill="CCFFCC"/>
            <w:hideMark/>
          </w:tcPr>
          <w:p w14:paraId="3278368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5.172,21</w:t>
            </w:r>
          </w:p>
        </w:tc>
      </w:tr>
      <w:tr w:rsidR="00960BFC" w:rsidRPr="00EC4FD4" w14:paraId="62E02B1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45F3D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5A8F6A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E0BDD5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837C0B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5.121,00</w:t>
            </w:r>
          </w:p>
        </w:tc>
        <w:tc>
          <w:tcPr>
            <w:tcW w:w="1700" w:type="dxa"/>
            <w:tcBorders>
              <w:top w:val="nil"/>
              <w:left w:val="nil"/>
              <w:bottom w:val="single" w:sz="4" w:space="0" w:color="auto"/>
              <w:right w:val="single" w:sz="4" w:space="0" w:color="auto"/>
            </w:tcBorders>
            <w:shd w:val="clear" w:color="000000" w:fill="FFFFFF"/>
            <w:hideMark/>
          </w:tcPr>
          <w:p w14:paraId="2DE9832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5.146,60</w:t>
            </w:r>
          </w:p>
        </w:tc>
        <w:tc>
          <w:tcPr>
            <w:tcW w:w="1700" w:type="dxa"/>
            <w:tcBorders>
              <w:top w:val="nil"/>
              <w:left w:val="nil"/>
              <w:bottom w:val="single" w:sz="4" w:space="0" w:color="auto"/>
              <w:right w:val="single" w:sz="4" w:space="0" w:color="auto"/>
            </w:tcBorders>
            <w:shd w:val="clear" w:color="000000" w:fill="FFFFFF"/>
            <w:hideMark/>
          </w:tcPr>
          <w:p w14:paraId="7259320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5.172,21</w:t>
            </w:r>
          </w:p>
        </w:tc>
      </w:tr>
      <w:tr w:rsidR="00960BFC" w:rsidRPr="00EC4FD4" w14:paraId="112A8AE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E25D1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319EA4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43CDAF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1DA817C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5.121,00</w:t>
            </w:r>
          </w:p>
        </w:tc>
        <w:tc>
          <w:tcPr>
            <w:tcW w:w="1700" w:type="dxa"/>
            <w:tcBorders>
              <w:top w:val="nil"/>
              <w:left w:val="nil"/>
              <w:bottom w:val="single" w:sz="4" w:space="0" w:color="auto"/>
              <w:right w:val="single" w:sz="4" w:space="0" w:color="auto"/>
            </w:tcBorders>
            <w:shd w:val="clear" w:color="000000" w:fill="FFFFFF"/>
            <w:hideMark/>
          </w:tcPr>
          <w:p w14:paraId="54A5316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5.146,60</w:t>
            </w:r>
          </w:p>
        </w:tc>
        <w:tc>
          <w:tcPr>
            <w:tcW w:w="1700" w:type="dxa"/>
            <w:tcBorders>
              <w:top w:val="nil"/>
              <w:left w:val="nil"/>
              <w:bottom w:val="single" w:sz="4" w:space="0" w:color="auto"/>
              <w:right w:val="single" w:sz="4" w:space="0" w:color="auto"/>
            </w:tcBorders>
            <w:shd w:val="clear" w:color="000000" w:fill="FFFFFF"/>
            <w:hideMark/>
          </w:tcPr>
          <w:p w14:paraId="6064AC1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5.172,21</w:t>
            </w:r>
          </w:p>
        </w:tc>
      </w:tr>
      <w:tr w:rsidR="00960BFC" w:rsidRPr="00EC4FD4" w14:paraId="39237C69"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81FA1A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0884B9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A100817</w:t>
            </w:r>
          </w:p>
        </w:tc>
        <w:tc>
          <w:tcPr>
            <w:tcW w:w="5880" w:type="dxa"/>
            <w:tcBorders>
              <w:top w:val="nil"/>
              <w:left w:val="nil"/>
              <w:bottom w:val="single" w:sz="4" w:space="0" w:color="auto"/>
              <w:right w:val="single" w:sz="4" w:space="0" w:color="auto"/>
            </w:tcBorders>
            <w:shd w:val="clear" w:color="000000" w:fill="C0C0C0"/>
            <w:hideMark/>
          </w:tcPr>
          <w:p w14:paraId="67C7EEB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SANACIJA ILEGALNIH ODLAGALIŠTA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7C1DB1A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14.645,00</w:t>
            </w:r>
          </w:p>
        </w:tc>
        <w:tc>
          <w:tcPr>
            <w:tcW w:w="1700" w:type="dxa"/>
            <w:tcBorders>
              <w:top w:val="nil"/>
              <w:left w:val="nil"/>
              <w:bottom w:val="single" w:sz="4" w:space="0" w:color="auto"/>
              <w:right w:val="single" w:sz="4" w:space="0" w:color="auto"/>
            </w:tcBorders>
            <w:shd w:val="clear" w:color="000000" w:fill="C0C0C0"/>
            <w:hideMark/>
          </w:tcPr>
          <w:p w14:paraId="1A3639D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7.336,26</w:t>
            </w:r>
          </w:p>
        </w:tc>
        <w:tc>
          <w:tcPr>
            <w:tcW w:w="1700" w:type="dxa"/>
            <w:tcBorders>
              <w:top w:val="nil"/>
              <w:left w:val="nil"/>
              <w:bottom w:val="single" w:sz="4" w:space="0" w:color="auto"/>
              <w:right w:val="single" w:sz="4" w:space="0" w:color="auto"/>
            </w:tcBorders>
            <w:shd w:val="clear" w:color="000000" w:fill="C0C0C0"/>
            <w:hideMark/>
          </w:tcPr>
          <w:p w14:paraId="2D5536C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7.372,75</w:t>
            </w:r>
          </w:p>
        </w:tc>
      </w:tr>
      <w:tr w:rsidR="00960BFC" w:rsidRPr="00EC4FD4" w14:paraId="2ECBFF9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168953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432683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CD4765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DCC030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4.645,00</w:t>
            </w:r>
          </w:p>
        </w:tc>
        <w:tc>
          <w:tcPr>
            <w:tcW w:w="1700" w:type="dxa"/>
            <w:tcBorders>
              <w:top w:val="nil"/>
              <w:left w:val="nil"/>
              <w:bottom w:val="single" w:sz="4" w:space="0" w:color="auto"/>
              <w:right w:val="single" w:sz="4" w:space="0" w:color="auto"/>
            </w:tcBorders>
            <w:shd w:val="clear" w:color="000000" w:fill="CCFFCC"/>
            <w:hideMark/>
          </w:tcPr>
          <w:p w14:paraId="769DECB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4.668,53</w:t>
            </w:r>
          </w:p>
        </w:tc>
        <w:tc>
          <w:tcPr>
            <w:tcW w:w="1700" w:type="dxa"/>
            <w:tcBorders>
              <w:top w:val="nil"/>
              <w:left w:val="nil"/>
              <w:bottom w:val="single" w:sz="4" w:space="0" w:color="auto"/>
              <w:right w:val="single" w:sz="4" w:space="0" w:color="auto"/>
            </w:tcBorders>
            <w:shd w:val="clear" w:color="000000" w:fill="CCFFCC"/>
            <w:hideMark/>
          </w:tcPr>
          <w:p w14:paraId="238E8D3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4.691,75</w:t>
            </w:r>
          </w:p>
        </w:tc>
      </w:tr>
      <w:tr w:rsidR="00960BFC" w:rsidRPr="00EC4FD4" w14:paraId="7243641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19662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070AA4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D4143E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BD6D42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4.645,00</w:t>
            </w:r>
          </w:p>
        </w:tc>
        <w:tc>
          <w:tcPr>
            <w:tcW w:w="1700" w:type="dxa"/>
            <w:tcBorders>
              <w:top w:val="nil"/>
              <w:left w:val="nil"/>
              <w:bottom w:val="single" w:sz="4" w:space="0" w:color="auto"/>
              <w:right w:val="single" w:sz="4" w:space="0" w:color="auto"/>
            </w:tcBorders>
            <w:shd w:val="clear" w:color="000000" w:fill="FFFFFF"/>
            <w:hideMark/>
          </w:tcPr>
          <w:p w14:paraId="6B95B0D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4.668,53</w:t>
            </w:r>
          </w:p>
        </w:tc>
        <w:tc>
          <w:tcPr>
            <w:tcW w:w="1700" w:type="dxa"/>
            <w:tcBorders>
              <w:top w:val="nil"/>
              <w:left w:val="nil"/>
              <w:bottom w:val="single" w:sz="4" w:space="0" w:color="auto"/>
              <w:right w:val="single" w:sz="4" w:space="0" w:color="auto"/>
            </w:tcBorders>
            <w:shd w:val="clear" w:color="000000" w:fill="FFFFFF"/>
            <w:hideMark/>
          </w:tcPr>
          <w:p w14:paraId="68ADE55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4.691,75</w:t>
            </w:r>
          </w:p>
        </w:tc>
      </w:tr>
      <w:tr w:rsidR="00960BFC" w:rsidRPr="00EC4FD4" w14:paraId="00B0F3C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629B8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7F511C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B7348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2667B2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4.645,00</w:t>
            </w:r>
          </w:p>
        </w:tc>
        <w:tc>
          <w:tcPr>
            <w:tcW w:w="1700" w:type="dxa"/>
            <w:tcBorders>
              <w:top w:val="nil"/>
              <w:left w:val="nil"/>
              <w:bottom w:val="single" w:sz="4" w:space="0" w:color="auto"/>
              <w:right w:val="single" w:sz="4" w:space="0" w:color="auto"/>
            </w:tcBorders>
            <w:shd w:val="clear" w:color="000000" w:fill="FFFFFF"/>
            <w:hideMark/>
          </w:tcPr>
          <w:p w14:paraId="408F60C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4.668,53</w:t>
            </w:r>
          </w:p>
        </w:tc>
        <w:tc>
          <w:tcPr>
            <w:tcW w:w="1700" w:type="dxa"/>
            <w:tcBorders>
              <w:top w:val="nil"/>
              <w:left w:val="nil"/>
              <w:bottom w:val="single" w:sz="4" w:space="0" w:color="auto"/>
              <w:right w:val="single" w:sz="4" w:space="0" w:color="auto"/>
            </w:tcBorders>
            <w:shd w:val="clear" w:color="000000" w:fill="FFFFFF"/>
            <w:hideMark/>
          </w:tcPr>
          <w:p w14:paraId="5780BBC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4.691,75</w:t>
            </w:r>
          </w:p>
        </w:tc>
      </w:tr>
      <w:tr w:rsidR="00960BFC" w:rsidRPr="00EC4FD4" w14:paraId="03D3C87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84C00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2C7C93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057F7EA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072A1D2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75ADA7F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2.667,73</w:t>
            </w:r>
          </w:p>
        </w:tc>
        <w:tc>
          <w:tcPr>
            <w:tcW w:w="1700" w:type="dxa"/>
            <w:tcBorders>
              <w:top w:val="nil"/>
              <w:left w:val="nil"/>
              <w:bottom w:val="single" w:sz="4" w:space="0" w:color="auto"/>
              <w:right w:val="single" w:sz="4" w:space="0" w:color="auto"/>
            </w:tcBorders>
            <w:shd w:val="clear" w:color="000000" w:fill="CCFFCC"/>
            <w:hideMark/>
          </w:tcPr>
          <w:p w14:paraId="2211115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2.681,00</w:t>
            </w:r>
          </w:p>
        </w:tc>
      </w:tr>
      <w:tr w:rsidR="00960BFC" w:rsidRPr="00EC4FD4" w14:paraId="6C57874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BE797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C4683D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83D0FE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997ABE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0AAA32A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2.667,73</w:t>
            </w:r>
          </w:p>
        </w:tc>
        <w:tc>
          <w:tcPr>
            <w:tcW w:w="1700" w:type="dxa"/>
            <w:tcBorders>
              <w:top w:val="nil"/>
              <w:left w:val="nil"/>
              <w:bottom w:val="single" w:sz="4" w:space="0" w:color="auto"/>
              <w:right w:val="single" w:sz="4" w:space="0" w:color="auto"/>
            </w:tcBorders>
            <w:shd w:val="clear" w:color="000000" w:fill="FFFFFF"/>
            <w:hideMark/>
          </w:tcPr>
          <w:p w14:paraId="3E660EE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2.681,00</w:t>
            </w:r>
          </w:p>
        </w:tc>
      </w:tr>
      <w:tr w:rsidR="00960BFC" w:rsidRPr="00EC4FD4" w14:paraId="4E50DD9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ED2E7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A1D7C1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82ED3A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677B72B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5EC61F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2.667,73</w:t>
            </w:r>
          </w:p>
        </w:tc>
        <w:tc>
          <w:tcPr>
            <w:tcW w:w="1700" w:type="dxa"/>
            <w:tcBorders>
              <w:top w:val="nil"/>
              <w:left w:val="nil"/>
              <w:bottom w:val="single" w:sz="4" w:space="0" w:color="auto"/>
              <w:right w:val="single" w:sz="4" w:space="0" w:color="auto"/>
            </w:tcBorders>
            <w:shd w:val="clear" w:color="000000" w:fill="FFFFFF"/>
            <w:hideMark/>
          </w:tcPr>
          <w:p w14:paraId="587652B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2.681,00</w:t>
            </w:r>
          </w:p>
        </w:tc>
      </w:tr>
      <w:tr w:rsidR="00960BFC" w:rsidRPr="00EC4FD4" w14:paraId="2DC41BB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F53091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F9143A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A100818</w:t>
            </w:r>
          </w:p>
        </w:tc>
        <w:tc>
          <w:tcPr>
            <w:tcW w:w="5880" w:type="dxa"/>
            <w:tcBorders>
              <w:top w:val="nil"/>
              <w:left w:val="nil"/>
              <w:bottom w:val="single" w:sz="4" w:space="0" w:color="auto"/>
              <w:right w:val="single" w:sz="4" w:space="0" w:color="auto"/>
            </w:tcBorders>
            <w:shd w:val="clear" w:color="000000" w:fill="C0C0C0"/>
            <w:hideMark/>
          </w:tcPr>
          <w:p w14:paraId="02DE08C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ZBRINJAVANJE IZGUBLJENIH I NAPUŠTENIH ŽIVOTINJA U SKLONIŠTU</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1B03BEB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2.488,00</w:t>
            </w:r>
          </w:p>
        </w:tc>
        <w:tc>
          <w:tcPr>
            <w:tcW w:w="1700" w:type="dxa"/>
            <w:tcBorders>
              <w:top w:val="nil"/>
              <w:left w:val="nil"/>
              <w:bottom w:val="single" w:sz="4" w:space="0" w:color="auto"/>
              <w:right w:val="single" w:sz="4" w:space="0" w:color="auto"/>
            </w:tcBorders>
            <w:shd w:val="clear" w:color="000000" w:fill="C0C0C0"/>
            <w:hideMark/>
          </w:tcPr>
          <w:p w14:paraId="79B7649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2.500,99</w:t>
            </w:r>
          </w:p>
        </w:tc>
        <w:tc>
          <w:tcPr>
            <w:tcW w:w="1700" w:type="dxa"/>
            <w:tcBorders>
              <w:top w:val="nil"/>
              <w:left w:val="nil"/>
              <w:bottom w:val="single" w:sz="4" w:space="0" w:color="auto"/>
              <w:right w:val="single" w:sz="4" w:space="0" w:color="auto"/>
            </w:tcBorders>
            <w:shd w:val="clear" w:color="000000" w:fill="C0C0C0"/>
            <w:hideMark/>
          </w:tcPr>
          <w:p w14:paraId="0B99FE7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2.513,44</w:t>
            </w:r>
          </w:p>
        </w:tc>
      </w:tr>
      <w:tr w:rsidR="00960BFC" w:rsidRPr="00EC4FD4" w14:paraId="4A3C623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768C27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8F9B19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4E1EBD9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0C5BBAC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2.488,00</w:t>
            </w:r>
          </w:p>
        </w:tc>
        <w:tc>
          <w:tcPr>
            <w:tcW w:w="1700" w:type="dxa"/>
            <w:tcBorders>
              <w:top w:val="nil"/>
              <w:left w:val="nil"/>
              <w:bottom w:val="single" w:sz="4" w:space="0" w:color="auto"/>
              <w:right w:val="single" w:sz="4" w:space="0" w:color="auto"/>
            </w:tcBorders>
            <w:shd w:val="clear" w:color="000000" w:fill="CCFFCC"/>
            <w:hideMark/>
          </w:tcPr>
          <w:p w14:paraId="3619EA6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2.500,99</w:t>
            </w:r>
          </w:p>
        </w:tc>
        <w:tc>
          <w:tcPr>
            <w:tcW w:w="1700" w:type="dxa"/>
            <w:tcBorders>
              <w:top w:val="nil"/>
              <w:left w:val="nil"/>
              <w:bottom w:val="single" w:sz="4" w:space="0" w:color="auto"/>
              <w:right w:val="single" w:sz="4" w:space="0" w:color="auto"/>
            </w:tcBorders>
            <w:shd w:val="clear" w:color="000000" w:fill="CCFFCC"/>
            <w:hideMark/>
          </w:tcPr>
          <w:p w14:paraId="1B41E6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2.513,44</w:t>
            </w:r>
          </w:p>
        </w:tc>
      </w:tr>
      <w:tr w:rsidR="00960BFC" w:rsidRPr="00EC4FD4" w14:paraId="767D747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90446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E9DD3C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7D24C6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9C95CB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2.488,00</w:t>
            </w:r>
          </w:p>
        </w:tc>
        <w:tc>
          <w:tcPr>
            <w:tcW w:w="1700" w:type="dxa"/>
            <w:tcBorders>
              <w:top w:val="nil"/>
              <w:left w:val="nil"/>
              <w:bottom w:val="single" w:sz="4" w:space="0" w:color="auto"/>
              <w:right w:val="single" w:sz="4" w:space="0" w:color="auto"/>
            </w:tcBorders>
            <w:shd w:val="clear" w:color="000000" w:fill="FFFFFF"/>
            <w:hideMark/>
          </w:tcPr>
          <w:p w14:paraId="2CF7924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2.500,99</w:t>
            </w:r>
          </w:p>
        </w:tc>
        <w:tc>
          <w:tcPr>
            <w:tcW w:w="1700" w:type="dxa"/>
            <w:tcBorders>
              <w:top w:val="nil"/>
              <w:left w:val="nil"/>
              <w:bottom w:val="single" w:sz="4" w:space="0" w:color="auto"/>
              <w:right w:val="single" w:sz="4" w:space="0" w:color="auto"/>
            </w:tcBorders>
            <w:shd w:val="clear" w:color="000000" w:fill="FFFFFF"/>
            <w:hideMark/>
          </w:tcPr>
          <w:p w14:paraId="30B3A2E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2.513,44</w:t>
            </w:r>
          </w:p>
        </w:tc>
      </w:tr>
      <w:tr w:rsidR="00960BFC" w:rsidRPr="00EC4FD4" w14:paraId="3CED6EB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E9354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EAD7BA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06D522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CF509D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2.488,00</w:t>
            </w:r>
          </w:p>
        </w:tc>
        <w:tc>
          <w:tcPr>
            <w:tcW w:w="1700" w:type="dxa"/>
            <w:tcBorders>
              <w:top w:val="nil"/>
              <w:left w:val="nil"/>
              <w:bottom w:val="single" w:sz="4" w:space="0" w:color="auto"/>
              <w:right w:val="single" w:sz="4" w:space="0" w:color="auto"/>
            </w:tcBorders>
            <w:shd w:val="clear" w:color="000000" w:fill="FFFFFF"/>
            <w:hideMark/>
          </w:tcPr>
          <w:p w14:paraId="5F866F7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2.500,99</w:t>
            </w:r>
          </w:p>
        </w:tc>
        <w:tc>
          <w:tcPr>
            <w:tcW w:w="1700" w:type="dxa"/>
            <w:tcBorders>
              <w:top w:val="nil"/>
              <w:left w:val="nil"/>
              <w:bottom w:val="single" w:sz="4" w:space="0" w:color="auto"/>
              <w:right w:val="single" w:sz="4" w:space="0" w:color="auto"/>
            </w:tcBorders>
            <w:shd w:val="clear" w:color="000000" w:fill="FFFFFF"/>
            <w:hideMark/>
          </w:tcPr>
          <w:p w14:paraId="43700E9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2.513,44</w:t>
            </w:r>
          </w:p>
        </w:tc>
      </w:tr>
      <w:tr w:rsidR="00960BFC" w:rsidRPr="00EC4FD4" w14:paraId="7B6D6D29"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BBCEF2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A2F2CA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A100872</w:t>
            </w:r>
          </w:p>
        </w:tc>
        <w:tc>
          <w:tcPr>
            <w:tcW w:w="5880" w:type="dxa"/>
            <w:tcBorders>
              <w:top w:val="nil"/>
              <w:left w:val="nil"/>
              <w:bottom w:val="single" w:sz="4" w:space="0" w:color="auto"/>
              <w:right w:val="single" w:sz="4" w:space="0" w:color="auto"/>
            </w:tcBorders>
            <w:shd w:val="clear" w:color="000000" w:fill="C0C0C0"/>
            <w:hideMark/>
          </w:tcPr>
          <w:p w14:paraId="1ED167E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PROVEDBA MJERA PRILAGODBEKLIMATSKIM PROMJENAMA IZ SECAP-A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628AC85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0135059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13.339,36</w:t>
            </w:r>
          </w:p>
        </w:tc>
        <w:tc>
          <w:tcPr>
            <w:tcW w:w="1700" w:type="dxa"/>
            <w:tcBorders>
              <w:top w:val="nil"/>
              <w:left w:val="nil"/>
              <w:bottom w:val="single" w:sz="4" w:space="0" w:color="auto"/>
              <w:right w:val="single" w:sz="4" w:space="0" w:color="auto"/>
            </w:tcBorders>
            <w:shd w:val="clear" w:color="000000" w:fill="C0C0C0"/>
            <w:hideMark/>
          </w:tcPr>
          <w:p w14:paraId="6A23D34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13.405,73</w:t>
            </w:r>
          </w:p>
        </w:tc>
      </w:tr>
      <w:tr w:rsidR="00960BFC" w:rsidRPr="00EC4FD4" w14:paraId="164524C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001BAC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D681C8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52</w:t>
            </w:r>
          </w:p>
        </w:tc>
        <w:tc>
          <w:tcPr>
            <w:tcW w:w="5880" w:type="dxa"/>
            <w:tcBorders>
              <w:top w:val="nil"/>
              <w:left w:val="nil"/>
              <w:bottom w:val="single" w:sz="4" w:space="0" w:color="auto"/>
              <w:right w:val="single" w:sz="4" w:space="0" w:color="auto"/>
            </w:tcBorders>
            <w:shd w:val="clear" w:color="000000" w:fill="CCFFCC"/>
            <w:hideMark/>
          </w:tcPr>
          <w:p w14:paraId="2E1AF03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520</w:t>
            </w:r>
          </w:p>
        </w:tc>
        <w:tc>
          <w:tcPr>
            <w:tcW w:w="1700" w:type="dxa"/>
            <w:tcBorders>
              <w:top w:val="nil"/>
              <w:left w:val="nil"/>
              <w:bottom w:val="single" w:sz="4" w:space="0" w:color="auto"/>
              <w:right w:val="single" w:sz="4" w:space="0" w:color="auto"/>
            </w:tcBorders>
            <w:shd w:val="clear" w:color="000000" w:fill="CCFFCC"/>
            <w:hideMark/>
          </w:tcPr>
          <w:p w14:paraId="5A7D1B0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CFFCC"/>
            <w:hideMark/>
          </w:tcPr>
          <w:p w14:paraId="0C83DC1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13.339,36</w:t>
            </w:r>
          </w:p>
        </w:tc>
        <w:tc>
          <w:tcPr>
            <w:tcW w:w="1700" w:type="dxa"/>
            <w:tcBorders>
              <w:top w:val="nil"/>
              <w:left w:val="nil"/>
              <w:bottom w:val="single" w:sz="4" w:space="0" w:color="auto"/>
              <w:right w:val="single" w:sz="4" w:space="0" w:color="auto"/>
            </w:tcBorders>
            <w:shd w:val="clear" w:color="000000" w:fill="CCFFCC"/>
            <w:hideMark/>
          </w:tcPr>
          <w:p w14:paraId="399EA5A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13.405,73</w:t>
            </w:r>
          </w:p>
        </w:tc>
      </w:tr>
      <w:tr w:rsidR="00960BFC" w:rsidRPr="00EC4FD4" w14:paraId="742D7F5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A183F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05197F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53FBFC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9AC7E4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4975F70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13.339,36</w:t>
            </w:r>
          </w:p>
        </w:tc>
        <w:tc>
          <w:tcPr>
            <w:tcW w:w="1700" w:type="dxa"/>
            <w:tcBorders>
              <w:top w:val="nil"/>
              <w:left w:val="nil"/>
              <w:bottom w:val="single" w:sz="4" w:space="0" w:color="auto"/>
              <w:right w:val="single" w:sz="4" w:space="0" w:color="auto"/>
            </w:tcBorders>
            <w:shd w:val="clear" w:color="000000" w:fill="FFFFFF"/>
            <w:hideMark/>
          </w:tcPr>
          <w:p w14:paraId="4D91F9E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13.405,73</w:t>
            </w:r>
          </w:p>
        </w:tc>
      </w:tr>
      <w:tr w:rsidR="00960BFC" w:rsidRPr="00EC4FD4" w14:paraId="46413AB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7A233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8A4BD7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305F7B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36FE089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4A9D720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13.339,36</w:t>
            </w:r>
          </w:p>
        </w:tc>
        <w:tc>
          <w:tcPr>
            <w:tcW w:w="1700" w:type="dxa"/>
            <w:tcBorders>
              <w:top w:val="nil"/>
              <w:left w:val="nil"/>
              <w:bottom w:val="single" w:sz="4" w:space="0" w:color="auto"/>
              <w:right w:val="single" w:sz="4" w:space="0" w:color="auto"/>
            </w:tcBorders>
            <w:shd w:val="clear" w:color="000000" w:fill="FFFFFF"/>
            <w:hideMark/>
          </w:tcPr>
          <w:p w14:paraId="152BA40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13.405,73</w:t>
            </w:r>
          </w:p>
        </w:tc>
      </w:tr>
      <w:tr w:rsidR="00960BFC" w:rsidRPr="00EC4FD4" w14:paraId="102D6B0E"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F76A74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5FCCB2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K100858</w:t>
            </w:r>
          </w:p>
        </w:tc>
        <w:tc>
          <w:tcPr>
            <w:tcW w:w="5880" w:type="dxa"/>
            <w:tcBorders>
              <w:top w:val="nil"/>
              <w:left w:val="nil"/>
              <w:bottom w:val="single" w:sz="4" w:space="0" w:color="auto"/>
              <w:right w:val="single" w:sz="4" w:space="0" w:color="auto"/>
            </w:tcBorders>
            <w:shd w:val="clear" w:color="000000" w:fill="C0C0C0"/>
            <w:hideMark/>
          </w:tcPr>
          <w:p w14:paraId="1E0A680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STUDIJA PROCJENE PRIRODNIH  POTENCIJALA ZA PROGLAŠENJE POTOKA "ŠKRLINE ZAŠTIĆENIM PODRUČJEM PRIRODE"</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0453AE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16.000,00</w:t>
            </w:r>
          </w:p>
        </w:tc>
        <w:tc>
          <w:tcPr>
            <w:tcW w:w="1700" w:type="dxa"/>
            <w:tcBorders>
              <w:top w:val="nil"/>
              <w:left w:val="nil"/>
              <w:bottom w:val="single" w:sz="4" w:space="0" w:color="auto"/>
              <w:right w:val="single" w:sz="4" w:space="0" w:color="auto"/>
            </w:tcBorders>
            <w:shd w:val="clear" w:color="000000" w:fill="C0C0C0"/>
            <w:hideMark/>
          </w:tcPr>
          <w:p w14:paraId="4AF21E9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16.006,63</w:t>
            </w:r>
          </w:p>
        </w:tc>
        <w:tc>
          <w:tcPr>
            <w:tcW w:w="1700" w:type="dxa"/>
            <w:tcBorders>
              <w:top w:val="nil"/>
              <w:left w:val="nil"/>
              <w:bottom w:val="single" w:sz="4" w:space="0" w:color="auto"/>
              <w:right w:val="single" w:sz="4" w:space="0" w:color="auto"/>
            </w:tcBorders>
            <w:shd w:val="clear" w:color="000000" w:fill="C0C0C0"/>
            <w:hideMark/>
          </w:tcPr>
          <w:p w14:paraId="458B684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16.086,27</w:t>
            </w:r>
          </w:p>
        </w:tc>
      </w:tr>
      <w:tr w:rsidR="00960BFC" w:rsidRPr="00EC4FD4" w14:paraId="4DD8109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970AF1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2F99EE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2D5201C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E1BCEF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16.000,00</w:t>
            </w:r>
          </w:p>
        </w:tc>
        <w:tc>
          <w:tcPr>
            <w:tcW w:w="1700" w:type="dxa"/>
            <w:tcBorders>
              <w:top w:val="nil"/>
              <w:left w:val="nil"/>
              <w:bottom w:val="single" w:sz="4" w:space="0" w:color="auto"/>
              <w:right w:val="single" w:sz="4" w:space="0" w:color="auto"/>
            </w:tcBorders>
            <w:shd w:val="clear" w:color="000000" w:fill="CCFFCC"/>
            <w:hideMark/>
          </w:tcPr>
          <w:p w14:paraId="4BDED99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16.006,63</w:t>
            </w:r>
          </w:p>
        </w:tc>
        <w:tc>
          <w:tcPr>
            <w:tcW w:w="1700" w:type="dxa"/>
            <w:tcBorders>
              <w:top w:val="nil"/>
              <w:left w:val="nil"/>
              <w:bottom w:val="single" w:sz="4" w:space="0" w:color="auto"/>
              <w:right w:val="single" w:sz="4" w:space="0" w:color="auto"/>
            </w:tcBorders>
            <w:shd w:val="clear" w:color="000000" w:fill="CCFFCC"/>
            <w:hideMark/>
          </w:tcPr>
          <w:p w14:paraId="3F4ED1E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16.086,27</w:t>
            </w:r>
          </w:p>
        </w:tc>
      </w:tr>
      <w:tr w:rsidR="00960BFC" w:rsidRPr="00EC4FD4" w14:paraId="085CDEB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006F9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CC65A7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8A247B"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EA66FE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16.000,00</w:t>
            </w:r>
          </w:p>
        </w:tc>
        <w:tc>
          <w:tcPr>
            <w:tcW w:w="1700" w:type="dxa"/>
            <w:tcBorders>
              <w:top w:val="nil"/>
              <w:left w:val="nil"/>
              <w:bottom w:val="single" w:sz="4" w:space="0" w:color="auto"/>
              <w:right w:val="single" w:sz="4" w:space="0" w:color="auto"/>
            </w:tcBorders>
            <w:shd w:val="clear" w:color="000000" w:fill="FFFFFF"/>
            <w:hideMark/>
          </w:tcPr>
          <w:p w14:paraId="3220D0D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16.006,63</w:t>
            </w:r>
          </w:p>
        </w:tc>
        <w:tc>
          <w:tcPr>
            <w:tcW w:w="1700" w:type="dxa"/>
            <w:tcBorders>
              <w:top w:val="nil"/>
              <w:left w:val="nil"/>
              <w:bottom w:val="single" w:sz="4" w:space="0" w:color="auto"/>
              <w:right w:val="single" w:sz="4" w:space="0" w:color="auto"/>
            </w:tcBorders>
            <w:shd w:val="clear" w:color="000000" w:fill="FFFFFF"/>
            <w:hideMark/>
          </w:tcPr>
          <w:p w14:paraId="2FF941C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16.086,27</w:t>
            </w:r>
          </w:p>
        </w:tc>
      </w:tr>
      <w:tr w:rsidR="00960BFC" w:rsidRPr="00EC4FD4" w14:paraId="01D653C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D9A6A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1DBB5D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4DB5968"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1E01F15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16.000,00</w:t>
            </w:r>
          </w:p>
        </w:tc>
        <w:tc>
          <w:tcPr>
            <w:tcW w:w="1700" w:type="dxa"/>
            <w:tcBorders>
              <w:top w:val="nil"/>
              <w:left w:val="nil"/>
              <w:bottom w:val="single" w:sz="4" w:space="0" w:color="auto"/>
              <w:right w:val="single" w:sz="4" w:space="0" w:color="auto"/>
            </w:tcBorders>
            <w:shd w:val="clear" w:color="000000" w:fill="FFFFFF"/>
            <w:hideMark/>
          </w:tcPr>
          <w:p w14:paraId="4B94EC3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16.006,63</w:t>
            </w:r>
          </w:p>
        </w:tc>
        <w:tc>
          <w:tcPr>
            <w:tcW w:w="1700" w:type="dxa"/>
            <w:tcBorders>
              <w:top w:val="nil"/>
              <w:left w:val="nil"/>
              <w:bottom w:val="single" w:sz="4" w:space="0" w:color="auto"/>
              <w:right w:val="single" w:sz="4" w:space="0" w:color="auto"/>
            </w:tcBorders>
            <w:shd w:val="clear" w:color="000000" w:fill="FFFFFF"/>
            <w:hideMark/>
          </w:tcPr>
          <w:p w14:paraId="2B37417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16.086,27</w:t>
            </w:r>
          </w:p>
        </w:tc>
      </w:tr>
      <w:tr w:rsidR="00960BFC" w:rsidRPr="00EC4FD4" w14:paraId="1E08B42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6580CC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AEFC75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1014</w:t>
            </w:r>
          </w:p>
        </w:tc>
        <w:tc>
          <w:tcPr>
            <w:tcW w:w="5880" w:type="dxa"/>
            <w:tcBorders>
              <w:top w:val="nil"/>
              <w:left w:val="nil"/>
              <w:bottom w:val="single" w:sz="4" w:space="0" w:color="auto"/>
              <w:right w:val="single" w:sz="4" w:space="0" w:color="auto"/>
            </w:tcBorders>
            <w:shd w:val="clear" w:color="000000" w:fill="969696"/>
            <w:hideMark/>
          </w:tcPr>
          <w:p w14:paraId="6BBF9EF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PROTUPOŽARNA I CIVILNA ZAŠTITA</w:t>
            </w:r>
          </w:p>
        </w:tc>
        <w:tc>
          <w:tcPr>
            <w:tcW w:w="1700" w:type="dxa"/>
            <w:tcBorders>
              <w:top w:val="nil"/>
              <w:left w:val="nil"/>
              <w:bottom w:val="single" w:sz="4" w:space="0" w:color="auto"/>
              <w:right w:val="single" w:sz="4" w:space="0" w:color="auto"/>
            </w:tcBorders>
            <w:shd w:val="clear" w:color="000000" w:fill="969696"/>
            <w:hideMark/>
          </w:tcPr>
          <w:p w14:paraId="31431AD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124.604,00</w:t>
            </w:r>
          </w:p>
        </w:tc>
        <w:tc>
          <w:tcPr>
            <w:tcW w:w="1700" w:type="dxa"/>
            <w:tcBorders>
              <w:top w:val="nil"/>
              <w:left w:val="nil"/>
              <w:bottom w:val="single" w:sz="4" w:space="0" w:color="auto"/>
              <w:right w:val="single" w:sz="4" w:space="0" w:color="auto"/>
            </w:tcBorders>
            <w:shd w:val="clear" w:color="000000" w:fill="969696"/>
            <w:hideMark/>
          </w:tcPr>
          <w:p w14:paraId="7669762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116.964,03</w:t>
            </w:r>
          </w:p>
        </w:tc>
        <w:tc>
          <w:tcPr>
            <w:tcW w:w="1700" w:type="dxa"/>
            <w:tcBorders>
              <w:top w:val="nil"/>
              <w:left w:val="nil"/>
              <w:bottom w:val="single" w:sz="4" w:space="0" w:color="auto"/>
              <w:right w:val="single" w:sz="4" w:space="0" w:color="auto"/>
            </w:tcBorders>
            <w:shd w:val="clear" w:color="000000" w:fill="969696"/>
            <w:hideMark/>
          </w:tcPr>
          <w:p w14:paraId="46E6C46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117.513,11</w:t>
            </w:r>
          </w:p>
        </w:tc>
      </w:tr>
      <w:tr w:rsidR="00960BFC" w:rsidRPr="00EC4FD4" w14:paraId="183FC271"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EF3F9C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0C16D2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A100708</w:t>
            </w:r>
          </w:p>
        </w:tc>
        <w:tc>
          <w:tcPr>
            <w:tcW w:w="5880" w:type="dxa"/>
            <w:tcBorders>
              <w:top w:val="nil"/>
              <w:left w:val="nil"/>
              <w:bottom w:val="single" w:sz="4" w:space="0" w:color="auto"/>
              <w:right w:val="single" w:sz="4" w:space="0" w:color="auto"/>
            </w:tcBorders>
            <w:shd w:val="clear" w:color="000000" w:fill="C0C0C0"/>
            <w:hideMark/>
          </w:tcPr>
          <w:p w14:paraId="17855DA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JAVNA VATROGASNA POSTROJBA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72671D3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73.895,00</w:t>
            </w:r>
          </w:p>
        </w:tc>
        <w:tc>
          <w:tcPr>
            <w:tcW w:w="1700" w:type="dxa"/>
            <w:tcBorders>
              <w:top w:val="nil"/>
              <w:left w:val="nil"/>
              <w:bottom w:val="single" w:sz="4" w:space="0" w:color="auto"/>
              <w:right w:val="single" w:sz="4" w:space="0" w:color="auto"/>
            </w:tcBorders>
            <w:shd w:val="clear" w:color="000000" w:fill="C0C0C0"/>
            <w:hideMark/>
          </w:tcPr>
          <w:p w14:paraId="78D7F5B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66.506,46</w:t>
            </w:r>
          </w:p>
        </w:tc>
        <w:tc>
          <w:tcPr>
            <w:tcW w:w="1700" w:type="dxa"/>
            <w:tcBorders>
              <w:top w:val="nil"/>
              <w:left w:val="nil"/>
              <w:bottom w:val="single" w:sz="4" w:space="0" w:color="auto"/>
              <w:right w:val="single" w:sz="4" w:space="0" w:color="auto"/>
            </w:tcBorders>
            <w:shd w:val="clear" w:color="000000" w:fill="C0C0C0"/>
            <w:hideMark/>
          </w:tcPr>
          <w:p w14:paraId="0FFA815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66.837,35</w:t>
            </w:r>
          </w:p>
        </w:tc>
      </w:tr>
      <w:tr w:rsidR="00960BFC" w:rsidRPr="00EC4FD4" w14:paraId="540F437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1131D8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55F970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F31FE7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BFB54E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40.900,00</w:t>
            </w:r>
          </w:p>
        </w:tc>
        <w:tc>
          <w:tcPr>
            <w:tcW w:w="1700" w:type="dxa"/>
            <w:tcBorders>
              <w:top w:val="nil"/>
              <w:left w:val="nil"/>
              <w:bottom w:val="single" w:sz="4" w:space="0" w:color="auto"/>
              <w:right w:val="single" w:sz="4" w:space="0" w:color="auto"/>
            </w:tcBorders>
            <w:shd w:val="clear" w:color="000000" w:fill="CCFFCC"/>
            <w:hideMark/>
          </w:tcPr>
          <w:p w14:paraId="63F3D9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33.346,60</w:t>
            </w:r>
          </w:p>
        </w:tc>
        <w:tc>
          <w:tcPr>
            <w:tcW w:w="1700" w:type="dxa"/>
            <w:tcBorders>
              <w:top w:val="nil"/>
              <w:left w:val="nil"/>
              <w:bottom w:val="single" w:sz="4" w:space="0" w:color="auto"/>
              <w:right w:val="single" w:sz="4" w:space="0" w:color="auto"/>
            </w:tcBorders>
            <w:shd w:val="clear" w:color="000000" w:fill="CCFFCC"/>
            <w:hideMark/>
          </w:tcPr>
          <w:p w14:paraId="1CF3E7C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33.512,51</w:t>
            </w:r>
          </w:p>
        </w:tc>
      </w:tr>
      <w:tr w:rsidR="00960BFC" w:rsidRPr="00EC4FD4" w14:paraId="6B0261D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9AF57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BC848B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99CCC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051A84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40.900,00</w:t>
            </w:r>
          </w:p>
        </w:tc>
        <w:tc>
          <w:tcPr>
            <w:tcW w:w="1700" w:type="dxa"/>
            <w:tcBorders>
              <w:top w:val="nil"/>
              <w:left w:val="nil"/>
              <w:bottom w:val="single" w:sz="4" w:space="0" w:color="auto"/>
              <w:right w:val="single" w:sz="4" w:space="0" w:color="auto"/>
            </w:tcBorders>
            <w:shd w:val="clear" w:color="000000" w:fill="FFFFFF"/>
            <w:hideMark/>
          </w:tcPr>
          <w:p w14:paraId="17B1E92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33.346,60</w:t>
            </w:r>
          </w:p>
        </w:tc>
        <w:tc>
          <w:tcPr>
            <w:tcW w:w="1700" w:type="dxa"/>
            <w:tcBorders>
              <w:top w:val="nil"/>
              <w:left w:val="nil"/>
              <w:bottom w:val="single" w:sz="4" w:space="0" w:color="auto"/>
              <w:right w:val="single" w:sz="4" w:space="0" w:color="auto"/>
            </w:tcBorders>
            <w:shd w:val="clear" w:color="000000" w:fill="FFFFFF"/>
            <w:hideMark/>
          </w:tcPr>
          <w:p w14:paraId="1F49BDC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33.512,51</w:t>
            </w:r>
          </w:p>
        </w:tc>
      </w:tr>
      <w:tr w:rsidR="00960BFC" w:rsidRPr="00EC4FD4" w14:paraId="3B681C8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71750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CA3CFF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36EB7B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398B825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40.900,00</w:t>
            </w:r>
          </w:p>
        </w:tc>
        <w:tc>
          <w:tcPr>
            <w:tcW w:w="1700" w:type="dxa"/>
            <w:tcBorders>
              <w:top w:val="nil"/>
              <w:left w:val="nil"/>
              <w:bottom w:val="single" w:sz="4" w:space="0" w:color="auto"/>
              <w:right w:val="single" w:sz="4" w:space="0" w:color="auto"/>
            </w:tcBorders>
            <w:shd w:val="clear" w:color="000000" w:fill="FFFFFF"/>
            <w:hideMark/>
          </w:tcPr>
          <w:p w14:paraId="3813EB5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33.346,60</w:t>
            </w:r>
          </w:p>
        </w:tc>
        <w:tc>
          <w:tcPr>
            <w:tcW w:w="1700" w:type="dxa"/>
            <w:tcBorders>
              <w:top w:val="nil"/>
              <w:left w:val="nil"/>
              <w:bottom w:val="single" w:sz="4" w:space="0" w:color="auto"/>
              <w:right w:val="single" w:sz="4" w:space="0" w:color="auto"/>
            </w:tcBorders>
            <w:shd w:val="clear" w:color="000000" w:fill="FFFFFF"/>
            <w:hideMark/>
          </w:tcPr>
          <w:p w14:paraId="6F37669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33.512,51</w:t>
            </w:r>
          </w:p>
        </w:tc>
      </w:tr>
      <w:tr w:rsidR="00960BFC" w:rsidRPr="00EC4FD4" w14:paraId="076FEB3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41B472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58664E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4FDA172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7CB6610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32.995,00</w:t>
            </w:r>
          </w:p>
        </w:tc>
        <w:tc>
          <w:tcPr>
            <w:tcW w:w="1700" w:type="dxa"/>
            <w:tcBorders>
              <w:top w:val="nil"/>
              <w:left w:val="nil"/>
              <w:bottom w:val="single" w:sz="4" w:space="0" w:color="auto"/>
              <w:right w:val="single" w:sz="4" w:space="0" w:color="auto"/>
            </w:tcBorders>
            <w:shd w:val="clear" w:color="000000" w:fill="CCFFCC"/>
            <w:hideMark/>
          </w:tcPr>
          <w:p w14:paraId="7BB5E03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33.159,86</w:t>
            </w:r>
          </w:p>
        </w:tc>
        <w:tc>
          <w:tcPr>
            <w:tcW w:w="1700" w:type="dxa"/>
            <w:tcBorders>
              <w:top w:val="nil"/>
              <w:left w:val="nil"/>
              <w:bottom w:val="single" w:sz="4" w:space="0" w:color="auto"/>
              <w:right w:val="single" w:sz="4" w:space="0" w:color="auto"/>
            </w:tcBorders>
            <w:shd w:val="clear" w:color="000000" w:fill="CCFFCC"/>
            <w:hideMark/>
          </w:tcPr>
          <w:p w14:paraId="0B66F27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33.324,84</w:t>
            </w:r>
          </w:p>
        </w:tc>
      </w:tr>
      <w:tr w:rsidR="00960BFC" w:rsidRPr="00EC4FD4" w14:paraId="6C4753D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A0453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E8D63A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35729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A7A9C4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32.995,00</w:t>
            </w:r>
          </w:p>
        </w:tc>
        <w:tc>
          <w:tcPr>
            <w:tcW w:w="1700" w:type="dxa"/>
            <w:tcBorders>
              <w:top w:val="nil"/>
              <w:left w:val="nil"/>
              <w:bottom w:val="single" w:sz="4" w:space="0" w:color="auto"/>
              <w:right w:val="single" w:sz="4" w:space="0" w:color="auto"/>
            </w:tcBorders>
            <w:shd w:val="clear" w:color="000000" w:fill="FFFFFF"/>
            <w:hideMark/>
          </w:tcPr>
          <w:p w14:paraId="5CC9D57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33.159,86</w:t>
            </w:r>
          </w:p>
        </w:tc>
        <w:tc>
          <w:tcPr>
            <w:tcW w:w="1700" w:type="dxa"/>
            <w:tcBorders>
              <w:top w:val="nil"/>
              <w:left w:val="nil"/>
              <w:bottom w:val="single" w:sz="4" w:space="0" w:color="auto"/>
              <w:right w:val="single" w:sz="4" w:space="0" w:color="auto"/>
            </w:tcBorders>
            <w:shd w:val="clear" w:color="000000" w:fill="FFFFFF"/>
            <w:hideMark/>
          </w:tcPr>
          <w:p w14:paraId="460FEEC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33.324,84</w:t>
            </w:r>
          </w:p>
        </w:tc>
      </w:tr>
      <w:tr w:rsidR="00960BFC" w:rsidRPr="00EC4FD4" w14:paraId="163721C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68C81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59CFB6A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09ED7EC"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38CE358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32.995,00</w:t>
            </w:r>
          </w:p>
        </w:tc>
        <w:tc>
          <w:tcPr>
            <w:tcW w:w="1700" w:type="dxa"/>
            <w:tcBorders>
              <w:top w:val="nil"/>
              <w:left w:val="nil"/>
              <w:bottom w:val="single" w:sz="4" w:space="0" w:color="auto"/>
              <w:right w:val="single" w:sz="4" w:space="0" w:color="auto"/>
            </w:tcBorders>
            <w:shd w:val="clear" w:color="000000" w:fill="FFFFFF"/>
            <w:hideMark/>
          </w:tcPr>
          <w:p w14:paraId="59E7554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33.159,86</w:t>
            </w:r>
          </w:p>
        </w:tc>
        <w:tc>
          <w:tcPr>
            <w:tcW w:w="1700" w:type="dxa"/>
            <w:tcBorders>
              <w:top w:val="nil"/>
              <w:left w:val="nil"/>
              <w:bottom w:val="single" w:sz="4" w:space="0" w:color="auto"/>
              <w:right w:val="single" w:sz="4" w:space="0" w:color="auto"/>
            </w:tcBorders>
            <w:shd w:val="clear" w:color="000000" w:fill="FFFFFF"/>
            <w:hideMark/>
          </w:tcPr>
          <w:p w14:paraId="1ABE6BB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33.324,84</w:t>
            </w:r>
          </w:p>
        </w:tc>
      </w:tr>
      <w:tr w:rsidR="00960BFC" w:rsidRPr="00EC4FD4" w14:paraId="3419CBBF"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C18728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0EEF36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A100709</w:t>
            </w:r>
          </w:p>
        </w:tc>
        <w:tc>
          <w:tcPr>
            <w:tcW w:w="5880" w:type="dxa"/>
            <w:tcBorders>
              <w:top w:val="nil"/>
              <w:left w:val="nil"/>
              <w:bottom w:val="single" w:sz="4" w:space="0" w:color="auto"/>
              <w:right w:val="single" w:sz="4" w:space="0" w:color="auto"/>
            </w:tcBorders>
            <w:shd w:val="clear" w:color="000000" w:fill="C0C0C0"/>
            <w:hideMark/>
          </w:tcPr>
          <w:p w14:paraId="59FC4CA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PODRUČNA VATROGASNA ZAJEDNICA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3F163A4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38.492,00</w:t>
            </w:r>
          </w:p>
        </w:tc>
        <w:tc>
          <w:tcPr>
            <w:tcW w:w="1700" w:type="dxa"/>
            <w:tcBorders>
              <w:top w:val="nil"/>
              <w:left w:val="nil"/>
              <w:bottom w:val="single" w:sz="4" w:space="0" w:color="auto"/>
              <w:right w:val="single" w:sz="4" w:space="0" w:color="auto"/>
            </w:tcBorders>
            <w:shd w:val="clear" w:color="000000" w:fill="C0C0C0"/>
            <w:hideMark/>
          </w:tcPr>
          <w:p w14:paraId="52C7715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38.684,69</w:t>
            </w:r>
          </w:p>
        </w:tc>
        <w:tc>
          <w:tcPr>
            <w:tcW w:w="1700" w:type="dxa"/>
            <w:tcBorders>
              <w:top w:val="nil"/>
              <w:left w:val="nil"/>
              <w:bottom w:val="single" w:sz="4" w:space="0" w:color="auto"/>
              <w:right w:val="single" w:sz="4" w:space="0" w:color="auto"/>
            </w:tcBorders>
            <w:shd w:val="clear" w:color="000000" w:fill="C0C0C0"/>
            <w:hideMark/>
          </w:tcPr>
          <w:p w14:paraId="485305F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38.877,15</w:t>
            </w:r>
          </w:p>
        </w:tc>
      </w:tr>
      <w:tr w:rsidR="00960BFC" w:rsidRPr="00EC4FD4" w14:paraId="5BE26EB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CAA3C7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9DFB36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65F1182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6D39804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38.492,00</w:t>
            </w:r>
          </w:p>
        </w:tc>
        <w:tc>
          <w:tcPr>
            <w:tcW w:w="1700" w:type="dxa"/>
            <w:tcBorders>
              <w:top w:val="nil"/>
              <w:left w:val="nil"/>
              <w:bottom w:val="single" w:sz="4" w:space="0" w:color="auto"/>
              <w:right w:val="single" w:sz="4" w:space="0" w:color="auto"/>
            </w:tcBorders>
            <w:shd w:val="clear" w:color="000000" w:fill="CCFFCC"/>
            <w:hideMark/>
          </w:tcPr>
          <w:p w14:paraId="51FB801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38.684,69</w:t>
            </w:r>
          </w:p>
        </w:tc>
        <w:tc>
          <w:tcPr>
            <w:tcW w:w="1700" w:type="dxa"/>
            <w:tcBorders>
              <w:top w:val="nil"/>
              <w:left w:val="nil"/>
              <w:bottom w:val="single" w:sz="4" w:space="0" w:color="auto"/>
              <w:right w:val="single" w:sz="4" w:space="0" w:color="auto"/>
            </w:tcBorders>
            <w:shd w:val="clear" w:color="000000" w:fill="CCFFCC"/>
            <w:hideMark/>
          </w:tcPr>
          <w:p w14:paraId="386D805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38.877,15</w:t>
            </w:r>
          </w:p>
        </w:tc>
      </w:tr>
      <w:tr w:rsidR="00960BFC" w:rsidRPr="00EC4FD4" w14:paraId="2814C84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BE30C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3623B6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A8CC01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4B239F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38.492,00</w:t>
            </w:r>
          </w:p>
        </w:tc>
        <w:tc>
          <w:tcPr>
            <w:tcW w:w="1700" w:type="dxa"/>
            <w:tcBorders>
              <w:top w:val="nil"/>
              <w:left w:val="nil"/>
              <w:bottom w:val="single" w:sz="4" w:space="0" w:color="auto"/>
              <w:right w:val="single" w:sz="4" w:space="0" w:color="auto"/>
            </w:tcBorders>
            <w:shd w:val="clear" w:color="000000" w:fill="FFFFFF"/>
            <w:hideMark/>
          </w:tcPr>
          <w:p w14:paraId="4466FCF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38.684,69</w:t>
            </w:r>
          </w:p>
        </w:tc>
        <w:tc>
          <w:tcPr>
            <w:tcW w:w="1700" w:type="dxa"/>
            <w:tcBorders>
              <w:top w:val="nil"/>
              <w:left w:val="nil"/>
              <w:bottom w:val="single" w:sz="4" w:space="0" w:color="auto"/>
              <w:right w:val="single" w:sz="4" w:space="0" w:color="auto"/>
            </w:tcBorders>
            <w:shd w:val="clear" w:color="000000" w:fill="FFFFFF"/>
            <w:hideMark/>
          </w:tcPr>
          <w:p w14:paraId="3E03851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38.877,15</w:t>
            </w:r>
          </w:p>
        </w:tc>
      </w:tr>
      <w:tr w:rsidR="00960BFC" w:rsidRPr="00EC4FD4" w14:paraId="1E32C90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53086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C7555D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C6BFD5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65E1D3D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38.492,00</w:t>
            </w:r>
          </w:p>
        </w:tc>
        <w:tc>
          <w:tcPr>
            <w:tcW w:w="1700" w:type="dxa"/>
            <w:tcBorders>
              <w:top w:val="nil"/>
              <w:left w:val="nil"/>
              <w:bottom w:val="single" w:sz="4" w:space="0" w:color="auto"/>
              <w:right w:val="single" w:sz="4" w:space="0" w:color="auto"/>
            </w:tcBorders>
            <w:shd w:val="clear" w:color="000000" w:fill="FFFFFF"/>
            <w:hideMark/>
          </w:tcPr>
          <w:p w14:paraId="2388703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38.684,69</w:t>
            </w:r>
          </w:p>
        </w:tc>
        <w:tc>
          <w:tcPr>
            <w:tcW w:w="1700" w:type="dxa"/>
            <w:tcBorders>
              <w:top w:val="nil"/>
              <w:left w:val="nil"/>
              <w:bottom w:val="single" w:sz="4" w:space="0" w:color="auto"/>
              <w:right w:val="single" w:sz="4" w:space="0" w:color="auto"/>
            </w:tcBorders>
            <w:shd w:val="clear" w:color="000000" w:fill="FFFFFF"/>
            <w:hideMark/>
          </w:tcPr>
          <w:p w14:paraId="4444CB2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38.877,15</w:t>
            </w:r>
          </w:p>
        </w:tc>
      </w:tr>
      <w:tr w:rsidR="00960BFC" w:rsidRPr="00EC4FD4" w14:paraId="3CE5C138"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D57B37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88BC6F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A100710</w:t>
            </w:r>
          </w:p>
        </w:tc>
        <w:tc>
          <w:tcPr>
            <w:tcW w:w="5880" w:type="dxa"/>
            <w:tcBorders>
              <w:top w:val="nil"/>
              <w:left w:val="nil"/>
              <w:bottom w:val="single" w:sz="4" w:space="0" w:color="auto"/>
              <w:right w:val="single" w:sz="4" w:space="0" w:color="auto"/>
            </w:tcBorders>
            <w:shd w:val="clear" w:color="000000" w:fill="C0C0C0"/>
            <w:hideMark/>
          </w:tcPr>
          <w:p w14:paraId="355D1EE4"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SUSTAV ZAŠTITE I SPAŠAVANJA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5076E1E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12.217,00</w:t>
            </w:r>
          </w:p>
        </w:tc>
        <w:tc>
          <w:tcPr>
            <w:tcW w:w="1700" w:type="dxa"/>
            <w:tcBorders>
              <w:top w:val="nil"/>
              <w:left w:val="nil"/>
              <w:bottom w:val="single" w:sz="4" w:space="0" w:color="auto"/>
              <w:right w:val="single" w:sz="4" w:space="0" w:color="auto"/>
            </w:tcBorders>
            <w:shd w:val="clear" w:color="000000" w:fill="C0C0C0"/>
            <w:hideMark/>
          </w:tcPr>
          <w:p w14:paraId="7BC522E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11.772,88</w:t>
            </w:r>
          </w:p>
        </w:tc>
        <w:tc>
          <w:tcPr>
            <w:tcW w:w="1700" w:type="dxa"/>
            <w:tcBorders>
              <w:top w:val="nil"/>
              <w:left w:val="nil"/>
              <w:bottom w:val="single" w:sz="4" w:space="0" w:color="auto"/>
              <w:right w:val="single" w:sz="4" w:space="0" w:color="auto"/>
            </w:tcBorders>
            <w:shd w:val="clear" w:color="000000" w:fill="C0C0C0"/>
            <w:hideMark/>
          </w:tcPr>
          <w:p w14:paraId="54D9A6E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11.798,61</w:t>
            </w:r>
          </w:p>
        </w:tc>
      </w:tr>
      <w:tr w:rsidR="00960BFC" w:rsidRPr="00EC4FD4" w14:paraId="663A2E4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32432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446354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47610E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0722A6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12.217,00</w:t>
            </w:r>
          </w:p>
        </w:tc>
        <w:tc>
          <w:tcPr>
            <w:tcW w:w="1700" w:type="dxa"/>
            <w:tcBorders>
              <w:top w:val="nil"/>
              <w:left w:val="nil"/>
              <w:bottom w:val="single" w:sz="4" w:space="0" w:color="auto"/>
              <w:right w:val="single" w:sz="4" w:space="0" w:color="auto"/>
            </w:tcBorders>
            <w:shd w:val="clear" w:color="000000" w:fill="CCFFCC"/>
            <w:hideMark/>
          </w:tcPr>
          <w:p w14:paraId="06D29BA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11.772,88</w:t>
            </w:r>
          </w:p>
        </w:tc>
        <w:tc>
          <w:tcPr>
            <w:tcW w:w="1700" w:type="dxa"/>
            <w:tcBorders>
              <w:top w:val="nil"/>
              <w:left w:val="nil"/>
              <w:bottom w:val="single" w:sz="4" w:space="0" w:color="auto"/>
              <w:right w:val="single" w:sz="4" w:space="0" w:color="auto"/>
            </w:tcBorders>
            <w:shd w:val="clear" w:color="000000" w:fill="CCFFCC"/>
            <w:hideMark/>
          </w:tcPr>
          <w:p w14:paraId="58A8FE8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11.798,61</w:t>
            </w:r>
          </w:p>
        </w:tc>
      </w:tr>
      <w:tr w:rsidR="00960BFC" w:rsidRPr="00EC4FD4" w14:paraId="366CE80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0D54F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7809FE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C825E0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05DB32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12.217,00</w:t>
            </w:r>
          </w:p>
        </w:tc>
        <w:tc>
          <w:tcPr>
            <w:tcW w:w="1700" w:type="dxa"/>
            <w:tcBorders>
              <w:top w:val="nil"/>
              <w:left w:val="nil"/>
              <w:bottom w:val="single" w:sz="4" w:space="0" w:color="auto"/>
              <w:right w:val="single" w:sz="4" w:space="0" w:color="auto"/>
            </w:tcBorders>
            <w:shd w:val="clear" w:color="000000" w:fill="FFFFFF"/>
            <w:hideMark/>
          </w:tcPr>
          <w:p w14:paraId="15AE574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11.772,88</w:t>
            </w:r>
          </w:p>
        </w:tc>
        <w:tc>
          <w:tcPr>
            <w:tcW w:w="1700" w:type="dxa"/>
            <w:tcBorders>
              <w:top w:val="nil"/>
              <w:left w:val="nil"/>
              <w:bottom w:val="single" w:sz="4" w:space="0" w:color="auto"/>
              <w:right w:val="single" w:sz="4" w:space="0" w:color="auto"/>
            </w:tcBorders>
            <w:shd w:val="clear" w:color="000000" w:fill="FFFFFF"/>
            <w:hideMark/>
          </w:tcPr>
          <w:p w14:paraId="5C57FC0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11.798,61</w:t>
            </w:r>
          </w:p>
        </w:tc>
      </w:tr>
      <w:tr w:rsidR="00960BFC" w:rsidRPr="00EC4FD4" w14:paraId="01444EB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0DE03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E601E2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871E5D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48BF00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1.600,00</w:t>
            </w:r>
          </w:p>
        </w:tc>
        <w:tc>
          <w:tcPr>
            <w:tcW w:w="1700" w:type="dxa"/>
            <w:tcBorders>
              <w:top w:val="nil"/>
              <w:left w:val="nil"/>
              <w:bottom w:val="single" w:sz="4" w:space="0" w:color="auto"/>
              <w:right w:val="single" w:sz="4" w:space="0" w:color="auto"/>
            </w:tcBorders>
            <w:shd w:val="clear" w:color="000000" w:fill="FFFFFF"/>
            <w:hideMark/>
          </w:tcPr>
          <w:p w14:paraId="078424D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1.608,00</w:t>
            </w:r>
          </w:p>
        </w:tc>
        <w:tc>
          <w:tcPr>
            <w:tcW w:w="1700" w:type="dxa"/>
            <w:tcBorders>
              <w:top w:val="nil"/>
              <w:left w:val="nil"/>
              <w:bottom w:val="single" w:sz="4" w:space="0" w:color="auto"/>
              <w:right w:val="single" w:sz="4" w:space="0" w:color="auto"/>
            </w:tcBorders>
            <w:shd w:val="clear" w:color="000000" w:fill="FFFFFF"/>
            <w:hideMark/>
          </w:tcPr>
          <w:p w14:paraId="7386465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1.616,00</w:t>
            </w:r>
          </w:p>
        </w:tc>
      </w:tr>
      <w:tr w:rsidR="00960BFC" w:rsidRPr="00EC4FD4" w14:paraId="19CA08C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8CB2C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14B420A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55F5F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45C9922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10.617,00</w:t>
            </w:r>
          </w:p>
        </w:tc>
        <w:tc>
          <w:tcPr>
            <w:tcW w:w="1700" w:type="dxa"/>
            <w:tcBorders>
              <w:top w:val="nil"/>
              <w:left w:val="nil"/>
              <w:bottom w:val="single" w:sz="4" w:space="0" w:color="auto"/>
              <w:right w:val="single" w:sz="4" w:space="0" w:color="auto"/>
            </w:tcBorders>
            <w:shd w:val="clear" w:color="000000" w:fill="FFFFFF"/>
            <w:hideMark/>
          </w:tcPr>
          <w:p w14:paraId="60F9CC8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10.164,88</w:t>
            </w:r>
          </w:p>
        </w:tc>
        <w:tc>
          <w:tcPr>
            <w:tcW w:w="1700" w:type="dxa"/>
            <w:tcBorders>
              <w:top w:val="nil"/>
              <w:left w:val="nil"/>
              <w:bottom w:val="single" w:sz="4" w:space="0" w:color="auto"/>
              <w:right w:val="single" w:sz="4" w:space="0" w:color="auto"/>
            </w:tcBorders>
            <w:shd w:val="clear" w:color="000000" w:fill="FFFFFF"/>
            <w:hideMark/>
          </w:tcPr>
          <w:p w14:paraId="6A27F40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10.182,61</w:t>
            </w:r>
          </w:p>
        </w:tc>
      </w:tr>
      <w:tr w:rsidR="00960BFC" w:rsidRPr="00EC4FD4" w14:paraId="30794EB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6BFE91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3B5E5B5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1015</w:t>
            </w:r>
          </w:p>
        </w:tc>
        <w:tc>
          <w:tcPr>
            <w:tcW w:w="5880" w:type="dxa"/>
            <w:tcBorders>
              <w:top w:val="nil"/>
              <w:left w:val="nil"/>
              <w:bottom w:val="single" w:sz="4" w:space="0" w:color="auto"/>
              <w:right w:val="single" w:sz="4" w:space="0" w:color="auto"/>
            </w:tcBorders>
            <w:shd w:val="clear" w:color="000000" w:fill="969696"/>
            <w:hideMark/>
          </w:tcPr>
          <w:p w14:paraId="2DE40595"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IZGRADNJA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1FB6F63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1.397.120,35</w:t>
            </w:r>
          </w:p>
        </w:tc>
        <w:tc>
          <w:tcPr>
            <w:tcW w:w="1700" w:type="dxa"/>
            <w:tcBorders>
              <w:top w:val="nil"/>
              <w:left w:val="nil"/>
              <w:bottom w:val="single" w:sz="4" w:space="0" w:color="auto"/>
              <w:right w:val="single" w:sz="4" w:space="0" w:color="auto"/>
            </w:tcBorders>
            <w:shd w:val="clear" w:color="000000" w:fill="969696"/>
            <w:hideMark/>
          </w:tcPr>
          <w:p w14:paraId="490FF0E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1.352.673,44</w:t>
            </w:r>
          </w:p>
        </w:tc>
        <w:tc>
          <w:tcPr>
            <w:tcW w:w="1700" w:type="dxa"/>
            <w:tcBorders>
              <w:top w:val="nil"/>
              <w:left w:val="nil"/>
              <w:bottom w:val="single" w:sz="4" w:space="0" w:color="auto"/>
              <w:right w:val="single" w:sz="4" w:space="0" w:color="auto"/>
            </w:tcBorders>
            <w:shd w:val="clear" w:color="000000" w:fill="969696"/>
            <w:hideMark/>
          </w:tcPr>
          <w:p w14:paraId="0399706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1.318.366,48</w:t>
            </w:r>
          </w:p>
        </w:tc>
      </w:tr>
      <w:tr w:rsidR="00960BFC" w:rsidRPr="00EC4FD4" w14:paraId="537F98D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8CDD0F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AD78C8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K100717</w:t>
            </w:r>
          </w:p>
        </w:tc>
        <w:tc>
          <w:tcPr>
            <w:tcW w:w="5880" w:type="dxa"/>
            <w:tcBorders>
              <w:top w:val="nil"/>
              <w:left w:val="nil"/>
              <w:bottom w:val="single" w:sz="4" w:space="0" w:color="auto"/>
              <w:right w:val="single" w:sz="4" w:space="0" w:color="auto"/>
            </w:tcBorders>
            <w:shd w:val="clear" w:color="000000" w:fill="C0C0C0"/>
            <w:hideMark/>
          </w:tcPr>
          <w:p w14:paraId="4A379C6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IZGRADNJA KANALIZACIJSKOG SUSTAVA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27797B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41.000,00</w:t>
            </w:r>
          </w:p>
        </w:tc>
        <w:tc>
          <w:tcPr>
            <w:tcW w:w="1700" w:type="dxa"/>
            <w:tcBorders>
              <w:top w:val="nil"/>
              <w:left w:val="nil"/>
              <w:bottom w:val="single" w:sz="4" w:space="0" w:color="auto"/>
              <w:right w:val="single" w:sz="4" w:space="0" w:color="auto"/>
            </w:tcBorders>
            <w:shd w:val="clear" w:color="000000" w:fill="C0C0C0"/>
            <w:hideMark/>
          </w:tcPr>
          <w:p w14:paraId="5105580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151.755,00</w:t>
            </w:r>
          </w:p>
        </w:tc>
        <w:tc>
          <w:tcPr>
            <w:tcW w:w="1700" w:type="dxa"/>
            <w:tcBorders>
              <w:top w:val="nil"/>
              <w:left w:val="nil"/>
              <w:bottom w:val="single" w:sz="4" w:space="0" w:color="auto"/>
              <w:right w:val="single" w:sz="4" w:space="0" w:color="auto"/>
            </w:tcBorders>
            <w:shd w:val="clear" w:color="000000" w:fill="C0C0C0"/>
            <w:hideMark/>
          </w:tcPr>
          <w:p w14:paraId="550FA02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152.510,00</w:t>
            </w:r>
          </w:p>
        </w:tc>
      </w:tr>
      <w:tr w:rsidR="00960BFC" w:rsidRPr="00EC4FD4" w14:paraId="4082A16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1172B1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0DC4FD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2EF0DAE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90BA9C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41.000,00</w:t>
            </w:r>
          </w:p>
        </w:tc>
        <w:tc>
          <w:tcPr>
            <w:tcW w:w="1700" w:type="dxa"/>
            <w:tcBorders>
              <w:top w:val="nil"/>
              <w:left w:val="nil"/>
              <w:bottom w:val="single" w:sz="4" w:space="0" w:color="auto"/>
              <w:right w:val="single" w:sz="4" w:space="0" w:color="auto"/>
            </w:tcBorders>
            <w:shd w:val="clear" w:color="000000" w:fill="CCFFCC"/>
            <w:hideMark/>
          </w:tcPr>
          <w:p w14:paraId="7F7D6F3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151.755,00</w:t>
            </w:r>
          </w:p>
        </w:tc>
        <w:tc>
          <w:tcPr>
            <w:tcW w:w="1700" w:type="dxa"/>
            <w:tcBorders>
              <w:top w:val="nil"/>
              <w:left w:val="nil"/>
              <w:bottom w:val="single" w:sz="4" w:space="0" w:color="auto"/>
              <w:right w:val="single" w:sz="4" w:space="0" w:color="auto"/>
            </w:tcBorders>
            <w:shd w:val="clear" w:color="000000" w:fill="CCFFCC"/>
            <w:hideMark/>
          </w:tcPr>
          <w:p w14:paraId="0A21749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152.510,00</w:t>
            </w:r>
          </w:p>
        </w:tc>
      </w:tr>
      <w:tr w:rsidR="00960BFC" w:rsidRPr="00EC4FD4" w14:paraId="6375489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765FA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E4174B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026AC7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6B2A52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2E776A5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130.650,00</w:t>
            </w:r>
          </w:p>
        </w:tc>
        <w:tc>
          <w:tcPr>
            <w:tcW w:w="1700" w:type="dxa"/>
            <w:tcBorders>
              <w:top w:val="nil"/>
              <w:left w:val="nil"/>
              <w:bottom w:val="single" w:sz="4" w:space="0" w:color="auto"/>
              <w:right w:val="single" w:sz="4" w:space="0" w:color="auto"/>
            </w:tcBorders>
            <w:shd w:val="clear" w:color="000000" w:fill="FFFFFF"/>
            <w:hideMark/>
          </w:tcPr>
          <w:p w14:paraId="36367D6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131.300,00</w:t>
            </w:r>
          </w:p>
        </w:tc>
      </w:tr>
      <w:tr w:rsidR="00960BFC" w:rsidRPr="00EC4FD4" w14:paraId="1B43BD3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6F560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B4302D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D188F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45812E4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07D9F20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130.650,00</w:t>
            </w:r>
          </w:p>
        </w:tc>
        <w:tc>
          <w:tcPr>
            <w:tcW w:w="1700" w:type="dxa"/>
            <w:tcBorders>
              <w:top w:val="nil"/>
              <w:left w:val="nil"/>
              <w:bottom w:val="single" w:sz="4" w:space="0" w:color="auto"/>
              <w:right w:val="single" w:sz="4" w:space="0" w:color="auto"/>
            </w:tcBorders>
            <w:shd w:val="clear" w:color="000000" w:fill="FFFFFF"/>
            <w:hideMark/>
          </w:tcPr>
          <w:p w14:paraId="4F26B6E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131.300,00</w:t>
            </w:r>
          </w:p>
        </w:tc>
      </w:tr>
      <w:tr w:rsidR="00960BFC" w:rsidRPr="00EC4FD4" w14:paraId="4684399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BFE0F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C27589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C7DD33E"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21DFB8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21.000,00</w:t>
            </w:r>
          </w:p>
        </w:tc>
        <w:tc>
          <w:tcPr>
            <w:tcW w:w="1700" w:type="dxa"/>
            <w:tcBorders>
              <w:top w:val="nil"/>
              <w:left w:val="nil"/>
              <w:bottom w:val="single" w:sz="4" w:space="0" w:color="auto"/>
              <w:right w:val="single" w:sz="4" w:space="0" w:color="auto"/>
            </w:tcBorders>
            <w:shd w:val="clear" w:color="000000" w:fill="FFFFFF"/>
            <w:hideMark/>
          </w:tcPr>
          <w:p w14:paraId="5347CD7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21.105,00</w:t>
            </w:r>
          </w:p>
        </w:tc>
        <w:tc>
          <w:tcPr>
            <w:tcW w:w="1700" w:type="dxa"/>
            <w:tcBorders>
              <w:top w:val="nil"/>
              <w:left w:val="nil"/>
              <w:bottom w:val="single" w:sz="4" w:space="0" w:color="auto"/>
              <w:right w:val="single" w:sz="4" w:space="0" w:color="auto"/>
            </w:tcBorders>
            <w:shd w:val="clear" w:color="000000" w:fill="FFFFFF"/>
            <w:hideMark/>
          </w:tcPr>
          <w:p w14:paraId="04A1995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21.210,00</w:t>
            </w:r>
          </w:p>
        </w:tc>
      </w:tr>
      <w:tr w:rsidR="00960BFC" w:rsidRPr="00EC4FD4" w14:paraId="7E99826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A1CB9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F0C3E1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3B7CBB6"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D0EAB2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21.000,00</w:t>
            </w:r>
          </w:p>
        </w:tc>
        <w:tc>
          <w:tcPr>
            <w:tcW w:w="1700" w:type="dxa"/>
            <w:tcBorders>
              <w:top w:val="nil"/>
              <w:left w:val="nil"/>
              <w:bottom w:val="single" w:sz="4" w:space="0" w:color="auto"/>
              <w:right w:val="single" w:sz="4" w:space="0" w:color="auto"/>
            </w:tcBorders>
            <w:shd w:val="clear" w:color="000000" w:fill="FFFFFF"/>
            <w:hideMark/>
          </w:tcPr>
          <w:p w14:paraId="76C9E80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21.105,00</w:t>
            </w:r>
          </w:p>
        </w:tc>
        <w:tc>
          <w:tcPr>
            <w:tcW w:w="1700" w:type="dxa"/>
            <w:tcBorders>
              <w:top w:val="nil"/>
              <w:left w:val="nil"/>
              <w:bottom w:val="single" w:sz="4" w:space="0" w:color="auto"/>
              <w:right w:val="single" w:sz="4" w:space="0" w:color="auto"/>
            </w:tcBorders>
            <w:shd w:val="clear" w:color="000000" w:fill="FFFFFF"/>
            <w:hideMark/>
          </w:tcPr>
          <w:p w14:paraId="3AD7A9C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21.210,00</w:t>
            </w:r>
          </w:p>
        </w:tc>
      </w:tr>
      <w:tr w:rsidR="00960BFC" w:rsidRPr="00EC4FD4" w14:paraId="67C84CE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22D537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FE8856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K100718</w:t>
            </w:r>
          </w:p>
        </w:tc>
        <w:tc>
          <w:tcPr>
            <w:tcW w:w="5880" w:type="dxa"/>
            <w:tcBorders>
              <w:top w:val="nil"/>
              <w:left w:val="nil"/>
              <w:bottom w:val="single" w:sz="4" w:space="0" w:color="auto"/>
              <w:right w:val="single" w:sz="4" w:space="0" w:color="auto"/>
            </w:tcBorders>
            <w:shd w:val="clear" w:color="000000" w:fill="C0C0C0"/>
            <w:hideMark/>
          </w:tcPr>
          <w:p w14:paraId="16529397"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MODERNIZACIJA SUSTAVA JAVNE RASVJETE</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78F4D34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635B542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40.200,00</w:t>
            </w:r>
          </w:p>
        </w:tc>
        <w:tc>
          <w:tcPr>
            <w:tcW w:w="1700" w:type="dxa"/>
            <w:tcBorders>
              <w:top w:val="nil"/>
              <w:left w:val="nil"/>
              <w:bottom w:val="single" w:sz="4" w:space="0" w:color="auto"/>
              <w:right w:val="single" w:sz="4" w:space="0" w:color="auto"/>
            </w:tcBorders>
            <w:shd w:val="clear" w:color="000000" w:fill="C0C0C0"/>
            <w:hideMark/>
          </w:tcPr>
          <w:p w14:paraId="41B8C0C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40.400,00</w:t>
            </w:r>
          </w:p>
        </w:tc>
      </w:tr>
      <w:tr w:rsidR="00960BFC" w:rsidRPr="00EC4FD4" w14:paraId="5D51E64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3A7BF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0B2112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4A4943B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7B7739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CFFCC"/>
            <w:hideMark/>
          </w:tcPr>
          <w:p w14:paraId="53DA17F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40.200,00</w:t>
            </w:r>
          </w:p>
        </w:tc>
        <w:tc>
          <w:tcPr>
            <w:tcW w:w="1700" w:type="dxa"/>
            <w:tcBorders>
              <w:top w:val="nil"/>
              <w:left w:val="nil"/>
              <w:bottom w:val="single" w:sz="4" w:space="0" w:color="auto"/>
              <w:right w:val="single" w:sz="4" w:space="0" w:color="auto"/>
            </w:tcBorders>
            <w:shd w:val="clear" w:color="000000" w:fill="CCFFCC"/>
            <w:hideMark/>
          </w:tcPr>
          <w:p w14:paraId="70D6038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40.400,00</w:t>
            </w:r>
          </w:p>
        </w:tc>
      </w:tr>
      <w:tr w:rsidR="00960BFC" w:rsidRPr="00EC4FD4" w14:paraId="15F1F7F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FBE71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FDC56A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2F46E6E"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63D22D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226D6FE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40.200,00</w:t>
            </w:r>
          </w:p>
        </w:tc>
        <w:tc>
          <w:tcPr>
            <w:tcW w:w="1700" w:type="dxa"/>
            <w:tcBorders>
              <w:top w:val="nil"/>
              <w:left w:val="nil"/>
              <w:bottom w:val="single" w:sz="4" w:space="0" w:color="auto"/>
              <w:right w:val="single" w:sz="4" w:space="0" w:color="auto"/>
            </w:tcBorders>
            <w:shd w:val="clear" w:color="000000" w:fill="FFFFFF"/>
            <w:hideMark/>
          </w:tcPr>
          <w:p w14:paraId="5B6A3EA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40.400,00</w:t>
            </w:r>
          </w:p>
        </w:tc>
      </w:tr>
      <w:tr w:rsidR="00960BFC" w:rsidRPr="00EC4FD4" w14:paraId="19650D3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C379A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45</w:t>
            </w:r>
          </w:p>
        </w:tc>
        <w:tc>
          <w:tcPr>
            <w:tcW w:w="1440" w:type="dxa"/>
            <w:tcBorders>
              <w:top w:val="nil"/>
              <w:left w:val="nil"/>
              <w:bottom w:val="single" w:sz="4" w:space="0" w:color="auto"/>
              <w:right w:val="single" w:sz="4" w:space="0" w:color="auto"/>
            </w:tcBorders>
            <w:shd w:val="clear" w:color="000000" w:fill="FFFFFF"/>
            <w:hideMark/>
          </w:tcPr>
          <w:p w14:paraId="2C1EE63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872B136"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2305274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17C1A82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40.200,00</w:t>
            </w:r>
          </w:p>
        </w:tc>
        <w:tc>
          <w:tcPr>
            <w:tcW w:w="1700" w:type="dxa"/>
            <w:tcBorders>
              <w:top w:val="nil"/>
              <w:left w:val="nil"/>
              <w:bottom w:val="single" w:sz="4" w:space="0" w:color="auto"/>
              <w:right w:val="single" w:sz="4" w:space="0" w:color="auto"/>
            </w:tcBorders>
            <w:shd w:val="clear" w:color="000000" w:fill="FFFFFF"/>
            <w:hideMark/>
          </w:tcPr>
          <w:p w14:paraId="7B5C278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40.400,00</w:t>
            </w:r>
          </w:p>
        </w:tc>
      </w:tr>
      <w:tr w:rsidR="00960BFC" w:rsidRPr="00EC4FD4" w14:paraId="16A54916"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4B96A4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82ED11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K100721</w:t>
            </w:r>
          </w:p>
        </w:tc>
        <w:tc>
          <w:tcPr>
            <w:tcW w:w="5880" w:type="dxa"/>
            <w:tcBorders>
              <w:top w:val="nil"/>
              <w:left w:val="nil"/>
              <w:bottom w:val="single" w:sz="4" w:space="0" w:color="auto"/>
              <w:right w:val="single" w:sz="4" w:space="0" w:color="auto"/>
            </w:tcBorders>
            <w:shd w:val="clear" w:color="000000" w:fill="C0C0C0"/>
            <w:hideMark/>
          </w:tcPr>
          <w:p w14:paraId="6718ABD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UREĐENJE  GRAĐEVINSKIH OBJEKATA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3884FEF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106.636,00</w:t>
            </w:r>
          </w:p>
        </w:tc>
        <w:tc>
          <w:tcPr>
            <w:tcW w:w="1700" w:type="dxa"/>
            <w:tcBorders>
              <w:top w:val="nil"/>
              <w:left w:val="nil"/>
              <w:bottom w:val="single" w:sz="4" w:space="0" w:color="auto"/>
              <w:right w:val="single" w:sz="4" w:space="0" w:color="auto"/>
            </w:tcBorders>
            <w:shd w:val="clear" w:color="000000" w:fill="C0C0C0"/>
            <w:hideMark/>
          </w:tcPr>
          <w:p w14:paraId="61363BD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106.669,32</w:t>
            </w:r>
          </w:p>
        </w:tc>
        <w:tc>
          <w:tcPr>
            <w:tcW w:w="1700" w:type="dxa"/>
            <w:tcBorders>
              <w:top w:val="nil"/>
              <w:left w:val="nil"/>
              <w:bottom w:val="single" w:sz="4" w:space="0" w:color="auto"/>
              <w:right w:val="single" w:sz="4" w:space="0" w:color="auto"/>
            </w:tcBorders>
            <w:shd w:val="clear" w:color="000000" w:fill="C0C0C0"/>
            <w:hideMark/>
          </w:tcPr>
          <w:p w14:paraId="78A2BFC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106.702,50</w:t>
            </w:r>
          </w:p>
        </w:tc>
      </w:tr>
      <w:tr w:rsidR="00960BFC" w:rsidRPr="00EC4FD4" w14:paraId="3B42C0E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DF17F3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4AA8A5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D8932B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36CA3C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106.636,00</w:t>
            </w:r>
          </w:p>
        </w:tc>
        <w:tc>
          <w:tcPr>
            <w:tcW w:w="1700" w:type="dxa"/>
            <w:tcBorders>
              <w:top w:val="nil"/>
              <w:left w:val="nil"/>
              <w:bottom w:val="single" w:sz="4" w:space="0" w:color="auto"/>
              <w:right w:val="single" w:sz="4" w:space="0" w:color="auto"/>
            </w:tcBorders>
            <w:shd w:val="clear" w:color="000000" w:fill="CCFFCC"/>
            <w:hideMark/>
          </w:tcPr>
          <w:p w14:paraId="39D2D8F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106.669,32</w:t>
            </w:r>
          </w:p>
        </w:tc>
        <w:tc>
          <w:tcPr>
            <w:tcW w:w="1700" w:type="dxa"/>
            <w:tcBorders>
              <w:top w:val="nil"/>
              <w:left w:val="nil"/>
              <w:bottom w:val="single" w:sz="4" w:space="0" w:color="auto"/>
              <w:right w:val="single" w:sz="4" w:space="0" w:color="auto"/>
            </w:tcBorders>
            <w:shd w:val="clear" w:color="000000" w:fill="CCFFCC"/>
            <w:hideMark/>
          </w:tcPr>
          <w:p w14:paraId="68DB2C6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106.702,50</w:t>
            </w:r>
          </w:p>
        </w:tc>
      </w:tr>
      <w:tr w:rsidR="00960BFC" w:rsidRPr="00EC4FD4" w14:paraId="4BF7BD8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F06B0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4472CC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98DDFCD"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2CFB1E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106.636,00</w:t>
            </w:r>
          </w:p>
        </w:tc>
        <w:tc>
          <w:tcPr>
            <w:tcW w:w="1700" w:type="dxa"/>
            <w:tcBorders>
              <w:top w:val="nil"/>
              <w:left w:val="nil"/>
              <w:bottom w:val="single" w:sz="4" w:space="0" w:color="auto"/>
              <w:right w:val="single" w:sz="4" w:space="0" w:color="auto"/>
            </w:tcBorders>
            <w:shd w:val="clear" w:color="000000" w:fill="FFFFFF"/>
            <w:hideMark/>
          </w:tcPr>
          <w:p w14:paraId="04E9FE6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106.669,32</w:t>
            </w:r>
          </w:p>
        </w:tc>
        <w:tc>
          <w:tcPr>
            <w:tcW w:w="1700" w:type="dxa"/>
            <w:tcBorders>
              <w:top w:val="nil"/>
              <w:left w:val="nil"/>
              <w:bottom w:val="single" w:sz="4" w:space="0" w:color="auto"/>
              <w:right w:val="single" w:sz="4" w:space="0" w:color="auto"/>
            </w:tcBorders>
            <w:shd w:val="clear" w:color="000000" w:fill="FFFFFF"/>
            <w:hideMark/>
          </w:tcPr>
          <w:p w14:paraId="1FD1BAC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106.702,50</w:t>
            </w:r>
          </w:p>
        </w:tc>
      </w:tr>
      <w:tr w:rsidR="00960BFC" w:rsidRPr="00EC4FD4" w14:paraId="5F1DECD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2E142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4C89DB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F569B0B"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886C59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106.636,00</w:t>
            </w:r>
          </w:p>
        </w:tc>
        <w:tc>
          <w:tcPr>
            <w:tcW w:w="1700" w:type="dxa"/>
            <w:tcBorders>
              <w:top w:val="nil"/>
              <w:left w:val="nil"/>
              <w:bottom w:val="single" w:sz="4" w:space="0" w:color="auto"/>
              <w:right w:val="single" w:sz="4" w:space="0" w:color="auto"/>
            </w:tcBorders>
            <w:shd w:val="clear" w:color="000000" w:fill="FFFFFF"/>
            <w:hideMark/>
          </w:tcPr>
          <w:p w14:paraId="5558295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106.669,32</w:t>
            </w:r>
          </w:p>
        </w:tc>
        <w:tc>
          <w:tcPr>
            <w:tcW w:w="1700" w:type="dxa"/>
            <w:tcBorders>
              <w:top w:val="nil"/>
              <w:left w:val="nil"/>
              <w:bottom w:val="single" w:sz="4" w:space="0" w:color="auto"/>
              <w:right w:val="single" w:sz="4" w:space="0" w:color="auto"/>
            </w:tcBorders>
            <w:shd w:val="clear" w:color="000000" w:fill="FFFFFF"/>
            <w:hideMark/>
          </w:tcPr>
          <w:p w14:paraId="3236105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106.702,50</w:t>
            </w:r>
          </w:p>
        </w:tc>
      </w:tr>
      <w:tr w:rsidR="00960BFC" w:rsidRPr="00EC4FD4" w14:paraId="6919F72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A13CB0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46073A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K100727</w:t>
            </w:r>
          </w:p>
        </w:tc>
        <w:tc>
          <w:tcPr>
            <w:tcW w:w="5880" w:type="dxa"/>
            <w:tcBorders>
              <w:top w:val="nil"/>
              <w:left w:val="nil"/>
              <w:bottom w:val="single" w:sz="4" w:space="0" w:color="auto"/>
              <w:right w:val="single" w:sz="4" w:space="0" w:color="auto"/>
            </w:tcBorders>
            <w:shd w:val="clear" w:color="000000" w:fill="C0C0C0"/>
            <w:hideMark/>
          </w:tcPr>
          <w:p w14:paraId="0340C826"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CENTAR ZA POSJETITELJE "VECIO MULIN"</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74B196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53.500,00</w:t>
            </w:r>
          </w:p>
        </w:tc>
        <w:tc>
          <w:tcPr>
            <w:tcW w:w="1700" w:type="dxa"/>
            <w:tcBorders>
              <w:top w:val="nil"/>
              <w:left w:val="nil"/>
              <w:bottom w:val="single" w:sz="4" w:space="0" w:color="auto"/>
              <w:right w:val="single" w:sz="4" w:space="0" w:color="auto"/>
            </w:tcBorders>
            <w:shd w:val="clear" w:color="000000" w:fill="C0C0C0"/>
            <w:hideMark/>
          </w:tcPr>
          <w:p w14:paraId="471AFFE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76.925,72</w:t>
            </w:r>
          </w:p>
        </w:tc>
        <w:tc>
          <w:tcPr>
            <w:tcW w:w="1700" w:type="dxa"/>
            <w:tcBorders>
              <w:top w:val="nil"/>
              <w:left w:val="nil"/>
              <w:bottom w:val="single" w:sz="4" w:space="0" w:color="auto"/>
              <w:right w:val="single" w:sz="4" w:space="0" w:color="auto"/>
            </w:tcBorders>
            <w:shd w:val="clear" w:color="000000" w:fill="C0C0C0"/>
            <w:hideMark/>
          </w:tcPr>
          <w:p w14:paraId="71D73BB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77.308,43</w:t>
            </w:r>
          </w:p>
        </w:tc>
      </w:tr>
      <w:tr w:rsidR="00960BFC" w:rsidRPr="00EC4FD4" w14:paraId="53C49C5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42B64C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FC585A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47A41D7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E0B765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53.500,00</w:t>
            </w:r>
          </w:p>
        </w:tc>
        <w:tc>
          <w:tcPr>
            <w:tcW w:w="1700" w:type="dxa"/>
            <w:tcBorders>
              <w:top w:val="nil"/>
              <w:left w:val="nil"/>
              <w:bottom w:val="single" w:sz="4" w:space="0" w:color="auto"/>
              <w:right w:val="single" w:sz="4" w:space="0" w:color="auto"/>
            </w:tcBorders>
            <w:shd w:val="clear" w:color="000000" w:fill="CCFFCC"/>
            <w:hideMark/>
          </w:tcPr>
          <w:p w14:paraId="18C790B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76.925,72</w:t>
            </w:r>
          </w:p>
        </w:tc>
        <w:tc>
          <w:tcPr>
            <w:tcW w:w="1700" w:type="dxa"/>
            <w:tcBorders>
              <w:top w:val="nil"/>
              <w:left w:val="nil"/>
              <w:bottom w:val="single" w:sz="4" w:space="0" w:color="auto"/>
              <w:right w:val="single" w:sz="4" w:space="0" w:color="auto"/>
            </w:tcBorders>
            <w:shd w:val="clear" w:color="000000" w:fill="CCFFCC"/>
            <w:hideMark/>
          </w:tcPr>
          <w:p w14:paraId="3B08983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77.308,43</w:t>
            </w:r>
          </w:p>
        </w:tc>
      </w:tr>
      <w:tr w:rsidR="00960BFC" w:rsidRPr="00EC4FD4" w14:paraId="6B00B42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ADD8E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067952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0D0B9BA"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271EAE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53.500,00</w:t>
            </w:r>
          </w:p>
        </w:tc>
        <w:tc>
          <w:tcPr>
            <w:tcW w:w="1700" w:type="dxa"/>
            <w:tcBorders>
              <w:top w:val="nil"/>
              <w:left w:val="nil"/>
              <w:bottom w:val="single" w:sz="4" w:space="0" w:color="auto"/>
              <w:right w:val="single" w:sz="4" w:space="0" w:color="auto"/>
            </w:tcBorders>
            <w:shd w:val="clear" w:color="000000" w:fill="FFFFFF"/>
            <w:hideMark/>
          </w:tcPr>
          <w:p w14:paraId="674CF84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76.925,72</w:t>
            </w:r>
          </w:p>
        </w:tc>
        <w:tc>
          <w:tcPr>
            <w:tcW w:w="1700" w:type="dxa"/>
            <w:tcBorders>
              <w:top w:val="nil"/>
              <w:left w:val="nil"/>
              <w:bottom w:val="single" w:sz="4" w:space="0" w:color="auto"/>
              <w:right w:val="single" w:sz="4" w:space="0" w:color="auto"/>
            </w:tcBorders>
            <w:shd w:val="clear" w:color="000000" w:fill="FFFFFF"/>
            <w:hideMark/>
          </w:tcPr>
          <w:p w14:paraId="0EDDB8A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77.308,43</w:t>
            </w:r>
          </w:p>
        </w:tc>
      </w:tr>
      <w:tr w:rsidR="00960BFC" w:rsidRPr="00EC4FD4" w14:paraId="253B059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0B464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C9502F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B9F9566"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433319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53.500,00</w:t>
            </w:r>
          </w:p>
        </w:tc>
        <w:tc>
          <w:tcPr>
            <w:tcW w:w="1700" w:type="dxa"/>
            <w:tcBorders>
              <w:top w:val="nil"/>
              <w:left w:val="nil"/>
              <w:bottom w:val="single" w:sz="4" w:space="0" w:color="auto"/>
              <w:right w:val="single" w:sz="4" w:space="0" w:color="auto"/>
            </w:tcBorders>
            <w:shd w:val="clear" w:color="000000" w:fill="FFFFFF"/>
            <w:hideMark/>
          </w:tcPr>
          <w:p w14:paraId="5B03196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76.925,72</w:t>
            </w:r>
          </w:p>
        </w:tc>
        <w:tc>
          <w:tcPr>
            <w:tcW w:w="1700" w:type="dxa"/>
            <w:tcBorders>
              <w:top w:val="nil"/>
              <w:left w:val="nil"/>
              <w:bottom w:val="single" w:sz="4" w:space="0" w:color="auto"/>
              <w:right w:val="single" w:sz="4" w:space="0" w:color="auto"/>
            </w:tcBorders>
            <w:shd w:val="clear" w:color="000000" w:fill="FFFFFF"/>
            <w:hideMark/>
          </w:tcPr>
          <w:p w14:paraId="20F2FF5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77.308,43</w:t>
            </w:r>
          </w:p>
        </w:tc>
      </w:tr>
      <w:tr w:rsidR="00960BFC" w:rsidRPr="00EC4FD4" w14:paraId="0523AD45"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452999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FDC36D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K100729</w:t>
            </w:r>
          </w:p>
        </w:tc>
        <w:tc>
          <w:tcPr>
            <w:tcW w:w="5880" w:type="dxa"/>
            <w:tcBorders>
              <w:top w:val="nil"/>
              <w:left w:val="nil"/>
              <w:bottom w:val="single" w:sz="4" w:space="0" w:color="auto"/>
              <w:right w:val="single" w:sz="4" w:space="0" w:color="auto"/>
            </w:tcBorders>
            <w:shd w:val="clear" w:color="000000" w:fill="C0C0C0"/>
            <w:hideMark/>
          </w:tcPr>
          <w:p w14:paraId="4E3093E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IZGRADNJA JAVNE RASVJETE</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38A798F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158.082,35</w:t>
            </w:r>
          </w:p>
        </w:tc>
        <w:tc>
          <w:tcPr>
            <w:tcW w:w="1700" w:type="dxa"/>
            <w:tcBorders>
              <w:top w:val="nil"/>
              <w:left w:val="nil"/>
              <w:bottom w:val="single" w:sz="4" w:space="0" w:color="auto"/>
              <w:right w:val="single" w:sz="4" w:space="0" w:color="auto"/>
            </w:tcBorders>
            <w:shd w:val="clear" w:color="000000" w:fill="C0C0C0"/>
            <w:hideMark/>
          </w:tcPr>
          <w:p w14:paraId="10A3A8C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37.185,00</w:t>
            </w:r>
          </w:p>
        </w:tc>
        <w:tc>
          <w:tcPr>
            <w:tcW w:w="1700" w:type="dxa"/>
            <w:tcBorders>
              <w:top w:val="nil"/>
              <w:left w:val="nil"/>
              <w:bottom w:val="single" w:sz="4" w:space="0" w:color="auto"/>
              <w:right w:val="single" w:sz="4" w:space="0" w:color="auto"/>
            </w:tcBorders>
            <w:shd w:val="clear" w:color="000000" w:fill="C0C0C0"/>
            <w:hideMark/>
          </w:tcPr>
          <w:p w14:paraId="718E8F7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37.370,00</w:t>
            </w:r>
          </w:p>
        </w:tc>
      </w:tr>
      <w:tr w:rsidR="00960BFC" w:rsidRPr="00EC4FD4" w14:paraId="703A8AD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4BAD11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DF4FCF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4A9A12E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3D4337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158.082,35</w:t>
            </w:r>
          </w:p>
        </w:tc>
        <w:tc>
          <w:tcPr>
            <w:tcW w:w="1700" w:type="dxa"/>
            <w:tcBorders>
              <w:top w:val="nil"/>
              <w:left w:val="nil"/>
              <w:bottom w:val="single" w:sz="4" w:space="0" w:color="auto"/>
              <w:right w:val="single" w:sz="4" w:space="0" w:color="auto"/>
            </w:tcBorders>
            <w:shd w:val="clear" w:color="000000" w:fill="CCFFCC"/>
            <w:hideMark/>
          </w:tcPr>
          <w:p w14:paraId="4EC60B6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37.185,00</w:t>
            </w:r>
          </w:p>
        </w:tc>
        <w:tc>
          <w:tcPr>
            <w:tcW w:w="1700" w:type="dxa"/>
            <w:tcBorders>
              <w:top w:val="nil"/>
              <w:left w:val="nil"/>
              <w:bottom w:val="single" w:sz="4" w:space="0" w:color="auto"/>
              <w:right w:val="single" w:sz="4" w:space="0" w:color="auto"/>
            </w:tcBorders>
            <w:shd w:val="clear" w:color="000000" w:fill="CCFFCC"/>
            <w:hideMark/>
          </w:tcPr>
          <w:p w14:paraId="1EB065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37.370,00</w:t>
            </w:r>
          </w:p>
        </w:tc>
      </w:tr>
      <w:tr w:rsidR="00960BFC" w:rsidRPr="00EC4FD4" w14:paraId="0C3B324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EC91B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E9F54B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823A57"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C04DC1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158.082,35</w:t>
            </w:r>
          </w:p>
        </w:tc>
        <w:tc>
          <w:tcPr>
            <w:tcW w:w="1700" w:type="dxa"/>
            <w:tcBorders>
              <w:top w:val="nil"/>
              <w:left w:val="nil"/>
              <w:bottom w:val="single" w:sz="4" w:space="0" w:color="auto"/>
              <w:right w:val="single" w:sz="4" w:space="0" w:color="auto"/>
            </w:tcBorders>
            <w:shd w:val="clear" w:color="000000" w:fill="FFFFFF"/>
            <w:hideMark/>
          </w:tcPr>
          <w:p w14:paraId="017D53C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37.185,00</w:t>
            </w:r>
          </w:p>
        </w:tc>
        <w:tc>
          <w:tcPr>
            <w:tcW w:w="1700" w:type="dxa"/>
            <w:tcBorders>
              <w:top w:val="nil"/>
              <w:left w:val="nil"/>
              <w:bottom w:val="single" w:sz="4" w:space="0" w:color="auto"/>
              <w:right w:val="single" w:sz="4" w:space="0" w:color="auto"/>
            </w:tcBorders>
            <w:shd w:val="clear" w:color="000000" w:fill="FFFFFF"/>
            <w:hideMark/>
          </w:tcPr>
          <w:p w14:paraId="40049E5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37.370,00</w:t>
            </w:r>
          </w:p>
        </w:tc>
      </w:tr>
      <w:tr w:rsidR="00960BFC" w:rsidRPr="00EC4FD4" w14:paraId="16F2802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053F8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2625D6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A53572"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7001CC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158.082,35</w:t>
            </w:r>
          </w:p>
        </w:tc>
        <w:tc>
          <w:tcPr>
            <w:tcW w:w="1700" w:type="dxa"/>
            <w:tcBorders>
              <w:top w:val="nil"/>
              <w:left w:val="nil"/>
              <w:bottom w:val="single" w:sz="4" w:space="0" w:color="auto"/>
              <w:right w:val="single" w:sz="4" w:space="0" w:color="auto"/>
            </w:tcBorders>
            <w:shd w:val="clear" w:color="000000" w:fill="FFFFFF"/>
            <w:hideMark/>
          </w:tcPr>
          <w:p w14:paraId="2A5CA0E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37.185,00</w:t>
            </w:r>
          </w:p>
        </w:tc>
        <w:tc>
          <w:tcPr>
            <w:tcW w:w="1700" w:type="dxa"/>
            <w:tcBorders>
              <w:top w:val="nil"/>
              <w:left w:val="nil"/>
              <w:bottom w:val="single" w:sz="4" w:space="0" w:color="auto"/>
              <w:right w:val="single" w:sz="4" w:space="0" w:color="auto"/>
            </w:tcBorders>
            <w:shd w:val="clear" w:color="000000" w:fill="FFFFFF"/>
            <w:hideMark/>
          </w:tcPr>
          <w:p w14:paraId="3E95E15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37.370,00</w:t>
            </w:r>
          </w:p>
        </w:tc>
      </w:tr>
      <w:tr w:rsidR="00960BFC" w:rsidRPr="00EC4FD4" w14:paraId="443811A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02B1ED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14A698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K100823</w:t>
            </w:r>
          </w:p>
        </w:tc>
        <w:tc>
          <w:tcPr>
            <w:tcW w:w="5880" w:type="dxa"/>
            <w:tcBorders>
              <w:top w:val="nil"/>
              <w:left w:val="nil"/>
              <w:bottom w:val="single" w:sz="4" w:space="0" w:color="auto"/>
              <w:right w:val="single" w:sz="4" w:space="0" w:color="auto"/>
            </w:tcBorders>
            <w:shd w:val="clear" w:color="000000" w:fill="C0C0C0"/>
            <w:hideMark/>
          </w:tcPr>
          <w:p w14:paraId="5EBE6695"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IZGRADNJA NOGOSTUPA U ULICI MUŠKATI PREMA DV KALIMERO</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4972517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41AC65A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C0C0C0"/>
            <w:hideMark/>
          </w:tcPr>
          <w:p w14:paraId="0DC4713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20.200,00</w:t>
            </w:r>
          </w:p>
        </w:tc>
      </w:tr>
      <w:tr w:rsidR="00960BFC" w:rsidRPr="00EC4FD4" w14:paraId="2F845E1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6097F1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55C9BC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CCFCFC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B637DA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CFFCC"/>
            <w:hideMark/>
          </w:tcPr>
          <w:p w14:paraId="32D95B7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CCFFCC"/>
            <w:hideMark/>
          </w:tcPr>
          <w:p w14:paraId="5795F92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20.200,00</w:t>
            </w:r>
          </w:p>
        </w:tc>
      </w:tr>
      <w:tr w:rsidR="00960BFC" w:rsidRPr="00EC4FD4" w14:paraId="601EC94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1A0A5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60BAD1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8FBD3AC"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FF44D9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4A5281F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20.100,00</w:t>
            </w:r>
          </w:p>
        </w:tc>
        <w:tc>
          <w:tcPr>
            <w:tcW w:w="1700" w:type="dxa"/>
            <w:tcBorders>
              <w:top w:val="nil"/>
              <w:left w:val="nil"/>
              <w:bottom w:val="single" w:sz="4" w:space="0" w:color="auto"/>
              <w:right w:val="single" w:sz="4" w:space="0" w:color="auto"/>
            </w:tcBorders>
            <w:shd w:val="clear" w:color="000000" w:fill="FFFFFF"/>
            <w:hideMark/>
          </w:tcPr>
          <w:p w14:paraId="5A5092D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20.200,00</w:t>
            </w:r>
          </w:p>
        </w:tc>
      </w:tr>
      <w:tr w:rsidR="00960BFC" w:rsidRPr="00EC4FD4" w14:paraId="75F5D99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1B997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5DAE4F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98F7C53"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0A161D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0A32EE8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FFFFFF"/>
            <w:hideMark/>
          </w:tcPr>
          <w:p w14:paraId="5EF4F20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20.200,00</w:t>
            </w:r>
          </w:p>
        </w:tc>
      </w:tr>
      <w:tr w:rsidR="00960BFC" w:rsidRPr="00EC4FD4" w14:paraId="24F7B344"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3A9A15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DA0647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K100824</w:t>
            </w:r>
          </w:p>
        </w:tc>
        <w:tc>
          <w:tcPr>
            <w:tcW w:w="5880" w:type="dxa"/>
            <w:tcBorders>
              <w:top w:val="nil"/>
              <w:left w:val="nil"/>
              <w:bottom w:val="single" w:sz="4" w:space="0" w:color="auto"/>
              <w:right w:val="single" w:sz="4" w:space="0" w:color="auto"/>
            </w:tcBorders>
            <w:shd w:val="clear" w:color="000000" w:fill="C0C0C0"/>
            <w:hideMark/>
          </w:tcPr>
          <w:p w14:paraId="1D3A466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UREĐENJE CESTE GRAĐEVINSKOG PODRUČJA DONJI SRBANI</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5FABA0D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5646B75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0C0C0"/>
            <w:hideMark/>
          </w:tcPr>
          <w:p w14:paraId="71F37C6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4BC35E8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DA4EE5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B57CFF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02D1896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B90EC0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41BB26C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CFFCC"/>
            <w:hideMark/>
          </w:tcPr>
          <w:p w14:paraId="43CA87A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5D987A0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0E056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1F15E1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3B44C64"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6E3413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574AA1B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10.050,00</w:t>
            </w:r>
          </w:p>
        </w:tc>
        <w:tc>
          <w:tcPr>
            <w:tcW w:w="1700" w:type="dxa"/>
            <w:tcBorders>
              <w:top w:val="nil"/>
              <w:left w:val="nil"/>
              <w:bottom w:val="single" w:sz="4" w:space="0" w:color="auto"/>
              <w:right w:val="single" w:sz="4" w:space="0" w:color="auto"/>
            </w:tcBorders>
            <w:shd w:val="clear" w:color="000000" w:fill="FFFFFF"/>
            <w:hideMark/>
          </w:tcPr>
          <w:p w14:paraId="652BD50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10.100,00</w:t>
            </w:r>
          </w:p>
        </w:tc>
      </w:tr>
      <w:tr w:rsidR="00960BFC" w:rsidRPr="00EC4FD4" w14:paraId="1DD9E68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8E74D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D2590E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534F996"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C57B92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C66AF7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FFFFFF"/>
            <w:hideMark/>
          </w:tcPr>
          <w:p w14:paraId="3A67093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55F5214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B6E084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73FBAC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K100825</w:t>
            </w:r>
          </w:p>
        </w:tc>
        <w:tc>
          <w:tcPr>
            <w:tcW w:w="5880" w:type="dxa"/>
            <w:tcBorders>
              <w:top w:val="nil"/>
              <w:left w:val="nil"/>
              <w:bottom w:val="single" w:sz="4" w:space="0" w:color="auto"/>
              <w:right w:val="single" w:sz="4" w:space="0" w:color="auto"/>
            </w:tcBorders>
            <w:shd w:val="clear" w:color="000000" w:fill="C0C0C0"/>
            <w:hideMark/>
          </w:tcPr>
          <w:p w14:paraId="42EDF06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UREĐENJE CESTE GRAĐEVINSKOG PODRUČJA KOVRI</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3D2BDC5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56B1797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C0C0C0"/>
            <w:hideMark/>
          </w:tcPr>
          <w:p w14:paraId="718D54A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20.200,00</w:t>
            </w:r>
          </w:p>
        </w:tc>
      </w:tr>
      <w:tr w:rsidR="00960BFC" w:rsidRPr="00EC4FD4" w14:paraId="2852225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80B350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0FF28C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77CB900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761A93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CFFCC"/>
            <w:hideMark/>
          </w:tcPr>
          <w:p w14:paraId="58A6B90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CCFFCC"/>
            <w:hideMark/>
          </w:tcPr>
          <w:p w14:paraId="0F14B43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20.200,00</w:t>
            </w:r>
          </w:p>
        </w:tc>
      </w:tr>
      <w:tr w:rsidR="00960BFC" w:rsidRPr="00EC4FD4" w14:paraId="176E74D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FCD36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B45ED4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4ADA4AD"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493446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00B52A0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20.100,00</w:t>
            </w:r>
          </w:p>
        </w:tc>
        <w:tc>
          <w:tcPr>
            <w:tcW w:w="1700" w:type="dxa"/>
            <w:tcBorders>
              <w:top w:val="nil"/>
              <w:left w:val="nil"/>
              <w:bottom w:val="single" w:sz="4" w:space="0" w:color="auto"/>
              <w:right w:val="single" w:sz="4" w:space="0" w:color="auto"/>
            </w:tcBorders>
            <w:shd w:val="clear" w:color="000000" w:fill="FFFFFF"/>
            <w:hideMark/>
          </w:tcPr>
          <w:p w14:paraId="4119D78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20.200,00</w:t>
            </w:r>
          </w:p>
        </w:tc>
      </w:tr>
      <w:tr w:rsidR="00960BFC" w:rsidRPr="00EC4FD4" w14:paraId="398001B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84574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71456F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583ED5"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E6F3EB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0CC56A9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FFFFFF"/>
            <w:hideMark/>
          </w:tcPr>
          <w:p w14:paraId="0C97E02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20.200,00</w:t>
            </w:r>
          </w:p>
        </w:tc>
      </w:tr>
      <w:tr w:rsidR="00960BFC" w:rsidRPr="00EC4FD4" w14:paraId="13D0027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ECE2AA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64862A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K100827</w:t>
            </w:r>
          </w:p>
        </w:tc>
        <w:tc>
          <w:tcPr>
            <w:tcW w:w="5880" w:type="dxa"/>
            <w:tcBorders>
              <w:top w:val="nil"/>
              <w:left w:val="nil"/>
              <w:bottom w:val="single" w:sz="4" w:space="0" w:color="auto"/>
              <w:right w:val="single" w:sz="4" w:space="0" w:color="auto"/>
            </w:tcBorders>
            <w:shd w:val="clear" w:color="000000" w:fill="C0C0C0"/>
            <w:hideMark/>
          </w:tcPr>
          <w:p w14:paraId="61FE5E4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IZGRADNJA KOMUNALNE INFRASTRUKTURE GRAĐ. PODRUČJA POSEBNE NAMJENE</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767415B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C0C0C0"/>
            <w:hideMark/>
          </w:tcPr>
          <w:p w14:paraId="5E732A8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232.616,61</w:t>
            </w:r>
          </w:p>
        </w:tc>
        <w:tc>
          <w:tcPr>
            <w:tcW w:w="1700" w:type="dxa"/>
            <w:tcBorders>
              <w:top w:val="nil"/>
              <w:left w:val="nil"/>
              <w:bottom w:val="single" w:sz="4" w:space="0" w:color="auto"/>
              <w:right w:val="single" w:sz="4" w:space="0" w:color="auto"/>
            </w:tcBorders>
            <w:shd w:val="clear" w:color="000000" w:fill="C0C0C0"/>
            <w:hideMark/>
          </w:tcPr>
          <w:p w14:paraId="033498A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195.334,25</w:t>
            </w:r>
          </w:p>
        </w:tc>
      </w:tr>
      <w:tr w:rsidR="00960BFC" w:rsidRPr="00EC4FD4" w14:paraId="4E0DD4B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DFAC4D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85DDBB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13C21DF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90498E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CCFFCC"/>
            <w:hideMark/>
          </w:tcPr>
          <w:p w14:paraId="606B69C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232.616,61</w:t>
            </w:r>
          </w:p>
        </w:tc>
        <w:tc>
          <w:tcPr>
            <w:tcW w:w="1700" w:type="dxa"/>
            <w:tcBorders>
              <w:top w:val="nil"/>
              <w:left w:val="nil"/>
              <w:bottom w:val="single" w:sz="4" w:space="0" w:color="auto"/>
              <w:right w:val="single" w:sz="4" w:space="0" w:color="auto"/>
            </w:tcBorders>
            <w:shd w:val="clear" w:color="000000" w:fill="CCFFCC"/>
            <w:hideMark/>
          </w:tcPr>
          <w:p w14:paraId="13C6D60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195.334,25</w:t>
            </w:r>
          </w:p>
        </w:tc>
      </w:tr>
      <w:tr w:rsidR="00960BFC" w:rsidRPr="00EC4FD4" w14:paraId="784A76B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A621D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76DC34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8EA144C"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71991B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140.000,00</w:t>
            </w:r>
          </w:p>
        </w:tc>
        <w:tc>
          <w:tcPr>
            <w:tcW w:w="1700" w:type="dxa"/>
            <w:tcBorders>
              <w:top w:val="nil"/>
              <w:left w:val="nil"/>
              <w:bottom w:val="single" w:sz="4" w:space="0" w:color="auto"/>
              <w:right w:val="single" w:sz="4" w:space="0" w:color="auto"/>
            </w:tcBorders>
            <w:shd w:val="clear" w:color="000000" w:fill="FFFFFF"/>
            <w:hideMark/>
          </w:tcPr>
          <w:p w14:paraId="2AF7AE6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232.616,61</w:t>
            </w:r>
          </w:p>
        </w:tc>
        <w:tc>
          <w:tcPr>
            <w:tcW w:w="1700" w:type="dxa"/>
            <w:tcBorders>
              <w:top w:val="nil"/>
              <w:left w:val="nil"/>
              <w:bottom w:val="single" w:sz="4" w:space="0" w:color="auto"/>
              <w:right w:val="single" w:sz="4" w:space="0" w:color="auto"/>
            </w:tcBorders>
            <w:shd w:val="clear" w:color="000000" w:fill="FFFFFF"/>
            <w:hideMark/>
          </w:tcPr>
          <w:p w14:paraId="7AE9D98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195.334,25</w:t>
            </w:r>
          </w:p>
        </w:tc>
      </w:tr>
      <w:tr w:rsidR="00960BFC" w:rsidRPr="00EC4FD4" w14:paraId="154D557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B93BB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C34072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3048904"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0092A8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FFFFFF"/>
            <w:hideMark/>
          </w:tcPr>
          <w:p w14:paraId="7AB07EB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232.616,61</w:t>
            </w:r>
          </w:p>
        </w:tc>
        <w:tc>
          <w:tcPr>
            <w:tcW w:w="1700" w:type="dxa"/>
            <w:tcBorders>
              <w:top w:val="nil"/>
              <w:left w:val="nil"/>
              <w:bottom w:val="single" w:sz="4" w:space="0" w:color="auto"/>
              <w:right w:val="single" w:sz="4" w:space="0" w:color="auto"/>
            </w:tcBorders>
            <w:shd w:val="clear" w:color="000000" w:fill="FFFFFF"/>
            <w:hideMark/>
          </w:tcPr>
          <w:p w14:paraId="5FFA02E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195.334,25</w:t>
            </w:r>
          </w:p>
        </w:tc>
      </w:tr>
      <w:tr w:rsidR="00960BFC" w:rsidRPr="00EC4FD4" w14:paraId="25AF366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2D4AD5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40BC1A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K100828</w:t>
            </w:r>
          </w:p>
        </w:tc>
        <w:tc>
          <w:tcPr>
            <w:tcW w:w="5880" w:type="dxa"/>
            <w:tcBorders>
              <w:top w:val="nil"/>
              <w:left w:val="nil"/>
              <w:bottom w:val="single" w:sz="4" w:space="0" w:color="auto"/>
              <w:right w:val="single" w:sz="4" w:space="0" w:color="auto"/>
            </w:tcBorders>
            <w:shd w:val="clear" w:color="000000" w:fill="C0C0C0"/>
            <w:hideMark/>
          </w:tcPr>
          <w:p w14:paraId="1210B04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HORIZONTALNA I VERTIKALNA SIGNALIZACIJA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5469B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20BE1CA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35.175,00</w:t>
            </w:r>
          </w:p>
        </w:tc>
        <w:tc>
          <w:tcPr>
            <w:tcW w:w="1700" w:type="dxa"/>
            <w:tcBorders>
              <w:top w:val="nil"/>
              <w:left w:val="nil"/>
              <w:bottom w:val="single" w:sz="4" w:space="0" w:color="auto"/>
              <w:right w:val="single" w:sz="4" w:space="0" w:color="auto"/>
            </w:tcBorders>
            <w:shd w:val="clear" w:color="000000" w:fill="C0C0C0"/>
            <w:hideMark/>
          </w:tcPr>
          <w:p w14:paraId="385EBE1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35.350,00</w:t>
            </w:r>
          </w:p>
        </w:tc>
      </w:tr>
      <w:tr w:rsidR="00960BFC" w:rsidRPr="00EC4FD4" w14:paraId="5EF7BF0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DC6A9D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96D8AB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5A6EAB5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2B0699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CFFCC"/>
            <w:hideMark/>
          </w:tcPr>
          <w:p w14:paraId="24D0CF0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35.175,00</w:t>
            </w:r>
          </w:p>
        </w:tc>
        <w:tc>
          <w:tcPr>
            <w:tcW w:w="1700" w:type="dxa"/>
            <w:tcBorders>
              <w:top w:val="nil"/>
              <w:left w:val="nil"/>
              <w:bottom w:val="single" w:sz="4" w:space="0" w:color="auto"/>
              <w:right w:val="single" w:sz="4" w:space="0" w:color="auto"/>
            </w:tcBorders>
            <w:shd w:val="clear" w:color="000000" w:fill="CCFFCC"/>
            <w:hideMark/>
          </w:tcPr>
          <w:p w14:paraId="79A235D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35.350,00</w:t>
            </w:r>
          </w:p>
        </w:tc>
      </w:tr>
      <w:tr w:rsidR="00960BFC" w:rsidRPr="00EC4FD4" w14:paraId="311D0EA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689EF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5A6B29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1DE3F4"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0BF021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3ABF651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35.175,00</w:t>
            </w:r>
          </w:p>
        </w:tc>
        <w:tc>
          <w:tcPr>
            <w:tcW w:w="1700" w:type="dxa"/>
            <w:tcBorders>
              <w:top w:val="nil"/>
              <w:left w:val="nil"/>
              <w:bottom w:val="single" w:sz="4" w:space="0" w:color="auto"/>
              <w:right w:val="single" w:sz="4" w:space="0" w:color="auto"/>
            </w:tcBorders>
            <w:shd w:val="clear" w:color="000000" w:fill="FFFFFF"/>
            <w:hideMark/>
          </w:tcPr>
          <w:p w14:paraId="5B9653E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35.350,00</w:t>
            </w:r>
          </w:p>
        </w:tc>
      </w:tr>
      <w:tr w:rsidR="00960BFC" w:rsidRPr="00EC4FD4" w14:paraId="219C1E3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C8A2D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61C017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706F79"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43712E8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811D18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20.100,00</w:t>
            </w:r>
          </w:p>
        </w:tc>
        <w:tc>
          <w:tcPr>
            <w:tcW w:w="1700" w:type="dxa"/>
            <w:tcBorders>
              <w:top w:val="nil"/>
              <w:left w:val="nil"/>
              <w:bottom w:val="single" w:sz="4" w:space="0" w:color="auto"/>
              <w:right w:val="single" w:sz="4" w:space="0" w:color="auto"/>
            </w:tcBorders>
            <w:shd w:val="clear" w:color="000000" w:fill="FFFFFF"/>
            <w:hideMark/>
          </w:tcPr>
          <w:p w14:paraId="0E9FC02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20.200,00</w:t>
            </w:r>
          </w:p>
        </w:tc>
      </w:tr>
      <w:tr w:rsidR="00960BFC" w:rsidRPr="00EC4FD4" w14:paraId="3B828E8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3F1F3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99D132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F5F7AD"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C2B563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7597D99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15.075,00</w:t>
            </w:r>
          </w:p>
        </w:tc>
        <w:tc>
          <w:tcPr>
            <w:tcW w:w="1700" w:type="dxa"/>
            <w:tcBorders>
              <w:top w:val="nil"/>
              <w:left w:val="nil"/>
              <w:bottom w:val="single" w:sz="4" w:space="0" w:color="auto"/>
              <w:right w:val="single" w:sz="4" w:space="0" w:color="auto"/>
            </w:tcBorders>
            <w:shd w:val="clear" w:color="000000" w:fill="FFFFFF"/>
            <w:hideMark/>
          </w:tcPr>
          <w:p w14:paraId="5D84677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15.150,00</w:t>
            </w:r>
          </w:p>
        </w:tc>
      </w:tr>
      <w:tr w:rsidR="00960BFC" w:rsidRPr="00EC4FD4" w14:paraId="6015FB4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AA1ED3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117191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K100829</w:t>
            </w:r>
          </w:p>
        </w:tc>
        <w:tc>
          <w:tcPr>
            <w:tcW w:w="5880" w:type="dxa"/>
            <w:tcBorders>
              <w:top w:val="nil"/>
              <w:left w:val="nil"/>
              <w:bottom w:val="single" w:sz="4" w:space="0" w:color="auto"/>
              <w:right w:val="single" w:sz="4" w:space="0" w:color="auto"/>
            </w:tcBorders>
            <w:shd w:val="clear" w:color="000000" w:fill="C0C0C0"/>
            <w:hideMark/>
          </w:tcPr>
          <w:p w14:paraId="7E2AA90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IZGRADNJA ULICE SU2 I OU4 U KARIGADORU</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5A430D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46F1745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6.030,00</w:t>
            </w:r>
          </w:p>
        </w:tc>
        <w:tc>
          <w:tcPr>
            <w:tcW w:w="1700" w:type="dxa"/>
            <w:tcBorders>
              <w:top w:val="nil"/>
              <w:left w:val="nil"/>
              <w:bottom w:val="single" w:sz="4" w:space="0" w:color="auto"/>
              <w:right w:val="single" w:sz="4" w:space="0" w:color="auto"/>
            </w:tcBorders>
            <w:shd w:val="clear" w:color="000000" w:fill="C0C0C0"/>
            <w:hideMark/>
          </w:tcPr>
          <w:p w14:paraId="380983E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6.060,00</w:t>
            </w:r>
          </w:p>
        </w:tc>
      </w:tr>
      <w:tr w:rsidR="00960BFC" w:rsidRPr="00EC4FD4" w14:paraId="4161A15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6559BC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D45D19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5A87A0A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02BAD2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CFFCC"/>
            <w:hideMark/>
          </w:tcPr>
          <w:p w14:paraId="469E22E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6.030,00</w:t>
            </w:r>
          </w:p>
        </w:tc>
        <w:tc>
          <w:tcPr>
            <w:tcW w:w="1700" w:type="dxa"/>
            <w:tcBorders>
              <w:top w:val="nil"/>
              <w:left w:val="nil"/>
              <w:bottom w:val="single" w:sz="4" w:space="0" w:color="auto"/>
              <w:right w:val="single" w:sz="4" w:space="0" w:color="auto"/>
            </w:tcBorders>
            <w:shd w:val="clear" w:color="000000" w:fill="CCFFCC"/>
            <w:hideMark/>
          </w:tcPr>
          <w:p w14:paraId="3BAEF10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6.060,00</w:t>
            </w:r>
          </w:p>
        </w:tc>
      </w:tr>
      <w:tr w:rsidR="00960BFC" w:rsidRPr="00EC4FD4" w14:paraId="6912F44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7658F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C410DC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BB18CF"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2B3A4E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20C9F46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6.030,00</w:t>
            </w:r>
          </w:p>
        </w:tc>
        <w:tc>
          <w:tcPr>
            <w:tcW w:w="1700" w:type="dxa"/>
            <w:tcBorders>
              <w:top w:val="nil"/>
              <w:left w:val="nil"/>
              <w:bottom w:val="single" w:sz="4" w:space="0" w:color="auto"/>
              <w:right w:val="single" w:sz="4" w:space="0" w:color="auto"/>
            </w:tcBorders>
            <w:shd w:val="clear" w:color="000000" w:fill="FFFFFF"/>
            <w:hideMark/>
          </w:tcPr>
          <w:p w14:paraId="7EB10B7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6.060,00</w:t>
            </w:r>
          </w:p>
        </w:tc>
      </w:tr>
      <w:tr w:rsidR="00960BFC" w:rsidRPr="00EC4FD4" w14:paraId="73CACE3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33473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53F5AD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8C2EB1"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3EE7EE3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62AA19A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6.030,00</w:t>
            </w:r>
          </w:p>
        </w:tc>
        <w:tc>
          <w:tcPr>
            <w:tcW w:w="1700" w:type="dxa"/>
            <w:tcBorders>
              <w:top w:val="nil"/>
              <w:left w:val="nil"/>
              <w:bottom w:val="single" w:sz="4" w:space="0" w:color="auto"/>
              <w:right w:val="single" w:sz="4" w:space="0" w:color="auto"/>
            </w:tcBorders>
            <w:shd w:val="clear" w:color="000000" w:fill="FFFFFF"/>
            <w:hideMark/>
          </w:tcPr>
          <w:p w14:paraId="32A80B6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6.060,00</w:t>
            </w:r>
          </w:p>
        </w:tc>
      </w:tr>
      <w:tr w:rsidR="00960BFC" w:rsidRPr="00EC4FD4" w14:paraId="51B5618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656766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E09975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K100830</w:t>
            </w:r>
          </w:p>
        </w:tc>
        <w:tc>
          <w:tcPr>
            <w:tcW w:w="5880" w:type="dxa"/>
            <w:tcBorders>
              <w:top w:val="nil"/>
              <w:left w:val="nil"/>
              <w:bottom w:val="single" w:sz="4" w:space="0" w:color="auto"/>
              <w:right w:val="single" w:sz="4" w:space="0" w:color="auto"/>
            </w:tcBorders>
            <w:shd w:val="clear" w:color="000000" w:fill="C0C0C0"/>
            <w:hideMark/>
          </w:tcPr>
          <w:p w14:paraId="51001F2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REKONSTRUKCIJA POSTOJEĆEG PUTA U NASELJU KARIGADOR</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0CB8E64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C0C0C0"/>
            <w:hideMark/>
          </w:tcPr>
          <w:p w14:paraId="2C66FEF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15.075,00</w:t>
            </w:r>
          </w:p>
        </w:tc>
        <w:tc>
          <w:tcPr>
            <w:tcW w:w="1700" w:type="dxa"/>
            <w:tcBorders>
              <w:top w:val="nil"/>
              <w:left w:val="nil"/>
              <w:bottom w:val="single" w:sz="4" w:space="0" w:color="auto"/>
              <w:right w:val="single" w:sz="4" w:space="0" w:color="auto"/>
            </w:tcBorders>
            <w:shd w:val="clear" w:color="000000" w:fill="C0C0C0"/>
            <w:hideMark/>
          </w:tcPr>
          <w:p w14:paraId="06504D6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15.150,00</w:t>
            </w:r>
          </w:p>
        </w:tc>
      </w:tr>
      <w:tr w:rsidR="00960BFC" w:rsidRPr="00EC4FD4" w14:paraId="2DFF86A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66C137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B34CE9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3E686C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DCDF10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CCFFCC"/>
            <w:hideMark/>
          </w:tcPr>
          <w:p w14:paraId="00A4D79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15.075,00</w:t>
            </w:r>
          </w:p>
        </w:tc>
        <w:tc>
          <w:tcPr>
            <w:tcW w:w="1700" w:type="dxa"/>
            <w:tcBorders>
              <w:top w:val="nil"/>
              <w:left w:val="nil"/>
              <w:bottom w:val="single" w:sz="4" w:space="0" w:color="auto"/>
              <w:right w:val="single" w:sz="4" w:space="0" w:color="auto"/>
            </w:tcBorders>
            <w:shd w:val="clear" w:color="000000" w:fill="CCFFCC"/>
            <w:hideMark/>
          </w:tcPr>
          <w:p w14:paraId="4EEE7B5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15.150,00</w:t>
            </w:r>
          </w:p>
        </w:tc>
      </w:tr>
      <w:tr w:rsidR="00960BFC" w:rsidRPr="00EC4FD4" w14:paraId="49F89AC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DCF71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DFF884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F1B75EB"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B876A5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0507B81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15.075,00</w:t>
            </w:r>
          </w:p>
        </w:tc>
        <w:tc>
          <w:tcPr>
            <w:tcW w:w="1700" w:type="dxa"/>
            <w:tcBorders>
              <w:top w:val="nil"/>
              <w:left w:val="nil"/>
              <w:bottom w:val="single" w:sz="4" w:space="0" w:color="auto"/>
              <w:right w:val="single" w:sz="4" w:space="0" w:color="auto"/>
            </w:tcBorders>
            <w:shd w:val="clear" w:color="000000" w:fill="FFFFFF"/>
            <w:hideMark/>
          </w:tcPr>
          <w:p w14:paraId="142E297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15.150,00</w:t>
            </w:r>
          </w:p>
        </w:tc>
      </w:tr>
      <w:tr w:rsidR="00960BFC" w:rsidRPr="00EC4FD4" w14:paraId="5A628DD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56D67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B6EEEC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9CADD59"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69A7AC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FFFFFF"/>
            <w:hideMark/>
          </w:tcPr>
          <w:p w14:paraId="6F63BBF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15.075,00</w:t>
            </w:r>
          </w:p>
        </w:tc>
        <w:tc>
          <w:tcPr>
            <w:tcW w:w="1700" w:type="dxa"/>
            <w:tcBorders>
              <w:top w:val="nil"/>
              <w:left w:val="nil"/>
              <w:bottom w:val="single" w:sz="4" w:space="0" w:color="auto"/>
              <w:right w:val="single" w:sz="4" w:space="0" w:color="auto"/>
            </w:tcBorders>
            <w:shd w:val="clear" w:color="000000" w:fill="FFFFFF"/>
            <w:hideMark/>
          </w:tcPr>
          <w:p w14:paraId="602DDC1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15.150,00</w:t>
            </w:r>
          </w:p>
        </w:tc>
      </w:tr>
      <w:tr w:rsidR="00960BFC" w:rsidRPr="00EC4FD4" w14:paraId="54BFD2E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1E95A1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032C38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K100831</w:t>
            </w:r>
          </w:p>
        </w:tc>
        <w:tc>
          <w:tcPr>
            <w:tcW w:w="5880" w:type="dxa"/>
            <w:tcBorders>
              <w:top w:val="nil"/>
              <w:left w:val="nil"/>
              <w:bottom w:val="single" w:sz="4" w:space="0" w:color="auto"/>
              <w:right w:val="single" w:sz="4" w:space="0" w:color="auto"/>
            </w:tcBorders>
            <w:shd w:val="clear" w:color="000000" w:fill="C0C0C0"/>
            <w:hideMark/>
          </w:tcPr>
          <w:p w14:paraId="7685013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UREĐENJE DIJELA SREDNJE ULICE - NC 68</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678B902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C0C0C0"/>
            <w:hideMark/>
          </w:tcPr>
          <w:p w14:paraId="702578B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6895C55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40.000,00</w:t>
            </w:r>
          </w:p>
        </w:tc>
      </w:tr>
      <w:tr w:rsidR="00960BFC" w:rsidRPr="00EC4FD4" w14:paraId="04A4928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E0AA1E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8F2581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42B1CA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4F76E3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CCFFCC"/>
            <w:hideMark/>
          </w:tcPr>
          <w:p w14:paraId="034C004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CFFCC"/>
            <w:hideMark/>
          </w:tcPr>
          <w:p w14:paraId="15B2BA5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40.000,00</w:t>
            </w:r>
          </w:p>
        </w:tc>
      </w:tr>
      <w:tr w:rsidR="00960BFC" w:rsidRPr="00EC4FD4" w14:paraId="6976A19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96F30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1F547A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9CAA6CA"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E6D540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60.000,00</w:t>
            </w:r>
          </w:p>
        </w:tc>
        <w:tc>
          <w:tcPr>
            <w:tcW w:w="1700" w:type="dxa"/>
            <w:tcBorders>
              <w:top w:val="nil"/>
              <w:left w:val="nil"/>
              <w:bottom w:val="single" w:sz="4" w:space="0" w:color="auto"/>
              <w:right w:val="single" w:sz="4" w:space="0" w:color="auto"/>
            </w:tcBorders>
            <w:shd w:val="clear" w:color="000000" w:fill="FFFFFF"/>
            <w:hideMark/>
          </w:tcPr>
          <w:p w14:paraId="033E20D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017E685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40.000,00</w:t>
            </w:r>
          </w:p>
        </w:tc>
      </w:tr>
      <w:tr w:rsidR="00960BFC" w:rsidRPr="00EC4FD4" w14:paraId="2E9776B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21D44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7D85D0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2760E8C"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618B00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60.000,00</w:t>
            </w:r>
          </w:p>
        </w:tc>
        <w:tc>
          <w:tcPr>
            <w:tcW w:w="1700" w:type="dxa"/>
            <w:tcBorders>
              <w:top w:val="nil"/>
              <w:left w:val="nil"/>
              <w:bottom w:val="single" w:sz="4" w:space="0" w:color="auto"/>
              <w:right w:val="single" w:sz="4" w:space="0" w:color="auto"/>
            </w:tcBorders>
            <w:shd w:val="clear" w:color="000000" w:fill="FFFFFF"/>
            <w:hideMark/>
          </w:tcPr>
          <w:p w14:paraId="7C25EBF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55DA310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40.000,00</w:t>
            </w:r>
          </w:p>
        </w:tc>
      </w:tr>
      <w:tr w:rsidR="00960BFC" w:rsidRPr="00EC4FD4" w14:paraId="6023FEBB"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3B1310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FB2B36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K100832</w:t>
            </w:r>
          </w:p>
        </w:tc>
        <w:tc>
          <w:tcPr>
            <w:tcW w:w="5880" w:type="dxa"/>
            <w:tcBorders>
              <w:top w:val="nil"/>
              <w:left w:val="nil"/>
              <w:bottom w:val="single" w:sz="4" w:space="0" w:color="auto"/>
              <w:right w:val="single" w:sz="4" w:space="0" w:color="auto"/>
            </w:tcBorders>
            <w:shd w:val="clear" w:color="000000" w:fill="C0C0C0"/>
            <w:hideMark/>
          </w:tcPr>
          <w:p w14:paraId="4598884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ASFALTIRANJE ULICE U NASELJU NOVA VAS NC 24</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07B0BED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22954C8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30.150,00</w:t>
            </w:r>
          </w:p>
        </w:tc>
        <w:tc>
          <w:tcPr>
            <w:tcW w:w="1700" w:type="dxa"/>
            <w:tcBorders>
              <w:top w:val="nil"/>
              <w:left w:val="nil"/>
              <w:bottom w:val="single" w:sz="4" w:space="0" w:color="auto"/>
              <w:right w:val="single" w:sz="4" w:space="0" w:color="auto"/>
            </w:tcBorders>
            <w:shd w:val="clear" w:color="000000" w:fill="C0C0C0"/>
            <w:hideMark/>
          </w:tcPr>
          <w:p w14:paraId="54A52FB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30.300,00</w:t>
            </w:r>
          </w:p>
        </w:tc>
      </w:tr>
      <w:tr w:rsidR="00960BFC" w:rsidRPr="00EC4FD4" w14:paraId="1F03DAC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FF02CD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BF4227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7FDA450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3981B8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2D64E42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30.150,00</w:t>
            </w:r>
          </w:p>
        </w:tc>
        <w:tc>
          <w:tcPr>
            <w:tcW w:w="1700" w:type="dxa"/>
            <w:tcBorders>
              <w:top w:val="nil"/>
              <w:left w:val="nil"/>
              <w:bottom w:val="single" w:sz="4" w:space="0" w:color="auto"/>
              <w:right w:val="single" w:sz="4" w:space="0" w:color="auto"/>
            </w:tcBorders>
            <w:shd w:val="clear" w:color="000000" w:fill="CCFFCC"/>
            <w:hideMark/>
          </w:tcPr>
          <w:p w14:paraId="1292A65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30.300,00</w:t>
            </w:r>
          </w:p>
        </w:tc>
      </w:tr>
      <w:tr w:rsidR="00960BFC" w:rsidRPr="00EC4FD4" w14:paraId="2C22DE3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EBE9B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271F5E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8F2C839"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4F82CD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7FDD27C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30.150,00</w:t>
            </w:r>
          </w:p>
        </w:tc>
        <w:tc>
          <w:tcPr>
            <w:tcW w:w="1700" w:type="dxa"/>
            <w:tcBorders>
              <w:top w:val="nil"/>
              <w:left w:val="nil"/>
              <w:bottom w:val="single" w:sz="4" w:space="0" w:color="auto"/>
              <w:right w:val="single" w:sz="4" w:space="0" w:color="auto"/>
            </w:tcBorders>
            <w:shd w:val="clear" w:color="000000" w:fill="FFFFFF"/>
            <w:hideMark/>
          </w:tcPr>
          <w:p w14:paraId="624C81F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30.300,00</w:t>
            </w:r>
          </w:p>
        </w:tc>
      </w:tr>
      <w:tr w:rsidR="00960BFC" w:rsidRPr="00EC4FD4" w14:paraId="6C8210C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B4872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8B1B77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D810F9"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00FD18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39E64DA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30.150,00</w:t>
            </w:r>
          </w:p>
        </w:tc>
        <w:tc>
          <w:tcPr>
            <w:tcW w:w="1700" w:type="dxa"/>
            <w:tcBorders>
              <w:top w:val="nil"/>
              <w:left w:val="nil"/>
              <w:bottom w:val="single" w:sz="4" w:space="0" w:color="auto"/>
              <w:right w:val="single" w:sz="4" w:space="0" w:color="auto"/>
            </w:tcBorders>
            <w:shd w:val="clear" w:color="000000" w:fill="FFFFFF"/>
            <w:hideMark/>
          </w:tcPr>
          <w:p w14:paraId="533D2A0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30.300,00</w:t>
            </w:r>
          </w:p>
        </w:tc>
      </w:tr>
      <w:tr w:rsidR="00960BFC" w:rsidRPr="00EC4FD4" w14:paraId="2F0F41DF"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4CA920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A50505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K100834</w:t>
            </w:r>
          </w:p>
        </w:tc>
        <w:tc>
          <w:tcPr>
            <w:tcW w:w="5880" w:type="dxa"/>
            <w:tcBorders>
              <w:top w:val="nil"/>
              <w:left w:val="nil"/>
              <w:bottom w:val="single" w:sz="4" w:space="0" w:color="auto"/>
              <w:right w:val="single" w:sz="4" w:space="0" w:color="auto"/>
            </w:tcBorders>
            <w:shd w:val="clear" w:color="000000" w:fill="C0C0C0"/>
            <w:hideMark/>
          </w:tcPr>
          <w:p w14:paraId="7626C583"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URBANA OPREMA U NASELJIMA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48741D8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C0C0C0"/>
            <w:hideMark/>
          </w:tcPr>
          <w:p w14:paraId="299D0C3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35.075,00</w:t>
            </w:r>
          </w:p>
        </w:tc>
        <w:tc>
          <w:tcPr>
            <w:tcW w:w="1700" w:type="dxa"/>
            <w:tcBorders>
              <w:top w:val="nil"/>
              <w:left w:val="nil"/>
              <w:bottom w:val="single" w:sz="4" w:space="0" w:color="auto"/>
              <w:right w:val="single" w:sz="4" w:space="0" w:color="auto"/>
            </w:tcBorders>
            <w:shd w:val="clear" w:color="000000" w:fill="C0C0C0"/>
            <w:hideMark/>
          </w:tcPr>
          <w:p w14:paraId="08EAB43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35.150,00</w:t>
            </w:r>
          </w:p>
        </w:tc>
      </w:tr>
      <w:tr w:rsidR="00960BFC" w:rsidRPr="00EC4FD4" w14:paraId="5390B73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75ED6D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C64ACE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0D49053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558C6E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CCFFCC"/>
            <w:hideMark/>
          </w:tcPr>
          <w:p w14:paraId="79D4265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35.075,00</w:t>
            </w:r>
          </w:p>
        </w:tc>
        <w:tc>
          <w:tcPr>
            <w:tcW w:w="1700" w:type="dxa"/>
            <w:tcBorders>
              <w:top w:val="nil"/>
              <w:left w:val="nil"/>
              <w:bottom w:val="single" w:sz="4" w:space="0" w:color="auto"/>
              <w:right w:val="single" w:sz="4" w:space="0" w:color="auto"/>
            </w:tcBorders>
            <w:shd w:val="clear" w:color="000000" w:fill="CCFFCC"/>
            <w:hideMark/>
          </w:tcPr>
          <w:p w14:paraId="5ACF08C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35.150,00</w:t>
            </w:r>
          </w:p>
        </w:tc>
      </w:tr>
      <w:tr w:rsidR="00960BFC" w:rsidRPr="00EC4FD4" w14:paraId="181819C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D0F17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7CD8A6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3434F3C"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843851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0155AA7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35.075,00</w:t>
            </w:r>
          </w:p>
        </w:tc>
        <w:tc>
          <w:tcPr>
            <w:tcW w:w="1700" w:type="dxa"/>
            <w:tcBorders>
              <w:top w:val="nil"/>
              <w:left w:val="nil"/>
              <w:bottom w:val="single" w:sz="4" w:space="0" w:color="auto"/>
              <w:right w:val="single" w:sz="4" w:space="0" w:color="auto"/>
            </w:tcBorders>
            <w:shd w:val="clear" w:color="000000" w:fill="FFFFFF"/>
            <w:hideMark/>
          </w:tcPr>
          <w:p w14:paraId="4E7921F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35.150,00</w:t>
            </w:r>
          </w:p>
        </w:tc>
      </w:tr>
      <w:tr w:rsidR="00960BFC" w:rsidRPr="00EC4FD4" w14:paraId="53EAB51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A1DCE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FA5770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D4C014"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1D9AC5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FFFFFF"/>
            <w:hideMark/>
          </w:tcPr>
          <w:p w14:paraId="46B6313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35.075,00</w:t>
            </w:r>
          </w:p>
        </w:tc>
        <w:tc>
          <w:tcPr>
            <w:tcW w:w="1700" w:type="dxa"/>
            <w:tcBorders>
              <w:top w:val="nil"/>
              <w:left w:val="nil"/>
              <w:bottom w:val="single" w:sz="4" w:space="0" w:color="auto"/>
              <w:right w:val="single" w:sz="4" w:space="0" w:color="auto"/>
            </w:tcBorders>
            <w:shd w:val="clear" w:color="000000" w:fill="FFFFFF"/>
            <w:hideMark/>
          </w:tcPr>
          <w:p w14:paraId="568C000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35.150,00</w:t>
            </w:r>
          </w:p>
        </w:tc>
      </w:tr>
      <w:tr w:rsidR="00960BFC" w:rsidRPr="00EC4FD4" w14:paraId="4328F84A"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E32CA7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D8E022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K100835</w:t>
            </w:r>
          </w:p>
        </w:tc>
        <w:tc>
          <w:tcPr>
            <w:tcW w:w="5880" w:type="dxa"/>
            <w:tcBorders>
              <w:top w:val="nil"/>
              <w:left w:val="nil"/>
              <w:bottom w:val="single" w:sz="4" w:space="0" w:color="auto"/>
              <w:right w:val="single" w:sz="4" w:space="0" w:color="auto"/>
            </w:tcBorders>
            <w:shd w:val="clear" w:color="000000" w:fill="C0C0C0"/>
            <w:hideMark/>
          </w:tcPr>
          <w:p w14:paraId="3BF5AAF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UREĐENJE PARKA KOD ŠKOLE U NOVOJ VASI</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5AABEDC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10CD489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5.025,00</w:t>
            </w:r>
          </w:p>
        </w:tc>
        <w:tc>
          <w:tcPr>
            <w:tcW w:w="1700" w:type="dxa"/>
            <w:tcBorders>
              <w:top w:val="nil"/>
              <w:left w:val="nil"/>
              <w:bottom w:val="single" w:sz="4" w:space="0" w:color="auto"/>
              <w:right w:val="single" w:sz="4" w:space="0" w:color="auto"/>
            </w:tcBorders>
            <w:shd w:val="clear" w:color="000000" w:fill="C0C0C0"/>
            <w:hideMark/>
          </w:tcPr>
          <w:p w14:paraId="2E6711F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5.050,00</w:t>
            </w:r>
          </w:p>
        </w:tc>
      </w:tr>
      <w:tr w:rsidR="00960BFC" w:rsidRPr="00EC4FD4" w14:paraId="26A607F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5C9F44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FACB62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1FD60EF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720967D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CFFCC"/>
            <w:hideMark/>
          </w:tcPr>
          <w:p w14:paraId="6DE230F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5.025,00</w:t>
            </w:r>
          </w:p>
        </w:tc>
        <w:tc>
          <w:tcPr>
            <w:tcW w:w="1700" w:type="dxa"/>
            <w:tcBorders>
              <w:top w:val="nil"/>
              <w:left w:val="nil"/>
              <w:bottom w:val="single" w:sz="4" w:space="0" w:color="auto"/>
              <w:right w:val="single" w:sz="4" w:space="0" w:color="auto"/>
            </w:tcBorders>
            <w:shd w:val="clear" w:color="000000" w:fill="CCFFCC"/>
            <w:hideMark/>
          </w:tcPr>
          <w:p w14:paraId="197E8AF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5.050,00</w:t>
            </w:r>
          </w:p>
        </w:tc>
      </w:tr>
      <w:tr w:rsidR="00960BFC" w:rsidRPr="00EC4FD4" w14:paraId="7FB8D63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8C473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295544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CE602A"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94BEC3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00B223B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5.025,00</w:t>
            </w:r>
          </w:p>
        </w:tc>
        <w:tc>
          <w:tcPr>
            <w:tcW w:w="1700" w:type="dxa"/>
            <w:tcBorders>
              <w:top w:val="nil"/>
              <w:left w:val="nil"/>
              <w:bottom w:val="single" w:sz="4" w:space="0" w:color="auto"/>
              <w:right w:val="single" w:sz="4" w:space="0" w:color="auto"/>
            </w:tcBorders>
            <w:shd w:val="clear" w:color="000000" w:fill="FFFFFF"/>
            <w:hideMark/>
          </w:tcPr>
          <w:p w14:paraId="4D10271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5.050,00</w:t>
            </w:r>
          </w:p>
        </w:tc>
      </w:tr>
      <w:tr w:rsidR="00960BFC" w:rsidRPr="00EC4FD4" w14:paraId="0739271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FE725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C7456C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63209E7"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08B2B54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4AE0BD1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5.025,00</w:t>
            </w:r>
          </w:p>
        </w:tc>
        <w:tc>
          <w:tcPr>
            <w:tcW w:w="1700" w:type="dxa"/>
            <w:tcBorders>
              <w:top w:val="nil"/>
              <w:left w:val="nil"/>
              <w:bottom w:val="single" w:sz="4" w:space="0" w:color="auto"/>
              <w:right w:val="single" w:sz="4" w:space="0" w:color="auto"/>
            </w:tcBorders>
            <w:shd w:val="clear" w:color="000000" w:fill="FFFFFF"/>
            <w:hideMark/>
          </w:tcPr>
          <w:p w14:paraId="2AC29E2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5.050,00</w:t>
            </w:r>
          </w:p>
        </w:tc>
      </w:tr>
      <w:tr w:rsidR="00960BFC" w:rsidRPr="00EC4FD4" w14:paraId="0B8C680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69E562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35D09F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K100836</w:t>
            </w:r>
          </w:p>
        </w:tc>
        <w:tc>
          <w:tcPr>
            <w:tcW w:w="5880" w:type="dxa"/>
            <w:tcBorders>
              <w:top w:val="nil"/>
              <w:left w:val="nil"/>
              <w:bottom w:val="single" w:sz="4" w:space="0" w:color="auto"/>
              <w:right w:val="single" w:sz="4" w:space="0" w:color="auto"/>
            </w:tcBorders>
            <w:shd w:val="clear" w:color="000000" w:fill="C0C0C0"/>
            <w:hideMark/>
          </w:tcPr>
          <w:p w14:paraId="535407BF"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UREĐENJE OSTALIH PARKOVA I ZELENIH POVRŠINA U NASELJU RADINI I FIORINI</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59B9FB1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4EE2468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59B839C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r>
      <w:tr w:rsidR="00960BFC" w:rsidRPr="00EC4FD4" w14:paraId="05E9A9E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47E750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25C941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54AAFF1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3F08038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317CD99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CFFCC"/>
            <w:hideMark/>
          </w:tcPr>
          <w:p w14:paraId="1DB3630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r>
      <w:tr w:rsidR="00960BFC" w:rsidRPr="00EC4FD4" w14:paraId="66DA3F8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26DD0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DFA298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185E70"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EEBB73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73E0B29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0E301D2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15.000,00</w:t>
            </w:r>
          </w:p>
        </w:tc>
      </w:tr>
      <w:tr w:rsidR="00960BFC" w:rsidRPr="00EC4FD4" w14:paraId="42A8786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C4BF6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FF0326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C98A28"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7AC5EEF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166DF3D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133065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r>
      <w:tr w:rsidR="00960BFC" w:rsidRPr="00EC4FD4" w14:paraId="20241B7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41EE2F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FF5699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K100837</w:t>
            </w:r>
          </w:p>
        </w:tc>
        <w:tc>
          <w:tcPr>
            <w:tcW w:w="5880" w:type="dxa"/>
            <w:tcBorders>
              <w:top w:val="nil"/>
              <w:left w:val="nil"/>
              <w:bottom w:val="single" w:sz="4" w:space="0" w:color="auto"/>
              <w:right w:val="single" w:sz="4" w:space="0" w:color="auto"/>
            </w:tcBorders>
            <w:shd w:val="clear" w:color="000000" w:fill="C0C0C0"/>
            <w:hideMark/>
          </w:tcPr>
          <w:p w14:paraId="44E042C9" w14:textId="77777777" w:rsidR="00960BFC" w:rsidRPr="00EC4FD4" w:rsidRDefault="00960BFC" w:rsidP="00812699">
            <w:pPr>
              <w:rPr>
                <w:rFonts w:ascii="Calibri" w:hAnsi="Calibri" w:cs="Calibri"/>
                <w:b/>
                <w:bCs/>
                <w:color w:val="000000"/>
                <w:sz w:val="16"/>
                <w:szCs w:val="16"/>
              </w:rPr>
            </w:pPr>
            <w:r w:rsidRPr="00960BFC">
              <w:rPr>
                <w:rFonts w:ascii="Calibri" w:hAnsi="Calibri" w:cs="Calibri"/>
                <w:b/>
                <w:bCs/>
                <w:color w:val="000000"/>
                <w:sz w:val="16"/>
                <w:szCs w:val="16"/>
                <w:lang w:val="it-IT"/>
              </w:rPr>
              <w:t xml:space="preserve">UREĐENJE ULICE ALEKSANDRA RUKAVINE DO SPOJA UL. </w:t>
            </w:r>
            <w:r w:rsidRPr="00EC4FD4">
              <w:rPr>
                <w:rFonts w:ascii="Calibri" w:hAnsi="Calibri" w:cs="Calibri"/>
                <w:b/>
                <w:bCs/>
                <w:color w:val="000000"/>
                <w:sz w:val="16"/>
                <w:szCs w:val="16"/>
              </w:rPr>
              <w:t>MARCONI</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6A6EE1B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3AD5713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0C0C0"/>
            <w:hideMark/>
          </w:tcPr>
          <w:p w14:paraId="2964EEA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3A5D1CA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43E70C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A7A811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18B79C5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6F64E1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421D911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CCFFCC"/>
            <w:hideMark/>
          </w:tcPr>
          <w:p w14:paraId="0353A1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291B127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21837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DBE728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E3CAB9E"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890889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0BD3F70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10.050,00</w:t>
            </w:r>
          </w:p>
        </w:tc>
        <w:tc>
          <w:tcPr>
            <w:tcW w:w="1700" w:type="dxa"/>
            <w:tcBorders>
              <w:top w:val="nil"/>
              <w:left w:val="nil"/>
              <w:bottom w:val="single" w:sz="4" w:space="0" w:color="auto"/>
              <w:right w:val="single" w:sz="4" w:space="0" w:color="auto"/>
            </w:tcBorders>
            <w:shd w:val="clear" w:color="000000" w:fill="FFFFFF"/>
            <w:hideMark/>
          </w:tcPr>
          <w:p w14:paraId="5DB94F1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10.100,00</w:t>
            </w:r>
          </w:p>
        </w:tc>
      </w:tr>
      <w:tr w:rsidR="00960BFC" w:rsidRPr="00EC4FD4" w14:paraId="398DB26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A16B6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1A1288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E9C9709"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85B25D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3BC850D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10.050,00</w:t>
            </w:r>
          </w:p>
        </w:tc>
        <w:tc>
          <w:tcPr>
            <w:tcW w:w="1700" w:type="dxa"/>
            <w:tcBorders>
              <w:top w:val="nil"/>
              <w:left w:val="nil"/>
              <w:bottom w:val="single" w:sz="4" w:space="0" w:color="auto"/>
              <w:right w:val="single" w:sz="4" w:space="0" w:color="auto"/>
            </w:tcBorders>
            <w:shd w:val="clear" w:color="000000" w:fill="FFFFFF"/>
            <w:hideMark/>
          </w:tcPr>
          <w:p w14:paraId="0ED26C3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10.100,00</w:t>
            </w:r>
          </w:p>
        </w:tc>
      </w:tr>
      <w:tr w:rsidR="00960BFC" w:rsidRPr="00EC4FD4" w14:paraId="7795DF44"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C02C78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1AD6E4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K100838</w:t>
            </w:r>
          </w:p>
        </w:tc>
        <w:tc>
          <w:tcPr>
            <w:tcW w:w="5880" w:type="dxa"/>
            <w:tcBorders>
              <w:top w:val="nil"/>
              <w:left w:val="nil"/>
              <w:bottom w:val="single" w:sz="4" w:space="0" w:color="auto"/>
              <w:right w:val="single" w:sz="4" w:space="0" w:color="auto"/>
            </w:tcBorders>
            <w:shd w:val="clear" w:color="000000" w:fill="C0C0C0"/>
            <w:hideMark/>
          </w:tcPr>
          <w:p w14:paraId="556C19F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OPLOČENJE, SANACIJA PLATOA ISPRED GALERIJE ALEKSANDRA RUKAVINE</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2F2C1A5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90.630,00</w:t>
            </w:r>
          </w:p>
        </w:tc>
        <w:tc>
          <w:tcPr>
            <w:tcW w:w="1700" w:type="dxa"/>
            <w:tcBorders>
              <w:top w:val="nil"/>
              <w:left w:val="nil"/>
              <w:bottom w:val="single" w:sz="4" w:space="0" w:color="auto"/>
              <w:right w:val="single" w:sz="4" w:space="0" w:color="auto"/>
            </w:tcBorders>
            <w:shd w:val="clear" w:color="000000" w:fill="C0C0C0"/>
            <w:hideMark/>
          </w:tcPr>
          <w:p w14:paraId="49FAD1F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65.883,15</w:t>
            </w:r>
          </w:p>
        </w:tc>
        <w:tc>
          <w:tcPr>
            <w:tcW w:w="1700" w:type="dxa"/>
            <w:tcBorders>
              <w:top w:val="nil"/>
              <w:left w:val="nil"/>
              <w:bottom w:val="single" w:sz="4" w:space="0" w:color="auto"/>
              <w:right w:val="single" w:sz="4" w:space="0" w:color="auto"/>
            </w:tcBorders>
            <w:shd w:val="clear" w:color="000000" w:fill="C0C0C0"/>
            <w:hideMark/>
          </w:tcPr>
          <w:p w14:paraId="36550B0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66.136,30</w:t>
            </w:r>
          </w:p>
        </w:tc>
      </w:tr>
      <w:tr w:rsidR="00960BFC" w:rsidRPr="00EC4FD4" w14:paraId="2091F9A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BA322F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C817A4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1E3BFA9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E0A1B3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90.630,00</w:t>
            </w:r>
          </w:p>
        </w:tc>
        <w:tc>
          <w:tcPr>
            <w:tcW w:w="1700" w:type="dxa"/>
            <w:tcBorders>
              <w:top w:val="nil"/>
              <w:left w:val="nil"/>
              <w:bottom w:val="single" w:sz="4" w:space="0" w:color="auto"/>
              <w:right w:val="single" w:sz="4" w:space="0" w:color="auto"/>
            </w:tcBorders>
            <w:shd w:val="clear" w:color="000000" w:fill="CCFFCC"/>
            <w:hideMark/>
          </w:tcPr>
          <w:p w14:paraId="64C235E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65.883,15</w:t>
            </w:r>
          </w:p>
        </w:tc>
        <w:tc>
          <w:tcPr>
            <w:tcW w:w="1700" w:type="dxa"/>
            <w:tcBorders>
              <w:top w:val="nil"/>
              <w:left w:val="nil"/>
              <w:bottom w:val="single" w:sz="4" w:space="0" w:color="auto"/>
              <w:right w:val="single" w:sz="4" w:space="0" w:color="auto"/>
            </w:tcBorders>
            <w:shd w:val="clear" w:color="000000" w:fill="CCFFCC"/>
            <w:hideMark/>
          </w:tcPr>
          <w:p w14:paraId="099B297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66.136,30</w:t>
            </w:r>
          </w:p>
        </w:tc>
      </w:tr>
      <w:tr w:rsidR="00960BFC" w:rsidRPr="00EC4FD4" w14:paraId="5F74B65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22F2C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6C7985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22C7E0D"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FEC8BE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90.630,00</w:t>
            </w:r>
          </w:p>
        </w:tc>
        <w:tc>
          <w:tcPr>
            <w:tcW w:w="1700" w:type="dxa"/>
            <w:tcBorders>
              <w:top w:val="nil"/>
              <w:left w:val="nil"/>
              <w:bottom w:val="single" w:sz="4" w:space="0" w:color="auto"/>
              <w:right w:val="single" w:sz="4" w:space="0" w:color="auto"/>
            </w:tcBorders>
            <w:shd w:val="clear" w:color="000000" w:fill="FFFFFF"/>
            <w:hideMark/>
          </w:tcPr>
          <w:p w14:paraId="00BF9B8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65.883,15</w:t>
            </w:r>
          </w:p>
        </w:tc>
        <w:tc>
          <w:tcPr>
            <w:tcW w:w="1700" w:type="dxa"/>
            <w:tcBorders>
              <w:top w:val="nil"/>
              <w:left w:val="nil"/>
              <w:bottom w:val="single" w:sz="4" w:space="0" w:color="auto"/>
              <w:right w:val="single" w:sz="4" w:space="0" w:color="auto"/>
            </w:tcBorders>
            <w:shd w:val="clear" w:color="000000" w:fill="FFFFFF"/>
            <w:hideMark/>
          </w:tcPr>
          <w:p w14:paraId="51BD1FA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66.136,30</w:t>
            </w:r>
          </w:p>
        </w:tc>
      </w:tr>
      <w:tr w:rsidR="00960BFC" w:rsidRPr="00EC4FD4" w14:paraId="57D6FE2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8511E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B0BEDD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3B0D3D4"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61BB741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6F61446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018B4B5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15.000,00</w:t>
            </w:r>
          </w:p>
        </w:tc>
      </w:tr>
      <w:tr w:rsidR="00960BFC" w:rsidRPr="00EC4FD4" w14:paraId="200A5CB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E045E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FE6954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BF956B3"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77FFAA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75.630,00</w:t>
            </w:r>
          </w:p>
        </w:tc>
        <w:tc>
          <w:tcPr>
            <w:tcW w:w="1700" w:type="dxa"/>
            <w:tcBorders>
              <w:top w:val="nil"/>
              <w:left w:val="nil"/>
              <w:bottom w:val="single" w:sz="4" w:space="0" w:color="auto"/>
              <w:right w:val="single" w:sz="4" w:space="0" w:color="auto"/>
            </w:tcBorders>
            <w:shd w:val="clear" w:color="000000" w:fill="FFFFFF"/>
            <w:hideMark/>
          </w:tcPr>
          <w:p w14:paraId="53C09D0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50.883,15</w:t>
            </w:r>
          </w:p>
        </w:tc>
        <w:tc>
          <w:tcPr>
            <w:tcW w:w="1700" w:type="dxa"/>
            <w:tcBorders>
              <w:top w:val="nil"/>
              <w:left w:val="nil"/>
              <w:bottom w:val="single" w:sz="4" w:space="0" w:color="auto"/>
              <w:right w:val="single" w:sz="4" w:space="0" w:color="auto"/>
            </w:tcBorders>
            <w:shd w:val="clear" w:color="000000" w:fill="FFFFFF"/>
            <w:hideMark/>
          </w:tcPr>
          <w:p w14:paraId="1F55221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51.136,30</w:t>
            </w:r>
          </w:p>
        </w:tc>
      </w:tr>
      <w:tr w:rsidR="00960BFC" w:rsidRPr="00EC4FD4" w14:paraId="512DB63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893E2C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6C7091C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K100841</w:t>
            </w:r>
          </w:p>
        </w:tc>
        <w:tc>
          <w:tcPr>
            <w:tcW w:w="5880" w:type="dxa"/>
            <w:tcBorders>
              <w:top w:val="nil"/>
              <w:left w:val="nil"/>
              <w:bottom w:val="single" w:sz="4" w:space="0" w:color="auto"/>
              <w:right w:val="single" w:sz="4" w:space="0" w:color="auto"/>
            </w:tcBorders>
            <w:shd w:val="clear" w:color="000000" w:fill="C0C0C0"/>
            <w:hideMark/>
          </w:tcPr>
          <w:p w14:paraId="3595B88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UREĐENJE MJESNOG GROBLJA BRTONIGLA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4BD47A6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3168316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7.035,00</w:t>
            </w:r>
          </w:p>
        </w:tc>
        <w:tc>
          <w:tcPr>
            <w:tcW w:w="1700" w:type="dxa"/>
            <w:tcBorders>
              <w:top w:val="nil"/>
              <w:left w:val="nil"/>
              <w:bottom w:val="single" w:sz="4" w:space="0" w:color="auto"/>
              <w:right w:val="single" w:sz="4" w:space="0" w:color="auto"/>
            </w:tcBorders>
            <w:shd w:val="clear" w:color="000000" w:fill="C0C0C0"/>
            <w:hideMark/>
          </w:tcPr>
          <w:p w14:paraId="053B5B6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7.070,00</w:t>
            </w:r>
          </w:p>
        </w:tc>
      </w:tr>
      <w:tr w:rsidR="00960BFC" w:rsidRPr="00EC4FD4" w14:paraId="4D87B82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1B3256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0ADE13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19A4DE4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64F1377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CFFCC"/>
            <w:hideMark/>
          </w:tcPr>
          <w:p w14:paraId="14E8D37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7.035,00</w:t>
            </w:r>
          </w:p>
        </w:tc>
        <w:tc>
          <w:tcPr>
            <w:tcW w:w="1700" w:type="dxa"/>
            <w:tcBorders>
              <w:top w:val="nil"/>
              <w:left w:val="nil"/>
              <w:bottom w:val="single" w:sz="4" w:space="0" w:color="auto"/>
              <w:right w:val="single" w:sz="4" w:space="0" w:color="auto"/>
            </w:tcBorders>
            <w:shd w:val="clear" w:color="000000" w:fill="CCFFCC"/>
            <w:hideMark/>
          </w:tcPr>
          <w:p w14:paraId="4305B89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7.070,00</w:t>
            </w:r>
          </w:p>
        </w:tc>
      </w:tr>
      <w:tr w:rsidR="00960BFC" w:rsidRPr="00EC4FD4" w14:paraId="54777DE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B0593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A5BF49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4C31BA0"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C0789A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58381B1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7.035,00</w:t>
            </w:r>
          </w:p>
        </w:tc>
        <w:tc>
          <w:tcPr>
            <w:tcW w:w="1700" w:type="dxa"/>
            <w:tcBorders>
              <w:top w:val="nil"/>
              <w:left w:val="nil"/>
              <w:bottom w:val="single" w:sz="4" w:space="0" w:color="auto"/>
              <w:right w:val="single" w:sz="4" w:space="0" w:color="auto"/>
            </w:tcBorders>
            <w:shd w:val="clear" w:color="000000" w:fill="FFFFFF"/>
            <w:hideMark/>
          </w:tcPr>
          <w:p w14:paraId="7B750CC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7.070,00</w:t>
            </w:r>
          </w:p>
        </w:tc>
      </w:tr>
      <w:tr w:rsidR="00960BFC" w:rsidRPr="00EC4FD4" w14:paraId="537B936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2560C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FFEA10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674C1F2"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6841151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23D1F0D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7.035,00</w:t>
            </w:r>
          </w:p>
        </w:tc>
        <w:tc>
          <w:tcPr>
            <w:tcW w:w="1700" w:type="dxa"/>
            <w:tcBorders>
              <w:top w:val="nil"/>
              <w:left w:val="nil"/>
              <w:bottom w:val="single" w:sz="4" w:space="0" w:color="auto"/>
              <w:right w:val="single" w:sz="4" w:space="0" w:color="auto"/>
            </w:tcBorders>
            <w:shd w:val="clear" w:color="000000" w:fill="FFFFFF"/>
            <w:hideMark/>
          </w:tcPr>
          <w:p w14:paraId="48111C6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7.070,00</w:t>
            </w:r>
          </w:p>
        </w:tc>
      </w:tr>
      <w:tr w:rsidR="00960BFC" w:rsidRPr="00EC4FD4" w14:paraId="6476556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6D1C2A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8259FB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K100842</w:t>
            </w:r>
          </w:p>
        </w:tc>
        <w:tc>
          <w:tcPr>
            <w:tcW w:w="5880" w:type="dxa"/>
            <w:tcBorders>
              <w:top w:val="nil"/>
              <w:left w:val="nil"/>
              <w:bottom w:val="single" w:sz="4" w:space="0" w:color="auto"/>
              <w:right w:val="single" w:sz="4" w:space="0" w:color="auto"/>
            </w:tcBorders>
            <w:shd w:val="clear" w:color="000000" w:fill="C0C0C0"/>
            <w:hideMark/>
          </w:tcPr>
          <w:p w14:paraId="566E076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UREĐENJE MJESNOG GROBLJA SERBANI</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61ECA1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763ACB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4893AD9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r>
      <w:tr w:rsidR="00960BFC" w:rsidRPr="00EC4FD4" w14:paraId="1FBB63F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AB69C4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A95CCB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1FDB9DE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4744EEA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CFFCC"/>
            <w:hideMark/>
          </w:tcPr>
          <w:p w14:paraId="3A84205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CFFCC"/>
            <w:hideMark/>
          </w:tcPr>
          <w:p w14:paraId="79D9486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r>
      <w:tr w:rsidR="00960BFC" w:rsidRPr="00EC4FD4" w14:paraId="7965496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F7F9B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E32BCC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B8161EE"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D96CB6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7D06875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7E82C24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20.000,00</w:t>
            </w:r>
          </w:p>
        </w:tc>
      </w:tr>
      <w:tr w:rsidR="00960BFC" w:rsidRPr="00EC4FD4" w14:paraId="7A85086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BE0C9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EF6202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33B3D9A"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2B6E57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0D8E83C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2F62C0A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20.000,00</w:t>
            </w:r>
          </w:p>
        </w:tc>
      </w:tr>
      <w:tr w:rsidR="00960BFC" w:rsidRPr="00EC4FD4" w14:paraId="00213C4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CA0336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8E1DEE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K100845</w:t>
            </w:r>
          </w:p>
        </w:tc>
        <w:tc>
          <w:tcPr>
            <w:tcW w:w="5880" w:type="dxa"/>
            <w:tcBorders>
              <w:top w:val="nil"/>
              <w:left w:val="nil"/>
              <w:bottom w:val="single" w:sz="4" w:space="0" w:color="auto"/>
              <w:right w:val="single" w:sz="4" w:space="0" w:color="auto"/>
            </w:tcBorders>
            <w:shd w:val="clear" w:color="000000" w:fill="C0C0C0"/>
            <w:hideMark/>
          </w:tcPr>
          <w:p w14:paraId="5C30F28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UREĐENJE I OPREMANJE PLAŽE U KARIGADORU (ADAPTACIJA ZA INVALIDE)</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CD4D7C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6C66794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32479B6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r>
      <w:tr w:rsidR="00960BFC" w:rsidRPr="00EC4FD4" w14:paraId="3648F04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6110C7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717E0F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5A1E1A4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4FE240A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CFFCC"/>
            <w:hideMark/>
          </w:tcPr>
          <w:p w14:paraId="35D7F98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CFFCC"/>
            <w:hideMark/>
          </w:tcPr>
          <w:p w14:paraId="398B765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r>
      <w:tr w:rsidR="00960BFC" w:rsidRPr="00EC4FD4" w14:paraId="130584F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37B95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FCE837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956668"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E86944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5BF2276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73DD7CB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5.000,00</w:t>
            </w:r>
          </w:p>
        </w:tc>
      </w:tr>
      <w:tr w:rsidR="00960BFC" w:rsidRPr="00EC4FD4" w14:paraId="6F2F3E3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C9E81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DD9B2B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3A8FF33"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65532BA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42BDB31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028CD0B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r>
      <w:tr w:rsidR="00960BFC" w:rsidRPr="00EC4FD4" w14:paraId="635D8AC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272A00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270C64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K100847</w:t>
            </w:r>
          </w:p>
        </w:tc>
        <w:tc>
          <w:tcPr>
            <w:tcW w:w="5880" w:type="dxa"/>
            <w:tcBorders>
              <w:top w:val="nil"/>
              <w:left w:val="nil"/>
              <w:bottom w:val="single" w:sz="4" w:space="0" w:color="auto"/>
              <w:right w:val="single" w:sz="4" w:space="0" w:color="auto"/>
            </w:tcBorders>
            <w:shd w:val="clear" w:color="000000" w:fill="C0C0C0"/>
            <w:hideMark/>
          </w:tcPr>
          <w:p w14:paraId="3B73D7C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IZGRADNJA STAMBENO POSLOVNE GRAĐEVINE ZA VLASTITI POGON</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628F3E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234.000,00</w:t>
            </w:r>
          </w:p>
        </w:tc>
        <w:tc>
          <w:tcPr>
            <w:tcW w:w="1700" w:type="dxa"/>
            <w:tcBorders>
              <w:top w:val="nil"/>
              <w:left w:val="nil"/>
              <w:bottom w:val="single" w:sz="4" w:space="0" w:color="auto"/>
              <w:right w:val="single" w:sz="4" w:space="0" w:color="auto"/>
            </w:tcBorders>
            <w:shd w:val="clear" w:color="000000" w:fill="C0C0C0"/>
            <w:hideMark/>
          </w:tcPr>
          <w:p w14:paraId="4C21D39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234.000,00</w:t>
            </w:r>
          </w:p>
        </w:tc>
        <w:tc>
          <w:tcPr>
            <w:tcW w:w="1700" w:type="dxa"/>
            <w:tcBorders>
              <w:top w:val="nil"/>
              <w:left w:val="nil"/>
              <w:bottom w:val="single" w:sz="4" w:space="0" w:color="auto"/>
              <w:right w:val="single" w:sz="4" w:space="0" w:color="auto"/>
            </w:tcBorders>
            <w:shd w:val="clear" w:color="000000" w:fill="C0C0C0"/>
            <w:hideMark/>
          </w:tcPr>
          <w:p w14:paraId="48BF063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234.000,00</w:t>
            </w:r>
          </w:p>
        </w:tc>
      </w:tr>
      <w:tr w:rsidR="00960BFC" w:rsidRPr="00EC4FD4" w14:paraId="4A61B5A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6A29DC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78AF9A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2998AE9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16EF42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234.000,00</w:t>
            </w:r>
          </w:p>
        </w:tc>
        <w:tc>
          <w:tcPr>
            <w:tcW w:w="1700" w:type="dxa"/>
            <w:tcBorders>
              <w:top w:val="nil"/>
              <w:left w:val="nil"/>
              <w:bottom w:val="single" w:sz="4" w:space="0" w:color="auto"/>
              <w:right w:val="single" w:sz="4" w:space="0" w:color="auto"/>
            </w:tcBorders>
            <w:shd w:val="clear" w:color="000000" w:fill="CCFFCC"/>
            <w:hideMark/>
          </w:tcPr>
          <w:p w14:paraId="789879F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234.000,00</w:t>
            </w:r>
          </w:p>
        </w:tc>
        <w:tc>
          <w:tcPr>
            <w:tcW w:w="1700" w:type="dxa"/>
            <w:tcBorders>
              <w:top w:val="nil"/>
              <w:left w:val="nil"/>
              <w:bottom w:val="single" w:sz="4" w:space="0" w:color="auto"/>
              <w:right w:val="single" w:sz="4" w:space="0" w:color="auto"/>
            </w:tcBorders>
            <w:shd w:val="clear" w:color="000000" w:fill="CCFFCC"/>
            <w:hideMark/>
          </w:tcPr>
          <w:p w14:paraId="0C8AF83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234.000,00</w:t>
            </w:r>
          </w:p>
        </w:tc>
      </w:tr>
      <w:tr w:rsidR="00960BFC" w:rsidRPr="00EC4FD4" w14:paraId="164DBA3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8235F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B5DE37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ECC4D7"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548602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234.000,00</w:t>
            </w:r>
          </w:p>
        </w:tc>
        <w:tc>
          <w:tcPr>
            <w:tcW w:w="1700" w:type="dxa"/>
            <w:tcBorders>
              <w:top w:val="nil"/>
              <w:left w:val="nil"/>
              <w:bottom w:val="single" w:sz="4" w:space="0" w:color="auto"/>
              <w:right w:val="single" w:sz="4" w:space="0" w:color="auto"/>
            </w:tcBorders>
            <w:shd w:val="clear" w:color="000000" w:fill="FFFFFF"/>
            <w:hideMark/>
          </w:tcPr>
          <w:p w14:paraId="049E396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234.000,00</w:t>
            </w:r>
          </w:p>
        </w:tc>
        <w:tc>
          <w:tcPr>
            <w:tcW w:w="1700" w:type="dxa"/>
            <w:tcBorders>
              <w:top w:val="nil"/>
              <w:left w:val="nil"/>
              <w:bottom w:val="single" w:sz="4" w:space="0" w:color="auto"/>
              <w:right w:val="single" w:sz="4" w:space="0" w:color="auto"/>
            </w:tcBorders>
            <w:shd w:val="clear" w:color="000000" w:fill="FFFFFF"/>
            <w:hideMark/>
          </w:tcPr>
          <w:p w14:paraId="450CC77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234.000,00</w:t>
            </w:r>
          </w:p>
        </w:tc>
      </w:tr>
      <w:tr w:rsidR="00960BFC" w:rsidRPr="00EC4FD4" w14:paraId="236C2DB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EC8A9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38EBEA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63575D8"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BF6C38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234.000,00</w:t>
            </w:r>
          </w:p>
        </w:tc>
        <w:tc>
          <w:tcPr>
            <w:tcW w:w="1700" w:type="dxa"/>
            <w:tcBorders>
              <w:top w:val="nil"/>
              <w:left w:val="nil"/>
              <w:bottom w:val="single" w:sz="4" w:space="0" w:color="auto"/>
              <w:right w:val="single" w:sz="4" w:space="0" w:color="auto"/>
            </w:tcBorders>
            <w:shd w:val="clear" w:color="000000" w:fill="FFFFFF"/>
            <w:hideMark/>
          </w:tcPr>
          <w:p w14:paraId="34B6CBC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234.000,00</w:t>
            </w:r>
          </w:p>
        </w:tc>
        <w:tc>
          <w:tcPr>
            <w:tcW w:w="1700" w:type="dxa"/>
            <w:tcBorders>
              <w:top w:val="nil"/>
              <w:left w:val="nil"/>
              <w:bottom w:val="single" w:sz="4" w:space="0" w:color="auto"/>
              <w:right w:val="single" w:sz="4" w:space="0" w:color="auto"/>
            </w:tcBorders>
            <w:shd w:val="clear" w:color="000000" w:fill="FFFFFF"/>
            <w:hideMark/>
          </w:tcPr>
          <w:p w14:paraId="63B4A00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234.000,00</w:t>
            </w:r>
          </w:p>
        </w:tc>
      </w:tr>
      <w:tr w:rsidR="00960BFC" w:rsidRPr="00EC4FD4" w14:paraId="69EA9212"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822CB6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9E1126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K100848</w:t>
            </w:r>
          </w:p>
        </w:tc>
        <w:tc>
          <w:tcPr>
            <w:tcW w:w="5880" w:type="dxa"/>
            <w:tcBorders>
              <w:top w:val="nil"/>
              <w:left w:val="nil"/>
              <w:bottom w:val="single" w:sz="4" w:space="0" w:color="auto"/>
              <w:right w:val="single" w:sz="4" w:space="0" w:color="auto"/>
            </w:tcBorders>
            <w:shd w:val="clear" w:color="000000" w:fill="C0C0C0"/>
            <w:hideMark/>
          </w:tcPr>
          <w:p w14:paraId="0A8C65F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IZGRADNJA KOMUNALNE INFRASTRUKTURE U NASELJIMA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7309F6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0C0C0"/>
            <w:hideMark/>
          </w:tcPr>
          <w:p w14:paraId="2F610B9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0C0C0"/>
            <w:hideMark/>
          </w:tcPr>
          <w:p w14:paraId="390758E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w:t>
            </w:r>
          </w:p>
        </w:tc>
      </w:tr>
      <w:tr w:rsidR="00960BFC" w:rsidRPr="00EC4FD4" w14:paraId="1FB3951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F2BBE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91FF81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2A7E774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50B1E91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CFFCC"/>
            <w:hideMark/>
          </w:tcPr>
          <w:p w14:paraId="544796C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CFFCC"/>
            <w:hideMark/>
          </w:tcPr>
          <w:p w14:paraId="596F58E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w:t>
            </w:r>
          </w:p>
        </w:tc>
      </w:tr>
      <w:tr w:rsidR="00960BFC" w:rsidRPr="00EC4FD4" w14:paraId="6182F46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6BDCD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003E82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0ED8439"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2F63BB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w:t>
            </w:r>
          </w:p>
        </w:tc>
        <w:tc>
          <w:tcPr>
            <w:tcW w:w="1700" w:type="dxa"/>
            <w:tcBorders>
              <w:top w:val="nil"/>
              <w:left w:val="nil"/>
              <w:bottom w:val="single" w:sz="4" w:space="0" w:color="auto"/>
              <w:right w:val="single" w:sz="4" w:space="0" w:color="auto"/>
            </w:tcBorders>
            <w:shd w:val="clear" w:color="000000" w:fill="FFFFFF"/>
            <w:hideMark/>
          </w:tcPr>
          <w:p w14:paraId="2B5D165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w:t>
            </w:r>
          </w:p>
        </w:tc>
        <w:tc>
          <w:tcPr>
            <w:tcW w:w="1700" w:type="dxa"/>
            <w:tcBorders>
              <w:top w:val="nil"/>
              <w:left w:val="nil"/>
              <w:bottom w:val="single" w:sz="4" w:space="0" w:color="auto"/>
              <w:right w:val="single" w:sz="4" w:space="0" w:color="auto"/>
            </w:tcBorders>
            <w:shd w:val="clear" w:color="000000" w:fill="FFFFFF"/>
            <w:hideMark/>
          </w:tcPr>
          <w:p w14:paraId="2D2E3A6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w:t>
            </w:r>
          </w:p>
        </w:tc>
      </w:tr>
      <w:tr w:rsidR="00960BFC" w:rsidRPr="00EC4FD4" w14:paraId="44224D6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E7862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81236B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DCA25A8"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F137EB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FFFFFF"/>
            <w:hideMark/>
          </w:tcPr>
          <w:p w14:paraId="79F00BE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FFFFFF"/>
            <w:hideMark/>
          </w:tcPr>
          <w:p w14:paraId="0905F20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w:t>
            </w:r>
          </w:p>
        </w:tc>
      </w:tr>
      <w:tr w:rsidR="00960BFC" w:rsidRPr="00EC4FD4" w14:paraId="14FDED6F"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300735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73557AF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K100850</w:t>
            </w:r>
          </w:p>
        </w:tc>
        <w:tc>
          <w:tcPr>
            <w:tcW w:w="5880" w:type="dxa"/>
            <w:tcBorders>
              <w:top w:val="nil"/>
              <w:left w:val="nil"/>
              <w:bottom w:val="single" w:sz="4" w:space="0" w:color="auto"/>
              <w:right w:val="single" w:sz="4" w:space="0" w:color="auto"/>
            </w:tcBorders>
            <w:shd w:val="clear" w:color="000000" w:fill="C0C0C0"/>
            <w:hideMark/>
          </w:tcPr>
          <w:p w14:paraId="315A3B28"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IZGRADNJA CESTOVNE INFRASTRUKTURE DONJI SERBANI</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D9C2BA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1B43490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7.035,00</w:t>
            </w:r>
          </w:p>
        </w:tc>
        <w:tc>
          <w:tcPr>
            <w:tcW w:w="1700" w:type="dxa"/>
            <w:tcBorders>
              <w:top w:val="nil"/>
              <w:left w:val="nil"/>
              <w:bottom w:val="single" w:sz="4" w:space="0" w:color="auto"/>
              <w:right w:val="single" w:sz="4" w:space="0" w:color="auto"/>
            </w:tcBorders>
            <w:shd w:val="clear" w:color="000000" w:fill="C0C0C0"/>
            <w:hideMark/>
          </w:tcPr>
          <w:p w14:paraId="7F55ADE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7.070,00</w:t>
            </w:r>
          </w:p>
        </w:tc>
      </w:tr>
      <w:tr w:rsidR="00960BFC" w:rsidRPr="00EC4FD4" w14:paraId="4E185F9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C8A85E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93ED85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1AFD4B4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023ECBC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CFFCC"/>
            <w:hideMark/>
          </w:tcPr>
          <w:p w14:paraId="3E1D307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7.035,00</w:t>
            </w:r>
          </w:p>
        </w:tc>
        <w:tc>
          <w:tcPr>
            <w:tcW w:w="1700" w:type="dxa"/>
            <w:tcBorders>
              <w:top w:val="nil"/>
              <w:left w:val="nil"/>
              <w:bottom w:val="single" w:sz="4" w:space="0" w:color="auto"/>
              <w:right w:val="single" w:sz="4" w:space="0" w:color="auto"/>
            </w:tcBorders>
            <w:shd w:val="clear" w:color="000000" w:fill="CCFFCC"/>
            <w:hideMark/>
          </w:tcPr>
          <w:p w14:paraId="00DA346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7.070,00</w:t>
            </w:r>
          </w:p>
        </w:tc>
      </w:tr>
      <w:tr w:rsidR="00960BFC" w:rsidRPr="00EC4FD4" w14:paraId="24010C9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1791A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B3B6D4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DC7D83"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2C7C4F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54DBD7F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7.035,00</w:t>
            </w:r>
          </w:p>
        </w:tc>
        <w:tc>
          <w:tcPr>
            <w:tcW w:w="1700" w:type="dxa"/>
            <w:tcBorders>
              <w:top w:val="nil"/>
              <w:left w:val="nil"/>
              <w:bottom w:val="single" w:sz="4" w:space="0" w:color="auto"/>
              <w:right w:val="single" w:sz="4" w:space="0" w:color="auto"/>
            </w:tcBorders>
            <w:shd w:val="clear" w:color="000000" w:fill="FFFFFF"/>
            <w:hideMark/>
          </w:tcPr>
          <w:p w14:paraId="10F8632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7.070,00</w:t>
            </w:r>
          </w:p>
        </w:tc>
      </w:tr>
      <w:tr w:rsidR="00960BFC" w:rsidRPr="00EC4FD4" w14:paraId="0186766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4CB78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529722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20C761E"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031C28B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A533A8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7.035,00</w:t>
            </w:r>
          </w:p>
        </w:tc>
        <w:tc>
          <w:tcPr>
            <w:tcW w:w="1700" w:type="dxa"/>
            <w:tcBorders>
              <w:top w:val="nil"/>
              <w:left w:val="nil"/>
              <w:bottom w:val="single" w:sz="4" w:space="0" w:color="auto"/>
              <w:right w:val="single" w:sz="4" w:space="0" w:color="auto"/>
            </w:tcBorders>
            <w:shd w:val="clear" w:color="000000" w:fill="FFFFFF"/>
            <w:hideMark/>
          </w:tcPr>
          <w:p w14:paraId="15F8B6B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7.070,00</w:t>
            </w:r>
          </w:p>
        </w:tc>
      </w:tr>
      <w:tr w:rsidR="00960BFC" w:rsidRPr="00EC4FD4" w14:paraId="1841D8B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E78304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03E18AE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K100851</w:t>
            </w:r>
          </w:p>
        </w:tc>
        <w:tc>
          <w:tcPr>
            <w:tcW w:w="5880" w:type="dxa"/>
            <w:tcBorders>
              <w:top w:val="nil"/>
              <w:left w:val="nil"/>
              <w:bottom w:val="single" w:sz="4" w:space="0" w:color="auto"/>
              <w:right w:val="single" w:sz="4" w:space="0" w:color="auto"/>
            </w:tcBorders>
            <w:shd w:val="clear" w:color="000000" w:fill="C0C0C0"/>
            <w:hideMark/>
          </w:tcPr>
          <w:p w14:paraId="7E9ACD9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IZGRADNJA PROMETNE INFRASTRUKTURE U NASELJIMA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3CD2FB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C0C0C0"/>
            <w:hideMark/>
          </w:tcPr>
          <w:p w14:paraId="41AC87A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50.050,00</w:t>
            </w:r>
          </w:p>
        </w:tc>
        <w:tc>
          <w:tcPr>
            <w:tcW w:w="1700" w:type="dxa"/>
            <w:tcBorders>
              <w:top w:val="nil"/>
              <w:left w:val="nil"/>
              <w:bottom w:val="single" w:sz="4" w:space="0" w:color="auto"/>
              <w:right w:val="single" w:sz="4" w:space="0" w:color="auto"/>
            </w:tcBorders>
            <w:shd w:val="clear" w:color="000000" w:fill="C0C0C0"/>
            <w:hideMark/>
          </w:tcPr>
          <w:p w14:paraId="12DBE08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50.100,00</w:t>
            </w:r>
          </w:p>
        </w:tc>
      </w:tr>
      <w:tr w:rsidR="00960BFC" w:rsidRPr="00EC4FD4" w14:paraId="3AF5FF5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122A78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98122A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0A1C621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DEC40B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CCFFCC"/>
            <w:hideMark/>
          </w:tcPr>
          <w:p w14:paraId="6B7B419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50.050,00</w:t>
            </w:r>
          </w:p>
        </w:tc>
        <w:tc>
          <w:tcPr>
            <w:tcW w:w="1700" w:type="dxa"/>
            <w:tcBorders>
              <w:top w:val="nil"/>
              <w:left w:val="nil"/>
              <w:bottom w:val="single" w:sz="4" w:space="0" w:color="auto"/>
              <w:right w:val="single" w:sz="4" w:space="0" w:color="auto"/>
            </w:tcBorders>
            <w:shd w:val="clear" w:color="000000" w:fill="CCFFCC"/>
            <w:hideMark/>
          </w:tcPr>
          <w:p w14:paraId="7290E03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50.100,00</w:t>
            </w:r>
          </w:p>
        </w:tc>
      </w:tr>
      <w:tr w:rsidR="00960BFC" w:rsidRPr="00EC4FD4" w14:paraId="4E0CB3B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5154F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D366A7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B9E468B"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205261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7A92901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50.050,00</w:t>
            </w:r>
          </w:p>
        </w:tc>
        <w:tc>
          <w:tcPr>
            <w:tcW w:w="1700" w:type="dxa"/>
            <w:tcBorders>
              <w:top w:val="nil"/>
              <w:left w:val="nil"/>
              <w:bottom w:val="single" w:sz="4" w:space="0" w:color="auto"/>
              <w:right w:val="single" w:sz="4" w:space="0" w:color="auto"/>
            </w:tcBorders>
            <w:shd w:val="clear" w:color="000000" w:fill="FFFFFF"/>
            <w:hideMark/>
          </w:tcPr>
          <w:p w14:paraId="63AF102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50.100,00</w:t>
            </w:r>
          </w:p>
        </w:tc>
      </w:tr>
      <w:tr w:rsidR="00960BFC" w:rsidRPr="00EC4FD4" w14:paraId="6AD46BD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5748B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78EBC5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9DC90EE"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0DB0B1D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FFFFFF"/>
            <w:hideMark/>
          </w:tcPr>
          <w:p w14:paraId="4EA31B2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50.050,00</w:t>
            </w:r>
          </w:p>
        </w:tc>
        <w:tc>
          <w:tcPr>
            <w:tcW w:w="1700" w:type="dxa"/>
            <w:tcBorders>
              <w:top w:val="nil"/>
              <w:left w:val="nil"/>
              <w:bottom w:val="single" w:sz="4" w:space="0" w:color="auto"/>
              <w:right w:val="single" w:sz="4" w:space="0" w:color="auto"/>
            </w:tcBorders>
            <w:shd w:val="clear" w:color="000000" w:fill="FFFFFF"/>
            <w:hideMark/>
          </w:tcPr>
          <w:p w14:paraId="6254D0A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50.100,00</w:t>
            </w:r>
          </w:p>
        </w:tc>
      </w:tr>
      <w:tr w:rsidR="00960BFC" w:rsidRPr="00EC4FD4" w14:paraId="4B2AA0DE"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2399ED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78ED36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K100857</w:t>
            </w:r>
          </w:p>
        </w:tc>
        <w:tc>
          <w:tcPr>
            <w:tcW w:w="5880" w:type="dxa"/>
            <w:tcBorders>
              <w:top w:val="nil"/>
              <w:left w:val="nil"/>
              <w:bottom w:val="single" w:sz="4" w:space="0" w:color="auto"/>
              <w:right w:val="single" w:sz="4" w:space="0" w:color="auto"/>
            </w:tcBorders>
            <w:shd w:val="clear" w:color="000000" w:fill="C0C0C0"/>
            <w:hideMark/>
          </w:tcPr>
          <w:p w14:paraId="2D50ECA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PROJEKTNA DOK. NAVODNJAVANJE</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493EBD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09CC0FF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C0C0C0"/>
            <w:hideMark/>
          </w:tcPr>
          <w:p w14:paraId="748C732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13.405,00</w:t>
            </w:r>
          </w:p>
        </w:tc>
      </w:tr>
      <w:tr w:rsidR="00960BFC" w:rsidRPr="00EC4FD4" w14:paraId="6A6BD3D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D6A4EA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258F72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1A0E3E6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2F7CC7D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CFFCC"/>
            <w:hideMark/>
          </w:tcPr>
          <w:p w14:paraId="610B557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CCFFCC"/>
            <w:hideMark/>
          </w:tcPr>
          <w:p w14:paraId="0ADA0E8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13.405,00</w:t>
            </w:r>
          </w:p>
        </w:tc>
      </w:tr>
      <w:tr w:rsidR="00960BFC" w:rsidRPr="00EC4FD4" w14:paraId="63E4874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A9C80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D6C6D5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3AC9666"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F12AC6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13.272,00</w:t>
            </w:r>
          </w:p>
        </w:tc>
        <w:tc>
          <w:tcPr>
            <w:tcW w:w="1700" w:type="dxa"/>
            <w:tcBorders>
              <w:top w:val="nil"/>
              <w:left w:val="nil"/>
              <w:bottom w:val="single" w:sz="4" w:space="0" w:color="auto"/>
              <w:right w:val="single" w:sz="4" w:space="0" w:color="auto"/>
            </w:tcBorders>
            <w:shd w:val="clear" w:color="000000" w:fill="FFFFFF"/>
            <w:hideMark/>
          </w:tcPr>
          <w:p w14:paraId="3A6DEEF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13.338,64</w:t>
            </w:r>
          </w:p>
        </w:tc>
        <w:tc>
          <w:tcPr>
            <w:tcW w:w="1700" w:type="dxa"/>
            <w:tcBorders>
              <w:top w:val="nil"/>
              <w:left w:val="nil"/>
              <w:bottom w:val="single" w:sz="4" w:space="0" w:color="auto"/>
              <w:right w:val="single" w:sz="4" w:space="0" w:color="auto"/>
            </w:tcBorders>
            <w:shd w:val="clear" w:color="000000" w:fill="FFFFFF"/>
            <w:hideMark/>
          </w:tcPr>
          <w:p w14:paraId="2674A4D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13.405,00</w:t>
            </w:r>
          </w:p>
        </w:tc>
      </w:tr>
      <w:tr w:rsidR="00960BFC" w:rsidRPr="00EC4FD4" w14:paraId="6D2E42A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275B7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DED549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D36665"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7D0C116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5305492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13.338,64</w:t>
            </w:r>
          </w:p>
        </w:tc>
        <w:tc>
          <w:tcPr>
            <w:tcW w:w="1700" w:type="dxa"/>
            <w:tcBorders>
              <w:top w:val="nil"/>
              <w:left w:val="nil"/>
              <w:bottom w:val="single" w:sz="4" w:space="0" w:color="auto"/>
              <w:right w:val="single" w:sz="4" w:space="0" w:color="auto"/>
            </w:tcBorders>
            <w:shd w:val="clear" w:color="000000" w:fill="FFFFFF"/>
            <w:hideMark/>
          </w:tcPr>
          <w:p w14:paraId="0CD547C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13.405,00</w:t>
            </w:r>
          </w:p>
        </w:tc>
      </w:tr>
      <w:tr w:rsidR="00960BFC" w:rsidRPr="00EC4FD4" w14:paraId="1CE6BFB0"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2BFD97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50640C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K100873</w:t>
            </w:r>
          </w:p>
        </w:tc>
        <w:tc>
          <w:tcPr>
            <w:tcW w:w="5880" w:type="dxa"/>
            <w:tcBorders>
              <w:top w:val="nil"/>
              <w:left w:val="nil"/>
              <w:bottom w:val="single" w:sz="4" w:space="0" w:color="auto"/>
              <w:right w:val="single" w:sz="4" w:space="0" w:color="auto"/>
            </w:tcBorders>
            <w:shd w:val="clear" w:color="000000" w:fill="C0C0C0"/>
            <w:hideMark/>
          </w:tcPr>
          <w:p w14:paraId="4BF02C5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IZGRADNJA PRISTUPNE PROMETNICE U NASELJU KARIGADOR SU3 I OU9</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7E2173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17A089D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30.150,00</w:t>
            </w:r>
          </w:p>
        </w:tc>
        <w:tc>
          <w:tcPr>
            <w:tcW w:w="1700" w:type="dxa"/>
            <w:tcBorders>
              <w:top w:val="nil"/>
              <w:left w:val="nil"/>
              <w:bottom w:val="single" w:sz="4" w:space="0" w:color="auto"/>
              <w:right w:val="single" w:sz="4" w:space="0" w:color="auto"/>
            </w:tcBorders>
            <w:shd w:val="clear" w:color="000000" w:fill="C0C0C0"/>
            <w:hideMark/>
          </w:tcPr>
          <w:p w14:paraId="04D5E60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30.300,00</w:t>
            </w:r>
          </w:p>
        </w:tc>
      </w:tr>
      <w:tr w:rsidR="00960BFC" w:rsidRPr="00EC4FD4" w14:paraId="664BD32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B54834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43DFBE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8F6ED4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3FA3E8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CFFCC"/>
            <w:hideMark/>
          </w:tcPr>
          <w:p w14:paraId="123E54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30.150,00</w:t>
            </w:r>
          </w:p>
        </w:tc>
        <w:tc>
          <w:tcPr>
            <w:tcW w:w="1700" w:type="dxa"/>
            <w:tcBorders>
              <w:top w:val="nil"/>
              <w:left w:val="nil"/>
              <w:bottom w:val="single" w:sz="4" w:space="0" w:color="auto"/>
              <w:right w:val="single" w:sz="4" w:space="0" w:color="auto"/>
            </w:tcBorders>
            <w:shd w:val="clear" w:color="000000" w:fill="CCFFCC"/>
            <w:hideMark/>
          </w:tcPr>
          <w:p w14:paraId="7C44610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30.300,00</w:t>
            </w:r>
          </w:p>
        </w:tc>
      </w:tr>
      <w:tr w:rsidR="00960BFC" w:rsidRPr="00EC4FD4" w14:paraId="001F533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F0C8F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159F23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2ACE218"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D6A979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2D45B42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30.150,00</w:t>
            </w:r>
          </w:p>
        </w:tc>
        <w:tc>
          <w:tcPr>
            <w:tcW w:w="1700" w:type="dxa"/>
            <w:tcBorders>
              <w:top w:val="nil"/>
              <w:left w:val="nil"/>
              <w:bottom w:val="single" w:sz="4" w:space="0" w:color="auto"/>
              <w:right w:val="single" w:sz="4" w:space="0" w:color="auto"/>
            </w:tcBorders>
            <w:shd w:val="clear" w:color="000000" w:fill="FFFFFF"/>
            <w:hideMark/>
          </w:tcPr>
          <w:p w14:paraId="661CF63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30.300,00</w:t>
            </w:r>
          </w:p>
        </w:tc>
      </w:tr>
      <w:tr w:rsidR="00960BFC" w:rsidRPr="00EC4FD4" w14:paraId="345E384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C8ECC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33163A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8C96E44"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297E3B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2806F7F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30.150,00</w:t>
            </w:r>
          </w:p>
        </w:tc>
        <w:tc>
          <w:tcPr>
            <w:tcW w:w="1700" w:type="dxa"/>
            <w:tcBorders>
              <w:top w:val="nil"/>
              <w:left w:val="nil"/>
              <w:bottom w:val="single" w:sz="4" w:space="0" w:color="auto"/>
              <w:right w:val="single" w:sz="4" w:space="0" w:color="auto"/>
            </w:tcBorders>
            <w:shd w:val="clear" w:color="000000" w:fill="FFFFFF"/>
            <w:hideMark/>
          </w:tcPr>
          <w:p w14:paraId="2E63591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30.300,00</w:t>
            </w:r>
          </w:p>
        </w:tc>
      </w:tr>
      <w:tr w:rsidR="00960BFC" w:rsidRPr="00EC4FD4" w14:paraId="40CE997D"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DA0C81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C29EAB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K100876</w:t>
            </w:r>
          </w:p>
        </w:tc>
        <w:tc>
          <w:tcPr>
            <w:tcW w:w="5880" w:type="dxa"/>
            <w:tcBorders>
              <w:top w:val="nil"/>
              <w:left w:val="nil"/>
              <w:bottom w:val="single" w:sz="4" w:space="0" w:color="auto"/>
              <w:right w:val="single" w:sz="4" w:space="0" w:color="auto"/>
            </w:tcBorders>
            <w:shd w:val="clear" w:color="000000" w:fill="C0C0C0"/>
            <w:hideMark/>
          </w:tcPr>
          <w:p w14:paraId="2F1E0A5B"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UREĐENJE ULICE ŠUŠNJEVICA OD ROTORA DO SPOJA SA UL Ronko k.č.br 2326/16 i 2326/17</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2E800E6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01B5CBA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36539D8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r>
      <w:tr w:rsidR="00960BFC" w:rsidRPr="00EC4FD4" w14:paraId="38DBFAF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0E3144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28E70D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1D8AC72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7007437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61B30DD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2D267ED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r>
      <w:tr w:rsidR="00960BFC" w:rsidRPr="00EC4FD4" w14:paraId="3A1E940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384DF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D13F45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1909D5E"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3F2061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66E0DCF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5B89376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30.000,00</w:t>
            </w:r>
          </w:p>
        </w:tc>
      </w:tr>
      <w:tr w:rsidR="00960BFC" w:rsidRPr="00EC4FD4" w14:paraId="45D2D39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2199D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E16FFD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36243FB"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BD6E2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1DC3EA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7FFDC74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r>
      <w:tr w:rsidR="00960BFC" w:rsidRPr="00EC4FD4" w14:paraId="2D29FFA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40B6DB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57CF1F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1016</w:t>
            </w:r>
          </w:p>
        </w:tc>
        <w:tc>
          <w:tcPr>
            <w:tcW w:w="5880" w:type="dxa"/>
            <w:tcBorders>
              <w:top w:val="nil"/>
              <w:left w:val="nil"/>
              <w:bottom w:val="single" w:sz="4" w:space="0" w:color="auto"/>
              <w:right w:val="single" w:sz="4" w:space="0" w:color="auto"/>
            </w:tcBorders>
            <w:shd w:val="clear" w:color="000000" w:fill="969696"/>
            <w:hideMark/>
          </w:tcPr>
          <w:p w14:paraId="255BDE43"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ODRŽAVANJE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506A6D0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250.333,82</w:t>
            </w:r>
          </w:p>
        </w:tc>
        <w:tc>
          <w:tcPr>
            <w:tcW w:w="1700" w:type="dxa"/>
            <w:tcBorders>
              <w:top w:val="nil"/>
              <w:left w:val="nil"/>
              <w:bottom w:val="single" w:sz="4" w:space="0" w:color="auto"/>
              <w:right w:val="single" w:sz="4" w:space="0" w:color="auto"/>
            </w:tcBorders>
            <w:shd w:val="clear" w:color="000000" w:fill="969696"/>
            <w:hideMark/>
          </w:tcPr>
          <w:p w14:paraId="1DE5AAB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194.848,32</w:t>
            </w:r>
          </w:p>
        </w:tc>
        <w:tc>
          <w:tcPr>
            <w:tcW w:w="1700" w:type="dxa"/>
            <w:tcBorders>
              <w:top w:val="nil"/>
              <w:left w:val="nil"/>
              <w:bottom w:val="single" w:sz="4" w:space="0" w:color="auto"/>
              <w:right w:val="single" w:sz="4" w:space="0" w:color="auto"/>
            </w:tcBorders>
            <w:shd w:val="clear" w:color="000000" w:fill="969696"/>
            <w:hideMark/>
          </w:tcPr>
          <w:p w14:paraId="0ED2198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195.470,61</w:t>
            </w:r>
          </w:p>
        </w:tc>
      </w:tr>
      <w:tr w:rsidR="00960BFC" w:rsidRPr="00EC4FD4" w14:paraId="593BDA9C"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F405DB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2357FEF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A100601</w:t>
            </w:r>
          </w:p>
        </w:tc>
        <w:tc>
          <w:tcPr>
            <w:tcW w:w="5880" w:type="dxa"/>
            <w:tcBorders>
              <w:top w:val="nil"/>
              <w:left w:val="nil"/>
              <w:bottom w:val="single" w:sz="4" w:space="0" w:color="auto"/>
              <w:right w:val="single" w:sz="4" w:space="0" w:color="auto"/>
            </w:tcBorders>
            <w:shd w:val="clear" w:color="000000" w:fill="C0C0C0"/>
            <w:hideMark/>
          </w:tcPr>
          <w:p w14:paraId="01DDEAA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VLASTITI POGON ZA ODRŽAVANJE JAVNIH POVRŠINA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397FF21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190.333,82</w:t>
            </w:r>
          </w:p>
        </w:tc>
        <w:tc>
          <w:tcPr>
            <w:tcW w:w="1700" w:type="dxa"/>
            <w:tcBorders>
              <w:top w:val="nil"/>
              <w:left w:val="nil"/>
              <w:bottom w:val="single" w:sz="4" w:space="0" w:color="auto"/>
              <w:right w:val="single" w:sz="4" w:space="0" w:color="auto"/>
            </w:tcBorders>
            <w:shd w:val="clear" w:color="000000" w:fill="C0C0C0"/>
            <w:hideMark/>
          </w:tcPr>
          <w:p w14:paraId="7C774BF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134.848,32</w:t>
            </w:r>
          </w:p>
        </w:tc>
        <w:tc>
          <w:tcPr>
            <w:tcW w:w="1700" w:type="dxa"/>
            <w:tcBorders>
              <w:top w:val="nil"/>
              <w:left w:val="nil"/>
              <w:bottom w:val="single" w:sz="4" w:space="0" w:color="auto"/>
              <w:right w:val="single" w:sz="4" w:space="0" w:color="auto"/>
            </w:tcBorders>
            <w:shd w:val="clear" w:color="000000" w:fill="C0C0C0"/>
            <w:hideMark/>
          </w:tcPr>
          <w:p w14:paraId="07AB7F3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135.470,61</w:t>
            </w:r>
          </w:p>
        </w:tc>
      </w:tr>
      <w:tr w:rsidR="00960BFC" w:rsidRPr="00EC4FD4" w14:paraId="52687D5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83E820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410EAA2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6AA22D5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6AB29C5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190.333,82</w:t>
            </w:r>
          </w:p>
        </w:tc>
        <w:tc>
          <w:tcPr>
            <w:tcW w:w="1700" w:type="dxa"/>
            <w:tcBorders>
              <w:top w:val="nil"/>
              <w:left w:val="nil"/>
              <w:bottom w:val="single" w:sz="4" w:space="0" w:color="auto"/>
              <w:right w:val="single" w:sz="4" w:space="0" w:color="auto"/>
            </w:tcBorders>
            <w:shd w:val="clear" w:color="000000" w:fill="CCFFCC"/>
            <w:hideMark/>
          </w:tcPr>
          <w:p w14:paraId="61250D8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134.848,32</w:t>
            </w:r>
          </w:p>
        </w:tc>
        <w:tc>
          <w:tcPr>
            <w:tcW w:w="1700" w:type="dxa"/>
            <w:tcBorders>
              <w:top w:val="nil"/>
              <w:left w:val="nil"/>
              <w:bottom w:val="single" w:sz="4" w:space="0" w:color="auto"/>
              <w:right w:val="single" w:sz="4" w:space="0" w:color="auto"/>
            </w:tcBorders>
            <w:shd w:val="clear" w:color="000000" w:fill="CCFFCC"/>
            <w:hideMark/>
          </w:tcPr>
          <w:p w14:paraId="6585A06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135.470,61</w:t>
            </w:r>
          </w:p>
        </w:tc>
      </w:tr>
      <w:tr w:rsidR="00960BFC" w:rsidRPr="00EC4FD4" w14:paraId="318B537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9E5E1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F8C2AC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F52551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496EE5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90.333,82</w:t>
            </w:r>
          </w:p>
        </w:tc>
        <w:tc>
          <w:tcPr>
            <w:tcW w:w="1700" w:type="dxa"/>
            <w:tcBorders>
              <w:top w:val="nil"/>
              <w:left w:val="nil"/>
              <w:bottom w:val="single" w:sz="4" w:space="0" w:color="auto"/>
              <w:right w:val="single" w:sz="4" w:space="0" w:color="auto"/>
            </w:tcBorders>
            <w:shd w:val="clear" w:color="000000" w:fill="FFFFFF"/>
            <w:hideMark/>
          </w:tcPr>
          <w:p w14:paraId="0D41F55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88.163,08</w:t>
            </w:r>
          </w:p>
        </w:tc>
        <w:tc>
          <w:tcPr>
            <w:tcW w:w="1700" w:type="dxa"/>
            <w:tcBorders>
              <w:top w:val="nil"/>
              <w:left w:val="nil"/>
              <w:bottom w:val="single" w:sz="4" w:space="0" w:color="auto"/>
              <w:right w:val="single" w:sz="4" w:space="0" w:color="auto"/>
            </w:tcBorders>
            <w:shd w:val="clear" w:color="000000" w:fill="FFFFFF"/>
            <w:hideMark/>
          </w:tcPr>
          <w:p w14:paraId="366DE8D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88.553,10</w:t>
            </w:r>
          </w:p>
        </w:tc>
      </w:tr>
      <w:tr w:rsidR="00960BFC" w:rsidRPr="00EC4FD4" w14:paraId="38F2963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0D7BE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25583DC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547508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5BE9960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64.837,76</w:t>
            </w:r>
          </w:p>
        </w:tc>
        <w:tc>
          <w:tcPr>
            <w:tcW w:w="1700" w:type="dxa"/>
            <w:tcBorders>
              <w:top w:val="nil"/>
              <w:left w:val="nil"/>
              <w:bottom w:val="single" w:sz="4" w:space="0" w:color="auto"/>
              <w:right w:val="single" w:sz="4" w:space="0" w:color="auto"/>
            </w:tcBorders>
            <w:shd w:val="clear" w:color="000000" w:fill="FFFFFF"/>
            <w:hideMark/>
          </w:tcPr>
          <w:p w14:paraId="2B2D407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62.539,55</w:t>
            </w:r>
          </w:p>
        </w:tc>
        <w:tc>
          <w:tcPr>
            <w:tcW w:w="1700" w:type="dxa"/>
            <w:tcBorders>
              <w:top w:val="nil"/>
              <w:left w:val="nil"/>
              <w:bottom w:val="single" w:sz="4" w:space="0" w:color="auto"/>
              <w:right w:val="single" w:sz="4" w:space="0" w:color="auto"/>
            </w:tcBorders>
            <w:shd w:val="clear" w:color="000000" w:fill="FFFFFF"/>
            <w:hideMark/>
          </w:tcPr>
          <w:p w14:paraId="020FF33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62.802,09</w:t>
            </w:r>
          </w:p>
        </w:tc>
      </w:tr>
      <w:tr w:rsidR="00960BFC" w:rsidRPr="00EC4FD4" w14:paraId="5CF72D1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78B06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A13CDF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D123D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658E84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25.496,06</w:t>
            </w:r>
          </w:p>
        </w:tc>
        <w:tc>
          <w:tcPr>
            <w:tcW w:w="1700" w:type="dxa"/>
            <w:tcBorders>
              <w:top w:val="nil"/>
              <w:left w:val="nil"/>
              <w:bottom w:val="single" w:sz="4" w:space="0" w:color="auto"/>
              <w:right w:val="single" w:sz="4" w:space="0" w:color="auto"/>
            </w:tcBorders>
            <w:shd w:val="clear" w:color="000000" w:fill="FFFFFF"/>
            <w:hideMark/>
          </w:tcPr>
          <w:p w14:paraId="4BD3478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25.623,53</w:t>
            </w:r>
          </w:p>
        </w:tc>
        <w:tc>
          <w:tcPr>
            <w:tcW w:w="1700" w:type="dxa"/>
            <w:tcBorders>
              <w:top w:val="nil"/>
              <w:left w:val="nil"/>
              <w:bottom w:val="single" w:sz="4" w:space="0" w:color="auto"/>
              <w:right w:val="single" w:sz="4" w:space="0" w:color="auto"/>
            </w:tcBorders>
            <w:shd w:val="clear" w:color="000000" w:fill="FFFFFF"/>
            <w:hideMark/>
          </w:tcPr>
          <w:p w14:paraId="036BE32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25.751,01</w:t>
            </w:r>
          </w:p>
        </w:tc>
      </w:tr>
      <w:tr w:rsidR="00960BFC" w:rsidRPr="00EC4FD4" w14:paraId="7D52C0A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89628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E94F3E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35F0872"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FD3B11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373E8C1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46.685,24</w:t>
            </w:r>
          </w:p>
        </w:tc>
        <w:tc>
          <w:tcPr>
            <w:tcW w:w="1700" w:type="dxa"/>
            <w:tcBorders>
              <w:top w:val="nil"/>
              <w:left w:val="nil"/>
              <w:bottom w:val="single" w:sz="4" w:space="0" w:color="auto"/>
              <w:right w:val="single" w:sz="4" w:space="0" w:color="auto"/>
            </w:tcBorders>
            <w:shd w:val="clear" w:color="000000" w:fill="FFFFFF"/>
            <w:hideMark/>
          </w:tcPr>
          <w:p w14:paraId="7592018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46.917,51</w:t>
            </w:r>
          </w:p>
        </w:tc>
      </w:tr>
      <w:tr w:rsidR="00960BFC" w:rsidRPr="00EC4FD4" w14:paraId="37D4526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B5FB0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26BD0B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3418BC"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2A5CCF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FFFFFF"/>
            <w:hideMark/>
          </w:tcPr>
          <w:p w14:paraId="1DB53CC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46.685,24</w:t>
            </w:r>
          </w:p>
        </w:tc>
        <w:tc>
          <w:tcPr>
            <w:tcW w:w="1700" w:type="dxa"/>
            <w:tcBorders>
              <w:top w:val="nil"/>
              <w:left w:val="nil"/>
              <w:bottom w:val="single" w:sz="4" w:space="0" w:color="auto"/>
              <w:right w:val="single" w:sz="4" w:space="0" w:color="auto"/>
            </w:tcBorders>
            <w:shd w:val="clear" w:color="000000" w:fill="FFFFFF"/>
            <w:hideMark/>
          </w:tcPr>
          <w:p w14:paraId="4CE993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46.917,51</w:t>
            </w:r>
          </w:p>
        </w:tc>
      </w:tr>
      <w:tr w:rsidR="00960BFC" w:rsidRPr="00EC4FD4" w14:paraId="31985769"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76B315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16506EE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A100819</w:t>
            </w:r>
          </w:p>
        </w:tc>
        <w:tc>
          <w:tcPr>
            <w:tcW w:w="5880" w:type="dxa"/>
            <w:tcBorders>
              <w:top w:val="nil"/>
              <w:left w:val="nil"/>
              <w:bottom w:val="single" w:sz="4" w:space="0" w:color="auto"/>
              <w:right w:val="single" w:sz="4" w:space="0" w:color="auto"/>
            </w:tcBorders>
            <w:shd w:val="clear" w:color="000000" w:fill="C0C0C0"/>
            <w:hideMark/>
          </w:tcPr>
          <w:p w14:paraId="26BAA83F"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IZVANREDNO ODRŽAVANJE NERAZVRSTANIH CESTA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61D5520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4FB99C6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1EB219E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r>
      <w:tr w:rsidR="00960BFC" w:rsidRPr="00EC4FD4" w14:paraId="72ECC31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C5E1C3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16DC90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6BC67B0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86A485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6066B2D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5EE7852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r>
      <w:tr w:rsidR="00960BFC" w:rsidRPr="00EC4FD4" w14:paraId="4219E03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0669D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115F34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21E24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8F280E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4A46D2C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1A1210C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30.000,00</w:t>
            </w:r>
          </w:p>
        </w:tc>
      </w:tr>
      <w:tr w:rsidR="00960BFC" w:rsidRPr="00EC4FD4" w14:paraId="4AFE2D3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BB232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740571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5A424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3AE9D9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7CDFF82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3740C62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r>
      <w:tr w:rsidR="00960BFC" w:rsidRPr="00EC4FD4" w14:paraId="23AB7F45"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419848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31FDF7F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A100867</w:t>
            </w:r>
          </w:p>
        </w:tc>
        <w:tc>
          <w:tcPr>
            <w:tcW w:w="5880" w:type="dxa"/>
            <w:tcBorders>
              <w:top w:val="nil"/>
              <w:left w:val="nil"/>
              <w:bottom w:val="single" w:sz="4" w:space="0" w:color="auto"/>
              <w:right w:val="single" w:sz="4" w:space="0" w:color="auto"/>
            </w:tcBorders>
            <w:shd w:val="clear" w:color="000000" w:fill="C0C0C0"/>
            <w:hideMark/>
          </w:tcPr>
          <w:p w14:paraId="771DF4FF"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REDOVNO ODRŽAVANJE NERAZVRSTANIH CESTA</w:t>
            </w:r>
            <w:r w:rsidRPr="00960BFC">
              <w:rPr>
                <w:rFonts w:ascii="Calibri" w:hAnsi="Calibri" w:cs="Calibri"/>
                <w:b/>
                <w:bCs/>
                <w:color w:val="000000"/>
                <w:sz w:val="16"/>
                <w:szCs w:val="16"/>
                <w:lang w:val="it-IT"/>
              </w:rPr>
              <w:br/>
            </w:r>
            <w:r w:rsidRPr="00960BFC">
              <w:rPr>
                <w:rFonts w:ascii="Calibri" w:hAnsi="Calibri" w:cs="Calibri"/>
                <w:b/>
                <w:bCs/>
                <w:color w:val="000000"/>
                <w:sz w:val="16"/>
                <w:szCs w:val="16"/>
                <w:lang w:val="it-IT"/>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534CE50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47FB2A4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09913BB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r>
      <w:tr w:rsidR="00960BFC" w:rsidRPr="00EC4FD4" w14:paraId="00F4A13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53E339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3E4ED4B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71426F2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CAF17B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042E8F2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CFFCC"/>
            <w:hideMark/>
          </w:tcPr>
          <w:p w14:paraId="09363DF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r>
      <w:tr w:rsidR="00960BFC" w:rsidRPr="00EC4FD4" w14:paraId="0B7EAE2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D9D5C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6EB3DD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9B01A6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3F29FB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1DE5FA5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1AC17A5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30.000,00</w:t>
            </w:r>
          </w:p>
        </w:tc>
      </w:tr>
      <w:tr w:rsidR="00960BFC" w:rsidRPr="00EC4FD4" w14:paraId="05E0731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EAD1A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C79A6D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20288A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640728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7175E64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530F1D3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30.000,00</w:t>
            </w:r>
          </w:p>
        </w:tc>
      </w:tr>
      <w:tr w:rsidR="00960BFC" w:rsidRPr="00EC4FD4" w14:paraId="44EA8B6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EACF8D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CD38A7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1018</w:t>
            </w:r>
          </w:p>
        </w:tc>
        <w:tc>
          <w:tcPr>
            <w:tcW w:w="5880" w:type="dxa"/>
            <w:tcBorders>
              <w:top w:val="nil"/>
              <w:left w:val="nil"/>
              <w:bottom w:val="single" w:sz="4" w:space="0" w:color="auto"/>
              <w:right w:val="single" w:sz="4" w:space="0" w:color="auto"/>
            </w:tcBorders>
            <w:shd w:val="clear" w:color="000000" w:fill="969696"/>
            <w:hideMark/>
          </w:tcPr>
          <w:p w14:paraId="7A735403"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PROSTORNO UREĐENJE I UNAPREĐENJE STANOVANJA</w:t>
            </w:r>
          </w:p>
        </w:tc>
        <w:tc>
          <w:tcPr>
            <w:tcW w:w="1700" w:type="dxa"/>
            <w:tcBorders>
              <w:top w:val="nil"/>
              <w:left w:val="nil"/>
              <w:bottom w:val="single" w:sz="4" w:space="0" w:color="auto"/>
              <w:right w:val="single" w:sz="4" w:space="0" w:color="auto"/>
            </w:tcBorders>
            <w:shd w:val="clear" w:color="000000" w:fill="969696"/>
            <w:hideMark/>
          </w:tcPr>
          <w:p w14:paraId="356AE90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62.944,00</w:t>
            </w:r>
          </w:p>
        </w:tc>
        <w:tc>
          <w:tcPr>
            <w:tcW w:w="1700" w:type="dxa"/>
            <w:tcBorders>
              <w:top w:val="nil"/>
              <w:left w:val="nil"/>
              <w:bottom w:val="single" w:sz="4" w:space="0" w:color="auto"/>
              <w:right w:val="single" w:sz="4" w:space="0" w:color="auto"/>
            </w:tcBorders>
            <w:shd w:val="clear" w:color="000000" w:fill="969696"/>
            <w:hideMark/>
          </w:tcPr>
          <w:p w14:paraId="617BA29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53.033,84</w:t>
            </w:r>
          </w:p>
        </w:tc>
        <w:tc>
          <w:tcPr>
            <w:tcW w:w="1700" w:type="dxa"/>
            <w:tcBorders>
              <w:top w:val="nil"/>
              <w:left w:val="nil"/>
              <w:bottom w:val="single" w:sz="4" w:space="0" w:color="auto"/>
              <w:right w:val="single" w:sz="4" w:space="0" w:color="auto"/>
            </w:tcBorders>
            <w:shd w:val="clear" w:color="000000" w:fill="969696"/>
            <w:hideMark/>
          </w:tcPr>
          <w:p w14:paraId="5F185E6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53.123,56</w:t>
            </w:r>
          </w:p>
        </w:tc>
      </w:tr>
      <w:tr w:rsidR="00960BFC" w:rsidRPr="00EC4FD4" w14:paraId="52277E6D"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4F3D80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49B3289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K100724</w:t>
            </w:r>
          </w:p>
        </w:tc>
        <w:tc>
          <w:tcPr>
            <w:tcW w:w="5880" w:type="dxa"/>
            <w:tcBorders>
              <w:top w:val="nil"/>
              <w:left w:val="nil"/>
              <w:bottom w:val="single" w:sz="4" w:space="0" w:color="auto"/>
              <w:right w:val="single" w:sz="4" w:space="0" w:color="auto"/>
            </w:tcBorders>
            <w:shd w:val="clear" w:color="000000" w:fill="C0C0C0"/>
            <w:hideMark/>
          </w:tcPr>
          <w:p w14:paraId="7928C43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UREĐENJE LJEKARNE</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BFBE43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56.308,00</w:t>
            </w:r>
          </w:p>
        </w:tc>
        <w:tc>
          <w:tcPr>
            <w:tcW w:w="1700" w:type="dxa"/>
            <w:tcBorders>
              <w:top w:val="nil"/>
              <w:left w:val="nil"/>
              <w:bottom w:val="single" w:sz="4" w:space="0" w:color="auto"/>
              <w:right w:val="single" w:sz="4" w:space="0" w:color="auto"/>
            </w:tcBorders>
            <w:shd w:val="clear" w:color="000000" w:fill="C0C0C0"/>
            <w:hideMark/>
          </w:tcPr>
          <w:p w14:paraId="796E1BD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46.364,52</w:t>
            </w:r>
          </w:p>
        </w:tc>
        <w:tc>
          <w:tcPr>
            <w:tcW w:w="1700" w:type="dxa"/>
            <w:tcBorders>
              <w:top w:val="nil"/>
              <w:left w:val="nil"/>
              <w:bottom w:val="single" w:sz="4" w:space="0" w:color="auto"/>
              <w:right w:val="single" w:sz="4" w:space="0" w:color="auto"/>
            </w:tcBorders>
            <w:shd w:val="clear" w:color="000000" w:fill="C0C0C0"/>
            <w:hideMark/>
          </w:tcPr>
          <w:p w14:paraId="102E0FF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46.421,06</w:t>
            </w:r>
          </w:p>
        </w:tc>
      </w:tr>
      <w:tr w:rsidR="00960BFC" w:rsidRPr="00EC4FD4" w14:paraId="55803C5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029F39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471BE9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4AA99A8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679AB1B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56.308,00</w:t>
            </w:r>
          </w:p>
        </w:tc>
        <w:tc>
          <w:tcPr>
            <w:tcW w:w="1700" w:type="dxa"/>
            <w:tcBorders>
              <w:top w:val="nil"/>
              <w:left w:val="nil"/>
              <w:bottom w:val="single" w:sz="4" w:space="0" w:color="auto"/>
              <w:right w:val="single" w:sz="4" w:space="0" w:color="auto"/>
            </w:tcBorders>
            <w:shd w:val="clear" w:color="000000" w:fill="CCFFCC"/>
            <w:hideMark/>
          </w:tcPr>
          <w:p w14:paraId="34A0B6E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46.364,52</w:t>
            </w:r>
          </w:p>
        </w:tc>
        <w:tc>
          <w:tcPr>
            <w:tcW w:w="1700" w:type="dxa"/>
            <w:tcBorders>
              <w:top w:val="nil"/>
              <w:left w:val="nil"/>
              <w:bottom w:val="single" w:sz="4" w:space="0" w:color="auto"/>
              <w:right w:val="single" w:sz="4" w:space="0" w:color="auto"/>
            </w:tcBorders>
            <w:shd w:val="clear" w:color="000000" w:fill="CCFFCC"/>
            <w:hideMark/>
          </w:tcPr>
          <w:p w14:paraId="1495E50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46.421,06</w:t>
            </w:r>
          </w:p>
        </w:tc>
      </w:tr>
      <w:tr w:rsidR="00960BFC" w:rsidRPr="00EC4FD4" w14:paraId="54D9598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96FC8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2622EE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AEB47A"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84E94A0"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56.308,00</w:t>
            </w:r>
          </w:p>
        </w:tc>
        <w:tc>
          <w:tcPr>
            <w:tcW w:w="1700" w:type="dxa"/>
            <w:tcBorders>
              <w:top w:val="nil"/>
              <w:left w:val="nil"/>
              <w:bottom w:val="single" w:sz="4" w:space="0" w:color="auto"/>
              <w:right w:val="single" w:sz="4" w:space="0" w:color="auto"/>
            </w:tcBorders>
            <w:shd w:val="clear" w:color="000000" w:fill="FFFFFF"/>
            <w:hideMark/>
          </w:tcPr>
          <w:p w14:paraId="49A86B9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46.364,52</w:t>
            </w:r>
          </w:p>
        </w:tc>
        <w:tc>
          <w:tcPr>
            <w:tcW w:w="1700" w:type="dxa"/>
            <w:tcBorders>
              <w:top w:val="nil"/>
              <w:left w:val="nil"/>
              <w:bottom w:val="single" w:sz="4" w:space="0" w:color="auto"/>
              <w:right w:val="single" w:sz="4" w:space="0" w:color="auto"/>
            </w:tcBorders>
            <w:shd w:val="clear" w:color="000000" w:fill="FFFFFF"/>
            <w:hideMark/>
          </w:tcPr>
          <w:p w14:paraId="5D34FCF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46.421,06</w:t>
            </w:r>
          </w:p>
        </w:tc>
      </w:tr>
      <w:tr w:rsidR="00960BFC" w:rsidRPr="00EC4FD4" w14:paraId="4185CE5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4CB36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68AB5E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271500F"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01933E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56.308,00</w:t>
            </w:r>
          </w:p>
        </w:tc>
        <w:tc>
          <w:tcPr>
            <w:tcW w:w="1700" w:type="dxa"/>
            <w:tcBorders>
              <w:top w:val="nil"/>
              <w:left w:val="nil"/>
              <w:bottom w:val="single" w:sz="4" w:space="0" w:color="auto"/>
              <w:right w:val="single" w:sz="4" w:space="0" w:color="auto"/>
            </w:tcBorders>
            <w:shd w:val="clear" w:color="000000" w:fill="FFFFFF"/>
            <w:hideMark/>
          </w:tcPr>
          <w:p w14:paraId="61E9FB4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46.364,52</w:t>
            </w:r>
          </w:p>
        </w:tc>
        <w:tc>
          <w:tcPr>
            <w:tcW w:w="1700" w:type="dxa"/>
            <w:tcBorders>
              <w:top w:val="nil"/>
              <w:left w:val="nil"/>
              <w:bottom w:val="single" w:sz="4" w:space="0" w:color="auto"/>
              <w:right w:val="single" w:sz="4" w:space="0" w:color="auto"/>
            </w:tcBorders>
            <w:shd w:val="clear" w:color="000000" w:fill="FFFFFF"/>
            <w:hideMark/>
          </w:tcPr>
          <w:p w14:paraId="6859365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46.421,06</w:t>
            </w:r>
          </w:p>
        </w:tc>
      </w:tr>
      <w:tr w:rsidR="00960BFC" w:rsidRPr="00EC4FD4" w14:paraId="60DBDD4D"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54AB92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5 6 7  </w:t>
            </w:r>
          </w:p>
        </w:tc>
        <w:tc>
          <w:tcPr>
            <w:tcW w:w="1440" w:type="dxa"/>
            <w:tcBorders>
              <w:top w:val="nil"/>
              <w:left w:val="nil"/>
              <w:bottom w:val="single" w:sz="4" w:space="0" w:color="auto"/>
              <w:right w:val="single" w:sz="4" w:space="0" w:color="auto"/>
            </w:tcBorders>
            <w:shd w:val="clear" w:color="000000" w:fill="C0C0C0"/>
            <w:hideMark/>
          </w:tcPr>
          <w:p w14:paraId="5EAEC2B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K100797</w:t>
            </w:r>
          </w:p>
        </w:tc>
        <w:tc>
          <w:tcPr>
            <w:tcW w:w="5880" w:type="dxa"/>
            <w:tcBorders>
              <w:top w:val="nil"/>
              <w:left w:val="nil"/>
              <w:bottom w:val="single" w:sz="4" w:space="0" w:color="auto"/>
              <w:right w:val="single" w:sz="4" w:space="0" w:color="auto"/>
            </w:tcBorders>
            <w:shd w:val="clear" w:color="000000" w:fill="C0C0C0"/>
            <w:hideMark/>
          </w:tcPr>
          <w:p w14:paraId="71700E3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UREĐENJE STAMBENIH OBJEKATA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2DE2ED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6.636,00</w:t>
            </w:r>
          </w:p>
        </w:tc>
        <w:tc>
          <w:tcPr>
            <w:tcW w:w="1700" w:type="dxa"/>
            <w:tcBorders>
              <w:top w:val="nil"/>
              <w:left w:val="nil"/>
              <w:bottom w:val="single" w:sz="4" w:space="0" w:color="auto"/>
              <w:right w:val="single" w:sz="4" w:space="0" w:color="auto"/>
            </w:tcBorders>
            <w:shd w:val="clear" w:color="000000" w:fill="C0C0C0"/>
            <w:hideMark/>
          </w:tcPr>
          <w:p w14:paraId="50B8E13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6.669,32</w:t>
            </w:r>
          </w:p>
        </w:tc>
        <w:tc>
          <w:tcPr>
            <w:tcW w:w="1700" w:type="dxa"/>
            <w:tcBorders>
              <w:top w:val="nil"/>
              <w:left w:val="nil"/>
              <w:bottom w:val="single" w:sz="4" w:space="0" w:color="auto"/>
              <w:right w:val="single" w:sz="4" w:space="0" w:color="auto"/>
            </w:tcBorders>
            <w:shd w:val="clear" w:color="000000" w:fill="C0C0C0"/>
            <w:hideMark/>
          </w:tcPr>
          <w:p w14:paraId="5FA53B2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6.702,50</w:t>
            </w:r>
          </w:p>
        </w:tc>
      </w:tr>
      <w:tr w:rsidR="00960BFC" w:rsidRPr="00EC4FD4" w14:paraId="203BAB1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DC5B66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4F368A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1903BE5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3FA9F55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6.636,00</w:t>
            </w:r>
          </w:p>
        </w:tc>
        <w:tc>
          <w:tcPr>
            <w:tcW w:w="1700" w:type="dxa"/>
            <w:tcBorders>
              <w:top w:val="nil"/>
              <w:left w:val="nil"/>
              <w:bottom w:val="single" w:sz="4" w:space="0" w:color="auto"/>
              <w:right w:val="single" w:sz="4" w:space="0" w:color="auto"/>
            </w:tcBorders>
            <w:shd w:val="clear" w:color="000000" w:fill="CCFFCC"/>
            <w:hideMark/>
          </w:tcPr>
          <w:p w14:paraId="7636978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6.669,32</w:t>
            </w:r>
          </w:p>
        </w:tc>
        <w:tc>
          <w:tcPr>
            <w:tcW w:w="1700" w:type="dxa"/>
            <w:tcBorders>
              <w:top w:val="nil"/>
              <w:left w:val="nil"/>
              <w:bottom w:val="single" w:sz="4" w:space="0" w:color="auto"/>
              <w:right w:val="single" w:sz="4" w:space="0" w:color="auto"/>
            </w:tcBorders>
            <w:shd w:val="clear" w:color="000000" w:fill="CCFFCC"/>
            <w:hideMark/>
          </w:tcPr>
          <w:p w14:paraId="275FC60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6.702,50</w:t>
            </w:r>
          </w:p>
        </w:tc>
      </w:tr>
      <w:tr w:rsidR="00960BFC" w:rsidRPr="00EC4FD4" w14:paraId="37F200D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1E867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A1859A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334CCF1"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BA6E88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6.636,00</w:t>
            </w:r>
          </w:p>
        </w:tc>
        <w:tc>
          <w:tcPr>
            <w:tcW w:w="1700" w:type="dxa"/>
            <w:tcBorders>
              <w:top w:val="nil"/>
              <w:left w:val="nil"/>
              <w:bottom w:val="single" w:sz="4" w:space="0" w:color="auto"/>
              <w:right w:val="single" w:sz="4" w:space="0" w:color="auto"/>
            </w:tcBorders>
            <w:shd w:val="clear" w:color="000000" w:fill="FFFFFF"/>
            <w:hideMark/>
          </w:tcPr>
          <w:p w14:paraId="6D337EF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6.669,32</w:t>
            </w:r>
          </w:p>
        </w:tc>
        <w:tc>
          <w:tcPr>
            <w:tcW w:w="1700" w:type="dxa"/>
            <w:tcBorders>
              <w:top w:val="nil"/>
              <w:left w:val="nil"/>
              <w:bottom w:val="single" w:sz="4" w:space="0" w:color="auto"/>
              <w:right w:val="single" w:sz="4" w:space="0" w:color="auto"/>
            </w:tcBorders>
            <w:shd w:val="clear" w:color="000000" w:fill="FFFFFF"/>
            <w:hideMark/>
          </w:tcPr>
          <w:p w14:paraId="6B9B17E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6.702,50</w:t>
            </w:r>
          </w:p>
        </w:tc>
      </w:tr>
      <w:tr w:rsidR="00960BFC" w:rsidRPr="00EC4FD4" w14:paraId="6A0006A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1824C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B47E83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0A484D6"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288CD2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6.636,00</w:t>
            </w:r>
          </w:p>
        </w:tc>
        <w:tc>
          <w:tcPr>
            <w:tcW w:w="1700" w:type="dxa"/>
            <w:tcBorders>
              <w:top w:val="nil"/>
              <w:left w:val="nil"/>
              <w:bottom w:val="single" w:sz="4" w:space="0" w:color="auto"/>
              <w:right w:val="single" w:sz="4" w:space="0" w:color="auto"/>
            </w:tcBorders>
            <w:shd w:val="clear" w:color="000000" w:fill="FFFFFF"/>
            <w:hideMark/>
          </w:tcPr>
          <w:p w14:paraId="5533089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6.669,32</w:t>
            </w:r>
          </w:p>
        </w:tc>
        <w:tc>
          <w:tcPr>
            <w:tcW w:w="1700" w:type="dxa"/>
            <w:tcBorders>
              <w:top w:val="nil"/>
              <w:left w:val="nil"/>
              <w:bottom w:val="single" w:sz="4" w:space="0" w:color="auto"/>
              <w:right w:val="single" w:sz="4" w:space="0" w:color="auto"/>
            </w:tcBorders>
            <w:shd w:val="clear" w:color="000000" w:fill="FFFFFF"/>
            <w:hideMark/>
          </w:tcPr>
          <w:p w14:paraId="21DE58C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6.702,50</w:t>
            </w:r>
          </w:p>
        </w:tc>
      </w:tr>
      <w:tr w:rsidR="00960BFC" w:rsidRPr="00EC4FD4" w14:paraId="6EEE45D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1E0B4DD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32B70F6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00102</w:t>
            </w:r>
          </w:p>
        </w:tc>
        <w:tc>
          <w:tcPr>
            <w:tcW w:w="5880" w:type="dxa"/>
            <w:tcBorders>
              <w:top w:val="nil"/>
              <w:left w:val="nil"/>
              <w:bottom w:val="single" w:sz="4" w:space="0" w:color="auto"/>
              <w:right w:val="single" w:sz="4" w:space="0" w:color="auto"/>
            </w:tcBorders>
            <w:shd w:val="clear" w:color="000000" w:fill="C4D6DF"/>
            <w:hideMark/>
          </w:tcPr>
          <w:p w14:paraId="33D6760D"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457B9AD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434.000,00</w:t>
            </w:r>
          </w:p>
        </w:tc>
        <w:tc>
          <w:tcPr>
            <w:tcW w:w="1700" w:type="dxa"/>
            <w:tcBorders>
              <w:top w:val="nil"/>
              <w:left w:val="nil"/>
              <w:bottom w:val="single" w:sz="4" w:space="0" w:color="auto"/>
              <w:right w:val="single" w:sz="4" w:space="0" w:color="auto"/>
            </w:tcBorders>
            <w:shd w:val="clear" w:color="000000" w:fill="C4D6DF"/>
            <w:hideMark/>
          </w:tcPr>
          <w:p w14:paraId="31EF832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436.020,00</w:t>
            </w:r>
          </w:p>
        </w:tc>
        <w:tc>
          <w:tcPr>
            <w:tcW w:w="1700" w:type="dxa"/>
            <w:tcBorders>
              <w:top w:val="nil"/>
              <w:left w:val="nil"/>
              <w:bottom w:val="single" w:sz="4" w:space="0" w:color="auto"/>
              <w:right w:val="single" w:sz="4" w:space="0" w:color="auto"/>
            </w:tcBorders>
            <w:shd w:val="clear" w:color="000000" w:fill="C4D6DF"/>
            <w:hideMark/>
          </w:tcPr>
          <w:p w14:paraId="4C86EAE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438.040,00</w:t>
            </w:r>
          </w:p>
        </w:tc>
      </w:tr>
      <w:tr w:rsidR="00960BFC" w:rsidRPr="00EC4FD4" w14:paraId="150A2F8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5F9D2C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C17BA0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1009</w:t>
            </w:r>
          </w:p>
        </w:tc>
        <w:tc>
          <w:tcPr>
            <w:tcW w:w="5880" w:type="dxa"/>
            <w:tcBorders>
              <w:top w:val="nil"/>
              <w:left w:val="nil"/>
              <w:bottom w:val="single" w:sz="4" w:space="0" w:color="auto"/>
              <w:right w:val="single" w:sz="4" w:space="0" w:color="auto"/>
            </w:tcBorders>
            <w:shd w:val="clear" w:color="000000" w:fill="969696"/>
            <w:hideMark/>
          </w:tcPr>
          <w:p w14:paraId="5548EFB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JAVNE POTREBE U OBRAZOVANJU</w:t>
            </w:r>
          </w:p>
        </w:tc>
        <w:tc>
          <w:tcPr>
            <w:tcW w:w="1700" w:type="dxa"/>
            <w:tcBorders>
              <w:top w:val="nil"/>
              <w:left w:val="nil"/>
              <w:bottom w:val="single" w:sz="4" w:space="0" w:color="auto"/>
              <w:right w:val="single" w:sz="4" w:space="0" w:color="auto"/>
            </w:tcBorders>
            <w:shd w:val="clear" w:color="000000" w:fill="969696"/>
            <w:hideMark/>
          </w:tcPr>
          <w:p w14:paraId="6A222B4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434.000,00</w:t>
            </w:r>
          </w:p>
        </w:tc>
        <w:tc>
          <w:tcPr>
            <w:tcW w:w="1700" w:type="dxa"/>
            <w:tcBorders>
              <w:top w:val="nil"/>
              <w:left w:val="nil"/>
              <w:bottom w:val="single" w:sz="4" w:space="0" w:color="auto"/>
              <w:right w:val="single" w:sz="4" w:space="0" w:color="auto"/>
            </w:tcBorders>
            <w:shd w:val="clear" w:color="000000" w:fill="969696"/>
            <w:hideMark/>
          </w:tcPr>
          <w:p w14:paraId="3BE257A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436.020,00</w:t>
            </w:r>
          </w:p>
        </w:tc>
        <w:tc>
          <w:tcPr>
            <w:tcW w:w="1700" w:type="dxa"/>
            <w:tcBorders>
              <w:top w:val="nil"/>
              <w:left w:val="nil"/>
              <w:bottom w:val="single" w:sz="4" w:space="0" w:color="auto"/>
              <w:right w:val="single" w:sz="4" w:space="0" w:color="auto"/>
            </w:tcBorders>
            <w:shd w:val="clear" w:color="000000" w:fill="969696"/>
            <w:hideMark/>
          </w:tcPr>
          <w:p w14:paraId="7549388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438.040,00</w:t>
            </w:r>
          </w:p>
        </w:tc>
      </w:tr>
      <w:tr w:rsidR="00960BFC" w:rsidRPr="00EC4FD4" w14:paraId="4B3EA1E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2CDB5B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68C01FD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A100701</w:t>
            </w:r>
          </w:p>
        </w:tc>
        <w:tc>
          <w:tcPr>
            <w:tcW w:w="5880" w:type="dxa"/>
            <w:tcBorders>
              <w:top w:val="nil"/>
              <w:left w:val="nil"/>
              <w:bottom w:val="single" w:sz="4" w:space="0" w:color="auto"/>
              <w:right w:val="single" w:sz="4" w:space="0" w:color="auto"/>
            </w:tcBorders>
            <w:shd w:val="clear" w:color="000000" w:fill="C0C0C0"/>
            <w:hideMark/>
          </w:tcPr>
          <w:p w14:paraId="2D9355F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RASHODI ZA ZAPOSLENE - DJEČJI VRTIĆ</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08551E0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298.900,00</w:t>
            </w:r>
          </w:p>
        </w:tc>
        <w:tc>
          <w:tcPr>
            <w:tcW w:w="1700" w:type="dxa"/>
            <w:tcBorders>
              <w:top w:val="nil"/>
              <w:left w:val="nil"/>
              <w:bottom w:val="single" w:sz="4" w:space="0" w:color="auto"/>
              <w:right w:val="single" w:sz="4" w:space="0" w:color="auto"/>
            </w:tcBorders>
            <w:shd w:val="clear" w:color="000000" w:fill="C0C0C0"/>
            <w:hideMark/>
          </w:tcPr>
          <w:p w14:paraId="446CADD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300.394,50</w:t>
            </w:r>
          </w:p>
        </w:tc>
        <w:tc>
          <w:tcPr>
            <w:tcW w:w="1700" w:type="dxa"/>
            <w:tcBorders>
              <w:top w:val="nil"/>
              <w:left w:val="nil"/>
              <w:bottom w:val="single" w:sz="4" w:space="0" w:color="auto"/>
              <w:right w:val="single" w:sz="4" w:space="0" w:color="auto"/>
            </w:tcBorders>
            <w:shd w:val="clear" w:color="000000" w:fill="C0C0C0"/>
            <w:hideMark/>
          </w:tcPr>
          <w:p w14:paraId="18568BD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301.889,00</w:t>
            </w:r>
          </w:p>
        </w:tc>
      </w:tr>
      <w:tr w:rsidR="00960BFC" w:rsidRPr="00EC4FD4" w14:paraId="098CF69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CD6C22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15E285A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E2EB98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518F4F2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298.900,00</w:t>
            </w:r>
          </w:p>
        </w:tc>
        <w:tc>
          <w:tcPr>
            <w:tcW w:w="1700" w:type="dxa"/>
            <w:tcBorders>
              <w:top w:val="nil"/>
              <w:left w:val="nil"/>
              <w:bottom w:val="single" w:sz="4" w:space="0" w:color="auto"/>
              <w:right w:val="single" w:sz="4" w:space="0" w:color="auto"/>
            </w:tcBorders>
            <w:shd w:val="clear" w:color="000000" w:fill="CCFFCC"/>
            <w:hideMark/>
          </w:tcPr>
          <w:p w14:paraId="01DD258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300.394,50</w:t>
            </w:r>
          </w:p>
        </w:tc>
        <w:tc>
          <w:tcPr>
            <w:tcW w:w="1700" w:type="dxa"/>
            <w:tcBorders>
              <w:top w:val="nil"/>
              <w:left w:val="nil"/>
              <w:bottom w:val="single" w:sz="4" w:space="0" w:color="auto"/>
              <w:right w:val="single" w:sz="4" w:space="0" w:color="auto"/>
            </w:tcBorders>
            <w:shd w:val="clear" w:color="000000" w:fill="CCFFCC"/>
            <w:hideMark/>
          </w:tcPr>
          <w:p w14:paraId="1BF4632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301.889,00</w:t>
            </w:r>
          </w:p>
        </w:tc>
      </w:tr>
      <w:tr w:rsidR="00960BFC" w:rsidRPr="00EC4FD4" w14:paraId="76850EC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DBB48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AAA4E9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295570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637E05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298.900,00</w:t>
            </w:r>
          </w:p>
        </w:tc>
        <w:tc>
          <w:tcPr>
            <w:tcW w:w="1700" w:type="dxa"/>
            <w:tcBorders>
              <w:top w:val="nil"/>
              <w:left w:val="nil"/>
              <w:bottom w:val="single" w:sz="4" w:space="0" w:color="auto"/>
              <w:right w:val="single" w:sz="4" w:space="0" w:color="auto"/>
            </w:tcBorders>
            <w:shd w:val="clear" w:color="000000" w:fill="FFFFFF"/>
            <w:hideMark/>
          </w:tcPr>
          <w:p w14:paraId="78A7143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300.394,50</w:t>
            </w:r>
          </w:p>
        </w:tc>
        <w:tc>
          <w:tcPr>
            <w:tcW w:w="1700" w:type="dxa"/>
            <w:tcBorders>
              <w:top w:val="nil"/>
              <w:left w:val="nil"/>
              <w:bottom w:val="single" w:sz="4" w:space="0" w:color="auto"/>
              <w:right w:val="single" w:sz="4" w:space="0" w:color="auto"/>
            </w:tcBorders>
            <w:shd w:val="clear" w:color="000000" w:fill="FFFFFF"/>
            <w:hideMark/>
          </w:tcPr>
          <w:p w14:paraId="3CBE95C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301.889,00</w:t>
            </w:r>
          </w:p>
        </w:tc>
      </w:tr>
      <w:tr w:rsidR="00960BFC" w:rsidRPr="00EC4FD4" w14:paraId="022B5E2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9471B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7EDC0EF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B35FEA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Rashodi za zaposlene</w:t>
            </w:r>
          </w:p>
        </w:tc>
        <w:tc>
          <w:tcPr>
            <w:tcW w:w="1700" w:type="dxa"/>
            <w:tcBorders>
              <w:top w:val="nil"/>
              <w:left w:val="nil"/>
              <w:bottom w:val="single" w:sz="4" w:space="0" w:color="auto"/>
              <w:right w:val="single" w:sz="4" w:space="0" w:color="auto"/>
            </w:tcBorders>
            <w:shd w:val="clear" w:color="000000" w:fill="FFFFFF"/>
            <w:hideMark/>
          </w:tcPr>
          <w:p w14:paraId="417640A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278.500,00</w:t>
            </w:r>
          </w:p>
        </w:tc>
        <w:tc>
          <w:tcPr>
            <w:tcW w:w="1700" w:type="dxa"/>
            <w:tcBorders>
              <w:top w:val="nil"/>
              <w:left w:val="nil"/>
              <w:bottom w:val="single" w:sz="4" w:space="0" w:color="auto"/>
              <w:right w:val="single" w:sz="4" w:space="0" w:color="auto"/>
            </w:tcBorders>
            <w:shd w:val="clear" w:color="000000" w:fill="FFFFFF"/>
            <w:hideMark/>
          </w:tcPr>
          <w:p w14:paraId="709A27A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279.892,50</w:t>
            </w:r>
          </w:p>
        </w:tc>
        <w:tc>
          <w:tcPr>
            <w:tcW w:w="1700" w:type="dxa"/>
            <w:tcBorders>
              <w:top w:val="nil"/>
              <w:left w:val="nil"/>
              <w:bottom w:val="single" w:sz="4" w:space="0" w:color="auto"/>
              <w:right w:val="single" w:sz="4" w:space="0" w:color="auto"/>
            </w:tcBorders>
            <w:shd w:val="clear" w:color="000000" w:fill="FFFFFF"/>
            <w:hideMark/>
          </w:tcPr>
          <w:p w14:paraId="64F0BA6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281.285,00</w:t>
            </w:r>
          </w:p>
        </w:tc>
      </w:tr>
      <w:tr w:rsidR="00960BFC" w:rsidRPr="00EC4FD4" w14:paraId="7F657A9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C6DC9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C0AA84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FE6F84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ACF63B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20.400,00</w:t>
            </w:r>
          </w:p>
        </w:tc>
        <w:tc>
          <w:tcPr>
            <w:tcW w:w="1700" w:type="dxa"/>
            <w:tcBorders>
              <w:top w:val="nil"/>
              <w:left w:val="nil"/>
              <w:bottom w:val="single" w:sz="4" w:space="0" w:color="auto"/>
              <w:right w:val="single" w:sz="4" w:space="0" w:color="auto"/>
            </w:tcBorders>
            <w:shd w:val="clear" w:color="000000" w:fill="FFFFFF"/>
            <w:hideMark/>
          </w:tcPr>
          <w:p w14:paraId="5131CFB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20.502,00</w:t>
            </w:r>
          </w:p>
        </w:tc>
        <w:tc>
          <w:tcPr>
            <w:tcW w:w="1700" w:type="dxa"/>
            <w:tcBorders>
              <w:top w:val="nil"/>
              <w:left w:val="nil"/>
              <w:bottom w:val="single" w:sz="4" w:space="0" w:color="auto"/>
              <w:right w:val="single" w:sz="4" w:space="0" w:color="auto"/>
            </w:tcBorders>
            <w:shd w:val="clear" w:color="000000" w:fill="FFFFFF"/>
            <w:hideMark/>
          </w:tcPr>
          <w:p w14:paraId="7EFB07C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20.604,00</w:t>
            </w:r>
          </w:p>
        </w:tc>
      </w:tr>
      <w:tr w:rsidR="00960BFC" w:rsidRPr="00EC4FD4" w14:paraId="6F628918"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31DAA7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54221B9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A100702</w:t>
            </w:r>
          </w:p>
        </w:tc>
        <w:tc>
          <w:tcPr>
            <w:tcW w:w="5880" w:type="dxa"/>
            <w:tcBorders>
              <w:top w:val="nil"/>
              <w:left w:val="nil"/>
              <w:bottom w:val="single" w:sz="4" w:space="0" w:color="auto"/>
              <w:right w:val="single" w:sz="4" w:space="0" w:color="auto"/>
            </w:tcBorders>
            <w:shd w:val="clear" w:color="000000" w:fill="C0C0C0"/>
            <w:hideMark/>
          </w:tcPr>
          <w:p w14:paraId="3B89EAF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REDOVITI TROŠKOVI POSLOVANJA - DJEČJI VRTIĆ</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3506ED0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72.480,00</w:t>
            </w:r>
          </w:p>
        </w:tc>
        <w:tc>
          <w:tcPr>
            <w:tcW w:w="1700" w:type="dxa"/>
            <w:tcBorders>
              <w:top w:val="nil"/>
              <w:left w:val="nil"/>
              <w:bottom w:val="single" w:sz="4" w:space="0" w:color="auto"/>
              <w:right w:val="single" w:sz="4" w:space="0" w:color="auto"/>
            </w:tcBorders>
            <w:shd w:val="clear" w:color="000000" w:fill="C0C0C0"/>
            <w:hideMark/>
          </w:tcPr>
          <w:p w14:paraId="65BFF85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72.842,40</w:t>
            </w:r>
          </w:p>
        </w:tc>
        <w:tc>
          <w:tcPr>
            <w:tcW w:w="1700" w:type="dxa"/>
            <w:tcBorders>
              <w:top w:val="nil"/>
              <w:left w:val="nil"/>
              <w:bottom w:val="single" w:sz="4" w:space="0" w:color="auto"/>
              <w:right w:val="single" w:sz="4" w:space="0" w:color="auto"/>
            </w:tcBorders>
            <w:shd w:val="clear" w:color="000000" w:fill="C0C0C0"/>
            <w:hideMark/>
          </w:tcPr>
          <w:p w14:paraId="10A6F06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73.204,80</w:t>
            </w:r>
          </w:p>
        </w:tc>
      </w:tr>
      <w:tr w:rsidR="00960BFC" w:rsidRPr="00EC4FD4" w14:paraId="0594128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32557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005272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70BC894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BEADE1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65.980,00</w:t>
            </w:r>
          </w:p>
        </w:tc>
        <w:tc>
          <w:tcPr>
            <w:tcW w:w="1700" w:type="dxa"/>
            <w:tcBorders>
              <w:top w:val="nil"/>
              <w:left w:val="nil"/>
              <w:bottom w:val="single" w:sz="4" w:space="0" w:color="auto"/>
              <w:right w:val="single" w:sz="4" w:space="0" w:color="auto"/>
            </w:tcBorders>
            <w:shd w:val="clear" w:color="000000" w:fill="CCFFCC"/>
            <w:hideMark/>
          </w:tcPr>
          <w:p w14:paraId="4C56802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66.309,90</w:t>
            </w:r>
          </w:p>
        </w:tc>
        <w:tc>
          <w:tcPr>
            <w:tcW w:w="1700" w:type="dxa"/>
            <w:tcBorders>
              <w:top w:val="nil"/>
              <w:left w:val="nil"/>
              <w:bottom w:val="single" w:sz="4" w:space="0" w:color="auto"/>
              <w:right w:val="single" w:sz="4" w:space="0" w:color="auto"/>
            </w:tcBorders>
            <w:shd w:val="clear" w:color="000000" w:fill="CCFFCC"/>
            <w:hideMark/>
          </w:tcPr>
          <w:p w14:paraId="2D7F3EA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66.639,80</w:t>
            </w:r>
          </w:p>
        </w:tc>
      </w:tr>
      <w:tr w:rsidR="00960BFC" w:rsidRPr="00EC4FD4" w14:paraId="13409B8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9831F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5C1B7E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3B91DB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FB4E40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65.980,00</w:t>
            </w:r>
          </w:p>
        </w:tc>
        <w:tc>
          <w:tcPr>
            <w:tcW w:w="1700" w:type="dxa"/>
            <w:tcBorders>
              <w:top w:val="nil"/>
              <w:left w:val="nil"/>
              <w:bottom w:val="single" w:sz="4" w:space="0" w:color="auto"/>
              <w:right w:val="single" w:sz="4" w:space="0" w:color="auto"/>
            </w:tcBorders>
            <w:shd w:val="clear" w:color="000000" w:fill="FFFFFF"/>
            <w:hideMark/>
          </w:tcPr>
          <w:p w14:paraId="499D648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66.309,90</w:t>
            </w:r>
          </w:p>
        </w:tc>
        <w:tc>
          <w:tcPr>
            <w:tcW w:w="1700" w:type="dxa"/>
            <w:tcBorders>
              <w:top w:val="nil"/>
              <w:left w:val="nil"/>
              <w:bottom w:val="single" w:sz="4" w:space="0" w:color="auto"/>
              <w:right w:val="single" w:sz="4" w:space="0" w:color="auto"/>
            </w:tcBorders>
            <w:shd w:val="clear" w:color="000000" w:fill="FFFFFF"/>
            <w:hideMark/>
          </w:tcPr>
          <w:p w14:paraId="36270D9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66.639,80</w:t>
            </w:r>
          </w:p>
        </w:tc>
      </w:tr>
      <w:tr w:rsidR="00960BFC" w:rsidRPr="00EC4FD4" w14:paraId="66E3520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9AEBF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25C75B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01C024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D8F7A9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65.980,00</w:t>
            </w:r>
          </w:p>
        </w:tc>
        <w:tc>
          <w:tcPr>
            <w:tcW w:w="1700" w:type="dxa"/>
            <w:tcBorders>
              <w:top w:val="nil"/>
              <w:left w:val="nil"/>
              <w:bottom w:val="single" w:sz="4" w:space="0" w:color="auto"/>
              <w:right w:val="single" w:sz="4" w:space="0" w:color="auto"/>
            </w:tcBorders>
            <w:shd w:val="clear" w:color="000000" w:fill="FFFFFF"/>
            <w:hideMark/>
          </w:tcPr>
          <w:p w14:paraId="045EB9D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66.309,90</w:t>
            </w:r>
          </w:p>
        </w:tc>
        <w:tc>
          <w:tcPr>
            <w:tcW w:w="1700" w:type="dxa"/>
            <w:tcBorders>
              <w:top w:val="nil"/>
              <w:left w:val="nil"/>
              <w:bottom w:val="single" w:sz="4" w:space="0" w:color="auto"/>
              <w:right w:val="single" w:sz="4" w:space="0" w:color="auto"/>
            </w:tcBorders>
            <w:shd w:val="clear" w:color="000000" w:fill="FFFFFF"/>
            <w:hideMark/>
          </w:tcPr>
          <w:p w14:paraId="410B3B0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66.639,80</w:t>
            </w:r>
          </w:p>
        </w:tc>
      </w:tr>
      <w:tr w:rsidR="00960BFC" w:rsidRPr="00EC4FD4" w14:paraId="5C69A58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9CFC1D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24D593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31</w:t>
            </w:r>
          </w:p>
        </w:tc>
        <w:tc>
          <w:tcPr>
            <w:tcW w:w="5880" w:type="dxa"/>
            <w:tcBorders>
              <w:top w:val="nil"/>
              <w:left w:val="nil"/>
              <w:bottom w:val="single" w:sz="4" w:space="0" w:color="auto"/>
              <w:right w:val="single" w:sz="4" w:space="0" w:color="auto"/>
            </w:tcBorders>
            <w:shd w:val="clear" w:color="000000" w:fill="CCFFCC"/>
            <w:hideMark/>
          </w:tcPr>
          <w:p w14:paraId="1C6528B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310</w:t>
            </w:r>
          </w:p>
        </w:tc>
        <w:tc>
          <w:tcPr>
            <w:tcW w:w="1700" w:type="dxa"/>
            <w:tcBorders>
              <w:top w:val="nil"/>
              <w:left w:val="nil"/>
              <w:bottom w:val="single" w:sz="4" w:space="0" w:color="auto"/>
              <w:right w:val="single" w:sz="4" w:space="0" w:color="auto"/>
            </w:tcBorders>
            <w:shd w:val="clear" w:color="000000" w:fill="CCFFCC"/>
            <w:hideMark/>
          </w:tcPr>
          <w:p w14:paraId="6FD8C1A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4.500,00</w:t>
            </w:r>
          </w:p>
        </w:tc>
        <w:tc>
          <w:tcPr>
            <w:tcW w:w="1700" w:type="dxa"/>
            <w:tcBorders>
              <w:top w:val="nil"/>
              <w:left w:val="nil"/>
              <w:bottom w:val="single" w:sz="4" w:space="0" w:color="auto"/>
              <w:right w:val="single" w:sz="4" w:space="0" w:color="auto"/>
            </w:tcBorders>
            <w:shd w:val="clear" w:color="000000" w:fill="CCFFCC"/>
            <w:hideMark/>
          </w:tcPr>
          <w:p w14:paraId="698B4D6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4.522,50</w:t>
            </w:r>
          </w:p>
        </w:tc>
        <w:tc>
          <w:tcPr>
            <w:tcW w:w="1700" w:type="dxa"/>
            <w:tcBorders>
              <w:top w:val="nil"/>
              <w:left w:val="nil"/>
              <w:bottom w:val="single" w:sz="4" w:space="0" w:color="auto"/>
              <w:right w:val="single" w:sz="4" w:space="0" w:color="auto"/>
            </w:tcBorders>
            <w:shd w:val="clear" w:color="000000" w:fill="CCFFCC"/>
            <w:hideMark/>
          </w:tcPr>
          <w:p w14:paraId="2025924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4.545,00</w:t>
            </w:r>
          </w:p>
        </w:tc>
      </w:tr>
      <w:tr w:rsidR="00960BFC" w:rsidRPr="00EC4FD4" w14:paraId="3FE1D00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000FE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96FAF7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AA72A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1FDE42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4.500,00</w:t>
            </w:r>
          </w:p>
        </w:tc>
        <w:tc>
          <w:tcPr>
            <w:tcW w:w="1700" w:type="dxa"/>
            <w:tcBorders>
              <w:top w:val="nil"/>
              <w:left w:val="nil"/>
              <w:bottom w:val="single" w:sz="4" w:space="0" w:color="auto"/>
              <w:right w:val="single" w:sz="4" w:space="0" w:color="auto"/>
            </w:tcBorders>
            <w:shd w:val="clear" w:color="000000" w:fill="FFFFFF"/>
            <w:hideMark/>
          </w:tcPr>
          <w:p w14:paraId="1427C5A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4.522,50</w:t>
            </w:r>
          </w:p>
        </w:tc>
        <w:tc>
          <w:tcPr>
            <w:tcW w:w="1700" w:type="dxa"/>
            <w:tcBorders>
              <w:top w:val="nil"/>
              <w:left w:val="nil"/>
              <w:bottom w:val="single" w:sz="4" w:space="0" w:color="auto"/>
              <w:right w:val="single" w:sz="4" w:space="0" w:color="auto"/>
            </w:tcBorders>
            <w:shd w:val="clear" w:color="000000" w:fill="FFFFFF"/>
            <w:hideMark/>
          </w:tcPr>
          <w:p w14:paraId="54D664B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4.545,00</w:t>
            </w:r>
          </w:p>
        </w:tc>
      </w:tr>
      <w:tr w:rsidR="00960BFC" w:rsidRPr="00EC4FD4" w14:paraId="26D257C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F5EAA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937707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EE26BB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F4BD15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3.700,00</w:t>
            </w:r>
          </w:p>
        </w:tc>
        <w:tc>
          <w:tcPr>
            <w:tcW w:w="1700" w:type="dxa"/>
            <w:tcBorders>
              <w:top w:val="nil"/>
              <w:left w:val="nil"/>
              <w:bottom w:val="single" w:sz="4" w:space="0" w:color="auto"/>
              <w:right w:val="single" w:sz="4" w:space="0" w:color="auto"/>
            </w:tcBorders>
            <w:shd w:val="clear" w:color="000000" w:fill="FFFFFF"/>
            <w:hideMark/>
          </w:tcPr>
          <w:p w14:paraId="0AAB638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3.718,50</w:t>
            </w:r>
          </w:p>
        </w:tc>
        <w:tc>
          <w:tcPr>
            <w:tcW w:w="1700" w:type="dxa"/>
            <w:tcBorders>
              <w:top w:val="nil"/>
              <w:left w:val="nil"/>
              <w:bottom w:val="single" w:sz="4" w:space="0" w:color="auto"/>
              <w:right w:val="single" w:sz="4" w:space="0" w:color="auto"/>
            </w:tcBorders>
            <w:shd w:val="clear" w:color="000000" w:fill="FFFFFF"/>
            <w:hideMark/>
          </w:tcPr>
          <w:p w14:paraId="6C16193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3.737,00</w:t>
            </w:r>
          </w:p>
        </w:tc>
      </w:tr>
      <w:tr w:rsidR="00960BFC" w:rsidRPr="00EC4FD4" w14:paraId="5BEA17F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7D5BD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5A39CB1B"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631B00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Financijski rashodi</w:t>
            </w:r>
          </w:p>
        </w:tc>
        <w:tc>
          <w:tcPr>
            <w:tcW w:w="1700" w:type="dxa"/>
            <w:tcBorders>
              <w:top w:val="nil"/>
              <w:left w:val="nil"/>
              <w:bottom w:val="single" w:sz="4" w:space="0" w:color="auto"/>
              <w:right w:val="single" w:sz="4" w:space="0" w:color="auto"/>
            </w:tcBorders>
            <w:shd w:val="clear" w:color="000000" w:fill="FFFFFF"/>
            <w:hideMark/>
          </w:tcPr>
          <w:p w14:paraId="6B3B325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590640B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804,00</w:t>
            </w:r>
          </w:p>
        </w:tc>
        <w:tc>
          <w:tcPr>
            <w:tcW w:w="1700" w:type="dxa"/>
            <w:tcBorders>
              <w:top w:val="nil"/>
              <w:left w:val="nil"/>
              <w:bottom w:val="single" w:sz="4" w:space="0" w:color="auto"/>
              <w:right w:val="single" w:sz="4" w:space="0" w:color="auto"/>
            </w:tcBorders>
            <w:shd w:val="clear" w:color="000000" w:fill="FFFFFF"/>
            <w:hideMark/>
          </w:tcPr>
          <w:p w14:paraId="5FEE817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808,00</w:t>
            </w:r>
          </w:p>
        </w:tc>
      </w:tr>
      <w:tr w:rsidR="00960BFC" w:rsidRPr="00EC4FD4" w14:paraId="29312C1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EA60EC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39112E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52</w:t>
            </w:r>
          </w:p>
        </w:tc>
        <w:tc>
          <w:tcPr>
            <w:tcW w:w="5880" w:type="dxa"/>
            <w:tcBorders>
              <w:top w:val="nil"/>
              <w:left w:val="nil"/>
              <w:bottom w:val="single" w:sz="4" w:space="0" w:color="auto"/>
              <w:right w:val="single" w:sz="4" w:space="0" w:color="auto"/>
            </w:tcBorders>
            <w:shd w:val="clear" w:color="000000" w:fill="CCFFCC"/>
            <w:hideMark/>
          </w:tcPr>
          <w:p w14:paraId="6F8DF28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520</w:t>
            </w:r>
          </w:p>
        </w:tc>
        <w:tc>
          <w:tcPr>
            <w:tcW w:w="1700" w:type="dxa"/>
            <w:tcBorders>
              <w:top w:val="nil"/>
              <w:left w:val="nil"/>
              <w:bottom w:val="single" w:sz="4" w:space="0" w:color="auto"/>
              <w:right w:val="single" w:sz="4" w:space="0" w:color="auto"/>
            </w:tcBorders>
            <w:shd w:val="clear" w:color="000000" w:fill="CCFFCC"/>
            <w:hideMark/>
          </w:tcPr>
          <w:p w14:paraId="339D954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CFFCC"/>
            <w:hideMark/>
          </w:tcPr>
          <w:p w14:paraId="3F75CC2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w:t>
            </w:r>
          </w:p>
        </w:tc>
        <w:tc>
          <w:tcPr>
            <w:tcW w:w="1700" w:type="dxa"/>
            <w:tcBorders>
              <w:top w:val="nil"/>
              <w:left w:val="nil"/>
              <w:bottom w:val="single" w:sz="4" w:space="0" w:color="auto"/>
              <w:right w:val="single" w:sz="4" w:space="0" w:color="auto"/>
            </w:tcBorders>
            <w:shd w:val="clear" w:color="000000" w:fill="CCFFCC"/>
            <w:hideMark/>
          </w:tcPr>
          <w:p w14:paraId="2525761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w:t>
            </w:r>
          </w:p>
        </w:tc>
      </w:tr>
      <w:tr w:rsidR="00960BFC" w:rsidRPr="00EC4FD4" w14:paraId="6BAC12D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7594B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FD653C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C59788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4F70939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2CDB514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2.010,00</w:t>
            </w:r>
          </w:p>
        </w:tc>
        <w:tc>
          <w:tcPr>
            <w:tcW w:w="1700" w:type="dxa"/>
            <w:tcBorders>
              <w:top w:val="nil"/>
              <w:left w:val="nil"/>
              <w:bottom w:val="single" w:sz="4" w:space="0" w:color="auto"/>
              <w:right w:val="single" w:sz="4" w:space="0" w:color="auto"/>
            </w:tcBorders>
            <w:shd w:val="clear" w:color="000000" w:fill="FFFFFF"/>
            <w:hideMark/>
          </w:tcPr>
          <w:p w14:paraId="74C95AC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2.020,00</w:t>
            </w:r>
          </w:p>
        </w:tc>
      </w:tr>
      <w:tr w:rsidR="00960BFC" w:rsidRPr="00EC4FD4" w14:paraId="75264BB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5B322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C9F9B4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147A2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69E62E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1545687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w:t>
            </w:r>
          </w:p>
        </w:tc>
        <w:tc>
          <w:tcPr>
            <w:tcW w:w="1700" w:type="dxa"/>
            <w:tcBorders>
              <w:top w:val="nil"/>
              <w:left w:val="nil"/>
              <w:bottom w:val="single" w:sz="4" w:space="0" w:color="auto"/>
              <w:right w:val="single" w:sz="4" w:space="0" w:color="auto"/>
            </w:tcBorders>
            <w:shd w:val="clear" w:color="000000" w:fill="FFFFFF"/>
            <w:hideMark/>
          </w:tcPr>
          <w:p w14:paraId="22C4DB8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w:t>
            </w:r>
          </w:p>
        </w:tc>
      </w:tr>
      <w:tr w:rsidR="00960BFC" w:rsidRPr="00EC4FD4" w14:paraId="3302955C"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9329EF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060A3A1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A100703</w:t>
            </w:r>
          </w:p>
        </w:tc>
        <w:tc>
          <w:tcPr>
            <w:tcW w:w="5880" w:type="dxa"/>
            <w:tcBorders>
              <w:top w:val="nil"/>
              <w:left w:val="nil"/>
              <w:bottom w:val="single" w:sz="4" w:space="0" w:color="auto"/>
              <w:right w:val="single" w:sz="4" w:space="0" w:color="auto"/>
            </w:tcBorders>
            <w:shd w:val="clear" w:color="000000" w:fill="C0C0C0"/>
            <w:hideMark/>
          </w:tcPr>
          <w:p w14:paraId="5163203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REDOVAN RAD ČLANOVA IZVRŠNIH TIJELA - DJEČJI VRTIĆ</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62D840C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4.900,00</w:t>
            </w:r>
          </w:p>
        </w:tc>
        <w:tc>
          <w:tcPr>
            <w:tcW w:w="1700" w:type="dxa"/>
            <w:tcBorders>
              <w:top w:val="nil"/>
              <w:left w:val="nil"/>
              <w:bottom w:val="single" w:sz="4" w:space="0" w:color="auto"/>
              <w:right w:val="single" w:sz="4" w:space="0" w:color="auto"/>
            </w:tcBorders>
            <w:shd w:val="clear" w:color="000000" w:fill="C0C0C0"/>
            <w:hideMark/>
          </w:tcPr>
          <w:p w14:paraId="1D3A588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4.924,50</w:t>
            </w:r>
          </w:p>
        </w:tc>
        <w:tc>
          <w:tcPr>
            <w:tcW w:w="1700" w:type="dxa"/>
            <w:tcBorders>
              <w:top w:val="nil"/>
              <w:left w:val="nil"/>
              <w:bottom w:val="single" w:sz="4" w:space="0" w:color="auto"/>
              <w:right w:val="single" w:sz="4" w:space="0" w:color="auto"/>
            </w:tcBorders>
            <w:shd w:val="clear" w:color="000000" w:fill="C0C0C0"/>
            <w:hideMark/>
          </w:tcPr>
          <w:p w14:paraId="62640AE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4.949,00</w:t>
            </w:r>
          </w:p>
        </w:tc>
      </w:tr>
      <w:tr w:rsidR="00960BFC" w:rsidRPr="00EC4FD4" w14:paraId="57F1953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528BDA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7011B6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10</w:t>
            </w:r>
          </w:p>
        </w:tc>
        <w:tc>
          <w:tcPr>
            <w:tcW w:w="5880" w:type="dxa"/>
            <w:tcBorders>
              <w:top w:val="nil"/>
              <w:left w:val="nil"/>
              <w:bottom w:val="single" w:sz="4" w:space="0" w:color="auto"/>
              <w:right w:val="single" w:sz="4" w:space="0" w:color="auto"/>
            </w:tcBorders>
            <w:shd w:val="clear" w:color="000000" w:fill="CCFFCC"/>
            <w:hideMark/>
          </w:tcPr>
          <w:p w14:paraId="5084B61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CCFFCC"/>
            <w:hideMark/>
          </w:tcPr>
          <w:p w14:paraId="0E4AD71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CFFCC"/>
            <w:hideMark/>
          </w:tcPr>
          <w:p w14:paraId="682975E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3.015,00</w:t>
            </w:r>
          </w:p>
        </w:tc>
        <w:tc>
          <w:tcPr>
            <w:tcW w:w="1700" w:type="dxa"/>
            <w:tcBorders>
              <w:top w:val="nil"/>
              <w:left w:val="nil"/>
              <w:bottom w:val="single" w:sz="4" w:space="0" w:color="auto"/>
              <w:right w:val="single" w:sz="4" w:space="0" w:color="auto"/>
            </w:tcBorders>
            <w:shd w:val="clear" w:color="000000" w:fill="CCFFCC"/>
            <w:hideMark/>
          </w:tcPr>
          <w:p w14:paraId="199DDB4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3.030,00</w:t>
            </w:r>
          </w:p>
        </w:tc>
      </w:tr>
      <w:tr w:rsidR="00960BFC" w:rsidRPr="00EC4FD4" w14:paraId="26167D5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F582A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AA2BC5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020A78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1FC8CAC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3.000,00</w:t>
            </w:r>
          </w:p>
        </w:tc>
        <w:tc>
          <w:tcPr>
            <w:tcW w:w="1700" w:type="dxa"/>
            <w:tcBorders>
              <w:top w:val="nil"/>
              <w:left w:val="nil"/>
              <w:bottom w:val="single" w:sz="4" w:space="0" w:color="auto"/>
              <w:right w:val="single" w:sz="4" w:space="0" w:color="auto"/>
            </w:tcBorders>
            <w:shd w:val="clear" w:color="000000" w:fill="FFFFFF"/>
            <w:hideMark/>
          </w:tcPr>
          <w:p w14:paraId="7518061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3.015,00</w:t>
            </w:r>
          </w:p>
        </w:tc>
        <w:tc>
          <w:tcPr>
            <w:tcW w:w="1700" w:type="dxa"/>
            <w:tcBorders>
              <w:top w:val="nil"/>
              <w:left w:val="nil"/>
              <w:bottom w:val="single" w:sz="4" w:space="0" w:color="auto"/>
              <w:right w:val="single" w:sz="4" w:space="0" w:color="auto"/>
            </w:tcBorders>
            <w:shd w:val="clear" w:color="000000" w:fill="FFFFFF"/>
            <w:hideMark/>
          </w:tcPr>
          <w:p w14:paraId="35AF6DD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3.030,00</w:t>
            </w:r>
          </w:p>
        </w:tc>
      </w:tr>
      <w:tr w:rsidR="00960BFC" w:rsidRPr="00EC4FD4" w14:paraId="26AF0B3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D36C7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4F3EBD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AC5BB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B46906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FFFFFF"/>
            <w:hideMark/>
          </w:tcPr>
          <w:p w14:paraId="4D1ED06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3.015,00</w:t>
            </w:r>
          </w:p>
        </w:tc>
        <w:tc>
          <w:tcPr>
            <w:tcW w:w="1700" w:type="dxa"/>
            <w:tcBorders>
              <w:top w:val="nil"/>
              <w:left w:val="nil"/>
              <w:bottom w:val="single" w:sz="4" w:space="0" w:color="auto"/>
              <w:right w:val="single" w:sz="4" w:space="0" w:color="auto"/>
            </w:tcBorders>
            <w:shd w:val="clear" w:color="000000" w:fill="FFFFFF"/>
            <w:hideMark/>
          </w:tcPr>
          <w:p w14:paraId="322DEB7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3.030,00</w:t>
            </w:r>
          </w:p>
        </w:tc>
      </w:tr>
      <w:tr w:rsidR="00960BFC" w:rsidRPr="00EC4FD4" w14:paraId="58E8D83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44E5F2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DA42B2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E18AA3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348118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CCFFCC"/>
            <w:hideMark/>
          </w:tcPr>
          <w:p w14:paraId="1ED504F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1.909,50</w:t>
            </w:r>
          </w:p>
        </w:tc>
        <w:tc>
          <w:tcPr>
            <w:tcW w:w="1700" w:type="dxa"/>
            <w:tcBorders>
              <w:top w:val="nil"/>
              <w:left w:val="nil"/>
              <w:bottom w:val="single" w:sz="4" w:space="0" w:color="auto"/>
              <w:right w:val="single" w:sz="4" w:space="0" w:color="auto"/>
            </w:tcBorders>
            <w:shd w:val="clear" w:color="000000" w:fill="CCFFCC"/>
            <w:hideMark/>
          </w:tcPr>
          <w:p w14:paraId="6D2C55E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1.919,00</w:t>
            </w:r>
          </w:p>
        </w:tc>
      </w:tr>
      <w:tr w:rsidR="00960BFC" w:rsidRPr="00EC4FD4" w14:paraId="17CD004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BB602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A650F3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205707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5B7997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4F87FC3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1.909,50</w:t>
            </w:r>
          </w:p>
        </w:tc>
        <w:tc>
          <w:tcPr>
            <w:tcW w:w="1700" w:type="dxa"/>
            <w:tcBorders>
              <w:top w:val="nil"/>
              <w:left w:val="nil"/>
              <w:bottom w:val="single" w:sz="4" w:space="0" w:color="auto"/>
              <w:right w:val="single" w:sz="4" w:space="0" w:color="auto"/>
            </w:tcBorders>
            <w:shd w:val="clear" w:color="000000" w:fill="FFFFFF"/>
            <w:hideMark/>
          </w:tcPr>
          <w:p w14:paraId="2EE4BA5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1.919,00</w:t>
            </w:r>
          </w:p>
        </w:tc>
      </w:tr>
      <w:tr w:rsidR="00960BFC" w:rsidRPr="00EC4FD4" w14:paraId="1C448A0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8FB25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9BA006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FAD99B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51EE49A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3D8CA5D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1.909,50</w:t>
            </w:r>
          </w:p>
        </w:tc>
        <w:tc>
          <w:tcPr>
            <w:tcW w:w="1700" w:type="dxa"/>
            <w:tcBorders>
              <w:top w:val="nil"/>
              <w:left w:val="nil"/>
              <w:bottom w:val="single" w:sz="4" w:space="0" w:color="auto"/>
              <w:right w:val="single" w:sz="4" w:space="0" w:color="auto"/>
            </w:tcBorders>
            <w:shd w:val="clear" w:color="000000" w:fill="FFFFFF"/>
            <w:hideMark/>
          </w:tcPr>
          <w:p w14:paraId="57C42EC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1.919,00</w:t>
            </w:r>
          </w:p>
        </w:tc>
      </w:tr>
      <w:tr w:rsidR="00960BFC" w:rsidRPr="00EC4FD4" w14:paraId="5A8E3187"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C6FE55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3BBD25C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A100704</w:t>
            </w:r>
          </w:p>
        </w:tc>
        <w:tc>
          <w:tcPr>
            <w:tcW w:w="5880" w:type="dxa"/>
            <w:tcBorders>
              <w:top w:val="nil"/>
              <w:left w:val="nil"/>
              <w:bottom w:val="single" w:sz="4" w:space="0" w:color="auto"/>
              <w:right w:val="single" w:sz="4" w:space="0" w:color="auto"/>
            </w:tcBorders>
            <w:shd w:val="clear" w:color="000000" w:fill="C0C0C0"/>
            <w:hideMark/>
          </w:tcPr>
          <w:p w14:paraId="625FE6F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ODRŽAVANJE OBJEKATA ZA REDOVITO KORIŠTENJE - DJEČJI VRTIĆ</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142D569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12.360,00</w:t>
            </w:r>
          </w:p>
        </w:tc>
        <w:tc>
          <w:tcPr>
            <w:tcW w:w="1700" w:type="dxa"/>
            <w:tcBorders>
              <w:top w:val="nil"/>
              <w:left w:val="nil"/>
              <w:bottom w:val="single" w:sz="4" w:space="0" w:color="auto"/>
              <w:right w:val="single" w:sz="4" w:space="0" w:color="auto"/>
            </w:tcBorders>
            <w:shd w:val="clear" w:color="000000" w:fill="C0C0C0"/>
            <w:hideMark/>
          </w:tcPr>
          <w:p w14:paraId="2A60DC0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12.421,80</w:t>
            </w:r>
          </w:p>
        </w:tc>
        <w:tc>
          <w:tcPr>
            <w:tcW w:w="1700" w:type="dxa"/>
            <w:tcBorders>
              <w:top w:val="nil"/>
              <w:left w:val="nil"/>
              <w:bottom w:val="single" w:sz="4" w:space="0" w:color="auto"/>
              <w:right w:val="single" w:sz="4" w:space="0" w:color="auto"/>
            </w:tcBorders>
            <w:shd w:val="clear" w:color="000000" w:fill="C0C0C0"/>
            <w:hideMark/>
          </w:tcPr>
          <w:p w14:paraId="60E55F8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12.483,60</w:t>
            </w:r>
          </w:p>
        </w:tc>
      </w:tr>
      <w:tr w:rsidR="00960BFC" w:rsidRPr="00EC4FD4" w14:paraId="65DCABF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C0EFB6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05D0A0A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FB0CE0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CDD0A2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12.360,00</w:t>
            </w:r>
          </w:p>
        </w:tc>
        <w:tc>
          <w:tcPr>
            <w:tcW w:w="1700" w:type="dxa"/>
            <w:tcBorders>
              <w:top w:val="nil"/>
              <w:left w:val="nil"/>
              <w:bottom w:val="single" w:sz="4" w:space="0" w:color="auto"/>
              <w:right w:val="single" w:sz="4" w:space="0" w:color="auto"/>
            </w:tcBorders>
            <w:shd w:val="clear" w:color="000000" w:fill="CCFFCC"/>
            <w:hideMark/>
          </w:tcPr>
          <w:p w14:paraId="36DB870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12.421,80</w:t>
            </w:r>
          </w:p>
        </w:tc>
        <w:tc>
          <w:tcPr>
            <w:tcW w:w="1700" w:type="dxa"/>
            <w:tcBorders>
              <w:top w:val="nil"/>
              <w:left w:val="nil"/>
              <w:bottom w:val="single" w:sz="4" w:space="0" w:color="auto"/>
              <w:right w:val="single" w:sz="4" w:space="0" w:color="auto"/>
            </w:tcBorders>
            <w:shd w:val="clear" w:color="000000" w:fill="CCFFCC"/>
            <w:hideMark/>
          </w:tcPr>
          <w:p w14:paraId="1ED82A5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12.483,60</w:t>
            </w:r>
          </w:p>
        </w:tc>
      </w:tr>
      <w:tr w:rsidR="00960BFC" w:rsidRPr="00EC4FD4" w14:paraId="15F3338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BEC9B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B4D9C9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B7E2E24"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2BD05B3"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12.360,00</w:t>
            </w:r>
          </w:p>
        </w:tc>
        <w:tc>
          <w:tcPr>
            <w:tcW w:w="1700" w:type="dxa"/>
            <w:tcBorders>
              <w:top w:val="nil"/>
              <w:left w:val="nil"/>
              <w:bottom w:val="single" w:sz="4" w:space="0" w:color="auto"/>
              <w:right w:val="single" w:sz="4" w:space="0" w:color="auto"/>
            </w:tcBorders>
            <w:shd w:val="clear" w:color="000000" w:fill="FFFFFF"/>
            <w:hideMark/>
          </w:tcPr>
          <w:p w14:paraId="0890902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12.421,80</w:t>
            </w:r>
          </w:p>
        </w:tc>
        <w:tc>
          <w:tcPr>
            <w:tcW w:w="1700" w:type="dxa"/>
            <w:tcBorders>
              <w:top w:val="nil"/>
              <w:left w:val="nil"/>
              <w:bottom w:val="single" w:sz="4" w:space="0" w:color="auto"/>
              <w:right w:val="single" w:sz="4" w:space="0" w:color="auto"/>
            </w:tcBorders>
            <w:shd w:val="clear" w:color="000000" w:fill="FFFFFF"/>
            <w:hideMark/>
          </w:tcPr>
          <w:p w14:paraId="2CF6DFC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12.483,60</w:t>
            </w:r>
          </w:p>
        </w:tc>
      </w:tr>
      <w:tr w:rsidR="00960BFC" w:rsidRPr="00EC4FD4" w14:paraId="11F07E1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0B926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CFCA8F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3EB48B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0450D89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12.360,00</w:t>
            </w:r>
          </w:p>
        </w:tc>
        <w:tc>
          <w:tcPr>
            <w:tcW w:w="1700" w:type="dxa"/>
            <w:tcBorders>
              <w:top w:val="nil"/>
              <w:left w:val="nil"/>
              <w:bottom w:val="single" w:sz="4" w:space="0" w:color="auto"/>
              <w:right w:val="single" w:sz="4" w:space="0" w:color="auto"/>
            </w:tcBorders>
            <w:shd w:val="clear" w:color="000000" w:fill="FFFFFF"/>
            <w:hideMark/>
          </w:tcPr>
          <w:p w14:paraId="2C92D3D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12.421,80</w:t>
            </w:r>
          </w:p>
        </w:tc>
        <w:tc>
          <w:tcPr>
            <w:tcW w:w="1700" w:type="dxa"/>
            <w:tcBorders>
              <w:top w:val="nil"/>
              <w:left w:val="nil"/>
              <w:bottom w:val="single" w:sz="4" w:space="0" w:color="auto"/>
              <w:right w:val="single" w:sz="4" w:space="0" w:color="auto"/>
            </w:tcBorders>
            <w:shd w:val="clear" w:color="000000" w:fill="FFFFFF"/>
            <w:hideMark/>
          </w:tcPr>
          <w:p w14:paraId="17D643B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12.483,60</w:t>
            </w:r>
          </w:p>
        </w:tc>
      </w:tr>
      <w:tr w:rsidR="00960BFC" w:rsidRPr="00EC4FD4" w14:paraId="19B0B63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2217A6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69611FD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A100705</w:t>
            </w:r>
          </w:p>
        </w:tc>
        <w:tc>
          <w:tcPr>
            <w:tcW w:w="5880" w:type="dxa"/>
            <w:tcBorders>
              <w:top w:val="nil"/>
              <w:left w:val="nil"/>
              <w:bottom w:val="single" w:sz="4" w:space="0" w:color="auto"/>
              <w:right w:val="single" w:sz="4" w:space="0" w:color="auto"/>
            </w:tcBorders>
            <w:shd w:val="clear" w:color="000000" w:fill="C0C0C0"/>
            <w:hideMark/>
          </w:tcPr>
          <w:p w14:paraId="4E0FB9A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ODRŽAVANJE POSTROJENJA I OPREME - DJEČJI VRTIĆ</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4C51EBC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3.360,00</w:t>
            </w:r>
          </w:p>
        </w:tc>
        <w:tc>
          <w:tcPr>
            <w:tcW w:w="1700" w:type="dxa"/>
            <w:tcBorders>
              <w:top w:val="nil"/>
              <w:left w:val="nil"/>
              <w:bottom w:val="single" w:sz="4" w:space="0" w:color="auto"/>
              <w:right w:val="single" w:sz="4" w:space="0" w:color="auto"/>
            </w:tcBorders>
            <w:shd w:val="clear" w:color="000000" w:fill="C0C0C0"/>
            <w:hideMark/>
          </w:tcPr>
          <w:p w14:paraId="7DCED5E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3.376,80</w:t>
            </w:r>
          </w:p>
        </w:tc>
        <w:tc>
          <w:tcPr>
            <w:tcW w:w="1700" w:type="dxa"/>
            <w:tcBorders>
              <w:top w:val="nil"/>
              <w:left w:val="nil"/>
              <w:bottom w:val="single" w:sz="4" w:space="0" w:color="auto"/>
              <w:right w:val="single" w:sz="4" w:space="0" w:color="auto"/>
            </w:tcBorders>
            <w:shd w:val="clear" w:color="000000" w:fill="C0C0C0"/>
            <w:hideMark/>
          </w:tcPr>
          <w:p w14:paraId="02F204D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3.393,60</w:t>
            </w:r>
          </w:p>
        </w:tc>
      </w:tr>
      <w:tr w:rsidR="00960BFC" w:rsidRPr="00EC4FD4" w14:paraId="4FD4F6E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B4A934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701DA7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4D27243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71A4CD5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3.360,00</w:t>
            </w:r>
          </w:p>
        </w:tc>
        <w:tc>
          <w:tcPr>
            <w:tcW w:w="1700" w:type="dxa"/>
            <w:tcBorders>
              <w:top w:val="nil"/>
              <w:left w:val="nil"/>
              <w:bottom w:val="single" w:sz="4" w:space="0" w:color="auto"/>
              <w:right w:val="single" w:sz="4" w:space="0" w:color="auto"/>
            </w:tcBorders>
            <w:shd w:val="clear" w:color="000000" w:fill="CCFFCC"/>
            <w:hideMark/>
          </w:tcPr>
          <w:p w14:paraId="5A662C0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3.376,80</w:t>
            </w:r>
          </w:p>
        </w:tc>
        <w:tc>
          <w:tcPr>
            <w:tcW w:w="1700" w:type="dxa"/>
            <w:tcBorders>
              <w:top w:val="nil"/>
              <w:left w:val="nil"/>
              <w:bottom w:val="single" w:sz="4" w:space="0" w:color="auto"/>
              <w:right w:val="single" w:sz="4" w:space="0" w:color="auto"/>
            </w:tcBorders>
            <w:shd w:val="clear" w:color="000000" w:fill="CCFFCC"/>
            <w:hideMark/>
          </w:tcPr>
          <w:p w14:paraId="1CB466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3.393,60</w:t>
            </w:r>
          </w:p>
        </w:tc>
      </w:tr>
      <w:tr w:rsidR="00960BFC" w:rsidRPr="00EC4FD4" w14:paraId="651A130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1020B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DC47D9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13445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3C320E8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3.360,00</w:t>
            </w:r>
          </w:p>
        </w:tc>
        <w:tc>
          <w:tcPr>
            <w:tcW w:w="1700" w:type="dxa"/>
            <w:tcBorders>
              <w:top w:val="nil"/>
              <w:left w:val="nil"/>
              <w:bottom w:val="single" w:sz="4" w:space="0" w:color="auto"/>
              <w:right w:val="single" w:sz="4" w:space="0" w:color="auto"/>
            </w:tcBorders>
            <w:shd w:val="clear" w:color="000000" w:fill="FFFFFF"/>
            <w:hideMark/>
          </w:tcPr>
          <w:p w14:paraId="6763549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3.376,80</w:t>
            </w:r>
          </w:p>
        </w:tc>
        <w:tc>
          <w:tcPr>
            <w:tcW w:w="1700" w:type="dxa"/>
            <w:tcBorders>
              <w:top w:val="nil"/>
              <w:left w:val="nil"/>
              <w:bottom w:val="single" w:sz="4" w:space="0" w:color="auto"/>
              <w:right w:val="single" w:sz="4" w:space="0" w:color="auto"/>
            </w:tcBorders>
            <w:shd w:val="clear" w:color="000000" w:fill="FFFFFF"/>
            <w:hideMark/>
          </w:tcPr>
          <w:p w14:paraId="68B0E3A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3.393,60</w:t>
            </w:r>
          </w:p>
        </w:tc>
      </w:tr>
      <w:tr w:rsidR="00960BFC" w:rsidRPr="00EC4FD4" w14:paraId="5B23155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589E1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6B62BE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5BE27C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7B0A1E9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3.360,00</w:t>
            </w:r>
          </w:p>
        </w:tc>
        <w:tc>
          <w:tcPr>
            <w:tcW w:w="1700" w:type="dxa"/>
            <w:tcBorders>
              <w:top w:val="nil"/>
              <w:left w:val="nil"/>
              <w:bottom w:val="single" w:sz="4" w:space="0" w:color="auto"/>
              <w:right w:val="single" w:sz="4" w:space="0" w:color="auto"/>
            </w:tcBorders>
            <w:shd w:val="clear" w:color="000000" w:fill="FFFFFF"/>
            <w:hideMark/>
          </w:tcPr>
          <w:p w14:paraId="4E438FD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3.376,80</w:t>
            </w:r>
          </w:p>
        </w:tc>
        <w:tc>
          <w:tcPr>
            <w:tcW w:w="1700" w:type="dxa"/>
            <w:tcBorders>
              <w:top w:val="nil"/>
              <w:left w:val="nil"/>
              <w:bottom w:val="single" w:sz="4" w:space="0" w:color="auto"/>
              <w:right w:val="single" w:sz="4" w:space="0" w:color="auto"/>
            </w:tcBorders>
            <w:shd w:val="clear" w:color="000000" w:fill="FFFFFF"/>
            <w:hideMark/>
          </w:tcPr>
          <w:p w14:paraId="10F326C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3.393,60</w:t>
            </w:r>
          </w:p>
        </w:tc>
      </w:tr>
      <w:tr w:rsidR="00960BFC" w:rsidRPr="00EC4FD4" w14:paraId="6F7A8653"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BF709F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7F4634A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A100801</w:t>
            </w:r>
          </w:p>
        </w:tc>
        <w:tc>
          <w:tcPr>
            <w:tcW w:w="5880" w:type="dxa"/>
            <w:tcBorders>
              <w:top w:val="nil"/>
              <w:left w:val="nil"/>
              <w:bottom w:val="single" w:sz="4" w:space="0" w:color="auto"/>
              <w:right w:val="single" w:sz="4" w:space="0" w:color="auto"/>
            </w:tcBorders>
            <w:shd w:val="clear" w:color="000000" w:fill="C0C0C0"/>
            <w:hideMark/>
          </w:tcPr>
          <w:p w14:paraId="435DCD8B" w14:textId="77777777" w:rsidR="00960BFC" w:rsidRPr="00EC4FD4" w:rsidRDefault="00960BFC" w:rsidP="00812699">
            <w:pPr>
              <w:rPr>
                <w:rFonts w:ascii="Calibri" w:hAnsi="Calibri" w:cs="Calibri"/>
                <w:b/>
                <w:bCs/>
                <w:color w:val="000000"/>
                <w:sz w:val="16"/>
                <w:szCs w:val="16"/>
              </w:rPr>
            </w:pPr>
            <w:r w:rsidRPr="00960BFC">
              <w:rPr>
                <w:rFonts w:ascii="Calibri" w:hAnsi="Calibri" w:cs="Calibri"/>
                <w:b/>
                <w:bCs/>
                <w:color w:val="000000"/>
                <w:sz w:val="16"/>
                <w:szCs w:val="16"/>
                <w:lang w:val="it-IT"/>
              </w:rPr>
              <w:t xml:space="preserve">SUF. PROGRAMA ODGOJA I OBRAZOVANJA DJECE PRIP. </w:t>
            </w:r>
            <w:r w:rsidRPr="00EC4FD4">
              <w:rPr>
                <w:rFonts w:ascii="Calibri" w:hAnsi="Calibri" w:cs="Calibri"/>
                <w:b/>
                <w:bCs/>
                <w:color w:val="000000"/>
                <w:sz w:val="16"/>
                <w:szCs w:val="16"/>
              </w:rPr>
              <w:t>NACIONALNIH MANJINA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0900 Obrazovanje  </w:t>
            </w:r>
          </w:p>
        </w:tc>
        <w:tc>
          <w:tcPr>
            <w:tcW w:w="1700" w:type="dxa"/>
            <w:tcBorders>
              <w:top w:val="nil"/>
              <w:left w:val="nil"/>
              <w:bottom w:val="single" w:sz="4" w:space="0" w:color="auto"/>
              <w:right w:val="single" w:sz="4" w:space="0" w:color="auto"/>
            </w:tcBorders>
            <w:shd w:val="clear" w:color="000000" w:fill="C0C0C0"/>
            <w:hideMark/>
          </w:tcPr>
          <w:p w14:paraId="00A32B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33.000,00</w:t>
            </w:r>
          </w:p>
        </w:tc>
        <w:tc>
          <w:tcPr>
            <w:tcW w:w="1700" w:type="dxa"/>
            <w:tcBorders>
              <w:top w:val="nil"/>
              <w:left w:val="nil"/>
              <w:bottom w:val="single" w:sz="4" w:space="0" w:color="auto"/>
              <w:right w:val="single" w:sz="4" w:space="0" w:color="auto"/>
            </w:tcBorders>
            <w:shd w:val="clear" w:color="000000" w:fill="C0C0C0"/>
            <w:hideMark/>
          </w:tcPr>
          <w:p w14:paraId="0EBE593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33.015,00</w:t>
            </w:r>
          </w:p>
        </w:tc>
        <w:tc>
          <w:tcPr>
            <w:tcW w:w="1700" w:type="dxa"/>
            <w:tcBorders>
              <w:top w:val="nil"/>
              <w:left w:val="nil"/>
              <w:bottom w:val="single" w:sz="4" w:space="0" w:color="auto"/>
              <w:right w:val="single" w:sz="4" w:space="0" w:color="auto"/>
            </w:tcBorders>
            <w:shd w:val="clear" w:color="000000" w:fill="C0C0C0"/>
            <w:hideMark/>
          </w:tcPr>
          <w:p w14:paraId="37706FB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33.030,00</w:t>
            </w:r>
          </w:p>
        </w:tc>
      </w:tr>
      <w:tr w:rsidR="00960BFC" w:rsidRPr="00EC4FD4" w14:paraId="5E8B78E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A80013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BBB2D3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52</w:t>
            </w:r>
          </w:p>
        </w:tc>
        <w:tc>
          <w:tcPr>
            <w:tcW w:w="5880" w:type="dxa"/>
            <w:tcBorders>
              <w:top w:val="nil"/>
              <w:left w:val="nil"/>
              <w:bottom w:val="single" w:sz="4" w:space="0" w:color="auto"/>
              <w:right w:val="single" w:sz="4" w:space="0" w:color="auto"/>
            </w:tcBorders>
            <w:shd w:val="clear" w:color="000000" w:fill="CCFFCC"/>
            <w:hideMark/>
          </w:tcPr>
          <w:p w14:paraId="46C1699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520</w:t>
            </w:r>
          </w:p>
        </w:tc>
        <w:tc>
          <w:tcPr>
            <w:tcW w:w="1700" w:type="dxa"/>
            <w:tcBorders>
              <w:top w:val="nil"/>
              <w:left w:val="nil"/>
              <w:bottom w:val="single" w:sz="4" w:space="0" w:color="auto"/>
              <w:right w:val="single" w:sz="4" w:space="0" w:color="auto"/>
            </w:tcBorders>
            <w:shd w:val="clear" w:color="000000" w:fill="CCFFCC"/>
            <w:hideMark/>
          </w:tcPr>
          <w:p w14:paraId="04FCE04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33.000,00</w:t>
            </w:r>
          </w:p>
        </w:tc>
        <w:tc>
          <w:tcPr>
            <w:tcW w:w="1700" w:type="dxa"/>
            <w:tcBorders>
              <w:top w:val="nil"/>
              <w:left w:val="nil"/>
              <w:bottom w:val="single" w:sz="4" w:space="0" w:color="auto"/>
              <w:right w:val="single" w:sz="4" w:space="0" w:color="auto"/>
            </w:tcBorders>
            <w:shd w:val="clear" w:color="000000" w:fill="CCFFCC"/>
            <w:hideMark/>
          </w:tcPr>
          <w:p w14:paraId="743511D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33.015,00</w:t>
            </w:r>
          </w:p>
        </w:tc>
        <w:tc>
          <w:tcPr>
            <w:tcW w:w="1700" w:type="dxa"/>
            <w:tcBorders>
              <w:top w:val="nil"/>
              <w:left w:val="nil"/>
              <w:bottom w:val="single" w:sz="4" w:space="0" w:color="auto"/>
              <w:right w:val="single" w:sz="4" w:space="0" w:color="auto"/>
            </w:tcBorders>
            <w:shd w:val="clear" w:color="000000" w:fill="CCFFCC"/>
            <w:hideMark/>
          </w:tcPr>
          <w:p w14:paraId="32FAE76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33.030,00</w:t>
            </w:r>
          </w:p>
        </w:tc>
      </w:tr>
      <w:tr w:rsidR="00960BFC" w:rsidRPr="00EC4FD4" w14:paraId="0D7C211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AB5CF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41A3809"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CE495F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585A501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33.000,00</w:t>
            </w:r>
          </w:p>
        </w:tc>
        <w:tc>
          <w:tcPr>
            <w:tcW w:w="1700" w:type="dxa"/>
            <w:tcBorders>
              <w:top w:val="nil"/>
              <w:left w:val="nil"/>
              <w:bottom w:val="single" w:sz="4" w:space="0" w:color="auto"/>
              <w:right w:val="single" w:sz="4" w:space="0" w:color="auto"/>
            </w:tcBorders>
            <w:shd w:val="clear" w:color="000000" w:fill="FFFFFF"/>
            <w:hideMark/>
          </w:tcPr>
          <w:p w14:paraId="1BBF6C0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33.015,00</w:t>
            </w:r>
          </w:p>
        </w:tc>
        <w:tc>
          <w:tcPr>
            <w:tcW w:w="1700" w:type="dxa"/>
            <w:tcBorders>
              <w:top w:val="nil"/>
              <w:left w:val="nil"/>
              <w:bottom w:val="single" w:sz="4" w:space="0" w:color="auto"/>
              <w:right w:val="single" w:sz="4" w:space="0" w:color="auto"/>
            </w:tcBorders>
            <w:shd w:val="clear" w:color="000000" w:fill="FFFFFF"/>
            <w:hideMark/>
          </w:tcPr>
          <w:p w14:paraId="199F408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33.030,00</w:t>
            </w:r>
          </w:p>
        </w:tc>
      </w:tr>
      <w:tr w:rsidR="00960BFC" w:rsidRPr="00EC4FD4" w14:paraId="325D402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0D335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0B78346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D7E2CB4"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0C85C97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33.000,00</w:t>
            </w:r>
          </w:p>
        </w:tc>
        <w:tc>
          <w:tcPr>
            <w:tcW w:w="1700" w:type="dxa"/>
            <w:tcBorders>
              <w:top w:val="nil"/>
              <w:left w:val="nil"/>
              <w:bottom w:val="single" w:sz="4" w:space="0" w:color="auto"/>
              <w:right w:val="single" w:sz="4" w:space="0" w:color="auto"/>
            </w:tcBorders>
            <w:shd w:val="clear" w:color="000000" w:fill="FFFFFF"/>
            <w:hideMark/>
          </w:tcPr>
          <w:p w14:paraId="038E861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33.015,00</w:t>
            </w:r>
          </w:p>
        </w:tc>
        <w:tc>
          <w:tcPr>
            <w:tcW w:w="1700" w:type="dxa"/>
            <w:tcBorders>
              <w:top w:val="nil"/>
              <w:left w:val="nil"/>
              <w:bottom w:val="single" w:sz="4" w:space="0" w:color="auto"/>
              <w:right w:val="single" w:sz="4" w:space="0" w:color="auto"/>
            </w:tcBorders>
            <w:shd w:val="clear" w:color="000000" w:fill="FFFFFF"/>
            <w:hideMark/>
          </w:tcPr>
          <w:p w14:paraId="0DB9F79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33.030,00</w:t>
            </w:r>
          </w:p>
        </w:tc>
      </w:tr>
      <w:tr w:rsidR="00960BFC" w:rsidRPr="00EC4FD4" w14:paraId="70D0858F"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E72737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47C402D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A100875</w:t>
            </w:r>
          </w:p>
        </w:tc>
        <w:tc>
          <w:tcPr>
            <w:tcW w:w="5880" w:type="dxa"/>
            <w:tcBorders>
              <w:top w:val="nil"/>
              <w:left w:val="nil"/>
              <w:bottom w:val="single" w:sz="4" w:space="0" w:color="auto"/>
              <w:right w:val="single" w:sz="4" w:space="0" w:color="auto"/>
            </w:tcBorders>
            <w:shd w:val="clear" w:color="000000" w:fill="C0C0C0"/>
            <w:hideMark/>
          </w:tcPr>
          <w:p w14:paraId="45AD691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RADIONICE ZA DJECU</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28A65F2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119DC21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5.025,00</w:t>
            </w:r>
          </w:p>
        </w:tc>
        <w:tc>
          <w:tcPr>
            <w:tcW w:w="1700" w:type="dxa"/>
            <w:tcBorders>
              <w:top w:val="nil"/>
              <w:left w:val="nil"/>
              <w:bottom w:val="single" w:sz="4" w:space="0" w:color="auto"/>
              <w:right w:val="single" w:sz="4" w:space="0" w:color="auto"/>
            </w:tcBorders>
            <w:shd w:val="clear" w:color="000000" w:fill="C0C0C0"/>
            <w:hideMark/>
          </w:tcPr>
          <w:p w14:paraId="6C2C0BE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5.050,00</w:t>
            </w:r>
          </w:p>
        </w:tc>
      </w:tr>
      <w:tr w:rsidR="00960BFC" w:rsidRPr="00EC4FD4" w14:paraId="240FB83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A0C27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450873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3060808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130A22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CFFCC"/>
            <w:hideMark/>
          </w:tcPr>
          <w:p w14:paraId="41CA62F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5.025,00</w:t>
            </w:r>
          </w:p>
        </w:tc>
        <w:tc>
          <w:tcPr>
            <w:tcW w:w="1700" w:type="dxa"/>
            <w:tcBorders>
              <w:top w:val="nil"/>
              <w:left w:val="nil"/>
              <w:bottom w:val="single" w:sz="4" w:space="0" w:color="auto"/>
              <w:right w:val="single" w:sz="4" w:space="0" w:color="auto"/>
            </w:tcBorders>
            <w:shd w:val="clear" w:color="000000" w:fill="CCFFCC"/>
            <w:hideMark/>
          </w:tcPr>
          <w:p w14:paraId="0C43E75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5.050,00</w:t>
            </w:r>
          </w:p>
        </w:tc>
      </w:tr>
      <w:tr w:rsidR="00960BFC" w:rsidRPr="00EC4FD4" w14:paraId="2AE7CAD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1B299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F17594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DC7CC7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4FB870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407838A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5.025,00</w:t>
            </w:r>
          </w:p>
        </w:tc>
        <w:tc>
          <w:tcPr>
            <w:tcW w:w="1700" w:type="dxa"/>
            <w:tcBorders>
              <w:top w:val="nil"/>
              <w:left w:val="nil"/>
              <w:bottom w:val="single" w:sz="4" w:space="0" w:color="auto"/>
              <w:right w:val="single" w:sz="4" w:space="0" w:color="auto"/>
            </w:tcBorders>
            <w:shd w:val="clear" w:color="000000" w:fill="FFFFFF"/>
            <w:hideMark/>
          </w:tcPr>
          <w:p w14:paraId="5F21B348"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5.050,00</w:t>
            </w:r>
          </w:p>
        </w:tc>
      </w:tr>
      <w:tr w:rsidR="00960BFC" w:rsidRPr="00EC4FD4" w14:paraId="503BF9A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5D735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11EDD9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828F0C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5A90DB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617F9A5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5.025,00</w:t>
            </w:r>
          </w:p>
        </w:tc>
        <w:tc>
          <w:tcPr>
            <w:tcW w:w="1700" w:type="dxa"/>
            <w:tcBorders>
              <w:top w:val="nil"/>
              <w:left w:val="nil"/>
              <w:bottom w:val="single" w:sz="4" w:space="0" w:color="auto"/>
              <w:right w:val="single" w:sz="4" w:space="0" w:color="auto"/>
            </w:tcBorders>
            <w:shd w:val="clear" w:color="000000" w:fill="FFFFFF"/>
            <w:hideMark/>
          </w:tcPr>
          <w:p w14:paraId="774FECC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5.050,00</w:t>
            </w:r>
          </w:p>
        </w:tc>
      </w:tr>
      <w:tr w:rsidR="00960BFC" w:rsidRPr="00EC4FD4" w14:paraId="2AF0BF05"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7E4F6F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3  5  7  </w:t>
            </w:r>
          </w:p>
        </w:tc>
        <w:tc>
          <w:tcPr>
            <w:tcW w:w="1440" w:type="dxa"/>
            <w:tcBorders>
              <w:top w:val="nil"/>
              <w:left w:val="nil"/>
              <w:bottom w:val="single" w:sz="4" w:space="0" w:color="auto"/>
              <w:right w:val="single" w:sz="4" w:space="0" w:color="auto"/>
            </w:tcBorders>
            <w:shd w:val="clear" w:color="000000" w:fill="C0C0C0"/>
            <w:hideMark/>
          </w:tcPr>
          <w:p w14:paraId="15E2911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K100780</w:t>
            </w:r>
          </w:p>
        </w:tc>
        <w:tc>
          <w:tcPr>
            <w:tcW w:w="5880" w:type="dxa"/>
            <w:tcBorders>
              <w:top w:val="nil"/>
              <w:left w:val="nil"/>
              <w:bottom w:val="single" w:sz="4" w:space="0" w:color="auto"/>
              <w:right w:val="single" w:sz="4" w:space="0" w:color="auto"/>
            </w:tcBorders>
            <w:shd w:val="clear" w:color="000000" w:fill="C0C0C0"/>
            <w:hideMark/>
          </w:tcPr>
          <w:p w14:paraId="2FE5A7E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OPREMANJE DJEČJEG VRTIĆA</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1868174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4.000,00</w:t>
            </w:r>
          </w:p>
        </w:tc>
        <w:tc>
          <w:tcPr>
            <w:tcW w:w="1700" w:type="dxa"/>
            <w:tcBorders>
              <w:top w:val="nil"/>
              <w:left w:val="nil"/>
              <w:bottom w:val="single" w:sz="4" w:space="0" w:color="auto"/>
              <w:right w:val="single" w:sz="4" w:space="0" w:color="auto"/>
            </w:tcBorders>
            <w:shd w:val="clear" w:color="000000" w:fill="C0C0C0"/>
            <w:hideMark/>
          </w:tcPr>
          <w:p w14:paraId="6C50B82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4.020,00</w:t>
            </w:r>
          </w:p>
        </w:tc>
        <w:tc>
          <w:tcPr>
            <w:tcW w:w="1700" w:type="dxa"/>
            <w:tcBorders>
              <w:top w:val="nil"/>
              <w:left w:val="nil"/>
              <w:bottom w:val="single" w:sz="4" w:space="0" w:color="auto"/>
              <w:right w:val="single" w:sz="4" w:space="0" w:color="auto"/>
            </w:tcBorders>
            <w:shd w:val="clear" w:color="000000" w:fill="C0C0C0"/>
            <w:hideMark/>
          </w:tcPr>
          <w:p w14:paraId="6FB5C26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4.040,00</w:t>
            </w:r>
          </w:p>
        </w:tc>
      </w:tr>
      <w:tr w:rsidR="00960BFC" w:rsidRPr="00EC4FD4" w14:paraId="45F09C5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0DCDA3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3AB463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10</w:t>
            </w:r>
          </w:p>
        </w:tc>
        <w:tc>
          <w:tcPr>
            <w:tcW w:w="5880" w:type="dxa"/>
            <w:tcBorders>
              <w:top w:val="nil"/>
              <w:left w:val="nil"/>
              <w:bottom w:val="single" w:sz="4" w:space="0" w:color="auto"/>
              <w:right w:val="single" w:sz="4" w:space="0" w:color="auto"/>
            </w:tcBorders>
            <w:shd w:val="clear" w:color="000000" w:fill="CCFFCC"/>
            <w:hideMark/>
          </w:tcPr>
          <w:p w14:paraId="3CB0AF3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CCFFCC"/>
            <w:hideMark/>
          </w:tcPr>
          <w:p w14:paraId="613F0D5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CFFCC"/>
            <w:hideMark/>
          </w:tcPr>
          <w:p w14:paraId="4AF001E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w:t>
            </w:r>
          </w:p>
        </w:tc>
        <w:tc>
          <w:tcPr>
            <w:tcW w:w="1700" w:type="dxa"/>
            <w:tcBorders>
              <w:top w:val="nil"/>
              <w:left w:val="nil"/>
              <w:bottom w:val="single" w:sz="4" w:space="0" w:color="auto"/>
              <w:right w:val="single" w:sz="4" w:space="0" w:color="auto"/>
            </w:tcBorders>
            <w:shd w:val="clear" w:color="000000" w:fill="CCFFCC"/>
            <w:hideMark/>
          </w:tcPr>
          <w:p w14:paraId="7485A3F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w:t>
            </w:r>
          </w:p>
        </w:tc>
      </w:tr>
      <w:tr w:rsidR="00960BFC" w:rsidRPr="00EC4FD4" w14:paraId="1E03A45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AA8C7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BDADF4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B3CBC1"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A9C90B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7368A20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2.010,00</w:t>
            </w:r>
          </w:p>
        </w:tc>
        <w:tc>
          <w:tcPr>
            <w:tcW w:w="1700" w:type="dxa"/>
            <w:tcBorders>
              <w:top w:val="nil"/>
              <w:left w:val="nil"/>
              <w:bottom w:val="single" w:sz="4" w:space="0" w:color="auto"/>
              <w:right w:val="single" w:sz="4" w:space="0" w:color="auto"/>
            </w:tcBorders>
            <w:shd w:val="clear" w:color="000000" w:fill="FFFFFF"/>
            <w:hideMark/>
          </w:tcPr>
          <w:p w14:paraId="101C054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2.020,00</w:t>
            </w:r>
          </w:p>
        </w:tc>
      </w:tr>
      <w:tr w:rsidR="00960BFC" w:rsidRPr="00EC4FD4" w14:paraId="06865EB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C4DA9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70216F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638BCBB"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9AD1D1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3141B5F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w:t>
            </w:r>
          </w:p>
        </w:tc>
        <w:tc>
          <w:tcPr>
            <w:tcW w:w="1700" w:type="dxa"/>
            <w:tcBorders>
              <w:top w:val="nil"/>
              <w:left w:val="nil"/>
              <w:bottom w:val="single" w:sz="4" w:space="0" w:color="auto"/>
              <w:right w:val="single" w:sz="4" w:space="0" w:color="auto"/>
            </w:tcBorders>
            <w:shd w:val="clear" w:color="000000" w:fill="FFFFFF"/>
            <w:hideMark/>
          </w:tcPr>
          <w:p w14:paraId="40EE06C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w:t>
            </w:r>
          </w:p>
        </w:tc>
      </w:tr>
      <w:tr w:rsidR="00960BFC" w:rsidRPr="00EC4FD4" w14:paraId="184B74A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BECD10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71BA9A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71</w:t>
            </w:r>
          </w:p>
        </w:tc>
        <w:tc>
          <w:tcPr>
            <w:tcW w:w="5880" w:type="dxa"/>
            <w:tcBorders>
              <w:top w:val="nil"/>
              <w:left w:val="nil"/>
              <w:bottom w:val="single" w:sz="4" w:space="0" w:color="auto"/>
              <w:right w:val="single" w:sz="4" w:space="0" w:color="auto"/>
            </w:tcBorders>
            <w:shd w:val="clear" w:color="000000" w:fill="CCFFCC"/>
            <w:hideMark/>
          </w:tcPr>
          <w:p w14:paraId="7B48107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710</w:t>
            </w:r>
          </w:p>
        </w:tc>
        <w:tc>
          <w:tcPr>
            <w:tcW w:w="1700" w:type="dxa"/>
            <w:tcBorders>
              <w:top w:val="nil"/>
              <w:left w:val="nil"/>
              <w:bottom w:val="single" w:sz="4" w:space="0" w:color="auto"/>
              <w:right w:val="single" w:sz="4" w:space="0" w:color="auto"/>
            </w:tcBorders>
            <w:shd w:val="clear" w:color="000000" w:fill="CCFFCC"/>
            <w:hideMark/>
          </w:tcPr>
          <w:p w14:paraId="16AC398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CFFCC"/>
            <w:hideMark/>
          </w:tcPr>
          <w:p w14:paraId="68281F4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w:t>
            </w:r>
          </w:p>
        </w:tc>
        <w:tc>
          <w:tcPr>
            <w:tcW w:w="1700" w:type="dxa"/>
            <w:tcBorders>
              <w:top w:val="nil"/>
              <w:left w:val="nil"/>
              <w:bottom w:val="single" w:sz="4" w:space="0" w:color="auto"/>
              <w:right w:val="single" w:sz="4" w:space="0" w:color="auto"/>
            </w:tcBorders>
            <w:shd w:val="clear" w:color="000000" w:fill="CCFFCC"/>
            <w:hideMark/>
          </w:tcPr>
          <w:p w14:paraId="6645A15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w:t>
            </w:r>
          </w:p>
        </w:tc>
      </w:tr>
      <w:tr w:rsidR="00960BFC" w:rsidRPr="00EC4FD4" w14:paraId="406AA5F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C7E42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C891ED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371C494"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E8F0F6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114E874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2.010,00</w:t>
            </w:r>
          </w:p>
        </w:tc>
        <w:tc>
          <w:tcPr>
            <w:tcW w:w="1700" w:type="dxa"/>
            <w:tcBorders>
              <w:top w:val="nil"/>
              <w:left w:val="nil"/>
              <w:bottom w:val="single" w:sz="4" w:space="0" w:color="auto"/>
              <w:right w:val="single" w:sz="4" w:space="0" w:color="auto"/>
            </w:tcBorders>
            <w:shd w:val="clear" w:color="000000" w:fill="FFFFFF"/>
            <w:hideMark/>
          </w:tcPr>
          <w:p w14:paraId="0CA8BD1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2.020,00</w:t>
            </w:r>
          </w:p>
        </w:tc>
      </w:tr>
      <w:tr w:rsidR="00960BFC" w:rsidRPr="00EC4FD4" w14:paraId="453A770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6EF98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A67C4B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F1EF40" w14:textId="77777777" w:rsidR="00960BFC" w:rsidRPr="00960BFC" w:rsidRDefault="00960BFC" w:rsidP="00812699">
            <w:pPr>
              <w:rPr>
                <w:rFonts w:ascii="Calibri" w:hAnsi="Calibri" w:cs="Calibri"/>
                <w:b/>
                <w:bCs/>
                <w:color w:val="000000"/>
                <w:sz w:val="16"/>
                <w:szCs w:val="16"/>
                <w:lang w:val="it-IT"/>
              </w:rPr>
            </w:pPr>
            <w:r w:rsidRPr="00960BFC">
              <w:rPr>
                <w:rFonts w:ascii="Calibri" w:hAnsi="Calibri" w:cs="Calibri"/>
                <w:b/>
                <w:bCs/>
                <w:color w:val="000000"/>
                <w:sz w:val="16"/>
                <w:szCs w:val="16"/>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1745D9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78364C2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2.010,00</w:t>
            </w:r>
          </w:p>
        </w:tc>
        <w:tc>
          <w:tcPr>
            <w:tcW w:w="1700" w:type="dxa"/>
            <w:tcBorders>
              <w:top w:val="nil"/>
              <w:left w:val="nil"/>
              <w:bottom w:val="single" w:sz="4" w:space="0" w:color="auto"/>
              <w:right w:val="single" w:sz="4" w:space="0" w:color="auto"/>
            </w:tcBorders>
            <w:shd w:val="clear" w:color="000000" w:fill="FFFFFF"/>
            <w:hideMark/>
          </w:tcPr>
          <w:p w14:paraId="561380A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2.020,00</w:t>
            </w:r>
          </w:p>
        </w:tc>
      </w:tr>
      <w:tr w:rsidR="00960BFC" w:rsidRPr="00EC4FD4" w14:paraId="516B410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6EF53FE0" w14:textId="77777777" w:rsidR="00960BFC" w:rsidRPr="00EC4FD4" w:rsidRDefault="00960BFC" w:rsidP="00812699">
            <w:pPr>
              <w:rPr>
                <w:rFonts w:ascii="Calibri" w:hAnsi="Calibri" w:cs="Calibri"/>
                <w:b/>
                <w:bCs/>
                <w:color w:val="000000"/>
              </w:rPr>
            </w:pPr>
            <w:r w:rsidRPr="00EC4FD4">
              <w:rPr>
                <w:rFonts w:ascii="Calibri" w:hAnsi="Calibri" w:cs="Calibri"/>
                <w:b/>
                <w:bCs/>
                <w:color w:val="000000"/>
              </w:rPr>
              <w:t>RAZDJEL</w:t>
            </w:r>
          </w:p>
        </w:tc>
        <w:tc>
          <w:tcPr>
            <w:tcW w:w="1440" w:type="dxa"/>
            <w:tcBorders>
              <w:top w:val="nil"/>
              <w:left w:val="nil"/>
              <w:bottom w:val="single" w:sz="4" w:space="0" w:color="auto"/>
              <w:right w:val="single" w:sz="4" w:space="0" w:color="auto"/>
            </w:tcBorders>
            <w:shd w:val="clear" w:color="000000" w:fill="69699C"/>
            <w:hideMark/>
          </w:tcPr>
          <w:p w14:paraId="51A069A3" w14:textId="77777777" w:rsidR="00960BFC" w:rsidRPr="00EC4FD4" w:rsidRDefault="00960BFC" w:rsidP="00812699">
            <w:pPr>
              <w:rPr>
                <w:rFonts w:ascii="Calibri" w:hAnsi="Calibri" w:cs="Calibri"/>
                <w:b/>
                <w:bCs/>
                <w:color w:val="000000"/>
              </w:rPr>
            </w:pPr>
            <w:r w:rsidRPr="00EC4FD4">
              <w:rPr>
                <w:rFonts w:ascii="Calibri" w:hAnsi="Calibri" w:cs="Calibri"/>
                <w:b/>
                <w:bCs/>
                <w:color w:val="000000"/>
              </w:rPr>
              <w:t>002</w:t>
            </w:r>
          </w:p>
        </w:tc>
        <w:tc>
          <w:tcPr>
            <w:tcW w:w="5880" w:type="dxa"/>
            <w:tcBorders>
              <w:top w:val="nil"/>
              <w:left w:val="nil"/>
              <w:bottom w:val="single" w:sz="4" w:space="0" w:color="auto"/>
              <w:right w:val="single" w:sz="4" w:space="0" w:color="auto"/>
            </w:tcBorders>
            <w:shd w:val="clear" w:color="000000" w:fill="69699C"/>
            <w:hideMark/>
          </w:tcPr>
          <w:p w14:paraId="12017666" w14:textId="77777777" w:rsidR="00960BFC" w:rsidRPr="00EC4FD4" w:rsidRDefault="00960BFC" w:rsidP="00812699">
            <w:pPr>
              <w:rPr>
                <w:rFonts w:ascii="Calibri" w:hAnsi="Calibri" w:cs="Calibri"/>
                <w:b/>
                <w:bCs/>
                <w:color w:val="000000"/>
              </w:rPr>
            </w:pPr>
            <w:r w:rsidRPr="00EC4FD4">
              <w:rPr>
                <w:rFonts w:ascii="Calibri" w:hAnsi="Calibri" w:cs="Calibri"/>
                <w:b/>
                <w:bCs/>
                <w:color w:val="000000"/>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5D27D4E9" w14:textId="77777777" w:rsidR="00960BFC" w:rsidRPr="00EC4FD4" w:rsidRDefault="00960BFC" w:rsidP="00812699">
            <w:pPr>
              <w:jc w:val="right"/>
              <w:rPr>
                <w:rFonts w:ascii="Calibri" w:hAnsi="Calibri" w:cs="Calibri"/>
                <w:b/>
                <w:bCs/>
                <w:color w:val="000000"/>
              </w:rPr>
            </w:pPr>
            <w:r w:rsidRPr="00EC4FD4">
              <w:rPr>
                <w:rFonts w:ascii="Calibri" w:hAnsi="Calibri" w:cs="Calibri"/>
                <w:b/>
                <w:bCs/>
                <w:color w:val="000000"/>
              </w:rPr>
              <w:t>44.047,28</w:t>
            </w:r>
          </w:p>
        </w:tc>
        <w:tc>
          <w:tcPr>
            <w:tcW w:w="1700" w:type="dxa"/>
            <w:tcBorders>
              <w:top w:val="nil"/>
              <w:left w:val="nil"/>
              <w:bottom w:val="single" w:sz="4" w:space="0" w:color="auto"/>
              <w:right w:val="single" w:sz="4" w:space="0" w:color="auto"/>
            </w:tcBorders>
            <w:shd w:val="clear" w:color="000000" w:fill="69699C"/>
            <w:hideMark/>
          </w:tcPr>
          <w:p w14:paraId="5C1FCEC7" w14:textId="77777777" w:rsidR="00960BFC" w:rsidRPr="00EC4FD4" w:rsidRDefault="00960BFC" w:rsidP="00812699">
            <w:pPr>
              <w:jc w:val="right"/>
              <w:rPr>
                <w:rFonts w:ascii="Calibri" w:hAnsi="Calibri" w:cs="Calibri"/>
                <w:b/>
                <w:bCs/>
                <w:color w:val="000000"/>
              </w:rPr>
            </w:pPr>
            <w:r w:rsidRPr="00EC4FD4">
              <w:rPr>
                <w:rFonts w:ascii="Calibri" w:hAnsi="Calibri" w:cs="Calibri"/>
                <w:b/>
                <w:bCs/>
                <w:color w:val="000000"/>
              </w:rPr>
              <w:t>40.218,37</w:t>
            </w:r>
          </w:p>
        </w:tc>
        <w:tc>
          <w:tcPr>
            <w:tcW w:w="1700" w:type="dxa"/>
            <w:tcBorders>
              <w:top w:val="nil"/>
              <w:left w:val="nil"/>
              <w:bottom w:val="single" w:sz="4" w:space="0" w:color="auto"/>
              <w:right w:val="single" w:sz="4" w:space="0" w:color="auto"/>
            </w:tcBorders>
            <w:shd w:val="clear" w:color="000000" w:fill="69699C"/>
            <w:hideMark/>
          </w:tcPr>
          <w:p w14:paraId="4B4C83DB" w14:textId="77777777" w:rsidR="00960BFC" w:rsidRPr="00EC4FD4" w:rsidRDefault="00960BFC" w:rsidP="00812699">
            <w:pPr>
              <w:jc w:val="right"/>
              <w:rPr>
                <w:rFonts w:ascii="Calibri" w:hAnsi="Calibri" w:cs="Calibri"/>
                <w:b/>
                <w:bCs/>
                <w:color w:val="000000"/>
              </w:rPr>
            </w:pPr>
            <w:r w:rsidRPr="00EC4FD4">
              <w:rPr>
                <w:rFonts w:ascii="Calibri" w:hAnsi="Calibri" w:cs="Calibri"/>
                <w:b/>
                <w:bCs/>
                <w:color w:val="000000"/>
              </w:rPr>
              <w:t>40.418,48</w:t>
            </w:r>
          </w:p>
        </w:tc>
      </w:tr>
      <w:tr w:rsidR="00960BFC" w:rsidRPr="00EC4FD4" w14:paraId="51665B0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1AAB570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GLAVA </w:t>
            </w:r>
          </w:p>
        </w:tc>
        <w:tc>
          <w:tcPr>
            <w:tcW w:w="1440" w:type="dxa"/>
            <w:tcBorders>
              <w:top w:val="nil"/>
              <w:left w:val="nil"/>
              <w:bottom w:val="single" w:sz="4" w:space="0" w:color="auto"/>
              <w:right w:val="single" w:sz="4" w:space="0" w:color="auto"/>
            </w:tcBorders>
            <w:shd w:val="clear" w:color="000000" w:fill="C4D6DF"/>
            <w:hideMark/>
          </w:tcPr>
          <w:p w14:paraId="3A378AEE"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00201</w:t>
            </w:r>
          </w:p>
        </w:tc>
        <w:tc>
          <w:tcPr>
            <w:tcW w:w="5880" w:type="dxa"/>
            <w:tcBorders>
              <w:top w:val="nil"/>
              <w:left w:val="nil"/>
              <w:bottom w:val="single" w:sz="4" w:space="0" w:color="auto"/>
              <w:right w:val="single" w:sz="4" w:space="0" w:color="auto"/>
            </w:tcBorders>
            <w:shd w:val="clear" w:color="000000" w:fill="C4D6DF"/>
            <w:hideMark/>
          </w:tcPr>
          <w:p w14:paraId="7FD993F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590D6954"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44.047,28</w:t>
            </w:r>
          </w:p>
        </w:tc>
        <w:tc>
          <w:tcPr>
            <w:tcW w:w="1700" w:type="dxa"/>
            <w:tcBorders>
              <w:top w:val="nil"/>
              <w:left w:val="nil"/>
              <w:bottom w:val="single" w:sz="4" w:space="0" w:color="auto"/>
              <w:right w:val="single" w:sz="4" w:space="0" w:color="auto"/>
            </w:tcBorders>
            <w:shd w:val="clear" w:color="000000" w:fill="C4D6DF"/>
            <w:hideMark/>
          </w:tcPr>
          <w:p w14:paraId="728EA13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40.218,37</w:t>
            </w:r>
          </w:p>
        </w:tc>
        <w:tc>
          <w:tcPr>
            <w:tcW w:w="1700" w:type="dxa"/>
            <w:tcBorders>
              <w:top w:val="nil"/>
              <w:left w:val="nil"/>
              <w:bottom w:val="single" w:sz="4" w:space="0" w:color="auto"/>
              <w:right w:val="single" w:sz="4" w:space="0" w:color="auto"/>
            </w:tcBorders>
            <w:shd w:val="clear" w:color="000000" w:fill="C4D6DF"/>
            <w:hideMark/>
          </w:tcPr>
          <w:p w14:paraId="64CAC14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40.418,48</w:t>
            </w:r>
          </w:p>
        </w:tc>
      </w:tr>
      <w:tr w:rsidR="00960BFC" w:rsidRPr="00EC4FD4" w14:paraId="0882E71E" w14:textId="77777777" w:rsidTr="00812699">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5EBFBE6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CF8C74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1008</w:t>
            </w:r>
          </w:p>
        </w:tc>
        <w:tc>
          <w:tcPr>
            <w:tcW w:w="5880" w:type="dxa"/>
            <w:tcBorders>
              <w:top w:val="nil"/>
              <w:left w:val="nil"/>
              <w:bottom w:val="single" w:sz="4" w:space="0" w:color="auto"/>
              <w:right w:val="single" w:sz="4" w:space="0" w:color="auto"/>
            </w:tcBorders>
            <w:shd w:val="clear" w:color="000000" w:fill="969696"/>
            <w:hideMark/>
          </w:tcPr>
          <w:p w14:paraId="6F02597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MJERE I AKTIVNOSTI ZA OSIGURANJE RADA IZ DJELOKRUGA PREDSTAVNIČKIH I IZVRŠNIH TIJELA</w:t>
            </w:r>
          </w:p>
        </w:tc>
        <w:tc>
          <w:tcPr>
            <w:tcW w:w="1700" w:type="dxa"/>
            <w:tcBorders>
              <w:top w:val="nil"/>
              <w:left w:val="nil"/>
              <w:bottom w:val="single" w:sz="4" w:space="0" w:color="auto"/>
              <w:right w:val="single" w:sz="4" w:space="0" w:color="auto"/>
            </w:tcBorders>
            <w:shd w:val="clear" w:color="000000" w:fill="969696"/>
            <w:hideMark/>
          </w:tcPr>
          <w:p w14:paraId="482F2689"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44.047,28</w:t>
            </w:r>
          </w:p>
        </w:tc>
        <w:tc>
          <w:tcPr>
            <w:tcW w:w="1700" w:type="dxa"/>
            <w:tcBorders>
              <w:top w:val="nil"/>
              <w:left w:val="nil"/>
              <w:bottom w:val="single" w:sz="4" w:space="0" w:color="auto"/>
              <w:right w:val="single" w:sz="4" w:space="0" w:color="auto"/>
            </w:tcBorders>
            <w:shd w:val="clear" w:color="000000" w:fill="969696"/>
            <w:hideMark/>
          </w:tcPr>
          <w:p w14:paraId="53E63CC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40.218,37</w:t>
            </w:r>
          </w:p>
        </w:tc>
        <w:tc>
          <w:tcPr>
            <w:tcW w:w="1700" w:type="dxa"/>
            <w:tcBorders>
              <w:top w:val="nil"/>
              <w:left w:val="nil"/>
              <w:bottom w:val="single" w:sz="4" w:space="0" w:color="auto"/>
              <w:right w:val="single" w:sz="4" w:space="0" w:color="auto"/>
            </w:tcBorders>
            <w:shd w:val="clear" w:color="000000" w:fill="969696"/>
            <w:hideMark/>
          </w:tcPr>
          <w:p w14:paraId="42B72E95"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40.418,48</w:t>
            </w:r>
          </w:p>
        </w:tc>
      </w:tr>
      <w:tr w:rsidR="00960BFC" w:rsidRPr="00EC4FD4" w14:paraId="7598C784"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0E92D5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2C7D020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A100735</w:t>
            </w:r>
          </w:p>
        </w:tc>
        <w:tc>
          <w:tcPr>
            <w:tcW w:w="5880" w:type="dxa"/>
            <w:tcBorders>
              <w:top w:val="nil"/>
              <w:left w:val="nil"/>
              <w:bottom w:val="single" w:sz="4" w:space="0" w:color="auto"/>
              <w:right w:val="single" w:sz="4" w:space="0" w:color="auto"/>
            </w:tcBorders>
            <w:shd w:val="clear" w:color="000000" w:fill="C0C0C0"/>
            <w:hideMark/>
          </w:tcPr>
          <w:p w14:paraId="52C297F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POTPORE POLITIČKIM STRANKAMA I NEZAVISNIM VIJEĆNICIMA</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0E4C89A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C0C0C0"/>
            <w:hideMark/>
          </w:tcPr>
          <w:p w14:paraId="294A1BA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3.883,32</w:t>
            </w:r>
          </w:p>
        </w:tc>
        <w:tc>
          <w:tcPr>
            <w:tcW w:w="1700" w:type="dxa"/>
            <w:tcBorders>
              <w:top w:val="nil"/>
              <w:left w:val="nil"/>
              <w:bottom w:val="single" w:sz="4" w:space="0" w:color="auto"/>
              <w:right w:val="single" w:sz="4" w:space="0" w:color="auto"/>
            </w:tcBorders>
            <w:shd w:val="clear" w:color="000000" w:fill="C0C0C0"/>
            <w:hideMark/>
          </w:tcPr>
          <w:p w14:paraId="1B1451F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3.902,64</w:t>
            </w:r>
          </w:p>
        </w:tc>
      </w:tr>
      <w:tr w:rsidR="00960BFC" w:rsidRPr="00EC4FD4" w14:paraId="6ABC711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12B16E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D1A70C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2A66ADB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4021FAF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CCFFCC"/>
            <w:hideMark/>
          </w:tcPr>
          <w:p w14:paraId="72A5171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3.883,32</w:t>
            </w:r>
          </w:p>
        </w:tc>
        <w:tc>
          <w:tcPr>
            <w:tcW w:w="1700" w:type="dxa"/>
            <w:tcBorders>
              <w:top w:val="nil"/>
              <w:left w:val="nil"/>
              <w:bottom w:val="single" w:sz="4" w:space="0" w:color="auto"/>
              <w:right w:val="single" w:sz="4" w:space="0" w:color="auto"/>
            </w:tcBorders>
            <w:shd w:val="clear" w:color="000000" w:fill="CCFFCC"/>
            <w:hideMark/>
          </w:tcPr>
          <w:p w14:paraId="4273ACE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3.902,64</w:t>
            </w:r>
          </w:p>
        </w:tc>
      </w:tr>
      <w:tr w:rsidR="00960BFC" w:rsidRPr="00EC4FD4" w14:paraId="02DF006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4B0CB1"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C32C8E2"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3512CC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C2F2A8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3.864,00</w:t>
            </w:r>
          </w:p>
        </w:tc>
        <w:tc>
          <w:tcPr>
            <w:tcW w:w="1700" w:type="dxa"/>
            <w:tcBorders>
              <w:top w:val="nil"/>
              <w:left w:val="nil"/>
              <w:bottom w:val="single" w:sz="4" w:space="0" w:color="auto"/>
              <w:right w:val="single" w:sz="4" w:space="0" w:color="auto"/>
            </w:tcBorders>
            <w:shd w:val="clear" w:color="000000" w:fill="FFFFFF"/>
            <w:hideMark/>
          </w:tcPr>
          <w:p w14:paraId="28804AC6"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3.883,32</w:t>
            </w:r>
          </w:p>
        </w:tc>
        <w:tc>
          <w:tcPr>
            <w:tcW w:w="1700" w:type="dxa"/>
            <w:tcBorders>
              <w:top w:val="nil"/>
              <w:left w:val="nil"/>
              <w:bottom w:val="single" w:sz="4" w:space="0" w:color="auto"/>
              <w:right w:val="single" w:sz="4" w:space="0" w:color="auto"/>
            </w:tcBorders>
            <w:shd w:val="clear" w:color="000000" w:fill="FFFFFF"/>
            <w:hideMark/>
          </w:tcPr>
          <w:p w14:paraId="5CC168D1"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3.902,64</w:t>
            </w:r>
          </w:p>
        </w:tc>
      </w:tr>
      <w:tr w:rsidR="00960BFC" w:rsidRPr="00EC4FD4" w14:paraId="29AF16C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20420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0918D4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E627B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4A8DD35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FFFFFF"/>
            <w:hideMark/>
          </w:tcPr>
          <w:p w14:paraId="3DF2B91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3.883,32</w:t>
            </w:r>
          </w:p>
        </w:tc>
        <w:tc>
          <w:tcPr>
            <w:tcW w:w="1700" w:type="dxa"/>
            <w:tcBorders>
              <w:top w:val="nil"/>
              <w:left w:val="nil"/>
              <w:bottom w:val="single" w:sz="4" w:space="0" w:color="auto"/>
              <w:right w:val="single" w:sz="4" w:space="0" w:color="auto"/>
            </w:tcBorders>
            <w:shd w:val="clear" w:color="000000" w:fill="FFFFFF"/>
            <w:hideMark/>
          </w:tcPr>
          <w:p w14:paraId="23B31EB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3.902,64</w:t>
            </w:r>
          </w:p>
        </w:tc>
      </w:tr>
      <w:tr w:rsidR="00960BFC" w:rsidRPr="00EC4FD4" w14:paraId="427FB286"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D0962CD"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2C20272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A100769</w:t>
            </w:r>
          </w:p>
        </w:tc>
        <w:tc>
          <w:tcPr>
            <w:tcW w:w="5880" w:type="dxa"/>
            <w:tcBorders>
              <w:top w:val="nil"/>
              <w:left w:val="nil"/>
              <w:bottom w:val="single" w:sz="4" w:space="0" w:color="auto"/>
              <w:right w:val="single" w:sz="4" w:space="0" w:color="auto"/>
            </w:tcBorders>
            <w:shd w:val="clear" w:color="000000" w:fill="C0C0C0"/>
            <w:hideMark/>
          </w:tcPr>
          <w:p w14:paraId="688A73A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PRORAČUNSKA PRIČUVA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2283DD3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14.000,00</w:t>
            </w:r>
          </w:p>
        </w:tc>
        <w:tc>
          <w:tcPr>
            <w:tcW w:w="1700" w:type="dxa"/>
            <w:tcBorders>
              <w:top w:val="nil"/>
              <w:left w:val="nil"/>
              <w:bottom w:val="single" w:sz="4" w:space="0" w:color="auto"/>
              <w:right w:val="single" w:sz="4" w:space="0" w:color="auto"/>
            </w:tcBorders>
            <w:shd w:val="clear" w:color="000000" w:fill="C0C0C0"/>
            <w:hideMark/>
          </w:tcPr>
          <w:p w14:paraId="37CAFB2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10.022,39</w:t>
            </w:r>
          </w:p>
        </w:tc>
        <w:tc>
          <w:tcPr>
            <w:tcW w:w="1700" w:type="dxa"/>
            <w:tcBorders>
              <w:top w:val="nil"/>
              <w:left w:val="nil"/>
              <w:bottom w:val="single" w:sz="4" w:space="0" w:color="auto"/>
              <w:right w:val="single" w:sz="4" w:space="0" w:color="auto"/>
            </w:tcBorders>
            <w:shd w:val="clear" w:color="000000" w:fill="C0C0C0"/>
            <w:hideMark/>
          </w:tcPr>
          <w:p w14:paraId="01129F8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10.072,26</w:t>
            </w:r>
          </w:p>
        </w:tc>
      </w:tr>
      <w:tr w:rsidR="00960BFC" w:rsidRPr="00EC4FD4" w14:paraId="6FC1AB3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7F0916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306EFB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C27FEE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056AA43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14.000,00</w:t>
            </w:r>
          </w:p>
        </w:tc>
        <w:tc>
          <w:tcPr>
            <w:tcW w:w="1700" w:type="dxa"/>
            <w:tcBorders>
              <w:top w:val="nil"/>
              <w:left w:val="nil"/>
              <w:bottom w:val="single" w:sz="4" w:space="0" w:color="auto"/>
              <w:right w:val="single" w:sz="4" w:space="0" w:color="auto"/>
            </w:tcBorders>
            <w:shd w:val="clear" w:color="000000" w:fill="CCFFCC"/>
            <w:hideMark/>
          </w:tcPr>
          <w:p w14:paraId="672A593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10.022,39</w:t>
            </w:r>
          </w:p>
        </w:tc>
        <w:tc>
          <w:tcPr>
            <w:tcW w:w="1700" w:type="dxa"/>
            <w:tcBorders>
              <w:top w:val="nil"/>
              <w:left w:val="nil"/>
              <w:bottom w:val="single" w:sz="4" w:space="0" w:color="auto"/>
              <w:right w:val="single" w:sz="4" w:space="0" w:color="auto"/>
            </w:tcBorders>
            <w:shd w:val="clear" w:color="000000" w:fill="CCFFCC"/>
            <w:hideMark/>
          </w:tcPr>
          <w:p w14:paraId="5EAEB77A"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10.072,26</w:t>
            </w:r>
          </w:p>
        </w:tc>
      </w:tr>
      <w:tr w:rsidR="00960BFC" w:rsidRPr="00EC4FD4" w14:paraId="20C2137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D3674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02CFAAA"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898FB57"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0FEEF932"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14.000,00</w:t>
            </w:r>
          </w:p>
        </w:tc>
        <w:tc>
          <w:tcPr>
            <w:tcW w:w="1700" w:type="dxa"/>
            <w:tcBorders>
              <w:top w:val="nil"/>
              <w:left w:val="nil"/>
              <w:bottom w:val="single" w:sz="4" w:space="0" w:color="auto"/>
              <w:right w:val="single" w:sz="4" w:space="0" w:color="auto"/>
            </w:tcBorders>
            <w:shd w:val="clear" w:color="000000" w:fill="FFFFFF"/>
            <w:hideMark/>
          </w:tcPr>
          <w:p w14:paraId="5DDABCA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10.022,39</w:t>
            </w:r>
          </w:p>
        </w:tc>
        <w:tc>
          <w:tcPr>
            <w:tcW w:w="1700" w:type="dxa"/>
            <w:tcBorders>
              <w:top w:val="nil"/>
              <w:left w:val="nil"/>
              <w:bottom w:val="single" w:sz="4" w:space="0" w:color="auto"/>
              <w:right w:val="single" w:sz="4" w:space="0" w:color="auto"/>
            </w:tcBorders>
            <w:shd w:val="clear" w:color="000000" w:fill="FFFFFF"/>
            <w:hideMark/>
          </w:tcPr>
          <w:p w14:paraId="2B84CD3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10.072,26</w:t>
            </w:r>
          </w:p>
        </w:tc>
      </w:tr>
      <w:tr w:rsidR="00960BFC" w:rsidRPr="00EC4FD4" w14:paraId="2B4BE68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72B86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C19AD12"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011815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Ostali rashodi</w:t>
            </w:r>
          </w:p>
        </w:tc>
        <w:tc>
          <w:tcPr>
            <w:tcW w:w="1700" w:type="dxa"/>
            <w:tcBorders>
              <w:top w:val="nil"/>
              <w:left w:val="nil"/>
              <w:bottom w:val="single" w:sz="4" w:space="0" w:color="auto"/>
              <w:right w:val="single" w:sz="4" w:space="0" w:color="auto"/>
            </w:tcBorders>
            <w:shd w:val="clear" w:color="000000" w:fill="FFFFFF"/>
            <w:hideMark/>
          </w:tcPr>
          <w:p w14:paraId="1A9B3BA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14.000,00</w:t>
            </w:r>
          </w:p>
        </w:tc>
        <w:tc>
          <w:tcPr>
            <w:tcW w:w="1700" w:type="dxa"/>
            <w:tcBorders>
              <w:top w:val="nil"/>
              <w:left w:val="nil"/>
              <w:bottom w:val="single" w:sz="4" w:space="0" w:color="auto"/>
              <w:right w:val="single" w:sz="4" w:space="0" w:color="auto"/>
            </w:tcBorders>
            <w:shd w:val="clear" w:color="000000" w:fill="FFFFFF"/>
            <w:hideMark/>
          </w:tcPr>
          <w:p w14:paraId="504D0C4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10.022,39</w:t>
            </w:r>
          </w:p>
        </w:tc>
        <w:tc>
          <w:tcPr>
            <w:tcW w:w="1700" w:type="dxa"/>
            <w:tcBorders>
              <w:top w:val="nil"/>
              <w:left w:val="nil"/>
              <w:bottom w:val="single" w:sz="4" w:space="0" w:color="auto"/>
              <w:right w:val="single" w:sz="4" w:space="0" w:color="auto"/>
            </w:tcBorders>
            <w:shd w:val="clear" w:color="000000" w:fill="FFFFFF"/>
            <w:hideMark/>
          </w:tcPr>
          <w:p w14:paraId="36DBDA21"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10.072,26</w:t>
            </w:r>
          </w:p>
        </w:tc>
      </w:tr>
      <w:tr w:rsidR="00960BFC" w:rsidRPr="00EC4FD4" w14:paraId="0BC1A8EB"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9D787E9"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7C85B85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A100773</w:t>
            </w:r>
          </w:p>
        </w:tc>
        <w:tc>
          <w:tcPr>
            <w:tcW w:w="5880" w:type="dxa"/>
            <w:tcBorders>
              <w:top w:val="nil"/>
              <w:left w:val="nil"/>
              <w:bottom w:val="single" w:sz="4" w:space="0" w:color="auto"/>
              <w:right w:val="single" w:sz="4" w:space="0" w:color="auto"/>
            </w:tcBorders>
            <w:shd w:val="clear" w:color="000000" w:fill="C0C0C0"/>
            <w:hideMark/>
          </w:tcPr>
          <w:p w14:paraId="30FD61A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ODRŽAVANJE IZBORA</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0399311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2.400,00</w:t>
            </w:r>
          </w:p>
        </w:tc>
        <w:tc>
          <w:tcPr>
            <w:tcW w:w="1700" w:type="dxa"/>
            <w:tcBorders>
              <w:top w:val="nil"/>
              <w:left w:val="nil"/>
              <w:bottom w:val="single" w:sz="4" w:space="0" w:color="auto"/>
              <w:right w:val="single" w:sz="4" w:space="0" w:color="auto"/>
            </w:tcBorders>
            <w:shd w:val="clear" w:color="000000" w:fill="C0C0C0"/>
            <w:hideMark/>
          </w:tcPr>
          <w:p w14:paraId="26FD3A3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2.412,00</w:t>
            </w:r>
          </w:p>
        </w:tc>
        <w:tc>
          <w:tcPr>
            <w:tcW w:w="1700" w:type="dxa"/>
            <w:tcBorders>
              <w:top w:val="nil"/>
              <w:left w:val="nil"/>
              <w:bottom w:val="single" w:sz="4" w:space="0" w:color="auto"/>
              <w:right w:val="single" w:sz="4" w:space="0" w:color="auto"/>
            </w:tcBorders>
            <w:shd w:val="clear" w:color="000000" w:fill="C0C0C0"/>
            <w:hideMark/>
          </w:tcPr>
          <w:p w14:paraId="5BB00BCD"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2.424,00</w:t>
            </w:r>
          </w:p>
        </w:tc>
      </w:tr>
      <w:tr w:rsidR="00960BFC" w:rsidRPr="00EC4FD4" w14:paraId="60F28FB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79F30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246C003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E52420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14BC223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2.400,00</w:t>
            </w:r>
          </w:p>
        </w:tc>
        <w:tc>
          <w:tcPr>
            <w:tcW w:w="1700" w:type="dxa"/>
            <w:tcBorders>
              <w:top w:val="nil"/>
              <w:left w:val="nil"/>
              <w:bottom w:val="single" w:sz="4" w:space="0" w:color="auto"/>
              <w:right w:val="single" w:sz="4" w:space="0" w:color="auto"/>
            </w:tcBorders>
            <w:shd w:val="clear" w:color="000000" w:fill="CCFFCC"/>
            <w:hideMark/>
          </w:tcPr>
          <w:p w14:paraId="107A8F9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2.412,00</w:t>
            </w:r>
          </w:p>
        </w:tc>
        <w:tc>
          <w:tcPr>
            <w:tcW w:w="1700" w:type="dxa"/>
            <w:tcBorders>
              <w:top w:val="nil"/>
              <w:left w:val="nil"/>
              <w:bottom w:val="single" w:sz="4" w:space="0" w:color="auto"/>
              <w:right w:val="single" w:sz="4" w:space="0" w:color="auto"/>
            </w:tcBorders>
            <w:shd w:val="clear" w:color="000000" w:fill="CCFFCC"/>
            <w:hideMark/>
          </w:tcPr>
          <w:p w14:paraId="48E3A9B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2.424,00</w:t>
            </w:r>
          </w:p>
        </w:tc>
      </w:tr>
      <w:tr w:rsidR="00960BFC" w:rsidRPr="00EC4FD4" w14:paraId="152DF56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816A0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3CE627F"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FA55996"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256A92DB"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2.400,00</w:t>
            </w:r>
          </w:p>
        </w:tc>
        <w:tc>
          <w:tcPr>
            <w:tcW w:w="1700" w:type="dxa"/>
            <w:tcBorders>
              <w:top w:val="nil"/>
              <w:left w:val="nil"/>
              <w:bottom w:val="single" w:sz="4" w:space="0" w:color="auto"/>
              <w:right w:val="single" w:sz="4" w:space="0" w:color="auto"/>
            </w:tcBorders>
            <w:shd w:val="clear" w:color="000000" w:fill="FFFFFF"/>
            <w:hideMark/>
          </w:tcPr>
          <w:p w14:paraId="04909A5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2.412,00</w:t>
            </w:r>
          </w:p>
        </w:tc>
        <w:tc>
          <w:tcPr>
            <w:tcW w:w="1700" w:type="dxa"/>
            <w:tcBorders>
              <w:top w:val="nil"/>
              <w:left w:val="nil"/>
              <w:bottom w:val="single" w:sz="4" w:space="0" w:color="auto"/>
              <w:right w:val="single" w:sz="4" w:space="0" w:color="auto"/>
            </w:tcBorders>
            <w:shd w:val="clear" w:color="000000" w:fill="FFFFFF"/>
            <w:hideMark/>
          </w:tcPr>
          <w:p w14:paraId="3A7E2A6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2.424,00</w:t>
            </w:r>
          </w:p>
        </w:tc>
      </w:tr>
      <w:tr w:rsidR="00960BFC" w:rsidRPr="00EC4FD4" w14:paraId="516A1FD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2D5D6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A64BCC4"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5AA733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712A77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2.400,00</w:t>
            </w:r>
          </w:p>
        </w:tc>
        <w:tc>
          <w:tcPr>
            <w:tcW w:w="1700" w:type="dxa"/>
            <w:tcBorders>
              <w:top w:val="nil"/>
              <w:left w:val="nil"/>
              <w:bottom w:val="single" w:sz="4" w:space="0" w:color="auto"/>
              <w:right w:val="single" w:sz="4" w:space="0" w:color="auto"/>
            </w:tcBorders>
            <w:shd w:val="clear" w:color="000000" w:fill="FFFFFF"/>
            <w:hideMark/>
          </w:tcPr>
          <w:p w14:paraId="11AEAF8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2.412,00</w:t>
            </w:r>
          </w:p>
        </w:tc>
        <w:tc>
          <w:tcPr>
            <w:tcW w:w="1700" w:type="dxa"/>
            <w:tcBorders>
              <w:top w:val="nil"/>
              <w:left w:val="nil"/>
              <w:bottom w:val="single" w:sz="4" w:space="0" w:color="auto"/>
              <w:right w:val="single" w:sz="4" w:space="0" w:color="auto"/>
            </w:tcBorders>
            <w:shd w:val="clear" w:color="000000" w:fill="FFFFFF"/>
            <w:hideMark/>
          </w:tcPr>
          <w:p w14:paraId="7590DC8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2.424,00</w:t>
            </w:r>
          </w:p>
        </w:tc>
      </w:tr>
      <w:tr w:rsidR="00960BFC" w:rsidRPr="00EC4FD4" w14:paraId="096CD597" w14:textId="77777777" w:rsidTr="00812699">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F55008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2B02316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A100803</w:t>
            </w:r>
          </w:p>
        </w:tc>
        <w:tc>
          <w:tcPr>
            <w:tcW w:w="5880" w:type="dxa"/>
            <w:tcBorders>
              <w:top w:val="nil"/>
              <w:left w:val="nil"/>
              <w:bottom w:val="single" w:sz="4" w:space="0" w:color="auto"/>
              <w:right w:val="single" w:sz="4" w:space="0" w:color="auto"/>
            </w:tcBorders>
            <w:shd w:val="clear" w:color="000000" w:fill="C0C0C0"/>
            <w:hideMark/>
          </w:tcPr>
          <w:p w14:paraId="0E2F228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POSLOVANJE OPĆINSKOG VIJEĆA I ZAMJENIKA NAČELNIKA</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Funkcija: 0110 Izvršna i zakonodavna tijela, financijski i fiskalni poslovi, vanjski poslovi  </w:t>
            </w:r>
          </w:p>
        </w:tc>
        <w:tc>
          <w:tcPr>
            <w:tcW w:w="1700" w:type="dxa"/>
            <w:tcBorders>
              <w:top w:val="nil"/>
              <w:left w:val="nil"/>
              <w:bottom w:val="single" w:sz="4" w:space="0" w:color="auto"/>
              <w:right w:val="single" w:sz="4" w:space="0" w:color="auto"/>
            </w:tcBorders>
            <w:shd w:val="clear" w:color="000000" w:fill="C0C0C0"/>
            <w:hideMark/>
          </w:tcPr>
          <w:p w14:paraId="414B64A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19.833,28</w:t>
            </w:r>
          </w:p>
        </w:tc>
        <w:tc>
          <w:tcPr>
            <w:tcW w:w="1700" w:type="dxa"/>
            <w:tcBorders>
              <w:top w:val="nil"/>
              <w:left w:val="nil"/>
              <w:bottom w:val="single" w:sz="4" w:space="0" w:color="auto"/>
              <w:right w:val="single" w:sz="4" w:space="0" w:color="auto"/>
            </w:tcBorders>
            <w:shd w:val="clear" w:color="000000" w:fill="C0C0C0"/>
            <w:hideMark/>
          </w:tcPr>
          <w:p w14:paraId="0461914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19.931,92</w:t>
            </w:r>
          </w:p>
        </w:tc>
        <w:tc>
          <w:tcPr>
            <w:tcW w:w="1700" w:type="dxa"/>
            <w:tcBorders>
              <w:top w:val="nil"/>
              <w:left w:val="nil"/>
              <w:bottom w:val="single" w:sz="4" w:space="0" w:color="auto"/>
              <w:right w:val="single" w:sz="4" w:space="0" w:color="auto"/>
            </w:tcBorders>
            <w:shd w:val="clear" w:color="000000" w:fill="C0C0C0"/>
            <w:hideMark/>
          </w:tcPr>
          <w:p w14:paraId="2E0ED0C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20.031,09</w:t>
            </w:r>
          </w:p>
        </w:tc>
      </w:tr>
      <w:tr w:rsidR="00960BFC" w:rsidRPr="00EC4FD4" w14:paraId="06C6FCB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F4AAD2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5EE1FDA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1ECC9788"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29DE082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19.833,28</w:t>
            </w:r>
          </w:p>
        </w:tc>
        <w:tc>
          <w:tcPr>
            <w:tcW w:w="1700" w:type="dxa"/>
            <w:tcBorders>
              <w:top w:val="nil"/>
              <w:left w:val="nil"/>
              <w:bottom w:val="single" w:sz="4" w:space="0" w:color="auto"/>
              <w:right w:val="single" w:sz="4" w:space="0" w:color="auto"/>
            </w:tcBorders>
            <w:shd w:val="clear" w:color="000000" w:fill="CCFFCC"/>
            <w:hideMark/>
          </w:tcPr>
          <w:p w14:paraId="45EBD8D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19.931,92</w:t>
            </w:r>
          </w:p>
        </w:tc>
        <w:tc>
          <w:tcPr>
            <w:tcW w:w="1700" w:type="dxa"/>
            <w:tcBorders>
              <w:top w:val="nil"/>
              <w:left w:val="nil"/>
              <w:bottom w:val="single" w:sz="4" w:space="0" w:color="auto"/>
              <w:right w:val="single" w:sz="4" w:space="0" w:color="auto"/>
            </w:tcBorders>
            <w:shd w:val="clear" w:color="000000" w:fill="CCFFCC"/>
            <w:hideMark/>
          </w:tcPr>
          <w:p w14:paraId="03EBC3E6"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20.031,09</w:t>
            </w:r>
          </w:p>
        </w:tc>
      </w:tr>
      <w:tr w:rsidR="00960BFC" w:rsidRPr="00EC4FD4" w14:paraId="4C8ADA8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D9A7C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B05AEE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414475D"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69027407"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19.833,28</w:t>
            </w:r>
          </w:p>
        </w:tc>
        <w:tc>
          <w:tcPr>
            <w:tcW w:w="1700" w:type="dxa"/>
            <w:tcBorders>
              <w:top w:val="nil"/>
              <w:left w:val="nil"/>
              <w:bottom w:val="single" w:sz="4" w:space="0" w:color="auto"/>
              <w:right w:val="single" w:sz="4" w:space="0" w:color="auto"/>
            </w:tcBorders>
            <w:shd w:val="clear" w:color="000000" w:fill="FFFFFF"/>
            <w:hideMark/>
          </w:tcPr>
          <w:p w14:paraId="1E2A280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19.931,92</w:t>
            </w:r>
          </w:p>
        </w:tc>
        <w:tc>
          <w:tcPr>
            <w:tcW w:w="1700" w:type="dxa"/>
            <w:tcBorders>
              <w:top w:val="nil"/>
              <w:left w:val="nil"/>
              <w:bottom w:val="single" w:sz="4" w:space="0" w:color="auto"/>
              <w:right w:val="single" w:sz="4" w:space="0" w:color="auto"/>
            </w:tcBorders>
            <w:shd w:val="clear" w:color="000000" w:fill="FFFFFF"/>
            <w:hideMark/>
          </w:tcPr>
          <w:p w14:paraId="524F700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20.031,09</w:t>
            </w:r>
          </w:p>
        </w:tc>
      </w:tr>
      <w:tr w:rsidR="00960BFC" w:rsidRPr="00EC4FD4" w14:paraId="6485E2C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EE0FD0"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8E15CD5"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8B308AF"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760E8F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19.833,28</w:t>
            </w:r>
          </w:p>
        </w:tc>
        <w:tc>
          <w:tcPr>
            <w:tcW w:w="1700" w:type="dxa"/>
            <w:tcBorders>
              <w:top w:val="nil"/>
              <w:left w:val="nil"/>
              <w:bottom w:val="single" w:sz="4" w:space="0" w:color="auto"/>
              <w:right w:val="single" w:sz="4" w:space="0" w:color="auto"/>
            </w:tcBorders>
            <w:shd w:val="clear" w:color="000000" w:fill="FFFFFF"/>
            <w:hideMark/>
          </w:tcPr>
          <w:p w14:paraId="4BD6C2FE"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19.931,92</w:t>
            </w:r>
          </w:p>
        </w:tc>
        <w:tc>
          <w:tcPr>
            <w:tcW w:w="1700" w:type="dxa"/>
            <w:tcBorders>
              <w:top w:val="nil"/>
              <w:left w:val="nil"/>
              <w:bottom w:val="single" w:sz="4" w:space="0" w:color="auto"/>
              <w:right w:val="single" w:sz="4" w:space="0" w:color="auto"/>
            </w:tcBorders>
            <w:shd w:val="clear" w:color="000000" w:fill="FFFFFF"/>
            <w:hideMark/>
          </w:tcPr>
          <w:p w14:paraId="0903740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20.031,09</w:t>
            </w:r>
          </w:p>
        </w:tc>
      </w:tr>
      <w:tr w:rsidR="00960BFC" w:rsidRPr="00EC4FD4" w14:paraId="73A87FCD" w14:textId="77777777" w:rsidTr="00812699">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F5A4176"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AKTIVNOST </w:t>
            </w:r>
            <w:r w:rsidRPr="00EC4FD4">
              <w:rPr>
                <w:rFonts w:ascii="Calibri" w:hAnsi="Calibri" w:cs="Calibri"/>
                <w:b/>
                <w:bCs/>
                <w:color w:val="000000"/>
                <w:sz w:val="16"/>
                <w:szCs w:val="16"/>
              </w:rPr>
              <w:br/>
            </w:r>
            <w:r w:rsidRPr="00EC4FD4">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448E4327"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A100804</w:t>
            </w:r>
          </w:p>
        </w:tc>
        <w:tc>
          <w:tcPr>
            <w:tcW w:w="5880" w:type="dxa"/>
            <w:tcBorders>
              <w:top w:val="nil"/>
              <w:left w:val="nil"/>
              <w:bottom w:val="single" w:sz="4" w:space="0" w:color="auto"/>
              <w:right w:val="single" w:sz="4" w:space="0" w:color="auto"/>
            </w:tcBorders>
            <w:shd w:val="clear" w:color="000000" w:fill="C0C0C0"/>
            <w:hideMark/>
          </w:tcPr>
          <w:p w14:paraId="20B30F9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MEĐUOPĆINSKA, MEĐUREGIONALNA, MEĐUNARODNA SURADNJA</w:t>
            </w:r>
            <w:r w:rsidRPr="00EC4FD4">
              <w:rPr>
                <w:rFonts w:ascii="Calibri" w:hAnsi="Calibri" w:cs="Calibri"/>
                <w:b/>
                <w:bCs/>
                <w:color w:val="000000"/>
                <w:sz w:val="16"/>
                <w:szCs w:val="16"/>
              </w:rPr>
              <w:br/>
            </w:r>
            <w:r w:rsidRPr="00EC4FD4">
              <w:rPr>
                <w:rFonts w:ascii="Calibri" w:hAnsi="Calibri" w:cs="Calibri"/>
                <w:b/>
                <w:bCs/>
                <w:color w:val="000000"/>
                <w:sz w:val="16"/>
                <w:szCs w:val="16"/>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106A580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3.950,00</w:t>
            </w:r>
          </w:p>
        </w:tc>
        <w:tc>
          <w:tcPr>
            <w:tcW w:w="1700" w:type="dxa"/>
            <w:tcBorders>
              <w:top w:val="nil"/>
              <w:left w:val="nil"/>
              <w:bottom w:val="single" w:sz="4" w:space="0" w:color="auto"/>
              <w:right w:val="single" w:sz="4" w:space="0" w:color="auto"/>
            </w:tcBorders>
            <w:shd w:val="clear" w:color="000000" w:fill="C0C0C0"/>
            <w:hideMark/>
          </w:tcPr>
          <w:p w14:paraId="5ABF7FD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3.968,74</w:t>
            </w:r>
          </w:p>
        </w:tc>
        <w:tc>
          <w:tcPr>
            <w:tcW w:w="1700" w:type="dxa"/>
            <w:tcBorders>
              <w:top w:val="nil"/>
              <w:left w:val="nil"/>
              <w:bottom w:val="single" w:sz="4" w:space="0" w:color="auto"/>
              <w:right w:val="single" w:sz="4" w:space="0" w:color="auto"/>
            </w:tcBorders>
            <w:shd w:val="clear" w:color="000000" w:fill="C0C0C0"/>
            <w:hideMark/>
          </w:tcPr>
          <w:p w14:paraId="7F978A7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3.988,49</w:t>
            </w:r>
          </w:p>
        </w:tc>
      </w:tr>
      <w:tr w:rsidR="00960BFC" w:rsidRPr="00EC4FD4" w14:paraId="117F1DA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23BC3B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69CF76F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11</w:t>
            </w:r>
          </w:p>
        </w:tc>
        <w:tc>
          <w:tcPr>
            <w:tcW w:w="5880" w:type="dxa"/>
            <w:tcBorders>
              <w:top w:val="nil"/>
              <w:left w:val="nil"/>
              <w:bottom w:val="single" w:sz="4" w:space="0" w:color="auto"/>
              <w:right w:val="single" w:sz="4" w:space="0" w:color="auto"/>
            </w:tcBorders>
            <w:shd w:val="clear" w:color="000000" w:fill="CCFFCC"/>
            <w:hideMark/>
          </w:tcPr>
          <w:p w14:paraId="57144390"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110</w:t>
            </w:r>
          </w:p>
        </w:tc>
        <w:tc>
          <w:tcPr>
            <w:tcW w:w="1700" w:type="dxa"/>
            <w:tcBorders>
              <w:top w:val="nil"/>
              <w:left w:val="nil"/>
              <w:bottom w:val="single" w:sz="4" w:space="0" w:color="auto"/>
              <w:right w:val="single" w:sz="4" w:space="0" w:color="auto"/>
            </w:tcBorders>
            <w:shd w:val="clear" w:color="000000" w:fill="CCFFCC"/>
            <w:hideMark/>
          </w:tcPr>
          <w:p w14:paraId="3F70D6FC"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1.694,00</w:t>
            </w:r>
          </w:p>
        </w:tc>
        <w:tc>
          <w:tcPr>
            <w:tcW w:w="1700" w:type="dxa"/>
            <w:tcBorders>
              <w:top w:val="nil"/>
              <w:left w:val="nil"/>
              <w:bottom w:val="single" w:sz="4" w:space="0" w:color="auto"/>
              <w:right w:val="single" w:sz="4" w:space="0" w:color="auto"/>
            </w:tcBorders>
            <w:shd w:val="clear" w:color="000000" w:fill="CCFFCC"/>
            <w:hideMark/>
          </w:tcPr>
          <w:p w14:paraId="66F45C0F"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1.701,46</w:t>
            </w:r>
          </w:p>
        </w:tc>
        <w:tc>
          <w:tcPr>
            <w:tcW w:w="1700" w:type="dxa"/>
            <w:tcBorders>
              <w:top w:val="nil"/>
              <w:left w:val="nil"/>
              <w:bottom w:val="single" w:sz="4" w:space="0" w:color="auto"/>
              <w:right w:val="single" w:sz="4" w:space="0" w:color="auto"/>
            </w:tcBorders>
            <w:shd w:val="clear" w:color="000000" w:fill="CCFFCC"/>
            <w:hideMark/>
          </w:tcPr>
          <w:p w14:paraId="477C957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1.709,93</w:t>
            </w:r>
          </w:p>
        </w:tc>
      </w:tr>
      <w:tr w:rsidR="00960BFC" w:rsidRPr="00EC4FD4" w14:paraId="2B7C9FF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A02E5C"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01F51D8"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C939DD0"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61A264D"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1.694,00</w:t>
            </w:r>
          </w:p>
        </w:tc>
        <w:tc>
          <w:tcPr>
            <w:tcW w:w="1700" w:type="dxa"/>
            <w:tcBorders>
              <w:top w:val="nil"/>
              <w:left w:val="nil"/>
              <w:bottom w:val="single" w:sz="4" w:space="0" w:color="auto"/>
              <w:right w:val="single" w:sz="4" w:space="0" w:color="auto"/>
            </w:tcBorders>
            <w:shd w:val="clear" w:color="000000" w:fill="FFFFFF"/>
            <w:hideMark/>
          </w:tcPr>
          <w:p w14:paraId="643C4DFC"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1.701,46</w:t>
            </w:r>
          </w:p>
        </w:tc>
        <w:tc>
          <w:tcPr>
            <w:tcW w:w="1700" w:type="dxa"/>
            <w:tcBorders>
              <w:top w:val="nil"/>
              <w:left w:val="nil"/>
              <w:bottom w:val="single" w:sz="4" w:space="0" w:color="auto"/>
              <w:right w:val="single" w:sz="4" w:space="0" w:color="auto"/>
            </w:tcBorders>
            <w:shd w:val="clear" w:color="000000" w:fill="FFFFFF"/>
            <w:hideMark/>
          </w:tcPr>
          <w:p w14:paraId="788899AE"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1.709,93</w:t>
            </w:r>
          </w:p>
        </w:tc>
      </w:tr>
      <w:tr w:rsidR="00960BFC" w:rsidRPr="00EC4FD4" w14:paraId="6660E01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10EAF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0F120C33"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26AC28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Subvencije</w:t>
            </w:r>
          </w:p>
        </w:tc>
        <w:tc>
          <w:tcPr>
            <w:tcW w:w="1700" w:type="dxa"/>
            <w:tcBorders>
              <w:top w:val="nil"/>
              <w:left w:val="nil"/>
              <w:bottom w:val="single" w:sz="4" w:space="0" w:color="auto"/>
              <w:right w:val="single" w:sz="4" w:space="0" w:color="auto"/>
            </w:tcBorders>
            <w:shd w:val="clear" w:color="000000" w:fill="FFFFFF"/>
            <w:hideMark/>
          </w:tcPr>
          <w:p w14:paraId="14B602F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1.694,00</w:t>
            </w:r>
          </w:p>
        </w:tc>
        <w:tc>
          <w:tcPr>
            <w:tcW w:w="1700" w:type="dxa"/>
            <w:tcBorders>
              <w:top w:val="nil"/>
              <w:left w:val="nil"/>
              <w:bottom w:val="single" w:sz="4" w:space="0" w:color="auto"/>
              <w:right w:val="single" w:sz="4" w:space="0" w:color="auto"/>
            </w:tcBorders>
            <w:shd w:val="clear" w:color="000000" w:fill="FFFFFF"/>
            <w:hideMark/>
          </w:tcPr>
          <w:p w14:paraId="259BDD7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1.701,46</w:t>
            </w:r>
          </w:p>
        </w:tc>
        <w:tc>
          <w:tcPr>
            <w:tcW w:w="1700" w:type="dxa"/>
            <w:tcBorders>
              <w:top w:val="nil"/>
              <w:left w:val="nil"/>
              <w:bottom w:val="single" w:sz="4" w:space="0" w:color="auto"/>
              <w:right w:val="single" w:sz="4" w:space="0" w:color="auto"/>
            </w:tcBorders>
            <w:shd w:val="clear" w:color="000000" w:fill="FFFFFF"/>
            <w:hideMark/>
          </w:tcPr>
          <w:p w14:paraId="678B4EF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1.709,93</w:t>
            </w:r>
          </w:p>
        </w:tc>
      </w:tr>
      <w:tr w:rsidR="00960BFC" w:rsidRPr="00EC4FD4" w14:paraId="4E359A7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D8209C8"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xml:space="preserve">IZVOR </w:t>
            </w:r>
          </w:p>
        </w:tc>
        <w:tc>
          <w:tcPr>
            <w:tcW w:w="1440" w:type="dxa"/>
            <w:tcBorders>
              <w:top w:val="nil"/>
              <w:left w:val="nil"/>
              <w:bottom w:val="single" w:sz="4" w:space="0" w:color="auto"/>
              <w:right w:val="single" w:sz="4" w:space="0" w:color="auto"/>
            </w:tcBorders>
            <w:shd w:val="clear" w:color="000000" w:fill="CCFFCC"/>
            <w:hideMark/>
          </w:tcPr>
          <w:p w14:paraId="70BE0A4E"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Izvor: 41</w:t>
            </w:r>
          </w:p>
        </w:tc>
        <w:tc>
          <w:tcPr>
            <w:tcW w:w="5880" w:type="dxa"/>
            <w:tcBorders>
              <w:top w:val="nil"/>
              <w:left w:val="nil"/>
              <w:bottom w:val="single" w:sz="4" w:space="0" w:color="auto"/>
              <w:right w:val="single" w:sz="4" w:space="0" w:color="auto"/>
            </w:tcBorders>
            <w:shd w:val="clear" w:color="000000" w:fill="CCFFCC"/>
            <w:hideMark/>
          </w:tcPr>
          <w:p w14:paraId="459E4B92"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410</w:t>
            </w:r>
          </w:p>
        </w:tc>
        <w:tc>
          <w:tcPr>
            <w:tcW w:w="1700" w:type="dxa"/>
            <w:tcBorders>
              <w:top w:val="nil"/>
              <w:left w:val="nil"/>
              <w:bottom w:val="single" w:sz="4" w:space="0" w:color="auto"/>
              <w:right w:val="single" w:sz="4" w:space="0" w:color="auto"/>
            </w:tcBorders>
            <w:shd w:val="clear" w:color="000000" w:fill="CCFFCC"/>
            <w:hideMark/>
          </w:tcPr>
          <w:p w14:paraId="64C5F5FB"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2.256,00</w:t>
            </w:r>
          </w:p>
        </w:tc>
        <w:tc>
          <w:tcPr>
            <w:tcW w:w="1700" w:type="dxa"/>
            <w:tcBorders>
              <w:top w:val="nil"/>
              <w:left w:val="nil"/>
              <w:bottom w:val="single" w:sz="4" w:space="0" w:color="auto"/>
              <w:right w:val="single" w:sz="4" w:space="0" w:color="auto"/>
            </w:tcBorders>
            <w:shd w:val="clear" w:color="000000" w:fill="CCFFCC"/>
            <w:hideMark/>
          </w:tcPr>
          <w:p w14:paraId="197A8523"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2.267,28</w:t>
            </w:r>
          </w:p>
        </w:tc>
        <w:tc>
          <w:tcPr>
            <w:tcW w:w="1700" w:type="dxa"/>
            <w:tcBorders>
              <w:top w:val="nil"/>
              <w:left w:val="nil"/>
              <w:bottom w:val="single" w:sz="4" w:space="0" w:color="auto"/>
              <w:right w:val="single" w:sz="4" w:space="0" w:color="auto"/>
            </w:tcBorders>
            <w:shd w:val="clear" w:color="000000" w:fill="CCFFCC"/>
            <w:hideMark/>
          </w:tcPr>
          <w:p w14:paraId="0C525939"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2.278,56</w:t>
            </w:r>
          </w:p>
        </w:tc>
      </w:tr>
      <w:tr w:rsidR="00960BFC" w:rsidRPr="00EC4FD4" w14:paraId="4602A93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731733"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F4DEF2B"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BDD3755" w14:textId="77777777" w:rsidR="00960BFC" w:rsidRPr="00EC4FD4" w:rsidRDefault="00960BFC" w:rsidP="00812699">
            <w:pPr>
              <w:rPr>
                <w:rFonts w:ascii="Calibri" w:hAnsi="Calibri" w:cs="Calibri"/>
                <w:b/>
                <w:bCs/>
                <w:color w:val="000000"/>
                <w:sz w:val="18"/>
                <w:szCs w:val="18"/>
              </w:rPr>
            </w:pPr>
            <w:r w:rsidRPr="00EC4FD4">
              <w:rPr>
                <w:rFonts w:ascii="Calibri" w:hAnsi="Calibri" w:cs="Calibri"/>
                <w:b/>
                <w:bCs/>
                <w:color w:val="000000"/>
                <w:sz w:val="18"/>
                <w:szCs w:val="18"/>
              </w:rPr>
              <w:t>Rashodi poslovanja</w:t>
            </w:r>
          </w:p>
        </w:tc>
        <w:tc>
          <w:tcPr>
            <w:tcW w:w="1700" w:type="dxa"/>
            <w:tcBorders>
              <w:top w:val="nil"/>
              <w:left w:val="nil"/>
              <w:bottom w:val="single" w:sz="4" w:space="0" w:color="auto"/>
              <w:right w:val="single" w:sz="4" w:space="0" w:color="auto"/>
            </w:tcBorders>
            <w:shd w:val="clear" w:color="000000" w:fill="FFFFFF"/>
            <w:hideMark/>
          </w:tcPr>
          <w:p w14:paraId="70A0BB9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2.256,00</w:t>
            </w:r>
          </w:p>
        </w:tc>
        <w:tc>
          <w:tcPr>
            <w:tcW w:w="1700" w:type="dxa"/>
            <w:tcBorders>
              <w:top w:val="nil"/>
              <w:left w:val="nil"/>
              <w:bottom w:val="single" w:sz="4" w:space="0" w:color="auto"/>
              <w:right w:val="single" w:sz="4" w:space="0" w:color="auto"/>
            </w:tcBorders>
            <w:shd w:val="clear" w:color="000000" w:fill="FFFFFF"/>
            <w:hideMark/>
          </w:tcPr>
          <w:p w14:paraId="6149E95F"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2.267,28</w:t>
            </w:r>
          </w:p>
        </w:tc>
        <w:tc>
          <w:tcPr>
            <w:tcW w:w="1700" w:type="dxa"/>
            <w:tcBorders>
              <w:top w:val="nil"/>
              <w:left w:val="nil"/>
              <w:bottom w:val="single" w:sz="4" w:space="0" w:color="auto"/>
              <w:right w:val="single" w:sz="4" w:space="0" w:color="auto"/>
            </w:tcBorders>
            <w:shd w:val="clear" w:color="000000" w:fill="FFFFFF"/>
            <w:hideMark/>
          </w:tcPr>
          <w:p w14:paraId="6B8AC70A" w14:textId="77777777" w:rsidR="00960BFC" w:rsidRPr="00EC4FD4" w:rsidRDefault="00960BFC" w:rsidP="00812699">
            <w:pPr>
              <w:jc w:val="right"/>
              <w:rPr>
                <w:rFonts w:ascii="Calibri" w:hAnsi="Calibri" w:cs="Calibri"/>
                <w:b/>
                <w:bCs/>
                <w:color w:val="000000"/>
                <w:sz w:val="18"/>
                <w:szCs w:val="18"/>
              </w:rPr>
            </w:pPr>
            <w:r w:rsidRPr="00EC4FD4">
              <w:rPr>
                <w:rFonts w:ascii="Calibri" w:hAnsi="Calibri" w:cs="Calibri"/>
                <w:b/>
                <w:bCs/>
                <w:color w:val="000000"/>
                <w:sz w:val="18"/>
                <w:szCs w:val="18"/>
              </w:rPr>
              <w:t>2.278,56</w:t>
            </w:r>
          </w:p>
        </w:tc>
      </w:tr>
      <w:tr w:rsidR="00960BFC" w:rsidRPr="00EC4FD4" w14:paraId="05FC0FB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219FA1"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7F5D3BA"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C88AAC" w14:textId="77777777" w:rsidR="00960BFC" w:rsidRPr="00EC4FD4" w:rsidRDefault="00960BFC" w:rsidP="00812699">
            <w:pPr>
              <w:rPr>
                <w:rFonts w:ascii="Calibri" w:hAnsi="Calibri" w:cs="Calibri"/>
                <w:b/>
                <w:bCs/>
                <w:color w:val="000000"/>
                <w:sz w:val="16"/>
                <w:szCs w:val="16"/>
              </w:rPr>
            </w:pPr>
            <w:r w:rsidRPr="00EC4FD4">
              <w:rPr>
                <w:rFonts w:ascii="Calibri" w:hAnsi="Calibri" w:cs="Calibri"/>
                <w:b/>
                <w:bCs/>
                <w:color w:val="000000"/>
                <w:sz w:val="16"/>
                <w:szCs w:val="16"/>
              </w:rPr>
              <w:t>Materijalni rashodi</w:t>
            </w:r>
          </w:p>
        </w:tc>
        <w:tc>
          <w:tcPr>
            <w:tcW w:w="1700" w:type="dxa"/>
            <w:tcBorders>
              <w:top w:val="nil"/>
              <w:left w:val="nil"/>
              <w:bottom w:val="single" w:sz="4" w:space="0" w:color="auto"/>
              <w:right w:val="single" w:sz="4" w:space="0" w:color="auto"/>
            </w:tcBorders>
            <w:shd w:val="clear" w:color="000000" w:fill="FFFFFF"/>
            <w:hideMark/>
          </w:tcPr>
          <w:p w14:paraId="247CA4F4"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2.256,00</w:t>
            </w:r>
          </w:p>
        </w:tc>
        <w:tc>
          <w:tcPr>
            <w:tcW w:w="1700" w:type="dxa"/>
            <w:tcBorders>
              <w:top w:val="nil"/>
              <w:left w:val="nil"/>
              <w:bottom w:val="single" w:sz="4" w:space="0" w:color="auto"/>
              <w:right w:val="single" w:sz="4" w:space="0" w:color="auto"/>
            </w:tcBorders>
            <w:shd w:val="clear" w:color="000000" w:fill="FFFFFF"/>
            <w:hideMark/>
          </w:tcPr>
          <w:p w14:paraId="5CD0EE85"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2.267,28</w:t>
            </w:r>
          </w:p>
        </w:tc>
        <w:tc>
          <w:tcPr>
            <w:tcW w:w="1700" w:type="dxa"/>
            <w:tcBorders>
              <w:top w:val="nil"/>
              <w:left w:val="nil"/>
              <w:bottom w:val="single" w:sz="4" w:space="0" w:color="auto"/>
              <w:right w:val="single" w:sz="4" w:space="0" w:color="auto"/>
            </w:tcBorders>
            <w:shd w:val="clear" w:color="000000" w:fill="FFFFFF"/>
            <w:hideMark/>
          </w:tcPr>
          <w:p w14:paraId="565B41E7" w14:textId="77777777" w:rsidR="00960BFC" w:rsidRPr="00EC4FD4" w:rsidRDefault="00960BFC" w:rsidP="00812699">
            <w:pPr>
              <w:jc w:val="right"/>
              <w:rPr>
                <w:rFonts w:ascii="Calibri" w:hAnsi="Calibri" w:cs="Calibri"/>
                <w:b/>
                <w:bCs/>
                <w:color w:val="000000"/>
                <w:sz w:val="16"/>
                <w:szCs w:val="16"/>
              </w:rPr>
            </w:pPr>
            <w:r w:rsidRPr="00EC4FD4">
              <w:rPr>
                <w:rFonts w:ascii="Calibri" w:hAnsi="Calibri" w:cs="Calibri"/>
                <w:b/>
                <w:bCs/>
                <w:color w:val="000000"/>
                <w:sz w:val="16"/>
                <w:szCs w:val="16"/>
              </w:rPr>
              <w:t>2.278,56</w:t>
            </w:r>
          </w:p>
        </w:tc>
      </w:tr>
      <w:tr w:rsidR="00960BFC" w:rsidRPr="00EC4FD4" w14:paraId="6FEB7D9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31F490D0" w14:textId="77777777" w:rsidR="00960BFC" w:rsidRPr="00EC4FD4" w:rsidRDefault="00960BFC" w:rsidP="00812699">
            <w:pPr>
              <w:rPr>
                <w:rFonts w:ascii="Calibri" w:hAnsi="Calibri" w:cs="Calibri"/>
                <w:b/>
                <w:bCs/>
                <w:color w:val="000000"/>
              </w:rPr>
            </w:pPr>
            <w:r w:rsidRPr="00EC4FD4">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0E645C86" w14:textId="77777777" w:rsidR="00960BFC" w:rsidRPr="00EC4FD4" w:rsidRDefault="00960BFC" w:rsidP="00812699">
            <w:pPr>
              <w:rPr>
                <w:rFonts w:ascii="Calibri" w:hAnsi="Calibri" w:cs="Calibri"/>
                <w:b/>
                <w:bCs/>
                <w:color w:val="000000"/>
              </w:rPr>
            </w:pPr>
            <w:r w:rsidRPr="00EC4FD4">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3B3E35CE" w14:textId="77777777" w:rsidR="00960BFC" w:rsidRPr="00EC4FD4" w:rsidRDefault="00960BFC" w:rsidP="00812699">
            <w:pPr>
              <w:rPr>
                <w:rFonts w:ascii="Calibri" w:hAnsi="Calibri" w:cs="Calibri"/>
                <w:b/>
                <w:bCs/>
                <w:color w:val="000000"/>
              </w:rPr>
            </w:pPr>
            <w:r w:rsidRPr="00EC4FD4">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5CA2F15B" w14:textId="77777777" w:rsidR="00960BFC" w:rsidRPr="00EC4FD4" w:rsidRDefault="00960BFC" w:rsidP="00812699">
            <w:pPr>
              <w:jc w:val="right"/>
              <w:rPr>
                <w:rFonts w:ascii="Calibri" w:hAnsi="Calibri" w:cs="Calibri"/>
                <w:b/>
                <w:bCs/>
                <w:color w:val="000000"/>
              </w:rPr>
            </w:pPr>
            <w:r w:rsidRPr="00EC4FD4">
              <w:rPr>
                <w:rFonts w:ascii="Calibri" w:hAnsi="Calibri" w:cs="Calibri"/>
                <w:b/>
                <w:bCs/>
                <w:color w:val="000000"/>
              </w:rPr>
              <w:t>4.722.523,07</w:t>
            </w:r>
          </w:p>
        </w:tc>
        <w:tc>
          <w:tcPr>
            <w:tcW w:w="1700" w:type="dxa"/>
            <w:tcBorders>
              <w:top w:val="nil"/>
              <w:left w:val="nil"/>
              <w:bottom w:val="single" w:sz="4" w:space="0" w:color="auto"/>
              <w:right w:val="single" w:sz="4" w:space="0" w:color="auto"/>
            </w:tcBorders>
            <w:shd w:val="clear" w:color="000000" w:fill="C0C0C0"/>
            <w:hideMark/>
          </w:tcPr>
          <w:p w14:paraId="721221DF" w14:textId="77777777" w:rsidR="00960BFC" w:rsidRPr="00EC4FD4" w:rsidRDefault="00960BFC" w:rsidP="00812699">
            <w:pPr>
              <w:jc w:val="right"/>
              <w:rPr>
                <w:rFonts w:ascii="Calibri" w:hAnsi="Calibri" w:cs="Calibri"/>
                <w:b/>
                <w:bCs/>
                <w:color w:val="000000"/>
              </w:rPr>
            </w:pPr>
            <w:r w:rsidRPr="00EC4FD4">
              <w:rPr>
                <w:rFonts w:ascii="Calibri" w:hAnsi="Calibri" w:cs="Calibri"/>
                <w:b/>
                <w:bCs/>
                <w:color w:val="000000"/>
              </w:rPr>
              <w:t>4.667.431,33</w:t>
            </w:r>
          </w:p>
        </w:tc>
        <w:tc>
          <w:tcPr>
            <w:tcW w:w="1700" w:type="dxa"/>
            <w:tcBorders>
              <w:top w:val="nil"/>
              <w:left w:val="nil"/>
              <w:bottom w:val="single" w:sz="4" w:space="0" w:color="auto"/>
              <w:right w:val="single" w:sz="4" w:space="0" w:color="auto"/>
            </w:tcBorders>
            <w:shd w:val="clear" w:color="000000" w:fill="C0C0C0"/>
            <w:hideMark/>
          </w:tcPr>
          <w:p w14:paraId="3CAA64D8" w14:textId="77777777" w:rsidR="00960BFC" w:rsidRPr="00EC4FD4" w:rsidRDefault="00960BFC" w:rsidP="00812699">
            <w:pPr>
              <w:jc w:val="right"/>
              <w:rPr>
                <w:rFonts w:ascii="Calibri" w:hAnsi="Calibri" w:cs="Calibri"/>
                <w:b/>
                <w:bCs/>
                <w:color w:val="000000"/>
              </w:rPr>
            </w:pPr>
            <w:r w:rsidRPr="00EC4FD4">
              <w:rPr>
                <w:rFonts w:ascii="Calibri" w:hAnsi="Calibri" w:cs="Calibri"/>
                <w:b/>
                <w:bCs/>
                <w:color w:val="000000"/>
              </w:rPr>
              <w:t>4.645.478,31</w:t>
            </w:r>
          </w:p>
        </w:tc>
      </w:tr>
      <w:tr w:rsidR="00960BFC" w:rsidRPr="00960BFC" w14:paraId="6863F77B" w14:textId="77777777" w:rsidTr="00812699">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383F1DB8" w14:textId="77777777" w:rsidR="00960BFC" w:rsidRPr="00960BFC" w:rsidRDefault="00960BFC" w:rsidP="00812699">
            <w:pPr>
              <w:rPr>
                <w:rFonts w:ascii="Calibri" w:hAnsi="Calibri" w:cs="Calibri"/>
                <w:b/>
                <w:bCs/>
                <w:color w:val="000000"/>
                <w:sz w:val="28"/>
                <w:szCs w:val="28"/>
                <w:lang w:val="it-IT"/>
              </w:rPr>
            </w:pPr>
            <w:r w:rsidRPr="00960BFC">
              <w:rPr>
                <w:rFonts w:ascii="Calibri" w:hAnsi="Calibri" w:cs="Calibri"/>
                <w:b/>
                <w:bCs/>
                <w:color w:val="000000"/>
                <w:sz w:val="28"/>
                <w:szCs w:val="28"/>
                <w:lang w:val="it-IT"/>
              </w:rPr>
              <w:t>PLAN PRORAČUNA OPĆINE BRTONIGLA - VERTENEGLIO ZA 2024. I PROJEKCIJA ZA 2025. I 2026. GODINU</w:t>
            </w:r>
          </w:p>
        </w:tc>
      </w:tr>
      <w:tr w:rsidR="00960BFC" w:rsidRPr="00960BFC" w14:paraId="27DD93A7" w14:textId="77777777" w:rsidTr="00812699">
        <w:trPr>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5E1A0924"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I. OPĆI DIO - A. RAČUN PRIHODA I RASHODA (RASHODI POSLOVANJA)</w:t>
            </w:r>
          </w:p>
        </w:tc>
      </w:tr>
      <w:tr w:rsidR="00960BFC" w:rsidRPr="007639C1" w14:paraId="2CCE35E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7A7644E2" w14:textId="77777777" w:rsidR="00960BFC" w:rsidRPr="007639C1" w:rsidRDefault="00960BFC" w:rsidP="00812699">
            <w:pPr>
              <w:rPr>
                <w:rFonts w:ascii="Calibri" w:hAnsi="Calibri" w:cs="Calibri"/>
                <w:color w:val="000000"/>
              </w:rPr>
            </w:pPr>
            <w:r w:rsidRPr="007639C1">
              <w:rPr>
                <w:rFonts w:ascii="Calibri" w:hAnsi="Calibri" w:cs="Calibri"/>
                <w:color w:val="000000"/>
              </w:rPr>
              <w:t>Račun/Izvor</w:t>
            </w:r>
          </w:p>
        </w:tc>
        <w:tc>
          <w:tcPr>
            <w:tcW w:w="1440" w:type="dxa"/>
            <w:tcBorders>
              <w:top w:val="nil"/>
              <w:left w:val="nil"/>
              <w:bottom w:val="single" w:sz="4" w:space="0" w:color="auto"/>
              <w:right w:val="single" w:sz="4" w:space="0" w:color="auto"/>
            </w:tcBorders>
            <w:shd w:val="clear" w:color="000000" w:fill="C0C0C0"/>
            <w:hideMark/>
          </w:tcPr>
          <w:p w14:paraId="263D7C6D" w14:textId="77777777" w:rsidR="00960BFC" w:rsidRPr="007639C1" w:rsidRDefault="00960BFC" w:rsidP="00812699">
            <w:pPr>
              <w:rPr>
                <w:rFonts w:ascii="Calibri" w:hAnsi="Calibri" w:cs="Calibri"/>
                <w:color w:val="000000"/>
              </w:rPr>
            </w:pPr>
            <w:r w:rsidRPr="007639C1">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1FDB31D9" w14:textId="77777777" w:rsidR="00960BFC" w:rsidRPr="007639C1" w:rsidRDefault="00960BFC" w:rsidP="00812699">
            <w:pPr>
              <w:rPr>
                <w:rFonts w:ascii="Calibri" w:hAnsi="Calibri" w:cs="Calibri"/>
                <w:color w:val="000000"/>
              </w:rPr>
            </w:pPr>
            <w:r w:rsidRPr="007639C1">
              <w:rPr>
                <w:rFonts w:ascii="Calibri" w:hAnsi="Calibri" w:cs="Calibri"/>
                <w:color w:val="000000"/>
              </w:rPr>
              <w:t>Opis računa</w:t>
            </w:r>
          </w:p>
        </w:tc>
        <w:tc>
          <w:tcPr>
            <w:tcW w:w="1700" w:type="dxa"/>
            <w:tcBorders>
              <w:top w:val="nil"/>
              <w:left w:val="nil"/>
              <w:bottom w:val="single" w:sz="4" w:space="0" w:color="auto"/>
              <w:right w:val="single" w:sz="4" w:space="0" w:color="auto"/>
            </w:tcBorders>
            <w:shd w:val="clear" w:color="000000" w:fill="C0C0C0"/>
            <w:hideMark/>
          </w:tcPr>
          <w:p w14:paraId="371419EA" w14:textId="77777777" w:rsidR="00960BFC" w:rsidRPr="007639C1" w:rsidRDefault="00960BFC" w:rsidP="00812699">
            <w:pPr>
              <w:rPr>
                <w:rFonts w:ascii="Calibri" w:hAnsi="Calibri" w:cs="Calibri"/>
                <w:color w:val="000000"/>
              </w:rPr>
            </w:pPr>
            <w:r w:rsidRPr="007639C1">
              <w:rPr>
                <w:rFonts w:ascii="Calibri" w:hAnsi="Calibri" w:cs="Calibri"/>
                <w:color w:val="000000"/>
              </w:rPr>
              <w:t>Proračun za 2024.</w:t>
            </w:r>
          </w:p>
        </w:tc>
        <w:tc>
          <w:tcPr>
            <w:tcW w:w="1700" w:type="dxa"/>
            <w:tcBorders>
              <w:top w:val="nil"/>
              <w:left w:val="nil"/>
              <w:bottom w:val="single" w:sz="4" w:space="0" w:color="auto"/>
              <w:right w:val="single" w:sz="4" w:space="0" w:color="auto"/>
            </w:tcBorders>
            <w:shd w:val="clear" w:color="000000" w:fill="C0C0C0"/>
            <w:hideMark/>
          </w:tcPr>
          <w:p w14:paraId="1932F5CF" w14:textId="77777777" w:rsidR="00960BFC" w:rsidRPr="007639C1" w:rsidRDefault="00960BFC" w:rsidP="00812699">
            <w:pPr>
              <w:rPr>
                <w:rFonts w:ascii="Calibri" w:hAnsi="Calibri" w:cs="Calibri"/>
                <w:color w:val="000000"/>
              </w:rPr>
            </w:pPr>
            <w:r w:rsidRPr="007639C1">
              <w:rPr>
                <w:rFonts w:ascii="Calibri" w:hAnsi="Calibri" w:cs="Calibri"/>
                <w:color w:val="000000"/>
              </w:rPr>
              <w:t>Projekcija za 2025.</w:t>
            </w:r>
          </w:p>
        </w:tc>
        <w:tc>
          <w:tcPr>
            <w:tcW w:w="1700" w:type="dxa"/>
            <w:tcBorders>
              <w:top w:val="nil"/>
              <w:left w:val="nil"/>
              <w:bottom w:val="single" w:sz="4" w:space="0" w:color="auto"/>
              <w:right w:val="single" w:sz="4" w:space="0" w:color="auto"/>
            </w:tcBorders>
            <w:shd w:val="clear" w:color="000000" w:fill="C0C0C0"/>
            <w:hideMark/>
          </w:tcPr>
          <w:p w14:paraId="530CCAD5" w14:textId="77777777" w:rsidR="00960BFC" w:rsidRPr="007639C1" w:rsidRDefault="00960BFC" w:rsidP="00812699">
            <w:pPr>
              <w:rPr>
                <w:rFonts w:ascii="Calibri" w:hAnsi="Calibri" w:cs="Calibri"/>
                <w:color w:val="000000"/>
              </w:rPr>
            </w:pPr>
            <w:r w:rsidRPr="007639C1">
              <w:rPr>
                <w:rFonts w:ascii="Calibri" w:hAnsi="Calibri" w:cs="Calibri"/>
                <w:color w:val="000000"/>
              </w:rPr>
              <w:t>Projekcija za 2026.</w:t>
            </w:r>
          </w:p>
        </w:tc>
      </w:tr>
      <w:tr w:rsidR="00960BFC" w:rsidRPr="007639C1" w14:paraId="3AE1399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F6C7AA"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3</w:t>
            </w:r>
          </w:p>
        </w:tc>
        <w:tc>
          <w:tcPr>
            <w:tcW w:w="1440" w:type="dxa"/>
            <w:tcBorders>
              <w:top w:val="nil"/>
              <w:left w:val="nil"/>
              <w:bottom w:val="single" w:sz="4" w:space="0" w:color="auto"/>
              <w:right w:val="single" w:sz="4" w:space="0" w:color="auto"/>
            </w:tcBorders>
            <w:shd w:val="clear" w:color="000000" w:fill="FFFFFF"/>
            <w:hideMark/>
          </w:tcPr>
          <w:p w14:paraId="7F56C269"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3E6D2783"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Rashodi poslovanja</w:t>
            </w:r>
          </w:p>
        </w:tc>
        <w:tc>
          <w:tcPr>
            <w:tcW w:w="1700" w:type="dxa"/>
            <w:tcBorders>
              <w:top w:val="nil"/>
              <w:left w:val="nil"/>
              <w:bottom w:val="single" w:sz="4" w:space="0" w:color="auto"/>
              <w:right w:val="single" w:sz="4" w:space="0" w:color="auto"/>
            </w:tcBorders>
            <w:shd w:val="clear" w:color="000000" w:fill="FFFFFF"/>
            <w:hideMark/>
          </w:tcPr>
          <w:p w14:paraId="7C919FAF"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2.505.210,22</w:t>
            </w:r>
          </w:p>
        </w:tc>
        <w:tc>
          <w:tcPr>
            <w:tcW w:w="1700" w:type="dxa"/>
            <w:tcBorders>
              <w:top w:val="nil"/>
              <w:left w:val="nil"/>
              <w:bottom w:val="single" w:sz="4" w:space="0" w:color="auto"/>
              <w:right w:val="single" w:sz="4" w:space="0" w:color="auto"/>
            </w:tcBorders>
            <w:shd w:val="clear" w:color="000000" w:fill="FFFFFF"/>
            <w:hideMark/>
          </w:tcPr>
          <w:p w14:paraId="79A7E745"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2.512.401,32</w:t>
            </w:r>
          </w:p>
        </w:tc>
        <w:tc>
          <w:tcPr>
            <w:tcW w:w="1700" w:type="dxa"/>
            <w:tcBorders>
              <w:top w:val="nil"/>
              <w:left w:val="nil"/>
              <w:bottom w:val="single" w:sz="4" w:space="0" w:color="auto"/>
              <w:right w:val="single" w:sz="4" w:space="0" w:color="auto"/>
            </w:tcBorders>
            <w:shd w:val="clear" w:color="000000" w:fill="FFFFFF"/>
            <w:hideMark/>
          </w:tcPr>
          <w:p w14:paraId="39603515"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2.522.067,89</w:t>
            </w:r>
          </w:p>
        </w:tc>
      </w:tr>
      <w:tr w:rsidR="00960BFC" w:rsidRPr="007639C1" w14:paraId="325111A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6A9929"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31</w:t>
            </w:r>
          </w:p>
        </w:tc>
        <w:tc>
          <w:tcPr>
            <w:tcW w:w="1440" w:type="dxa"/>
            <w:tcBorders>
              <w:top w:val="nil"/>
              <w:left w:val="nil"/>
              <w:bottom w:val="single" w:sz="4" w:space="0" w:color="auto"/>
              <w:right w:val="single" w:sz="4" w:space="0" w:color="auto"/>
            </w:tcBorders>
            <w:shd w:val="clear" w:color="000000" w:fill="FFFFFF"/>
            <w:hideMark/>
          </w:tcPr>
          <w:p w14:paraId="2D82B527"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0A6C6B5E"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Rashodi za zaposlene</w:t>
            </w:r>
          </w:p>
        </w:tc>
        <w:tc>
          <w:tcPr>
            <w:tcW w:w="1700" w:type="dxa"/>
            <w:tcBorders>
              <w:top w:val="nil"/>
              <w:left w:val="nil"/>
              <w:bottom w:val="single" w:sz="4" w:space="0" w:color="auto"/>
              <w:right w:val="single" w:sz="4" w:space="0" w:color="auto"/>
            </w:tcBorders>
            <w:shd w:val="clear" w:color="000000" w:fill="FFFFFF"/>
            <w:hideMark/>
          </w:tcPr>
          <w:p w14:paraId="7C5FB296"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580.896,46</w:t>
            </w:r>
          </w:p>
        </w:tc>
        <w:tc>
          <w:tcPr>
            <w:tcW w:w="1700" w:type="dxa"/>
            <w:tcBorders>
              <w:top w:val="nil"/>
              <w:left w:val="nil"/>
              <w:bottom w:val="single" w:sz="4" w:space="0" w:color="auto"/>
              <w:right w:val="single" w:sz="4" w:space="0" w:color="auto"/>
            </w:tcBorders>
            <w:shd w:val="clear" w:color="000000" w:fill="FFFFFF"/>
            <w:hideMark/>
          </w:tcPr>
          <w:p w14:paraId="7E532298"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573.846,82</w:t>
            </w:r>
          </w:p>
        </w:tc>
        <w:tc>
          <w:tcPr>
            <w:tcW w:w="1700" w:type="dxa"/>
            <w:tcBorders>
              <w:top w:val="nil"/>
              <w:left w:val="nil"/>
              <w:bottom w:val="single" w:sz="4" w:space="0" w:color="auto"/>
              <w:right w:val="single" w:sz="4" w:space="0" w:color="auto"/>
            </w:tcBorders>
            <w:shd w:val="clear" w:color="000000" w:fill="FFFFFF"/>
            <w:hideMark/>
          </w:tcPr>
          <w:p w14:paraId="56631608"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576.545,94</w:t>
            </w:r>
          </w:p>
        </w:tc>
      </w:tr>
      <w:tr w:rsidR="00960BFC" w:rsidRPr="007639C1" w14:paraId="73A9FC5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1E8729"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0D340DC8" w14:textId="77777777" w:rsidR="00960BFC" w:rsidRPr="007639C1" w:rsidRDefault="00960BFC" w:rsidP="00812699">
            <w:pPr>
              <w:rPr>
                <w:rFonts w:ascii="Calibri" w:hAnsi="Calibri" w:cs="Calibri"/>
                <w:color w:val="000000"/>
              </w:rPr>
            </w:pPr>
            <w:r w:rsidRPr="007639C1">
              <w:rPr>
                <w:rFonts w:ascii="Calibri" w:hAnsi="Calibri" w:cs="Calibri"/>
                <w:color w:val="000000"/>
              </w:rPr>
              <w:t>11</w:t>
            </w:r>
          </w:p>
        </w:tc>
        <w:tc>
          <w:tcPr>
            <w:tcW w:w="5880" w:type="dxa"/>
            <w:tcBorders>
              <w:top w:val="nil"/>
              <w:left w:val="nil"/>
              <w:bottom w:val="single" w:sz="4" w:space="0" w:color="auto"/>
              <w:right w:val="single" w:sz="4" w:space="0" w:color="auto"/>
            </w:tcBorders>
            <w:shd w:val="clear" w:color="000000" w:fill="FFFFFF"/>
            <w:hideMark/>
          </w:tcPr>
          <w:p w14:paraId="21017C10" w14:textId="77777777" w:rsidR="00960BFC" w:rsidRPr="007639C1" w:rsidRDefault="00960BFC" w:rsidP="00812699">
            <w:pPr>
              <w:rPr>
                <w:rFonts w:ascii="Calibri" w:hAnsi="Calibri" w:cs="Calibri"/>
                <w:color w:val="000000"/>
              </w:rPr>
            </w:pPr>
            <w:r w:rsidRPr="007639C1">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51013373"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516.058,70</w:t>
            </w:r>
          </w:p>
        </w:tc>
        <w:tc>
          <w:tcPr>
            <w:tcW w:w="1700" w:type="dxa"/>
            <w:tcBorders>
              <w:top w:val="nil"/>
              <w:left w:val="nil"/>
              <w:bottom w:val="single" w:sz="4" w:space="0" w:color="auto"/>
              <w:right w:val="single" w:sz="4" w:space="0" w:color="auto"/>
            </w:tcBorders>
            <w:shd w:val="clear" w:color="000000" w:fill="FFFFFF"/>
            <w:hideMark/>
          </w:tcPr>
          <w:p w14:paraId="361FA11D"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511.307,27</w:t>
            </w:r>
          </w:p>
        </w:tc>
        <w:tc>
          <w:tcPr>
            <w:tcW w:w="1700" w:type="dxa"/>
            <w:tcBorders>
              <w:top w:val="nil"/>
              <w:left w:val="nil"/>
              <w:bottom w:val="single" w:sz="4" w:space="0" w:color="auto"/>
              <w:right w:val="single" w:sz="4" w:space="0" w:color="auto"/>
            </w:tcBorders>
            <w:shd w:val="clear" w:color="000000" w:fill="FFFFFF"/>
            <w:hideMark/>
          </w:tcPr>
          <w:p w14:paraId="7674A34F"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513.743,85</w:t>
            </w:r>
          </w:p>
        </w:tc>
      </w:tr>
      <w:tr w:rsidR="00960BFC" w:rsidRPr="007639C1" w14:paraId="6AD48D6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4386ED"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489C17C6" w14:textId="77777777" w:rsidR="00960BFC" w:rsidRPr="007639C1" w:rsidRDefault="00960BFC" w:rsidP="00812699">
            <w:pPr>
              <w:rPr>
                <w:rFonts w:ascii="Calibri" w:hAnsi="Calibri" w:cs="Calibri"/>
                <w:color w:val="000000"/>
              </w:rPr>
            </w:pPr>
            <w:r w:rsidRPr="007639C1">
              <w:rPr>
                <w:rFonts w:ascii="Calibri" w:hAnsi="Calibri" w:cs="Calibri"/>
                <w:color w:val="000000"/>
              </w:rPr>
              <w:t>41</w:t>
            </w:r>
          </w:p>
        </w:tc>
        <w:tc>
          <w:tcPr>
            <w:tcW w:w="5880" w:type="dxa"/>
            <w:tcBorders>
              <w:top w:val="nil"/>
              <w:left w:val="nil"/>
              <w:bottom w:val="single" w:sz="4" w:space="0" w:color="auto"/>
              <w:right w:val="single" w:sz="4" w:space="0" w:color="auto"/>
            </w:tcBorders>
            <w:shd w:val="clear" w:color="000000" w:fill="FFFFFF"/>
            <w:hideMark/>
          </w:tcPr>
          <w:p w14:paraId="2748F36D" w14:textId="77777777" w:rsidR="00960BFC" w:rsidRPr="007639C1" w:rsidRDefault="00960BFC" w:rsidP="00812699">
            <w:pPr>
              <w:rPr>
                <w:rFonts w:ascii="Calibri" w:hAnsi="Calibri" w:cs="Calibri"/>
                <w:color w:val="000000"/>
              </w:rPr>
            </w:pPr>
            <w:r w:rsidRPr="007639C1">
              <w:rPr>
                <w:rFonts w:ascii="Calibri" w:hAnsi="Calibri" w:cs="Calibri"/>
                <w:color w:val="000000"/>
              </w:rPr>
              <w:t>Komunalna djelatnost</w:t>
            </w:r>
          </w:p>
        </w:tc>
        <w:tc>
          <w:tcPr>
            <w:tcW w:w="1700" w:type="dxa"/>
            <w:tcBorders>
              <w:top w:val="nil"/>
              <w:left w:val="nil"/>
              <w:bottom w:val="single" w:sz="4" w:space="0" w:color="auto"/>
              <w:right w:val="single" w:sz="4" w:space="0" w:color="auto"/>
            </w:tcBorders>
            <w:shd w:val="clear" w:color="000000" w:fill="FFFFFF"/>
            <w:hideMark/>
          </w:tcPr>
          <w:p w14:paraId="34AF770A"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64.837,76</w:t>
            </w:r>
          </w:p>
        </w:tc>
        <w:tc>
          <w:tcPr>
            <w:tcW w:w="1700" w:type="dxa"/>
            <w:tcBorders>
              <w:top w:val="nil"/>
              <w:left w:val="nil"/>
              <w:bottom w:val="single" w:sz="4" w:space="0" w:color="auto"/>
              <w:right w:val="single" w:sz="4" w:space="0" w:color="auto"/>
            </w:tcBorders>
            <w:shd w:val="clear" w:color="000000" w:fill="FFFFFF"/>
            <w:hideMark/>
          </w:tcPr>
          <w:p w14:paraId="4A767753"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62.539,55</w:t>
            </w:r>
          </w:p>
        </w:tc>
        <w:tc>
          <w:tcPr>
            <w:tcW w:w="1700" w:type="dxa"/>
            <w:tcBorders>
              <w:top w:val="nil"/>
              <w:left w:val="nil"/>
              <w:bottom w:val="single" w:sz="4" w:space="0" w:color="auto"/>
              <w:right w:val="single" w:sz="4" w:space="0" w:color="auto"/>
            </w:tcBorders>
            <w:shd w:val="clear" w:color="000000" w:fill="FFFFFF"/>
            <w:hideMark/>
          </w:tcPr>
          <w:p w14:paraId="3DCC89F0"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62.802,09</w:t>
            </w:r>
          </w:p>
        </w:tc>
      </w:tr>
      <w:tr w:rsidR="00960BFC" w:rsidRPr="007639C1" w14:paraId="749B896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41CB16"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32</w:t>
            </w:r>
          </w:p>
        </w:tc>
        <w:tc>
          <w:tcPr>
            <w:tcW w:w="1440" w:type="dxa"/>
            <w:tcBorders>
              <w:top w:val="nil"/>
              <w:left w:val="nil"/>
              <w:bottom w:val="single" w:sz="4" w:space="0" w:color="auto"/>
              <w:right w:val="single" w:sz="4" w:space="0" w:color="auto"/>
            </w:tcBorders>
            <w:shd w:val="clear" w:color="000000" w:fill="FFFFFF"/>
            <w:hideMark/>
          </w:tcPr>
          <w:p w14:paraId="3218F205"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02097A5E"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Materijalni rashodi</w:t>
            </w:r>
          </w:p>
        </w:tc>
        <w:tc>
          <w:tcPr>
            <w:tcW w:w="1700" w:type="dxa"/>
            <w:tcBorders>
              <w:top w:val="nil"/>
              <w:left w:val="nil"/>
              <w:bottom w:val="single" w:sz="4" w:space="0" w:color="auto"/>
              <w:right w:val="single" w:sz="4" w:space="0" w:color="auto"/>
            </w:tcBorders>
            <w:shd w:val="clear" w:color="000000" w:fill="FFFFFF"/>
            <w:hideMark/>
          </w:tcPr>
          <w:p w14:paraId="40A825BD"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1.330.293,76</w:t>
            </w:r>
          </w:p>
        </w:tc>
        <w:tc>
          <w:tcPr>
            <w:tcW w:w="1700" w:type="dxa"/>
            <w:tcBorders>
              <w:top w:val="nil"/>
              <w:left w:val="nil"/>
              <w:bottom w:val="single" w:sz="4" w:space="0" w:color="auto"/>
              <w:right w:val="single" w:sz="4" w:space="0" w:color="auto"/>
            </w:tcBorders>
            <w:shd w:val="clear" w:color="000000" w:fill="FFFFFF"/>
            <w:hideMark/>
          </w:tcPr>
          <w:p w14:paraId="0DBCA958"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1.268.322,88</w:t>
            </w:r>
          </w:p>
        </w:tc>
        <w:tc>
          <w:tcPr>
            <w:tcW w:w="1700" w:type="dxa"/>
            <w:tcBorders>
              <w:top w:val="nil"/>
              <w:left w:val="nil"/>
              <w:bottom w:val="single" w:sz="4" w:space="0" w:color="auto"/>
              <w:right w:val="single" w:sz="4" w:space="0" w:color="auto"/>
            </w:tcBorders>
            <w:shd w:val="clear" w:color="000000" w:fill="FFFFFF"/>
            <w:hideMark/>
          </w:tcPr>
          <w:p w14:paraId="19B94BBE"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1.273.142,39</w:t>
            </w:r>
          </w:p>
        </w:tc>
      </w:tr>
      <w:tr w:rsidR="00960BFC" w:rsidRPr="007639C1" w14:paraId="66B1462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F2CB93"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36787ED3" w14:textId="77777777" w:rsidR="00960BFC" w:rsidRPr="007639C1" w:rsidRDefault="00960BFC" w:rsidP="00812699">
            <w:pPr>
              <w:rPr>
                <w:rFonts w:ascii="Calibri" w:hAnsi="Calibri" w:cs="Calibri"/>
                <w:color w:val="000000"/>
              </w:rPr>
            </w:pPr>
            <w:r w:rsidRPr="007639C1">
              <w:rPr>
                <w:rFonts w:ascii="Calibri" w:hAnsi="Calibri" w:cs="Calibri"/>
                <w:color w:val="000000"/>
              </w:rPr>
              <w:t>10</w:t>
            </w:r>
          </w:p>
        </w:tc>
        <w:tc>
          <w:tcPr>
            <w:tcW w:w="5880" w:type="dxa"/>
            <w:tcBorders>
              <w:top w:val="nil"/>
              <w:left w:val="nil"/>
              <w:bottom w:val="single" w:sz="4" w:space="0" w:color="auto"/>
              <w:right w:val="single" w:sz="4" w:space="0" w:color="auto"/>
            </w:tcBorders>
            <w:shd w:val="clear" w:color="000000" w:fill="FFFFFF"/>
            <w:hideMark/>
          </w:tcPr>
          <w:p w14:paraId="47A635E0" w14:textId="77777777" w:rsidR="00960BFC" w:rsidRPr="007639C1" w:rsidRDefault="00960BFC" w:rsidP="00812699">
            <w:pPr>
              <w:rPr>
                <w:rFonts w:ascii="Calibri" w:hAnsi="Calibri" w:cs="Calibri"/>
                <w:color w:val="000000"/>
              </w:rPr>
            </w:pPr>
            <w:r w:rsidRPr="007639C1">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4E6DA851"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9.700,00</w:t>
            </w:r>
          </w:p>
        </w:tc>
        <w:tc>
          <w:tcPr>
            <w:tcW w:w="1700" w:type="dxa"/>
            <w:tcBorders>
              <w:top w:val="nil"/>
              <w:left w:val="nil"/>
              <w:bottom w:val="single" w:sz="4" w:space="0" w:color="auto"/>
              <w:right w:val="single" w:sz="4" w:space="0" w:color="auto"/>
            </w:tcBorders>
            <w:shd w:val="clear" w:color="000000" w:fill="FFFFFF"/>
            <w:hideMark/>
          </w:tcPr>
          <w:p w14:paraId="5FDF1260"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9.748,50</w:t>
            </w:r>
          </w:p>
        </w:tc>
        <w:tc>
          <w:tcPr>
            <w:tcW w:w="1700" w:type="dxa"/>
            <w:tcBorders>
              <w:top w:val="nil"/>
              <w:left w:val="nil"/>
              <w:bottom w:val="single" w:sz="4" w:space="0" w:color="auto"/>
              <w:right w:val="single" w:sz="4" w:space="0" w:color="auto"/>
            </w:tcBorders>
            <w:shd w:val="clear" w:color="000000" w:fill="FFFFFF"/>
            <w:hideMark/>
          </w:tcPr>
          <w:p w14:paraId="0BD0DCBF"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9.797,00</w:t>
            </w:r>
          </w:p>
        </w:tc>
      </w:tr>
      <w:tr w:rsidR="00960BFC" w:rsidRPr="007639C1" w14:paraId="3D510E1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DC496A"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52F930C9" w14:textId="77777777" w:rsidR="00960BFC" w:rsidRPr="007639C1" w:rsidRDefault="00960BFC" w:rsidP="00812699">
            <w:pPr>
              <w:rPr>
                <w:rFonts w:ascii="Calibri" w:hAnsi="Calibri" w:cs="Calibri"/>
                <w:color w:val="000000"/>
              </w:rPr>
            </w:pPr>
            <w:r w:rsidRPr="007639C1">
              <w:rPr>
                <w:rFonts w:ascii="Calibri" w:hAnsi="Calibri" w:cs="Calibri"/>
                <w:color w:val="000000"/>
              </w:rPr>
              <w:t>11</w:t>
            </w:r>
          </w:p>
        </w:tc>
        <w:tc>
          <w:tcPr>
            <w:tcW w:w="5880" w:type="dxa"/>
            <w:tcBorders>
              <w:top w:val="nil"/>
              <w:left w:val="nil"/>
              <w:bottom w:val="single" w:sz="4" w:space="0" w:color="auto"/>
              <w:right w:val="single" w:sz="4" w:space="0" w:color="auto"/>
            </w:tcBorders>
            <w:shd w:val="clear" w:color="000000" w:fill="FFFFFF"/>
            <w:hideMark/>
          </w:tcPr>
          <w:p w14:paraId="3CD18196" w14:textId="77777777" w:rsidR="00960BFC" w:rsidRPr="007639C1" w:rsidRDefault="00960BFC" w:rsidP="00812699">
            <w:pPr>
              <w:rPr>
                <w:rFonts w:ascii="Calibri" w:hAnsi="Calibri" w:cs="Calibri"/>
                <w:color w:val="000000"/>
              </w:rPr>
            </w:pPr>
            <w:r w:rsidRPr="007639C1">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4C6526EA"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1.061.107,70</w:t>
            </w:r>
          </w:p>
        </w:tc>
        <w:tc>
          <w:tcPr>
            <w:tcW w:w="1700" w:type="dxa"/>
            <w:tcBorders>
              <w:top w:val="nil"/>
              <w:left w:val="nil"/>
              <w:bottom w:val="single" w:sz="4" w:space="0" w:color="auto"/>
              <w:right w:val="single" w:sz="4" w:space="0" w:color="auto"/>
            </w:tcBorders>
            <w:shd w:val="clear" w:color="000000" w:fill="FFFFFF"/>
            <w:hideMark/>
          </w:tcPr>
          <w:p w14:paraId="5F92CD87"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1.005.132,52</w:t>
            </w:r>
          </w:p>
        </w:tc>
        <w:tc>
          <w:tcPr>
            <w:tcW w:w="1700" w:type="dxa"/>
            <w:tcBorders>
              <w:top w:val="nil"/>
              <w:left w:val="nil"/>
              <w:bottom w:val="single" w:sz="4" w:space="0" w:color="auto"/>
              <w:right w:val="single" w:sz="4" w:space="0" w:color="auto"/>
            </w:tcBorders>
            <w:shd w:val="clear" w:color="000000" w:fill="FFFFFF"/>
            <w:hideMark/>
          </w:tcPr>
          <w:p w14:paraId="1DE38AD0"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1.009.502,81</w:t>
            </w:r>
          </w:p>
        </w:tc>
      </w:tr>
      <w:tr w:rsidR="00960BFC" w:rsidRPr="007639C1" w14:paraId="048EE1D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95D7CD"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3484B8B4" w14:textId="77777777" w:rsidR="00960BFC" w:rsidRPr="007639C1" w:rsidRDefault="00960BFC" w:rsidP="00812699">
            <w:pPr>
              <w:rPr>
                <w:rFonts w:ascii="Calibri" w:hAnsi="Calibri" w:cs="Calibri"/>
                <w:color w:val="000000"/>
              </w:rPr>
            </w:pPr>
            <w:r w:rsidRPr="007639C1">
              <w:rPr>
                <w:rFonts w:ascii="Calibri" w:hAnsi="Calibri" w:cs="Calibri"/>
                <w:color w:val="000000"/>
              </w:rPr>
              <w:t>31</w:t>
            </w:r>
          </w:p>
        </w:tc>
        <w:tc>
          <w:tcPr>
            <w:tcW w:w="5880" w:type="dxa"/>
            <w:tcBorders>
              <w:top w:val="nil"/>
              <w:left w:val="nil"/>
              <w:bottom w:val="single" w:sz="4" w:space="0" w:color="auto"/>
              <w:right w:val="single" w:sz="4" w:space="0" w:color="auto"/>
            </w:tcBorders>
            <w:shd w:val="clear" w:color="000000" w:fill="FFFFFF"/>
            <w:hideMark/>
          </w:tcPr>
          <w:p w14:paraId="62AE9413" w14:textId="77777777" w:rsidR="00960BFC" w:rsidRPr="007639C1" w:rsidRDefault="00960BFC" w:rsidP="00812699">
            <w:pPr>
              <w:rPr>
                <w:rFonts w:ascii="Calibri" w:hAnsi="Calibri" w:cs="Calibri"/>
                <w:color w:val="000000"/>
              </w:rPr>
            </w:pPr>
            <w:r w:rsidRPr="007639C1">
              <w:rPr>
                <w:rFonts w:ascii="Calibri" w:hAnsi="Calibri" w:cs="Calibri"/>
                <w:color w:val="000000"/>
              </w:rPr>
              <w:t>Vlastiti prihodi</w:t>
            </w:r>
          </w:p>
        </w:tc>
        <w:tc>
          <w:tcPr>
            <w:tcW w:w="1700" w:type="dxa"/>
            <w:tcBorders>
              <w:top w:val="nil"/>
              <w:left w:val="nil"/>
              <w:bottom w:val="single" w:sz="4" w:space="0" w:color="auto"/>
              <w:right w:val="single" w:sz="4" w:space="0" w:color="auto"/>
            </w:tcBorders>
            <w:shd w:val="clear" w:color="000000" w:fill="FFFFFF"/>
            <w:hideMark/>
          </w:tcPr>
          <w:p w14:paraId="5E739011"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3.700,00</w:t>
            </w:r>
          </w:p>
        </w:tc>
        <w:tc>
          <w:tcPr>
            <w:tcW w:w="1700" w:type="dxa"/>
            <w:tcBorders>
              <w:top w:val="nil"/>
              <w:left w:val="nil"/>
              <w:bottom w:val="single" w:sz="4" w:space="0" w:color="auto"/>
              <w:right w:val="single" w:sz="4" w:space="0" w:color="auto"/>
            </w:tcBorders>
            <w:shd w:val="clear" w:color="000000" w:fill="FFFFFF"/>
            <w:hideMark/>
          </w:tcPr>
          <w:p w14:paraId="126ABCFC"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3.718,50</w:t>
            </w:r>
          </w:p>
        </w:tc>
        <w:tc>
          <w:tcPr>
            <w:tcW w:w="1700" w:type="dxa"/>
            <w:tcBorders>
              <w:top w:val="nil"/>
              <w:left w:val="nil"/>
              <w:bottom w:val="single" w:sz="4" w:space="0" w:color="auto"/>
              <w:right w:val="single" w:sz="4" w:space="0" w:color="auto"/>
            </w:tcBorders>
            <w:shd w:val="clear" w:color="000000" w:fill="FFFFFF"/>
            <w:hideMark/>
          </w:tcPr>
          <w:p w14:paraId="23E0DD1A"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3.737,00</w:t>
            </w:r>
          </w:p>
        </w:tc>
      </w:tr>
      <w:tr w:rsidR="00960BFC" w:rsidRPr="007639C1" w14:paraId="4850DCD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7B0C88"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239CC148" w14:textId="77777777" w:rsidR="00960BFC" w:rsidRPr="007639C1" w:rsidRDefault="00960BFC" w:rsidP="00812699">
            <w:pPr>
              <w:rPr>
                <w:rFonts w:ascii="Calibri" w:hAnsi="Calibri" w:cs="Calibri"/>
                <w:color w:val="000000"/>
              </w:rPr>
            </w:pPr>
            <w:r w:rsidRPr="007639C1">
              <w:rPr>
                <w:rFonts w:ascii="Calibri" w:hAnsi="Calibri" w:cs="Calibri"/>
                <w:color w:val="000000"/>
              </w:rPr>
              <w:t>41</w:t>
            </w:r>
          </w:p>
        </w:tc>
        <w:tc>
          <w:tcPr>
            <w:tcW w:w="5880" w:type="dxa"/>
            <w:tcBorders>
              <w:top w:val="nil"/>
              <w:left w:val="nil"/>
              <w:bottom w:val="single" w:sz="4" w:space="0" w:color="auto"/>
              <w:right w:val="single" w:sz="4" w:space="0" w:color="auto"/>
            </w:tcBorders>
            <w:shd w:val="clear" w:color="000000" w:fill="FFFFFF"/>
            <w:hideMark/>
          </w:tcPr>
          <w:p w14:paraId="4FAFB502" w14:textId="77777777" w:rsidR="00960BFC" w:rsidRPr="007639C1" w:rsidRDefault="00960BFC" w:rsidP="00812699">
            <w:pPr>
              <w:rPr>
                <w:rFonts w:ascii="Calibri" w:hAnsi="Calibri" w:cs="Calibri"/>
                <w:color w:val="000000"/>
              </w:rPr>
            </w:pPr>
            <w:r w:rsidRPr="007639C1">
              <w:rPr>
                <w:rFonts w:ascii="Calibri" w:hAnsi="Calibri" w:cs="Calibri"/>
                <w:color w:val="000000"/>
              </w:rPr>
              <w:t>Komunalna djelatnost</w:t>
            </w:r>
          </w:p>
        </w:tc>
        <w:tc>
          <w:tcPr>
            <w:tcW w:w="1700" w:type="dxa"/>
            <w:tcBorders>
              <w:top w:val="nil"/>
              <w:left w:val="nil"/>
              <w:bottom w:val="single" w:sz="4" w:space="0" w:color="auto"/>
              <w:right w:val="single" w:sz="4" w:space="0" w:color="auto"/>
            </w:tcBorders>
            <w:shd w:val="clear" w:color="000000" w:fill="FFFFFF"/>
            <w:hideMark/>
          </w:tcPr>
          <w:p w14:paraId="22BFDD01"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177.549,06</w:t>
            </w:r>
          </w:p>
        </w:tc>
        <w:tc>
          <w:tcPr>
            <w:tcW w:w="1700" w:type="dxa"/>
            <w:tcBorders>
              <w:top w:val="nil"/>
              <w:left w:val="nil"/>
              <w:bottom w:val="single" w:sz="4" w:space="0" w:color="auto"/>
              <w:right w:val="single" w:sz="4" w:space="0" w:color="auto"/>
            </w:tcBorders>
            <w:shd w:val="clear" w:color="000000" w:fill="FFFFFF"/>
            <w:hideMark/>
          </w:tcPr>
          <w:p w14:paraId="358E2995"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171.444,20</w:t>
            </w:r>
          </w:p>
        </w:tc>
        <w:tc>
          <w:tcPr>
            <w:tcW w:w="1700" w:type="dxa"/>
            <w:tcBorders>
              <w:top w:val="nil"/>
              <w:left w:val="nil"/>
              <w:bottom w:val="single" w:sz="4" w:space="0" w:color="auto"/>
              <w:right w:val="single" w:sz="4" w:space="0" w:color="auto"/>
            </w:tcBorders>
            <w:shd w:val="clear" w:color="000000" w:fill="FFFFFF"/>
            <w:hideMark/>
          </w:tcPr>
          <w:p w14:paraId="29DE1824"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171.785,23</w:t>
            </w:r>
          </w:p>
        </w:tc>
      </w:tr>
      <w:tr w:rsidR="00960BFC" w:rsidRPr="007639C1" w14:paraId="53F7E27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35140C"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4C4EF86F" w14:textId="77777777" w:rsidR="00960BFC" w:rsidRPr="007639C1" w:rsidRDefault="00960BFC" w:rsidP="00812699">
            <w:pPr>
              <w:rPr>
                <w:rFonts w:ascii="Calibri" w:hAnsi="Calibri" w:cs="Calibri"/>
                <w:color w:val="000000"/>
              </w:rPr>
            </w:pPr>
            <w:r w:rsidRPr="007639C1">
              <w:rPr>
                <w:rFonts w:ascii="Calibri" w:hAnsi="Calibri" w:cs="Calibri"/>
                <w:color w:val="000000"/>
              </w:rPr>
              <w:t>52</w:t>
            </w:r>
          </w:p>
        </w:tc>
        <w:tc>
          <w:tcPr>
            <w:tcW w:w="5880" w:type="dxa"/>
            <w:tcBorders>
              <w:top w:val="nil"/>
              <w:left w:val="nil"/>
              <w:bottom w:val="single" w:sz="4" w:space="0" w:color="auto"/>
              <w:right w:val="single" w:sz="4" w:space="0" w:color="auto"/>
            </w:tcBorders>
            <w:shd w:val="clear" w:color="000000" w:fill="FFFFFF"/>
            <w:hideMark/>
          </w:tcPr>
          <w:p w14:paraId="0C9D9FA1" w14:textId="77777777" w:rsidR="00960BFC" w:rsidRPr="007639C1" w:rsidRDefault="00960BFC" w:rsidP="00812699">
            <w:pPr>
              <w:rPr>
                <w:rFonts w:ascii="Calibri" w:hAnsi="Calibri" w:cs="Calibri"/>
                <w:color w:val="000000"/>
              </w:rPr>
            </w:pPr>
            <w:r w:rsidRPr="007639C1">
              <w:rPr>
                <w:rFonts w:ascii="Calibri" w:hAnsi="Calibri" w:cs="Calibri"/>
                <w:color w:val="000000"/>
              </w:rPr>
              <w:t>Pomoći</w:t>
            </w:r>
          </w:p>
        </w:tc>
        <w:tc>
          <w:tcPr>
            <w:tcW w:w="1700" w:type="dxa"/>
            <w:tcBorders>
              <w:top w:val="nil"/>
              <w:left w:val="nil"/>
              <w:bottom w:val="single" w:sz="4" w:space="0" w:color="auto"/>
              <w:right w:val="single" w:sz="4" w:space="0" w:color="auto"/>
            </w:tcBorders>
            <w:shd w:val="clear" w:color="000000" w:fill="FFFFFF"/>
            <w:hideMark/>
          </w:tcPr>
          <w:p w14:paraId="1601AD25"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2.000,00</w:t>
            </w:r>
          </w:p>
        </w:tc>
        <w:tc>
          <w:tcPr>
            <w:tcW w:w="1700" w:type="dxa"/>
            <w:tcBorders>
              <w:top w:val="nil"/>
              <w:left w:val="nil"/>
              <w:bottom w:val="single" w:sz="4" w:space="0" w:color="auto"/>
              <w:right w:val="single" w:sz="4" w:space="0" w:color="auto"/>
            </w:tcBorders>
            <w:shd w:val="clear" w:color="000000" w:fill="FFFFFF"/>
            <w:hideMark/>
          </w:tcPr>
          <w:p w14:paraId="595C2D1F"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2.010,00</w:t>
            </w:r>
          </w:p>
        </w:tc>
        <w:tc>
          <w:tcPr>
            <w:tcW w:w="1700" w:type="dxa"/>
            <w:tcBorders>
              <w:top w:val="nil"/>
              <w:left w:val="nil"/>
              <w:bottom w:val="single" w:sz="4" w:space="0" w:color="auto"/>
              <w:right w:val="single" w:sz="4" w:space="0" w:color="auto"/>
            </w:tcBorders>
            <w:shd w:val="clear" w:color="000000" w:fill="FFFFFF"/>
            <w:hideMark/>
          </w:tcPr>
          <w:p w14:paraId="403BDF72"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2.020,00</w:t>
            </w:r>
          </w:p>
        </w:tc>
      </w:tr>
      <w:tr w:rsidR="00960BFC" w:rsidRPr="007639C1" w14:paraId="6FE9E52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B6F492"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70D177FA" w14:textId="77777777" w:rsidR="00960BFC" w:rsidRPr="007639C1" w:rsidRDefault="00960BFC" w:rsidP="00812699">
            <w:pPr>
              <w:rPr>
                <w:rFonts w:ascii="Calibri" w:hAnsi="Calibri" w:cs="Calibri"/>
                <w:color w:val="000000"/>
              </w:rPr>
            </w:pPr>
            <w:r w:rsidRPr="007639C1">
              <w:rPr>
                <w:rFonts w:ascii="Calibri" w:hAnsi="Calibri" w:cs="Calibri"/>
                <w:color w:val="000000"/>
              </w:rPr>
              <w:t>71</w:t>
            </w:r>
          </w:p>
        </w:tc>
        <w:tc>
          <w:tcPr>
            <w:tcW w:w="5880" w:type="dxa"/>
            <w:tcBorders>
              <w:top w:val="nil"/>
              <w:left w:val="nil"/>
              <w:bottom w:val="single" w:sz="4" w:space="0" w:color="auto"/>
              <w:right w:val="single" w:sz="4" w:space="0" w:color="auto"/>
            </w:tcBorders>
            <w:shd w:val="clear" w:color="000000" w:fill="FFFFFF"/>
            <w:hideMark/>
          </w:tcPr>
          <w:p w14:paraId="2EF4A416" w14:textId="77777777" w:rsidR="00960BFC" w:rsidRPr="007639C1" w:rsidRDefault="00960BFC" w:rsidP="00812699">
            <w:pPr>
              <w:rPr>
                <w:rFonts w:ascii="Calibri" w:hAnsi="Calibri" w:cs="Calibri"/>
                <w:color w:val="000000"/>
              </w:rPr>
            </w:pPr>
            <w:r w:rsidRPr="007639C1">
              <w:rPr>
                <w:rFonts w:ascii="Calibri" w:hAnsi="Calibri" w:cs="Calibri"/>
                <w:color w:val="00000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7A47B9FA"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76.237,00</w:t>
            </w:r>
          </w:p>
        </w:tc>
        <w:tc>
          <w:tcPr>
            <w:tcW w:w="1700" w:type="dxa"/>
            <w:tcBorders>
              <w:top w:val="nil"/>
              <w:left w:val="nil"/>
              <w:bottom w:val="single" w:sz="4" w:space="0" w:color="auto"/>
              <w:right w:val="single" w:sz="4" w:space="0" w:color="auto"/>
            </w:tcBorders>
            <w:shd w:val="clear" w:color="000000" w:fill="FFFFFF"/>
            <w:hideMark/>
          </w:tcPr>
          <w:p w14:paraId="2CB6B1CB"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76.269,16</w:t>
            </w:r>
          </w:p>
        </w:tc>
        <w:tc>
          <w:tcPr>
            <w:tcW w:w="1700" w:type="dxa"/>
            <w:tcBorders>
              <w:top w:val="nil"/>
              <w:left w:val="nil"/>
              <w:bottom w:val="single" w:sz="4" w:space="0" w:color="auto"/>
              <w:right w:val="single" w:sz="4" w:space="0" w:color="auto"/>
            </w:tcBorders>
            <w:shd w:val="clear" w:color="000000" w:fill="FFFFFF"/>
            <w:hideMark/>
          </w:tcPr>
          <w:p w14:paraId="77CF89E4"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76.300,35</w:t>
            </w:r>
          </w:p>
        </w:tc>
      </w:tr>
      <w:tr w:rsidR="00960BFC" w:rsidRPr="007639C1" w14:paraId="230FD2B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09677A"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34</w:t>
            </w:r>
          </w:p>
        </w:tc>
        <w:tc>
          <w:tcPr>
            <w:tcW w:w="1440" w:type="dxa"/>
            <w:tcBorders>
              <w:top w:val="nil"/>
              <w:left w:val="nil"/>
              <w:bottom w:val="single" w:sz="4" w:space="0" w:color="auto"/>
              <w:right w:val="single" w:sz="4" w:space="0" w:color="auto"/>
            </w:tcBorders>
            <w:shd w:val="clear" w:color="000000" w:fill="FFFFFF"/>
            <w:hideMark/>
          </w:tcPr>
          <w:p w14:paraId="32D3B0D4"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7E337214"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Financijski rashodi</w:t>
            </w:r>
          </w:p>
        </w:tc>
        <w:tc>
          <w:tcPr>
            <w:tcW w:w="1700" w:type="dxa"/>
            <w:tcBorders>
              <w:top w:val="nil"/>
              <w:left w:val="nil"/>
              <w:bottom w:val="single" w:sz="4" w:space="0" w:color="auto"/>
              <w:right w:val="single" w:sz="4" w:space="0" w:color="auto"/>
            </w:tcBorders>
            <w:shd w:val="clear" w:color="000000" w:fill="FFFFFF"/>
            <w:hideMark/>
          </w:tcPr>
          <w:p w14:paraId="16AC6AE5"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5.450,00</w:t>
            </w:r>
          </w:p>
        </w:tc>
        <w:tc>
          <w:tcPr>
            <w:tcW w:w="1700" w:type="dxa"/>
            <w:tcBorders>
              <w:top w:val="nil"/>
              <w:left w:val="nil"/>
              <w:bottom w:val="single" w:sz="4" w:space="0" w:color="auto"/>
              <w:right w:val="single" w:sz="4" w:space="0" w:color="auto"/>
            </w:tcBorders>
            <w:shd w:val="clear" w:color="000000" w:fill="FFFFFF"/>
            <w:hideMark/>
          </w:tcPr>
          <w:p w14:paraId="6F8D8FF5"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5.504,00</w:t>
            </w:r>
          </w:p>
        </w:tc>
        <w:tc>
          <w:tcPr>
            <w:tcW w:w="1700" w:type="dxa"/>
            <w:tcBorders>
              <w:top w:val="nil"/>
              <w:left w:val="nil"/>
              <w:bottom w:val="single" w:sz="4" w:space="0" w:color="auto"/>
              <w:right w:val="single" w:sz="4" w:space="0" w:color="auto"/>
            </w:tcBorders>
            <w:shd w:val="clear" w:color="000000" w:fill="FFFFFF"/>
            <w:hideMark/>
          </w:tcPr>
          <w:p w14:paraId="24D88FC2"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5.508,00</w:t>
            </w:r>
          </w:p>
        </w:tc>
      </w:tr>
      <w:tr w:rsidR="00960BFC" w:rsidRPr="007639C1" w14:paraId="7F63C2B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140DD3"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696332D6" w14:textId="77777777" w:rsidR="00960BFC" w:rsidRPr="007639C1" w:rsidRDefault="00960BFC" w:rsidP="00812699">
            <w:pPr>
              <w:rPr>
                <w:rFonts w:ascii="Calibri" w:hAnsi="Calibri" w:cs="Calibri"/>
                <w:color w:val="000000"/>
              </w:rPr>
            </w:pPr>
            <w:r w:rsidRPr="007639C1">
              <w:rPr>
                <w:rFonts w:ascii="Calibri" w:hAnsi="Calibri" w:cs="Calibri"/>
                <w:color w:val="000000"/>
              </w:rPr>
              <w:t>11</w:t>
            </w:r>
          </w:p>
        </w:tc>
        <w:tc>
          <w:tcPr>
            <w:tcW w:w="5880" w:type="dxa"/>
            <w:tcBorders>
              <w:top w:val="nil"/>
              <w:left w:val="nil"/>
              <w:bottom w:val="single" w:sz="4" w:space="0" w:color="auto"/>
              <w:right w:val="single" w:sz="4" w:space="0" w:color="auto"/>
            </w:tcBorders>
            <w:shd w:val="clear" w:color="000000" w:fill="FFFFFF"/>
            <w:hideMark/>
          </w:tcPr>
          <w:p w14:paraId="1DA23E1F" w14:textId="77777777" w:rsidR="00960BFC" w:rsidRPr="007639C1" w:rsidRDefault="00960BFC" w:rsidP="00812699">
            <w:pPr>
              <w:rPr>
                <w:rFonts w:ascii="Calibri" w:hAnsi="Calibri" w:cs="Calibri"/>
                <w:color w:val="000000"/>
              </w:rPr>
            </w:pPr>
            <w:r w:rsidRPr="007639C1">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7435E0D5"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4.650,00</w:t>
            </w:r>
          </w:p>
        </w:tc>
        <w:tc>
          <w:tcPr>
            <w:tcW w:w="1700" w:type="dxa"/>
            <w:tcBorders>
              <w:top w:val="nil"/>
              <w:left w:val="nil"/>
              <w:bottom w:val="single" w:sz="4" w:space="0" w:color="auto"/>
              <w:right w:val="single" w:sz="4" w:space="0" w:color="auto"/>
            </w:tcBorders>
            <w:shd w:val="clear" w:color="000000" w:fill="FFFFFF"/>
            <w:hideMark/>
          </w:tcPr>
          <w:p w14:paraId="51FF46B6"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4.700,00</w:t>
            </w:r>
          </w:p>
        </w:tc>
        <w:tc>
          <w:tcPr>
            <w:tcW w:w="1700" w:type="dxa"/>
            <w:tcBorders>
              <w:top w:val="nil"/>
              <w:left w:val="nil"/>
              <w:bottom w:val="single" w:sz="4" w:space="0" w:color="auto"/>
              <w:right w:val="single" w:sz="4" w:space="0" w:color="auto"/>
            </w:tcBorders>
            <w:shd w:val="clear" w:color="000000" w:fill="FFFFFF"/>
            <w:hideMark/>
          </w:tcPr>
          <w:p w14:paraId="49488D5B"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4.700,00</w:t>
            </w:r>
          </w:p>
        </w:tc>
      </w:tr>
      <w:tr w:rsidR="00960BFC" w:rsidRPr="007639C1" w14:paraId="471ED81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31941D"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560BE7D6" w14:textId="77777777" w:rsidR="00960BFC" w:rsidRPr="007639C1" w:rsidRDefault="00960BFC" w:rsidP="00812699">
            <w:pPr>
              <w:rPr>
                <w:rFonts w:ascii="Calibri" w:hAnsi="Calibri" w:cs="Calibri"/>
                <w:color w:val="000000"/>
              </w:rPr>
            </w:pPr>
            <w:r w:rsidRPr="007639C1">
              <w:rPr>
                <w:rFonts w:ascii="Calibri" w:hAnsi="Calibri" w:cs="Calibri"/>
                <w:color w:val="000000"/>
              </w:rPr>
              <w:t>31</w:t>
            </w:r>
          </w:p>
        </w:tc>
        <w:tc>
          <w:tcPr>
            <w:tcW w:w="5880" w:type="dxa"/>
            <w:tcBorders>
              <w:top w:val="nil"/>
              <w:left w:val="nil"/>
              <w:bottom w:val="single" w:sz="4" w:space="0" w:color="auto"/>
              <w:right w:val="single" w:sz="4" w:space="0" w:color="auto"/>
            </w:tcBorders>
            <w:shd w:val="clear" w:color="000000" w:fill="FFFFFF"/>
            <w:hideMark/>
          </w:tcPr>
          <w:p w14:paraId="21C9EBA3" w14:textId="77777777" w:rsidR="00960BFC" w:rsidRPr="007639C1" w:rsidRDefault="00960BFC" w:rsidP="00812699">
            <w:pPr>
              <w:rPr>
                <w:rFonts w:ascii="Calibri" w:hAnsi="Calibri" w:cs="Calibri"/>
                <w:color w:val="000000"/>
              </w:rPr>
            </w:pPr>
            <w:r w:rsidRPr="007639C1">
              <w:rPr>
                <w:rFonts w:ascii="Calibri" w:hAnsi="Calibri" w:cs="Calibri"/>
                <w:color w:val="000000"/>
              </w:rPr>
              <w:t>Vlastiti prihodi</w:t>
            </w:r>
          </w:p>
        </w:tc>
        <w:tc>
          <w:tcPr>
            <w:tcW w:w="1700" w:type="dxa"/>
            <w:tcBorders>
              <w:top w:val="nil"/>
              <w:left w:val="nil"/>
              <w:bottom w:val="single" w:sz="4" w:space="0" w:color="auto"/>
              <w:right w:val="single" w:sz="4" w:space="0" w:color="auto"/>
            </w:tcBorders>
            <w:shd w:val="clear" w:color="000000" w:fill="FFFFFF"/>
            <w:hideMark/>
          </w:tcPr>
          <w:p w14:paraId="5A619F75"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800,00</w:t>
            </w:r>
          </w:p>
        </w:tc>
        <w:tc>
          <w:tcPr>
            <w:tcW w:w="1700" w:type="dxa"/>
            <w:tcBorders>
              <w:top w:val="nil"/>
              <w:left w:val="nil"/>
              <w:bottom w:val="single" w:sz="4" w:space="0" w:color="auto"/>
              <w:right w:val="single" w:sz="4" w:space="0" w:color="auto"/>
            </w:tcBorders>
            <w:shd w:val="clear" w:color="000000" w:fill="FFFFFF"/>
            <w:hideMark/>
          </w:tcPr>
          <w:p w14:paraId="6E2F4423"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804,00</w:t>
            </w:r>
          </w:p>
        </w:tc>
        <w:tc>
          <w:tcPr>
            <w:tcW w:w="1700" w:type="dxa"/>
            <w:tcBorders>
              <w:top w:val="nil"/>
              <w:left w:val="nil"/>
              <w:bottom w:val="single" w:sz="4" w:space="0" w:color="auto"/>
              <w:right w:val="single" w:sz="4" w:space="0" w:color="auto"/>
            </w:tcBorders>
            <w:shd w:val="clear" w:color="000000" w:fill="FFFFFF"/>
            <w:hideMark/>
          </w:tcPr>
          <w:p w14:paraId="2655DD7D"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808,00</w:t>
            </w:r>
          </w:p>
        </w:tc>
      </w:tr>
      <w:tr w:rsidR="00960BFC" w:rsidRPr="007639C1" w14:paraId="794F2ED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555988"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35</w:t>
            </w:r>
          </w:p>
        </w:tc>
        <w:tc>
          <w:tcPr>
            <w:tcW w:w="1440" w:type="dxa"/>
            <w:tcBorders>
              <w:top w:val="nil"/>
              <w:left w:val="nil"/>
              <w:bottom w:val="single" w:sz="4" w:space="0" w:color="auto"/>
              <w:right w:val="single" w:sz="4" w:space="0" w:color="auto"/>
            </w:tcBorders>
            <w:shd w:val="clear" w:color="000000" w:fill="FFFFFF"/>
            <w:hideMark/>
          </w:tcPr>
          <w:p w14:paraId="36586217"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77B7E238"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Subvencije</w:t>
            </w:r>
          </w:p>
        </w:tc>
        <w:tc>
          <w:tcPr>
            <w:tcW w:w="1700" w:type="dxa"/>
            <w:tcBorders>
              <w:top w:val="nil"/>
              <w:left w:val="nil"/>
              <w:bottom w:val="single" w:sz="4" w:space="0" w:color="auto"/>
              <w:right w:val="single" w:sz="4" w:space="0" w:color="auto"/>
            </w:tcBorders>
            <w:shd w:val="clear" w:color="000000" w:fill="FFFFFF"/>
            <w:hideMark/>
          </w:tcPr>
          <w:p w14:paraId="646E84B0"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19.573,00</w:t>
            </w:r>
          </w:p>
        </w:tc>
        <w:tc>
          <w:tcPr>
            <w:tcW w:w="1700" w:type="dxa"/>
            <w:tcBorders>
              <w:top w:val="nil"/>
              <w:left w:val="nil"/>
              <w:bottom w:val="single" w:sz="4" w:space="0" w:color="auto"/>
              <w:right w:val="single" w:sz="4" w:space="0" w:color="auto"/>
            </w:tcBorders>
            <w:shd w:val="clear" w:color="000000" w:fill="FFFFFF"/>
            <w:hideMark/>
          </w:tcPr>
          <w:p w14:paraId="7EE547FF"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9.627,38</w:t>
            </w:r>
          </w:p>
        </w:tc>
        <w:tc>
          <w:tcPr>
            <w:tcW w:w="1700" w:type="dxa"/>
            <w:tcBorders>
              <w:top w:val="nil"/>
              <w:left w:val="nil"/>
              <w:bottom w:val="single" w:sz="4" w:space="0" w:color="auto"/>
              <w:right w:val="single" w:sz="4" w:space="0" w:color="auto"/>
            </w:tcBorders>
            <w:shd w:val="clear" w:color="000000" w:fill="FFFFFF"/>
            <w:hideMark/>
          </w:tcPr>
          <w:p w14:paraId="3D080FB4"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9.675,28</w:t>
            </w:r>
          </w:p>
        </w:tc>
      </w:tr>
      <w:tr w:rsidR="00960BFC" w:rsidRPr="007639C1" w14:paraId="70EFC26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C53F74"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43203276" w14:textId="77777777" w:rsidR="00960BFC" w:rsidRPr="007639C1" w:rsidRDefault="00960BFC" w:rsidP="00812699">
            <w:pPr>
              <w:rPr>
                <w:rFonts w:ascii="Calibri" w:hAnsi="Calibri" w:cs="Calibri"/>
                <w:color w:val="000000"/>
              </w:rPr>
            </w:pPr>
            <w:r w:rsidRPr="007639C1">
              <w:rPr>
                <w:rFonts w:ascii="Calibri" w:hAnsi="Calibri" w:cs="Calibri"/>
                <w:color w:val="000000"/>
              </w:rPr>
              <w:t>10</w:t>
            </w:r>
          </w:p>
        </w:tc>
        <w:tc>
          <w:tcPr>
            <w:tcW w:w="5880" w:type="dxa"/>
            <w:tcBorders>
              <w:top w:val="nil"/>
              <w:left w:val="nil"/>
              <w:bottom w:val="single" w:sz="4" w:space="0" w:color="auto"/>
              <w:right w:val="single" w:sz="4" w:space="0" w:color="auto"/>
            </w:tcBorders>
            <w:shd w:val="clear" w:color="000000" w:fill="FFFFFF"/>
            <w:hideMark/>
          </w:tcPr>
          <w:p w14:paraId="453CB34E" w14:textId="77777777" w:rsidR="00960BFC" w:rsidRPr="007639C1" w:rsidRDefault="00960BFC" w:rsidP="00812699">
            <w:pPr>
              <w:rPr>
                <w:rFonts w:ascii="Calibri" w:hAnsi="Calibri" w:cs="Calibri"/>
                <w:color w:val="000000"/>
              </w:rPr>
            </w:pPr>
            <w:r w:rsidRPr="007639C1">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44B79A64"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2.990,00</w:t>
            </w:r>
          </w:p>
        </w:tc>
        <w:tc>
          <w:tcPr>
            <w:tcW w:w="1700" w:type="dxa"/>
            <w:tcBorders>
              <w:top w:val="nil"/>
              <w:left w:val="nil"/>
              <w:bottom w:val="single" w:sz="4" w:space="0" w:color="auto"/>
              <w:right w:val="single" w:sz="4" w:space="0" w:color="auto"/>
            </w:tcBorders>
            <w:shd w:val="clear" w:color="000000" w:fill="FFFFFF"/>
            <w:hideMark/>
          </w:tcPr>
          <w:p w14:paraId="52AACD1D"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7D8BA2C1"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0,00</w:t>
            </w:r>
          </w:p>
        </w:tc>
      </w:tr>
      <w:tr w:rsidR="00960BFC" w:rsidRPr="007639C1" w14:paraId="419A541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0269E6"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2CA56D1B" w14:textId="77777777" w:rsidR="00960BFC" w:rsidRPr="007639C1" w:rsidRDefault="00960BFC" w:rsidP="00812699">
            <w:pPr>
              <w:rPr>
                <w:rFonts w:ascii="Calibri" w:hAnsi="Calibri" w:cs="Calibri"/>
                <w:color w:val="000000"/>
              </w:rPr>
            </w:pPr>
            <w:r w:rsidRPr="007639C1">
              <w:rPr>
                <w:rFonts w:ascii="Calibri" w:hAnsi="Calibri" w:cs="Calibri"/>
                <w:color w:val="000000"/>
              </w:rPr>
              <w:t>11</w:t>
            </w:r>
          </w:p>
        </w:tc>
        <w:tc>
          <w:tcPr>
            <w:tcW w:w="5880" w:type="dxa"/>
            <w:tcBorders>
              <w:top w:val="nil"/>
              <w:left w:val="nil"/>
              <w:bottom w:val="single" w:sz="4" w:space="0" w:color="auto"/>
              <w:right w:val="single" w:sz="4" w:space="0" w:color="auto"/>
            </w:tcBorders>
            <w:shd w:val="clear" w:color="000000" w:fill="FFFFFF"/>
            <w:hideMark/>
          </w:tcPr>
          <w:p w14:paraId="61576266" w14:textId="77777777" w:rsidR="00960BFC" w:rsidRPr="007639C1" w:rsidRDefault="00960BFC" w:rsidP="00812699">
            <w:pPr>
              <w:rPr>
                <w:rFonts w:ascii="Calibri" w:hAnsi="Calibri" w:cs="Calibri"/>
                <w:color w:val="000000"/>
              </w:rPr>
            </w:pPr>
            <w:r w:rsidRPr="007639C1">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7066C8BB"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16.583,00</w:t>
            </w:r>
          </w:p>
        </w:tc>
        <w:tc>
          <w:tcPr>
            <w:tcW w:w="1700" w:type="dxa"/>
            <w:tcBorders>
              <w:top w:val="nil"/>
              <w:left w:val="nil"/>
              <w:bottom w:val="single" w:sz="4" w:space="0" w:color="auto"/>
              <w:right w:val="single" w:sz="4" w:space="0" w:color="auto"/>
            </w:tcBorders>
            <w:shd w:val="clear" w:color="000000" w:fill="FFFFFF"/>
            <w:hideMark/>
          </w:tcPr>
          <w:p w14:paraId="322F9A6E"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9.627,38</w:t>
            </w:r>
          </w:p>
        </w:tc>
        <w:tc>
          <w:tcPr>
            <w:tcW w:w="1700" w:type="dxa"/>
            <w:tcBorders>
              <w:top w:val="nil"/>
              <w:left w:val="nil"/>
              <w:bottom w:val="single" w:sz="4" w:space="0" w:color="auto"/>
              <w:right w:val="single" w:sz="4" w:space="0" w:color="auto"/>
            </w:tcBorders>
            <w:shd w:val="clear" w:color="000000" w:fill="FFFFFF"/>
            <w:hideMark/>
          </w:tcPr>
          <w:p w14:paraId="67444866"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9.675,28</w:t>
            </w:r>
          </w:p>
        </w:tc>
      </w:tr>
      <w:tr w:rsidR="00960BFC" w:rsidRPr="007639C1" w14:paraId="08BD12B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9994F4"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36</w:t>
            </w:r>
          </w:p>
        </w:tc>
        <w:tc>
          <w:tcPr>
            <w:tcW w:w="1440" w:type="dxa"/>
            <w:tcBorders>
              <w:top w:val="nil"/>
              <w:left w:val="nil"/>
              <w:bottom w:val="single" w:sz="4" w:space="0" w:color="auto"/>
              <w:right w:val="single" w:sz="4" w:space="0" w:color="auto"/>
            </w:tcBorders>
            <w:shd w:val="clear" w:color="000000" w:fill="FFFFFF"/>
            <w:hideMark/>
          </w:tcPr>
          <w:p w14:paraId="16F44C3B"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351D2304" w14:textId="77777777" w:rsidR="00960BFC" w:rsidRPr="00960BFC" w:rsidRDefault="00960BFC" w:rsidP="00812699">
            <w:pPr>
              <w:rPr>
                <w:rFonts w:ascii="Calibri" w:hAnsi="Calibri" w:cs="Calibri"/>
                <w:b/>
                <w:bCs/>
                <w:color w:val="000000"/>
                <w:lang w:val="it-IT"/>
              </w:rPr>
            </w:pPr>
            <w:r w:rsidRPr="00960BFC">
              <w:rPr>
                <w:rFonts w:ascii="Calibri" w:hAnsi="Calibri" w:cs="Calibri"/>
                <w:b/>
                <w:bCs/>
                <w:color w:val="000000"/>
                <w:lang w:val="it-IT"/>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39D5110B"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65.995,00</w:t>
            </w:r>
          </w:p>
        </w:tc>
        <w:tc>
          <w:tcPr>
            <w:tcW w:w="1700" w:type="dxa"/>
            <w:tcBorders>
              <w:top w:val="nil"/>
              <w:left w:val="nil"/>
              <w:bottom w:val="single" w:sz="4" w:space="0" w:color="auto"/>
              <w:right w:val="single" w:sz="4" w:space="0" w:color="auto"/>
            </w:tcBorders>
            <w:shd w:val="clear" w:color="000000" w:fill="FFFFFF"/>
            <w:hideMark/>
          </w:tcPr>
          <w:p w14:paraId="3DFB9C80"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66.174,86</w:t>
            </w:r>
          </w:p>
        </w:tc>
        <w:tc>
          <w:tcPr>
            <w:tcW w:w="1700" w:type="dxa"/>
            <w:tcBorders>
              <w:top w:val="nil"/>
              <w:left w:val="nil"/>
              <w:bottom w:val="single" w:sz="4" w:space="0" w:color="auto"/>
              <w:right w:val="single" w:sz="4" w:space="0" w:color="auto"/>
            </w:tcBorders>
            <w:shd w:val="clear" w:color="000000" w:fill="FFFFFF"/>
            <w:hideMark/>
          </w:tcPr>
          <w:p w14:paraId="78AFBB9B"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66.354,84</w:t>
            </w:r>
          </w:p>
        </w:tc>
      </w:tr>
      <w:tr w:rsidR="00960BFC" w:rsidRPr="007639C1" w14:paraId="0987B9E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847FA7"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6E21FCD6" w14:textId="77777777" w:rsidR="00960BFC" w:rsidRPr="007639C1" w:rsidRDefault="00960BFC" w:rsidP="00812699">
            <w:pPr>
              <w:rPr>
                <w:rFonts w:ascii="Calibri" w:hAnsi="Calibri" w:cs="Calibri"/>
                <w:color w:val="000000"/>
              </w:rPr>
            </w:pPr>
            <w:r w:rsidRPr="007639C1">
              <w:rPr>
                <w:rFonts w:ascii="Calibri" w:hAnsi="Calibri" w:cs="Calibri"/>
                <w:color w:val="000000"/>
              </w:rPr>
              <w:t>41</w:t>
            </w:r>
          </w:p>
        </w:tc>
        <w:tc>
          <w:tcPr>
            <w:tcW w:w="5880" w:type="dxa"/>
            <w:tcBorders>
              <w:top w:val="nil"/>
              <w:left w:val="nil"/>
              <w:bottom w:val="single" w:sz="4" w:space="0" w:color="auto"/>
              <w:right w:val="single" w:sz="4" w:space="0" w:color="auto"/>
            </w:tcBorders>
            <w:shd w:val="clear" w:color="000000" w:fill="FFFFFF"/>
            <w:hideMark/>
          </w:tcPr>
          <w:p w14:paraId="28ED8F69" w14:textId="77777777" w:rsidR="00960BFC" w:rsidRPr="007639C1" w:rsidRDefault="00960BFC" w:rsidP="00812699">
            <w:pPr>
              <w:rPr>
                <w:rFonts w:ascii="Calibri" w:hAnsi="Calibri" w:cs="Calibri"/>
                <w:color w:val="000000"/>
              </w:rPr>
            </w:pPr>
            <w:r w:rsidRPr="007639C1">
              <w:rPr>
                <w:rFonts w:ascii="Calibri" w:hAnsi="Calibri" w:cs="Calibri"/>
                <w:color w:val="000000"/>
              </w:rPr>
              <w:t>Komunalna djelatnost</w:t>
            </w:r>
          </w:p>
        </w:tc>
        <w:tc>
          <w:tcPr>
            <w:tcW w:w="1700" w:type="dxa"/>
            <w:tcBorders>
              <w:top w:val="nil"/>
              <w:left w:val="nil"/>
              <w:bottom w:val="single" w:sz="4" w:space="0" w:color="auto"/>
              <w:right w:val="single" w:sz="4" w:space="0" w:color="auto"/>
            </w:tcBorders>
            <w:shd w:val="clear" w:color="000000" w:fill="FFFFFF"/>
            <w:hideMark/>
          </w:tcPr>
          <w:p w14:paraId="3CA377C0"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32.995,00</w:t>
            </w:r>
          </w:p>
        </w:tc>
        <w:tc>
          <w:tcPr>
            <w:tcW w:w="1700" w:type="dxa"/>
            <w:tcBorders>
              <w:top w:val="nil"/>
              <w:left w:val="nil"/>
              <w:bottom w:val="single" w:sz="4" w:space="0" w:color="auto"/>
              <w:right w:val="single" w:sz="4" w:space="0" w:color="auto"/>
            </w:tcBorders>
            <w:shd w:val="clear" w:color="000000" w:fill="FFFFFF"/>
            <w:hideMark/>
          </w:tcPr>
          <w:p w14:paraId="6635DAF6"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33.159,86</w:t>
            </w:r>
          </w:p>
        </w:tc>
        <w:tc>
          <w:tcPr>
            <w:tcW w:w="1700" w:type="dxa"/>
            <w:tcBorders>
              <w:top w:val="nil"/>
              <w:left w:val="nil"/>
              <w:bottom w:val="single" w:sz="4" w:space="0" w:color="auto"/>
              <w:right w:val="single" w:sz="4" w:space="0" w:color="auto"/>
            </w:tcBorders>
            <w:shd w:val="clear" w:color="000000" w:fill="FFFFFF"/>
            <w:hideMark/>
          </w:tcPr>
          <w:p w14:paraId="3B1E03E2"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33.324,84</w:t>
            </w:r>
          </w:p>
        </w:tc>
      </w:tr>
      <w:tr w:rsidR="00960BFC" w:rsidRPr="007639C1" w14:paraId="383BB6C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F30990"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24C2B9D2" w14:textId="77777777" w:rsidR="00960BFC" w:rsidRPr="007639C1" w:rsidRDefault="00960BFC" w:rsidP="00812699">
            <w:pPr>
              <w:rPr>
                <w:rFonts w:ascii="Calibri" w:hAnsi="Calibri" w:cs="Calibri"/>
                <w:color w:val="000000"/>
              </w:rPr>
            </w:pPr>
            <w:r w:rsidRPr="007639C1">
              <w:rPr>
                <w:rFonts w:ascii="Calibri" w:hAnsi="Calibri" w:cs="Calibri"/>
                <w:color w:val="000000"/>
              </w:rPr>
              <w:t>52</w:t>
            </w:r>
          </w:p>
        </w:tc>
        <w:tc>
          <w:tcPr>
            <w:tcW w:w="5880" w:type="dxa"/>
            <w:tcBorders>
              <w:top w:val="nil"/>
              <w:left w:val="nil"/>
              <w:bottom w:val="single" w:sz="4" w:space="0" w:color="auto"/>
              <w:right w:val="single" w:sz="4" w:space="0" w:color="auto"/>
            </w:tcBorders>
            <w:shd w:val="clear" w:color="000000" w:fill="FFFFFF"/>
            <w:hideMark/>
          </w:tcPr>
          <w:p w14:paraId="5D5F8554" w14:textId="77777777" w:rsidR="00960BFC" w:rsidRPr="007639C1" w:rsidRDefault="00960BFC" w:rsidP="00812699">
            <w:pPr>
              <w:rPr>
                <w:rFonts w:ascii="Calibri" w:hAnsi="Calibri" w:cs="Calibri"/>
                <w:color w:val="000000"/>
              </w:rPr>
            </w:pPr>
            <w:r w:rsidRPr="007639C1">
              <w:rPr>
                <w:rFonts w:ascii="Calibri" w:hAnsi="Calibri" w:cs="Calibri"/>
                <w:color w:val="000000"/>
              </w:rPr>
              <w:t>Pomoći</w:t>
            </w:r>
          </w:p>
        </w:tc>
        <w:tc>
          <w:tcPr>
            <w:tcW w:w="1700" w:type="dxa"/>
            <w:tcBorders>
              <w:top w:val="nil"/>
              <w:left w:val="nil"/>
              <w:bottom w:val="single" w:sz="4" w:space="0" w:color="auto"/>
              <w:right w:val="single" w:sz="4" w:space="0" w:color="auto"/>
            </w:tcBorders>
            <w:shd w:val="clear" w:color="000000" w:fill="FFFFFF"/>
            <w:hideMark/>
          </w:tcPr>
          <w:p w14:paraId="348AD1C4"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33.000,00</w:t>
            </w:r>
          </w:p>
        </w:tc>
        <w:tc>
          <w:tcPr>
            <w:tcW w:w="1700" w:type="dxa"/>
            <w:tcBorders>
              <w:top w:val="nil"/>
              <w:left w:val="nil"/>
              <w:bottom w:val="single" w:sz="4" w:space="0" w:color="auto"/>
              <w:right w:val="single" w:sz="4" w:space="0" w:color="auto"/>
            </w:tcBorders>
            <w:shd w:val="clear" w:color="000000" w:fill="FFFFFF"/>
            <w:hideMark/>
          </w:tcPr>
          <w:p w14:paraId="4C9E1568"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33.015,00</w:t>
            </w:r>
          </w:p>
        </w:tc>
        <w:tc>
          <w:tcPr>
            <w:tcW w:w="1700" w:type="dxa"/>
            <w:tcBorders>
              <w:top w:val="nil"/>
              <w:left w:val="nil"/>
              <w:bottom w:val="single" w:sz="4" w:space="0" w:color="auto"/>
              <w:right w:val="single" w:sz="4" w:space="0" w:color="auto"/>
            </w:tcBorders>
            <w:shd w:val="clear" w:color="000000" w:fill="FFFFFF"/>
            <w:hideMark/>
          </w:tcPr>
          <w:p w14:paraId="67A82260"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33.030,00</w:t>
            </w:r>
          </w:p>
        </w:tc>
      </w:tr>
      <w:tr w:rsidR="00960BFC" w:rsidRPr="007639C1" w14:paraId="0310DE4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E004CD"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5E2506C2" w14:textId="77777777" w:rsidR="00960BFC" w:rsidRPr="007639C1" w:rsidRDefault="00960BFC" w:rsidP="00812699">
            <w:pPr>
              <w:rPr>
                <w:rFonts w:ascii="Calibri" w:hAnsi="Calibri" w:cs="Calibri"/>
                <w:color w:val="000000"/>
              </w:rPr>
            </w:pPr>
            <w:r w:rsidRPr="007639C1">
              <w:rPr>
                <w:rFonts w:ascii="Calibri" w:hAnsi="Calibri" w:cs="Calibri"/>
                <w:color w:val="000000"/>
              </w:rPr>
              <w:t>52</w:t>
            </w:r>
          </w:p>
        </w:tc>
        <w:tc>
          <w:tcPr>
            <w:tcW w:w="5880" w:type="dxa"/>
            <w:tcBorders>
              <w:top w:val="nil"/>
              <w:left w:val="nil"/>
              <w:bottom w:val="single" w:sz="4" w:space="0" w:color="auto"/>
              <w:right w:val="single" w:sz="4" w:space="0" w:color="auto"/>
            </w:tcBorders>
            <w:shd w:val="clear" w:color="000000" w:fill="FFFFFF"/>
            <w:hideMark/>
          </w:tcPr>
          <w:p w14:paraId="4D813BF5" w14:textId="77777777" w:rsidR="00960BFC" w:rsidRPr="007639C1" w:rsidRDefault="00960BFC" w:rsidP="00812699">
            <w:pPr>
              <w:rPr>
                <w:rFonts w:ascii="Calibri" w:hAnsi="Calibri" w:cs="Calibri"/>
                <w:color w:val="000000"/>
              </w:rPr>
            </w:pPr>
            <w:r w:rsidRPr="007639C1">
              <w:rPr>
                <w:rFonts w:ascii="Calibri" w:hAnsi="Calibri" w:cs="Calibri"/>
                <w:color w:val="000000"/>
              </w:rPr>
              <w:t>Pomoći</w:t>
            </w:r>
          </w:p>
        </w:tc>
        <w:tc>
          <w:tcPr>
            <w:tcW w:w="1700" w:type="dxa"/>
            <w:tcBorders>
              <w:top w:val="nil"/>
              <w:left w:val="nil"/>
              <w:bottom w:val="single" w:sz="4" w:space="0" w:color="auto"/>
              <w:right w:val="single" w:sz="4" w:space="0" w:color="auto"/>
            </w:tcBorders>
            <w:shd w:val="clear" w:color="000000" w:fill="FFFFFF"/>
            <w:hideMark/>
          </w:tcPr>
          <w:p w14:paraId="71E60D07"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33.000,00</w:t>
            </w:r>
          </w:p>
        </w:tc>
        <w:tc>
          <w:tcPr>
            <w:tcW w:w="1700" w:type="dxa"/>
            <w:tcBorders>
              <w:top w:val="nil"/>
              <w:left w:val="nil"/>
              <w:bottom w:val="single" w:sz="4" w:space="0" w:color="auto"/>
              <w:right w:val="single" w:sz="4" w:space="0" w:color="auto"/>
            </w:tcBorders>
            <w:shd w:val="clear" w:color="000000" w:fill="FFFFFF"/>
            <w:hideMark/>
          </w:tcPr>
          <w:p w14:paraId="218EBC62"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33.015,00</w:t>
            </w:r>
          </w:p>
        </w:tc>
        <w:tc>
          <w:tcPr>
            <w:tcW w:w="1700" w:type="dxa"/>
            <w:tcBorders>
              <w:top w:val="nil"/>
              <w:left w:val="nil"/>
              <w:bottom w:val="single" w:sz="4" w:space="0" w:color="auto"/>
              <w:right w:val="single" w:sz="4" w:space="0" w:color="auto"/>
            </w:tcBorders>
            <w:shd w:val="clear" w:color="000000" w:fill="FFFFFF"/>
            <w:hideMark/>
          </w:tcPr>
          <w:p w14:paraId="7BDDB25F"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33.030,00</w:t>
            </w:r>
          </w:p>
        </w:tc>
      </w:tr>
      <w:tr w:rsidR="00960BFC" w:rsidRPr="007639C1" w14:paraId="432605B3" w14:textId="77777777" w:rsidTr="00812699">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392AFAEB"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37</w:t>
            </w:r>
          </w:p>
        </w:tc>
        <w:tc>
          <w:tcPr>
            <w:tcW w:w="1440" w:type="dxa"/>
            <w:tcBorders>
              <w:top w:val="nil"/>
              <w:left w:val="nil"/>
              <w:bottom w:val="single" w:sz="4" w:space="0" w:color="auto"/>
              <w:right w:val="single" w:sz="4" w:space="0" w:color="auto"/>
            </w:tcBorders>
            <w:shd w:val="clear" w:color="000000" w:fill="FFFFFF"/>
            <w:hideMark/>
          </w:tcPr>
          <w:p w14:paraId="40E8CFA8"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3E73390C"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560531B"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111.439,00</w:t>
            </w:r>
          </w:p>
        </w:tc>
        <w:tc>
          <w:tcPr>
            <w:tcW w:w="1700" w:type="dxa"/>
            <w:tcBorders>
              <w:top w:val="nil"/>
              <w:left w:val="nil"/>
              <w:bottom w:val="single" w:sz="4" w:space="0" w:color="auto"/>
              <w:right w:val="single" w:sz="4" w:space="0" w:color="auto"/>
            </w:tcBorders>
            <w:shd w:val="clear" w:color="000000" w:fill="FFFFFF"/>
            <w:hideMark/>
          </w:tcPr>
          <w:p w14:paraId="3B61132B"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108.264,01</w:t>
            </w:r>
          </w:p>
        </w:tc>
        <w:tc>
          <w:tcPr>
            <w:tcW w:w="1700" w:type="dxa"/>
            <w:tcBorders>
              <w:top w:val="nil"/>
              <w:left w:val="nil"/>
              <w:bottom w:val="single" w:sz="4" w:space="0" w:color="auto"/>
              <w:right w:val="single" w:sz="4" w:space="0" w:color="auto"/>
            </w:tcBorders>
            <w:shd w:val="clear" w:color="000000" w:fill="FFFFFF"/>
            <w:hideMark/>
          </w:tcPr>
          <w:p w14:paraId="162922BA"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108.733,25</w:t>
            </w:r>
          </w:p>
        </w:tc>
      </w:tr>
      <w:tr w:rsidR="00960BFC" w:rsidRPr="007639C1" w14:paraId="79589A9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B56C7C"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5F0F9D53" w14:textId="77777777" w:rsidR="00960BFC" w:rsidRPr="007639C1" w:rsidRDefault="00960BFC" w:rsidP="00812699">
            <w:pPr>
              <w:rPr>
                <w:rFonts w:ascii="Calibri" w:hAnsi="Calibri" w:cs="Calibri"/>
                <w:color w:val="000000"/>
              </w:rPr>
            </w:pPr>
            <w:r w:rsidRPr="007639C1">
              <w:rPr>
                <w:rFonts w:ascii="Calibri" w:hAnsi="Calibri" w:cs="Calibri"/>
                <w:color w:val="000000"/>
              </w:rPr>
              <w:t>11</w:t>
            </w:r>
          </w:p>
        </w:tc>
        <w:tc>
          <w:tcPr>
            <w:tcW w:w="5880" w:type="dxa"/>
            <w:tcBorders>
              <w:top w:val="nil"/>
              <w:left w:val="nil"/>
              <w:bottom w:val="single" w:sz="4" w:space="0" w:color="auto"/>
              <w:right w:val="single" w:sz="4" w:space="0" w:color="auto"/>
            </w:tcBorders>
            <w:shd w:val="clear" w:color="000000" w:fill="FFFFFF"/>
            <w:hideMark/>
          </w:tcPr>
          <w:p w14:paraId="75134F8B" w14:textId="77777777" w:rsidR="00960BFC" w:rsidRPr="007639C1" w:rsidRDefault="00960BFC" w:rsidP="00812699">
            <w:pPr>
              <w:rPr>
                <w:rFonts w:ascii="Calibri" w:hAnsi="Calibri" w:cs="Calibri"/>
                <w:color w:val="000000"/>
              </w:rPr>
            </w:pPr>
            <w:r w:rsidRPr="007639C1">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00DF71E6"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111.439,00</w:t>
            </w:r>
          </w:p>
        </w:tc>
        <w:tc>
          <w:tcPr>
            <w:tcW w:w="1700" w:type="dxa"/>
            <w:tcBorders>
              <w:top w:val="nil"/>
              <w:left w:val="nil"/>
              <w:bottom w:val="single" w:sz="4" w:space="0" w:color="auto"/>
              <w:right w:val="single" w:sz="4" w:space="0" w:color="auto"/>
            </w:tcBorders>
            <w:shd w:val="clear" w:color="000000" w:fill="FFFFFF"/>
            <w:hideMark/>
          </w:tcPr>
          <w:p w14:paraId="17213556"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108.264,01</w:t>
            </w:r>
          </w:p>
        </w:tc>
        <w:tc>
          <w:tcPr>
            <w:tcW w:w="1700" w:type="dxa"/>
            <w:tcBorders>
              <w:top w:val="nil"/>
              <w:left w:val="nil"/>
              <w:bottom w:val="single" w:sz="4" w:space="0" w:color="auto"/>
              <w:right w:val="single" w:sz="4" w:space="0" w:color="auto"/>
            </w:tcBorders>
            <w:shd w:val="clear" w:color="000000" w:fill="FFFFFF"/>
            <w:hideMark/>
          </w:tcPr>
          <w:p w14:paraId="7007E13B"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108.733,25</w:t>
            </w:r>
          </w:p>
        </w:tc>
      </w:tr>
      <w:tr w:rsidR="00960BFC" w:rsidRPr="007639C1" w14:paraId="0F3CAC3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2F88B7"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38</w:t>
            </w:r>
          </w:p>
        </w:tc>
        <w:tc>
          <w:tcPr>
            <w:tcW w:w="1440" w:type="dxa"/>
            <w:tcBorders>
              <w:top w:val="nil"/>
              <w:left w:val="nil"/>
              <w:bottom w:val="single" w:sz="4" w:space="0" w:color="auto"/>
              <w:right w:val="single" w:sz="4" w:space="0" w:color="auto"/>
            </w:tcBorders>
            <w:shd w:val="clear" w:color="000000" w:fill="FFFFFF"/>
            <w:hideMark/>
          </w:tcPr>
          <w:p w14:paraId="559CCA0B"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7AFFE19B"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Ostali rashodi</w:t>
            </w:r>
          </w:p>
        </w:tc>
        <w:tc>
          <w:tcPr>
            <w:tcW w:w="1700" w:type="dxa"/>
            <w:tcBorders>
              <w:top w:val="nil"/>
              <w:left w:val="nil"/>
              <w:bottom w:val="single" w:sz="4" w:space="0" w:color="auto"/>
              <w:right w:val="single" w:sz="4" w:space="0" w:color="auto"/>
            </w:tcBorders>
            <w:shd w:val="clear" w:color="000000" w:fill="FFFFFF"/>
            <w:hideMark/>
          </w:tcPr>
          <w:p w14:paraId="457F00CD"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391.563,00</w:t>
            </w:r>
          </w:p>
        </w:tc>
        <w:tc>
          <w:tcPr>
            <w:tcW w:w="1700" w:type="dxa"/>
            <w:tcBorders>
              <w:top w:val="nil"/>
              <w:left w:val="nil"/>
              <w:bottom w:val="single" w:sz="4" w:space="0" w:color="auto"/>
              <w:right w:val="single" w:sz="4" w:space="0" w:color="auto"/>
            </w:tcBorders>
            <w:shd w:val="clear" w:color="000000" w:fill="FFFFFF"/>
            <w:hideMark/>
          </w:tcPr>
          <w:p w14:paraId="344E9E4D"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480.661,37</w:t>
            </w:r>
          </w:p>
        </w:tc>
        <w:tc>
          <w:tcPr>
            <w:tcW w:w="1700" w:type="dxa"/>
            <w:tcBorders>
              <w:top w:val="nil"/>
              <w:left w:val="nil"/>
              <w:bottom w:val="single" w:sz="4" w:space="0" w:color="auto"/>
              <w:right w:val="single" w:sz="4" w:space="0" w:color="auto"/>
            </w:tcBorders>
            <w:shd w:val="clear" w:color="000000" w:fill="FFFFFF"/>
            <w:hideMark/>
          </w:tcPr>
          <w:p w14:paraId="471BC40B"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482.108,19</w:t>
            </w:r>
          </w:p>
        </w:tc>
      </w:tr>
      <w:tr w:rsidR="00960BFC" w:rsidRPr="007639C1" w14:paraId="0C717BB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A6B79B"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07DE8D0E" w14:textId="77777777" w:rsidR="00960BFC" w:rsidRPr="007639C1" w:rsidRDefault="00960BFC" w:rsidP="00812699">
            <w:pPr>
              <w:rPr>
                <w:rFonts w:ascii="Calibri" w:hAnsi="Calibri" w:cs="Calibri"/>
                <w:color w:val="000000"/>
              </w:rPr>
            </w:pPr>
            <w:r w:rsidRPr="007639C1">
              <w:rPr>
                <w:rFonts w:ascii="Calibri" w:hAnsi="Calibri" w:cs="Calibri"/>
                <w:color w:val="000000"/>
              </w:rPr>
              <w:t>11</w:t>
            </w:r>
          </w:p>
        </w:tc>
        <w:tc>
          <w:tcPr>
            <w:tcW w:w="5880" w:type="dxa"/>
            <w:tcBorders>
              <w:top w:val="nil"/>
              <w:left w:val="nil"/>
              <w:bottom w:val="single" w:sz="4" w:space="0" w:color="auto"/>
              <w:right w:val="single" w:sz="4" w:space="0" w:color="auto"/>
            </w:tcBorders>
            <w:shd w:val="clear" w:color="000000" w:fill="FFFFFF"/>
            <w:hideMark/>
          </w:tcPr>
          <w:p w14:paraId="7FD5FA18" w14:textId="77777777" w:rsidR="00960BFC" w:rsidRPr="007639C1" w:rsidRDefault="00960BFC" w:rsidP="00812699">
            <w:pPr>
              <w:rPr>
                <w:rFonts w:ascii="Calibri" w:hAnsi="Calibri" w:cs="Calibri"/>
                <w:color w:val="000000"/>
              </w:rPr>
            </w:pPr>
            <w:r w:rsidRPr="007639C1">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4EE86AC5"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240.153,00</w:t>
            </w:r>
          </w:p>
        </w:tc>
        <w:tc>
          <w:tcPr>
            <w:tcW w:w="1700" w:type="dxa"/>
            <w:tcBorders>
              <w:top w:val="nil"/>
              <w:left w:val="nil"/>
              <w:bottom w:val="single" w:sz="4" w:space="0" w:color="auto"/>
              <w:right w:val="single" w:sz="4" w:space="0" w:color="auto"/>
            </w:tcBorders>
            <w:shd w:val="clear" w:color="000000" w:fill="FFFFFF"/>
            <w:hideMark/>
          </w:tcPr>
          <w:p w14:paraId="4554F1BD"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220.211,38</w:t>
            </w:r>
          </w:p>
        </w:tc>
        <w:tc>
          <w:tcPr>
            <w:tcW w:w="1700" w:type="dxa"/>
            <w:tcBorders>
              <w:top w:val="nil"/>
              <w:left w:val="nil"/>
              <w:bottom w:val="single" w:sz="4" w:space="0" w:color="auto"/>
              <w:right w:val="single" w:sz="4" w:space="0" w:color="auto"/>
            </w:tcBorders>
            <w:shd w:val="clear" w:color="000000" w:fill="FFFFFF"/>
            <w:hideMark/>
          </w:tcPr>
          <w:p w14:paraId="66CAC842"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220.663,17</w:t>
            </w:r>
          </w:p>
        </w:tc>
      </w:tr>
      <w:tr w:rsidR="00960BFC" w:rsidRPr="007639C1" w14:paraId="63AB1B9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A32ED5"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2748930C" w14:textId="77777777" w:rsidR="00960BFC" w:rsidRPr="007639C1" w:rsidRDefault="00960BFC" w:rsidP="00812699">
            <w:pPr>
              <w:rPr>
                <w:rFonts w:ascii="Calibri" w:hAnsi="Calibri" w:cs="Calibri"/>
                <w:color w:val="000000"/>
              </w:rPr>
            </w:pPr>
            <w:r w:rsidRPr="007639C1">
              <w:rPr>
                <w:rFonts w:ascii="Calibri" w:hAnsi="Calibri" w:cs="Calibri"/>
                <w:color w:val="000000"/>
              </w:rPr>
              <w:t>41</w:t>
            </w:r>
          </w:p>
        </w:tc>
        <w:tc>
          <w:tcPr>
            <w:tcW w:w="5880" w:type="dxa"/>
            <w:tcBorders>
              <w:top w:val="nil"/>
              <w:left w:val="nil"/>
              <w:bottom w:val="single" w:sz="4" w:space="0" w:color="auto"/>
              <w:right w:val="single" w:sz="4" w:space="0" w:color="auto"/>
            </w:tcBorders>
            <w:shd w:val="clear" w:color="000000" w:fill="FFFFFF"/>
            <w:hideMark/>
          </w:tcPr>
          <w:p w14:paraId="263DFBF7" w14:textId="77777777" w:rsidR="00960BFC" w:rsidRPr="007639C1" w:rsidRDefault="00960BFC" w:rsidP="00812699">
            <w:pPr>
              <w:rPr>
                <w:rFonts w:ascii="Calibri" w:hAnsi="Calibri" w:cs="Calibri"/>
                <w:color w:val="000000"/>
              </w:rPr>
            </w:pPr>
            <w:r w:rsidRPr="007639C1">
              <w:rPr>
                <w:rFonts w:ascii="Calibri" w:hAnsi="Calibri" w:cs="Calibri"/>
                <w:color w:val="000000"/>
              </w:rPr>
              <w:t>Komunalna djelatnost</w:t>
            </w:r>
          </w:p>
        </w:tc>
        <w:tc>
          <w:tcPr>
            <w:tcW w:w="1700" w:type="dxa"/>
            <w:tcBorders>
              <w:top w:val="nil"/>
              <w:left w:val="nil"/>
              <w:bottom w:val="single" w:sz="4" w:space="0" w:color="auto"/>
              <w:right w:val="single" w:sz="4" w:space="0" w:color="auto"/>
            </w:tcBorders>
            <w:shd w:val="clear" w:color="000000" w:fill="FFFFFF"/>
            <w:hideMark/>
          </w:tcPr>
          <w:p w14:paraId="32F80CF2"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110.533,00</w:t>
            </w:r>
          </w:p>
        </w:tc>
        <w:tc>
          <w:tcPr>
            <w:tcW w:w="1700" w:type="dxa"/>
            <w:tcBorders>
              <w:top w:val="nil"/>
              <w:left w:val="nil"/>
              <w:bottom w:val="single" w:sz="4" w:space="0" w:color="auto"/>
              <w:right w:val="single" w:sz="4" w:space="0" w:color="auto"/>
            </w:tcBorders>
            <w:shd w:val="clear" w:color="000000" w:fill="FFFFFF"/>
            <w:hideMark/>
          </w:tcPr>
          <w:p w14:paraId="71156E10"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110.554,28</w:t>
            </w:r>
          </w:p>
        </w:tc>
        <w:tc>
          <w:tcPr>
            <w:tcW w:w="1700" w:type="dxa"/>
            <w:tcBorders>
              <w:top w:val="nil"/>
              <w:left w:val="nil"/>
              <w:bottom w:val="single" w:sz="4" w:space="0" w:color="auto"/>
              <w:right w:val="single" w:sz="4" w:space="0" w:color="auto"/>
            </w:tcBorders>
            <w:shd w:val="clear" w:color="000000" w:fill="FFFFFF"/>
            <w:hideMark/>
          </w:tcPr>
          <w:p w14:paraId="5E2C46F5"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110.803,55</w:t>
            </w:r>
          </w:p>
        </w:tc>
      </w:tr>
      <w:tr w:rsidR="00960BFC" w:rsidRPr="007639C1" w14:paraId="5565897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4F447B"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1A02F27C" w14:textId="77777777" w:rsidR="00960BFC" w:rsidRPr="007639C1" w:rsidRDefault="00960BFC" w:rsidP="00812699">
            <w:pPr>
              <w:rPr>
                <w:rFonts w:ascii="Calibri" w:hAnsi="Calibri" w:cs="Calibri"/>
                <w:color w:val="000000"/>
              </w:rPr>
            </w:pPr>
            <w:r w:rsidRPr="007639C1">
              <w:rPr>
                <w:rFonts w:ascii="Calibri" w:hAnsi="Calibri" w:cs="Calibri"/>
                <w:color w:val="000000"/>
              </w:rPr>
              <w:t>52</w:t>
            </w:r>
          </w:p>
        </w:tc>
        <w:tc>
          <w:tcPr>
            <w:tcW w:w="5880" w:type="dxa"/>
            <w:tcBorders>
              <w:top w:val="nil"/>
              <w:left w:val="nil"/>
              <w:bottom w:val="single" w:sz="4" w:space="0" w:color="auto"/>
              <w:right w:val="single" w:sz="4" w:space="0" w:color="auto"/>
            </w:tcBorders>
            <w:shd w:val="clear" w:color="000000" w:fill="FFFFFF"/>
            <w:hideMark/>
          </w:tcPr>
          <w:p w14:paraId="7E1D43AD" w14:textId="77777777" w:rsidR="00960BFC" w:rsidRPr="007639C1" w:rsidRDefault="00960BFC" w:rsidP="00812699">
            <w:pPr>
              <w:rPr>
                <w:rFonts w:ascii="Calibri" w:hAnsi="Calibri" w:cs="Calibri"/>
                <w:color w:val="000000"/>
              </w:rPr>
            </w:pPr>
            <w:r w:rsidRPr="007639C1">
              <w:rPr>
                <w:rFonts w:ascii="Calibri" w:hAnsi="Calibri" w:cs="Calibri"/>
                <w:color w:val="000000"/>
              </w:rPr>
              <w:t>Pomoći</w:t>
            </w:r>
          </w:p>
        </w:tc>
        <w:tc>
          <w:tcPr>
            <w:tcW w:w="1700" w:type="dxa"/>
            <w:tcBorders>
              <w:top w:val="nil"/>
              <w:left w:val="nil"/>
              <w:bottom w:val="single" w:sz="4" w:space="0" w:color="auto"/>
              <w:right w:val="single" w:sz="4" w:space="0" w:color="auto"/>
            </w:tcBorders>
            <w:shd w:val="clear" w:color="000000" w:fill="FFFFFF"/>
            <w:hideMark/>
          </w:tcPr>
          <w:p w14:paraId="43BA52BC"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15.000,00</w:t>
            </w:r>
          </w:p>
        </w:tc>
        <w:tc>
          <w:tcPr>
            <w:tcW w:w="1700" w:type="dxa"/>
            <w:tcBorders>
              <w:top w:val="nil"/>
              <w:left w:val="nil"/>
              <w:bottom w:val="single" w:sz="4" w:space="0" w:color="auto"/>
              <w:right w:val="single" w:sz="4" w:space="0" w:color="auto"/>
            </w:tcBorders>
            <w:shd w:val="clear" w:color="000000" w:fill="FFFFFF"/>
            <w:hideMark/>
          </w:tcPr>
          <w:p w14:paraId="5E04DF1F"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13.339,36</w:t>
            </w:r>
          </w:p>
        </w:tc>
        <w:tc>
          <w:tcPr>
            <w:tcW w:w="1700" w:type="dxa"/>
            <w:tcBorders>
              <w:top w:val="nil"/>
              <w:left w:val="nil"/>
              <w:bottom w:val="single" w:sz="4" w:space="0" w:color="auto"/>
              <w:right w:val="single" w:sz="4" w:space="0" w:color="auto"/>
            </w:tcBorders>
            <w:shd w:val="clear" w:color="000000" w:fill="FFFFFF"/>
            <w:hideMark/>
          </w:tcPr>
          <w:p w14:paraId="7BF08685"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13.405,73</w:t>
            </w:r>
          </w:p>
        </w:tc>
      </w:tr>
      <w:tr w:rsidR="00960BFC" w:rsidRPr="007639C1" w14:paraId="479D1CD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584CEA"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5D8B71F1" w14:textId="77777777" w:rsidR="00960BFC" w:rsidRPr="007639C1" w:rsidRDefault="00960BFC" w:rsidP="00812699">
            <w:pPr>
              <w:rPr>
                <w:rFonts w:ascii="Calibri" w:hAnsi="Calibri" w:cs="Calibri"/>
                <w:color w:val="000000"/>
              </w:rPr>
            </w:pPr>
            <w:r w:rsidRPr="007639C1">
              <w:rPr>
                <w:rFonts w:ascii="Calibri" w:hAnsi="Calibri" w:cs="Calibri"/>
                <w:color w:val="000000"/>
              </w:rPr>
              <w:t>61</w:t>
            </w:r>
          </w:p>
        </w:tc>
        <w:tc>
          <w:tcPr>
            <w:tcW w:w="5880" w:type="dxa"/>
            <w:tcBorders>
              <w:top w:val="nil"/>
              <w:left w:val="nil"/>
              <w:bottom w:val="single" w:sz="4" w:space="0" w:color="auto"/>
              <w:right w:val="single" w:sz="4" w:space="0" w:color="auto"/>
            </w:tcBorders>
            <w:shd w:val="clear" w:color="000000" w:fill="FFFFFF"/>
            <w:hideMark/>
          </w:tcPr>
          <w:p w14:paraId="499F0896" w14:textId="77777777" w:rsidR="00960BFC" w:rsidRPr="007639C1" w:rsidRDefault="00960BFC" w:rsidP="00812699">
            <w:pPr>
              <w:rPr>
                <w:rFonts w:ascii="Calibri" w:hAnsi="Calibri" w:cs="Calibri"/>
                <w:color w:val="000000"/>
              </w:rPr>
            </w:pPr>
            <w:r w:rsidRPr="007639C1">
              <w:rPr>
                <w:rFonts w:ascii="Calibri" w:hAnsi="Calibri" w:cs="Calibri"/>
                <w:color w:val="000000"/>
              </w:rPr>
              <w:t>Namjenske donacije</w:t>
            </w:r>
          </w:p>
        </w:tc>
        <w:tc>
          <w:tcPr>
            <w:tcW w:w="1700" w:type="dxa"/>
            <w:tcBorders>
              <w:top w:val="nil"/>
              <w:left w:val="nil"/>
              <w:bottom w:val="single" w:sz="4" w:space="0" w:color="auto"/>
              <w:right w:val="single" w:sz="4" w:space="0" w:color="auto"/>
            </w:tcBorders>
            <w:shd w:val="clear" w:color="000000" w:fill="FFFFFF"/>
            <w:hideMark/>
          </w:tcPr>
          <w:p w14:paraId="75193AC1"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5.877,00</w:t>
            </w:r>
          </w:p>
        </w:tc>
        <w:tc>
          <w:tcPr>
            <w:tcW w:w="1700" w:type="dxa"/>
            <w:tcBorders>
              <w:top w:val="nil"/>
              <w:left w:val="nil"/>
              <w:bottom w:val="single" w:sz="4" w:space="0" w:color="auto"/>
              <w:right w:val="single" w:sz="4" w:space="0" w:color="auto"/>
            </w:tcBorders>
            <w:shd w:val="clear" w:color="000000" w:fill="FFFFFF"/>
            <w:hideMark/>
          </w:tcPr>
          <w:p w14:paraId="63EFFD44"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5.906,35</w:t>
            </w:r>
          </w:p>
        </w:tc>
        <w:tc>
          <w:tcPr>
            <w:tcW w:w="1700" w:type="dxa"/>
            <w:tcBorders>
              <w:top w:val="nil"/>
              <w:left w:val="nil"/>
              <w:bottom w:val="single" w:sz="4" w:space="0" w:color="auto"/>
              <w:right w:val="single" w:sz="4" w:space="0" w:color="auto"/>
            </w:tcBorders>
            <w:shd w:val="clear" w:color="000000" w:fill="FFFFFF"/>
            <w:hideMark/>
          </w:tcPr>
          <w:p w14:paraId="08D3FCFD"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5.935,74</w:t>
            </w:r>
          </w:p>
        </w:tc>
      </w:tr>
      <w:tr w:rsidR="00960BFC" w:rsidRPr="007639C1" w14:paraId="5F6E506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69823B"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77B60EDC" w14:textId="77777777" w:rsidR="00960BFC" w:rsidRPr="007639C1" w:rsidRDefault="00960BFC" w:rsidP="00812699">
            <w:pPr>
              <w:rPr>
                <w:rFonts w:ascii="Calibri" w:hAnsi="Calibri" w:cs="Calibri"/>
                <w:color w:val="000000"/>
              </w:rPr>
            </w:pPr>
            <w:r w:rsidRPr="007639C1">
              <w:rPr>
                <w:rFonts w:ascii="Calibri" w:hAnsi="Calibri" w:cs="Calibri"/>
                <w:color w:val="000000"/>
              </w:rPr>
              <w:t>71</w:t>
            </w:r>
          </w:p>
        </w:tc>
        <w:tc>
          <w:tcPr>
            <w:tcW w:w="5880" w:type="dxa"/>
            <w:tcBorders>
              <w:top w:val="nil"/>
              <w:left w:val="nil"/>
              <w:bottom w:val="single" w:sz="4" w:space="0" w:color="auto"/>
              <w:right w:val="single" w:sz="4" w:space="0" w:color="auto"/>
            </w:tcBorders>
            <w:shd w:val="clear" w:color="000000" w:fill="FFFFFF"/>
            <w:hideMark/>
          </w:tcPr>
          <w:p w14:paraId="1E6510D3" w14:textId="77777777" w:rsidR="00960BFC" w:rsidRPr="007639C1" w:rsidRDefault="00960BFC" w:rsidP="00812699">
            <w:pPr>
              <w:rPr>
                <w:rFonts w:ascii="Calibri" w:hAnsi="Calibri" w:cs="Calibri"/>
                <w:color w:val="000000"/>
              </w:rPr>
            </w:pPr>
            <w:r w:rsidRPr="007639C1">
              <w:rPr>
                <w:rFonts w:ascii="Calibri" w:hAnsi="Calibri" w:cs="Calibri"/>
                <w:color w:val="00000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26432EB8"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20.000,00</w:t>
            </w:r>
          </w:p>
        </w:tc>
        <w:tc>
          <w:tcPr>
            <w:tcW w:w="1700" w:type="dxa"/>
            <w:tcBorders>
              <w:top w:val="nil"/>
              <w:left w:val="nil"/>
              <w:bottom w:val="single" w:sz="4" w:space="0" w:color="auto"/>
              <w:right w:val="single" w:sz="4" w:space="0" w:color="auto"/>
            </w:tcBorders>
            <w:shd w:val="clear" w:color="000000" w:fill="FFFFFF"/>
            <w:hideMark/>
          </w:tcPr>
          <w:p w14:paraId="7A6407EE"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130.650,00</w:t>
            </w:r>
          </w:p>
        </w:tc>
        <w:tc>
          <w:tcPr>
            <w:tcW w:w="1700" w:type="dxa"/>
            <w:tcBorders>
              <w:top w:val="nil"/>
              <w:left w:val="nil"/>
              <w:bottom w:val="single" w:sz="4" w:space="0" w:color="auto"/>
              <w:right w:val="single" w:sz="4" w:space="0" w:color="auto"/>
            </w:tcBorders>
            <w:shd w:val="clear" w:color="000000" w:fill="FFFFFF"/>
            <w:hideMark/>
          </w:tcPr>
          <w:p w14:paraId="6A91336A"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131.300,00</w:t>
            </w:r>
          </w:p>
        </w:tc>
      </w:tr>
      <w:tr w:rsidR="00960BFC" w:rsidRPr="007639C1" w14:paraId="26EBB35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0EA881"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4</w:t>
            </w:r>
          </w:p>
        </w:tc>
        <w:tc>
          <w:tcPr>
            <w:tcW w:w="1440" w:type="dxa"/>
            <w:tcBorders>
              <w:top w:val="nil"/>
              <w:left w:val="nil"/>
              <w:bottom w:val="single" w:sz="4" w:space="0" w:color="auto"/>
              <w:right w:val="single" w:sz="4" w:space="0" w:color="auto"/>
            </w:tcBorders>
            <w:shd w:val="clear" w:color="000000" w:fill="FFFFFF"/>
            <w:hideMark/>
          </w:tcPr>
          <w:p w14:paraId="1B631BBB"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442B979F" w14:textId="77777777" w:rsidR="00960BFC" w:rsidRPr="00960BFC" w:rsidRDefault="00960BFC" w:rsidP="00812699">
            <w:pPr>
              <w:rPr>
                <w:rFonts w:ascii="Calibri" w:hAnsi="Calibri" w:cs="Calibri"/>
                <w:b/>
                <w:bCs/>
                <w:color w:val="000000"/>
                <w:lang w:val="it-IT"/>
              </w:rPr>
            </w:pPr>
            <w:r w:rsidRPr="00960BFC">
              <w:rPr>
                <w:rFonts w:ascii="Calibri" w:hAnsi="Calibri" w:cs="Calibri"/>
                <w:b/>
                <w:bCs/>
                <w:color w:val="000000"/>
                <w:lang w:val="it-IT"/>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7647B90"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2.217.312,85</w:t>
            </w:r>
          </w:p>
        </w:tc>
        <w:tc>
          <w:tcPr>
            <w:tcW w:w="1700" w:type="dxa"/>
            <w:tcBorders>
              <w:top w:val="nil"/>
              <w:left w:val="nil"/>
              <w:bottom w:val="single" w:sz="4" w:space="0" w:color="auto"/>
              <w:right w:val="single" w:sz="4" w:space="0" w:color="auto"/>
            </w:tcBorders>
            <w:shd w:val="clear" w:color="000000" w:fill="FFFFFF"/>
            <w:hideMark/>
          </w:tcPr>
          <w:p w14:paraId="44E5241F"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2.155.030,01</w:t>
            </w:r>
          </w:p>
        </w:tc>
        <w:tc>
          <w:tcPr>
            <w:tcW w:w="1700" w:type="dxa"/>
            <w:tcBorders>
              <w:top w:val="nil"/>
              <w:left w:val="nil"/>
              <w:bottom w:val="single" w:sz="4" w:space="0" w:color="auto"/>
              <w:right w:val="single" w:sz="4" w:space="0" w:color="auto"/>
            </w:tcBorders>
            <w:shd w:val="clear" w:color="000000" w:fill="FFFFFF"/>
            <w:hideMark/>
          </w:tcPr>
          <w:p w14:paraId="25A786D0"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2.123.410,42</w:t>
            </w:r>
          </w:p>
        </w:tc>
      </w:tr>
      <w:tr w:rsidR="00960BFC" w:rsidRPr="007639C1" w14:paraId="0BA2B496"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4B6838"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41</w:t>
            </w:r>
          </w:p>
        </w:tc>
        <w:tc>
          <w:tcPr>
            <w:tcW w:w="1440" w:type="dxa"/>
            <w:tcBorders>
              <w:top w:val="nil"/>
              <w:left w:val="nil"/>
              <w:bottom w:val="single" w:sz="4" w:space="0" w:color="auto"/>
              <w:right w:val="single" w:sz="4" w:space="0" w:color="auto"/>
            </w:tcBorders>
            <w:shd w:val="clear" w:color="000000" w:fill="FFFFFF"/>
            <w:hideMark/>
          </w:tcPr>
          <w:p w14:paraId="56EA09DA"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6B88E468" w14:textId="77777777" w:rsidR="00960BFC" w:rsidRPr="00960BFC" w:rsidRDefault="00960BFC" w:rsidP="00812699">
            <w:pPr>
              <w:rPr>
                <w:rFonts w:ascii="Calibri" w:hAnsi="Calibri" w:cs="Calibri"/>
                <w:b/>
                <w:bCs/>
                <w:color w:val="000000"/>
                <w:lang w:val="it-IT"/>
              </w:rPr>
            </w:pPr>
            <w:r w:rsidRPr="00960BFC">
              <w:rPr>
                <w:rFonts w:ascii="Calibri" w:hAnsi="Calibri" w:cs="Calibri"/>
                <w:b/>
                <w:bCs/>
                <w:color w:val="000000"/>
                <w:lang w:val="it-IT"/>
              </w:rPr>
              <w:t>Rashodi za nabavu neproizvedene imovine</w:t>
            </w:r>
          </w:p>
        </w:tc>
        <w:tc>
          <w:tcPr>
            <w:tcW w:w="1700" w:type="dxa"/>
            <w:tcBorders>
              <w:top w:val="nil"/>
              <w:left w:val="nil"/>
              <w:bottom w:val="single" w:sz="4" w:space="0" w:color="auto"/>
              <w:right w:val="single" w:sz="4" w:space="0" w:color="auto"/>
            </w:tcBorders>
            <w:shd w:val="clear" w:color="000000" w:fill="FFFFFF"/>
            <w:hideMark/>
          </w:tcPr>
          <w:p w14:paraId="7DAF5F6A"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526.855,00</w:t>
            </w:r>
          </w:p>
        </w:tc>
        <w:tc>
          <w:tcPr>
            <w:tcW w:w="1700" w:type="dxa"/>
            <w:tcBorders>
              <w:top w:val="nil"/>
              <w:left w:val="nil"/>
              <w:bottom w:val="single" w:sz="4" w:space="0" w:color="auto"/>
              <w:right w:val="single" w:sz="4" w:space="0" w:color="auto"/>
            </w:tcBorders>
            <w:shd w:val="clear" w:color="000000" w:fill="FFFFFF"/>
            <w:hideMark/>
          </w:tcPr>
          <w:p w14:paraId="4BEC6C9A"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503.240,74</w:t>
            </w:r>
          </w:p>
        </w:tc>
        <w:tc>
          <w:tcPr>
            <w:tcW w:w="1700" w:type="dxa"/>
            <w:tcBorders>
              <w:top w:val="nil"/>
              <w:left w:val="nil"/>
              <w:bottom w:val="single" w:sz="4" w:space="0" w:color="auto"/>
              <w:right w:val="single" w:sz="4" w:space="0" w:color="auto"/>
            </w:tcBorders>
            <w:shd w:val="clear" w:color="000000" w:fill="FFFFFF"/>
            <w:hideMark/>
          </w:tcPr>
          <w:p w14:paraId="480F3CF7"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505.097,17</w:t>
            </w:r>
          </w:p>
        </w:tc>
      </w:tr>
      <w:tr w:rsidR="00960BFC" w:rsidRPr="007639C1" w14:paraId="459C701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F6A4B2"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4019486F" w14:textId="77777777" w:rsidR="00960BFC" w:rsidRPr="007639C1" w:rsidRDefault="00960BFC" w:rsidP="00812699">
            <w:pPr>
              <w:rPr>
                <w:rFonts w:ascii="Calibri" w:hAnsi="Calibri" w:cs="Calibri"/>
                <w:color w:val="000000"/>
              </w:rPr>
            </w:pPr>
            <w:r w:rsidRPr="007639C1">
              <w:rPr>
                <w:rFonts w:ascii="Calibri" w:hAnsi="Calibri" w:cs="Calibri"/>
                <w:color w:val="000000"/>
              </w:rPr>
              <w:t>11</w:t>
            </w:r>
          </w:p>
        </w:tc>
        <w:tc>
          <w:tcPr>
            <w:tcW w:w="5880" w:type="dxa"/>
            <w:tcBorders>
              <w:top w:val="nil"/>
              <w:left w:val="nil"/>
              <w:bottom w:val="single" w:sz="4" w:space="0" w:color="auto"/>
              <w:right w:val="single" w:sz="4" w:space="0" w:color="auto"/>
            </w:tcBorders>
            <w:shd w:val="clear" w:color="000000" w:fill="FFFFFF"/>
            <w:hideMark/>
          </w:tcPr>
          <w:p w14:paraId="24FCA943" w14:textId="77777777" w:rsidR="00960BFC" w:rsidRPr="007639C1" w:rsidRDefault="00960BFC" w:rsidP="00812699">
            <w:pPr>
              <w:rPr>
                <w:rFonts w:ascii="Calibri" w:hAnsi="Calibri" w:cs="Calibri"/>
                <w:color w:val="000000"/>
              </w:rPr>
            </w:pPr>
            <w:r w:rsidRPr="007639C1">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0BF62824"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15.000,00</w:t>
            </w:r>
          </w:p>
        </w:tc>
        <w:tc>
          <w:tcPr>
            <w:tcW w:w="1700" w:type="dxa"/>
            <w:tcBorders>
              <w:top w:val="nil"/>
              <w:left w:val="nil"/>
              <w:bottom w:val="single" w:sz="4" w:space="0" w:color="auto"/>
              <w:right w:val="single" w:sz="4" w:space="0" w:color="auto"/>
            </w:tcBorders>
            <w:shd w:val="clear" w:color="000000" w:fill="FFFFFF"/>
            <w:hideMark/>
          </w:tcPr>
          <w:p w14:paraId="7D6E9469"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15.050,00</w:t>
            </w:r>
          </w:p>
        </w:tc>
        <w:tc>
          <w:tcPr>
            <w:tcW w:w="1700" w:type="dxa"/>
            <w:tcBorders>
              <w:top w:val="nil"/>
              <w:left w:val="nil"/>
              <w:bottom w:val="single" w:sz="4" w:space="0" w:color="auto"/>
              <w:right w:val="single" w:sz="4" w:space="0" w:color="auto"/>
            </w:tcBorders>
            <w:shd w:val="clear" w:color="000000" w:fill="FFFFFF"/>
            <w:hideMark/>
          </w:tcPr>
          <w:p w14:paraId="16408E36"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15.100,00</w:t>
            </w:r>
          </w:p>
        </w:tc>
      </w:tr>
      <w:tr w:rsidR="00960BFC" w:rsidRPr="007639C1" w14:paraId="7933932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848D87"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01363ADB" w14:textId="77777777" w:rsidR="00960BFC" w:rsidRPr="007639C1" w:rsidRDefault="00960BFC" w:rsidP="00812699">
            <w:pPr>
              <w:rPr>
                <w:rFonts w:ascii="Calibri" w:hAnsi="Calibri" w:cs="Calibri"/>
                <w:color w:val="000000"/>
              </w:rPr>
            </w:pPr>
            <w:r w:rsidRPr="007639C1">
              <w:rPr>
                <w:rFonts w:ascii="Calibri" w:hAnsi="Calibri" w:cs="Calibri"/>
                <w:color w:val="000000"/>
              </w:rPr>
              <w:t>41</w:t>
            </w:r>
          </w:p>
        </w:tc>
        <w:tc>
          <w:tcPr>
            <w:tcW w:w="5880" w:type="dxa"/>
            <w:tcBorders>
              <w:top w:val="nil"/>
              <w:left w:val="nil"/>
              <w:bottom w:val="single" w:sz="4" w:space="0" w:color="auto"/>
              <w:right w:val="single" w:sz="4" w:space="0" w:color="auto"/>
            </w:tcBorders>
            <w:shd w:val="clear" w:color="000000" w:fill="FFFFFF"/>
            <w:hideMark/>
          </w:tcPr>
          <w:p w14:paraId="187C89A0" w14:textId="77777777" w:rsidR="00960BFC" w:rsidRPr="007639C1" w:rsidRDefault="00960BFC" w:rsidP="00812699">
            <w:pPr>
              <w:rPr>
                <w:rFonts w:ascii="Calibri" w:hAnsi="Calibri" w:cs="Calibri"/>
                <w:color w:val="000000"/>
              </w:rPr>
            </w:pPr>
            <w:r w:rsidRPr="007639C1">
              <w:rPr>
                <w:rFonts w:ascii="Calibri" w:hAnsi="Calibri" w:cs="Calibri"/>
                <w:color w:val="000000"/>
              </w:rPr>
              <w:t>Komunalna djelatnost</w:t>
            </w:r>
          </w:p>
        </w:tc>
        <w:tc>
          <w:tcPr>
            <w:tcW w:w="1700" w:type="dxa"/>
            <w:tcBorders>
              <w:top w:val="nil"/>
              <w:left w:val="nil"/>
              <w:bottom w:val="single" w:sz="4" w:space="0" w:color="auto"/>
              <w:right w:val="single" w:sz="4" w:space="0" w:color="auto"/>
            </w:tcBorders>
            <w:shd w:val="clear" w:color="000000" w:fill="FFFFFF"/>
            <w:hideMark/>
          </w:tcPr>
          <w:p w14:paraId="7CB87D17"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165.442,00</w:t>
            </w:r>
          </w:p>
        </w:tc>
        <w:tc>
          <w:tcPr>
            <w:tcW w:w="1700" w:type="dxa"/>
            <w:tcBorders>
              <w:top w:val="nil"/>
              <w:left w:val="nil"/>
              <w:bottom w:val="single" w:sz="4" w:space="0" w:color="auto"/>
              <w:right w:val="single" w:sz="4" w:space="0" w:color="auto"/>
            </w:tcBorders>
            <w:shd w:val="clear" w:color="000000" w:fill="FFFFFF"/>
            <w:hideMark/>
          </w:tcPr>
          <w:p w14:paraId="4CA3C903"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152.421,91</w:t>
            </w:r>
          </w:p>
        </w:tc>
        <w:tc>
          <w:tcPr>
            <w:tcW w:w="1700" w:type="dxa"/>
            <w:tcBorders>
              <w:top w:val="nil"/>
              <w:left w:val="nil"/>
              <w:bottom w:val="single" w:sz="4" w:space="0" w:color="auto"/>
              <w:right w:val="single" w:sz="4" w:space="0" w:color="auto"/>
            </w:tcBorders>
            <w:shd w:val="clear" w:color="000000" w:fill="FFFFFF"/>
            <w:hideMark/>
          </w:tcPr>
          <w:p w14:paraId="42635EAB"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152.856,85</w:t>
            </w:r>
          </w:p>
        </w:tc>
      </w:tr>
      <w:tr w:rsidR="00960BFC" w:rsidRPr="007639C1" w14:paraId="3F76F7A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A0E827"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19F707CC" w14:textId="77777777" w:rsidR="00960BFC" w:rsidRPr="007639C1" w:rsidRDefault="00960BFC" w:rsidP="00812699">
            <w:pPr>
              <w:rPr>
                <w:rFonts w:ascii="Calibri" w:hAnsi="Calibri" w:cs="Calibri"/>
                <w:color w:val="000000"/>
              </w:rPr>
            </w:pPr>
            <w:r w:rsidRPr="007639C1">
              <w:rPr>
                <w:rFonts w:ascii="Calibri" w:hAnsi="Calibri" w:cs="Calibri"/>
                <w:color w:val="000000"/>
              </w:rPr>
              <w:t>71</w:t>
            </w:r>
          </w:p>
        </w:tc>
        <w:tc>
          <w:tcPr>
            <w:tcW w:w="5880" w:type="dxa"/>
            <w:tcBorders>
              <w:top w:val="nil"/>
              <w:left w:val="nil"/>
              <w:bottom w:val="single" w:sz="4" w:space="0" w:color="auto"/>
              <w:right w:val="single" w:sz="4" w:space="0" w:color="auto"/>
            </w:tcBorders>
            <w:shd w:val="clear" w:color="000000" w:fill="FFFFFF"/>
            <w:hideMark/>
          </w:tcPr>
          <w:p w14:paraId="34F2D89A" w14:textId="77777777" w:rsidR="00960BFC" w:rsidRPr="007639C1" w:rsidRDefault="00960BFC" w:rsidP="00812699">
            <w:pPr>
              <w:rPr>
                <w:rFonts w:ascii="Calibri" w:hAnsi="Calibri" w:cs="Calibri"/>
                <w:color w:val="000000"/>
              </w:rPr>
            </w:pPr>
            <w:r w:rsidRPr="007639C1">
              <w:rPr>
                <w:rFonts w:ascii="Calibri" w:hAnsi="Calibri" w:cs="Calibri"/>
                <w:color w:val="00000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636C6E53"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346.413,00</w:t>
            </w:r>
          </w:p>
        </w:tc>
        <w:tc>
          <w:tcPr>
            <w:tcW w:w="1700" w:type="dxa"/>
            <w:tcBorders>
              <w:top w:val="nil"/>
              <w:left w:val="nil"/>
              <w:bottom w:val="single" w:sz="4" w:space="0" w:color="auto"/>
              <w:right w:val="single" w:sz="4" w:space="0" w:color="auto"/>
            </w:tcBorders>
            <w:shd w:val="clear" w:color="000000" w:fill="FFFFFF"/>
            <w:hideMark/>
          </w:tcPr>
          <w:p w14:paraId="51D152F3"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335.768,83</w:t>
            </w:r>
          </w:p>
        </w:tc>
        <w:tc>
          <w:tcPr>
            <w:tcW w:w="1700" w:type="dxa"/>
            <w:tcBorders>
              <w:top w:val="nil"/>
              <w:left w:val="nil"/>
              <w:bottom w:val="single" w:sz="4" w:space="0" w:color="auto"/>
              <w:right w:val="single" w:sz="4" w:space="0" w:color="auto"/>
            </w:tcBorders>
            <w:shd w:val="clear" w:color="000000" w:fill="FFFFFF"/>
            <w:hideMark/>
          </w:tcPr>
          <w:p w14:paraId="66680439"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337.140,32</w:t>
            </w:r>
          </w:p>
        </w:tc>
      </w:tr>
      <w:tr w:rsidR="00960BFC" w:rsidRPr="007639C1" w14:paraId="1F3E880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072EDC"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42</w:t>
            </w:r>
          </w:p>
        </w:tc>
        <w:tc>
          <w:tcPr>
            <w:tcW w:w="1440" w:type="dxa"/>
            <w:tcBorders>
              <w:top w:val="nil"/>
              <w:left w:val="nil"/>
              <w:bottom w:val="single" w:sz="4" w:space="0" w:color="auto"/>
              <w:right w:val="single" w:sz="4" w:space="0" w:color="auto"/>
            </w:tcBorders>
            <w:shd w:val="clear" w:color="000000" w:fill="FFFFFF"/>
            <w:hideMark/>
          </w:tcPr>
          <w:p w14:paraId="789D976B"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50C6DA7B" w14:textId="77777777" w:rsidR="00960BFC" w:rsidRPr="00960BFC" w:rsidRDefault="00960BFC" w:rsidP="00812699">
            <w:pPr>
              <w:rPr>
                <w:rFonts w:ascii="Calibri" w:hAnsi="Calibri" w:cs="Calibri"/>
                <w:b/>
                <w:bCs/>
                <w:color w:val="000000"/>
                <w:lang w:val="it-IT"/>
              </w:rPr>
            </w:pPr>
            <w:r w:rsidRPr="00960BFC">
              <w:rPr>
                <w:rFonts w:ascii="Calibri" w:hAnsi="Calibri" w:cs="Calibri"/>
                <w:b/>
                <w:bCs/>
                <w:color w:val="000000"/>
                <w:lang w:val="it-IT"/>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7B88F33"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1.650.457,85</w:t>
            </w:r>
          </w:p>
        </w:tc>
        <w:tc>
          <w:tcPr>
            <w:tcW w:w="1700" w:type="dxa"/>
            <w:tcBorders>
              <w:top w:val="nil"/>
              <w:left w:val="nil"/>
              <w:bottom w:val="single" w:sz="4" w:space="0" w:color="auto"/>
              <w:right w:val="single" w:sz="4" w:space="0" w:color="auto"/>
            </w:tcBorders>
            <w:shd w:val="clear" w:color="000000" w:fill="FFFFFF"/>
            <w:hideMark/>
          </w:tcPr>
          <w:p w14:paraId="7E5A94A7"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1.611.589,27</w:t>
            </w:r>
          </w:p>
        </w:tc>
        <w:tc>
          <w:tcPr>
            <w:tcW w:w="1700" w:type="dxa"/>
            <w:tcBorders>
              <w:top w:val="nil"/>
              <w:left w:val="nil"/>
              <w:bottom w:val="single" w:sz="4" w:space="0" w:color="auto"/>
              <w:right w:val="single" w:sz="4" w:space="0" w:color="auto"/>
            </w:tcBorders>
            <w:shd w:val="clear" w:color="000000" w:fill="FFFFFF"/>
            <w:hideMark/>
          </w:tcPr>
          <w:p w14:paraId="7405D80E"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1.577.913,25</w:t>
            </w:r>
          </w:p>
        </w:tc>
      </w:tr>
      <w:tr w:rsidR="00960BFC" w:rsidRPr="007639C1" w14:paraId="5AB13C5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F425AB"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7D55D767" w14:textId="77777777" w:rsidR="00960BFC" w:rsidRPr="007639C1" w:rsidRDefault="00960BFC" w:rsidP="00812699">
            <w:pPr>
              <w:rPr>
                <w:rFonts w:ascii="Calibri" w:hAnsi="Calibri" w:cs="Calibri"/>
                <w:color w:val="000000"/>
              </w:rPr>
            </w:pPr>
            <w:r w:rsidRPr="007639C1">
              <w:rPr>
                <w:rFonts w:ascii="Calibri" w:hAnsi="Calibri" w:cs="Calibri"/>
                <w:color w:val="000000"/>
              </w:rPr>
              <w:t>10</w:t>
            </w:r>
          </w:p>
        </w:tc>
        <w:tc>
          <w:tcPr>
            <w:tcW w:w="5880" w:type="dxa"/>
            <w:tcBorders>
              <w:top w:val="nil"/>
              <w:left w:val="nil"/>
              <w:bottom w:val="single" w:sz="4" w:space="0" w:color="auto"/>
              <w:right w:val="single" w:sz="4" w:space="0" w:color="auto"/>
            </w:tcBorders>
            <w:shd w:val="clear" w:color="000000" w:fill="FFFFFF"/>
            <w:hideMark/>
          </w:tcPr>
          <w:p w14:paraId="613572CB" w14:textId="77777777" w:rsidR="00960BFC" w:rsidRPr="007639C1" w:rsidRDefault="00960BFC" w:rsidP="00812699">
            <w:pPr>
              <w:rPr>
                <w:rFonts w:ascii="Calibri" w:hAnsi="Calibri" w:cs="Calibri"/>
                <w:color w:val="000000"/>
              </w:rPr>
            </w:pPr>
            <w:r w:rsidRPr="007639C1">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5A81B0A2"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2.000,00</w:t>
            </w:r>
          </w:p>
        </w:tc>
        <w:tc>
          <w:tcPr>
            <w:tcW w:w="1700" w:type="dxa"/>
            <w:tcBorders>
              <w:top w:val="nil"/>
              <w:left w:val="nil"/>
              <w:bottom w:val="single" w:sz="4" w:space="0" w:color="auto"/>
              <w:right w:val="single" w:sz="4" w:space="0" w:color="auto"/>
            </w:tcBorders>
            <w:shd w:val="clear" w:color="000000" w:fill="FFFFFF"/>
            <w:hideMark/>
          </w:tcPr>
          <w:p w14:paraId="3C621D5B"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2.010,00</w:t>
            </w:r>
          </w:p>
        </w:tc>
        <w:tc>
          <w:tcPr>
            <w:tcW w:w="1700" w:type="dxa"/>
            <w:tcBorders>
              <w:top w:val="nil"/>
              <w:left w:val="nil"/>
              <w:bottom w:val="single" w:sz="4" w:space="0" w:color="auto"/>
              <w:right w:val="single" w:sz="4" w:space="0" w:color="auto"/>
            </w:tcBorders>
            <w:shd w:val="clear" w:color="000000" w:fill="FFFFFF"/>
            <w:hideMark/>
          </w:tcPr>
          <w:p w14:paraId="1B0CF21E"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2.020,00</w:t>
            </w:r>
          </w:p>
        </w:tc>
      </w:tr>
      <w:tr w:rsidR="00960BFC" w:rsidRPr="007639C1" w14:paraId="355E8F7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65C953"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47E95390" w14:textId="77777777" w:rsidR="00960BFC" w:rsidRPr="007639C1" w:rsidRDefault="00960BFC" w:rsidP="00812699">
            <w:pPr>
              <w:rPr>
                <w:rFonts w:ascii="Calibri" w:hAnsi="Calibri" w:cs="Calibri"/>
                <w:color w:val="000000"/>
              </w:rPr>
            </w:pPr>
            <w:r w:rsidRPr="007639C1">
              <w:rPr>
                <w:rFonts w:ascii="Calibri" w:hAnsi="Calibri" w:cs="Calibri"/>
                <w:color w:val="000000"/>
              </w:rPr>
              <w:t>11</w:t>
            </w:r>
          </w:p>
        </w:tc>
        <w:tc>
          <w:tcPr>
            <w:tcW w:w="5880" w:type="dxa"/>
            <w:tcBorders>
              <w:top w:val="nil"/>
              <w:left w:val="nil"/>
              <w:bottom w:val="single" w:sz="4" w:space="0" w:color="auto"/>
              <w:right w:val="single" w:sz="4" w:space="0" w:color="auto"/>
            </w:tcBorders>
            <w:shd w:val="clear" w:color="000000" w:fill="FFFFFF"/>
            <w:hideMark/>
          </w:tcPr>
          <w:p w14:paraId="5D37900E" w14:textId="77777777" w:rsidR="00960BFC" w:rsidRPr="007639C1" w:rsidRDefault="00960BFC" w:rsidP="00812699">
            <w:pPr>
              <w:rPr>
                <w:rFonts w:ascii="Calibri" w:hAnsi="Calibri" w:cs="Calibri"/>
                <w:color w:val="000000"/>
              </w:rPr>
            </w:pPr>
            <w:r w:rsidRPr="007639C1">
              <w:rPr>
                <w:rFonts w:ascii="Calibri" w:hAnsi="Calibri" w:cs="Calibri"/>
                <w:color w:val="000000"/>
              </w:rPr>
              <w:t>Opći prihodi i primici</w:t>
            </w:r>
          </w:p>
        </w:tc>
        <w:tc>
          <w:tcPr>
            <w:tcW w:w="1700" w:type="dxa"/>
            <w:tcBorders>
              <w:top w:val="nil"/>
              <w:left w:val="nil"/>
              <w:bottom w:val="single" w:sz="4" w:space="0" w:color="auto"/>
              <w:right w:val="single" w:sz="4" w:space="0" w:color="auto"/>
            </w:tcBorders>
            <w:shd w:val="clear" w:color="000000" w:fill="FFFFFF"/>
            <w:hideMark/>
          </w:tcPr>
          <w:p w14:paraId="379E53A3"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10.000,00</w:t>
            </w:r>
          </w:p>
        </w:tc>
        <w:tc>
          <w:tcPr>
            <w:tcW w:w="1700" w:type="dxa"/>
            <w:tcBorders>
              <w:top w:val="nil"/>
              <w:left w:val="nil"/>
              <w:bottom w:val="single" w:sz="4" w:space="0" w:color="auto"/>
              <w:right w:val="single" w:sz="4" w:space="0" w:color="auto"/>
            </w:tcBorders>
            <w:shd w:val="clear" w:color="000000" w:fill="FFFFFF"/>
            <w:hideMark/>
          </w:tcPr>
          <w:p w14:paraId="4FFB52EE"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10.050,00</w:t>
            </w:r>
          </w:p>
        </w:tc>
        <w:tc>
          <w:tcPr>
            <w:tcW w:w="1700" w:type="dxa"/>
            <w:tcBorders>
              <w:top w:val="nil"/>
              <w:left w:val="nil"/>
              <w:bottom w:val="single" w:sz="4" w:space="0" w:color="auto"/>
              <w:right w:val="single" w:sz="4" w:space="0" w:color="auto"/>
            </w:tcBorders>
            <w:shd w:val="clear" w:color="000000" w:fill="FFFFFF"/>
            <w:hideMark/>
          </w:tcPr>
          <w:p w14:paraId="77A94F92"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10.100,00</w:t>
            </w:r>
          </w:p>
        </w:tc>
      </w:tr>
      <w:tr w:rsidR="00960BFC" w:rsidRPr="007639C1" w14:paraId="2E9AFD9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B1E88D"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4F331E6C" w14:textId="77777777" w:rsidR="00960BFC" w:rsidRPr="007639C1" w:rsidRDefault="00960BFC" w:rsidP="00812699">
            <w:pPr>
              <w:rPr>
                <w:rFonts w:ascii="Calibri" w:hAnsi="Calibri" w:cs="Calibri"/>
                <w:color w:val="000000"/>
              </w:rPr>
            </w:pPr>
            <w:r w:rsidRPr="007639C1">
              <w:rPr>
                <w:rFonts w:ascii="Calibri" w:hAnsi="Calibri" w:cs="Calibri"/>
                <w:color w:val="000000"/>
              </w:rPr>
              <w:t>41</w:t>
            </w:r>
          </w:p>
        </w:tc>
        <w:tc>
          <w:tcPr>
            <w:tcW w:w="5880" w:type="dxa"/>
            <w:tcBorders>
              <w:top w:val="nil"/>
              <w:left w:val="nil"/>
              <w:bottom w:val="single" w:sz="4" w:space="0" w:color="auto"/>
              <w:right w:val="single" w:sz="4" w:space="0" w:color="auto"/>
            </w:tcBorders>
            <w:shd w:val="clear" w:color="000000" w:fill="FFFFFF"/>
            <w:hideMark/>
          </w:tcPr>
          <w:p w14:paraId="7722EDB9" w14:textId="77777777" w:rsidR="00960BFC" w:rsidRPr="007639C1" w:rsidRDefault="00960BFC" w:rsidP="00812699">
            <w:pPr>
              <w:rPr>
                <w:rFonts w:ascii="Calibri" w:hAnsi="Calibri" w:cs="Calibri"/>
                <w:color w:val="000000"/>
              </w:rPr>
            </w:pPr>
            <w:r w:rsidRPr="007639C1">
              <w:rPr>
                <w:rFonts w:ascii="Calibri" w:hAnsi="Calibri" w:cs="Calibri"/>
                <w:color w:val="000000"/>
              </w:rPr>
              <w:t>Komunalna djelatnost</w:t>
            </w:r>
          </w:p>
        </w:tc>
        <w:tc>
          <w:tcPr>
            <w:tcW w:w="1700" w:type="dxa"/>
            <w:tcBorders>
              <w:top w:val="nil"/>
              <w:left w:val="nil"/>
              <w:bottom w:val="single" w:sz="4" w:space="0" w:color="auto"/>
              <w:right w:val="single" w:sz="4" w:space="0" w:color="auto"/>
            </w:tcBorders>
            <w:shd w:val="clear" w:color="000000" w:fill="FFFFFF"/>
            <w:hideMark/>
          </w:tcPr>
          <w:p w14:paraId="1206BFE8"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191.300,00</w:t>
            </w:r>
          </w:p>
        </w:tc>
        <w:tc>
          <w:tcPr>
            <w:tcW w:w="1700" w:type="dxa"/>
            <w:tcBorders>
              <w:top w:val="nil"/>
              <w:left w:val="nil"/>
              <w:bottom w:val="single" w:sz="4" w:space="0" w:color="auto"/>
              <w:right w:val="single" w:sz="4" w:space="0" w:color="auto"/>
            </w:tcBorders>
            <w:shd w:val="clear" w:color="000000" w:fill="FFFFFF"/>
            <w:hideMark/>
          </w:tcPr>
          <w:p w14:paraId="27FCD7C3"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137.991,74</w:t>
            </w:r>
          </w:p>
        </w:tc>
        <w:tc>
          <w:tcPr>
            <w:tcW w:w="1700" w:type="dxa"/>
            <w:tcBorders>
              <w:top w:val="nil"/>
              <w:left w:val="nil"/>
              <w:bottom w:val="single" w:sz="4" w:space="0" w:color="auto"/>
              <w:right w:val="single" w:sz="4" w:space="0" w:color="auto"/>
            </w:tcBorders>
            <w:shd w:val="clear" w:color="000000" w:fill="FFFFFF"/>
            <w:hideMark/>
          </w:tcPr>
          <w:p w14:paraId="29EE1B53"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138.230,51</w:t>
            </w:r>
          </w:p>
        </w:tc>
      </w:tr>
      <w:tr w:rsidR="00960BFC" w:rsidRPr="007639C1" w14:paraId="65F6626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FE8948"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61E54E52" w14:textId="77777777" w:rsidR="00960BFC" w:rsidRPr="007639C1" w:rsidRDefault="00960BFC" w:rsidP="00812699">
            <w:pPr>
              <w:rPr>
                <w:rFonts w:ascii="Calibri" w:hAnsi="Calibri" w:cs="Calibri"/>
                <w:color w:val="000000"/>
              </w:rPr>
            </w:pPr>
            <w:r w:rsidRPr="007639C1">
              <w:rPr>
                <w:rFonts w:ascii="Calibri" w:hAnsi="Calibri" w:cs="Calibri"/>
                <w:color w:val="000000"/>
              </w:rPr>
              <w:t>71</w:t>
            </w:r>
          </w:p>
        </w:tc>
        <w:tc>
          <w:tcPr>
            <w:tcW w:w="5880" w:type="dxa"/>
            <w:tcBorders>
              <w:top w:val="nil"/>
              <w:left w:val="nil"/>
              <w:bottom w:val="single" w:sz="4" w:space="0" w:color="auto"/>
              <w:right w:val="single" w:sz="4" w:space="0" w:color="auto"/>
            </w:tcBorders>
            <w:shd w:val="clear" w:color="000000" w:fill="FFFFFF"/>
            <w:hideMark/>
          </w:tcPr>
          <w:p w14:paraId="34FA7E59" w14:textId="77777777" w:rsidR="00960BFC" w:rsidRPr="007639C1" w:rsidRDefault="00960BFC" w:rsidP="00812699">
            <w:pPr>
              <w:rPr>
                <w:rFonts w:ascii="Calibri" w:hAnsi="Calibri" w:cs="Calibri"/>
                <w:color w:val="000000"/>
              </w:rPr>
            </w:pPr>
            <w:r w:rsidRPr="007639C1">
              <w:rPr>
                <w:rFonts w:ascii="Calibri" w:hAnsi="Calibri" w:cs="Calibri"/>
                <w:color w:val="00000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08CDFF04"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1.447.157,85</w:t>
            </w:r>
          </w:p>
        </w:tc>
        <w:tc>
          <w:tcPr>
            <w:tcW w:w="1700" w:type="dxa"/>
            <w:tcBorders>
              <w:top w:val="nil"/>
              <w:left w:val="nil"/>
              <w:bottom w:val="single" w:sz="4" w:space="0" w:color="auto"/>
              <w:right w:val="single" w:sz="4" w:space="0" w:color="auto"/>
            </w:tcBorders>
            <w:shd w:val="clear" w:color="000000" w:fill="FFFFFF"/>
            <w:hideMark/>
          </w:tcPr>
          <w:p w14:paraId="61BCF865"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1.461.537,53</w:t>
            </w:r>
          </w:p>
        </w:tc>
        <w:tc>
          <w:tcPr>
            <w:tcW w:w="1700" w:type="dxa"/>
            <w:tcBorders>
              <w:top w:val="nil"/>
              <w:left w:val="nil"/>
              <w:bottom w:val="single" w:sz="4" w:space="0" w:color="auto"/>
              <w:right w:val="single" w:sz="4" w:space="0" w:color="auto"/>
            </w:tcBorders>
            <w:shd w:val="clear" w:color="000000" w:fill="FFFFFF"/>
            <w:hideMark/>
          </w:tcPr>
          <w:p w14:paraId="29922085"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1.427.562,74</w:t>
            </w:r>
          </w:p>
        </w:tc>
      </w:tr>
      <w:tr w:rsidR="00960BFC" w:rsidRPr="007639C1" w14:paraId="29940D9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294229"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45</w:t>
            </w:r>
          </w:p>
        </w:tc>
        <w:tc>
          <w:tcPr>
            <w:tcW w:w="1440" w:type="dxa"/>
            <w:tcBorders>
              <w:top w:val="nil"/>
              <w:left w:val="nil"/>
              <w:bottom w:val="single" w:sz="4" w:space="0" w:color="auto"/>
              <w:right w:val="single" w:sz="4" w:space="0" w:color="auto"/>
            </w:tcBorders>
            <w:shd w:val="clear" w:color="000000" w:fill="FFFFFF"/>
            <w:hideMark/>
          </w:tcPr>
          <w:p w14:paraId="21DC02B4"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106064C6" w14:textId="77777777" w:rsidR="00960BFC" w:rsidRPr="00960BFC" w:rsidRDefault="00960BFC" w:rsidP="00812699">
            <w:pPr>
              <w:rPr>
                <w:rFonts w:ascii="Calibri" w:hAnsi="Calibri" w:cs="Calibri"/>
                <w:b/>
                <w:bCs/>
                <w:color w:val="000000"/>
                <w:lang w:val="it-IT"/>
              </w:rPr>
            </w:pPr>
            <w:r w:rsidRPr="00960BFC">
              <w:rPr>
                <w:rFonts w:ascii="Calibri" w:hAnsi="Calibri" w:cs="Calibri"/>
                <w:b/>
                <w:bCs/>
                <w:color w:val="000000"/>
                <w:lang w:val="it-IT"/>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5D06A7F1"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40.000,00</w:t>
            </w:r>
          </w:p>
        </w:tc>
        <w:tc>
          <w:tcPr>
            <w:tcW w:w="1700" w:type="dxa"/>
            <w:tcBorders>
              <w:top w:val="nil"/>
              <w:left w:val="nil"/>
              <w:bottom w:val="single" w:sz="4" w:space="0" w:color="auto"/>
              <w:right w:val="single" w:sz="4" w:space="0" w:color="auto"/>
            </w:tcBorders>
            <w:shd w:val="clear" w:color="000000" w:fill="FFFFFF"/>
            <w:hideMark/>
          </w:tcPr>
          <w:p w14:paraId="6365A23D"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40.200,00</w:t>
            </w:r>
          </w:p>
        </w:tc>
        <w:tc>
          <w:tcPr>
            <w:tcW w:w="1700" w:type="dxa"/>
            <w:tcBorders>
              <w:top w:val="nil"/>
              <w:left w:val="nil"/>
              <w:bottom w:val="single" w:sz="4" w:space="0" w:color="auto"/>
              <w:right w:val="single" w:sz="4" w:space="0" w:color="auto"/>
            </w:tcBorders>
            <w:shd w:val="clear" w:color="000000" w:fill="FFFFFF"/>
            <w:hideMark/>
          </w:tcPr>
          <w:p w14:paraId="4D0DE842"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40.400,00</w:t>
            </w:r>
          </w:p>
        </w:tc>
      </w:tr>
      <w:tr w:rsidR="00960BFC" w:rsidRPr="007639C1" w14:paraId="50BE66A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DAE726" w14:textId="77777777" w:rsidR="00960BFC" w:rsidRPr="007639C1" w:rsidRDefault="00960BFC" w:rsidP="00812699">
            <w:pPr>
              <w:rPr>
                <w:rFonts w:ascii="Calibri" w:hAnsi="Calibri" w:cs="Calibri"/>
                <w:color w:val="000000"/>
              </w:rPr>
            </w:pPr>
            <w:r w:rsidRPr="007639C1">
              <w:rPr>
                <w:rFonts w:ascii="Calibri" w:hAnsi="Calibri" w:cs="Calibri"/>
                <w:color w:val="000000"/>
              </w:rPr>
              <w:t>Izvor:</w:t>
            </w:r>
          </w:p>
        </w:tc>
        <w:tc>
          <w:tcPr>
            <w:tcW w:w="1440" w:type="dxa"/>
            <w:tcBorders>
              <w:top w:val="nil"/>
              <w:left w:val="nil"/>
              <w:bottom w:val="single" w:sz="4" w:space="0" w:color="auto"/>
              <w:right w:val="single" w:sz="4" w:space="0" w:color="auto"/>
            </w:tcBorders>
            <w:shd w:val="clear" w:color="000000" w:fill="FFFFFF"/>
            <w:hideMark/>
          </w:tcPr>
          <w:p w14:paraId="7BE26F99" w14:textId="77777777" w:rsidR="00960BFC" w:rsidRPr="007639C1" w:rsidRDefault="00960BFC" w:rsidP="00812699">
            <w:pPr>
              <w:rPr>
                <w:rFonts w:ascii="Calibri" w:hAnsi="Calibri" w:cs="Calibri"/>
                <w:color w:val="000000"/>
              </w:rPr>
            </w:pPr>
            <w:r w:rsidRPr="007639C1">
              <w:rPr>
                <w:rFonts w:ascii="Calibri" w:hAnsi="Calibri" w:cs="Calibri"/>
                <w:color w:val="000000"/>
              </w:rPr>
              <w:t>71</w:t>
            </w:r>
          </w:p>
        </w:tc>
        <w:tc>
          <w:tcPr>
            <w:tcW w:w="5880" w:type="dxa"/>
            <w:tcBorders>
              <w:top w:val="nil"/>
              <w:left w:val="nil"/>
              <w:bottom w:val="single" w:sz="4" w:space="0" w:color="auto"/>
              <w:right w:val="single" w:sz="4" w:space="0" w:color="auto"/>
            </w:tcBorders>
            <w:shd w:val="clear" w:color="000000" w:fill="FFFFFF"/>
            <w:hideMark/>
          </w:tcPr>
          <w:p w14:paraId="38E035C5" w14:textId="77777777" w:rsidR="00960BFC" w:rsidRPr="007639C1" w:rsidRDefault="00960BFC" w:rsidP="00812699">
            <w:pPr>
              <w:rPr>
                <w:rFonts w:ascii="Calibri" w:hAnsi="Calibri" w:cs="Calibri"/>
                <w:color w:val="000000"/>
              </w:rPr>
            </w:pPr>
            <w:r w:rsidRPr="007639C1">
              <w:rPr>
                <w:rFonts w:ascii="Calibri" w:hAnsi="Calibri" w:cs="Calibri"/>
                <w:color w:val="000000"/>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0C7BA3B5"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40.000,00</w:t>
            </w:r>
          </w:p>
        </w:tc>
        <w:tc>
          <w:tcPr>
            <w:tcW w:w="1700" w:type="dxa"/>
            <w:tcBorders>
              <w:top w:val="nil"/>
              <w:left w:val="nil"/>
              <w:bottom w:val="single" w:sz="4" w:space="0" w:color="auto"/>
              <w:right w:val="single" w:sz="4" w:space="0" w:color="auto"/>
            </w:tcBorders>
            <w:shd w:val="clear" w:color="000000" w:fill="FFFFFF"/>
            <w:hideMark/>
          </w:tcPr>
          <w:p w14:paraId="7E4401C2"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40.200,00</w:t>
            </w:r>
          </w:p>
        </w:tc>
        <w:tc>
          <w:tcPr>
            <w:tcW w:w="1700" w:type="dxa"/>
            <w:tcBorders>
              <w:top w:val="nil"/>
              <w:left w:val="nil"/>
              <w:bottom w:val="single" w:sz="4" w:space="0" w:color="auto"/>
              <w:right w:val="single" w:sz="4" w:space="0" w:color="auto"/>
            </w:tcBorders>
            <w:shd w:val="clear" w:color="000000" w:fill="FFFFFF"/>
            <w:hideMark/>
          </w:tcPr>
          <w:p w14:paraId="120479B9" w14:textId="77777777" w:rsidR="00960BFC" w:rsidRPr="007639C1" w:rsidRDefault="00960BFC" w:rsidP="00812699">
            <w:pPr>
              <w:jc w:val="right"/>
              <w:rPr>
                <w:rFonts w:ascii="Calibri" w:hAnsi="Calibri" w:cs="Calibri"/>
                <w:color w:val="000000"/>
              </w:rPr>
            </w:pPr>
            <w:r w:rsidRPr="007639C1">
              <w:rPr>
                <w:rFonts w:ascii="Calibri" w:hAnsi="Calibri" w:cs="Calibri"/>
                <w:color w:val="000000"/>
              </w:rPr>
              <w:t>40.400,00</w:t>
            </w:r>
          </w:p>
        </w:tc>
      </w:tr>
      <w:tr w:rsidR="00960BFC" w:rsidRPr="007639C1" w14:paraId="723DC6C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3373FFB6"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0425BF10"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371F8967" w14:textId="77777777" w:rsidR="00960BFC" w:rsidRPr="007639C1" w:rsidRDefault="00960BFC" w:rsidP="00812699">
            <w:pPr>
              <w:rPr>
                <w:rFonts w:ascii="Calibri" w:hAnsi="Calibri" w:cs="Calibri"/>
                <w:b/>
                <w:bCs/>
                <w:color w:val="000000"/>
              </w:rPr>
            </w:pPr>
            <w:r w:rsidRPr="007639C1">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4FE6FDEC"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4.722.523,07</w:t>
            </w:r>
          </w:p>
        </w:tc>
        <w:tc>
          <w:tcPr>
            <w:tcW w:w="1700" w:type="dxa"/>
            <w:tcBorders>
              <w:top w:val="nil"/>
              <w:left w:val="nil"/>
              <w:bottom w:val="single" w:sz="4" w:space="0" w:color="auto"/>
              <w:right w:val="single" w:sz="4" w:space="0" w:color="auto"/>
            </w:tcBorders>
            <w:shd w:val="clear" w:color="000000" w:fill="C0C0C0"/>
            <w:hideMark/>
          </w:tcPr>
          <w:p w14:paraId="6BA827D7"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4.667.431,33</w:t>
            </w:r>
          </w:p>
        </w:tc>
        <w:tc>
          <w:tcPr>
            <w:tcW w:w="1700" w:type="dxa"/>
            <w:tcBorders>
              <w:top w:val="nil"/>
              <w:left w:val="nil"/>
              <w:bottom w:val="single" w:sz="4" w:space="0" w:color="auto"/>
              <w:right w:val="single" w:sz="4" w:space="0" w:color="auto"/>
            </w:tcBorders>
            <w:shd w:val="clear" w:color="000000" w:fill="C0C0C0"/>
            <w:hideMark/>
          </w:tcPr>
          <w:p w14:paraId="2D0D4C88" w14:textId="77777777" w:rsidR="00960BFC" w:rsidRPr="007639C1" w:rsidRDefault="00960BFC" w:rsidP="00812699">
            <w:pPr>
              <w:jc w:val="right"/>
              <w:rPr>
                <w:rFonts w:ascii="Calibri" w:hAnsi="Calibri" w:cs="Calibri"/>
                <w:b/>
                <w:bCs/>
                <w:color w:val="000000"/>
              </w:rPr>
            </w:pPr>
            <w:r w:rsidRPr="007639C1">
              <w:rPr>
                <w:rFonts w:ascii="Calibri" w:hAnsi="Calibri" w:cs="Calibri"/>
                <w:b/>
                <w:bCs/>
                <w:color w:val="000000"/>
              </w:rPr>
              <w:t>4.645.478,31</w:t>
            </w:r>
          </w:p>
        </w:tc>
      </w:tr>
      <w:tr w:rsidR="00960BFC" w:rsidRPr="00960BFC" w14:paraId="3ECA108B" w14:textId="77777777" w:rsidTr="00812699">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46FEFA03" w14:textId="77777777" w:rsidR="00960BFC" w:rsidRPr="00960BFC" w:rsidRDefault="00960BFC" w:rsidP="00812699">
            <w:pPr>
              <w:rPr>
                <w:rFonts w:ascii="Calibri" w:hAnsi="Calibri" w:cs="Calibri"/>
                <w:b/>
                <w:bCs/>
                <w:color w:val="000000"/>
                <w:sz w:val="28"/>
                <w:szCs w:val="28"/>
                <w:lang w:val="it-IT"/>
              </w:rPr>
            </w:pPr>
            <w:r w:rsidRPr="00960BFC">
              <w:rPr>
                <w:rFonts w:ascii="Calibri" w:hAnsi="Calibri" w:cs="Calibri"/>
                <w:b/>
                <w:bCs/>
                <w:color w:val="000000"/>
                <w:sz w:val="28"/>
                <w:szCs w:val="28"/>
                <w:lang w:val="it-IT"/>
              </w:rPr>
              <w:t>PLAN PRORAČUNA OPĆINE BRTONIGLA - VERTENEGLIO ZA 2024. I PROJEKCIJA ZA 2025. I 2026. GODINU</w:t>
            </w:r>
          </w:p>
        </w:tc>
      </w:tr>
      <w:tr w:rsidR="00960BFC" w:rsidRPr="00960BFC" w14:paraId="601F20BB" w14:textId="77777777" w:rsidTr="00812699">
        <w:trPr>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68E97AF6" w14:textId="77777777" w:rsidR="00960BFC" w:rsidRPr="00960BFC" w:rsidRDefault="00960BFC" w:rsidP="00812699">
            <w:pPr>
              <w:rPr>
                <w:rFonts w:ascii="Calibri" w:hAnsi="Calibri" w:cs="Calibri"/>
                <w:color w:val="000000"/>
                <w:lang w:val="it-IT"/>
              </w:rPr>
            </w:pPr>
            <w:r w:rsidRPr="00960BFC">
              <w:rPr>
                <w:rFonts w:ascii="Calibri" w:hAnsi="Calibri" w:cs="Calibri"/>
                <w:color w:val="000000"/>
                <w:lang w:val="it-IT"/>
              </w:rPr>
              <w:t>I. OPĆI DIO - A. RAČUN PRIHODA I RASHODA (RASHODI PREMA FUNKCIJSKOJ KLASIFIKACIJI)</w:t>
            </w:r>
          </w:p>
        </w:tc>
      </w:tr>
      <w:tr w:rsidR="00960BFC" w:rsidRPr="00F172B8" w14:paraId="790D639B"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25379F52" w14:textId="77777777" w:rsidR="00960BFC" w:rsidRPr="00F172B8" w:rsidRDefault="00960BFC" w:rsidP="00812699">
            <w:pPr>
              <w:rPr>
                <w:rFonts w:ascii="Calibri" w:hAnsi="Calibri" w:cs="Calibri"/>
                <w:color w:val="000000"/>
              </w:rPr>
            </w:pPr>
            <w:r w:rsidRPr="00F172B8">
              <w:rPr>
                <w:rFonts w:ascii="Calibri" w:hAnsi="Calibri" w:cs="Calibri"/>
                <w:color w:val="000000"/>
              </w:rPr>
              <w:t>Funkcija</w:t>
            </w:r>
          </w:p>
        </w:tc>
        <w:tc>
          <w:tcPr>
            <w:tcW w:w="1440" w:type="dxa"/>
            <w:tcBorders>
              <w:top w:val="nil"/>
              <w:left w:val="nil"/>
              <w:bottom w:val="single" w:sz="4" w:space="0" w:color="auto"/>
              <w:right w:val="single" w:sz="4" w:space="0" w:color="auto"/>
            </w:tcBorders>
            <w:shd w:val="clear" w:color="000000" w:fill="C0C0C0"/>
            <w:hideMark/>
          </w:tcPr>
          <w:p w14:paraId="61E7CA27" w14:textId="77777777" w:rsidR="00960BFC" w:rsidRPr="00F172B8" w:rsidRDefault="00960BFC" w:rsidP="00812699">
            <w:pPr>
              <w:rPr>
                <w:rFonts w:ascii="Calibri" w:hAnsi="Calibri" w:cs="Calibri"/>
                <w:color w:val="000000"/>
              </w:rPr>
            </w:pPr>
            <w:r w:rsidRPr="00F172B8">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1443314F" w14:textId="77777777" w:rsidR="00960BFC" w:rsidRPr="00F172B8" w:rsidRDefault="00960BFC" w:rsidP="00812699">
            <w:pPr>
              <w:rPr>
                <w:rFonts w:ascii="Calibri" w:hAnsi="Calibri" w:cs="Calibri"/>
                <w:color w:val="000000"/>
              </w:rPr>
            </w:pPr>
            <w:r w:rsidRPr="00F172B8">
              <w:rPr>
                <w:rFonts w:ascii="Calibri" w:hAnsi="Calibri" w:cs="Calibri"/>
                <w:color w:val="000000"/>
              </w:rPr>
              <w:t>Opis funkcije</w:t>
            </w:r>
          </w:p>
        </w:tc>
        <w:tc>
          <w:tcPr>
            <w:tcW w:w="1700" w:type="dxa"/>
            <w:tcBorders>
              <w:top w:val="nil"/>
              <w:left w:val="nil"/>
              <w:bottom w:val="single" w:sz="4" w:space="0" w:color="auto"/>
              <w:right w:val="single" w:sz="4" w:space="0" w:color="auto"/>
            </w:tcBorders>
            <w:shd w:val="clear" w:color="000000" w:fill="C0C0C0"/>
            <w:hideMark/>
          </w:tcPr>
          <w:p w14:paraId="70C74FD4" w14:textId="77777777" w:rsidR="00960BFC" w:rsidRPr="00F172B8" w:rsidRDefault="00960BFC" w:rsidP="00812699">
            <w:pPr>
              <w:rPr>
                <w:rFonts w:ascii="Calibri" w:hAnsi="Calibri" w:cs="Calibri"/>
                <w:color w:val="000000"/>
              </w:rPr>
            </w:pPr>
            <w:r w:rsidRPr="00F172B8">
              <w:rPr>
                <w:rFonts w:ascii="Calibri" w:hAnsi="Calibri" w:cs="Calibri"/>
                <w:color w:val="000000"/>
              </w:rPr>
              <w:t>Proračun za 2024.</w:t>
            </w:r>
          </w:p>
        </w:tc>
        <w:tc>
          <w:tcPr>
            <w:tcW w:w="1700" w:type="dxa"/>
            <w:tcBorders>
              <w:top w:val="nil"/>
              <w:left w:val="nil"/>
              <w:bottom w:val="single" w:sz="4" w:space="0" w:color="auto"/>
              <w:right w:val="single" w:sz="4" w:space="0" w:color="auto"/>
            </w:tcBorders>
            <w:shd w:val="clear" w:color="000000" w:fill="C0C0C0"/>
            <w:hideMark/>
          </w:tcPr>
          <w:p w14:paraId="294E77B2" w14:textId="77777777" w:rsidR="00960BFC" w:rsidRPr="00F172B8" w:rsidRDefault="00960BFC" w:rsidP="00812699">
            <w:pPr>
              <w:rPr>
                <w:rFonts w:ascii="Calibri" w:hAnsi="Calibri" w:cs="Calibri"/>
                <w:color w:val="000000"/>
              </w:rPr>
            </w:pPr>
            <w:r w:rsidRPr="00F172B8">
              <w:rPr>
                <w:rFonts w:ascii="Calibri" w:hAnsi="Calibri" w:cs="Calibri"/>
                <w:color w:val="000000"/>
              </w:rPr>
              <w:t>Projekcija za 2025.</w:t>
            </w:r>
          </w:p>
        </w:tc>
        <w:tc>
          <w:tcPr>
            <w:tcW w:w="1700" w:type="dxa"/>
            <w:tcBorders>
              <w:top w:val="nil"/>
              <w:left w:val="nil"/>
              <w:bottom w:val="single" w:sz="4" w:space="0" w:color="auto"/>
              <w:right w:val="single" w:sz="4" w:space="0" w:color="auto"/>
            </w:tcBorders>
            <w:shd w:val="clear" w:color="000000" w:fill="C0C0C0"/>
            <w:hideMark/>
          </w:tcPr>
          <w:p w14:paraId="4252AEEC" w14:textId="77777777" w:rsidR="00960BFC" w:rsidRPr="00F172B8" w:rsidRDefault="00960BFC" w:rsidP="00812699">
            <w:pPr>
              <w:rPr>
                <w:rFonts w:ascii="Calibri" w:hAnsi="Calibri" w:cs="Calibri"/>
                <w:color w:val="000000"/>
              </w:rPr>
            </w:pPr>
            <w:r w:rsidRPr="00F172B8">
              <w:rPr>
                <w:rFonts w:ascii="Calibri" w:hAnsi="Calibri" w:cs="Calibri"/>
                <w:color w:val="000000"/>
              </w:rPr>
              <w:t>Projekcija za 2026.</w:t>
            </w:r>
          </w:p>
        </w:tc>
      </w:tr>
      <w:tr w:rsidR="00960BFC" w:rsidRPr="00F172B8" w14:paraId="0A9BF3A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B32347"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01</w:t>
            </w:r>
          </w:p>
        </w:tc>
        <w:tc>
          <w:tcPr>
            <w:tcW w:w="1440" w:type="dxa"/>
            <w:tcBorders>
              <w:top w:val="nil"/>
              <w:left w:val="nil"/>
              <w:bottom w:val="single" w:sz="4" w:space="0" w:color="auto"/>
              <w:right w:val="single" w:sz="4" w:space="0" w:color="auto"/>
            </w:tcBorders>
            <w:shd w:val="clear" w:color="000000" w:fill="FFFFFF"/>
            <w:hideMark/>
          </w:tcPr>
          <w:p w14:paraId="205D18E9"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E916C60"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xml:space="preserve">Opće javne usluge  </w:t>
            </w:r>
          </w:p>
        </w:tc>
        <w:tc>
          <w:tcPr>
            <w:tcW w:w="1700" w:type="dxa"/>
            <w:tcBorders>
              <w:top w:val="nil"/>
              <w:left w:val="nil"/>
              <w:bottom w:val="single" w:sz="4" w:space="0" w:color="auto"/>
              <w:right w:val="single" w:sz="4" w:space="0" w:color="auto"/>
            </w:tcBorders>
            <w:shd w:val="clear" w:color="000000" w:fill="FFFFFF"/>
            <w:hideMark/>
          </w:tcPr>
          <w:p w14:paraId="1BF76E87"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1.326.936,40</w:t>
            </w:r>
          </w:p>
        </w:tc>
        <w:tc>
          <w:tcPr>
            <w:tcW w:w="1700" w:type="dxa"/>
            <w:tcBorders>
              <w:top w:val="nil"/>
              <w:left w:val="nil"/>
              <w:bottom w:val="single" w:sz="4" w:space="0" w:color="auto"/>
              <w:right w:val="single" w:sz="4" w:space="0" w:color="auto"/>
            </w:tcBorders>
            <w:shd w:val="clear" w:color="000000" w:fill="FFFFFF"/>
            <w:hideMark/>
          </w:tcPr>
          <w:p w14:paraId="7E57E7BD"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1.260.784,08</w:t>
            </w:r>
          </w:p>
        </w:tc>
        <w:tc>
          <w:tcPr>
            <w:tcW w:w="1700" w:type="dxa"/>
            <w:tcBorders>
              <w:top w:val="nil"/>
              <w:left w:val="nil"/>
              <w:bottom w:val="single" w:sz="4" w:space="0" w:color="auto"/>
              <w:right w:val="single" w:sz="4" w:space="0" w:color="auto"/>
            </w:tcBorders>
            <w:shd w:val="clear" w:color="000000" w:fill="FFFFFF"/>
            <w:hideMark/>
          </w:tcPr>
          <w:p w14:paraId="0D622E6E"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1.266.235,48</w:t>
            </w:r>
          </w:p>
        </w:tc>
      </w:tr>
      <w:tr w:rsidR="00960BFC" w:rsidRPr="00F172B8" w14:paraId="38C2876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DFF2CA"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010</w:t>
            </w:r>
          </w:p>
        </w:tc>
        <w:tc>
          <w:tcPr>
            <w:tcW w:w="1440" w:type="dxa"/>
            <w:tcBorders>
              <w:top w:val="nil"/>
              <w:left w:val="nil"/>
              <w:bottom w:val="single" w:sz="4" w:space="0" w:color="auto"/>
              <w:right w:val="single" w:sz="4" w:space="0" w:color="auto"/>
            </w:tcBorders>
            <w:shd w:val="clear" w:color="000000" w:fill="FFFFFF"/>
            <w:hideMark/>
          </w:tcPr>
          <w:p w14:paraId="7971F909"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46BBD51"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Opće javne usluge  </w:t>
            </w:r>
          </w:p>
        </w:tc>
        <w:tc>
          <w:tcPr>
            <w:tcW w:w="1700" w:type="dxa"/>
            <w:tcBorders>
              <w:top w:val="nil"/>
              <w:left w:val="nil"/>
              <w:bottom w:val="single" w:sz="4" w:space="0" w:color="auto"/>
              <w:right w:val="single" w:sz="4" w:space="0" w:color="auto"/>
            </w:tcBorders>
            <w:shd w:val="clear" w:color="000000" w:fill="FFFFFF"/>
            <w:hideMark/>
          </w:tcPr>
          <w:p w14:paraId="544A8765"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46.610,87</w:t>
            </w:r>
          </w:p>
        </w:tc>
        <w:tc>
          <w:tcPr>
            <w:tcW w:w="1700" w:type="dxa"/>
            <w:tcBorders>
              <w:top w:val="nil"/>
              <w:left w:val="nil"/>
              <w:bottom w:val="single" w:sz="4" w:space="0" w:color="auto"/>
              <w:right w:val="single" w:sz="4" w:space="0" w:color="auto"/>
            </w:tcBorders>
            <w:shd w:val="clear" w:color="000000" w:fill="FFFFFF"/>
            <w:hideMark/>
          </w:tcPr>
          <w:p w14:paraId="4A3905A8"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39.608,46</w:t>
            </w:r>
          </w:p>
        </w:tc>
        <w:tc>
          <w:tcPr>
            <w:tcW w:w="1700" w:type="dxa"/>
            <w:tcBorders>
              <w:top w:val="nil"/>
              <w:left w:val="nil"/>
              <w:bottom w:val="single" w:sz="4" w:space="0" w:color="auto"/>
              <w:right w:val="single" w:sz="4" w:space="0" w:color="auto"/>
            </w:tcBorders>
            <w:shd w:val="clear" w:color="000000" w:fill="FFFFFF"/>
            <w:hideMark/>
          </w:tcPr>
          <w:p w14:paraId="089AE151"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39.699,76</w:t>
            </w:r>
          </w:p>
        </w:tc>
      </w:tr>
      <w:tr w:rsidR="00960BFC" w:rsidRPr="00F172B8" w14:paraId="0C1D1A67" w14:textId="77777777" w:rsidTr="00812699">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19D0CC31"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011</w:t>
            </w:r>
          </w:p>
        </w:tc>
        <w:tc>
          <w:tcPr>
            <w:tcW w:w="1440" w:type="dxa"/>
            <w:tcBorders>
              <w:top w:val="nil"/>
              <w:left w:val="nil"/>
              <w:bottom w:val="single" w:sz="4" w:space="0" w:color="auto"/>
              <w:right w:val="single" w:sz="4" w:space="0" w:color="auto"/>
            </w:tcBorders>
            <w:shd w:val="clear" w:color="000000" w:fill="FFFFFF"/>
            <w:hideMark/>
          </w:tcPr>
          <w:p w14:paraId="7A362480"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A234541" w14:textId="77777777" w:rsidR="00960BFC" w:rsidRPr="00960BFC" w:rsidRDefault="00960BFC" w:rsidP="00812699">
            <w:pPr>
              <w:rPr>
                <w:rFonts w:ascii="Calibri" w:hAnsi="Calibri" w:cs="Calibri"/>
                <w:color w:val="000000"/>
                <w:sz w:val="18"/>
                <w:szCs w:val="18"/>
                <w:lang w:val="it-IT"/>
              </w:rPr>
            </w:pPr>
            <w:r w:rsidRPr="00960BFC">
              <w:rPr>
                <w:rFonts w:ascii="Calibri" w:hAnsi="Calibri" w:cs="Calibri"/>
                <w:color w:val="000000"/>
                <w:sz w:val="18"/>
                <w:szCs w:val="18"/>
                <w:lang w:val="it-IT"/>
              </w:rPr>
              <w:t xml:space="preserve">Izvršna i zakonodavna tijela, financijski i fiskalni poslovi, vanjski poslovi  </w:t>
            </w:r>
          </w:p>
        </w:tc>
        <w:tc>
          <w:tcPr>
            <w:tcW w:w="1700" w:type="dxa"/>
            <w:tcBorders>
              <w:top w:val="nil"/>
              <w:left w:val="nil"/>
              <w:bottom w:val="single" w:sz="4" w:space="0" w:color="auto"/>
              <w:right w:val="single" w:sz="4" w:space="0" w:color="auto"/>
            </w:tcBorders>
            <w:shd w:val="clear" w:color="000000" w:fill="FFFFFF"/>
            <w:hideMark/>
          </w:tcPr>
          <w:p w14:paraId="062480BF"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32.456,28</w:t>
            </w:r>
          </w:p>
        </w:tc>
        <w:tc>
          <w:tcPr>
            <w:tcW w:w="1700" w:type="dxa"/>
            <w:tcBorders>
              <w:top w:val="nil"/>
              <w:left w:val="nil"/>
              <w:bottom w:val="single" w:sz="4" w:space="0" w:color="auto"/>
              <w:right w:val="single" w:sz="4" w:space="0" w:color="auto"/>
            </w:tcBorders>
            <w:shd w:val="clear" w:color="000000" w:fill="FFFFFF"/>
            <w:hideMark/>
          </w:tcPr>
          <w:p w14:paraId="416BC05B"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28.570,95</w:t>
            </w:r>
          </w:p>
        </w:tc>
        <w:tc>
          <w:tcPr>
            <w:tcW w:w="1700" w:type="dxa"/>
            <w:tcBorders>
              <w:top w:val="nil"/>
              <w:left w:val="nil"/>
              <w:bottom w:val="single" w:sz="4" w:space="0" w:color="auto"/>
              <w:right w:val="single" w:sz="4" w:space="0" w:color="auto"/>
            </w:tcBorders>
            <w:shd w:val="clear" w:color="000000" w:fill="FFFFFF"/>
            <w:hideMark/>
          </w:tcPr>
          <w:p w14:paraId="5DBF39E6"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28.713,10</w:t>
            </w:r>
          </w:p>
        </w:tc>
      </w:tr>
      <w:tr w:rsidR="00960BFC" w:rsidRPr="00F172B8" w14:paraId="7624392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8A9FD5"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013</w:t>
            </w:r>
          </w:p>
        </w:tc>
        <w:tc>
          <w:tcPr>
            <w:tcW w:w="1440" w:type="dxa"/>
            <w:tcBorders>
              <w:top w:val="nil"/>
              <w:left w:val="nil"/>
              <w:bottom w:val="single" w:sz="4" w:space="0" w:color="auto"/>
              <w:right w:val="single" w:sz="4" w:space="0" w:color="auto"/>
            </w:tcBorders>
            <w:shd w:val="clear" w:color="000000" w:fill="FFFFFF"/>
            <w:hideMark/>
          </w:tcPr>
          <w:p w14:paraId="082293FC"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193E9B6"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Opće usluge  </w:t>
            </w:r>
          </w:p>
        </w:tc>
        <w:tc>
          <w:tcPr>
            <w:tcW w:w="1700" w:type="dxa"/>
            <w:tcBorders>
              <w:top w:val="nil"/>
              <w:left w:val="nil"/>
              <w:bottom w:val="single" w:sz="4" w:space="0" w:color="auto"/>
              <w:right w:val="single" w:sz="4" w:space="0" w:color="auto"/>
            </w:tcBorders>
            <w:shd w:val="clear" w:color="000000" w:fill="FFFFFF"/>
            <w:hideMark/>
          </w:tcPr>
          <w:p w14:paraId="1279C9AE"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1.247.869,25</w:t>
            </w:r>
          </w:p>
        </w:tc>
        <w:tc>
          <w:tcPr>
            <w:tcW w:w="1700" w:type="dxa"/>
            <w:tcBorders>
              <w:top w:val="nil"/>
              <w:left w:val="nil"/>
              <w:bottom w:val="single" w:sz="4" w:space="0" w:color="auto"/>
              <w:right w:val="single" w:sz="4" w:space="0" w:color="auto"/>
            </w:tcBorders>
            <w:shd w:val="clear" w:color="000000" w:fill="FFFFFF"/>
            <w:hideMark/>
          </w:tcPr>
          <w:p w14:paraId="653AD487"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1.192.604,67</w:t>
            </w:r>
          </w:p>
        </w:tc>
        <w:tc>
          <w:tcPr>
            <w:tcW w:w="1700" w:type="dxa"/>
            <w:tcBorders>
              <w:top w:val="nil"/>
              <w:left w:val="nil"/>
              <w:bottom w:val="single" w:sz="4" w:space="0" w:color="auto"/>
              <w:right w:val="single" w:sz="4" w:space="0" w:color="auto"/>
            </w:tcBorders>
            <w:shd w:val="clear" w:color="000000" w:fill="FFFFFF"/>
            <w:hideMark/>
          </w:tcPr>
          <w:p w14:paraId="1CF8215A"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1.197.822,62</w:t>
            </w:r>
          </w:p>
        </w:tc>
      </w:tr>
      <w:tr w:rsidR="00960BFC" w:rsidRPr="00F172B8" w14:paraId="51710F99"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B1ADF6"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03</w:t>
            </w:r>
          </w:p>
        </w:tc>
        <w:tc>
          <w:tcPr>
            <w:tcW w:w="1440" w:type="dxa"/>
            <w:tcBorders>
              <w:top w:val="nil"/>
              <w:left w:val="nil"/>
              <w:bottom w:val="single" w:sz="4" w:space="0" w:color="auto"/>
              <w:right w:val="single" w:sz="4" w:space="0" w:color="auto"/>
            </w:tcBorders>
            <w:shd w:val="clear" w:color="000000" w:fill="FFFFFF"/>
            <w:hideMark/>
          </w:tcPr>
          <w:p w14:paraId="496BAF14"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3285DA5"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xml:space="preserve">Javni red i sigurnost  </w:t>
            </w:r>
          </w:p>
        </w:tc>
        <w:tc>
          <w:tcPr>
            <w:tcW w:w="1700" w:type="dxa"/>
            <w:tcBorders>
              <w:top w:val="nil"/>
              <w:left w:val="nil"/>
              <w:bottom w:val="single" w:sz="4" w:space="0" w:color="auto"/>
              <w:right w:val="single" w:sz="4" w:space="0" w:color="auto"/>
            </w:tcBorders>
            <w:shd w:val="clear" w:color="000000" w:fill="FFFFFF"/>
            <w:hideMark/>
          </w:tcPr>
          <w:p w14:paraId="7E9D5270"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91.609,00</w:t>
            </w:r>
          </w:p>
        </w:tc>
        <w:tc>
          <w:tcPr>
            <w:tcW w:w="1700" w:type="dxa"/>
            <w:tcBorders>
              <w:top w:val="nil"/>
              <w:left w:val="nil"/>
              <w:bottom w:val="single" w:sz="4" w:space="0" w:color="auto"/>
              <w:right w:val="single" w:sz="4" w:space="0" w:color="auto"/>
            </w:tcBorders>
            <w:shd w:val="clear" w:color="000000" w:fill="FFFFFF"/>
            <w:hideMark/>
          </w:tcPr>
          <w:p w14:paraId="7470882C"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83.804,17</w:t>
            </w:r>
          </w:p>
        </w:tc>
        <w:tc>
          <w:tcPr>
            <w:tcW w:w="1700" w:type="dxa"/>
            <w:tcBorders>
              <w:top w:val="nil"/>
              <w:left w:val="nil"/>
              <w:bottom w:val="single" w:sz="4" w:space="0" w:color="auto"/>
              <w:right w:val="single" w:sz="4" w:space="0" w:color="auto"/>
            </w:tcBorders>
            <w:shd w:val="clear" w:color="000000" w:fill="FFFFFF"/>
            <w:hideMark/>
          </w:tcPr>
          <w:p w14:paraId="1C24F8FF"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84.188,27</w:t>
            </w:r>
          </w:p>
        </w:tc>
      </w:tr>
      <w:tr w:rsidR="00960BFC" w:rsidRPr="00F172B8" w14:paraId="6902BA4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704CED"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032</w:t>
            </w:r>
          </w:p>
        </w:tc>
        <w:tc>
          <w:tcPr>
            <w:tcW w:w="1440" w:type="dxa"/>
            <w:tcBorders>
              <w:top w:val="nil"/>
              <w:left w:val="nil"/>
              <w:bottom w:val="single" w:sz="4" w:space="0" w:color="auto"/>
              <w:right w:val="single" w:sz="4" w:space="0" w:color="auto"/>
            </w:tcBorders>
            <w:shd w:val="clear" w:color="000000" w:fill="FFFFFF"/>
            <w:hideMark/>
          </w:tcPr>
          <w:p w14:paraId="644412F6"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9852BE"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Usluge protupožarne zaštite  </w:t>
            </w:r>
          </w:p>
        </w:tc>
        <w:tc>
          <w:tcPr>
            <w:tcW w:w="1700" w:type="dxa"/>
            <w:tcBorders>
              <w:top w:val="nil"/>
              <w:left w:val="nil"/>
              <w:bottom w:val="single" w:sz="4" w:space="0" w:color="auto"/>
              <w:right w:val="single" w:sz="4" w:space="0" w:color="auto"/>
            </w:tcBorders>
            <w:shd w:val="clear" w:color="000000" w:fill="FFFFFF"/>
            <w:hideMark/>
          </w:tcPr>
          <w:p w14:paraId="48AB01AA"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91.609,00</w:t>
            </w:r>
          </w:p>
        </w:tc>
        <w:tc>
          <w:tcPr>
            <w:tcW w:w="1700" w:type="dxa"/>
            <w:tcBorders>
              <w:top w:val="nil"/>
              <w:left w:val="nil"/>
              <w:bottom w:val="single" w:sz="4" w:space="0" w:color="auto"/>
              <w:right w:val="single" w:sz="4" w:space="0" w:color="auto"/>
            </w:tcBorders>
            <w:shd w:val="clear" w:color="000000" w:fill="FFFFFF"/>
            <w:hideMark/>
          </w:tcPr>
          <w:p w14:paraId="636BAAE7"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83.804,17</w:t>
            </w:r>
          </w:p>
        </w:tc>
        <w:tc>
          <w:tcPr>
            <w:tcW w:w="1700" w:type="dxa"/>
            <w:tcBorders>
              <w:top w:val="nil"/>
              <w:left w:val="nil"/>
              <w:bottom w:val="single" w:sz="4" w:space="0" w:color="auto"/>
              <w:right w:val="single" w:sz="4" w:space="0" w:color="auto"/>
            </w:tcBorders>
            <w:shd w:val="clear" w:color="000000" w:fill="FFFFFF"/>
            <w:hideMark/>
          </w:tcPr>
          <w:p w14:paraId="34883915"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84.188,27</w:t>
            </w:r>
          </w:p>
        </w:tc>
      </w:tr>
      <w:tr w:rsidR="00960BFC" w:rsidRPr="00F172B8" w14:paraId="1FA0CA42"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B2672E"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04</w:t>
            </w:r>
          </w:p>
        </w:tc>
        <w:tc>
          <w:tcPr>
            <w:tcW w:w="1440" w:type="dxa"/>
            <w:tcBorders>
              <w:top w:val="nil"/>
              <w:left w:val="nil"/>
              <w:bottom w:val="single" w:sz="4" w:space="0" w:color="auto"/>
              <w:right w:val="single" w:sz="4" w:space="0" w:color="auto"/>
            </w:tcBorders>
            <w:shd w:val="clear" w:color="000000" w:fill="FFFFFF"/>
            <w:hideMark/>
          </w:tcPr>
          <w:p w14:paraId="5F2D1A90"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060F1C2"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xml:space="preserve">Ekonomski poslovi  </w:t>
            </w:r>
          </w:p>
        </w:tc>
        <w:tc>
          <w:tcPr>
            <w:tcW w:w="1700" w:type="dxa"/>
            <w:tcBorders>
              <w:top w:val="nil"/>
              <w:left w:val="nil"/>
              <w:bottom w:val="single" w:sz="4" w:space="0" w:color="auto"/>
              <w:right w:val="single" w:sz="4" w:space="0" w:color="auto"/>
            </w:tcBorders>
            <w:shd w:val="clear" w:color="000000" w:fill="FFFFFF"/>
            <w:hideMark/>
          </w:tcPr>
          <w:p w14:paraId="02278B74"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581.909,00</w:t>
            </w:r>
          </w:p>
        </w:tc>
        <w:tc>
          <w:tcPr>
            <w:tcW w:w="1700" w:type="dxa"/>
            <w:tcBorders>
              <w:top w:val="nil"/>
              <w:left w:val="nil"/>
              <w:bottom w:val="single" w:sz="4" w:space="0" w:color="auto"/>
              <w:right w:val="single" w:sz="4" w:space="0" w:color="auto"/>
            </w:tcBorders>
            <w:shd w:val="clear" w:color="000000" w:fill="FFFFFF"/>
            <w:hideMark/>
          </w:tcPr>
          <w:p w14:paraId="421D8ACD"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550.101,67</w:t>
            </w:r>
          </w:p>
        </w:tc>
        <w:tc>
          <w:tcPr>
            <w:tcW w:w="1700" w:type="dxa"/>
            <w:tcBorders>
              <w:top w:val="nil"/>
              <w:left w:val="nil"/>
              <w:bottom w:val="single" w:sz="4" w:space="0" w:color="auto"/>
              <w:right w:val="single" w:sz="4" w:space="0" w:color="auto"/>
            </w:tcBorders>
            <w:shd w:val="clear" w:color="000000" w:fill="FFFFFF"/>
            <w:hideMark/>
          </w:tcPr>
          <w:p w14:paraId="0262B405"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513.388,89</w:t>
            </w:r>
          </w:p>
        </w:tc>
      </w:tr>
      <w:tr w:rsidR="00960BFC" w:rsidRPr="00F172B8" w14:paraId="18513DD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7C006C"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042</w:t>
            </w:r>
          </w:p>
        </w:tc>
        <w:tc>
          <w:tcPr>
            <w:tcW w:w="1440" w:type="dxa"/>
            <w:tcBorders>
              <w:top w:val="nil"/>
              <w:left w:val="nil"/>
              <w:bottom w:val="single" w:sz="4" w:space="0" w:color="auto"/>
              <w:right w:val="single" w:sz="4" w:space="0" w:color="auto"/>
            </w:tcBorders>
            <w:shd w:val="clear" w:color="000000" w:fill="FFFFFF"/>
            <w:hideMark/>
          </w:tcPr>
          <w:p w14:paraId="0E2913CB"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8E8FD3B" w14:textId="77777777" w:rsidR="00960BFC" w:rsidRPr="00960BFC" w:rsidRDefault="00960BFC" w:rsidP="00812699">
            <w:pPr>
              <w:rPr>
                <w:rFonts w:ascii="Calibri" w:hAnsi="Calibri" w:cs="Calibri"/>
                <w:color w:val="000000"/>
                <w:sz w:val="18"/>
                <w:szCs w:val="18"/>
                <w:lang w:val="it-IT"/>
              </w:rPr>
            </w:pPr>
            <w:r w:rsidRPr="00960BFC">
              <w:rPr>
                <w:rFonts w:ascii="Calibri" w:hAnsi="Calibri" w:cs="Calibri"/>
                <w:color w:val="000000"/>
                <w:sz w:val="18"/>
                <w:szCs w:val="18"/>
                <w:lang w:val="it-IT"/>
              </w:rPr>
              <w:t xml:space="preserve">Poljoprivreda, šumarstvo, ribarstvo i lov  </w:t>
            </w:r>
          </w:p>
        </w:tc>
        <w:tc>
          <w:tcPr>
            <w:tcW w:w="1700" w:type="dxa"/>
            <w:tcBorders>
              <w:top w:val="nil"/>
              <w:left w:val="nil"/>
              <w:bottom w:val="single" w:sz="4" w:space="0" w:color="auto"/>
              <w:right w:val="single" w:sz="4" w:space="0" w:color="auto"/>
            </w:tcBorders>
            <w:shd w:val="clear" w:color="000000" w:fill="FFFFFF"/>
            <w:hideMark/>
          </w:tcPr>
          <w:p w14:paraId="7D4799E5"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91.909,00</w:t>
            </w:r>
          </w:p>
        </w:tc>
        <w:tc>
          <w:tcPr>
            <w:tcW w:w="1700" w:type="dxa"/>
            <w:tcBorders>
              <w:top w:val="nil"/>
              <w:left w:val="nil"/>
              <w:bottom w:val="single" w:sz="4" w:space="0" w:color="auto"/>
              <w:right w:val="single" w:sz="4" w:space="0" w:color="auto"/>
            </w:tcBorders>
            <w:shd w:val="clear" w:color="000000" w:fill="FFFFFF"/>
            <w:hideMark/>
          </w:tcPr>
          <w:p w14:paraId="3EE7E1C0"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81.960,06</w:t>
            </w:r>
          </w:p>
        </w:tc>
        <w:tc>
          <w:tcPr>
            <w:tcW w:w="1700" w:type="dxa"/>
            <w:tcBorders>
              <w:top w:val="nil"/>
              <w:left w:val="nil"/>
              <w:bottom w:val="single" w:sz="4" w:space="0" w:color="auto"/>
              <w:right w:val="single" w:sz="4" w:space="0" w:color="auto"/>
            </w:tcBorders>
            <w:shd w:val="clear" w:color="000000" w:fill="FFFFFF"/>
            <w:hideMark/>
          </w:tcPr>
          <w:p w14:paraId="60CC4A74"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82.004,64</w:t>
            </w:r>
          </w:p>
        </w:tc>
      </w:tr>
      <w:tr w:rsidR="00960BFC" w:rsidRPr="00F172B8" w14:paraId="3B9FDB0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BDA0E3"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045</w:t>
            </w:r>
          </w:p>
        </w:tc>
        <w:tc>
          <w:tcPr>
            <w:tcW w:w="1440" w:type="dxa"/>
            <w:tcBorders>
              <w:top w:val="nil"/>
              <w:left w:val="nil"/>
              <w:bottom w:val="single" w:sz="4" w:space="0" w:color="auto"/>
              <w:right w:val="single" w:sz="4" w:space="0" w:color="auto"/>
            </w:tcBorders>
            <w:shd w:val="clear" w:color="000000" w:fill="FFFFFF"/>
            <w:hideMark/>
          </w:tcPr>
          <w:p w14:paraId="28D2317B"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C10FD5"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Promet  </w:t>
            </w:r>
          </w:p>
        </w:tc>
        <w:tc>
          <w:tcPr>
            <w:tcW w:w="1700" w:type="dxa"/>
            <w:tcBorders>
              <w:top w:val="nil"/>
              <w:left w:val="nil"/>
              <w:bottom w:val="single" w:sz="4" w:space="0" w:color="auto"/>
              <w:right w:val="single" w:sz="4" w:space="0" w:color="auto"/>
            </w:tcBorders>
            <w:shd w:val="clear" w:color="000000" w:fill="FFFFFF"/>
            <w:hideMark/>
          </w:tcPr>
          <w:p w14:paraId="6389112E"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490.000,00</w:t>
            </w:r>
          </w:p>
        </w:tc>
        <w:tc>
          <w:tcPr>
            <w:tcW w:w="1700" w:type="dxa"/>
            <w:tcBorders>
              <w:top w:val="nil"/>
              <w:left w:val="nil"/>
              <w:bottom w:val="single" w:sz="4" w:space="0" w:color="auto"/>
              <w:right w:val="single" w:sz="4" w:space="0" w:color="auto"/>
            </w:tcBorders>
            <w:shd w:val="clear" w:color="000000" w:fill="FFFFFF"/>
            <w:hideMark/>
          </w:tcPr>
          <w:p w14:paraId="1C64F166"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468.141,61</w:t>
            </w:r>
          </w:p>
        </w:tc>
        <w:tc>
          <w:tcPr>
            <w:tcW w:w="1700" w:type="dxa"/>
            <w:tcBorders>
              <w:top w:val="nil"/>
              <w:left w:val="nil"/>
              <w:bottom w:val="single" w:sz="4" w:space="0" w:color="auto"/>
              <w:right w:val="single" w:sz="4" w:space="0" w:color="auto"/>
            </w:tcBorders>
            <w:shd w:val="clear" w:color="000000" w:fill="FFFFFF"/>
            <w:hideMark/>
          </w:tcPr>
          <w:p w14:paraId="678D87CE"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431.384,25</w:t>
            </w:r>
          </w:p>
        </w:tc>
      </w:tr>
      <w:tr w:rsidR="00960BFC" w:rsidRPr="00F172B8" w14:paraId="18A9352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A36D2B"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05</w:t>
            </w:r>
          </w:p>
        </w:tc>
        <w:tc>
          <w:tcPr>
            <w:tcW w:w="1440" w:type="dxa"/>
            <w:tcBorders>
              <w:top w:val="nil"/>
              <w:left w:val="nil"/>
              <w:bottom w:val="single" w:sz="4" w:space="0" w:color="auto"/>
              <w:right w:val="single" w:sz="4" w:space="0" w:color="auto"/>
            </w:tcBorders>
            <w:shd w:val="clear" w:color="000000" w:fill="FFFFFF"/>
            <w:hideMark/>
          </w:tcPr>
          <w:p w14:paraId="5E9FF697"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9C3F551"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xml:space="preserve">Zaštita okoliša  </w:t>
            </w:r>
          </w:p>
        </w:tc>
        <w:tc>
          <w:tcPr>
            <w:tcW w:w="1700" w:type="dxa"/>
            <w:tcBorders>
              <w:top w:val="nil"/>
              <w:left w:val="nil"/>
              <w:bottom w:val="single" w:sz="4" w:space="0" w:color="auto"/>
              <w:right w:val="single" w:sz="4" w:space="0" w:color="auto"/>
            </w:tcBorders>
            <w:shd w:val="clear" w:color="000000" w:fill="FFFFFF"/>
            <w:hideMark/>
          </w:tcPr>
          <w:p w14:paraId="2DA704EF"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70.731,00</w:t>
            </w:r>
          </w:p>
        </w:tc>
        <w:tc>
          <w:tcPr>
            <w:tcW w:w="1700" w:type="dxa"/>
            <w:tcBorders>
              <w:top w:val="nil"/>
              <w:left w:val="nil"/>
              <w:bottom w:val="single" w:sz="4" w:space="0" w:color="auto"/>
              <w:right w:val="single" w:sz="4" w:space="0" w:color="auto"/>
            </w:tcBorders>
            <w:shd w:val="clear" w:color="000000" w:fill="FFFFFF"/>
            <w:hideMark/>
          </w:tcPr>
          <w:p w14:paraId="7B751CDD"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63.703,25</w:t>
            </w:r>
          </w:p>
        </w:tc>
        <w:tc>
          <w:tcPr>
            <w:tcW w:w="1700" w:type="dxa"/>
            <w:tcBorders>
              <w:top w:val="nil"/>
              <w:left w:val="nil"/>
              <w:bottom w:val="single" w:sz="4" w:space="0" w:color="auto"/>
              <w:right w:val="single" w:sz="4" w:space="0" w:color="auto"/>
            </w:tcBorders>
            <w:shd w:val="clear" w:color="000000" w:fill="FFFFFF"/>
            <w:hideMark/>
          </w:tcPr>
          <w:p w14:paraId="56E13488"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64.020,19</w:t>
            </w:r>
          </w:p>
        </w:tc>
      </w:tr>
      <w:tr w:rsidR="00960BFC" w:rsidRPr="00F172B8" w14:paraId="64D56C1E"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67DFCC"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050</w:t>
            </w:r>
          </w:p>
        </w:tc>
        <w:tc>
          <w:tcPr>
            <w:tcW w:w="1440" w:type="dxa"/>
            <w:tcBorders>
              <w:top w:val="nil"/>
              <w:left w:val="nil"/>
              <w:bottom w:val="single" w:sz="4" w:space="0" w:color="auto"/>
              <w:right w:val="single" w:sz="4" w:space="0" w:color="auto"/>
            </w:tcBorders>
            <w:shd w:val="clear" w:color="000000" w:fill="FFFFFF"/>
            <w:hideMark/>
          </w:tcPr>
          <w:p w14:paraId="62016069"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9DC8B09"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Zaštita okoliša  </w:t>
            </w:r>
          </w:p>
        </w:tc>
        <w:tc>
          <w:tcPr>
            <w:tcW w:w="1700" w:type="dxa"/>
            <w:tcBorders>
              <w:top w:val="nil"/>
              <w:left w:val="nil"/>
              <w:bottom w:val="single" w:sz="4" w:space="0" w:color="auto"/>
              <w:right w:val="single" w:sz="4" w:space="0" w:color="auto"/>
            </w:tcBorders>
            <w:shd w:val="clear" w:color="000000" w:fill="FFFFFF"/>
            <w:hideMark/>
          </w:tcPr>
          <w:p w14:paraId="4CCED1E1"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11.710,00</w:t>
            </w:r>
          </w:p>
        </w:tc>
        <w:tc>
          <w:tcPr>
            <w:tcW w:w="1700" w:type="dxa"/>
            <w:tcBorders>
              <w:top w:val="nil"/>
              <w:left w:val="nil"/>
              <w:bottom w:val="single" w:sz="4" w:space="0" w:color="auto"/>
              <w:right w:val="single" w:sz="4" w:space="0" w:color="auto"/>
            </w:tcBorders>
            <w:shd w:val="clear" w:color="000000" w:fill="FFFFFF"/>
            <w:hideMark/>
          </w:tcPr>
          <w:p w14:paraId="35567703"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11.769,23</w:t>
            </w:r>
          </w:p>
        </w:tc>
        <w:tc>
          <w:tcPr>
            <w:tcW w:w="1700" w:type="dxa"/>
            <w:tcBorders>
              <w:top w:val="nil"/>
              <w:left w:val="nil"/>
              <w:bottom w:val="single" w:sz="4" w:space="0" w:color="auto"/>
              <w:right w:val="single" w:sz="4" w:space="0" w:color="auto"/>
            </w:tcBorders>
            <w:shd w:val="clear" w:color="000000" w:fill="FFFFFF"/>
            <w:hideMark/>
          </w:tcPr>
          <w:p w14:paraId="51207280"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11.827,80</w:t>
            </w:r>
          </w:p>
        </w:tc>
      </w:tr>
      <w:tr w:rsidR="00960BFC" w:rsidRPr="00F172B8" w14:paraId="422656E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A1B002"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051</w:t>
            </w:r>
          </w:p>
        </w:tc>
        <w:tc>
          <w:tcPr>
            <w:tcW w:w="1440" w:type="dxa"/>
            <w:tcBorders>
              <w:top w:val="nil"/>
              <w:left w:val="nil"/>
              <w:bottom w:val="single" w:sz="4" w:space="0" w:color="auto"/>
              <w:right w:val="single" w:sz="4" w:space="0" w:color="auto"/>
            </w:tcBorders>
            <w:shd w:val="clear" w:color="000000" w:fill="FFFFFF"/>
            <w:hideMark/>
          </w:tcPr>
          <w:p w14:paraId="57EA3942"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FA36E78"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Gospodarenje otpadom  </w:t>
            </w:r>
          </w:p>
        </w:tc>
        <w:tc>
          <w:tcPr>
            <w:tcW w:w="1700" w:type="dxa"/>
            <w:tcBorders>
              <w:top w:val="nil"/>
              <w:left w:val="nil"/>
              <w:bottom w:val="single" w:sz="4" w:space="0" w:color="auto"/>
              <w:right w:val="single" w:sz="4" w:space="0" w:color="auto"/>
            </w:tcBorders>
            <w:shd w:val="clear" w:color="000000" w:fill="FFFFFF"/>
            <w:hideMark/>
          </w:tcPr>
          <w:p w14:paraId="4BD1D519"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59.021,00</w:t>
            </w:r>
          </w:p>
        </w:tc>
        <w:tc>
          <w:tcPr>
            <w:tcW w:w="1700" w:type="dxa"/>
            <w:tcBorders>
              <w:top w:val="nil"/>
              <w:left w:val="nil"/>
              <w:bottom w:val="single" w:sz="4" w:space="0" w:color="auto"/>
              <w:right w:val="single" w:sz="4" w:space="0" w:color="auto"/>
            </w:tcBorders>
            <w:shd w:val="clear" w:color="000000" w:fill="FFFFFF"/>
            <w:hideMark/>
          </w:tcPr>
          <w:p w14:paraId="4BE90250"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51.934,02</w:t>
            </w:r>
          </w:p>
        </w:tc>
        <w:tc>
          <w:tcPr>
            <w:tcW w:w="1700" w:type="dxa"/>
            <w:tcBorders>
              <w:top w:val="nil"/>
              <w:left w:val="nil"/>
              <w:bottom w:val="single" w:sz="4" w:space="0" w:color="auto"/>
              <w:right w:val="single" w:sz="4" w:space="0" w:color="auto"/>
            </w:tcBorders>
            <w:shd w:val="clear" w:color="000000" w:fill="FFFFFF"/>
            <w:hideMark/>
          </w:tcPr>
          <w:p w14:paraId="450A95EC"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52.192,39</w:t>
            </w:r>
          </w:p>
        </w:tc>
      </w:tr>
      <w:tr w:rsidR="00960BFC" w:rsidRPr="00F172B8" w14:paraId="7D91F22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E193EB"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06</w:t>
            </w:r>
          </w:p>
        </w:tc>
        <w:tc>
          <w:tcPr>
            <w:tcW w:w="1440" w:type="dxa"/>
            <w:tcBorders>
              <w:top w:val="nil"/>
              <w:left w:val="nil"/>
              <w:bottom w:val="single" w:sz="4" w:space="0" w:color="auto"/>
              <w:right w:val="single" w:sz="4" w:space="0" w:color="auto"/>
            </w:tcBorders>
            <w:shd w:val="clear" w:color="000000" w:fill="FFFFFF"/>
            <w:hideMark/>
          </w:tcPr>
          <w:p w14:paraId="0FF485B3"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B9EA03" w14:textId="77777777" w:rsidR="00960BFC" w:rsidRPr="00960BFC" w:rsidRDefault="00960BFC" w:rsidP="00812699">
            <w:pPr>
              <w:rPr>
                <w:rFonts w:ascii="Calibri" w:hAnsi="Calibri" w:cs="Calibri"/>
                <w:b/>
                <w:bCs/>
                <w:color w:val="000000"/>
                <w:sz w:val="18"/>
                <w:szCs w:val="18"/>
                <w:lang w:val="it-IT"/>
              </w:rPr>
            </w:pPr>
            <w:r w:rsidRPr="00960BFC">
              <w:rPr>
                <w:rFonts w:ascii="Calibri" w:hAnsi="Calibri" w:cs="Calibri"/>
                <w:b/>
                <w:bCs/>
                <w:color w:val="000000"/>
                <w:sz w:val="18"/>
                <w:szCs w:val="18"/>
                <w:lang w:val="it-IT"/>
              </w:rPr>
              <w:t xml:space="preserve">Usluge unaprjeđenja stanovanja i zajednice  </w:t>
            </w:r>
          </w:p>
        </w:tc>
        <w:tc>
          <w:tcPr>
            <w:tcW w:w="1700" w:type="dxa"/>
            <w:tcBorders>
              <w:top w:val="nil"/>
              <w:left w:val="nil"/>
              <w:bottom w:val="single" w:sz="4" w:space="0" w:color="auto"/>
              <w:right w:val="single" w:sz="4" w:space="0" w:color="auto"/>
            </w:tcBorders>
            <w:shd w:val="clear" w:color="000000" w:fill="FFFFFF"/>
            <w:hideMark/>
          </w:tcPr>
          <w:p w14:paraId="21534198"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1.919.163,67</w:t>
            </w:r>
          </w:p>
        </w:tc>
        <w:tc>
          <w:tcPr>
            <w:tcW w:w="1700" w:type="dxa"/>
            <w:tcBorders>
              <w:top w:val="nil"/>
              <w:left w:val="nil"/>
              <w:bottom w:val="single" w:sz="4" w:space="0" w:color="auto"/>
              <w:right w:val="single" w:sz="4" w:space="0" w:color="auto"/>
            </w:tcBorders>
            <w:shd w:val="clear" w:color="000000" w:fill="FFFFFF"/>
            <w:hideMark/>
          </w:tcPr>
          <w:p w14:paraId="12082928"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1.991.108,76</w:t>
            </w:r>
          </w:p>
        </w:tc>
        <w:tc>
          <w:tcPr>
            <w:tcW w:w="1700" w:type="dxa"/>
            <w:tcBorders>
              <w:top w:val="nil"/>
              <w:left w:val="nil"/>
              <w:bottom w:val="single" w:sz="4" w:space="0" w:color="auto"/>
              <w:right w:val="single" w:sz="4" w:space="0" w:color="auto"/>
            </w:tcBorders>
            <w:shd w:val="clear" w:color="000000" w:fill="FFFFFF"/>
            <w:hideMark/>
          </w:tcPr>
          <w:p w14:paraId="5E1F9B34"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1.996.911,46</w:t>
            </w:r>
          </w:p>
        </w:tc>
      </w:tr>
      <w:tr w:rsidR="00960BFC" w:rsidRPr="00F172B8" w14:paraId="21BCF44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03C152"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061</w:t>
            </w:r>
          </w:p>
        </w:tc>
        <w:tc>
          <w:tcPr>
            <w:tcW w:w="1440" w:type="dxa"/>
            <w:tcBorders>
              <w:top w:val="nil"/>
              <w:left w:val="nil"/>
              <w:bottom w:val="single" w:sz="4" w:space="0" w:color="auto"/>
              <w:right w:val="single" w:sz="4" w:space="0" w:color="auto"/>
            </w:tcBorders>
            <w:shd w:val="clear" w:color="000000" w:fill="FFFFFF"/>
            <w:hideMark/>
          </w:tcPr>
          <w:p w14:paraId="221C4A12"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25261DE"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Razvoj stanovanja  </w:t>
            </w:r>
          </w:p>
        </w:tc>
        <w:tc>
          <w:tcPr>
            <w:tcW w:w="1700" w:type="dxa"/>
            <w:tcBorders>
              <w:top w:val="nil"/>
              <w:left w:val="nil"/>
              <w:bottom w:val="single" w:sz="4" w:space="0" w:color="auto"/>
              <w:right w:val="single" w:sz="4" w:space="0" w:color="auto"/>
            </w:tcBorders>
            <w:shd w:val="clear" w:color="000000" w:fill="FFFFFF"/>
            <w:hideMark/>
          </w:tcPr>
          <w:p w14:paraId="1D814683"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68.500,00</w:t>
            </w:r>
          </w:p>
        </w:tc>
        <w:tc>
          <w:tcPr>
            <w:tcW w:w="1700" w:type="dxa"/>
            <w:tcBorders>
              <w:top w:val="nil"/>
              <w:left w:val="nil"/>
              <w:bottom w:val="single" w:sz="4" w:space="0" w:color="auto"/>
              <w:right w:val="single" w:sz="4" w:space="0" w:color="auto"/>
            </w:tcBorders>
            <w:shd w:val="clear" w:color="000000" w:fill="FFFFFF"/>
            <w:hideMark/>
          </w:tcPr>
          <w:p w14:paraId="037AC04C"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53.692,50</w:t>
            </w:r>
          </w:p>
        </w:tc>
        <w:tc>
          <w:tcPr>
            <w:tcW w:w="1700" w:type="dxa"/>
            <w:tcBorders>
              <w:top w:val="nil"/>
              <w:left w:val="nil"/>
              <w:bottom w:val="single" w:sz="4" w:space="0" w:color="auto"/>
              <w:right w:val="single" w:sz="4" w:space="0" w:color="auto"/>
            </w:tcBorders>
            <w:shd w:val="clear" w:color="000000" w:fill="FFFFFF"/>
            <w:hideMark/>
          </w:tcPr>
          <w:p w14:paraId="172FD9A3"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53.885,00</w:t>
            </w:r>
          </w:p>
        </w:tc>
      </w:tr>
      <w:tr w:rsidR="00960BFC" w:rsidRPr="00F172B8" w14:paraId="0D981E8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F3BB6D"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062</w:t>
            </w:r>
          </w:p>
        </w:tc>
        <w:tc>
          <w:tcPr>
            <w:tcW w:w="1440" w:type="dxa"/>
            <w:tcBorders>
              <w:top w:val="nil"/>
              <w:left w:val="nil"/>
              <w:bottom w:val="single" w:sz="4" w:space="0" w:color="auto"/>
              <w:right w:val="single" w:sz="4" w:space="0" w:color="auto"/>
            </w:tcBorders>
            <w:shd w:val="clear" w:color="000000" w:fill="FFFFFF"/>
            <w:hideMark/>
          </w:tcPr>
          <w:p w14:paraId="696A45EC"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095C35"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Razvoj zajednice  </w:t>
            </w:r>
          </w:p>
        </w:tc>
        <w:tc>
          <w:tcPr>
            <w:tcW w:w="1700" w:type="dxa"/>
            <w:tcBorders>
              <w:top w:val="nil"/>
              <w:left w:val="nil"/>
              <w:bottom w:val="single" w:sz="4" w:space="0" w:color="auto"/>
              <w:right w:val="single" w:sz="4" w:space="0" w:color="auto"/>
            </w:tcBorders>
            <w:shd w:val="clear" w:color="000000" w:fill="FFFFFF"/>
            <w:hideMark/>
          </w:tcPr>
          <w:p w14:paraId="5B231F31"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1.039.510,50</w:t>
            </w:r>
          </w:p>
        </w:tc>
        <w:tc>
          <w:tcPr>
            <w:tcW w:w="1700" w:type="dxa"/>
            <w:tcBorders>
              <w:top w:val="nil"/>
              <w:left w:val="nil"/>
              <w:bottom w:val="single" w:sz="4" w:space="0" w:color="auto"/>
              <w:right w:val="single" w:sz="4" w:space="0" w:color="auto"/>
            </w:tcBorders>
            <w:shd w:val="clear" w:color="000000" w:fill="FFFFFF"/>
            <w:hideMark/>
          </w:tcPr>
          <w:p w14:paraId="6D706EA5"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1.322.703,21</w:t>
            </w:r>
          </w:p>
        </w:tc>
        <w:tc>
          <w:tcPr>
            <w:tcW w:w="1700" w:type="dxa"/>
            <w:tcBorders>
              <w:top w:val="nil"/>
              <w:left w:val="nil"/>
              <w:bottom w:val="single" w:sz="4" w:space="0" w:color="auto"/>
              <w:right w:val="single" w:sz="4" w:space="0" w:color="auto"/>
            </w:tcBorders>
            <w:shd w:val="clear" w:color="000000" w:fill="FFFFFF"/>
            <w:hideMark/>
          </w:tcPr>
          <w:p w14:paraId="0D519399"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1.326.736,06</w:t>
            </w:r>
          </w:p>
        </w:tc>
      </w:tr>
      <w:tr w:rsidR="00960BFC" w:rsidRPr="00F172B8" w14:paraId="46C41C9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D85253"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064</w:t>
            </w:r>
          </w:p>
        </w:tc>
        <w:tc>
          <w:tcPr>
            <w:tcW w:w="1440" w:type="dxa"/>
            <w:tcBorders>
              <w:top w:val="nil"/>
              <w:left w:val="nil"/>
              <w:bottom w:val="single" w:sz="4" w:space="0" w:color="auto"/>
              <w:right w:val="single" w:sz="4" w:space="0" w:color="auto"/>
            </w:tcBorders>
            <w:shd w:val="clear" w:color="000000" w:fill="FFFFFF"/>
            <w:hideMark/>
          </w:tcPr>
          <w:p w14:paraId="48DB0ADA"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63C18BA"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Ulična rasvjeta  </w:t>
            </w:r>
          </w:p>
        </w:tc>
        <w:tc>
          <w:tcPr>
            <w:tcW w:w="1700" w:type="dxa"/>
            <w:tcBorders>
              <w:top w:val="nil"/>
              <w:left w:val="nil"/>
              <w:bottom w:val="single" w:sz="4" w:space="0" w:color="auto"/>
              <w:right w:val="single" w:sz="4" w:space="0" w:color="auto"/>
            </w:tcBorders>
            <w:shd w:val="clear" w:color="000000" w:fill="FFFFFF"/>
            <w:hideMark/>
          </w:tcPr>
          <w:p w14:paraId="1A8D4EA5"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311.523,35</w:t>
            </w:r>
          </w:p>
        </w:tc>
        <w:tc>
          <w:tcPr>
            <w:tcW w:w="1700" w:type="dxa"/>
            <w:tcBorders>
              <w:top w:val="nil"/>
              <w:left w:val="nil"/>
              <w:bottom w:val="single" w:sz="4" w:space="0" w:color="auto"/>
              <w:right w:val="single" w:sz="4" w:space="0" w:color="auto"/>
            </w:tcBorders>
            <w:shd w:val="clear" w:color="000000" w:fill="FFFFFF"/>
            <w:hideMark/>
          </w:tcPr>
          <w:p w14:paraId="3A0ED6D3"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191.782,90</w:t>
            </w:r>
          </w:p>
        </w:tc>
        <w:tc>
          <w:tcPr>
            <w:tcW w:w="1700" w:type="dxa"/>
            <w:tcBorders>
              <w:top w:val="nil"/>
              <w:left w:val="nil"/>
              <w:bottom w:val="single" w:sz="4" w:space="0" w:color="auto"/>
              <w:right w:val="single" w:sz="4" w:space="0" w:color="auto"/>
            </w:tcBorders>
            <w:shd w:val="clear" w:color="000000" w:fill="FFFFFF"/>
            <w:hideMark/>
          </w:tcPr>
          <w:p w14:paraId="6654300C"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192.225,11</w:t>
            </w:r>
          </w:p>
        </w:tc>
      </w:tr>
      <w:tr w:rsidR="00960BFC" w:rsidRPr="00F172B8" w14:paraId="68D5D5CA" w14:textId="77777777" w:rsidTr="00812699">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6C88C934"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066</w:t>
            </w:r>
          </w:p>
        </w:tc>
        <w:tc>
          <w:tcPr>
            <w:tcW w:w="1440" w:type="dxa"/>
            <w:tcBorders>
              <w:top w:val="nil"/>
              <w:left w:val="nil"/>
              <w:bottom w:val="single" w:sz="4" w:space="0" w:color="auto"/>
              <w:right w:val="single" w:sz="4" w:space="0" w:color="auto"/>
            </w:tcBorders>
            <w:shd w:val="clear" w:color="000000" w:fill="FFFFFF"/>
            <w:hideMark/>
          </w:tcPr>
          <w:p w14:paraId="569BCA9F"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1B923FC" w14:textId="77777777" w:rsidR="00960BFC" w:rsidRPr="00960BFC" w:rsidRDefault="00960BFC" w:rsidP="00812699">
            <w:pPr>
              <w:rPr>
                <w:rFonts w:ascii="Calibri" w:hAnsi="Calibri" w:cs="Calibri"/>
                <w:color w:val="000000"/>
                <w:sz w:val="18"/>
                <w:szCs w:val="18"/>
                <w:lang w:val="it-IT"/>
              </w:rPr>
            </w:pPr>
            <w:r w:rsidRPr="00960BFC">
              <w:rPr>
                <w:rFonts w:ascii="Calibri" w:hAnsi="Calibri" w:cs="Calibri"/>
                <w:color w:val="000000"/>
                <w:sz w:val="18"/>
                <w:szCs w:val="18"/>
                <w:lang w:val="it-IT"/>
              </w:rPr>
              <w:t xml:space="preserve">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FFFFFF"/>
            <w:hideMark/>
          </w:tcPr>
          <w:p w14:paraId="26A63571"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499.629,82</w:t>
            </w:r>
          </w:p>
        </w:tc>
        <w:tc>
          <w:tcPr>
            <w:tcW w:w="1700" w:type="dxa"/>
            <w:tcBorders>
              <w:top w:val="nil"/>
              <w:left w:val="nil"/>
              <w:bottom w:val="single" w:sz="4" w:space="0" w:color="auto"/>
              <w:right w:val="single" w:sz="4" w:space="0" w:color="auto"/>
            </w:tcBorders>
            <w:shd w:val="clear" w:color="000000" w:fill="FFFFFF"/>
            <w:hideMark/>
          </w:tcPr>
          <w:p w14:paraId="515D010C"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422.930,15</w:t>
            </w:r>
          </w:p>
        </w:tc>
        <w:tc>
          <w:tcPr>
            <w:tcW w:w="1700" w:type="dxa"/>
            <w:tcBorders>
              <w:top w:val="nil"/>
              <w:left w:val="nil"/>
              <w:bottom w:val="single" w:sz="4" w:space="0" w:color="auto"/>
              <w:right w:val="single" w:sz="4" w:space="0" w:color="auto"/>
            </w:tcBorders>
            <w:shd w:val="clear" w:color="000000" w:fill="FFFFFF"/>
            <w:hideMark/>
          </w:tcPr>
          <w:p w14:paraId="77FE10C2"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424.065,29</w:t>
            </w:r>
          </w:p>
        </w:tc>
      </w:tr>
      <w:tr w:rsidR="00960BFC" w:rsidRPr="00F172B8" w14:paraId="468A081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779533"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07</w:t>
            </w:r>
          </w:p>
        </w:tc>
        <w:tc>
          <w:tcPr>
            <w:tcW w:w="1440" w:type="dxa"/>
            <w:tcBorders>
              <w:top w:val="nil"/>
              <w:left w:val="nil"/>
              <w:bottom w:val="single" w:sz="4" w:space="0" w:color="auto"/>
              <w:right w:val="single" w:sz="4" w:space="0" w:color="auto"/>
            </w:tcBorders>
            <w:shd w:val="clear" w:color="000000" w:fill="FFFFFF"/>
            <w:hideMark/>
          </w:tcPr>
          <w:p w14:paraId="7CA3B82A"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DD202A"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xml:space="preserve">Zdravstvo  </w:t>
            </w:r>
          </w:p>
        </w:tc>
        <w:tc>
          <w:tcPr>
            <w:tcW w:w="1700" w:type="dxa"/>
            <w:tcBorders>
              <w:top w:val="nil"/>
              <w:left w:val="nil"/>
              <w:bottom w:val="single" w:sz="4" w:space="0" w:color="auto"/>
              <w:right w:val="single" w:sz="4" w:space="0" w:color="auto"/>
            </w:tcBorders>
            <w:shd w:val="clear" w:color="000000" w:fill="FFFFFF"/>
            <w:hideMark/>
          </w:tcPr>
          <w:p w14:paraId="5127BD4E"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5.218,00</w:t>
            </w:r>
          </w:p>
        </w:tc>
        <w:tc>
          <w:tcPr>
            <w:tcW w:w="1700" w:type="dxa"/>
            <w:tcBorders>
              <w:top w:val="nil"/>
              <w:left w:val="nil"/>
              <w:bottom w:val="single" w:sz="4" w:space="0" w:color="auto"/>
              <w:right w:val="single" w:sz="4" w:space="0" w:color="auto"/>
            </w:tcBorders>
            <w:shd w:val="clear" w:color="000000" w:fill="FFFFFF"/>
            <w:hideMark/>
          </w:tcPr>
          <w:p w14:paraId="7C962F33"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5.244,09</w:t>
            </w:r>
          </w:p>
        </w:tc>
        <w:tc>
          <w:tcPr>
            <w:tcW w:w="1700" w:type="dxa"/>
            <w:tcBorders>
              <w:top w:val="nil"/>
              <w:left w:val="nil"/>
              <w:bottom w:val="single" w:sz="4" w:space="0" w:color="auto"/>
              <w:right w:val="single" w:sz="4" w:space="0" w:color="auto"/>
            </w:tcBorders>
            <w:shd w:val="clear" w:color="000000" w:fill="FFFFFF"/>
            <w:hideMark/>
          </w:tcPr>
          <w:p w14:paraId="289DBDE0"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5.270,18</w:t>
            </w:r>
          </w:p>
        </w:tc>
      </w:tr>
      <w:tr w:rsidR="00960BFC" w:rsidRPr="00F172B8" w14:paraId="2A15617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64A89B"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070</w:t>
            </w:r>
          </w:p>
        </w:tc>
        <w:tc>
          <w:tcPr>
            <w:tcW w:w="1440" w:type="dxa"/>
            <w:tcBorders>
              <w:top w:val="nil"/>
              <w:left w:val="nil"/>
              <w:bottom w:val="single" w:sz="4" w:space="0" w:color="auto"/>
              <w:right w:val="single" w:sz="4" w:space="0" w:color="auto"/>
            </w:tcBorders>
            <w:shd w:val="clear" w:color="000000" w:fill="FFFFFF"/>
            <w:hideMark/>
          </w:tcPr>
          <w:p w14:paraId="08A504C6"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DB4D7D4"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Zdravstvo  </w:t>
            </w:r>
          </w:p>
        </w:tc>
        <w:tc>
          <w:tcPr>
            <w:tcW w:w="1700" w:type="dxa"/>
            <w:tcBorders>
              <w:top w:val="nil"/>
              <w:left w:val="nil"/>
              <w:bottom w:val="single" w:sz="4" w:space="0" w:color="auto"/>
              <w:right w:val="single" w:sz="4" w:space="0" w:color="auto"/>
            </w:tcBorders>
            <w:shd w:val="clear" w:color="000000" w:fill="FFFFFF"/>
            <w:hideMark/>
          </w:tcPr>
          <w:p w14:paraId="5DC8A6D2"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5.218,00</w:t>
            </w:r>
          </w:p>
        </w:tc>
        <w:tc>
          <w:tcPr>
            <w:tcW w:w="1700" w:type="dxa"/>
            <w:tcBorders>
              <w:top w:val="nil"/>
              <w:left w:val="nil"/>
              <w:bottom w:val="single" w:sz="4" w:space="0" w:color="auto"/>
              <w:right w:val="single" w:sz="4" w:space="0" w:color="auto"/>
            </w:tcBorders>
            <w:shd w:val="clear" w:color="000000" w:fill="FFFFFF"/>
            <w:hideMark/>
          </w:tcPr>
          <w:p w14:paraId="75B4B914"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5.244,09</w:t>
            </w:r>
          </w:p>
        </w:tc>
        <w:tc>
          <w:tcPr>
            <w:tcW w:w="1700" w:type="dxa"/>
            <w:tcBorders>
              <w:top w:val="nil"/>
              <w:left w:val="nil"/>
              <w:bottom w:val="single" w:sz="4" w:space="0" w:color="auto"/>
              <w:right w:val="single" w:sz="4" w:space="0" w:color="auto"/>
            </w:tcBorders>
            <w:shd w:val="clear" w:color="000000" w:fill="FFFFFF"/>
            <w:hideMark/>
          </w:tcPr>
          <w:p w14:paraId="312D1899"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5.270,18</w:t>
            </w:r>
          </w:p>
        </w:tc>
      </w:tr>
      <w:tr w:rsidR="00960BFC" w:rsidRPr="00F172B8" w14:paraId="2987C407"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4857A4"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08</w:t>
            </w:r>
          </w:p>
        </w:tc>
        <w:tc>
          <w:tcPr>
            <w:tcW w:w="1440" w:type="dxa"/>
            <w:tcBorders>
              <w:top w:val="nil"/>
              <w:left w:val="nil"/>
              <w:bottom w:val="single" w:sz="4" w:space="0" w:color="auto"/>
              <w:right w:val="single" w:sz="4" w:space="0" w:color="auto"/>
            </w:tcBorders>
            <w:shd w:val="clear" w:color="000000" w:fill="FFFFFF"/>
            <w:hideMark/>
          </w:tcPr>
          <w:p w14:paraId="1F56E068"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2EBC79A"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xml:space="preserve">Rekreacija, kultura i religija  </w:t>
            </w:r>
          </w:p>
        </w:tc>
        <w:tc>
          <w:tcPr>
            <w:tcW w:w="1700" w:type="dxa"/>
            <w:tcBorders>
              <w:top w:val="nil"/>
              <w:left w:val="nil"/>
              <w:bottom w:val="single" w:sz="4" w:space="0" w:color="auto"/>
              <w:right w:val="single" w:sz="4" w:space="0" w:color="auto"/>
            </w:tcBorders>
            <w:shd w:val="clear" w:color="000000" w:fill="FFFFFF"/>
            <w:hideMark/>
          </w:tcPr>
          <w:p w14:paraId="0A554646"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175.022,00</w:t>
            </w:r>
          </w:p>
        </w:tc>
        <w:tc>
          <w:tcPr>
            <w:tcW w:w="1700" w:type="dxa"/>
            <w:tcBorders>
              <w:top w:val="nil"/>
              <w:left w:val="nil"/>
              <w:bottom w:val="single" w:sz="4" w:space="0" w:color="auto"/>
              <w:right w:val="single" w:sz="4" w:space="0" w:color="auto"/>
            </w:tcBorders>
            <w:shd w:val="clear" w:color="000000" w:fill="FFFFFF"/>
            <w:hideMark/>
          </w:tcPr>
          <w:p w14:paraId="0475B16B"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161.938,72</w:t>
            </w:r>
          </w:p>
        </w:tc>
        <w:tc>
          <w:tcPr>
            <w:tcW w:w="1700" w:type="dxa"/>
            <w:tcBorders>
              <w:top w:val="nil"/>
              <w:left w:val="nil"/>
              <w:bottom w:val="single" w:sz="4" w:space="0" w:color="auto"/>
              <w:right w:val="single" w:sz="4" w:space="0" w:color="auto"/>
            </w:tcBorders>
            <w:shd w:val="clear" w:color="000000" w:fill="FFFFFF"/>
            <w:hideMark/>
          </w:tcPr>
          <w:p w14:paraId="3223FC03"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162.260,44</w:t>
            </w:r>
          </w:p>
        </w:tc>
      </w:tr>
      <w:tr w:rsidR="00960BFC" w:rsidRPr="00F172B8" w14:paraId="74F0F56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77F837"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081</w:t>
            </w:r>
          </w:p>
        </w:tc>
        <w:tc>
          <w:tcPr>
            <w:tcW w:w="1440" w:type="dxa"/>
            <w:tcBorders>
              <w:top w:val="nil"/>
              <w:left w:val="nil"/>
              <w:bottom w:val="single" w:sz="4" w:space="0" w:color="auto"/>
              <w:right w:val="single" w:sz="4" w:space="0" w:color="auto"/>
            </w:tcBorders>
            <w:shd w:val="clear" w:color="000000" w:fill="FFFFFF"/>
            <w:hideMark/>
          </w:tcPr>
          <w:p w14:paraId="0D7A2E40"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34CFFAE"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Službe rekreacije i sporta  </w:t>
            </w:r>
          </w:p>
        </w:tc>
        <w:tc>
          <w:tcPr>
            <w:tcW w:w="1700" w:type="dxa"/>
            <w:tcBorders>
              <w:top w:val="nil"/>
              <w:left w:val="nil"/>
              <w:bottom w:val="single" w:sz="4" w:space="0" w:color="auto"/>
              <w:right w:val="single" w:sz="4" w:space="0" w:color="auto"/>
            </w:tcBorders>
            <w:shd w:val="clear" w:color="000000" w:fill="FFFFFF"/>
            <w:hideMark/>
          </w:tcPr>
          <w:p w14:paraId="5BF9730D"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0BBFA672"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52612C65"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21.558,00</w:t>
            </w:r>
          </w:p>
        </w:tc>
      </w:tr>
      <w:tr w:rsidR="00960BFC" w:rsidRPr="00F172B8" w14:paraId="09D429CC"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029082"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082</w:t>
            </w:r>
          </w:p>
        </w:tc>
        <w:tc>
          <w:tcPr>
            <w:tcW w:w="1440" w:type="dxa"/>
            <w:tcBorders>
              <w:top w:val="nil"/>
              <w:left w:val="nil"/>
              <w:bottom w:val="single" w:sz="4" w:space="0" w:color="auto"/>
              <w:right w:val="single" w:sz="4" w:space="0" w:color="auto"/>
            </w:tcBorders>
            <w:shd w:val="clear" w:color="000000" w:fill="FFFFFF"/>
            <w:hideMark/>
          </w:tcPr>
          <w:p w14:paraId="0C6EB840"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E9F2DBE"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Službe kulture  </w:t>
            </w:r>
          </w:p>
        </w:tc>
        <w:tc>
          <w:tcPr>
            <w:tcW w:w="1700" w:type="dxa"/>
            <w:tcBorders>
              <w:top w:val="nil"/>
              <w:left w:val="nil"/>
              <w:bottom w:val="single" w:sz="4" w:space="0" w:color="auto"/>
              <w:right w:val="single" w:sz="4" w:space="0" w:color="auto"/>
            </w:tcBorders>
            <w:shd w:val="clear" w:color="000000" w:fill="FFFFFF"/>
            <w:hideMark/>
          </w:tcPr>
          <w:p w14:paraId="0BAA983C"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89.572,00</w:t>
            </w:r>
          </w:p>
        </w:tc>
        <w:tc>
          <w:tcPr>
            <w:tcW w:w="1700" w:type="dxa"/>
            <w:tcBorders>
              <w:top w:val="nil"/>
              <w:left w:val="nil"/>
              <w:bottom w:val="single" w:sz="4" w:space="0" w:color="auto"/>
              <w:right w:val="single" w:sz="4" w:space="0" w:color="auto"/>
            </w:tcBorders>
            <w:shd w:val="clear" w:color="000000" w:fill="FFFFFF"/>
            <w:hideMark/>
          </w:tcPr>
          <w:p w14:paraId="2A9EF0D8"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79.930,72</w:t>
            </w:r>
          </w:p>
        </w:tc>
        <w:tc>
          <w:tcPr>
            <w:tcW w:w="1700" w:type="dxa"/>
            <w:tcBorders>
              <w:top w:val="nil"/>
              <w:left w:val="nil"/>
              <w:bottom w:val="single" w:sz="4" w:space="0" w:color="auto"/>
              <w:right w:val="single" w:sz="4" w:space="0" w:color="auto"/>
            </w:tcBorders>
            <w:shd w:val="clear" w:color="000000" w:fill="FFFFFF"/>
            <w:hideMark/>
          </w:tcPr>
          <w:p w14:paraId="2E8A470A"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80.252,44</w:t>
            </w:r>
          </w:p>
        </w:tc>
      </w:tr>
      <w:tr w:rsidR="00960BFC" w:rsidRPr="00F172B8" w14:paraId="0E7457BF"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541E73"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082</w:t>
            </w:r>
          </w:p>
        </w:tc>
        <w:tc>
          <w:tcPr>
            <w:tcW w:w="1440" w:type="dxa"/>
            <w:tcBorders>
              <w:top w:val="nil"/>
              <w:left w:val="nil"/>
              <w:bottom w:val="single" w:sz="4" w:space="0" w:color="auto"/>
              <w:right w:val="single" w:sz="4" w:space="0" w:color="auto"/>
            </w:tcBorders>
            <w:shd w:val="clear" w:color="000000" w:fill="FFFFFF"/>
            <w:hideMark/>
          </w:tcPr>
          <w:p w14:paraId="5520E31D"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9B5B85C"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Službe kulture  </w:t>
            </w:r>
          </w:p>
        </w:tc>
        <w:tc>
          <w:tcPr>
            <w:tcW w:w="1700" w:type="dxa"/>
            <w:tcBorders>
              <w:top w:val="nil"/>
              <w:left w:val="nil"/>
              <w:bottom w:val="single" w:sz="4" w:space="0" w:color="auto"/>
              <w:right w:val="single" w:sz="4" w:space="0" w:color="auto"/>
            </w:tcBorders>
            <w:shd w:val="clear" w:color="000000" w:fill="FFFFFF"/>
            <w:hideMark/>
          </w:tcPr>
          <w:p w14:paraId="7B6E7FAE"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89.572,00</w:t>
            </w:r>
          </w:p>
        </w:tc>
        <w:tc>
          <w:tcPr>
            <w:tcW w:w="1700" w:type="dxa"/>
            <w:tcBorders>
              <w:top w:val="nil"/>
              <w:left w:val="nil"/>
              <w:bottom w:val="single" w:sz="4" w:space="0" w:color="auto"/>
              <w:right w:val="single" w:sz="4" w:space="0" w:color="auto"/>
            </w:tcBorders>
            <w:shd w:val="clear" w:color="000000" w:fill="FFFFFF"/>
            <w:hideMark/>
          </w:tcPr>
          <w:p w14:paraId="59252361"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79.930,72</w:t>
            </w:r>
          </w:p>
        </w:tc>
        <w:tc>
          <w:tcPr>
            <w:tcW w:w="1700" w:type="dxa"/>
            <w:tcBorders>
              <w:top w:val="nil"/>
              <w:left w:val="nil"/>
              <w:bottom w:val="single" w:sz="4" w:space="0" w:color="auto"/>
              <w:right w:val="single" w:sz="4" w:space="0" w:color="auto"/>
            </w:tcBorders>
            <w:shd w:val="clear" w:color="000000" w:fill="FFFFFF"/>
            <w:hideMark/>
          </w:tcPr>
          <w:p w14:paraId="00CB331C"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80.252,44</w:t>
            </w:r>
          </w:p>
        </w:tc>
      </w:tr>
      <w:tr w:rsidR="00960BFC" w:rsidRPr="00F172B8" w14:paraId="3CE621B8"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56F210"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084</w:t>
            </w:r>
          </w:p>
        </w:tc>
        <w:tc>
          <w:tcPr>
            <w:tcW w:w="1440" w:type="dxa"/>
            <w:tcBorders>
              <w:top w:val="nil"/>
              <w:left w:val="nil"/>
              <w:bottom w:val="single" w:sz="4" w:space="0" w:color="auto"/>
              <w:right w:val="single" w:sz="4" w:space="0" w:color="auto"/>
            </w:tcBorders>
            <w:shd w:val="clear" w:color="000000" w:fill="FFFFFF"/>
            <w:hideMark/>
          </w:tcPr>
          <w:p w14:paraId="42910D37"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1B4DE6B"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Religijske i druge službe zajednice  </w:t>
            </w:r>
          </w:p>
        </w:tc>
        <w:tc>
          <w:tcPr>
            <w:tcW w:w="1700" w:type="dxa"/>
            <w:tcBorders>
              <w:top w:val="nil"/>
              <w:left w:val="nil"/>
              <w:bottom w:val="single" w:sz="4" w:space="0" w:color="auto"/>
              <w:right w:val="single" w:sz="4" w:space="0" w:color="auto"/>
            </w:tcBorders>
            <w:shd w:val="clear" w:color="000000" w:fill="FFFFFF"/>
            <w:hideMark/>
          </w:tcPr>
          <w:p w14:paraId="22C59287"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60.450,00</w:t>
            </w:r>
          </w:p>
        </w:tc>
        <w:tc>
          <w:tcPr>
            <w:tcW w:w="1700" w:type="dxa"/>
            <w:tcBorders>
              <w:top w:val="nil"/>
              <w:left w:val="nil"/>
              <w:bottom w:val="single" w:sz="4" w:space="0" w:color="auto"/>
              <w:right w:val="single" w:sz="4" w:space="0" w:color="auto"/>
            </w:tcBorders>
            <w:shd w:val="clear" w:color="000000" w:fill="FFFFFF"/>
            <w:hideMark/>
          </w:tcPr>
          <w:p w14:paraId="10930EDA"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60.450,00</w:t>
            </w:r>
          </w:p>
        </w:tc>
        <w:tc>
          <w:tcPr>
            <w:tcW w:w="1700" w:type="dxa"/>
            <w:tcBorders>
              <w:top w:val="nil"/>
              <w:left w:val="nil"/>
              <w:bottom w:val="single" w:sz="4" w:space="0" w:color="auto"/>
              <w:right w:val="single" w:sz="4" w:space="0" w:color="auto"/>
            </w:tcBorders>
            <w:shd w:val="clear" w:color="000000" w:fill="FFFFFF"/>
            <w:hideMark/>
          </w:tcPr>
          <w:p w14:paraId="74AD7172"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60.450,00</w:t>
            </w:r>
          </w:p>
        </w:tc>
      </w:tr>
      <w:tr w:rsidR="00960BFC" w:rsidRPr="00F172B8" w14:paraId="70D86B71"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A85AB2"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09</w:t>
            </w:r>
          </w:p>
        </w:tc>
        <w:tc>
          <w:tcPr>
            <w:tcW w:w="1440" w:type="dxa"/>
            <w:tcBorders>
              <w:top w:val="nil"/>
              <w:left w:val="nil"/>
              <w:bottom w:val="single" w:sz="4" w:space="0" w:color="auto"/>
              <w:right w:val="single" w:sz="4" w:space="0" w:color="auto"/>
            </w:tcBorders>
            <w:shd w:val="clear" w:color="000000" w:fill="FFFFFF"/>
            <w:hideMark/>
          </w:tcPr>
          <w:p w14:paraId="4CAC4A1C"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8A40026"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xml:space="preserve">Obrazovanje  </w:t>
            </w:r>
          </w:p>
        </w:tc>
        <w:tc>
          <w:tcPr>
            <w:tcW w:w="1700" w:type="dxa"/>
            <w:tcBorders>
              <w:top w:val="nil"/>
              <w:left w:val="nil"/>
              <w:bottom w:val="single" w:sz="4" w:space="0" w:color="auto"/>
              <w:right w:val="single" w:sz="4" w:space="0" w:color="auto"/>
            </w:tcBorders>
            <w:shd w:val="clear" w:color="000000" w:fill="FFFFFF"/>
            <w:hideMark/>
          </w:tcPr>
          <w:p w14:paraId="16A65B78"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493.222,00</w:t>
            </w:r>
          </w:p>
        </w:tc>
        <w:tc>
          <w:tcPr>
            <w:tcW w:w="1700" w:type="dxa"/>
            <w:tcBorders>
              <w:top w:val="nil"/>
              <w:left w:val="nil"/>
              <w:bottom w:val="single" w:sz="4" w:space="0" w:color="auto"/>
              <w:right w:val="single" w:sz="4" w:space="0" w:color="auto"/>
            </w:tcBorders>
            <w:shd w:val="clear" w:color="000000" w:fill="FFFFFF"/>
            <w:hideMark/>
          </w:tcPr>
          <w:p w14:paraId="070FBDC6"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495.241,25</w:t>
            </w:r>
          </w:p>
        </w:tc>
        <w:tc>
          <w:tcPr>
            <w:tcW w:w="1700" w:type="dxa"/>
            <w:tcBorders>
              <w:top w:val="nil"/>
              <w:left w:val="nil"/>
              <w:bottom w:val="single" w:sz="4" w:space="0" w:color="auto"/>
              <w:right w:val="single" w:sz="4" w:space="0" w:color="auto"/>
            </w:tcBorders>
            <w:shd w:val="clear" w:color="000000" w:fill="FFFFFF"/>
            <w:hideMark/>
          </w:tcPr>
          <w:p w14:paraId="01F00ABB"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497.486,50</w:t>
            </w:r>
          </w:p>
        </w:tc>
      </w:tr>
      <w:tr w:rsidR="00960BFC" w:rsidRPr="00F172B8" w14:paraId="3F8820C0"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9EC125"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090</w:t>
            </w:r>
          </w:p>
        </w:tc>
        <w:tc>
          <w:tcPr>
            <w:tcW w:w="1440" w:type="dxa"/>
            <w:tcBorders>
              <w:top w:val="nil"/>
              <w:left w:val="nil"/>
              <w:bottom w:val="single" w:sz="4" w:space="0" w:color="auto"/>
              <w:right w:val="single" w:sz="4" w:space="0" w:color="auto"/>
            </w:tcBorders>
            <w:shd w:val="clear" w:color="000000" w:fill="FFFFFF"/>
            <w:hideMark/>
          </w:tcPr>
          <w:p w14:paraId="1A6472FF"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A9C7037"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Obrazovanje  </w:t>
            </w:r>
          </w:p>
        </w:tc>
        <w:tc>
          <w:tcPr>
            <w:tcW w:w="1700" w:type="dxa"/>
            <w:tcBorders>
              <w:top w:val="nil"/>
              <w:left w:val="nil"/>
              <w:bottom w:val="single" w:sz="4" w:space="0" w:color="auto"/>
              <w:right w:val="single" w:sz="4" w:space="0" w:color="auto"/>
            </w:tcBorders>
            <w:shd w:val="clear" w:color="000000" w:fill="FFFFFF"/>
            <w:hideMark/>
          </w:tcPr>
          <w:p w14:paraId="7E899DB5"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33.000,00</w:t>
            </w:r>
          </w:p>
        </w:tc>
        <w:tc>
          <w:tcPr>
            <w:tcW w:w="1700" w:type="dxa"/>
            <w:tcBorders>
              <w:top w:val="nil"/>
              <w:left w:val="nil"/>
              <w:bottom w:val="single" w:sz="4" w:space="0" w:color="auto"/>
              <w:right w:val="single" w:sz="4" w:space="0" w:color="auto"/>
            </w:tcBorders>
            <w:shd w:val="clear" w:color="000000" w:fill="FFFFFF"/>
            <w:hideMark/>
          </w:tcPr>
          <w:p w14:paraId="00741DA5"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33.015,00</w:t>
            </w:r>
          </w:p>
        </w:tc>
        <w:tc>
          <w:tcPr>
            <w:tcW w:w="1700" w:type="dxa"/>
            <w:tcBorders>
              <w:top w:val="nil"/>
              <w:left w:val="nil"/>
              <w:bottom w:val="single" w:sz="4" w:space="0" w:color="auto"/>
              <w:right w:val="single" w:sz="4" w:space="0" w:color="auto"/>
            </w:tcBorders>
            <w:shd w:val="clear" w:color="000000" w:fill="FFFFFF"/>
            <w:hideMark/>
          </w:tcPr>
          <w:p w14:paraId="01A20435"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33.030,00</w:t>
            </w:r>
          </w:p>
        </w:tc>
      </w:tr>
      <w:tr w:rsidR="00960BFC" w:rsidRPr="00F172B8" w14:paraId="5E4B4D7A"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5D2D44"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091</w:t>
            </w:r>
          </w:p>
        </w:tc>
        <w:tc>
          <w:tcPr>
            <w:tcW w:w="1440" w:type="dxa"/>
            <w:tcBorders>
              <w:top w:val="nil"/>
              <w:left w:val="nil"/>
              <w:bottom w:val="single" w:sz="4" w:space="0" w:color="auto"/>
              <w:right w:val="single" w:sz="4" w:space="0" w:color="auto"/>
            </w:tcBorders>
            <w:shd w:val="clear" w:color="000000" w:fill="FFFFFF"/>
            <w:hideMark/>
          </w:tcPr>
          <w:p w14:paraId="659E6E2E"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9F5CACF"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Predškolsko i osnovno obrazovanje  </w:t>
            </w:r>
          </w:p>
        </w:tc>
        <w:tc>
          <w:tcPr>
            <w:tcW w:w="1700" w:type="dxa"/>
            <w:tcBorders>
              <w:top w:val="nil"/>
              <w:left w:val="nil"/>
              <w:bottom w:val="single" w:sz="4" w:space="0" w:color="auto"/>
              <w:right w:val="single" w:sz="4" w:space="0" w:color="auto"/>
            </w:tcBorders>
            <w:shd w:val="clear" w:color="000000" w:fill="FFFFFF"/>
            <w:hideMark/>
          </w:tcPr>
          <w:p w14:paraId="3572107C"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446.922,00</w:t>
            </w:r>
          </w:p>
        </w:tc>
        <w:tc>
          <w:tcPr>
            <w:tcW w:w="1700" w:type="dxa"/>
            <w:tcBorders>
              <w:top w:val="nil"/>
              <w:left w:val="nil"/>
              <w:bottom w:val="single" w:sz="4" w:space="0" w:color="auto"/>
              <w:right w:val="single" w:sz="4" w:space="0" w:color="auto"/>
            </w:tcBorders>
            <w:shd w:val="clear" w:color="000000" w:fill="FFFFFF"/>
            <w:hideMark/>
          </w:tcPr>
          <w:p w14:paraId="73EF421B"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448.887,61</w:t>
            </w:r>
          </w:p>
        </w:tc>
        <w:tc>
          <w:tcPr>
            <w:tcW w:w="1700" w:type="dxa"/>
            <w:tcBorders>
              <w:top w:val="nil"/>
              <w:left w:val="nil"/>
              <w:bottom w:val="single" w:sz="4" w:space="0" w:color="auto"/>
              <w:right w:val="single" w:sz="4" w:space="0" w:color="auto"/>
            </w:tcBorders>
            <w:shd w:val="clear" w:color="000000" w:fill="FFFFFF"/>
            <w:hideMark/>
          </w:tcPr>
          <w:p w14:paraId="3CC7F694"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451.051,50</w:t>
            </w:r>
          </w:p>
        </w:tc>
      </w:tr>
      <w:tr w:rsidR="00960BFC" w:rsidRPr="00F172B8" w14:paraId="7F8940C5"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E826A1"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094</w:t>
            </w:r>
          </w:p>
        </w:tc>
        <w:tc>
          <w:tcPr>
            <w:tcW w:w="1440" w:type="dxa"/>
            <w:tcBorders>
              <w:top w:val="nil"/>
              <w:left w:val="nil"/>
              <w:bottom w:val="single" w:sz="4" w:space="0" w:color="auto"/>
              <w:right w:val="single" w:sz="4" w:space="0" w:color="auto"/>
            </w:tcBorders>
            <w:shd w:val="clear" w:color="000000" w:fill="FFFFFF"/>
            <w:hideMark/>
          </w:tcPr>
          <w:p w14:paraId="2A1E91C8"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1CB6E55"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Visoka naobrazba  </w:t>
            </w:r>
          </w:p>
        </w:tc>
        <w:tc>
          <w:tcPr>
            <w:tcW w:w="1700" w:type="dxa"/>
            <w:tcBorders>
              <w:top w:val="nil"/>
              <w:left w:val="nil"/>
              <w:bottom w:val="single" w:sz="4" w:space="0" w:color="auto"/>
              <w:right w:val="single" w:sz="4" w:space="0" w:color="auto"/>
            </w:tcBorders>
            <w:shd w:val="clear" w:color="000000" w:fill="FFFFFF"/>
            <w:hideMark/>
          </w:tcPr>
          <w:p w14:paraId="2454BA6D"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13.300,00</w:t>
            </w:r>
          </w:p>
        </w:tc>
        <w:tc>
          <w:tcPr>
            <w:tcW w:w="1700" w:type="dxa"/>
            <w:tcBorders>
              <w:top w:val="nil"/>
              <w:left w:val="nil"/>
              <w:bottom w:val="single" w:sz="4" w:space="0" w:color="auto"/>
              <w:right w:val="single" w:sz="4" w:space="0" w:color="auto"/>
            </w:tcBorders>
            <w:shd w:val="clear" w:color="000000" w:fill="FFFFFF"/>
            <w:hideMark/>
          </w:tcPr>
          <w:p w14:paraId="6180B1B3"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13.338,64</w:t>
            </w:r>
          </w:p>
        </w:tc>
        <w:tc>
          <w:tcPr>
            <w:tcW w:w="1700" w:type="dxa"/>
            <w:tcBorders>
              <w:top w:val="nil"/>
              <w:left w:val="nil"/>
              <w:bottom w:val="single" w:sz="4" w:space="0" w:color="auto"/>
              <w:right w:val="single" w:sz="4" w:space="0" w:color="auto"/>
            </w:tcBorders>
            <w:shd w:val="clear" w:color="000000" w:fill="FFFFFF"/>
            <w:hideMark/>
          </w:tcPr>
          <w:p w14:paraId="212E1285"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13.405,00</w:t>
            </w:r>
          </w:p>
        </w:tc>
      </w:tr>
      <w:tr w:rsidR="00960BFC" w:rsidRPr="00F172B8" w14:paraId="3DC4727D"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86B835"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10</w:t>
            </w:r>
          </w:p>
        </w:tc>
        <w:tc>
          <w:tcPr>
            <w:tcW w:w="1440" w:type="dxa"/>
            <w:tcBorders>
              <w:top w:val="nil"/>
              <w:left w:val="nil"/>
              <w:bottom w:val="single" w:sz="4" w:space="0" w:color="auto"/>
              <w:right w:val="single" w:sz="4" w:space="0" w:color="auto"/>
            </w:tcBorders>
            <w:shd w:val="clear" w:color="000000" w:fill="FFFFFF"/>
            <w:hideMark/>
          </w:tcPr>
          <w:p w14:paraId="7E559FCB"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E02715" w14:textId="77777777" w:rsidR="00960BFC" w:rsidRPr="00F172B8" w:rsidRDefault="00960BFC" w:rsidP="00812699">
            <w:pPr>
              <w:rPr>
                <w:rFonts w:ascii="Calibri" w:hAnsi="Calibri" w:cs="Calibri"/>
                <w:b/>
                <w:bCs/>
                <w:color w:val="000000"/>
                <w:sz w:val="18"/>
                <w:szCs w:val="18"/>
              </w:rPr>
            </w:pPr>
            <w:r w:rsidRPr="00F172B8">
              <w:rPr>
                <w:rFonts w:ascii="Calibri" w:hAnsi="Calibri" w:cs="Calibri"/>
                <w:b/>
                <w:bCs/>
                <w:color w:val="000000"/>
                <w:sz w:val="18"/>
                <w:szCs w:val="18"/>
              </w:rPr>
              <w:t xml:space="preserve">Socijalna zaštita  </w:t>
            </w:r>
          </w:p>
        </w:tc>
        <w:tc>
          <w:tcPr>
            <w:tcW w:w="1700" w:type="dxa"/>
            <w:tcBorders>
              <w:top w:val="nil"/>
              <w:left w:val="nil"/>
              <w:bottom w:val="single" w:sz="4" w:space="0" w:color="auto"/>
              <w:right w:val="single" w:sz="4" w:space="0" w:color="auto"/>
            </w:tcBorders>
            <w:shd w:val="clear" w:color="000000" w:fill="FFFFFF"/>
            <w:hideMark/>
          </w:tcPr>
          <w:p w14:paraId="73481FAD"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58.712,00</w:t>
            </w:r>
          </w:p>
        </w:tc>
        <w:tc>
          <w:tcPr>
            <w:tcW w:w="1700" w:type="dxa"/>
            <w:tcBorders>
              <w:top w:val="nil"/>
              <w:left w:val="nil"/>
              <w:bottom w:val="single" w:sz="4" w:space="0" w:color="auto"/>
              <w:right w:val="single" w:sz="4" w:space="0" w:color="auto"/>
            </w:tcBorders>
            <w:shd w:val="clear" w:color="000000" w:fill="FFFFFF"/>
            <w:hideMark/>
          </w:tcPr>
          <w:p w14:paraId="30F421E4"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55.505,34</w:t>
            </w:r>
          </w:p>
        </w:tc>
        <w:tc>
          <w:tcPr>
            <w:tcW w:w="1700" w:type="dxa"/>
            <w:tcBorders>
              <w:top w:val="nil"/>
              <w:left w:val="nil"/>
              <w:bottom w:val="single" w:sz="4" w:space="0" w:color="auto"/>
              <w:right w:val="single" w:sz="4" w:space="0" w:color="auto"/>
            </w:tcBorders>
            <w:shd w:val="clear" w:color="000000" w:fill="FFFFFF"/>
            <w:hideMark/>
          </w:tcPr>
          <w:p w14:paraId="20C4ECFD" w14:textId="77777777" w:rsidR="00960BFC" w:rsidRPr="00F172B8" w:rsidRDefault="00960BFC" w:rsidP="00812699">
            <w:pPr>
              <w:jc w:val="right"/>
              <w:rPr>
                <w:rFonts w:ascii="Calibri" w:hAnsi="Calibri" w:cs="Calibri"/>
                <w:b/>
                <w:bCs/>
                <w:color w:val="000000"/>
                <w:sz w:val="18"/>
                <w:szCs w:val="18"/>
              </w:rPr>
            </w:pPr>
            <w:r w:rsidRPr="00F172B8">
              <w:rPr>
                <w:rFonts w:ascii="Calibri" w:hAnsi="Calibri" w:cs="Calibri"/>
                <w:b/>
                <w:bCs/>
                <w:color w:val="000000"/>
                <w:sz w:val="18"/>
                <w:szCs w:val="18"/>
              </w:rPr>
              <w:t>55.716,90</w:t>
            </w:r>
          </w:p>
        </w:tc>
      </w:tr>
      <w:tr w:rsidR="00960BFC" w:rsidRPr="00F172B8" w14:paraId="48A458C4" w14:textId="77777777" w:rsidTr="00812699">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3468F150"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107</w:t>
            </w:r>
          </w:p>
        </w:tc>
        <w:tc>
          <w:tcPr>
            <w:tcW w:w="1440" w:type="dxa"/>
            <w:tcBorders>
              <w:top w:val="nil"/>
              <w:left w:val="nil"/>
              <w:bottom w:val="single" w:sz="4" w:space="0" w:color="auto"/>
              <w:right w:val="single" w:sz="4" w:space="0" w:color="auto"/>
            </w:tcBorders>
            <w:shd w:val="clear" w:color="000000" w:fill="FFFFFF"/>
            <w:hideMark/>
          </w:tcPr>
          <w:p w14:paraId="38FE63FA"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4E4677"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FFFFFF"/>
            <w:hideMark/>
          </w:tcPr>
          <w:p w14:paraId="5FF1F222"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51.705,00</w:t>
            </w:r>
          </w:p>
        </w:tc>
        <w:tc>
          <w:tcPr>
            <w:tcW w:w="1700" w:type="dxa"/>
            <w:tcBorders>
              <w:top w:val="nil"/>
              <w:left w:val="nil"/>
              <w:bottom w:val="single" w:sz="4" w:space="0" w:color="auto"/>
              <w:right w:val="single" w:sz="4" w:space="0" w:color="auto"/>
            </w:tcBorders>
            <w:shd w:val="clear" w:color="000000" w:fill="FFFFFF"/>
            <w:hideMark/>
          </w:tcPr>
          <w:p w14:paraId="5FE2F750"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48.462,54</w:t>
            </w:r>
          </w:p>
        </w:tc>
        <w:tc>
          <w:tcPr>
            <w:tcW w:w="1700" w:type="dxa"/>
            <w:tcBorders>
              <w:top w:val="nil"/>
              <w:left w:val="nil"/>
              <w:bottom w:val="single" w:sz="4" w:space="0" w:color="auto"/>
              <w:right w:val="single" w:sz="4" w:space="0" w:color="auto"/>
            </w:tcBorders>
            <w:shd w:val="clear" w:color="000000" w:fill="FFFFFF"/>
            <w:hideMark/>
          </w:tcPr>
          <w:p w14:paraId="2136A6A9"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48.639,06</w:t>
            </w:r>
          </w:p>
        </w:tc>
      </w:tr>
      <w:tr w:rsidR="00960BFC" w:rsidRPr="00F172B8" w14:paraId="6B4B14B3"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EE39F5"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109</w:t>
            </w:r>
          </w:p>
        </w:tc>
        <w:tc>
          <w:tcPr>
            <w:tcW w:w="1440" w:type="dxa"/>
            <w:tcBorders>
              <w:top w:val="nil"/>
              <w:left w:val="nil"/>
              <w:bottom w:val="single" w:sz="4" w:space="0" w:color="auto"/>
              <w:right w:val="single" w:sz="4" w:space="0" w:color="auto"/>
            </w:tcBorders>
            <w:shd w:val="clear" w:color="000000" w:fill="FFFFFF"/>
            <w:hideMark/>
          </w:tcPr>
          <w:p w14:paraId="45325547"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FE6680" w14:textId="77777777" w:rsidR="00960BFC" w:rsidRPr="00F172B8" w:rsidRDefault="00960BFC" w:rsidP="00812699">
            <w:pPr>
              <w:rPr>
                <w:rFonts w:ascii="Calibri" w:hAnsi="Calibri" w:cs="Calibri"/>
                <w:color w:val="000000"/>
                <w:sz w:val="18"/>
                <w:szCs w:val="18"/>
              </w:rPr>
            </w:pPr>
            <w:r w:rsidRPr="00F172B8">
              <w:rPr>
                <w:rFonts w:ascii="Calibri" w:hAnsi="Calibri" w:cs="Calibri"/>
                <w:color w:val="000000"/>
                <w:sz w:val="18"/>
                <w:szCs w:val="18"/>
              </w:rPr>
              <w:t xml:space="preserve">Aktivnosti socijalne zaštite koje nisu drugdje svrstane  </w:t>
            </w:r>
          </w:p>
        </w:tc>
        <w:tc>
          <w:tcPr>
            <w:tcW w:w="1700" w:type="dxa"/>
            <w:tcBorders>
              <w:top w:val="nil"/>
              <w:left w:val="nil"/>
              <w:bottom w:val="single" w:sz="4" w:space="0" w:color="auto"/>
              <w:right w:val="single" w:sz="4" w:space="0" w:color="auto"/>
            </w:tcBorders>
            <w:shd w:val="clear" w:color="000000" w:fill="FFFFFF"/>
            <w:hideMark/>
          </w:tcPr>
          <w:p w14:paraId="58AF10F1"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7.007,00</w:t>
            </w:r>
          </w:p>
        </w:tc>
        <w:tc>
          <w:tcPr>
            <w:tcW w:w="1700" w:type="dxa"/>
            <w:tcBorders>
              <w:top w:val="nil"/>
              <w:left w:val="nil"/>
              <w:bottom w:val="single" w:sz="4" w:space="0" w:color="auto"/>
              <w:right w:val="single" w:sz="4" w:space="0" w:color="auto"/>
            </w:tcBorders>
            <w:shd w:val="clear" w:color="000000" w:fill="FFFFFF"/>
            <w:hideMark/>
          </w:tcPr>
          <w:p w14:paraId="4F29E297"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7.042,80</w:t>
            </w:r>
          </w:p>
        </w:tc>
        <w:tc>
          <w:tcPr>
            <w:tcW w:w="1700" w:type="dxa"/>
            <w:tcBorders>
              <w:top w:val="nil"/>
              <w:left w:val="nil"/>
              <w:bottom w:val="single" w:sz="4" w:space="0" w:color="auto"/>
              <w:right w:val="single" w:sz="4" w:space="0" w:color="auto"/>
            </w:tcBorders>
            <w:shd w:val="clear" w:color="000000" w:fill="FFFFFF"/>
            <w:hideMark/>
          </w:tcPr>
          <w:p w14:paraId="14E68A0F" w14:textId="77777777" w:rsidR="00960BFC" w:rsidRPr="00F172B8" w:rsidRDefault="00960BFC" w:rsidP="00812699">
            <w:pPr>
              <w:jc w:val="right"/>
              <w:rPr>
                <w:rFonts w:ascii="Calibri" w:hAnsi="Calibri" w:cs="Calibri"/>
                <w:color w:val="000000"/>
                <w:sz w:val="18"/>
                <w:szCs w:val="18"/>
              </w:rPr>
            </w:pPr>
            <w:r w:rsidRPr="00F172B8">
              <w:rPr>
                <w:rFonts w:ascii="Calibri" w:hAnsi="Calibri" w:cs="Calibri"/>
                <w:color w:val="000000"/>
                <w:sz w:val="18"/>
                <w:szCs w:val="18"/>
              </w:rPr>
              <w:t>7.077,84</w:t>
            </w:r>
          </w:p>
        </w:tc>
      </w:tr>
      <w:tr w:rsidR="00960BFC" w:rsidRPr="00F172B8" w14:paraId="2BDDE464" w14:textId="77777777" w:rsidTr="00812699">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3A65FA28" w14:textId="77777777" w:rsidR="00960BFC" w:rsidRPr="00F172B8" w:rsidRDefault="00960BFC" w:rsidP="00812699">
            <w:pPr>
              <w:rPr>
                <w:rFonts w:ascii="Calibri" w:hAnsi="Calibri" w:cs="Calibri"/>
                <w:b/>
                <w:bCs/>
                <w:color w:val="000000"/>
              </w:rPr>
            </w:pPr>
            <w:r w:rsidRPr="00F172B8">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753AB65B" w14:textId="77777777" w:rsidR="00960BFC" w:rsidRPr="00F172B8" w:rsidRDefault="00960BFC" w:rsidP="00812699">
            <w:pPr>
              <w:rPr>
                <w:rFonts w:ascii="Calibri" w:hAnsi="Calibri" w:cs="Calibri"/>
                <w:b/>
                <w:bCs/>
                <w:color w:val="000000"/>
              </w:rPr>
            </w:pPr>
            <w:r w:rsidRPr="00F172B8">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6872BB7D" w14:textId="77777777" w:rsidR="00960BFC" w:rsidRPr="00F172B8" w:rsidRDefault="00960BFC" w:rsidP="00812699">
            <w:pPr>
              <w:rPr>
                <w:rFonts w:ascii="Calibri" w:hAnsi="Calibri" w:cs="Calibri"/>
                <w:b/>
                <w:bCs/>
                <w:color w:val="000000"/>
              </w:rPr>
            </w:pPr>
            <w:r w:rsidRPr="00F172B8">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148FA31F" w14:textId="77777777" w:rsidR="00960BFC" w:rsidRPr="00F172B8" w:rsidRDefault="00960BFC" w:rsidP="00812699">
            <w:pPr>
              <w:jc w:val="right"/>
              <w:rPr>
                <w:rFonts w:ascii="Calibri" w:hAnsi="Calibri" w:cs="Calibri"/>
                <w:b/>
                <w:bCs/>
                <w:color w:val="000000"/>
              </w:rPr>
            </w:pPr>
            <w:r w:rsidRPr="00F172B8">
              <w:rPr>
                <w:rFonts w:ascii="Calibri" w:hAnsi="Calibri" w:cs="Calibri"/>
                <w:b/>
                <w:bCs/>
                <w:color w:val="000000"/>
              </w:rPr>
              <w:t>4.722.523,07</w:t>
            </w:r>
          </w:p>
        </w:tc>
        <w:tc>
          <w:tcPr>
            <w:tcW w:w="1700" w:type="dxa"/>
            <w:tcBorders>
              <w:top w:val="nil"/>
              <w:left w:val="nil"/>
              <w:bottom w:val="single" w:sz="4" w:space="0" w:color="auto"/>
              <w:right w:val="single" w:sz="4" w:space="0" w:color="auto"/>
            </w:tcBorders>
            <w:shd w:val="clear" w:color="000000" w:fill="C0C0C0"/>
            <w:hideMark/>
          </w:tcPr>
          <w:p w14:paraId="6571A7A3" w14:textId="77777777" w:rsidR="00960BFC" w:rsidRPr="00F172B8" w:rsidRDefault="00960BFC" w:rsidP="00812699">
            <w:pPr>
              <w:jc w:val="right"/>
              <w:rPr>
                <w:rFonts w:ascii="Calibri" w:hAnsi="Calibri" w:cs="Calibri"/>
                <w:b/>
                <w:bCs/>
                <w:color w:val="000000"/>
              </w:rPr>
            </w:pPr>
            <w:r w:rsidRPr="00F172B8">
              <w:rPr>
                <w:rFonts w:ascii="Calibri" w:hAnsi="Calibri" w:cs="Calibri"/>
                <w:b/>
                <w:bCs/>
                <w:color w:val="000000"/>
              </w:rPr>
              <w:t>4.667.431,33</w:t>
            </w:r>
          </w:p>
        </w:tc>
        <w:tc>
          <w:tcPr>
            <w:tcW w:w="1700" w:type="dxa"/>
            <w:tcBorders>
              <w:top w:val="nil"/>
              <w:left w:val="nil"/>
              <w:bottom w:val="single" w:sz="4" w:space="0" w:color="auto"/>
              <w:right w:val="single" w:sz="4" w:space="0" w:color="auto"/>
            </w:tcBorders>
            <w:shd w:val="clear" w:color="000000" w:fill="C0C0C0"/>
            <w:hideMark/>
          </w:tcPr>
          <w:p w14:paraId="54390E13" w14:textId="77777777" w:rsidR="00960BFC" w:rsidRPr="00F172B8" w:rsidRDefault="00960BFC" w:rsidP="00812699">
            <w:pPr>
              <w:jc w:val="right"/>
              <w:rPr>
                <w:rFonts w:ascii="Calibri" w:hAnsi="Calibri" w:cs="Calibri"/>
                <w:b/>
                <w:bCs/>
                <w:color w:val="000000"/>
              </w:rPr>
            </w:pPr>
            <w:r w:rsidRPr="00F172B8">
              <w:rPr>
                <w:rFonts w:ascii="Calibri" w:hAnsi="Calibri" w:cs="Calibri"/>
                <w:b/>
                <w:bCs/>
                <w:color w:val="000000"/>
              </w:rPr>
              <w:t>4.645.478,31</w:t>
            </w:r>
          </w:p>
        </w:tc>
      </w:tr>
    </w:tbl>
    <w:p w14:paraId="7A8FA2F9" w14:textId="77777777" w:rsidR="00960BFC" w:rsidRDefault="00960BFC" w:rsidP="00960BFC">
      <w:pPr>
        <w:rPr>
          <w:rFonts w:ascii="Arial" w:hAnsi="Arial" w:cs="Arial"/>
          <w:sz w:val="24"/>
          <w:szCs w:val="24"/>
        </w:rPr>
      </w:pPr>
    </w:p>
    <w:p w14:paraId="736C11B5" w14:textId="77777777" w:rsidR="00960BFC" w:rsidRDefault="00960BFC" w:rsidP="00960BFC">
      <w:pPr>
        <w:pStyle w:val="Heading2"/>
        <w:jc w:val="center"/>
        <w:rPr>
          <w:rFonts w:ascii="Arial" w:hAnsi="Arial" w:cs="Arial"/>
          <w:sz w:val="22"/>
          <w:szCs w:val="22"/>
        </w:rPr>
      </w:pPr>
      <w:bookmarkStart w:id="26" w:name="_Toc91601036"/>
      <w:bookmarkStart w:id="27" w:name="_Toc90394313"/>
      <w:r>
        <w:rPr>
          <w:rFonts w:ascii="Arial" w:hAnsi="Arial" w:cs="Arial"/>
          <w:sz w:val="22"/>
          <w:szCs w:val="22"/>
        </w:rPr>
        <w:t>III. OBRAZLOŽENJE PRORAČUNA OPĆINE BRTONIGLA-VERTENEGLIO ZA 2024. GODINU I PROJEKCIJA ZA 2025. I 2026. GODINU</w:t>
      </w:r>
      <w:bookmarkEnd w:id="26"/>
      <w:bookmarkEnd w:id="27"/>
    </w:p>
    <w:p w14:paraId="13F03249" w14:textId="77777777" w:rsidR="00960BFC" w:rsidRPr="00960BFC" w:rsidRDefault="00960BFC" w:rsidP="00960BFC">
      <w:pPr>
        <w:jc w:val="both"/>
        <w:rPr>
          <w:rFonts w:ascii="Arial" w:hAnsi="Arial" w:cs="Arial"/>
          <w:lang w:val="hr-HR"/>
        </w:rPr>
      </w:pPr>
    </w:p>
    <w:p w14:paraId="00C5D2CB" w14:textId="77777777" w:rsidR="00960BFC" w:rsidRPr="00960BFC" w:rsidRDefault="00960BFC" w:rsidP="00960BFC">
      <w:pPr>
        <w:jc w:val="both"/>
        <w:rPr>
          <w:rFonts w:ascii="Arial" w:hAnsi="Arial" w:cs="Arial"/>
          <w:lang w:val="hr-HR"/>
        </w:rPr>
      </w:pPr>
      <w:r w:rsidRPr="00960BFC">
        <w:rPr>
          <w:rFonts w:ascii="Arial" w:hAnsi="Arial" w:cs="Arial"/>
          <w:lang w:val="hr-HR"/>
        </w:rPr>
        <w:t>Sukladno odredbi Zakona o proračunu („Na</w:t>
      </w:r>
      <w:r w:rsidRPr="00960BFC">
        <w:rPr>
          <w:rFonts w:ascii="Arial" w:hAnsi="Arial" w:cs="Arial"/>
          <w:shd w:val="clear" w:color="auto" w:fill="FFFFFF" w:themeFill="background1"/>
          <w:lang w:val="hr-HR"/>
        </w:rPr>
        <w:t>rodne novine“ broj 144/21)</w:t>
      </w:r>
      <w:r w:rsidRPr="00960BFC">
        <w:rPr>
          <w:rFonts w:ascii="Arial" w:hAnsi="Arial" w:cs="Arial"/>
          <w:lang w:val="hr-HR"/>
        </w:rPr>
        <w:t xml:space="preserve"> načelnik utvrđuje prijedlog proračuna i projekcija te ih podnosi predstavničkom tijelu na donošenje do 15. studenog tekuće godine. </w:t>
      </w:r>
    </w:p>
    <w:p w14:paraId="40347908" w14:textId="77777777" w:rsidR="00960BFC" w:rsidRPr="00960BFC" w:rsidRDefault="00960BFC" w:rsidP="00960BFC">
      <w:pPr>
        <w:tabs>
          <w:tab w:val="left" w:pos="2283"/>
        </w:tabs>
        <w:jc w:val="both"/>
        <w:rPr>
          <w:rFonts w:ascii="Arial" w:hAnsi="Arial" w:cs="Arial"/>
          <w:lang w:val="hr-HR"/>
        </w:rPr>
      </w:pPr>
      <w:r w:rsidRPr="00960BFC">
        <w:rPr>
          <w:rFonts w:ascii="Arial" w:hAnsi="Arial" w:cs="Arial"/>
          <w:lang w:val="hr-HR"/>
        </w:rPr>
        <w:t xml:space="preserve">Predstavničko tijelo donosi proračun na razini podskupine ekonomske klasifikacije za iduću proračunsku godinu  i projekciju na razini skupine ekonomske klasifikacije za sljedeće dvije proračunske godine do kraja tekuće godine u roku koji omogućuje primjenu proračuna od 1. siječnja godine za koju se donosi. </w:t>
      </w:r>
    </w:p>
    <w:p w14:paraId="38140618" w14:textId="77777777" w:rsidR="00960BFC" w:rsidRPr="00960BFC" w:rsidRDefault="00960BFC" w:rsidP="00960BFC">
      <w:pPr>
        <w:tabs>
          <w:tab w:val="left" w:pos="2283"/>
        </w:tabs>
        <w:jc w:val="both"/>
        <w:rPr>
          <w:rFonts w:ascii="Arial" w:hAnsi="Arial" w:cs="Arial"/>
          <w:lang w:val="hr-HR"/>
        </w:rPr>
      </w:pPr>
      <w:r w:rsidRPr="00960BFC">
        <w:rPr>
          <w:rFonts w:ascii="Arial" w:hAnsi="Arial" w:cs="Arial"/>
          <w:lang w:val="hr-HR"/>
        </w:rPr>
        <w:t>Uz proračun i projekcije donosi se i Odluka o izvršenju proračuna kojom se uređuje struktura prihoda, primitaka, rashoda i izdataka proračuna, njegovo izvršavanje, upravljanje financijskom i nefinancijskom imovinom, opseg zaduživanja i davanje jamstava, korištenje namjenskih prihoda, prava i obveze korisnika proračunskih sredstava, ovlasti načelnika u izvršavanju proračuna, te druga pitanja u svezi s izvršavanjem proračuna.</w:t>
      </w:r>
    </w:p>
    <w:p w14:paraId="733A9205" w14:textId="77777777" w:rsidR="00960BFC" w:rsidRPr="00960BFC" w:rsidRDefault="00960BFC" w:rsidP="00960BFC">
      <w:pPr>
        <w:tabs>
          <w:tab w:val="left" w:pos="2283"/>
        </w:tabs>
        <w:jc w:val="both"/>
        <w:rPr>
          <w:rFonts w:ascii="Arial" w:hAnsi="Arial" w:cs="Arial"/>
          <w:lang w:val="hr-HR"/>
        </w:rPr>
      </w:pPr>
      <w:r w:rsidRPr="00960BFC">
        <w:rPr>
          <w:rFonts w:ascii="Arial" w:hAnsi="Arial" w:cs="Arial"/>
          <w:lang w:val="hr-HR"/>
        </w:rPr>
        <w:t>Proračun Općine Brtonigla-Verteneglio za 2024. godinu s projekcijom za 2025. i 2026. godinu izrađen je po metodologiji propisanoj Zakonom o proračunu. Temeljem Zakona o proračunu i Pravilnika o proračunskim klasifikacijama u nastavku se obrazlaže slijedeće:</w:t>
      </w:r>
    </w:p>
    <w:p w14:paraId="2900B8B6" w14:textId="77777777" w:rsidR="00960BFC" w:rsidRPr="00960BFC" w:rsidRDefault="00960BFC" w:rsidP="00960BFC">
      <w:pPr>
        <w:tabs>
          <w:tab w:val="left" w:pos="2283"/>
        </w:tabs>
        <w:rPr>
          <w:rFonts w:ascii="Arial" w:hAnsi="Arial" w:cs="Arial"/>
          <w:lang w:val="it-IT"/>
        </w:rPr>
      </w:pPr>
      <w:r w:rsidRPr="00960BFC">
        <w:rPr>
          <w:rFonts w:ascii="Arial" w:hAnsi="Arial" w:cs="Arial"/>
          <w:lang w:val="it-IT"/>
        </w:rPr>
        <w:t>1. Prihodi proračuna - po ekonomskoj klasifikaciji</w:t>
      </w:r>
      <w:r w:rsidRPr="00960BFC">
        <w:rPr>
          <w:rFonts w:ascii="Arial" w:hAnsi="Arial" w:cs="Arial"/>
          <w:lang w:val="it-IT"/>
        </w:rPr>
        <w:br/>
        <w:t>2. Rashodi proračuna - po ekonomskoj klasifikaciji</w:t>
      </w:r>
      <w:r w:rsidRPr="00960BFC">
        <w:rPr>
          <w:rFonts w:ascii="Arial" w:hAnsi="Arial" w:cs="Arial"/>
          <w:lang w:val="it-IT"/>
        </w:rPr>
        <w:br/>
        <w:t>3. Račun financiranja</w:t>
      </w:r>
      <w:r w:rsidRPr="00960BFC">
        <w:rPr>
          <w:rFonts w:ascii="Arial" w:hAnsi="Arial" w:cs="Arial"/>
          <w:lang w:val="it-IT"/>
        </w:rPr>
        <w:br/>
        <w:t xml:space="preserve">4. Rashodi i izdaci proračuna </w:t>
      </w:r>
      <w:r w:rsidRPr="00960BFC">
        <w:rPr>
          <w:rFonts w:ascii="Arial" w:hAnsi="Arial" w:cs="Arial"/>
          <w:lang w:val="it-IT"/>
        </w:rPr>
        <w:br/>
        <w:t xml:space="preserve">    •  po organizacijskoj klasifikaciji</w:t>
      </w:r>
      <w:r w:rsidRPr="00960BFC">
        <w:rPr>
          <w:rFonts w:ascii="Arial" w:hAnsi="Arial" w:cs="Arial"/>
          <w:lang w:val="it-IT"/>
        </w:rPr>
        <w:br/>
        <w:t xml:space="preserve">    •  po programskoj klasifikaciji</w:t>
      </w:r>
      <w:r w:rsidRPr="00960BFC">
        <w:rPr>
          <w:rFonts w:ascii="Arial" w:hAnsi="Arial" w:cs="Arial"/>
          <w:lang w:val="it-IT"/>
        </w:rPr>
        <w:br/>
        <w:t xml:space="preserve">    •  po izvorima financiranja.</w:t>
      </w:r>
      <w:r w:rsidRPr="00960BFC">
        <w:rPr>
          <w:rFonts w:ascii="Arial" w:hAnsi="Arial" w:cs="Arial"/>
          <w:lang w:val="it-IT"/>
        </w:rPr>
        <w:br/>
      </w:r>
    </w:p>
    <w:p w14:paraId="1BBAF15D" w14:textId="77777777" w:rsidR="00960BFC" w:rsidRDefault="00960BFC" w:rsidP="00D34D6E">
      <w:pPr>
        <w:pStyle w:val="Heading2"/>
        <w:numPr>
          <w:ilvl w:val="0"/>
          <w:numId w:val="74"/>
        </w:numPr>
        <w:tabs>
          <w:tab w:val="num" w:pos="720"/>
        </w:tabs>
        <w:ind w:left="720"/>
        <w:rPr>
          <w:rFonts w:ascii="Arial" w:hAnsi="Arial" w:cs="Arial"/>
          <w:sz w:val="22"/>
          <w:szCs w:val="22"/>
        </w:rPr>
      </w:pPr>
      <w:bookmarkStart w:id="28" w:name="_Toc91601037"/>
      <w:bookmarkStart w:id="29" w:name="_Toc90394314"/>
      <w:r>
        <w:rPr>
          <w:rFonts w:ascii="Arial" w:hAnsi="Arial" w:cs="Arial"/>
          <w:b w:val="0"/>
          <w:sz w:val="22"/>
          <w:szCs w:val="22"/>
        </w:rPr>
        <w:t>PRIHODI  PRORAČUNA OPĆINE BRTONIGLA-VERTENEGLIO – PO EKONOMSKOJ KLASIFIKACIJI</w:t>
      </w:r>
      <w:bookmarkEnd w:id="28"/>
      <w:bookmarkEnd w:id="29"/>
      <w:r>
        <w:rPr>
          <w:rFonts w:ascii="Arial" w:hAnsi="Arial" w:cs="Arial"/>
          <w:sz w:val="22"/>
          <w:szCs w:val="22"/>
        </w:rPr>
        <w:t xml:space="preserve"> </w:t>
      </w:r>
      <w:r>
        <w:rPr>
          <w:rFonts w:ascii="Arial" w:hAnsi="Arial" w:cs="Arial"/>
          <w:sz w:val="22"/>
          <w:szCs w:val="22"/>
        </w:rPr>
        <w:br/>
      </w:r>
    </w:p>
    <w:p w14:paraId="6DCA4F0E" w14:textId="77777777" w:rsidR="00960BFC" w:rsidRPr="00960BFC" w:rsidRDefault="00960BFC" w:rsidP="00960BFC">
      <w:pPr>
        <w:jc w:val="both"/>
        <w:rPr>
          <w:rFonts w:ascii="Arial" w:hAnsi="Arial" w:cs="Arial"/>
          <w:lang w:val="hr-HR"/>
        </w:rPr>
      </w:pPr>
      <w:r w:rsidRPr="00960BFC">
        <w:rPr>
          <w:rFonts w:ascii="Arial" w:hAnsi="Arial" w:cs="Arial"/>
          <w:lang w:val="hr-HR"/>
        </w:rPr>
        <w:t xml:space="preserve">Prilikom planiranja prihoda uzeta je u obzir realizacija istih u 2023. godini te procjena njihovih kretanja u narednom razdoblju uz uvažavanje gospodarskih i društvenih specifičnosti na lokalnoj razini. Ukupni proračunski prihodi sastoje se od prihoda poslovanja i prihoda od prodaje nefinancijske imovine. </w:t>
      </w:r>
    </w:p>
    <w:p w14:paraId="0547B6DD" w14:textId="77777777" w:rsidR="00960BFC" w:rsidRPr="00960BFC" w:rsidRDefault="00960BFC" w:rsidP="00960BFC">
      <w:pPr>
        <w:jc w:val="both"/>
        <w:rPr>
          <w:rFonts w:ascii="Arial" w:hAnsi="Arial" w:cs="Arial"/>
          <w:lang w:val="hr-HR"/>
        </w:rPr>
      </w:pPr>
      <w:r w:rsidRPr="00960BFC">
        <w:rPr>
          <w:rFonts w:ascii="Arial" w:hAnsi="Arial" w:cs="Arial"/>
          <w:lang w:val="hr-HR"/>
        </w:rPr>
        <w:t xml:space="preserve">Prihodi proračuna Općine Brtonigla-Verteneglio za 2024. godinu planiraju se u iznosu od 3.517.170,65 EUR što u odnosu na prethodnu godinu predstavlja povećanje od 13,27%. U 2025. godini prihodi proračuna projicirani su s međugodišnjim smanjenjem i iznose 3.456.052,15 EUR, dok u 2026. godini iznose 3.428.072,37 EUR. </w:t>
      </w:r>
    </w:p>
    <w:p w14:paraId="2B3EE99E" w14:textId="77777777" w:rsidR="00960BFC" w:rsidRPr="00960BFC" w:rsidRDefault="00960BFC" w:rsidP="00960BFC">
      <w:pPr>
        <w:tabs>
          <w:tab w:val="left" w:pos="2283"/>
        </w:tabs>
        <w:jc w:val="both"/>
        <w:rPr>
          <w:rFonts w:ascii="Arial" w:hAnsi="Arial" w:cs="Arial"/>
          <w:lang w:val="hr-HR"/>
        </w:rPr>
      </w:pPr>
    </w:p>
    <w:p w14:paraId="2795281E" w14:textId="77777777" w:rsidR="00960BFC" w:rsidRDefault="00960BFC" w:rsidP="00960BFC">
      <w:pPr>
        <w:pStyle w:val="Heading3"/>
        <w:rPr>
          <w:rFonts w:ascii="Arial" w:hAnsi="Arial" w:cs="Arial"/>
        </w:rPr>
      </w:pPr>
      <w:bookmarkStart w:id="30" w:name="_Toc91601038"/>
      <w:bookmarkStart w:id="31" w:name="_Toc90394315"/>
      <w:r>
        <w:rPr>
          <w:rFonts w:ascii="Arial" w:hAnsi="Arial" w:cs="Arial"/>
        </w:rPr>
        <w:t>1.1.   P</w:t>
      </w:r>
      <w:bookmarkEnd w:id="30"/>
      <w:bookmarkEnd w:id="31"/>
      <w:r>
        <w:rPr>
          <w:rFonts w:ascii="Arial" w:hAnsi="Arial" w:cs="Arial"/>
        </w:rPr>
        <w:t>RIHODI POSLOVANJA</w:t>
      </w:r>
      <w:r>
        <w:rPr>
          <w:rFonts w:ascii="Arial" w:hAnsi="Arial" w:cs="Arial"/>
        </w:rPr>
        <w:br/>
      </w:r>
      <w:bookmarkStart w:id="32" w:name="_Hlk151456743"/>
    </w:p>
    <w:p w14:paraId="2030D8F2" w14:textId="77777777" w:rsidR="00960BFC" w:rsidRPr="00960BFC" w:rsidRDefault="00960BFC" w:rsidP="00960BFC">
      <w:pPr>
        <w:rPr>
          <w:rFonts w:ascii="Arial" w:hAnsi="Arial" w:cs="Arial"/>
          <w:lang w:val="it-IT"/>
        </w:rPr>
      </w:pPr>
      <w:r w:rsidRPr="00960BFC">
        <w:rPr>
          <w:rFonts w:ascii="Arial" w:hAnsi="Arial" w:cs="Arial"/>
          <w:lang w:val="hr-HR"/>
        </w:rPr>
        <w:t xml:space="preserve">Prihodi poslovanja u 2024. godini planiraju se u iznosu od 2.794.978,60 EUR, te su za 17,29% veći u odnosu na prijedlog II. rebalansa 2023. godine. </w:t>
      </w:r>
      <w:r w:rsidRPr="00960BFC">
        <w:rPr>
          <w:rFonts w:ascii="Arial" w:hAnsi="Arial" w:cs="Arial"/>
          <w:lang w:val="it-IT"/>
        </w:rPr>
        <w:t>Obzirom na vrste prihoda poslovanja, u 2024. godini, a u odnosu na 2023. godinu, planiraju se:</w:t>
      </w:r>
    </w:p>
    <w:p w14:paraId="0CFF91C9" w14:textId="77777777" w:rsidR="00960BFC" w:rsidRPr="00960BFC" w:rsidRDefault="00960BFC" w:rsidP="00D34D6E">
      <w:pPr>
        <w:numPr>
          <w:ilvl w:val="0"/>
          <w:numId w:val="75"/>
        </w:numPr>
        <w:tabs>
          <w:tab w:val="left" w:pos="2283"/>
        </w:tabs>
        <w:spacing w:after="200" w:line="276" w:lineRule="auto"/>
        <w:jc w:val="both"/>
        <w:rPr>
          <w:rFonts w:ascii="Arial" w:hAnsi="Arial" w:cs="Arial"/>
          <w:lang w:val="it-IT"/>
        </w:rPr>
      </w:pPr>
      <w:r w:rsidRPr="00960BFC">
        <w:rPr>
          <w:rFonts w:ascii="Arial" w:hAnsi="Arial" w:cs="Arial"/>
          <w:lang w:val="it-IT"/>
        </w:rPr>
        <w:t>Prihodi od poreza u iznosu od 1.614.530,00 EUR (povećanje od 31,44%),</w:t>
      </w:r>
    </w:p>
    <w:p w14:paraId="438885A4" w14:textId="77777777" w:rsidR="00960BFC" w:rsidRPr="00960BFC" w:rsidRDefault="00960BFC" w:rsidP="00D34D6E">
      <w:pPr>
        <w:numPr>
          <w:ilvl w:val="0"/>
          <w:numId w:val="75"/>
        </w:numPr>
        <w:tabs>
          <w:tab w:val="left" w:pos="2283"/>
        </w:tabs>
        <w:spacing w:after="200" w:line="276" w:lineRule="auto"/>
        <w:jc w:val="both"/>
        <w:rPr>
          <w:rFonts w:ascii="Arial" w:hAnsi="Arial" w:cs="Arial"/>
          <w:lang w:val="it-IT"/>
        </w:rPr>
      </w:pPr>
      <w:r w:rsidRPr="00960BFC">
        <w:rPr>
          <w:rFonts w:ascii="Arial" w:hAnsi="Arial" w:cs="Arial"/>
          <w:lang w:val="it-IT"/>
        </w:rPr>
        <w:t>Pomoći  iz  inozemstva  i  od  subjekata  unutar  općeg proračuna u iznosu od 358.919,60 EUR (povećanje od 0,25%),</w:t>
      </w:r>
    </w:p>
    <w:p w14:paraId="677BB234" w14:textId="77777777" w:rsidR="00960BFC" w:rsidRDefault="00960BFC" w:rsidP="00D34D6E">
      <w:pPr>
        <w:numPr>
          <w:ilvl w:val="0"/>
          <w:numId w:val="75"/>
        </w:numPr>
        <w:tabs>
          <w:tab w:val="left" w:pos="2283"/>
        </w:tabs>
        <w:spacing w:after="200" w:line="276" w:lineRule="auto"/>
        <w:jc w:val="both"/>
        <w:rPr>
          <w:rFonts w:ascii="Arial" w:hAnsi="Arial" w:cs="Arial"/>
        </w:rPr>
      </w:pPr>
      <w:r>
        <w:rPr>
          <w:rFonts w:ascii="Arial" w:hAnsi="Arial" w:cs="Arial"/>
        </w:rPr>
        <w:t>Prihodi od imovine u iznosu od 139.328,00 EUR (smanjenje od 5,51%),</w:t>
      </w:r>
    </w:p>
    <w:p w14:paraId="0F7055A0" w14:textId="77777777" w:rsidR="00960BFC" w:rsidRDefault="00960BFC" w:rsidP="00D34D6E">
      <w:pPr>
        <w:numPr>
          <w:ilvl w:val="0"/>
          <w:numId w:val="75"/>
        </w:numPr>
        <w:tabs>
          <w:tab w:val="left" w:pos="2283"/>
        </w:tabs>
        <w:spacing w:after="200" w:line="276" w:lineRule="auto"/>
        <w:jc w:val="both"/>
        <w:rPr>
          <w:rFonts w:ascii="Arial" w:hAnsi="Arial" w:cs="Arial"/>
        </w:rPr>
      </w:pPr>
      <w:r>
        <w:rPr>
          <w:rFonts w:ascii="Arial" w:hAnsi="Arial" w:cs="Arial"/>
        </w:rPr>
        <w:t>Prihodi  od  upravnih  i  administrativnih  pristojbi,  pristojbi  po  posebnim  propisima  i  naknada  u  iznosu  od 625.112,00 EUR (povećanje od 5,22%),</w:t>
      </w:r>
    </w:p>
    <w:p w14:paraId="6391A1B5" w14:textId="77777777" w:rsidR="00960BFC" w:rsidRDefault="00960BFC" w:rsidP="00D34D6E">
      <w:pPr>
        <w:numPr>
          <w:ilvl w:val="0"/>
          <w:numId w:val="75"/>
        </w:numPr>
        <w:tabs>
          <w:tab w:val="left" w:pos="2283"/>
        </w:tabs>
        <w:spacing w:after="200" w:line="276" w:lineRule="auto"/>
        <w:jc w:val="both"/>
        <w:rPr>
          <w:rFonts w:ascii="Arial" w:hAnsi="Arial" w:cs="Arial"/>
        </w:rPr>
      </w:pPr>
      <w:r>
        <w:rPr>
          <w:rFonts w:ascii="Arial" w:hAnsi="Arial" w:cs="Arial"/>
        </w:rPr>
        <w:t xml:space="preserve">Prihodi od prodaje proizvoda i roba te pruženih usluga i prihoda od donacija  u iznosu od 57.089,00 EUR (povećanje od 3,63%). </w:t>
      </w:r>
      <w:bookmarkEnd w:id="32"/>
    </w:p>
    <w:p w14:paraId="64F57AA3" w14:textId="77777777" w:rsidR="00960BFC" w:rsidRDefault="00960BFC" w:rsidP="00960BFC">
      <w:pPr>
        <w:tabs>
          <w:tab w:val="left" w:pos="2283"/>
        </w:tabs>
        <w:jc w:val="both"/>
        <w:rPr>
          <w:rFonts w:ascii="Arial" w:hAnsi="Arial" w:cs="Arial"/>
        </w:rPr>
      </w:pPr>
      <w:bookmarkStart w:id="33" w:name="_Hlk151456750"/>
      <w:r>
        <w:rPr>
          <w:rFonts w:ascii="Arial" w:hAnsi="Arial" w:cs="Arial"/>
        </w:rPr>
        <w:t>Projekcija  prihoda  poslovanja  za  2025.  godinu  iznosi 2.730.249,14 EUR , što je u odnosu na 2023. godinu međugodišnje povećanje od  14,57%.</w:t>
      </w:r>
    </w:p>
    <w:p w14:paraId="386EAFE8" w14:textId="77777777" w:rsidR="00960BFC" w:rsidRDefault="00960BFC" w:rsidP="00960BFC">
      <w:pPr>
        <w:tabs>
          <w:tab w:val="left" w:pos="2283"/>
        </w:tabs>
        <w:jc w:val="both"/>
        <w:rPr>
          <w:rFonts w:ascii="Arial" w:hAnsi="Arial" w:cs="Arial"/>
        </w:rPr>
      </w:pPr>
      <w:r>
        <w:rPr>
          <w:rFonts w:ascii="Arial" w:hAnsi="Arial" w:cs="Arial"/>
        </w:rPr>
        <w:t xml:space="preserve">   </w:t>
      </w:r>
      <w:bookmarkEnd w:id="33"/>
      <w:r>
        <w:rPr>
          <w:rFonts w:ascii="Arial" w:hAnsi="Arial" w:cs="Arial"/>
        </w:rPr>
        <w:t xml:space="preserve"> </w:t>
      </w:r>
    </w:p>
    <w:p w14:paraId="095F3851" w14:textId="77777777" w:rsidR="00960BFC" w:rsidRDefault="00960BFC" w:rsidP="00D34D6E">
      <w:pPr>
        <w:pStyle w:val="ListParagraph"/>
        <w:numPr>
          <w:ilvl w:val="0"/>
          <w:numId w:val="76"/>
        </w:numPr>
        <w:tabs>
          <w:tab w:val="left" w:pos="2283"/>
        </w:tabs>
        <w:spacing w:after="160" w:line="256" w:lineRule="auto"/>
        <w:contextualSpacing/>
        <w:jc w:val="both"/>
        <w:rPr>
          <w:rFonts w:ascii="Arial" w:hAnsi="Arial"/>
          <w:bCs/>
          <w:iCs/>
        </w:rPr>
      </w:pPr>
      <w:r>
        <w:rPr>
          <w:rFonts w:ascii="Arial" w:hAnsi="Arial"/>
          <w:bCs/>
          <w:iCs/>
        </w:rPr>
        <w:t>PRIHODI OD POREZA</w:t>
      </w:r>
    </w:p>
    <w:p w14:paraId="25003785" w14:textId="77777777" w:rsidR="00960BFC" w:rsidRDefault="00960BFC" w:rsidP="00960BFC">
      <w:pPr>
        <w:autoSpaceDE w:val="0"/>
        <w:adjustRightInd w:val="0"/>
        <w:jc w:val="both"/>
        <w:rPr>
          <w:rFonts w:ascii="Arial" w:hAnsi="Arial" w:cs="Arial"/>
        </w:rPr>
      </w:pPr>
      <w:bookmarkStart w:id="34" w:name="_Hlk151456768"/>
      <w:r>
        <w:rPr>
          <w:rFonts w:ascii="Arial" w:hAnsi="Arial" w:cs="Arial"/>
        </w:rPr>
        <w:t>Prihodi od poreza za 2024. godinu planiraju se u iznosu od 1.614.530,00 EUR , što je u odnosu na 2023. godinu povećanje od 31,44%. U 2025. godini projicirani su s  međugodišnjim povećanjem od 1,44 %. Odredbama članka 26. Zakona o lokalnim porezima propisano je da se porez na kuće za odmor plaća od 0,60 do 5,00 eura/m</w:t>
      </w:r>
      <w:r>
        <w:rPr>
          <w:rFonts w:ascii="Arial" w:hAnsi="Arial" w:cs="Arial"/>
          <w:vertAlign w:val="superscript"/>
        </w:rPr>
        <w:t>2</w:t>
      </w:r>
      <w:r>
        <w:rPr>
          <w:rFonts w:ascii="Arial" w:hAnsi="Arial" w:cs="Arial"/>
        </w:rPr>
        <w:t xml:space="preserve"> korisne površine kuće za odmor, te da visinu poreza propisuje svojom odlukom predstavničko tijelo jedinice lokalne samouprave, pri čemu se Općina Brtonigla-Verteneglio odlučila za povećanje na 5,00 eura/m². Isto tako izmjenama Zakona omogućeno je jedinicama lokalne samouprave povećanje stopa poreza na dohodak, no Općina Brtonigla-Verteneglio zadržati će postojeće stope što bi trebalo rezultirati povećanjem dohotka mještana.</w:t>
      </w:r>
    </w:p>
    <w:p w14:paraId="145EB6B8" w14:textId="77777777" w:rsidR="00960BFC" w:rsidRDefault="00960BFC" w:rsidP="00960BFC">
      <w:pPr>
        <w:tabs>
          <w:tab w:val="left" w:pos="2283"/>
        </w:tabs>
        <w:rPr>
          <w:rFonts w:ascii="Arial" w:hAnsi="Arial" w:cs="Arial"/>
        </w:rPr>
      </w:pPr>
      <w:bookmarkStart w:id="35" w:name="_Hlk151456787"/>
      <w:bookmarkEnd w:id="34"/>
      <w:r>
        <w:rPr>
          <w:rFonts w:ascii="Arial" w:hAnsi="Arial" w:cs="Arial"/>
        </w:rPr>
        <w:t xml:space="preserve">•  </w:t>
      </w:r>
      <w:r>
        <w:rPr>
          <w:rFonts w:ascii="Arial" w:hAnsi="Arial" w:cs="Arial"/>
          <w:b/>
          <w:i/>
        </w:rPr>
        <w:t>Prihodi  od  poreza  i  prireza  na  dohodak</w:t>
      </w:r>
      <w:r>
        <w:rPr>
          <w:rFonts w:ascii="Arial" w:hAnsi="Arial" w:cs="Arial"/>
        </w:rPr>
        <w:t xml:space="preserve">  planiraju  se  za 2024. godinu u iznosu od   </w:t>
      </w:r>
      <w:r>
        <w:rPr>
          <w:rFonts w:ascii="Arial" w:hAnsi="Arial" w:cs="Arial"/>
        </w:rPr>
        <w:br/>
        <w:t xml:space="preserve">   660.000,00 EUR,  </w:t>
      </w:r>
      <w:r>
        <w:rPr>
          <w:rFonts w:ascii="Arial" w:hAnsi="Arial" w:cs="Arial"/>
        </w:rPr>
        <w:br/>
      </w:r>
      <w:r>
        <w:rPr>
          <w:rFonts w:ascii="Arial" w:hAnsi="Arial" w:cs="Arial"/>
        </w:rPr>
        <w:br/>
      </w:r>
      <w:r>
        <w:rPr>
          <w:rFonts w:ascii="Arial" w:hAnsi="Arial" w:cs="Arial"/>
          <w:b/>
          <w:i/>
        </w:rPr>
        <w:t>•  Prihodi  od  poreza  na  imovinu</w:t>
      </w:r>
      <w:r>
        <w:rPr>
          <w:rFonts w:ascii="Arial" w:hAnsi="Arial" w:cs="Arial"/>
        </w:rPr>
        <w:t xml:space="preserve">  planiraju se za 2024.godinu u iznosu od 914.530,00 EUR.</w:t>
      </w:r>
    </w:p>
    <w:p w14:paraId="10947CAD" w14:textId="77777777" w:rsidR="00960BFC" w:rsidRDefault="00960BFC" w:rsidP="00960BFC">
      <w:pPr>
        <w:tabs>
          <w:tab w:val="left" w:pos="2283"/>
        </w:tabs>
        <w:rPr>
          <w:rFonts w:ascii="Arial" w:hAnsi="Arial" w:cs="Arial"/>
        </w:rPr>
      </w:pPr>
    </w:p>
    <w:p w14:paraId="4EEB131A" w14:textId="77777777" w:rsidR="00960BFC" w:rsidRDefault="00960BFC" w:rsidP="00960BFC">
      <w:pPr>
        <w:tabs>
          <w:tab w:val="left" w:pos="2283"/>
        </w:tabs>
        <w:rPr>
          <w:rFonts w:ascii="Arial" w:hAnsi="Arial" w:cs="Arial"/>
        </w:rPr>
      </w:pPr>
    </w:p>
    <w:p w14:paraId="2B489E91" w14:textId="77777777" w:rsidR="00960BFC" w:rsidRDefault="00960BFC" w:rsidP="00960BFC">
      <w:pPr>
        <w:tabs>
          <w:tab w:val="left" w:pos="2283"/>
        </w:tabs>
        <w:rPr>
          <w:rFonts w:ascii="Arial" w:hAnsi="Arial" w:cs="Arial"/>
        </w:rPr>
      </w:pPr>
    </w:p>
    <w:bookmarkEnd w:id="35"/>
    <w:p w14:paraId="1BF7FD84" w14:textId="77777777" w:rsidR="00960BFC" w:rsidRDefault="00960BFC" w:rsidP="00D34D6E">
      <w:pPr>
        <w:numPr>
          <w:ilvl w:val="0"/>
          <w:numId w:val="73"/>
        </w:numPr>
        <w:tabs>
          <w:tab w:val="left" w:pos="2283"/>
        </w:tabs>
        <w:spacing w:after="200" w:line="276" w:lineRule="auto"/>
        <w:rPr>
          <w:rFonts w:ascii="Arial" w:hAnsi="Arial" w:cs="Arial"/>
          <w:bCs/>
          <w:iCs/>
        </w:rPr>
      </w:pPr>
      <w:r>
        <w:rPr>
          <w:rFonts w:ascii="Arial" w:hAnsi="Arial" w:cs="Arial"/>
          <w:bCs/>
          <w:iCs/>
        </w:rPr>
        <w:t>PRIHODI OD POMOĆI IZ INOZEMSTVA I OD SUBJEKATA UNUTAR OPĆEG PRORAČUNA</w:t>
      </w:r>
    </w:p>
    <w:p w14:paraId="13C56674" w14:textId="77777777" w:rsidR="00960BFC" w:rsidRDefault="00960BFC" w:rsidP="00960BFC">
      <w:pPr>
        <w:tabs>
          <w:tab w:val="left" w:pos="2283"/>
        </w:tabs>
        <w:rPr>
          <w:rFonts w:ascii="Arial" w:hAnsi="Arial" w:cs="Arial"/>
        </w:rPr>
      </w:pPr>
      <w:bookmarkStart w:id="36" w:name="_Hlk151456801"/>
      <w:r>
        <w:rPr>
          <w:rFonts w:ascii="Arial" w:hAnsi="Arial" w:cs="Arial"/>
        </w:rPr>
        <w:t>Prihodi od pomoći u 2024. godini planiraju se u iznosu od 358.919,60 EUR , što predstavlja povećanje od 0,25%.  Za 2025. godinu prihodi od pomoći projicirani su u iznosu od 269.389,97 EUR   (smanjenje za 24,94% u odnosu na 2024. godinu), a u 2026. godini u iznosu od 230.381,98 EUR  (smanjenje od 14,48% u odnosu na 2025. godinu</w:t>
      </w:r>
      <w:bookmarkEnd w:id="36"/>
      <w:r>
        <w:rPr>
          <w:rFonts w:ascii="Arial" w:hAnsi="Arial" w:cs="Arial"/>
        </w:rPr>
        <w:t xml:space="preserve">). </w:t>
      </w:r>
    </w:p>
    <w:p w14:paraId="16F83E25" w14:textId="77777777" w:rsidR="00960BFC" w:rsidRDefault="00960BFC" w:rsidP="00D34D6E">
      <w:pPr>
        <w:pStyle w:val="ListParagraph"/>
        <w:numPr>
          <w:ilvl w:val="0"/>
          <w:numId w:val="76"/>
        </w:numPr>
        <w:tabs>
          <w:tab w:val="left" w:pos="2283"/>
        </w:tabs>
        <w:spacing w:after="160" w:line="256" w:lineRule="auto"/>
        <w:contextualSpacing/>
        <w:rPr>
          <w:rFonts w:ascii="Arial" w:hAnsi="Arial"/>
        </w:rPr>
      </w:pPr>
      <w:r>
        <w:rPr>
          <w:rFonts w:ascii="Arial" w:hAnsi="Arial"/>
          <w:bCs/>
          <w:iCs/>
        </w:rPr>
        <w:t>PRIHODI OD IMOVINE</w:t>
      </w:r>
    </w:p>
    <w:p w14:paraId="4C74C84A" w14:textId="77777777" w:rsidR="00960BFC" w:rsidRDefault="00960BFC" w:rsidP="00960BFC">
      <w:pPr>
        <w:tabs>
          <w:tab w:val="left" w:pos="2283"/>
        </w:tabs>
        <w:jc w:val="both"/>
        <w:rPr>
          <w:rFonts w:ascii="Arial" w:hAnsi="Arial" w:cs="Arial"/>
        </w:rPr>
      </w:pPr>
      <w:bookmarkStart w:id="37" w:name="_Hlk151456835"/>
      <w:r>
        <w:rPr>
          <w:rFonts w:ascii="Arial" w:hAnsi="Arial" w:cs="Arial"/>
        </w:rPr>
        <w:t xml:space="preserve">Prihodi od imovine odnose se na prihode financijske i nefinancijske imovine te se za 2024. godinu planiraju u ukupnom iznosu od 139.328,00 EUR, za  2025.  godinu u iznosu od 137.310,11 EUR , dok za 2026. u iznosu od 137.993,27 EUR . </w:t>
      </w:r>
    </w:p>
    <w:p w14:paraId="37349739" w14:textId="77777777" w:rsidR="00960BFC" w:rsidRDefault="00960BFC" w:rsidP="00960BFC">
      <w:pPr>
        <w:tabs>
          <w:tab w:val="left" w:pos="2283"/>
        </w:tabs>
        <w:rPr>
          <w:rFonts w:ascii="Arial" w:hAnsi="Arial" w:cs="Arial"/>
        </w:rPr>
      </w:pPr>
      <w:bookmarkStart w:id="38" w:name="_Hlk151456845"/>
      <w:bookmarkEnd w:id="37"/>
      <w:r>
        <w:rPr>
          <w:rFonts w:ascii="Arial" w:hAnsi="Arial" w:cs="Arial"/>
        </w:rPr>
        <w:t xml:space="preserve">• </w:t>
      </w:r>
      <w:r>
        <w:rPr>
          <w:rFonts w:ascii="Arial" w:hAnsi="Arial" w:cs="Arial"/>
          <w:b/>
          <w:i/>
        </w:rPr>
        <w:t>Prihodi od financijske imovine</w:t>
      </w:r>
      <w:r>
        <w:rPr>
          <w:rFonts w:ascii="Arial" w:hAnsi="Arial" w:cs="Arial"/>
        </w:rPr>
        <w:t xml:space="preserve"> planiraju se u 2024. godini u iznosu od 5.322,00 EUR,</w:t>
      </w:r>
      <w:r>
        <w:rPr>
          <w:rFonts w:ascii="Arial" w:hAnsi="Arial" w:cs="Arial"/>
        </w:rPr>
        <w:br/>
        <w:t xml:space="preserve">• </w:t>
      </w:r>
      <w:r>
        <w:rPr>
          <w:rFonts w:ascii="Arial" w:hAnsi="Arial" w:cs="Arial"/>
          <w:b/>
          <w:i/>
        </w:rPr>
        <w:t>Prihodi od nefinancijske imovine</w:t>
      </w:r>
      <w:r>
        <w:rPr>
          <w:rFonts w:ascii="Arial" w:hAnsi="Arial" w:cs="Arial"/>
        </w:rPr>
        <w:t xml:space="preserve"> planiraju se u 2024. godini u iznosu od 134.006,00 EUR.</w:t>
      </w:r>
      <w:bookmarkEnd w:id="38"/>
    </w:p>
    <w:p w14:paraId="779A4576" w14:textId="77777777" w:rsidR="00960BFC" w:rsidRDefault="00960BFC" w:rsidP="00960BFC">
      <w:pPr>
        <w:tabs>
          <w:tab w:val="left" w:pos="2283"/>
        </w:tabs>
        <w:rPr>
          <w:rFonts w:ascii="Arial" w:hAnsi="Arial" w:cs="Arial"/>
        </w:rPr>
      </w:pPr>
    </w:p>
    <w:p w14:paraId="7467C550" w14:textId="77777777" w:rsidR="00960BFC" w:rsidRPr="00960BFC" w:rsidRDefault="00960BFC" w:rsidP="00D34D6E">
      <w:pPr>
        <w:numPr>
          <w:ilvl w:val="0"/>
          <w:numId w:val="73"/>
        </w:numPr>
        <w:tabs>
          <w:tab w:val="left" w:pos="2283"/>
        </w:tabs>
        <w:spacing w:after="200" w:line="276" w:lineRule="auto"/>
        <w:jc w:val="both"/>
        <w:rPr>
          <w:rFonts w:ascii="Arial" w:hAnsi="Arial" w:cs="Arial"/>
          <w:bCs/>
          <w:iCs/>
          <w:lang w:val="it-IT"/>
        </w:rPr>
      </w:pPr>
      <w:r w:rsidRPr="00960BFC">
        <w:rPr>
          <w:rFonts w:ascii="Arial" w:hAnsi="Arial" w:cs="Arial"/>
          <w:bCs/>
          <w:iCs/>
          <w:lang w:val="it-IT"/>
        </w:rPr>
        <w:t xml:space="preserve">PRIHODI OD UPRAVNIH I ADMINISTRATIVNIH PRISTOJBI, PRISTOJBI PO POSEBNIM PROPISIMA I NAKNADA </w:t>
      </w:r>
    </w:p>
    <w:p w14:paraId="4C097B3C" w14:textId="77777777" w:rsidR="00960BFC" w:rsidRPr="00960BFC" w:rsidRDefault="00960BFC" w:rsidP="00960BFC">
      <w:pPr>
        <w:tabs>
          <w:tab w:val="left" w:pos="2283"/>
        </w:tabs>
        <w:jc w:val="both"/>
        <w:rPr>
          <w:rFonts w:ascii="Arial" w:hAnsi="Arial" w:cs="Arial"/>
          <w:lang w:val="it-IT"/>
        </w:rPr>
      </w:pPr>
      <w:bookmarkStart w:id="39" w:name="_Hlk151456898"/>
      <w:r w:rsidRPr="00960BFC">
        <w:rPr>
          <w:rFonts w:ascii="Arial" w:hAnsi="Arial" w:cs="Arial"/>
          <w:lang w:val="it-IT"/>
        </w:rPr>
        <w:t xml:space="preserve">Prihodi  od  upravnih  i  administrativnih  pristojbi,  pristojbi  po  posebnim  propisima  i  naknada  za 2024. godinu planiraju se  u  iznosu  od  625.112,00 EUR   s  međugodišnjim  povećanjem od 5,22%.  U  2025.  godini  ova  vrsta  prihoda  planira se u  iznosu  od  628.321,97 EUR , te u 2026. godini planira se u iznosu od 631.447,96 EUR.  </w:t>
      </w:r>
      <w:bookmarkEnd w:id="39"/>
    </w:p>
    <w:p w14:paraId="22C9794D" w14:textId="77777777" w:rsidR="00960BFC" w:rsidRPr="00960BFC" w:rsidRDefault="00960BFC" w:rsidP="00960BFC">
      <w:pPr>
        <w:tabs>
          <w:tab w:val="left" w:pos="2283"/>
        </w:tabs>
        <w:rPr>
          <w:rFonts w:ascii="Arial" w:hAnsi="Arial" w:cs="Arial"/>
          <w:lang w:val="it-IT"/>
        </w:rPr>
      </w:pPr>
      <w:bookmarkStart w:id="40" w:name="_Hlk151456913"/>
      <w:r w:rsidRPr="00960BFC">
        <w:rPr>
          <w:rFonts w:ascii="Arial" w:hAnsi="Arial" w:cs="Arial"/>
          <w:b/>
          <w:i/>
          <w:lang w:val="it-IT"/>
        </w:rPr>
        <w:t>• Prihodi od upravnih i administrativnih pristojbi</w:t>
      </w:r>
      <w:r w:rsidRPr="00960BFC">
        <w:rPr>
          <w:rFonts w:ascii="Arial" w:hAnsi="Arial" w:cs="Arial"/>
          <w:lang w:val="it-IT"/>
        </w:rPr>
        <w:t xml:space="preserve"> planiraju se u 2024. godini u iznosu od 96.224,00 EUR, </w:t>
      </w:r>
    </w:p>
    <w:p w14:paraId="263F43E9" w14:textId="77777777" w:rsidR="00960BFC" w:rsidRPr="00960BFC" w:rsidRDefault="00960BFC" w:rsidP="00960BFC">
      <w:pPr>
        <w:tabs>
          <w:tab w:val="left" w:pos="2283"/>
        </w:tabs>
        <w:rPr>
          <w:rFonts w:ascii="Arial" w:hAnsi="Arial" w:cs="Arial"/>
          <w:lang w:val="it-IT"/>
        </w:rPr>
      </w:pPr>
      <w:r w:rsidRPr="00960BFC">
        <w:rPr>
          <w:rFonts w:ascii="Arial" w:hAnsi="Arial" w:cs="Arial"/>
          <w:lang w:val="it-IT"/>
        </w:rPr>
        <w:t xml:space="preserve">• </w:t>
      </w:r>
      <w:r w:rsidRPr="00960BFC">
        <w:rPr>
          <w:rFonts w:ascii="Arial" w:hAnsi="Arial" w:cs="Arial"/>
          <w:b/>
          <w:i/>
          <w:lang w:val="it-IT"/>
        </w:rPr>
        <w:t>Prihodi  po  posebnim  propisima</w:t>
      </w:r>
      <w:r w:rsidRPr="00960BFC">
        <w:rPr>
          <w:rFonts w:ascii="Arial" w:hAnsi="Arial" w:cs="Arial"/>
          <w:lang w:val="it-IT"/>
        </w:rPr>
        <w:t xml:space="preserve">  planiraju  se u 2024. godini u iznosu od 64.442,00 EUR,</w:t>
      </w:r>
      <w:r w:rsidRPr="00960BFC">
        <w:rPr>
          <w:rFonts w:ascii="Arial" w:hAnsi="Arial" w:cs="Arial"/>
          <w:lang w:val="it-IT"/>
        </w:rPr>
        <w:br/>
      </w:r>
      <w:r w:rsidRPr="00960BFC">
        <w:rPr>
          <w:rFonts w:ascii="Arial" w:hAnsi="Arial" w:cs="Arial"/>
          <w:b/>
          <w:i/>
          <w:lang w:val="it-IT"/>
        </w:rPr>
        <w:t>• Prihodi od komunalnih doprinosa i naknada</w:t>
      </w:r>
      <w:r w:rsidRPr="00960BFC">
        <w:rPr>
          <w:rFonts w:ascii="Arial" w:hAnsi="Arial" w:cs="Arial"/>
          <w:lang w:val="it-IT"/>
        </w:rPr>
        <w:t xml:space="preserve"> planiraju se u iznosu od 464.446,00 EUR.</w:t>
      </w:r>
    </w:p>
    <w:p w14:paraId="641CF950" w14:textId="77777777" w:rsidR="00960BFC" w:rsidRPr="00960BFC" w:rsidRDefault="00960BFC" w:rsidP="00960BFC">
      <w:pPr>
        <w:tabs>
          <w:tab w:val="left" w:pos="2283"/>
        </w:tabs>
        <w:spacing w:after="200" w:line="276" w:lineRule="auto"/>
        <w:ind w:left="360"/>
        <w:rPr>
          <w:rFonts w:ascii="Arial" w:hAnsi="Arial" w:cs="Arial"/>
          <w:bCs/>
          <w:iCs/>
          <w:lang w:val="it-IT"/>
        </w:rPr>
      </w:pPr>
    </w:p>
    <w:p w14:paraId="469570B1" w14:textId="77777777" w:rsidR="00960BFC" w:rsidRPr="00960BFC" w:rsidRDefault="00960BFC" w:rsidP="00D34D6E">
      <w:pPr>
        <w:numPr>
          <w:ilvl w:val="0"/>
          <w:numId w:val="73"/>
        </w:numPr>
        <w:tabs>
          <w:tab w:val="left" w:pos="2283"/>
        </w:tabs>
        <w:spacing w:after="200" w:line="276" w:lineRule="auto"/>
        <w:rPr>
          <w:rFonts w:ascii="Arial" w:hAnsi="Arial" w:cs="Arial"/>
          <w:bCs/>
          <w:iCs/>
          <w:lang w:val="it-IT"/>
        </w:rPr>
      </w:pPr>
      <w:r w:rsidRPr="00960BFC">
        <w:rPr>
          <w:rFonts w:ascii="Arial" w:hAnsi="Arial" w:cs="Arial"/>
          <w:bCs/>
          <w:iCs/>
          <w:lang w:val="it-IT"/>
        </w:rPr>
        <w:t>PRIHODI OD PRODAJE PROIZVODA I ROBE TE PRUŽENIH USLUGA I PRIHODI OD DONACIJA</w:t>
      </w:r>
    </w:p>
    <w:p w14:paraId="6E110F17" w14:textId="77777777" w:rsidR="00960BFC" w:rsidRDefault="00960BFC" w:rsidP="00D34D6E">
      <w:pPr>
        <w:pStyle w:val="ListParagraph"/>
        <w:numPr>
          <w:ilvl w:val="1"/>
          <w:numId w:val="74"/>
        </w:numPr>
        <w:tabs>
          <w:tab w:val="left" w:pos="2283"/>
        </w:tabs>
        <w:spacing w:after="200" w:line="276" w:lineRule="auto"/>
        <w:contextualSpacing/>
        <w:rPr>
          <w:rFonts w:ascii="Arial" w:hAnsi="Arial"/>
          <w:b/>
          <w:bCs/>
          <w:iCs/>
        </w:rPr>
      </w:pPr>
      <w:r>
        <w:rPr>
          <w:rFonts w:ascii="Arial" w:hAnsi="Arial"/>
          <w:b/>
          <w:bCs/>
          <w:iCs/>
        </w:rPr>
        <w:t xml:space="preserve">PRIHODI OD PRODAJE NEFINANCIJSKE IMOVINE </w:t>
      </w:r>
    </w:p>
    <w:p w14:paraId="1F7CC890" w14:textId="77777777" w:rsidR="00960BFC" w:rsidRPr="00960BFC" w:rsidRDefault="00960BFC" w:rsidP="00960BFC">
      <w:pPr>
        <w:tabs>
          <w:tab w:val="left" w:pos="2283"/>
        </w:tabs>
        <w:rPr>
          <w:rFonts w:ascii="Arial" w:hAnsi="Arial" w:cs="Arial"/>
          <w:b/>
          <w:lang w:val="it-IT"/>
        </w:rPr>
      </w:pPr>
      <w:r w:rsidRPr="00960BFC">
        <w:rPr>
          <w:rFonts w:ascii="Arial" w:hAnsi="Arial" w:cs="Arial"/>
          <w:lang w:val="it-IT"/>
        </w:rPr>
        <w:t xml:space="preserve">       </w:t>
      </w:r>
      <w:r w:rsidRPr="00960BFC">
        <w:rPr>
          <w:rFonts w:ascii="Arial" w:hAnsi="Arial" w:cs="Arial"/>
          <w:b/>
          <w:lang w:val="it-IT"/>
        </w:rPr>
        <w:t xml:space="preserve">•    </w:t>
      </w:r>
      <w:r w:rsidRPr="00960BFC">
        <w:rPr>
          <w:rFonts w:ascii="Arial" w:hAnsi="Arial" w:cs="Arial"/>
          <w:b/>
          <w:i/>
          <w:lang w:val="it-IT"/>
        </w:rPr>
        <w:t>Prihodi od prodaje neproizvodne dugotrajne imovine</w:t>
      </w:r>
      <w:r w:rsidRPr="00960BFC">
        <w:rPr>
          <w:rFonts w:ascii="Arial" w:hAnsi="Arial" w:cs="Arial"/>
          <w:b/>
          <w:lang w:val="it-IT"/>
        </w:rPr>
        <w:t xml:space="preserve"> </w:t>
      </w:r>
    </w:p>
    <w:p w14:paraId="112702AC" w14:textId="77777777" w:rsidR="00960BFC" w:rsidRPr="00960BFC" w:rsidRDefault="00960BFC" w:rsidP="00960BFC">
      <w:pPr>
        <w:tabs>
          <w:tab w:val="left" w:pos="2283"/>
        </w:tabs>
        <w:jc w:val="both"/>
        <w:rPr>
          <w:rFonts w:ascii="Arial" w:hAnsi="Arial" w:cs="Arial"/>
          <w:lang w:val="it-IT"/>
        </w:rPr>
      </w:pPr>
      <w:r w:rsidRPr="00960BFC">
        <w:rPr>
          <w:rFonts w:ascii="Arial" w:hAnsi="Arial" w:cs="Arial"/>
          <w:lang w:val="it-IT"/>
        </w:rPr>
        <w:t>Prihodi od prodaje neproizvodne dugotrajne imovine (zemljišta, nekretnine) planiraju se u godini 2024. u iznosu od 718.210,05 EU, u projekciji za 2025. godinu u iznosu od 721.801,10 EUR, te za 2026. godinu u iznosu od 725.392,15 EUR.</w:t>
      </w:r>
    </w:p>
    <w:bookmarkEnd w:id="40"/>
    <w:p w14:paraId="209E4977" w14:textId="77777777" w:rsidR="00960BFC" w:rsidRPr="00960BFC" w:rsidRDefault="00960BFC" w:rsidP="00960BFC">
      <w:pPr>
        <w:tabs>
          <w:tab w:val="left" w:pos="2283"/>
        </w:tabs>
        <w:rPr>
          <w:rFonts w:ascii="Arial" w:hAnsi="Arial" w:cs="Arial"/>
          <w:lang w:val="it-IT"/>
        </w:rPr>
      </w:pPr>
    </w:p>
    <w:p w14:paraId="737530EB" w14:textId="77777777" w:rsidR="00960BFC" w:rsidRPr="00960BFC" w:rsidRDefault="00960BFC" w:rsidP="00960BFC">
      <w:pPr>
        <w:tabs>
          <w:tab w:val="left" w:pos="2283"/>
        </w:tabs>
        <w:rPr>
          <w:rFonts w:ascii="Arial" w:hAnsi="Arial" w:cs="Arial"/>
          <w:lang w:val="it-IT"/>
        </w:rPr>
      </w:pPr>
    </w:p>
    <w:p w14:paraId="202C599A" w14:textId="77777777" w:rsidR="00960BFC" w:rsidRPr="00960BFC" w:rsidRDefault="00960BFC" w:rsidP="00960BFC">
      <w:pPr>
        <w:tabs>
          <w:tab w:val="left" w:pos="2283"/>
        </w:tabs>
        <w:rPr>
          <w:rFonts w:ascii="Arial" w:hAnsi="Arial" w:cs="Arial"/>
          <w:lang w:val="it-IT"/>
        </w:rPr>
      </w:pPr>
    </w:p>
    <w:p w14:paraId="60762782" w14:textId="77777777" w:rsidR="00960BFC" w:rsidRPr="00960BFC" w:rsidRDefault="00960BFC" w:rsidP="00960BFC">
      <w:pPr>
        <w:tabs>
          <w:tab w:val="left" w:pos="2283"/>
        </w:tabs>
        <w:rPr>
          <w:rFonts w:ascii="Arial" w:hAnsi="Arial" w:cs="Arial"/>
          <w:lang w:val="it-IT"/>
        </w:rPr>
      </w:pPr>
    </w:p>
    <w:p w14:paraId="2FD699C4" w14:textId="77777777" w:rsidR="00960BFC" w:rsidRPr="00960BFC" w:rsidRDefault="00960BFC" w:rsidP="00960BFC">
      <w:pPr>
        <w:tabs>
          <w:tab w:val="left" w:pos="2283"/>
        </w:tabs>
        <w:rPr>
          <w:rFonts w:ascii="Arial" w:hAnsi="Arial" w:cs="Arial"/>
          <w:lang w:val="it-IT"/>
        </w:rPr>
      </w:pPr>
      <w:r w:rsidRPr="00960BFC">
        <w:rPr>
          <w:rFonts w:ascii="Arial" w:hAnsi="Arial" w:cs="Arial"/>
          <w:lang w:val="it-IT"/>
        </w:rPr>
        <w:t>Prikaz prihoda po vrstama za 2023., 2024., 2025. i 2026. godinu:</w:t>
      </w:r>
    </w:p>
    <w:tbl>
      <w:tblPr>
        <w:tblW w:w="0" w:type="auto"/>
        <w:tblLook w:val="04A0" w:firstRow="1" w:lastRow="0" w:firstColumn="1" w:lastColumn="0" w:noHBand="0" w:noVBand="1"/>
      </w:tblPr>
      <w:tblGrid>
        <w:gridCol w:w="928"/>
        <w:gridCol w:w="3675"/>
        <w:gridCol w:w="1384"/>
        <w:gridCol w:w="1384"/>
        <w:gridCol w:w="1384"/>
        <w:gridCol w:w="1384"/>
      </w:tblGrid>
      <w:tr w:rsidR="00960BFC" w14:paraId="001A4325" w14:textId="77777777" w:rsidTr="00812699">
        <w:trPr>
          <w:trHeight w:hRule="exact" w:val="284"/>
        </w:trPr>
        <w:tc>
          <w:tcPr>
            <w:tcW w:w="0" w:type="auto"/>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vAlign w:val="bottom"/>
            <w:hideMark/>
          </w:tcPr>
          <w:p w14:paraId="56D5D17D" w14:textId="77777777" w:rsidR="00960BFC" w:rsidRDefault="00960BFC" w:rsidP="00812699">
            <w:pPr>
              <w:spacing w:line="480" w:lineRule="auto"/>
              <w:jc w:val="center"/>
              <w:rPr>
                <w:rFonts w:ascii="Arial" w:hAnsi="Arial" w:cs="Arial"/>
                <w:b/>
                <w:bCs/>
              </w:rPr>
            </w:pPr>
            <w:r>
              <w:rPr>
                <w:rFonts w:ascii="Arial" w:hAnsi="Arial" w:cs="Arial"/>
                <w:b/>
                <w:bCs/>
              </w:rPr>
              <w:t>BROJ</w:t>
            </w:r>
            <w:r>
              <w:rPr>
                <w:rFonts w:ascii="Arial" w:hAnsi="Arial" w:cs="Arial"/>
                <w:b/>
                <w:bCs/>
              </w:rPr>
              <w:br/>
              <w:t>KONTA</w:t>
            </w:r>
          </w:p>
        </w:tc>
        <w:tc>
          <w:tcPr>
            <w:tcW w:w="3675" w:type="dxa"/>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vAlign w:val="bottom"/>
            <w:hideMark/>
          </w:tcPr>
          <w:p w14:paraId="63D287B8" w14:textId="77777777" w:rsidR="00960BFC" w:rsidRDefault="00960BFC" w:rsidP="00812699">
            <w:pPr>
              <w:spacing w:line="480" w:lineRule="auto"/>
              <w:jc w:val="center"/>
              <w:rPr>
                <w:rFonts w:ascii="Arial" w:hAnsi="Arial" w:cs="Arial"/>
                <w:b/>
                <w:bCs/>
              </w:rPr>
            </w:pPr>
            <w:r>
              <w:rPr>
                <w:rFonts w:ascii="Arial" w:hAnsi="Arial" w:cs="Arial"/>
                <w:b/>
                <w:bCs/>
              </w:rPr>
              <w:t>VRSTA PRIHODA / PRIMITAKA</w:t>
            </w:r>
          </w:p>
        </w:tc>
        <w:tc>
          <w:tcPr>
            <w:tcW w:w="4819" w:type="dxa"/>
            <w:gridSpan w:val="4"/>
            <w:tcBorders>
              <w:top w:val="single" w:sz="4" w:space="0" w:color="auto"/>
              <w:left w:val="nil"/>
              <w:bottom w:val="single" w:sz="4" w:space="0" w:color="auto"/>
              <w:right w:val="single" w:sz="4" w:space="0" w:color="000000"/>
            </w:tcBorders>
            <w:shd w:val="clear" w:color="auto" w:fill="C6D9F1" w:themeFill="text2" w:themeFillTint="33"/>
            <w:noWrap/>
            <w:vAlign w:val="bottom"/>
            <w:hideMark/>
          </w:tcPr>
          <w:p w14:paraId="1EAD797C" w14:textId="77777777" w:rsidR="00960BFC" w:rsidRDefault="00960BFC" w:rsidP="00812699">
            <w:pPr>
              <w:jc w:val="center"/>
              <w:rPr>
                <w:rFonts w:ascii="Arial" w:hAnsi="Arial" w:cs="Arial"/>
                <w:b/>
                <w:bCs/>
              </w:rPr>
            </w:pPr>
            <w:r>
              <w:rPr>
                <w:rFonts w:ascii="Arial" w:hAnsi="Arial" w:cs="Arial"/>
                <w:b/>
                <w:bCs/>
              </w:rPr>
              <w:t>GODINE</w:t>
            </w:r>
          </w:p>
        </w:tc>
      </w:tr>
      <w:tr w:rsidR="00960BFC" w14:paraId="4B05679A" w14:textId="77777777" w:rsidTr="00812699">
        <w:trPr>
          <w:trHeight w:hRule="exact" w:val="284"/>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0A8EA5A8" w14:textId="77777777" w:rsidR="00960BFC" w:rsidRDefault="00960BFC" w:rsidP="00812699">
            <w:pPr>
              <w:rPr>
                <w:rFonts w:ascii="Arial" w:hAnsi="Arial" w:cs="Arial"/>
                <w:b/>
                <w:bCs/>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D75CEE3" w14:textId="77777777" w:rsidR="00960BFC" w:rsidRDefault="00960BFC" w:rsidP="00812699">
            <w:pPr>
              <w:rPr>
                <w:rFonts w:ascii="Arial" w:hAnsi="Arial" w:cs="Arial"/>
                <w:b/>
                <w:bCs/>
                <w:lang w:eastAsia="en-US"/>
              </w:rPr>
            </w:pPr>
          </w:p>
        </w:tc>
        <w:tc>
          <w:tcPr>
            <w:tcW w:w="1300" w:type="dxa"/>
            <w:tcBorders>
              <w:top w:val="nil"/>
              <w:left w:val="nil"/>
              <w:bottom w:val="single" w:sz="4" w:space="0" w:color="auto"/>
              <w:right w:val="single" w:sz="4" w:space="0" w:color="auto"/>
            </w:tcBorders>
            <w:shd w:val="clear" w:color="auto" w:fill="C6D9F1" w:themeFill="text2" w:themeFillTint="33"/>
            <w:vAlign w:val="bottom"/>
            <w:hideMark/>
          </w:tcPr>
          <w:p w14:paraId="4B8EACCD" w14:textId="77777777" w:rsidR="00960BFC" w:rsidRDefault="00960BFC" w:rsidP="00812699">
            <w:pPr>
              <w:jc w:val="center"/>
              <w:rPr>
                <w:rFonts w:ascii="Arial" w:hAnsi="Arial" w:cs="Arial"/>
                <w:b/>
                <w:bCs/>
              </w:rPr>
            </w:pPr>
            <w:r>
              <w:rPr>
                <w:rFonts w:ascii="Arial" w:hAnsi="Arial" w:cs="Arial"/>
                <w:b/>
                <w:bCs/>
              </w:rPr>
              <w:t>Ostvareno</w:t>
            </w:r>
          </w:p>
        </w:tc>
        <w:tc>
          <w:tcPr>
            <w:tcW w:w="0" w:type="auto"/>
            <w:tcBorders>
              <w:top w:val="nil"/>
              <w:left w:val="nil"/>
              <w:bottom w:val="single" w:sz="4" w:space="0" w:color="auto"/>
              <w:right w:val="single" w:sz="4" w:space="0" w:color="auto"/>
            </w:tcBorders>
            <w:shd w:val="clear" w:color="auto" w:fill="C6D9F1" w:themeFill="text2" w:themeFillTint="33"/>
            <w:vAlign w:val="bottom"/>
            <w:hideMark/>
          </w:tcPr>
          <w:p w14:paraId="3B8816F7" w14:textId="77777777" w:rsidR="00960BFC" w:rsidRDefault="00960BFC" w:rsidP="00812699">
            <w:pPr>
              <w:jc w:val="center"/>
              <w:rPr>
                <w:rFonts w:ascii="Arial" w:hAnsi="Arial" w:cs="Arial"/>
                <w:b/>
                <w:bCs/>
              </w:rPr>
            </w:pPr>
            <w:r>
              <w:rPr>
                <w:rFonts w:ascii="Arial" w:hAnsi="Arial" w:cs="Arial"/>
                <w:b/>
                <w:bCs/>
              </w:rPr>
              <w:t>PLAN</w:t>
            </w:r>
          </w:p>
        </w:tc>
        <w:tc>
          <w:tcPr>
            <w:tcW w:w="0" w:type="auto"/>
            <w:tcBorders>
              <w:top w:val="nil"/>
              <w:left w:val="nil"/>
              <w:bottom w:val="single" w:sz="4" w:space="0" w:color="auto"/>
              <w:right w:val="single" w:sz="4" w:space="0" w:color="auto"/>
            </w:tcBorders>
            <w:shd w:val="clear" w:color="auto" w:fill="C6D9F1" w:themeFill="text2" w:themeFillTint="33"/>
            <w:vAlign w:val="bottom"/>
            <w:hideMark/>
          </w:tcPr>
          <w:p w14:paraId="6EE5E5D5" w14:textId="77777777" w:rsidR="00960BFC" w:rsidRDefault="00960BFC" w:rsidP="00812699">
            <w:pPr>
              <w:jc w:val="center"/>
              <w:rPr>
                <w:rFonts w:ascii="Arial" w:hAnsi="Arial" w:cs="Arial"/>
                <w:b/>
                <w:bCs/>
              </w:rPr>
            </w:pPr>
            <w:r>
              <w:rPr>
                <w:rFonts w:ascii="Arial" w:hAnsi="Arial" w:cs="Arial"/>
                <w:b/>
                <w:bCs/>
              </w:rPr>
              <w:t>PLAN</w:t>
            </w:r>
          </w:p>
        </w:tc>
        <w:tc>
          <w:tcPr>
            <w:tcW w:w="0" w:type="auto"/>
            <w:tcBorders>
              <w:top w:val="nil"/>
              <w:left w:val="nil"/>
              <w:bottom w:val="single" w:sz="4" w:space="0" w:color="auto"/>
              <w:right w:val="single" w:sz="4" w:space="0" w:color="auto"/>
            </w:tcBorders>
            <w:shd w:val="clear" w:color="auto" w:fill="C6D9F1" w:themeFill="text2" w:themeFillTint="33"/>
            <w:vAlign w:val="bottom"/>
            <w:hideMark/>
          </w:tcPr>
          <w:p w14:paraId="04AF0FFF" w14:textId="77777777" w:rsidR="00960BFC" w:rsidRDefault="00960BFC" w:rsidP="00812699">
            <w:pPr>
              <w:jc w:val="center"/>
              <w:rPr>
                <w:rFonts w:ascii="Arial" w:hAnsi="Arial" w:cs="Arial"/>
                <w:b/>
                <w:bCs/>
              </w:rPr>
            </w:pPr>
            <w:r>
              <w:rPr>
                <w:rFonts w:ascii="Arial" w:hAnsi="Arial" w:cs="Arial"/>
                <w:b/>
                <w:bCs/>
              </w:rPr>
              <w:t>PLAN</w:t>
            </w:r>
          </w:p>
        </w:tc>
      </w:tr>
      <w:tr w:rsidR="00960BFC" w14:paraId="692F5505" w14:textId="77777777" w:rsidTr="00812699">
        <w:trPr>
          <w:trHeight w:hRule="exact" w:val="284"/>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964611A" w14:textId="77777777" w:rsidR="00960BFC" w:rsidRDefault="00960BFC" w:rsidP="00812699">
            <w:pPr>
              <w:rPr>
                <w:rFonts w:ascii="Arial" w:hAnsi="Arial" w:cs="Arial"/>
                <w:b/>
                <w:bCs/>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AEDFA57" w14:textId="77777777" w:rsidR="00960BFC" w:rsidRDefault="00960BFC" w:rsidP="00812699">
            <w:pPr>
              <w:rPr>
                <w:rFonts w:ascii="Arial" w:hAnsi="Arial" w:cs="Arial"/>
                <w:b/>
                <w:bCs/>
                <w:lang w:eastAsia="en-US"/>
              </w:rPr>
            </w:pPr>
          </w:p>
        </w:tc>
        <w:tc>
          <w:tcPr>
            <w:tcW w:w="1300" w:type="dxa"/>
            <w:tcBorders>
              <w:top w:val="nil"/>
              <w:left w:val="nil"/>
              <w:bottom w:val="single" w:sz="4" w:space="0" w:color="auto"/>
              <w:right w:val="single" w:sz="4" w:space="0" w:color="auto"/>
            </w:tcBorders>
            <w:shd w:val="clear" w:color="auto" w:fill="C6D9F1" w:themeFill="text2" w:themeFillTint="33"/>
            <w:noWrap/>
            <w:vAlign w:val="bottom"/>
            <w:hideMark/>
          </w:tcPr>
          <w:p w14:paraId="66A9918D" w14:textId="77777777" w:rsidR="00960BFC" w:rsidRDefault="00960BFC" w:rsidP="00812699">
            <w:pPr>
              <w:jc w:val="center"/>
              <w:rPr>
                <w:rFonts w:ascii="Arial" w:hAnsi="Arial" w:cs="Arial"/>
                <w:b/>
                <w:bCs/>
              </w:rPr>
            </w:pPr>
            <w:r>
              <w:rPr>
                <w:rFonts w:ascii="Arial" w:hAnsi="Arial" w:cs="Arial"/>
                <w:b/>
                <w:bCs/>
              </w:rPr>
              <w:t>2023.</w:t>
            </w:r>
          </w:p>
        </w:tc>
        <w:tc>
          <w:tcPr>
            <w:tcW w:w="0" w:type="auto"/>
            <w:tcBorders>
              <w:top w:val="nil"/>
              <w:left w:val="nil"/>
              <w:bottom w:val="single" w:sz="4" w:space="0" w:color="auto"/>
              <w:right w:val="single" w:sz="4" w:space="0" w:color="auto"/>
            </w:tcBorders>
            <w:shd w:val="clear" w:color="auto" w:fill="C6D9F1" w:themeFill="text2" w:themeFillTint="33"/>
            <w:noWrap/>
            <w:vAlign w:val="bottom"/>
            <w:hideMark/>
          </w:tcPr>
          <w:p w14:paraId="1241C609" w14:textId="77777777" w:rsidR="00960BFC" w:rsidRDefault="00960BFC" w:rsidP="00812699">
            <w:pPr>
              <w:jc w:val="center"/>
              <w:rPr>
                <w:rFonts w:ascii="Arial" w:hAnsi="Arial" w:cs="Arial"/>
                <w:b/>
                <w:bCs/>
              </w:rPr>
            </w:pPr>
            <w:r>
              <w:rPr>
                <w:rFonts w:ascii="Arial" w:hAnsi="Arial" w:cs="Arial"/>
                <w:b/>
                <w:bCs/>
              </w:rPr>
              <w:t>2024.</w:t>
            </w:r>
          </w:p>
        </w:tc>
        <w:tc>
          <w:tcPr>
            <w:tcW w:w="0" w:type="auto"/>
            <w:tcBorders>
              <w:top w:val="nil"/>
              <w:left w:val="nil"/>
              <w:bottom w:val="single" w:sz="4" w:space="0" w:color="auto"/>
              <w:right w:val="single" w:sz="4" w:space="0" w:color="auto"/>
            </w:tcBorders>
            <w:shd w:val="clear" w:color="auto" w:fill="C6D9F1" w:themeFill="text2" w:themeFillTint="33"/>
            <w:noWrap/>
            <w:vAlign w:val="bottom"/>
            <w:hideMark/>
          </w:tcPr>
          <w:p w14:paraId="00570BC2" w14:textId="77777777" w:rsidR="00960BFC" w:rsidRDefault="00960BFC" w:rsidP="00812699">
            <w:pPr>
              <w:jc w:val="center"/>
              <w:rPr>
                <w:rFonts w:ascii="Arial" w:hAnsi="Arial" w:cs="Arial"/>
                <w:b/>
                <w:bCs/>
              </w:rPr>
            </w:pPr>
            <w:r>
              <w:rPr>
                <w:rFonts w:ascii="Arial" w:hAnsi="Arial" w:cs="Arial"/>
                <w:b/>
                <w:bCs/>
              </w:rPr>
              <w:t>2025.</w:t>
            </w:r>
          </w:p>
        </w:tc>
        <w:tc>
          <w:tcPr>
            <w:tcW w:w="0" w:type="auto"/>
            <w:tcBorders>
              <w:top w:val="nil"/>
              <w:left w:val="nil"/>
              <w:bottom w:val="single" w:sz="4" w:space="0" w:color="auto"/>
              <w:right w:val="single" w:sz="4" w:space="0" w:color="auto"/>
            </w:tcBorders>
            <w:shd w:val="clear" w:color="auto" w:fill="C6D9F1" w:themeFill="text2" w:themeFillTint="33"/>
            <w:noWrap/>
            <w:vAlign w:val="bottom"/>
            <w:hideMark/>
          </w:tcPr>
          <w:p w14:paraId="266AC5B4" w14:textId="77777777" w:rsidR="00960BFC" w:rsidRDefault="00960BFC" w:rsidP="00812699">
            <w:pPr>
              <w:jc w:val="center"/>
              <w:rPr>
                <w:rFonts w:ascii="Arial" w:hAnsi="Arial" w:cs="Arial"/>
                <w:b/>
                <w:bCs/>
              </w:rPr>
            </w:pPr>
            <w:r>
              <w:rPr>
                <w:rFonts w:ascii="Arial" w:hAnsi="Arial" w:cs="Arial"/>
                <w:b/>
                <w:bCs/>
              </w:rPr>
              <w:t>2026.</w:t>
            </w:r>
          </w:p>
        </w:tc>
      </w:tr>
      <w:tr w:rsidR="00960BFC" w14:paraId="75667961" w14:textId="77777777" w:rsidTr="00812699">
        <w:trPr>
          <w:trHeight w:hRule="exact" w:val="284"/>
        </w:trPr>
        <w:tc>
          <w:tcPr>
            <w:tcW w:w="0" w:type="auto"/>
            <w:tcBorders>
              <w:top w:val="nil"/>
              <w:left w:val="single" w:sz="4" w:space="0" w:color="auto"/>
              <w:bottom w:val="single" w:sz="4" w:space="0" w:color="auto"/>
              <w:right w:val="single" w:sz="4" w:space="0" w:color="auto"/>
            </w:tcBorders>
            <w:vAlign w:val="bottom"/>
            <w:hideMark/>
          </w:tcPr>
          <w:p w14:paraId="57DD85BE" w14:textId="77777777" w:rsidR="00960BFC" w:rsidRDefault="00960BFC" w:rsidP="00812699">
            <w:pPr>
              <w:jc w:val="center"/>
              <w:rPr>
                <w:rFonts w:ascii="Arial" w:hAnsi="Arial" w:cs="Arial"/>
                <w:bCs/>
              </w:rPr>
            </w:pPr>
            <w:r>
              <w:rPr>
                <w:rFonts w:ascii="Arial" w:hAnsi="Arial" w:cs="Arial"/>
                <w:bCs/>
              </w:rPr>
              <w:t>61</w:t>
            </w:r>
          </w:p>
        </w:tc>
        <w:tc>
          <w:tcPr>
            <w:tcW w:w="3675" w:type="dxa"/>
            <w:tcBorders>
              <w:top w:val="nil"/>
              <w:left w:val="nil"/>
              <w:bottom w:val="single" w:sz="4" w:space="0" w:color="auto"/>
              <w:right w:val="single" w:sz="4" w:space="0" w:color="auto"/>
            </w:tcBorders>
            <w:vAlign w:val="bottom"/>
            <w:hideMark/>
          </w:tcPr>
          <w:p w14:paraId="6860BD90" w14:textId="77777777" w:rsidR="00960BFC" w:rsidRDefault="00960BFC" w:rsidP="00812699">
            <w:pPr>
              <w:rPr>
                <w:rFonts w:ascii="Arial" w:hAnsi="Arial" w:cs="Arial"/>
                <w:b/>
                <w:bCs/>
              </w:rPr>
            </w:pPr>
            <w:r>
              <w:rPr>
                <w:rFonts w:ascii="Arial" w:hAnsi="Arial" w:cs="Arial"/>
              </w:rPr>
              <w:t>Prihodi od poreza</w:t>
            </w:r>
          </w:p>
        </w:tc>
        <w:tc>
          <w:tcPr>
            <w:tcW w:w="1300" w:type="dxa"/>
            <w:tcBorders>
              <w:top w:val="nil"/>
              <w:left w:val="nil"/>
              <w:bottom w:val="single" w:sz="4" w:space="0" w:color="auto"/>
              <w:right w:val="single" w:sz="4" w:space="0" w:color="auto"/>
            </w:tcBorders>
            <w:noWrap/>
            <w:hideMark/>
          </w:tcPr>
          <w:p w14:paraId="62551A99" w14:textId="77777777" w:rsidR="00960BFC" w:rsidRDefault="00960BFC" w:rsidP="00812699">
            <w:pPr>
              <w:spacing w:line="600" w:lineRule="auto"/>
              <w:rPr>
                <w:rFonts w:ascii="Arial" w:hAnsi="Arial" w:cs="Arial"/>
                <w:bCs/>
              </w:rPr>
            </w:pPr>
            <w:r>
              <w:rPr>
                <w:rFonts w:ascii="Arial" w:hAnsi="Arial" w:cs="Arial"/>
              </w:rPr>
              <w:t>1.228.369,00</w:t>
            </w:r>
          </w:p>
        </w:tc>
        <w:tc>
          <w:tcPr>
            <w:tcW w:w="0" w:type="auto"/>
            <w:tcBorders>
              <w:top w:val="nil"/>
              <w:left w:val="nil"/>
              <w:bottom w:val="single" w:sz="4" w:space="0" w:color="auto"/>
              <w:right w:val="single" w:sz="4" w:space="0" w:color="auto"/>
            </w:tcBorders>
            <w:noWrap/>
            <w:hideMark/>
          </w:tcPr>
          <w:p w14:paraId="75EA3EE3" w14:textId="77777777" w:rsidR="00960BFC" w:rsidRDefault="00960BFC" w:rsidP="00812699">
            <w:pPr>
              <w:spacing w:line="600" w:lineRule="auto"/>
              <w:rPr>
                <w:rFonts w:ascii="Arial" w:hAnsi="Arial" w:cs="Arial"/>
                <w:bCs/>
              </w:rPr>
            </w:pPr>
            <w:r>
              <w:rPr>
                <w:rFonts w:ascii="Arial" w:hAnsi="Arial" w:cs="Arial"/>
              </w:rPr>
              <w:t>1.614.530,00</w:t>
            </w:r>
          </w:p>
        </w:tc>
        <w:tc>
          <w:tcPr>
            <w:tcW w:w="0" w:type="auto"/>
            <w:tcBorders>
              <w:top w:val="nil"/>
              <w:left w:val="nil"/>
              <w:bottom w:val="single" w:sz="4" w:space="0" w:color="auto"/>
              <w:right w:val="single" w:sz="4" w:space="0" w:color="auto"/>
            </w:tcBorders>
            <w:noWrap/>
            <w:hideMark/>
          </w:tcPr>
          <w:p w14:paraId="367B8C77" w14:textId="77777777" w:rsidR="00960BFC" w:rsidRDefault="00960BFC" w:rsidP="00812699">
            <w:pPr>
              <w:spacing w:line="600" w:lineRule="auto"/>
              <w:rPr>
                <w:rFonts w:ascii="Arial" w:hAnsi="Arial" w:cs="Arial"/>
                <w:bCs/>
              </w:rPr>
            </w:pPr>
            <w:r>
              <w:rPr>
                <w:rFonts w:ascii="Arial" w:hAnsi="Arial" w:cs="Arial"/>
              </w:rPr>
              <w:t>1.637.852,65</w:t>
            </w:r>
          </w:p>
        </w:tc>
        <w:tc>
          <w:tcPr>
            <w:tcW w:w="0" w:type="auto"/>
            <w:tcBorders>
              <w:top w:val="nil"/>
              <w:left w:val="nil"/>
              <w:bottom w:val="single" w:sz="4" w:space="0" w:color="auto"/>
              <w:right w:val="single" w:sz="4" w:space="0" w:color="auto"/>
            </w:tcBorders>
            <w:noWrap/>
            <w:hideMark/>
          </w:tcPr>
          <w:p w14:paraId="3CC890C4" w14:textId="77777777" w:rsidR="00960BFC" w:rsidRDefault="00960BFC" w:rsidP="00812699">
            <w:pPr>
              <w:spacing w:line="600" w:lineRule="auto"/>
              <w:rPr>
                <w:rFonts w:ascii="Arial" w:hAnsi="Arial" w:cs="Arial"/>
                <w:bCs/>
              </w:rPr>
            </w:pPr>
            <w:r>
              <w:rPr>
                <w:rFonts w:ascii="Arial" w:hAnsi="Arial" w:cs="Arial"/>
              </w:rPr>
              <w:t>1.641.175,30</w:t>
            </w:r>
          </w:p>
        </w:tc>
      </w:tr>
      <w:tr w:rsidR="00960BFC" w14:paraId="72D135F3" w14:textId="77777777" w:rsidTr="00812699">
        <w:trPr>
          <w:trHeight w:hRule="exact" w:val="852"/>
        </w:trPr>
        <w:tc>
          <w:tcPr>
            <w:tcW w:w="0" w:type="auto"/>
            <w:tcBorders>
              <w:top w:val="nil"/>
              <w:left w:val="single" w:sz="4" w:space="0" w:color="auto"/>
              <w:bottom w:val="single" w:sz="4" w:space="0" w:color="auto"/>
              <w:right w:val="single" w:sz="4" w:space="0" w:color="auto"/>
            </w:tcBorders>
            <w:vAlign w:val="bottom"/>
            <w:hideMark/>
          </w:tcPr>
          <w:p w14:paraId="774B77B2" w14:textId="77777777" w:rsidR="00960BFC" w:rsidRDefault="00960BFC" w:rsidP="00812699">
            <w:pPr>
              <w:jc w:val="center"/>
              <w:rPr>
                <w:rFonts w:ascii="Arial" w:hAnsi="Arial" w:cs="Arial"/>
              </w:rPr>
            </w:pPr>
            <w:r>
              <w:rPr>
                <w:rFonts w:ascii="Arial" w:hAnsi="Arial" w:cs="Arial"/>
              </w:rPr>
              <w:t>63</w:t>
            </w:r>
          </w:p>
        </w:tc>
        <w:tc>
          <w:tcPr>
            <w:tcW w:w="3675" w:type="dxa"/>
            <w:tcBorders>
              <w:top w:val="nil"/>
              <w:left w:val="nil"/>
              <w:bottom w:val="single" w:sz="4" w:space="0" w:color="auto"/>
              <w:right w:val="single" w:sz="4" w:space="0" w:color="auto"/>
            </w:tcBorders>
            <w:vAlign w:val="bottom"/>
            <w:hideMark/>
          </w:tcPr>
          <w:p w14:paraId="253BD270" w14:textId="77777777" w:rsidR="00960BFC" w:rsidRDefault="00960BFC" w:rsidP="00812699">
            <w:pPr>
              <w:rPr>
                <w:rFonts w:ascii="Arial" w:hAnsi="Arial" w:cs="Arial"/>
              </w:rPr>
            </w:pPr>
            <w:r>
              <w:rPr>
                <w:rFonts w:ascii="Arial" w:hAnsi="Arial" w:cs="Arial"/>
              </w:rPr>
              <w:t>Pomoći iz inozemstva i od subjekata unutar opće države</w:t>
            </w:r>
          </w:p>
        </w:tc>
        <w:tc>
          <w:tcPr>
            <w:tcW w:w="1300" w:type="dxa"/>
            <w:tcBorders>
              <w:top w:val="nil"/>
              <w:left w:val="nil"/>
              <w:bottom w:val="single" w:sz="4" w:space="0" w:color="auto"/>
              <w:right w:val="single" w:sz="4" w:space="0" w:color="auto"/>
            </w:tcBorders>
            <w:noWrap/>
            <w:hideMark/>
          </w:tcPr>
          <w:p w14:paraId="0304E663" w14:textId="77777777" w:rsidR="00960BFC" w:rsidRDefault="00960BFC" w:rsidP="00812699">
            <w:pPr>
              <w:spacing w:line="600" w:lineRule="auto"/>
              <w:rPr>
                <w:rFonts w:ascii="Arial" w:hAnsi="Arial" w:cs="Arial"/>
              </w:rPr>
            </w:pPr>
            <w:r>
              <w:rPr>
                <w:rFonts w:ascii="Arial" w:hAnsi="Arial" w:cs="Arial"/>
              </w:rPr>
              <w:t>358.025,00</w:t>
            </w:r>
          </w:p>
        </w:tc>
        <w:tc>
          <w:tcPr>
            <w:tcW w:w="0" w:type="auto"/>
            <w:tcBorders>
              <w:top w:val="nil"/>
              <w:left w:val="nil"/>
              <w:bottom w:val="single" w:sz="4" w:space="0" w:color="auto"/>
              <w:right w:val="single" w:sz="4" w:space="0" w:color="auto"/>
            </w:tcBorders>
            <w:noWrap/>
            <w:hideMark/>
          </w:tcPr>
          <w:p w14:paraId="6E071351" w14:textId="77777777" w:rsidR="00960BFC" w:rsidRDefault="00960BFC" w:rsidP="00812699">
            <w:pPr>
              <w:spacing w:line="600" w:lineRule="auto"/>
              <w:rPr>
                <w:rFonts w:ascii="Arial" w:hAnsi="Arial" w:cs="Arial"/>
              </w:rPr>
            </w:pPr>
            <w:r>
              <w:rPr>
                <w:rFonts w:ascii="Arial" w:hAnsi="Arial" w:cs="Arial"/>
              </w:rPr>
              <w:t>358.919,60</w:t>
            </w:r>
          </w:p>
        </w:tc>
        <w:tc>
          <w:tcPr>
            <w:tcW w:w="0" w:type="auto"/>
            <w:tcBorders>
              <w:top w:val="nil"/>
              <w:left w:val="nil"/>
              <w:bottom w:val="single" w:sz="4" w:space="0" w:color="auto"/>
              <w:right w:val="single" w:sz="4" w:space="0" w:color="auto"/>
            </w:tcBorders>
            <w:noWrap/>
            <w:hideMark/>
          </w:tcPr>
          <w:p w14:paraId="207D02D7" w14:textId="77777777" w:rsidR="00960BFC" w:rsidRDefault="00960BFC" w:rsidP="00812699">
            <w:pPr>
              <w:spacing w:line="600" w:lineRule="auto"/>
              <w:rPr>
                <w:rFonts w:ascii="Arial" w:hAnsi="Arial" w:cs="Arial"/>
              </w:rPr>
            </w:pPr>
            <w:r>
              <w:rPr>
                <w:rFonts w:ascii="Arial" w:hAnsi="Arial" w:cs="Arial"/>
              </w:rPr>
              <w:t>269.389,97</w:t>
            </w:r>
          </w:p>
        </w:tc>
        <w:tc>
          <w:tcPr>
            <w:tcW w:w="0" w:type="auto"/>
            <w:tcBorders>
              <w:top w:val="nil"/>
              <w:left w:val="nil"/>
              <w:bottom w:val="single" w:sz="4" w:space="0" w:color="auto"/>
              <w:right w:val="single" w:sz="4" w:space="0" w:color="auto"/>
            </w:tcBorders>
            <w:noWrap/>
            <w:hideMark/>
          </w:tcPr>
          <w:p w14:paraId="76E2B89C" w14:textId="77777777" w:rsidR="00960BFC" w:rsidRDefault="00960BFC" w:rsidP="00812699">
            <w:pPr>
              <w:spacing w:line="600" w:lineRule="auto"/>
              <w:rPr>
                <w:rFonts w:ascii="Arial" w:hAnsi="Arial" w:cs="Arial"/>
              </w:rPr>
            </w:pPr>
            <w:r>
              <w:rPr>
                <w:rFonts w:ascii="Arial" w:hAnsi="Arial" w:cs="Arial"/>
              </w:rPr>
              <w:t>230.381,98</w:t>
            </w:r>
          </w:p>
        </w:tc>
      </w:tr>
      <w:tr w:rsidR="00960BFC" w14:paraId="05429A19" w14:textId="77777777" w:rsidTr="00812699">
        <w:trPr>
          <w:trHeight w:hRule="exact" w:val="284"/>
        </w:trPr>
        <w:tc>
          <w:tcPr>
            <w:tcW w:w="0" w:type="auto"/>
            <w:tcBorders>
              <w:top w:val="nil"/>
              <w:left w:val="single" w:sz="4" w:space="0" w:color="auto"/>
              <w:bottom w:val="single" w:sz="4" w:space="0" w:color="auto"/>
              <w:right w:val="single" w:sz="4" w:space="0" w:color="auto"/>
            </w:tcBorders>
            <w:vAlign w:val="bottom"/>
            <w:hideMark/>
          </w:tcPr>
          <w:p w14:paraId="5F0FA017" w14:textId="77777777" w:rsidR="00960BFC" w:rsidRDefault="00960BFC" w:rsidP="00812699">
            <w:pPr>
              <w:jc w:val="center"/>
              <w:rPr>
                <w:rFonts w:ascii="Arial" w:hAnsi="Arial" w:cs="Arial"/>
              </w:rPr>
            </w:pPr>
            <w:r>
              <w:rPr>
                <w:rFonts w:ascii="Arial" w:hAnsi="Arial" w:cs="Arial"/>
              </w:rPr>
              <w:t>64</w:t>
            </w:r>
          </w:p>
        </w:tc>
        <w:tc>
          <w:tcPr>
            <w:tcW w:w="3675" w:type="dxa"/>
            <w:tcBorders>
              <w:top w:val="nil"/>
              <w:left w:val="nil"/>
              <w:bottom w:val="single" w:sz="4" w:space="0" w:color="auto"/>
              <w:right w:val="single" w:sz="4" w:space="0" w:color="auto"/>
            </w:tcBorders>
            <w:hideMark/>
          </w:tcPr>
          <w:p w14:paraId="757D7316" w14:textId="77777777" w:rsidR="00960BFC" w:rsidRDefault="00960BFC" w:rsidP="00812699">
            <w:pPr>
              <w:rPr>
                <w:rFonts w:ascii="Arial" w:hAnsi="Arial" w:cs="Arial"/>
              </w:rPr>
            </w:pPr>
            <w:r>
              <w:rPr>
                <w:rFonts w:ascii="Arial" w:hAnsi="Arial" w:cs="Arial"/>
              </w:rPr>
              <w:t>Prihod od imovine</w:t>
            </w:r>
          </w:p>
        </w:tc>
        <w:tc>
          <w:tcPr>
            <w:tcW w:w="1300" w:type="dxa"/>
            <w:tcBorders>
              <w:top w:val="nil"/>
              <w:left w:val="nil"/>
              <w:bottom w:val="single" w:sz="4" w:space="0" w:color="auto"/>
              <w:right w:val="single" w:sz="4" w:space="0" w:color="auto"/>
            </w:tcBorders>
            <w:noWrap/>
            <w:hideMark/>
          </w:tcPr>
          <w:p w14:paraId="68B4FFF0" w14:textId="77777777" w:rsidR="00960BFC" w:rsidRDefault="00960BFC" w:rsidP="00812699">
            <w:pPr>
              <w:spacing w:line="600" w:lineRule="auto"/>
              <w:rPr>
                <w:rFonts w:ascii="Arial" w:hAnsi="Arial" w:cs="Arial"/>
              </w:rPr>
            </w:pPr>
            <w:r>
              <w:rPr>
                <w:rFonts w:ascii="Arial" w:hAnsi="Arial" w:cs="Arial"/>
              </w:rPr>
              <w:t>147.447,00</w:t>
            </w:r>
          </w:p>
        </w:tc>
        <w:tc>
          <w:tcPr>
            <w:tcW w:w="0" w:type="auto"/>
            <w:tcBorders>
              <w:top w:val="nil"/>
              <w:left w:val="nil"/>
              <w:bottom w:val="single" w:sz="4" w:space="0" w:color="auto"/>
              <w:right w:val="single" w:sz="4" w:space="0" w:color="auto"/>
            </w:tcBorders>
            <w:noWrap/>
            <w:hideMark/>
          </w:tcPr>
          <w:p w14:paraId="02CB783A" w14:textId="77777777" w:rsidR="00960BFC" w:rsidRDefault="00960BFC" w:rsidP="00812699">
            <w:pPr>
              <w:spacing w:line="600" w:lineRule="auto"/>
              <w:rPr>
                <w:rFonts w:ascii="Arial" w:hAnsi="Arial" w:cs="Arial"/>
              </w:rPr>
            </w:pPr>
            <w:r>
              <w:rPr>
                <w:rFonts w:ascii="Arial" w:hAnsi="Arial" w:cs="Arial"/>
              </w:rPr>
              <w:t>139.328,00</w:t>
            </w:r>
          </w:p>
        </w:tc>
        <w:tc>
          <w:tcPr>
            <w:tcW w:w="0" w:type="auto"/>
            <w:tcBorders>
              <w:top w:val="nil"/>
              <w:left w:val="nil"/>
              <w:bottom w:val="single" w:sz="4" w:space="0" w:color="auto"/>
              <w:right w:val="single" w:sz="4" w:space="0" w:color="auto"/>
            </w:tcBorders>
            <w:noWrap/>
            <w:hideMark/>
          </w:tcPr>
          <w:p w14:paraId="52CFFAF9" w14:textId="77777777" w:rsidR="00960BFC" w:rsidRDefault="00960BFC" w:rsidP="00812699">
            <w:pPr>
              <w:spacing w:line="600" w:lineRule="auto"/>
              <w:rPr>
                <w:rFonts w:ascii="Arial" w:hAnsi="Arial" w:cs="Arial"/>
              </w:rPr>
            </w:pPr>
            <w:r>
              <w:rPr>
                <w:rFonts w:ascii="Arial" w:hAnsi="Arial" w:cs="Arial"/>
              </w:rPr>
              <w:t>137.310,11</w:t>
            </w:r>
          </w:p>
        </w:tc>
        <w:tc>
          <w:tcPr>
            <w:tcW w:w="0" w:type="auto"/>
            <w:tcBorders>
              <w:top w:val="nil"/>
              <w:left w:val="nil"/>
              <w:bottom w:val="single" w:sz="4" w:space="0" w:color="auto"/>
              <w:right w:val="single" w:sz="4" w:space="0" w:color="auto"/>
            </w:tcBorders>
            <w:noWrap/>
            <w:hideMark/>
          </w:tcPr>
          <w:p w14:paraId="0FDBFB41" w14:textId="77777777" w:rsidR="00960BFC" w:rsidRDefault="00960BFC" w:rsidP="00812699">
            <w:pPr>
              <w:spacing w:line="600" w:lineRule="auto"/>
              <w:rPr>
                <w:rFonts w:ascii="Arial" w:hAnsi="Arial" w:cs="Arial"/>
              </w:rPr>
            </w:pPr>
            <w:r>
              <w:rPr>
                <w:rFonts w:ascii="Arial" w:hAnsi="Arial" w:cs="Arial"/>
              </w:rPr>
              <w:t>137.993,27</w:t>
            </w:r>
          </w:p>
        </w:tc>
      </w:tr>
      <w:tr w:rsidR="00960BFC" w14:paraId="0BAEC857" w14:textId="77777777" w:rsidTr="00812699">
        <w:trPr>
          <w:trHeight w:hRule="exact" w:val="1302"/>
        </w:trPr>
        <w:tc>
          <w:tcPr>
            <w:tcW w:w="0" w:type="auto"/>
            <w:tcBorders>
              <w:top w:val="nil"/>
              <w:left w:val="single" w:sz="4" w:space="0" w:color="auto"/>
              <w:bottom w:val="single" w:sz="4" w:space="0" w:color="auto"/>
              <w:right w:val="single" w:sz="4" w:space="0" w:color="auto"/>
            </w:tcBorders>
            <w:vAlign w:val="bottom"/>
            <w:hideMark/>
          </w:tcPr>
          <w:p w14:paraId="671E6E5F" w14:textId="77777777" w:rsidR="00960BFC" w:rsidRDefault="00960BFC" w:rsidP="00812699">
            <w:pPr>
              <w:spacing w:line="360" w:lineRule="auto"/>
              <w:jc w:val="center"/>
              <w:rPr>
                <w:rFonts w:ascii="Arial" w:hAnsi="Arial" w:cs="Arial"/>
              </w:rPr>
            </w:pPr>
            <w:r>
              <w:rPr>
                <w:rFonts w:ascii="Arial" w:hAnsi="Arial" w:cs="Arial"/>
              </w:rPr>
              <w:t>65</w:t>
            </w:r>
          </w:p>
        </w:tc>
        <w:tc>
          <w:tcPr>
            <w:tcW w:w="3675" w:type="dxa"/>
            <w:tcBorders>
              <w:top w:val="nil"/>
              <w:left w:val="nil"/>
              <w:bottom w:val="single" w:sz="4" w:space="0" w:color="auto"/>
              <w:right w:val="single" w:sz="4" w:space="0" w:color="auto"/>
            </w:tcBorders>
            <w:hideMark/>
          </w:tcPr>
          <w:p w14:paraId="157D22AF" w14:textId="77777777" w:rsidR="00960BFC" w:rsidRPr="00960BFC" w:rsidRDefault="00960BFC" w:rsidP="00812699">
            <w:pPr>
              <w:tabs>
                <w:tab w:val="left" w:pos="2283"/>
              </w:tabs>
              <w:spacing w:after="200"/>
              <w:rPr>
                <w:rFonts w:ascii="Arial" w:hAnsi="Arial" w:cs="Arial"/>
                <w:lang w:val="it-IT"/>
              </w:rPr>
            </w:pPr>
            <w:r w:rsidRPr="00960BFC">
              <w:rPr>
                <w:rFonts w:ascii="Arial" w:hAnsi="Arial" w:cs="Arial"/>
                <w:lang w:val="it-IT"/>
              </w:rPr>
              <w:t>Prihodi od upravnih i administrativnih pristojbi, pristojbi po posebnim propisima i naknada</w:t>
            </w:r>
          </w:p>
        </w:tc>
        <w:tc>
          <w:tcPr>
            <w:tcW w:w="1300" w:type="dxa"/>
            <w:tcBorders>
              <w:top w:val="nil"/>
              <w:left w:val="nil"/>
              <w:bottom w:val="single" w:sz="4" w:space="0" w:color="auto"/>
              <w:right w:val="single" w:sz="4" w:space="0" w:color="auto"/>
            </w:tcBorders>
            <w:noWrap/>
            <w:hideMark/>
          </w:tcPr>
          <w:p w14:paraId="7CA843D3" w14:textId="77777777" w:rsidR="00960BFC" w:rsidRDefault="00960BFC" w:rsidP="00812699">
            <w:pPr>
              <w:spacing w:line="276" w:lineRule="auto"/>
              <w:rPr>
                <w:rFonts w:ascii="Arial" w:hAnsi="Arial" w:cs="Arial"/>
              </w:rPr>
            </w:pPr>
            <w:r>
              <w:rPr>
                <w:rFonts w:ascii="Arial" w:hAnsi="Arial" w:cs="Arial"/>
              </w:rPr>
              <w:t>594.112,00</w:t>
            </w:r>
          </w:p>
        </w:tc>
        <w:tc>
          <w:tcPr>
            <w:tcW w:w="0" w:type="auto"/>
            <w:tcBorders>
              <w:top w:val="nil"/>
              <w:left w:val="nil"/>
              <w:bottom w:val="single" w:sz="4" w:space="0" w:color="auto"/>
              <w:right w:val="single" w:sz="4" w:space="0" w:color="auto"/>
            </w:tcBorders>
            <w:noWrap/>
            <w:hideMark/>
          </w:tcPr>
          <w:p w14:paraId="5E3EF4F4" w14:textId="77777777" w:rsidR="00960BFC" w:rsidRDefault="00960BFC" w:rsidP="00812699">
            <w:pPr>
              <w:spacing w:line="276" w:lineRule="auto"/>
              <w:rPr>
                <w:rFonts w:ascii="Arial" w:hAnsi="Arial" w:cs="Arial"/>
              </w:rPr>
            </w:pPr>
            <w:r>
              <w:rPr>
                <w:rFonts w:ascii="Arial" w:hAnsi="Arial" w:cs="Arial"/>
              </w:rPr>
              <w:t>625.112,00</w:t>
            </w:r>
          </w:p>
        </w:tc>
        <w:tc>
          <w:tcPr>
            <w:tcW w:w="0" w:type="auto"/>
            <w:tcBorders>
              <w:top w:val="nil"/>
              <w:left w:val="nil"/>
              <w:bottom w:val="single" w:sz="4" w:space="0" w:color="auto"/>
              <w:right w:val="single" w:sz="4" w:space="0" w:color="auto"/>
            </w:tcBorders>
            <w:noWrap/>
            <w:hideMark/>
          </w:tcPr>
          <w:p w14:paraId="304825DC" w14:textId="77777777" w:rsidR="00960BFC" w:rsidRDefault="00960BFC" w:rsidP="00812699">
            <w:pPr>
              <w:spacing w:line="276" w:lineRule="auto"/>
              <w:rPr>
                <w:rFonts w:ascii="Arial" w:hAnsi="Arial" w:cs="Arial"/>
              </w:rPr>
            </w:pPr>
            <w:r>
              <w:rPr>
                <w:rFonts w:ascii="Arial" w:hAnsi="Arial" w:cs="Arial"/>
              </w:rPr>
              <w:t>628.321,97</w:t>
            </w:r>
          </w:p>
        </w:tc>
        <w:tc>
          <w:tcPr>
            <w:tcW w:w="0" w:type="auto"/>
            <w:tcBorders>
              <w:top w:val="nil"/>
              <w:left w:val="nil"/>
              <w:bottom w:val="single" w:sz="4" w:space="0" w:color="auto"/>
              <w:right w:val="single" w:sz="4" w:space="0" w:color="auto"/>
            </w:tcBorders>
            <w:noWrap/>
            <w:hideMark/>
          </w:tcPr>
          <w:p w14:paraId="5AE12E01" w14:textId="77777777" w:rsidR="00960BFC" w:rsidRDefault="00960BFC" w:rsidP="00812699">
            <w:pPr>
              <w:spacing w:line="276" w:lineRule="auto"/>
              <w:rPr>
                <w:rFonts w:ascii="Arial" w:hAnsi="Arial" w:cs="Arial"/>
              </w:rPr>
            </w:pPr>
            <w:r>
              <w:rPr>
                <w:rFonts w:ascii="Arial" w:hAnsi="Arial" w:cs="Arial"/>
              </w:rPr>
              <w:t>631.447,96</w:t>
            </w:r>
          </w:p>
        </w:tc>
      </w:tr>
      <w:tr w:rsidR="00960BFC" w14:paraId="1C50A324" w14:textId="77777777" w:rsidTr="00812699">
        <w:trPr>
          <w:trHeight w:hRule="exact" w:val="1000"/>
        </w:trPr>
        <w:tc>
          <w:tcPr>
            <w:tcW w:w="0" w:type="auto"/>
            <w:tcBorders>
              <w:top w:val="nil"/>
              <w:left w:val="single" w:sz="4" w:space="0" w:color="auto"/>
              <w:bottom w:val="single" w:sz="4" w:space="0" w:color="auto"/>
              <w:right w:val="single" w:sz="4" w:space="0" w:color="auto"/>
            </w:tcBorders>
            <w:vAlign w:val="bottom"/>
            <w:hideMark/>
          </w:tcPr>
          <w:p w14:paraId="4B485B44" w14:textId="77777777" w:rsidR="00960BFC" w:rsidRDefault="00960BFC" w:rsidP="00812699">
            <w:pPr>
              <w:spacing w:line="720" w:lineRule="auto"/>
              <w:jc w:val="center"/>
              <w:rPr>
                <w:rFonts w:ascii="Arial" w:hAnsi="Arial" w:cs="Arial"/>
              </w:rPr>
            </w:pPr>
            <w:r>
              <w:rPr>
                <w:rFonts w:ascii="Arial" w:hAnsi="Arial" w:cs="Arial"/>
              </w:rPr>
              <w:t>66</w:t>
            </w:r>
          </w:p>
        </w:tc>
        <w:tc>
          <w:tcPr>
            <w:tcW w:w="3675" w:type="dxa"/>
            <w:tcBorders>
              <w:top w:val="nil"/>
              <w:left w:val="nil"/>
              <w:bottom w:val="single" w:sz="4" w:space="0" w:color="auto"/>
              <w:right w:val="single" w:sz="4" w:space="0" w:color="auto"/>
            </w:tcBorders>
            <w:hideMark/>
          </w:tcPr>
          <w:p w14:paraId="31E2193E" w14:textId="77777777" w:rsidR="00960BFC" w:rsidRPr="00960BFC" w:rsidRDefault="00960BFC" w:rsidP="00812699">
            <w:pPr>
              <w:tabs>
                <w:tab w:val="left" w:pos="2283"/>
              </w:tabs>
              <w:spacing w:after="200"/>
              <w:rPr>
                <w:rFonts w:ascii="Arial" w:hAnsi="Arial" w:cs="Arial"/>
                <w:lang w:val="it-IT"/>
              </w:rPr>
            </w:pPr>
            <w:r w:rsidRPr="00960BFC">
              <w:rPr>
                <w:rFonts w:ascii="Arial" w:hAnsi="Arial" w:cs="Arial"/>
                <w:lang w:val="it-IT"/>
              </w:rPr>
              <w:t>Prihodi od prodaje proizvoda i robe te pružanih usluga i prihodi od donacija</w:t>
            </w:r>
          </w:p>
        </w:tc>
        <w:tc>
          <w:tcPr>
            <w:tcW w:w="1300" w:type="dxa"/>
            <w:tcBorders>
              <w:top w:val="nil"/>
              <w:left w:val="nil"/>
              <w:bottom w:val="single" w:sz="4" w:space="0" w:color="auto"/>
              <w:right w:val="single" w:sz="4" w:space="0" w:color="auto"/>
            </w:tcBorders>
            <w:noWrap/>
            <w:hideMark/>
          </w:tcPr>
          <w:p w14:paraId="49EF3BAF" w14:textId="77777777" w:rsidR="00960BFC" w:rsidRDefault="00960BFC" w:rsidP="00812699">
            <w:pPr>
              <w:spacing w:line="600" w:lineRule="auto"/>
              <w:rPr>
                <w:rFonts w:ascii="Arial" w:hAnsi="Arial" w:cs="Arial"/>
              </w:rPr>
            </w:pPr>
            <w:r>
              <w:rPr>
                <w:rFonts w:ascii="Arial" w:hAnsi="Arial" w:cs="Arial"/>
              </w:rPr>
              <w:t>55.089,00</w:t>
            </w:r>
          </w:p>
        </w:tc>
        <w:tc>
          <w:tcPr>
            <w:tcW w:w="0" w:type="auto"/>
            <w:tcBorders>
              <w:top w:val="nil"/>
              <w:left w:val="nil"/>
              <w:bottom w:val="single" w:sz="4" w:space="0" w:color="auto"/>
              <w:right w:val="single" w:sz="4" w:space="0" w:color="auto"/>
            </w:tcBorders>
            <w:noWrap/>
            <w:hideMark/>
          </w:tcPr>
          <w:p w14:paraId="79D19272" w14:textId="77777777" w:rsidR="00960BFC" w:rsidRDefault="00960BFC" w:rsidP="00812699">
            <w:pPr>
              <w:spacing w:line="600" w:lineRule="auto"/>
              <w:rPr>
                <w:rFonts w:ascii="Arial" w:hAnsi="Arial" w:cs="Arial"/>
              </w:rPr>
            </w:pPr>
            <w:r>
              <w:rPr>
                <w:rFonts w:ascii="Arial" w:hAnsi="Arial" w:cs="Arial"/>
              </w:rPr>
              <w:t>57.089,00</w:t>
            </w:r>
          </w:p>
        </w:tc>
        <w:tc>
          <w:tcPr>
            <w:tcW w:w="0" w:type="auto"/>
            <w:tcBorders>
              <w:top w:val="nil"/>
              <w:left w:val="nil"/>
              <w:bottom w:val="single" w:sz="4" w:space="0" w:color="auto"/>
              <w:right w:val="single" w:sz="4" w:space="0" w:color="auto"/>
            </w:tcBorders>
            <w:noWrap/>
            <w:hideMark/>
          </w:tcPr>
          <w:p w14:paraId="77EC1280" w14:textId="77777777" w:rsidR="00960BFC" w:rsidRDefault="00960BFC" w:rsidP="00812699">
            <w:pPr>
              <w:spacing w:line="600" w:lineRule="auto"/>
              <w:rPr>
                <w:rFonts w:ascii="Arial" w:hAnsi="Arial" w:cs="Arial"/>
              </w:rPr>
            </w:pPr>
            <w:r>
              <w:rPr>
                <w:rFonts w:ascii="Arial" w:hAnsi="Arial" w:cs="Arial"/>
              </w:rPr>
              <w:t>57.374,44</w:t>
            </w:r>
          </w:p>
        </w:tc>
        <w:tc>
          <w:tcPr>
            <w:tcW w:w="0" w:type="auto"/>
            <w:tcBorders>
              <w:top w:val="nil"/>
              <w:left w:val="nil"/>
              <w:bottom w:val="single" w:sz="4" w:space="0" w:color="auto"/>
              <w:right w:val="single" w:sz="4" w:space="0" w:color="auto"/>
            </w:tcBorders>
            <w:noWrap/>
            <w:hideMark/>
          </w:tcPr>
          <w:p w14:paraId="368EB8B4" w14:textId="77777777" w:rsidR="00960BFC" w:rsidRDefault="00960BFC" w:rsidP="00812699">
            <w:pPr>
              <w:spacing w:line="600" w:lineRule="auto"/>
              <w:rPr>
                <w:rFonts w:ascii="Arial" w:hAnsi="Arial" w:cs="Arial"/>
              </w:rPr>
            </w:pPr>
            <w:r>
              <w:rPr>
                <w:rFonts w:ascii="Arial" w:hAnsi="Arial" w:cs="Arial"/>
              </w:rPr>
              <w:t>57.659,89</w:t>
            </w:r>
          </w:p>
        </w:tc>
      </w:tr>
      <w:tr w:rsidR="00960BFC" w14:paraId="35BC56DB" w14:textId="77777777" w:rsidTr="00812699">
        <w:trPr>
          <w:trHeight w:hRule="exact" w:val="566"/>
        </w:trPr>
        <w:tc>
          <w:tcPr>
            <w:tcW w:w="0" w:type="auto"/>
            <w:tcBorders>
              <w:top w:val="nil"/>
              <w:left w:val="single" w:sz="4" w:space="0" w:color="auto"/>
              <w:bottom w:val="single" w:sz="4" w:space="0" w:color="auto"/>
              <w:right w:val="single" w:sz="4" w:space="0" w:color="auto"/>
            </w:tcBorders>
            <w:vAlign w:val="bottom"/>
            <w:hideMark/>
          </w:tcPr>
          <w:p w14:paraId="5C8F5612" w14:textId="77777777" w:rsidR="00960BFC" w:rsidRDefault="00960BFC" w:rsidP="00812699">
            <w:pPr>
              <w:spacing w:line="720" w:lineRule="auto"/>
              <w:jc w:val="center"/>
              <w:rPr>
                <w:rFonts w:ascii="Arial" w:hAnsi="Arial" w:cs="Arial"/>
              </w:rPr>
            </w:pPr>
            <w:r>
              <w:rPr>
                <w:rFonts w:ascii="Arial" w:hAnsi="Arial" w:cs="Arial"/>
              </w:rPr>
              <w:t>68</w:t>
            </w:r>
          </w:p>
        </w:tc>
        <w:tc>
          <w:tcPr>
            <w:tcW w:w="3675" w:type="dxa"/>
            <w:tcBorders>
              <w:top w:val="nil"/>
              <w:left w:val="nil"/>
              <w:bottom w:val="single" w:sz="4" w:space="0" w:color="auto"/>
              <w:right w:val="single" w:sz="4" w:space="0" w:color="auto"/>
            </w:tcBorders>
            <w:hideMark/>
          </w:tcPr>
          <w:p w14:paraId="01E5E103" w14:textId="77777777" w:rsidR="00960BFC" w:rsidRPr="00960BFC" w:rsidRDefault="00960BFC" w:rsidP="00812699">
            <w:pPr>
              <w:tabs>
                <w:tab w:val="left" w:pos="2283"/>
              </w:tabs>
              <w:spacing w:after="200"/>
              <w:rPr>
                <w:rFonts w:ascii="Arial" w:hAnsi="Arial" w:cs="Arial"/>
                <w:lang w:val="it-IT"/>
              </w:rPr>
            </w:pPr>
            <w:r w:rsidRPr="00960BFC">
              <w:rPr>
                <w:rFonts w:ascii="Arial" w:hAnsi="Arial" w:cs="Arial"/>
                <w:lang w:val="it-IT"/>
              </w:rPr>
              <w:t>Kazne, upravne mjere i ostali prihodi</w:t>
            </w:r>
          </w:p>
        </w:tc>
        <w:tc>
          <w:tcPr>
            <w:tcW w:w="1300" w:type="dxa"/>
            <w:tcBorders>
              <w:top w:val="nil"/>
              <w:left w:val="nil"/>
              <w:bottom w:val="single" w:sz="4" w:space="0" w:color="auto"/>
              <w:right w:val="single" w:sz="4" w:space="0" w:color="auto"/>
            </w:tcBorders>
            <w:noWrap/>
            <w:hideMark/>
          </w:tcPr>
          <w:p w14:paraId="6AF5D5DA" w14:textId="77777777" w:rsidR="00960BFC" w:rsidRDefault="00960BFC" w:rsidP="00812699">
            <w:pPr>
              <w:spacing w:line="600" w:lineRule="auto"/>
              <w:rPr>
                <w:rFonts w:ascii="Arial" w:hAnsi="Arial" w:cs="Arial"/>
              </w:rPr>
            </w:pPr>
            <w:r>
              <w:rPr>
                <w:rFonts w:ascii="Arial" w:hAnsi="Arial" w:cs="Arial"/>
              </w:rPr>
              <w:t>0</w:t>
            </w:r>
          </w:p>
        </w:tc>
        <w:tc>
          <w:tcPr>
            <w:tcW w:w="0" w:type="auto"/>
            <w:tcBorders>
              <w:top w:val="nil"/>
              <w:left w:val="nil"/>
              <w:bottom w:val="single" w:sz="4" w:space="0" w:color="auto"/>
              <w:right w:val="single" w:sz="4" w:space="0" w:color="auto"/>
            </w:tcBorders>
            <w:noWrap/>
            <w:hideMark/>
          </w:tcPr>
          <w:p w14:paraId="7419FB04" w14:textId="77777777" w:rsidR="00960BFC" w:rsidRDefault="00960BFC" w:rsidP="00812699">
            <w:pPr>
              <w:spacing w:line="600" w:lineRule="auto"/>
              <w:rPr>
                <w:rFonts w:ascii="Arial" w:hAnsi="Arial" w:cs="Arial"/>
              </w:rPr>
            </w:pPr>
            <w:r>
              <w:rPr>
                <w:rFonts w:ascii="Arial" w:hAnsi="Arial" w:cs="Arial"/>
              </w:rPr>
              <w:t>0</w:t>
            </w:r>
          </w:p>
        </w:tc>
        <w:tc>
          <w:tcPr>
            <w:tcW w:w="0" w:type="auto"/>
            <w:tcBorders>
              <w:top w:val="nil"/>
              <w:left w:val="nil"/>
              <w:bottom w:val="single" w:sz="4" w:space="0" w:color="auto"/>
              <w:right w:val="single" w:sz="4" w:space="0" w:color="auto"/>
            </w:tcBorders>
            <w:noWrap/>
            <w:hideMark/>
          </w:tcPr>
          <w:p w14:paraId="23BFABBC" w14:textId="77777777" w:rsidR="00960BFC" w:rsidRDefault="00960BFC" w:rsidP="00812699">
            <w:pPr>
              <w:spacing w:line="600" w:lineRule="auto"/>
              <w:rPr>
                <w:rFonts w:ascii="Arial" w:hAnsi="Arial" w:cs="Arial"/>
              </w:rPr>
            </w:pPr>
            <w:r>
              <w:rPr>
                <w:rFonts w:ascii="Arial" w:hAnsi="Arial" w:cs="Arial"/>
              </w:rPr>
              <w:t>0</w:t>
            </w:r>
          </w:p>
        </w:tc>
        <w:tc>
          <w:tcPr>
            <w:tcW w:w="0" w:type="auto"/>
            <w:tcBorders>
              <w:top w:val="nil"/>
              <w:left w:val="nil"/>
              <w:bottom w:val="single" w:sz="4" w:space="0" w:color="auto"/>
              <w:right w:val="single" w:sz="4" w:space="0" w:color="auto"/>
            </w:tcBorders>
            <w:noWrap/>
            <w:hideMark/>
          </w:tcPr>
          <w:p w14:paraId="0B2C18B4" w14:textId="77777777" w:rsidR="00960BFC" w:rsidRDefault="00960BFC" w:rsidP="00812699">
            <w:pPr>
              <w:spacing w:line="600" w:lineRule="auto"/>
              <w:rPr>
                <w:rFonts w:ascii="Arial" w:hAnsi="Arial" w:cs="Arial"/>
              </w:rPr>
            </w:pPr>
            <w:r>
              <w:rPr>
                <w:rFonts w:ascii="Arial" w:hAnsi="Arial" w:cs="Arial"/>
              </w:rPr>
              <w:t>0</w:t>
            </w:r>
          </w:p>
        </w:tc>
      </w:tr>
      <w:tr w:rsidR="00960BFC" w14:paraId="0E11A500" w14:textId="77777777" w:rsidTr="00812699">
        <w:trPr>
          <w:trHeight w:hRule="exact" w:val="570"/>
        </w:trPr>
        <w:tc>
          <w:tcPr>
            <w:tcW w:w="0" w:type="auto"/>
            <w:tcBorders>
              <w:top w:val="nil"/>
              <w:left w:val="single" w:sz="4" w:space="0" w:color="auto"/>
              <w:bottom w:val="single" w:sz="4" w:space="0" w:color="auto"/>
              <w:right w:val="single" w:sz="4" w:space="0" w:color="auto"/>
            </w:tcBorders>
            <w:vAlign w:val="bottom"/>
            <w:hideMark/>
          </w:tcPr>
          <w:p w14:paraId="155CE282" w14:textId="77777777" w:rsidR="00960BFC" w:rsidRDefault="00960BFC" w:rsidP="00812699">
            <w:pPr>
              <w:spacing w:line="720" w:lineRule="auto"/>
              <w:jc w:val="center"/>
              <w:rPr>
                <w:rFonts w:ascii="Arial" w:hAnsi="Arial" w:cs="Arial"/>
              </w:rPr>
            </w:pPr>
            <w:r>
              <w:rPr>
                <w:rFonts w:ascii="Arial" w:hAnsi="Arial" w:cs="Arial"/>
              </w:rPr>
              <w:t>71</w:t>
            </w:r>
          </w:p>
        </w:tc>
        <w:tc>
          <w:tcPr>
            <w:tcW w:w="3675" w:type="dxa"/>
            <w:tcBorders>
              <w:top w:val="nil"/>
              <w:left w:val="nil"/>
              <w:bottom w:val="single" w:sz="4" w:space="0" w:color="auto"/>
              <w:right w:val="single" w:sz="4" w:space="0" w:color="auto"/>
            </w:tcBorders>
            <w:vAlign w:val="bottom"/>
            <w:hideMark/>
          </w:tcPr>
          <w:p w14:paraId="276A4BA0" w14:textId="77777777" w:rsidR="00960BFC" w:rsidRPr="00960BFC" w:rsidRDefault="00960BFC" w:rsidP="00812699">
            <w:pPr>
              <w:rPr>
                <w:rFonts w:ascii="Arial" w:hAnsi="Arial" w:cs="Arial"/>
                <w:lang w:val="it-IT"/>
              </w:rPr>
            </w:pPr>
            <w:r w:rsidRPr="00960BFC">
              <w:rPr>
                <w:rFonts w:ascii="Arial" w:hAnsi="Arial" w:cs="Arial"/>
                <w:lang w:val="it-IT"/>
              </w:rPr>
              <w:t>Prihodi od prodaje neproizvodne dugotrajne imovine</w:t>
            </w:r>
          </w:p>
        </w:tc>
        <w:tc>
          <w:tcPr>
            <w:tcW w:w="1300" w:type="dxa"/>
            <w:tcBorders>
              <w:top w:val="nil"/>
              <w:left w:val="nil"/>
              <w:bottom w:val="single" w:sz="4" w:space="0" w:color="auto"/>
              <w:right w:val="single" w:sz="4" w:space="0" w:color="auto"/>
            </w:tcBorders>
            <w:noWrap/>
            <w:hideMark/>
          </w:tcPr>
          <w:p w14:paraId="33E40E05" w14:textId="77777777" w:rsidR="00960BFC" w:rsidRDefault="00960BFC" w:rsidP="00812699">
            <w:pPr>
              <w:spacing w:line="600" w:lineRule="auto"/>
              <w:rPr>
                <w:rFonts w:ascii="Arial" w:hAnsi="Arial" w:cs="Arial"/>
              </w:rPr>
            </w:pPr>
            <w:r>
              <w:rPr>
                <w:rFonts w:ascii="Arial" w:hAnsi="Arial" w:cs="Arial"/>
              </w:rPr>
              <w:t>718.210,05</w:t>
            </w:r>
          </w:p>
        </w:tc>
        <w:tc>
          <w:tcPr>
            <w:tcW w:w="0" w:type="auto"/>
            <w:tcBorders>
              <w:top w:val="nil"/>
              <w:left w:val="nil"/>
              <w:bottom w:val="single" w:sz="4" w:space="0" w:color="auto"/>
              <w:right w:val="single" w:sz="4" w:space="0" w:color="auto"/>
            </w:tcBorders>
            <w:noWrap/>
            <w:hideMark/>
          </w:tcPr>
          <w:p w14:paraId="4EFAA7F0" w14:textId="77777777" w:rsidR="00960BFC" w:rsidRDefault="00960BFC" w:rsidP="00812699">
            <w:pPr>
              <w:spacing w:line="600" w:lineRule="auto"/>
              <w:rPr>
                <w:rFonts w:ascii="Arial" w:hAnsi="Arial" w:cs="Arial"/>
              </w:rPr>
            </w:pPr>
            <w:r>
              <w:rPr>
                <w:rFonts w:ascii="Arial" w:hAnsi="Arial" w:cs="Arial"/>
              </w:rPr>
              <w:t>718.210,05</w:t>
            </w:r>
          </w:p>
        </w:tc>
        <w:tc>
          <w:tcPr>
            <w:tcW w:w="0" w:type="auto"/>
            <w:tcBorders>
              <w:top w:val="nil"/>
              <w:left w:val="nil"/>
              <w:bottom w:val="single" w:sz="4" w:space="0" w:color="auto"/>
              <w:right w:val="single" w:sz="4" w:space="0" w:color="auto"/>
            </w:tcBorders>
            <w:noWrap/>
            <w:hideMark/>
          </w:tcPr>
          <w:p w14:paraId="01097F07" w14:textId="77777777" w:rsidR="00960BFC" w:rsidRDefault="00960BFC" w:rsidP="00812699">
            <w:pPr>
              <w:spacing w:line="600" w:lineRule="auto"/>
              <w:rPr>
                <w:rFonts w:ascii="Arial" w:hAnsi="Arial" w:cs="Arial"/>
              </w:rPr>
            </w:pPr>
            <w:r>
              <w:rPr>
                <w:rFonts w:ascii="Arial" w:hAnsi="Arial" w:cs="Arial"/>
              </w:rPr>
              <w:t>721.801,10</w:t>
            </w:r>
          </w:p>
        </w:tc>
        <w:tc>
          <w:tcPr>
            <w:tcW w:w="0" w:type="auto"/>
            <w:tcBorders>
              <w:top w:val="nil"/>
              <w:left w:val="nil"/>
              <w:bottom w:val="single" w:sz="4" w:space="0" w:color="auto"/>
              <w:right w:val="single" w:sz="4" w:space="0" w:color="auto"/>
            </w:tcBorders>
            <w:noWrap/>
            <w:hideMark/>
          </w:tcPr>
          <w:p w14:paraId="645AE50A" w14:textId="77777777" w:rsidR="00960BFC" w:rsidRDefault="00960BFC" w:rsidP="00812699">
            <w:pPr>
              <w:spacing w:line="600" w:lineRule="auto"/>
              <w:rPr>
                <w:rFonts w:ascii="Arial" w:hAnsi="Arial" w:cs="Arial"/>
              </w:rPr>
            </w:pPr>
            <w:r>
              <w:rPr>
                <w:rFonts w:ascii="Arial" w:hAnsi="Arial" w:cs="Arial"/>
              </w:rPr>
              <w:t>725.392,15</w:t>
            </w:r>
          </w:p>
        </w:tc>
      </w:tr>
      <w:tr w:rsidR="00960BFC" w14:paraId="02E854F7" w14:textId="77777777" w:rsidTr="00812699">
        <w:trPr>
          <w:trHeight w:hRule="exact" w:val="844"/>
        </w:trPr>
        <w:tc>
          <w:tcPr>
            <w:tcW w:w="0" w:type="auto"/>
            <w:tcBorders>
              <w:top w:val="nil"/>
              <w:left w:val="single" w:sz="4" w:space="0" w:color="auto"/>
              <w:bottom w:val="nil"/>
              <w:right w:val="single" w:sz="4" w:space="0" w:color="auto"/>
            </w:tcBorders>
            <w:vAlign w:val="bottom"/>
            <w:hideMark/>
          </w:tcPr>
          <w:p w14:paraId="55F3B34F" w14:textId="77777777" w:rsidR="00960BFC" w:rsidRDefault="00960BFC" w:rsidP="00812699">
            <w:pPr>
              <w:spacing w:line="720" w:lineRule="auto"/>
              <w:jc w:val="center"/>
              <w:rPr>
                <w:rFonts w:ascii="Arial" w:hAnsi="Arial" w:cs="Arial"/>
              </w:rPr>
            </w:pPr>
            <w:r>
              <w:rPr>
                <w:rFonts w:ascii="Arial" w:hAnsi="Arial" w:cs="Arial"/>
              </w:rPr>
              <w:t>72</w:t>
            </w:r>
          </w:p>
        </w:tc>
        <w:tc>
          <w:tcPr>
            <w:tcW w:w="3675" w:type="dxa"/>
            <w:tcBorders>
              <w:top w:val="nil"/>
              <w:left w:val="nil"/>
              <w:bottom w:val="nil"/>
              <w:right w:val="single" w:sz="4" w:space="0" w:color="auto"/>
            </w:tcBorders>
            <w:hideMark/>
          </w:tcPr>
          <w:p w14:paraId="0132D464" w14:textId="77777777" w:rsidR="00960BFC" w:rsidRPr="00960BFC" w:rsidRDefault="00960BFC" w:rsidP="00812699">
            <w:pPr>
              <w:tabs>
                <w:tab w:val="left" w:pos="2283"/>
              </w:tabs>
              <w:spacing w:after="200"/>
              <w:rPr>
                <w:rFonts w:ascii="Arial" w:hAnsi="Arial" w:cs="Arial"/>
                <w:lang w:val="it-IT"/>
              </w:rPr>
            </w:pPr>
            <w:r w:rsidRPr="00960BFC">
              <w:rPr>
                <w:rFonts w:ascii="Arial" w:hAnsi="Arial" w:cs="Arial"/>
                <w:lang w:val="it-IT"/>
              </w:rPr>
              <w:t>Prihodi od prodaje proizvedene dugotrajne imovine</w:t>
            </w:r>
          </w:p>
        </w:tc>
        <w:tc>
          <w:tcPr>
            <w:tcW w:w="1300" w:type="dxa"/>
            <w:tcBorders>
              <w:top w:val="nil"/>
              <w:left w:val="nil"/>
              <w:bottom w:val="nil"/>
              <w:right w:val="single" w:sz="4" w:space="0" w:color="auto"/>
            </w:tcBorders>
            <w:noWrap/>
            <w:hideMark/>
          </w:tcPr>
          <w:p w14:paraId="160AA904" w14:textId="77777777" w:rsidR="00960BFC" w:rsidRDefault="00960BFC" w:rsidP="00812699">
            <w:pPr>
              <w:spacing w:line="720" w:lineRule="auto"/>
              <w:rPr>
                <w:rFonts w:ascii="Arial" w:hAnsi="Arial" w:cs="Arial"/>
              </w:rPr>
            </w:pPr>
            <w:r>
              <w:rPr>
                <w:rFonts w:ascii="Arial" w:hAnsi="Arial" w:cs="Arial"/>
              </w:rPr>
              <w:t>3.982,00</w:t>
            </w:r>
          </w:p>
        </w:tc>
        <w:tc>
          <w:tcPr>
            <w:tcW w:w="0" w:type="auto"/>
            <w:tcBorders>
              <w:top w:val="nil"/>
              <w:left w:val="nil"/>
              <w:bottom w:val="nil"/>
              <w:right w:val="single" w:sz="4" w:space="0" w:color="auto"/>
            </w:tcBorders>
            <w:noWrap/>
            <w:hideMark/>
          </w:tcPr>
          <w:p w14:paraId="3202CA22" w14:textId="77777777" w:rsidR="00960BFC" w:rsidRDefault="00960BFC" w:rsidP="00812699">
            <w:pPr>
              <w:spacing w:line="720" w:lineRule="auto"/>
              <w:rPr>
                <w:rFonts w:ascii="Arial" w:hAnsi="Arial" w:cs="Arial"/>
              </w:rPr>
            </w:pPr>
            <w:r>
              <w:rPr>
                <w:rFonts w:ascii="Arial" w:hAnsi="Arial" w:cs="Arial"/>
              </w:rPr>
              <w:t>3.982,00</w:t>
            </w:r>
          </w:p>
        </w:tc>
        <w:tc>
          <w:tcPr>
            <w:tcW w:w="0" w:type="auto"/>
            <w:tcBorders>
              <w:top w:val="nil"/>
              <w:left w:val="nil"/>
              <w:bottom w:val="nil"/>
              <w:right w:val="single" w:sz="4" w:space="0" w:color="auto"/>
            </w:tcBorders>
            <w:noWrap/>
            <w:hideMark/>
          </w:tcPr>
          <w:p w14:paraId="30114ADD" w14:textId="77777777" w:rsidR="00960BFC" w:rsidRDefault="00960BFC" w:rsidP="00812699">
            <w:pPr>
              <w:spacing w:line="720" w:lineRule="auto"/>
              <w:rPr>
                <w:rFonts w:ascii="Arial" w:hAnsi="Arial" w:cs="Arial"/>
              </w:rPr>
            </w:pPr>
            <w:r>
              <w:rPr>
                <w:rFonts w:ascii="Arial" w:hAnsi="Arial" w:cs="Arial"/>
              </w:rPr>
              <w:t>4.001,91</w:t>
            </w:r>
          </w:p>
        </w:tc>
        <w:tc>
          <w:tcPr>
            <w:tcW w:w="0" w:type="auto"/>
            <w:tcBorders>
              <w:top w:val="nil"/>
              <w:left w:val="nil"/>
              <w:bottom w:val="nil"/>
              <w:right w:val="single" w:sz="4" w:space="0" w:color="auto"/>
            </w:tcBorders>
            <w:noWrap/>
            <w:hideMark/>
          </w:tcPr>
          <w:p w14:paraId="2271CD93" w14:textId="77777777" w:rsidR="00960BFC" w:rsidRDefault="00960BFC" w:rsidP="00812699">
            <w:pPr>
              <w:spacing w:line="720" w:lineRule="auto"/>
              <w:rPr>
                <w:rFonts w:ascii="Arial" w:hAnsi="Arial" w:cs="Arial"/>
              </w:rPr>
            </w:pPr>
            <w:r>
              <w:rPr>
                <w:rFonts w:ascii="Arial" w:hAnsi="Arial" w:cs="Arial"/>
              </w:rPr>
              <w:t>4.021,82</w:t>
            </w:r>
          </w:p>
        </w:tc>
      </w:tr>
      <w:tr w:rsidR="00960BFC" w14:paraId="209005CC" w14:textId="77777777" w:rsidTr="00812699">
        <w:trPr>
          <w:trHeight w:hRule="exact" w:val="397"/>
        </w:trPr>
        <w:tc>
          <w:tcPr>
            <w:tcW w:w="0" w:type="auto"/>
            <w:tcBorders>
              <w:top w:val="nil"/>
              <w:left w:val="single" w:sz="4" w:space="0" w:color="auto"/>
              <w:bottom w:val="single" w:sz="4" w:space="0" w:color="auto"/>
              <w:right w:val="single" w:sz="4" w:space="0" w:color="auto"/>
            </w:tcBorders>
            <w:vAlign w:val="bottom"/>
          </w:tcPr>
          <w:p w14:paraId="26102751" w14:textId="77777777" w:rsidR="00960BFC" w:rsidRDefault="00960BFC" w:rsidP="00812699">
            <w:pPr>
              <w:spacing w:line="720" w:lineRule="auto"/>
              <w:jc w:val="center"/>
              <w:rPr>
                <w:rFonts w:ascii="Arial" w:hAnsi="Arial" w:cs="Arial"/>
              </w:rPr>
            </w:pPr>
          </w:p>
        </w:tc>
        <w:tc>
          <w:tcPr>
            <w:tcW w:w="3675" w:type="dxa"/>
            <w:tcBorders>
              <w:top w:val="nil"/>
              <w:left w:val="nil"/>
              <w:bottom w:val="single" w:sz="4" w:space="0" w:color="auto"/>
              <w:right w:val="single" w:sz="4" w:space="0" w:color="auto"/>
            </w:tcBorders>
            <w:hideMark/>
          </w:tcPr>
          <w:p w14:paraId="54C10443" w14:textId="77777777" w:rsidR="00960BFC" w:rsidRDefault="00960BFC" w:rsidP="00812699">
            <w:pPr>
              <w:tabs>
                <w:tab w:val="left" w:pos="2283"/>
              </w:tabs>
              <w:spacing w:after="200"/>
              <w:rPr>
                <w:rFonts w:ascii="Arial" w:hAnsi="Arial" w:cs="Arial"/>
                <w:b/>
              </w:rPr>
            </w:pPr>
            <w:r>
              <w:rPr>
                <w:rFonts w:ascii="Arial" w:hAnsi="Arial" w:cs="Arial"/>
                <w:b/>
              </w:rPr>
              <w:t>UKUPNO</w:t>
            </w:r>
          </w:p>
        </w:tc>
        <w:tc>
          <w:tcPr>
            <w:tcW w:w="1300" w:type="dxa"/>
            <w:tcBorders>
              <w:top w:val="nil"/>
              <w:left w:val="nil"/>
              <w:bottom w:val="single" w:sz="4" w:space="0" w:color="auto"/>
              <w:right w:val="single" w:sz="4" w:space="0" w:color="auto"/>
            </w:tcBorders>
            <w:noWrap/>
            <w:hideMark/>
          </w:tcPr>
          <w:p w14:paraId="0BCD6F86" w14:textId="77777777" w:rsidR="00960BFC" w:rsidRDefault="00960BFC" w:rsidP="00812699">
            <w:pPr>
              <w:spacing w:line="720" w:lineRule="auto"/>
              <w:rPr>
                <w:rFonts w:ascii="Arial" w:hAnsi="Arial" w:cs="Arial"/>
                <w:b/>
              </w:rPr>
            </w:pPr>
            <w:r>
              <w:rPr>
                <w:rFonts w:ascii="Arial" w:hAnsi="Arial" w:cs="Arial"/>
                <w:b/>
              </w:rPr>
              <w:t>3.105.234,05</w:t>
            </w:r>
          </w:p>
        </w:tc>
        <w:tc>
          <w:tcPr>
            <w:tcW w:w="0" w:type="auto"/>
            <w:tcBorders>
              <w:top w:val="nil"/>
              <w:left w:val="nil"/>
              <w:bottom w:val="single" w:sz="4" w:space="0" w:color="auto"/>
              <w:right w:val="single" w:sz="4" w:space="0" w:color="auto"/>
            </w:tcBorders>
            <w:noWrap/>
            <w:hideMark/>
          </w:tcPr>
          <w:p w14:paraId="633C1622" w14:textId="77777777" w:rsidR="00960BFC" w:rsidRDefault="00960BFC" w:rsidP="00812699">
            <w:pPr>
              <w:spacing w:line="720" w:lineRule="auto"/>
              <w:rPr>
                <w:rFonts w:ascii="Arial" w:hAnsi="Arial" w:cs="Arial"/>
                <w:b/>
              </w:rPr>
            </w:pPr>
            <w:r>
              <w:rPr>
                <w:rFonts w:ascii="Arial" w:hAnsi="Arial" w:cs="Arial"/>
                <w:b/>
              </w:rPr>
              <w:t>3.517.170,65</w:t>
            </w:r>
          </w:p>
        </w:tc>
        <w:tc>
          <w:tcPr>
            <w:tcW w:w="0" w:type="auto"/>
            <w:tcBorders>
              <w:top w:val="nil"/>
              <w:left w:val="nil"/>
              <w:bottom w:val="single" w:sz="4" w:space="0" w:color="auto"/>
              <w:right w:val="single" w:sz="4" w:space="0" w:color="auto"/>
            </w:tcBorders>
            <w:noWrap/>
            <w:hideMark/>
          </w:tcPr>
          <w:p w14:paraId="132A07DF" w14:textId="77777777" w:rsidR="00960BFC" w:rsidRDefault="00960BFC" w:rsidP="00812699">
            <w:pPr>
              <w:spacing w:line="720" w:lineRule="auto"/>
              <w:rPr>
                <w:rFonts w:ascii="Arial" w:hAnsi="Arial" w:cs="Arial"/>
                <w:b/>
              </w:rPr>
            </w:pPr>
            <w:r>
              <w:rPr>
                <w:rFonts w:ascii="Arial" w:hAnsi="Arial" w:cs="Arial"/>
                <w:b/>
              </w:rPr>
              <w:t>3.456.052,15</w:t>
            </w:r>
          </w:p>
        </w:tc>
        <w:tc>
          <w:tcPr>
            <w:tcW w:w="0" w:type="auto"/>
            <w:tcBorders>
              <w:top w:val="nil"/>
              <w:left w:val="nil"/>
              <w:bottom w:val="single" w:sz="4" w:space="0" w:color="auto"/>
              <w:right w:val="single" w:sz="4" w:space="0" w:color="auto"/>
            </w:tcBorders>
            <w:noWrap/>
            <w:hideMark/>
          </w:tcPr>
          <w:p w14:paraId="4E7CB09B" w14:textId="77777777" w:rsidR="00960BFC" w:rsidRDefault="00960BFC" w:rsidP="00812699">
            <w:pPr>
              <w:spacing w:line="720" w:lineRule="auto"/>
              <w:rPr>
                <w:rFonts w:ascii="Arial" w:hAnsi="Arial" w:cs="Arial"/>
                <w:b/>
              </w:rPr>
            </w:pPr>
            <w:r>
              <w:rPr>
                <w:rFonts w:ascii="Arial" w:hAnsi="Arial" w:cs="Arial"/>
                <w:b/>
              </w:rPr>
              <w:t>3.428.072,37</w:t>
            </w:r>
          </w:p>
        </w:tc>
      </w:tr>
    </w:tbl>
    <w:p w14:paraId="503B34A1" w14:textId="77777777" w:rsidR="00960BFC" w:rsidRDefault="00960BFC" w:rsidP="00960BFC">
      <w:pPr>
        <w:tabs>
          <w:tab w:val="left" w:pos="2283"/>
        </w:tabs>
        <w:rPr>
          <w:rFonts w:ascii="Arial" w:hAnsi="Arial" w:cs="Arial"/>
          <w:lang w:eastAsia="en-US"/>
        </w:rPr>
      </w:pPr>
    </w:p>
    <w:p w14:paraId="0A5EF64F" w14:textId="77777777" w:rsidR="00960BFC" w:rsidRDefault="00960BFC" w:rsidP="00E06722">
      <w:pPr>
        <w:pStyle w:val="Heading2"/>
        <w:numPr>
          <w:ilvl w:val="0"/>
          <w:numId w:val="74"/>
        </w:numPr>
        <w:tabs>
          <w:tab w:val="num" w:pos="720"/>
        </w:tabs>
        <w:ind w:left="720"/>
        <w:jc w:val="left"/>
        <w:rPr>
          <w:rFonts w:ascii="Arial" w:hAnsi="Arial" w:cs="Arial"/>
          <w:b w:val="0"/>
          <w:sz w:val="22"/>
          <w:szCs w:val="22"/>
        </w:rPr>
      </w:pPr>
      <w:bookmarkStart w:id="41" w:name="_Toc91601040"/>
      <w:bookmarkStart w:id="42" w:name="_Toc90394317"/>
      <w:r>
        <w:rPr>
          <w:rFonts w:ascii="Arial" w:hAnsi="Arial" w:cs="Arial"/>
          <w:b w:val="0"/>
          <w:sz w:val="22"/>
          <w:szCs w:val="22"/>
        </w:rPr>
        <w:t>RASHODI  PRORAČUNA OPĆINE BRTONIGLA-VERTENEGLIO PO EKONOMSKOJ KLASIFIKACIJ</w:t>
      </w:r>
      <w:bookmarkEnd w:id="41"/>
      <w:bookmarkEnd w:id="42"/>
      <w:r>
        <w:rPr>
          <w:rFonts w:ascii="Arial" w:hAnsi="Arial" w:cs="Arial"/>
          <w:b w:val="0"/>
          <w:sz w:val="22"/>
          <w:szCs w:val="22"/>
        </w:rPr>
        <w:br/>
      </w:r>
    </w:p>
    <w:p w14:paraId="781BE4CD" w14:textId="77777777" w:rsidR="00960BFC" w:rsidRPr="00960BFC" w:rsidRDefault="00960BFC" w:rsidP="00960BFC">
      <w:pPr>
        <w:tabs>
          <w:tab w:val="left" w:pos="2283"/>
        </w:tabs>
        <w:jc w:val="both"/>
        <w:rPr>
          <w:rFonts w:ascii="Arial" w:hAnsi="Arial" w:cs="Arial"/>
          <w:lang w:val="hr-HR"/>
        </w:rPr>
      </w:pPr>
      <w:bookmarkStart w:id="43" w:name="_Hlk151457043"/>
      <w:bookmarkStart w:id="44" w:name="_Hlk151457111"/>
      <w:r w:rsidRPr="00960BFC">
        <w:rPr>
          <w:rFonts w:ascii="Arial" w:hAnsi="Arial" w:cs="Arial"/>
          <w:lang w:val="hr-HR"/>
        </w:rPr>
        <w:t xml:space="preserve">Rashodi proračuna Općine Brtonigla-Verteneglio za 2024. godinu planiraju se u iznosu od 4.722.523,07 EUR, što u odnosu na 2023. godinu predstavlja povećanje od 9,56%. U 2025.  godini rashodi proračuna projicirani su u iznosu od 4.667.431,33 EUR s međugodišnjim smanjenjem od  1,17%, a rashodi za 2026. godinu projicirani su iznosu od 4.645.478,31 EUR </w:t>
      </w:r>
      <w:bookmarkEnd w:id="43"/>
      <w:r w:rsidRPr="00960BFC">
        <w:rPr>
          <w:rFonts w:ascii="Arial" w:hAnsi="Arial" w:cs="Arial"/>
          <w:lang w:val="hr-HR"/>
        </w:rPr>
        <w:t xml:space="preserve">. </w:t>
      </w:r>
    </w:p>
    <w:p w14:paraId="61257DD6" w14:textId="77777777" w:rsidR="00960BFC" w:rsidRPr="00960BFC" w:rsidRDefault="00960BFC" w:rsidP="00960BFC">
      <w:pPr>
        <w:tabs>
          <w:tab w:val="left" w:pos="2283"/>
        </w:tabs>
        <w:jc w:val="both"/>
        <w:rPr>
          <w:rFonts w:ascii="Arial" w:hAnsi="Arial" w:cs="Arial"/>
          <w:lang w:val="hr-HR"/>
        </w:rPr>
      </w:pPr>
    </w:p>
    <w:bookmarkEnd w:id="44"/>
    <w:p w14:paraId="76597433" w14:textId="77777777" w:rsidR="00960BFC" w:rsidRPr="00960BFC" w:rsidRDefault="00960BFC" w:rsidP="00960BFC">
      <w:pPr>
        <w:shd w:val="clear" w:color="auto" w:fill="D9D9D9"/>
        <w:jc w:val="center"/>
        <w:rPr>
          <w:rFonts w:ascii="Arial" w:hAnsi="Arial" w:cs="Arial"/>
          <w:lang w:val="hr-HR"/>
        </w:rPr>
      </w:pPr>
      <w:r w:rsidRPr="00960BFC">
        <w:rPr>
          <w:rFonts w:ascii="Arial" w:hAnsi="Arial" w:cs="Arial"/>
          <w:b/>
          <w:lang w:val="hr-HR"/>
        </w:rPr>
        <w:t>Program 1001: MJERE I AKTIVNOSTI ZA OSIGURANJE RADA IZ DJELOKRUGA JEDINSTVENOG UPRAVNOG ODJELA</w:t>
      </w:r>
    </w:p>
    <w:p w14:paraId="60CBB339" w14:textId="77777777" w:rsidR="00960BFC" w:rsidRPr="00960BFC" w:rsidRDefault="00960BFC" w:rsidP="00960BFC">
      <w:pPr>
        <w:tabs>
          <w:tab w:val="left" w:pos="2283"/>
        </w:tabs>
        <w:rPr>
          <w:rFonts w:ascii="Arial" w:hAnsi="Arial" w:cs="Arial"/>
          <w:lang w:val="hr-HR"/>
        </w:rPr>
      </w:pPr>
      <w:r w:rsidRPr="00960BFC">
        <w:rPr>
          <w:rFonts w:ascii="Arial" w:hAnsi="Arial" w:cs="Arial"/>
          <w:lang w:val="hr-HR"/>
        </w:rPr>
        <w:t>Cilj ovog programa je osiguravanje uvjeta  za redovno funkcioniranje Općinske uprave.</w:t>
      </w:r>
      <w:r w:rsidRPr="00960BFC">
        <w:rPr>
          <w:rFonts w:ascii="Arial" w:hAnsi="Arial" w:cs="Arial"/>
          <w:lang w:val="hr-HR"/>
        </w:rPr>
        <w:br/>
        <w:t xml:space="preserve">Rashodi poslovanja se u 2024. godini planiraju u iznosu od 1.006.398,12 EUR , što predstavlja povećanje od 13,38% u odnosu na tekući plan za 2023. godinu. </w:t>
      </w:r>
      <w:bookmarkStart w:id="45" w:name="_Hlk118961335"/>
      <w:r w:rsidRPr="00960BFC">
        <w:rPr>
          <w:rFonts w:ascii="Arial" w:hAnsi="Arial" w:cs="Arial"/>
          <w:lang w:val="hr-HR"/>
        </w:rPr>
        <w:t xml:space="preserve">U 2025. godini  rashodi  poslovanja  se  planiraju  s  međugodišnjim smanjenjem od  1,26%,  u  iznosu  od  996.115,58 EUR, a u 2026. godini isti se planiraju sa smanjenjem od </w:t>
      </w:r>
      <w:bookmarkEnd w:id="45"/>
      <w:r w:rsidRPr="00960BFC">
        <w:rPr>
          <w:rFonts w:ascii="Arial" w:hAnsi="Arial" w:cs="Arial"/>
          <w:lang w:val="hr-HR"/>
        </w:rPr>
        <w:t>0,60% u odnosu na 2024. godinu.</w:t>
      </w:r>
    </w:p>
    <w:p w14:paraId="01A784BA" w14:textId="77777777" w:rsidR="00960BFC" w:rsidRPr="00960BFC" w:rsidRDefault="00960BFC" w:rsidP="00960BFC">
      <w:pPr>
        <w:tabs>
          <w:tab w:val="left" w:pos="2283"/>
        </w:tabs>
        <w:jc w:val="both"/>
        <w:rPr>
          <w:rFonts w:ascii="Arial" w:hAnsi="Arial" w:cs="Arial"/>
          <w:lang w:val="hr-HR"/>
        </w:rPr>
      </w:pPr>
    </w:p>
    <w:p w14:paraId="129B8015" w14:textId="77777777" w:rsidR="00960BFC" w:rsidRDefault="00960BFC" w:rsidP="00D34D6E">
      <w:pPr>
        <w:pStyle w:val="ListParagraph"/>
        <w:numPr>
          <w:ilvl w:val="0"/>
          <w:numId w:val="76"/>
        </w:numPr>
        <w:tabs>
          <w:tab w:val="left" w:pos="2283"/>
        </w:tabs>
        <w:spacing w:after="160" w:line="256" w:lineRule="auto"/>
        <w:contextualSpacing/>
        <w:jc w:val="both"/>
        <w:rPr>
          <w:rFonts w:ascii="Arial" w:hAnsi="Arial"/>
        </w:rPr>
      </w:pPr>
      <w:r>
        <w:rPr>
          <w:rFonts w:ascii="Arial" w:hAnsi="Arial"/>
          <w:i/>
          <w:iCs/>
        </w:rPr>
        <w:t xml:space="preserve">A100101 RASHODI ZA ZAPOSLENE  </w:t>
      </w:r>
    </w:p>
    <w:p w14:paraId="728D550F" w14:textId="77777777" w:rsidR="00960BFC" w:rsidRDefault="00960BFC" w:rsidP="00960BFC">
      <w:pPr>
        <w:tabs>
          <w:tab w:val="left" w:pos="2283"/>
        </w:tabs>
        <w:spacing w:after="200" w:line="276" w:lineRule="auto"/>
        <w:jc w:val="both"/>
        <w:rPr>
          <w:rFonts w:ascii="Arial" w:hAnsi="Arial" w:cs="Arial"/>
        </w:rPr>
      </w:pPr>
      <w:r w:rsidRPr="00960BFC">
        <w:rPr>
          <w:rFonts w:ascii="Arial" w:hAnsi="Arial" w:cs="Arial"/>
          <w:lang w:val="it-IT"/>
        </w:rPr>
        <w:t xml:space="preserve">Rashodi  za  zaposlene  se  u  2024. godini planiraju se u iznosu od 269.637,76 EUR . </w:t>
      </w:r>
      <w:r>
        <w:rPr>
          <w:rFonts w:ascii="Arial" w:hAnsi="Arial" w:cs="Arial"/>
        </w:rPr>
        <w:t>Struktura rashoda za zaposlene je slijedeća:</w:t>
      </w:r>
    </w:p>
    <w:tbl>
      <w:tblPr>
        <w:tblStyle w:val="TableGrid"/>
        <w:tblW w:w="9457" w:type="dxa"/>
        <w:tblLook w:val="04A0" w:firstRow="1" w:lastRow="0" w:firstColumn="1" w:lastColumn="0" w:noHBand="0" w:noVBand="1"/>
      </w:tblPr>
      <w:tblGrid>
        <w:gridCol w:w="3114"/>
        <w:gridCol w:w="1559"/>
        <w:gridCol w:w="1559"/>
        <w:gridCol w:w="1519"/>
        <w:gridCol w:w="1706"/>
      </w:tblGrid>
      <w:tr w:rsidR="00960BFC" w14:paraId="26581D5C" w14:textId="77777777" w:rsidTr="00812699">
        <w:trPr>
          <w:trHeight w:hRule="exact" w:val="958"/>
        </w:trPr>
        <w:tc>
          <w:tcPr>
            <w:tcW w:w="311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30504F7" w14:textId="77777777" w:rsidR="00960BFC" w:rsidRDefault="00960BFC" w:rsidP="00812699">
            <w:pPr>
              <w:tabs>
                <w:tab w:val="left" w:pos="2283"/>
              </w:tabs>
              <w:spacing w:after="200" w:line="276" w:lineRule="auto"/>
              <w:rPr>
                <w:rFonts w:ascii="Arial" w:hAnsi="Arial" w:cs="Arial"/>
                <w:b/>
              </w:rPr>
            </w:pPr>
            <w:r>
              <w:rPr>
                <w:rFonts w:ascii="Arial" w:hAnsi="Arial" w:cs="Arial"/>
                <w:b/>
              </w:rPr>
              <w:br/>
              <w:t>PRORAČUNSKI KORISNIK</w:t>
            </w:r>
          </w:p>
        </w:tc>
        <w:tc>
          <w:tcPr>
            <w:tcW w:w="155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29C5829" w14:textId="77777777" w:rsidR="00960BFC" w:rsidRDefault="00960BFC" w:rsidP="00812699">
            <w:pPr>
              <w:tabs>
                <w:tab w:val="left" w:pos="2283"/>
              </w:tabs>
              <w:spacing w:after="200" w:line="276" w:lineRule="auto"/>
              <w:rPr>
                <w:rFonts w:ascii="Arial" w:hAnsi="Arial" w:cs="Arial"/>
                <w:b/>
              </w:rPr>
            </w:pPr>
            <w:r>
              <w:rPr>
                <w:rFonts w:ascii="Arial" w:hAnsi="Arial" w:cs="Arial"/>
                <w:b/>
              </w:rPr>
              <w:t>2023. II. Izmjene i dopune</w:t>
            </w:r>
          </w:p>
        </w:tc>
        <w:tc>
          <w:tcPr>
            <w:tcW w:w="155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2EF1455" w14:textId="77777777" w:rsidR="00960BFC" w:rsidRDefault="00960BFC" w:rsidP="00812699">
            <w:pPr>
              <w:tabs>
                <w:tab w:val="left" w:pos="2283"/>
              </w:tabs>
              <w:spacing w:after="200" w:line="276" w:lineRule="auto"/>
              <w:rPr>
                <w:rFonts w:ascii="Arial" w:hAnsi="Arial" w:cs="Arial"/>
                <w:b/>
              </w:rPr>
            </w:pPr>
            <w:r>
              <w:rPr>
                <w:rFonts w:ascii="Arial" w:hAnsi="Arial" w:cs="Arial"/>
                <w:b/>
              </w:rPr>
              <w:t xml:space="preserve">      </w:t>
            </w:r>
          </w:p>
          <w:p w14:paraId="48EBC8E3" w14:textId="77777777" w:rsidR="00960BFC" w:rsidRDefault="00960BFC" w:rsidP="00812699">
            <w:pPr>
              <w:tabs>
                <w:tab w:val="left" w:pos="2283"/>
              </w:tabs>
              <w:spacing w:after="200" w:line="276" w:lineRule="auto"/>
              <w:rPr>
                <w:rFonts w:ascii="Arial" w:hAnsi="Arial" w:cs="Arial"/>
                <w:b/>
              </w:rPr>
            </w:pPr>
            <w:r>
              <w:rPr>
                <w:rFonts w:ascii="Arial" w:hAnsi="Arial" w:cs="Arial"/>
                <w:b/>
              </w:rPr>
              <w:t>PLAN 2024.</w:t>
            </w:r>
          </w:p>
        </w:tc>
        <w:tc>
          <w:tcPr>
            <w:tcW w:w="151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886754C" w14:textId="77777777" w:rsidR="00960BFC" w:rsidRDefault="00960BFC" w:rsidP="00812699">
            <w:pPr>
              <w:tabs>
                <w:tab w:val="left" w:pos="2283"/>
              </w:tabs>
              <w:spacing w:after="200" w:line="276" w:lineRule="auto"/>
              <w:rPr>
                <w:rFonts w:ascii="Arial" w:hAnsi="Arial" w:cs="Arial"/>
                <w:b/>
              </w:rPr>
            </w:pPr>
            <w:r>
              <w:rPr>
                <w:rFonts w:ascii="Arial" w:hAnsi="Arial" w:cs="Arial"/>
                <w:b/>
              </w:rPr>
              <w:t xml:space="preserve">   </w:t>
            </w:r>
          </w:p>
          <w:p w14:paraId="794EAD5D" w14:textId="77777777" w:rsidR="00960BFC" w:rsidRDefault="00960BFC" w:rsidP="00812699">
            <w:pPr>
              <w:tabs>
                <w:tab w:val="left" w:pos="2283"/>
              </w:tabs>
              <w:spacing w:after="200" w:line="276" w:lineRule="auto"/>
              <w:rPr>
                <w:rFonts w:ascii="Arial" w:hAnsi="Arial" w:cs="Arial"/>
                <w:b/>
              </w:rPr>
            </w:pPr>
            <w:r>
              <w:rPr>
                <w:rFonts w:ascii="Arial" w:hAnsi="Arial" w:cs="Arial"/>
                <w:b/>
              </w:rPr>
              <w:t>PLAN 2025.</w:t>
            </w:r>
          </w:p>
        </w:tc>
        <w:tc>
          <w:tcPr>
            <w:tcW w:w="1706"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5A5DB0EF" w14:textId="77777777" w:rsidR="00960BFC" w:rsidRDefault="00960BFC" w:rsidP="00812699">
            <w:pPr>
              <w:tabs>
                <w:tab w:val="left" w:pos="2283"/>
              </w:tabs>
              <w:spacing w:after="200" w:line="276" w:lineRule="auto"/>
              <w:rPr>
                <w:rFonts w:ascii="Arial" w:hAnsi="Arial" w:cs="Arial"/>
                <w:b/>
              </w:rPr>
            </w:pPr>
            <w:r>
              <w:rPr>
                <w:rFonts w:ascii="Arial" w:hAnsi="Arial" w:cs="Arial"/>
                <w:b/>
              </w:rPr>
              <w:t xml:space="preserve">   </w:t>
            </w:r>
          </w:p>
          <w:p w14:paraId="5759AD3F" w14:textId="77777777" w:rsidR="00960BFC" w:rsidRDefault="00960BFC" w:rsidP="00812699">
            <w:pPr>
              <w:tabs>
                <w:tab w:val="left" w:pos="2283"/>
              </w:tabs>
              <w:spacing w:after="200" w:line="276" w:lineRule="auto"/>
              <w:rPr>
                <w:rFonts w:ascii="Arial" w:hAnsi="Arial" w:cs="Arial"/>
                <w:b/>
              </w:rPr>
            </w:pPr>
            <w:r>
              <w:rPr>
                <w:rFonts w:ascii="Arial" w:hAnsi="Arial" w:cs="Arial"/>
                <w:b/>
              </w:rPr>
              <w:t>PLAN 2026.</w:t>
            </w:r>
          </w:p>
        </w:tc>
      </w:tr>
      <w:tr w:rsidR="00960BFC" w14:paraId="7133D85A" w14:textId="77777777" w:rsidTr="00812699">
        <w:trPr>
          <w:trHeight w:val="431"/>
        </w:trPr>
        <w:tc>
          <w:tcPr>
            <w:tcW w:w="3114" w:type="dxa"/>
            <w:tcBorders>
              <w:top w:val="single" w:sz="4" w:space="0" w:color="auto"/>
              <w:left w:val="single" w:sz="4" w:space="0" w:color="auto"/>
              <w:bottom w:val="single" w:sz="4" w:space="0" w:color="auto"/>
              <w:right w:val="single" w:sz="4" w:space="0" w:color="auto"/>
            </w:tcBorders>
            <w:hideMark/>
          </w:tcPr>
          <w:p w14:paraId="1D6B133D" w14:textId="77777777" w:rsidR="00960BFC" w:rsidRDefault="00960BFC" w:rsidP="00812699">
            <w:pPr>
              <w:tabs>
                <w:tab w:val="left" w:pos="2283"/>
              </w:tabs>
              <w:spacing w:after="200" w:line="276" w:lineRule="auto"/>
              <w:rPr>
                <w:rFonts w:ascii="Arial" w:hAnsi="Arial" w:cs="Arial"/>
              </w:rPr>
            </w:pPr>
            <w:r>
              <w:rPr>
                <w:rFonts w:ascii="Arial" w:hAnsi="Arial" w:cs="Arial"/>
              </w:rPr>
              <w:t>Općinska uprava</w:t>
            </w:r>
          </w:p>
        </w:tc>
        <w:tc>
          <w:tcPr>
            <w:tcW w:w="1559" w:type="dxa"/>
            <w:tcBorders>
              <w:top w:val="single" w:sz="4" w:space="0" w:color="auto"/>
              <w:left w:val="single" w:sz="4" w:space="0" w:color="auto"/>
              <w:bottom w:val="single" w:sz="4" w:space="0" w:color="auto"/>
              <w:right w:val="single" w:sz="4" w:space="0" w:color="auto"/>
            </w:tcBorders>
            <w:hideMark/>
          </w:tcPr>
          <w:p w14:paraId="2FCDC335" w14:textId="77777777" w:rsidR="00960BFC" w:rsidRDefault="00960BFC" w:rsidP="00812699">
            <w:pPr>
              <w:tabs>
                <w:tab w:val="left" w:pos="2283"/>
              </w:tabs>
              <w:spacing w:after="200" w:line="276" w:lineRule="auto"/>
              <w:rPr>
                <w:rFonts w:ascii="Arial" w:hAnsi="Arial" w:cs="Arial"/>
              </w:rPr>
            </w:pPr>
            <w:r>
              <w:rPr>
                <w:rFonts w:ascii="Arial" w:hAnsi="Arial" w:cs="Arial"/>
              </w:rPr>
              <w:t>204.800,00</w:t>
            </w:r>
          </w:p>
        </w:tc>
        <w:tc>
          <w:tcPr>
            <w:tcW w:w="1559" w:type="dxa"/>
            <w:tcBorders>
              <w:top w:val="single" w:sz="4" w:space="0" w:color="auto"/>
              <w:left w:val="single" w:sz="4" w:space="0" w:color="auto"/>
              <w:bottom w:val="single" w:sz="4" w:space="0" w:color="auto"/>
              <w:right w:val="single" w:sz="4" w:space="0" w:color="auto"/>
            </w:tcBorders>
            <w:hideMark/>
          </w:tcPr>
          <w:p w14:paraId="03C69D00" w14:textId="77777777" w:rsidR="00960BFC" w:rsidRDefault="00960BFC" w:rsidP="00812699">
            <w:pPr>
              <w:tabs>
                <w:tab w:val="left" w:pos="2283"/>
              </w:tabs>
              <w:spacing w:after="200" w:line="276" w:lineRule="auto"/>
              <w:rPr>
                <w:rFonts w:ascii="Arial" w:hAnsi="Arial" w:cs="Arial"/>
              </w:rPr>
            </w:pPr>
            <w:r>
              <w:rPr>
                <w:rFonts w:ascii="Arial" w:hAnsi="Arial" w:cs="Arial"/>
              </w:rPr>
              <w:t xml:space="preserve">204.800,00 </w:t>
            </w:r>
          </w:p>
        </w:tc>
        <w:tc>
          <w:tcPr>
            <w:tcW w:w="1519" w:type="dxa"/>
            <w:tcBorders>
              <w:top w:val="single" w:sz="4" w:space="0" w:color="auto"/>
              <w:left w:val="single" w:sz="4" w:space="0" w:color="auto"/>
              <w:bottom w:val="single" w:sz="4" w:space="0" w:color="auto"/>
              <w:right w:val="single" w:sz="4" w:space="0" w:color="auto"/>
            </w:tcBorders>
            <w:hideMark/>
          </w:tcPr>
          <w:p w14:paraId="7581CD2F" w14:textId="77777777" w:rsidR="00960BFC" w:rsidRDefault="00960BFC" w:rsidP="00812699">
            <w:pPr>
              <w:tabs>
                <w:tab w:val="left" w:pos="2283"/>
              </w:tabs>
              <w:spacing w:after="200" w:line="276" w:lineRule="auto"/>
              <w:rPr>
                <w:rFonts w:ascii="Arial" w:hAnsi="Arial" w:cs="Arial"/>
              </w:rPr>
            </w:pPr>
            <w:r>
              <w:rPr>
                <w:rFonts w:ascii="Arial" w:hAnsi="Arial" w:cs="Arial"/>
              </w:rPr>
              <w:t>205.824,00</w:t>
            </w:r>
          </w:p>
        </w:tc>
        <w:tc>
          <w:tcPr>
            <w:tcW w:w="1706" w:type="dxa"/>
            <w:tcBorders>
              <w:top w:val="single" w:sz="4" w:space="0" w:color="auto"/>
              <w:left w:val="single" w:sz="4" w:space="0" w:color="auto"/>
              <w:bottom w:val="single" w:sz="4" w:space="0" w:color="auto"/>
              <w:right w:val="single" w:sz="4" w:space="0" w:color="auto"/>
            </w:tcBorders>
            <w:hideMark/>
          </w:tcPr>
          <w:p w14:paraId="0FA96928" w14:textId="77777777" w:rsidR="00960BFC" w:rsidRDefault="00960BFC" w:rsidP="00812699">
            <w:pPr>
              <w:tabs>
                <w:tab w:val="left" w:pos="2283"/>
              </w:tabs>
              <w:spacing w:after="200" w:line="276" w:lineRule="auto"/>
              <w:rPr>
                <w:rFonts w:ascii="Arial" w:hAnsi="Arial" w:cs="Arial"/>
              </w:rPr>
            </w:pPr>
            <w:r>
              <w:rPr>
                <w:rFonts w:ascii="Arial" w:hAnsi="Arial" w:cs="Arial"/>
              </w:rPr>
              <w:t>206.848,00</w:t>
            </w:r>
          </w:p>
        </w:tc>
      </w:tr>
      <w:tr w:rsidR="00960BFC" w14:paraId="4F607A80" w14:textId="77777777" w:rsidTr="00812699">
        <w:trPr>
          <w:trHeight w:val="415"/>
        </w:trPr>
        <w:tc>
          <w:tcPr>
            <w:tcW w:w="3114" w:type="dxa"/>
            <w:tcBorders>
              <w:top w:val="single" w:sz="4" w:space="0" w:color="auto"/>
              <w:left w:val="single" w:sz="4" w:space="0" w:color="auto"/>
              <w:bottom w:val="single" w:sz="4" w:space="0" w:color="auto"/>
              <w:right w:val="single" w:sz="4" w:space="0" w:color="auto"/>
            </w:tcBorders>
            <w:hideMark/>
          </w:tcPr>
          <w:p w14:paraId="6CFFF711" w14:textId="77777777" w:rsidR="00960BFC" w:rsidRDefault="00960BFC" w:rsidP="00812699">
            <w:pPr>
              <w:tabs>
                <w:tab w:val="left" w:pos="2283"/>
              </w:tabs>
              <w:spacing w:after="200" w:line="276" w:lineRule="auto"/>
              <w:rPr>
                <w:rFonts w:ascii="Arial" w:hAnsi="Arial" w:cs="Arial"/>
              </w:rPr>
            </w:pPr>
            <w:r>
              <w:rPr>
                <w:rFonts w:ascii="Arial" w:hAnsi="Arial" w:cs="Arial"/>
              </w:rPr>
              <w:t>Vlastiti pogon</w:t>
            </w:r>
          </w:p>
        </w:tc>
        <w:tc>
          <w:tcPr>
            <w:tcW w:w="1559" w:type="dxa"/>
            <w:tcBorders>
              <w:top w:val="single" w:sz="4" w:space="0" w:color="auto"/>
              <w:left w:val="single" w:sz="4" w:space="0" w:color="auto"/>
              <w:bottom w:val="single" w:sz="4" w:space="0" w:color="auto"/>
              <w:right w:val="single" w:sz="4" w:space="0" w:color="auto"/>
            </w:tcBorders>
            <w:hideMark/>
          </w:tcPr>
          <w:p w14:paraId="32B6497A" w14:textId="77777777" w:rsidR="00960BFC" w:rsidRDefault="00960BFC" w:rsidP="00812699">
            <w:pPr>
              <w:tabs>
                <w:tab w:val="left" w:pos="2283"/>
              </w:tabs>
              <w:spacing w:after="200" w:line="276" w:lineRule="auto"/>
              <w:rPr>
                <w:rFonts w:ascii="Arial" w:hAnsi="Arial" w:cs="Arial"/>
              </w:rPr>
            </w:pPr>
            <w:r>
              <w:rPr>
                <w:rFonts w:ascii="Arial" w:hAnsi="Arial" w:cs="Arial"/>
              </w:rPr>
              <w:t>60.513,19</w:t>
            </w:r>
          </w:p>
        </w:tc>
        <w:tc>
          <w:tcPr>
            <w:tcW w:w="1559" w:type="dxa"/>
            <w:tcBorders>
              <w:top w:val="single" w:sz="4" w:space="0" w:color="auto"/>
              <w:left w:val="single" w:sz="4" w:space="0" w:color="auto"/>
              <w:bottom w:val="single" w:sz="4" w:space="0" w:color="auto"/>
              <w:right w:val="single" w:sz="4" w:space="0" w:color="auto"/>
            </w:tcBorders>
            <w:hideMark/>
          </w:tcPr>
          <w:p w14:paraId="162DA25E" w14:textId="77777777" w:rsidR="00960BFC" w:rsidRDefault="00960BFC" w:rsidP="00812699">
            <w:pPr>
              <w:tabs>
                <w:tab w:val="left" w:pos="2283"/>
              </w:tabs>
              <w:spacing w:after="200" w:line="276" w:lineRule="auto"/>
              <w:rPr>
                <w:rFonts w:ascii="Arial" w:hAnsi="Arial" w:cs="Arial"/>
              </w:rPr>
            </w:pPr>
            <w:r>
              <w:rPr>
                <w:rFonts w:ascii="Arial" w:hAnsi="Arial" w:cs="Arial"/>
              </w:rPr>
              <w:t>64.837,76</w:t>
            </w:r>
          </w:p>
        </w:tc>
        <w:tc>
          <w:tcPr>
            <w:tcW w:w="1519" w:type="dxa"/>
            <w:tcBorders>
              <w:top w:val="single" w:sz="4" w:space="0" w:color="auto"/>
              <w:left w:val="single" w:sz="4" w:space="0" w:color="auto"/>
              <w:bottom w:val="single" w:sz="4" w:space="0" w:color="auto"/>
              <w:right w:val="single" w:sz="4" w:space="0" w:color="auto"/>
            </w:tcBorders>
            <w:hideMark/>
          </w:tcPr>
          <w:p w14:paraId="6FBAA9D7" w14:textId="77777777" w:rsidR="00960BFC" w:rsidRDefault="00960BFC" w:rsidP="00812699">
            <w:pPr>
              <w:tabs>
                <w:tab w:val="left" w:pos="2283"/>
              </w:tabs>
              <w:spacing w:after="200" w:line="276" w:lineRule="auto"/>
              <w:rPr>
                <w:rFonts w:ascii="Arial" w:hAnsi="Arial" w:cs="Arial"/>
              </w:rPr>
            </w:pPr>
            <w:r>
              <w:rPr>
                <w:rFonts w:ascii="Arial" w:hAnsi="Arial" w:cs="Arial"/>
              </w:rPr>
              <w:t>62.539,55</w:t>
            </w:r>
          </w:p>
        </w:tc>
        <w:tc>
          <w:tcPr>
            <w:tcW w:w="1706" w:type="dxa"/>
            <w:tcBorders>
              <w:top w:val="single" w:sz="4" w:space="0" w:color="auto"/>
              <w:left w:val="single" w:sz="4" w:space="0" w:color="auto"/>
              <w:bottom w:val="single" w:sz="4" w:space="0" w:color="auto"/>
              <w:right w:val="single" w:sz="4" w:space="0" w:color="auto"/>
            </w:tcBorders>
            <w:hideMark/>
          </w:tcPr>
          <w:p w14:paraId="67129810" w14:textId="77777777" w:rsidR="00960BFC" w:rsidRDefault="00960BFC" w:rsidP="00812699">
            <w:pPr>
              <w:tabs>
                <w:tab w:val="left" w:pos="2283"/>
              </w:tabs>
              <w:spacing w:after="200" w:line="276" w:lineRule="auto"/>
              <w:rPr>
                <w:rFonts w:ascii="Arial" w:hAnsi="Arial" w:cs="Arial"/>
              </w:rPr>
            </w:pPr>
            <w:r>
              <w:rPr>
                <w:rFonts w:ascii="Arial" w:hAnsi="Arial" w:cs="Arial"/>
              </w:rPr>
              <w:t>62.802,09</w:t>
            </w:r>
          </w:p>
        </w:tc>
      </w:tr>
    </w:tbl>
    <w:p w14:paraId="43484E6D" w14:textId="77777777" w:rsidR="00960BFC" w:rsidRDefault="00960BFC" w:rsidP="00960BFC">
      <w:pPr>
        <w:tabs>
          <w:tab w:val="left" w:pos="2283"/>
        </w:tabs>
        <w:spacing w:after="200" w:line="276" w:lineRule="auto"/>
        <w:jc w:val="both"/>
        <w:rPr>
          <w:rFonts w:ascii="Arial" w:hAnsi="Arial" w:cs="Arial"/>
          <w:lang w:eastAsia="en-US"/>
        </w:rPr>
      </w:pPr>
      <w:bookmarkStart w:id="46" w:name="_Hlk118889170"/>
    </w:p>
    <w:p w14:paraId="47F581D7" w14:textId="77777777" w:rsidR="00960BFC" w:rsidRDefault="00960BFC" w:rsidP="00D34D6E">
      <w:pPr>
        <w:numPr>
          <w:ilvl w:val="0"/>
          <w:numId w:val="73"/>
        </w:numPr>
        <w:tabs>
          <w:tab w:val="left" w:pos="2283"/>
        </w:tabs>
        <w:spacing w:after="200" w:line="276" w:lineRule="auto"/>
        <w:jc w:val="both"/>
        <w:rPr>
          <w:rFonts w:ascii="Arial" w:hAnsi="Arial" w:cs="Arial"/>
        </w:rPr>
      </w:pPr>
      <w:r>
        <w:rPr>
          <w:rFonts w:ascii="Arial" w:hAnsi="Arial" w:cs="Arial"/>
          <w:i/>
          <w:iCs/>
        </w:rPr>
        <w:t>A100766 REDOVNA DJELATNOST JAVNE UPRAVE I ADMINISTRACIJE</w:t>
      </w:r>
    </w:p>
    <w:p w14:paraId="3082F191" w14:textId="77777777" w:rsidR="00960BFC" w:rsidRDefault="00960BFC" w:rsidP="00960BFC">
      <w:pPr>
        <w:tabs>
          <w:tab w:val="left" w:pos="2283"/>
        </w:tabs>
        <w:spacing w:after="200" w:line="276" w:lineRule="auto"/>
        <w:jc w:val="both"/>
        <w:rPr>
          <w:rFonts w:ascii="Arial" w:hAnsi="Arial" w:cs="Arial"/>
        </w:rPr>
      </w:pPr>
      <w:bookmarkStart w:id="47" w:name="_Hlk151457142"/>
      <w:bookmarkEnd w:id="46"/>
      <w:r>
        <w:rPr>
          <w:rFonts w:ascii="Arial" w:hAnsi="Arial" w:cs="Arial"/>
        </w:rPr>
        <w:t xml:space="preserve">Rashodi za naknade troškovima zaposlenima (regres za godišnji odmor, jubilarne nagrade, dar djetetu do 15-te godine života, nagrade za ostvarene rezultate rada, prijevoz na posao, seminare i stručno osposobljavanje). Materijalni rashodi (Troškovi službenog putovanja, sistematski pregled zaposlenika općinske uprave, sporazum o suradnji između I.Ž. općina i gradova). Na rashodima za materijal planirana su sredstva za nabavu uredskog materijala, informatičkog pribora, literature za potrebe zaposlenih, rashodi za usluge uključuju troškove usluga telefona, interneta, mobilnih operatera, poštarine, objave oglasa, natječaja, komunalne usluge, intelektualne i druge usluge. Ostali nespomenuti rashodi poslovanja uključuju: sporazum o suradnji između I.Ž. općina i gradova, sređivanja arhivskog registratorskog gradiva, premije osigurana prijevoznih sredstava, reprezentacije, te bankarske provizije. </w:t>
      </w:r>
    </w:p>
    <w:bookmarkEnd w:id="47"/>
    <w:p w14:paraId="2A7A2710" w14:textId="77777777" w:rsidR="00960BFC" w:rsidRDefault="00960BFC" w:rsidP="00D34D6E">
      <w:pPr>
        <w:pStyle w:val="ListParagraph"/>
        <w:numPr>
          <w:ilvl w:val="0"/>
          <w:numId w:val="73"/>
        </w:numPr>
        <w:spacing w:after="160" w:line="256" w:lineRule="auto"/>
        <w:contextualSpacing/>
        <w:jc w:val="both"/>
        <w:rPr>
          <w:rFonts w:ascii="Arial" w:hAnsi="Arial"/>
        </w:rPr>
      </w:pPr>
      <w:r>
        <w:rPr>
          <w:rFonts w:ascii="Arial" w:hAnsi="Arial"/>
          <w:i/>
          <w:iCs/>
        </w:rPr>
        <w:t>A100805 ODVJETNIČKE, JAVNOBILJEŽNIČKE I OSTALE USLUGE</w:t>
      </w:r>
    </w:p>
    <w:p w14:paraId="2B394D0E" w14:textId="77777777" w:rsidR="00960BFC" w:rsidRPr="00960BFC" w:rsidRDefault="00960BFC" w:rsidP="00960BFC">
      <w:pPr>
        <w:tabs>
          <w:tab w:val="left" w:pos="2283"/>
        </w:tabs>
        <w:jc w:val="both"/>
        <w:rPr>
          <w:rFonts w:ascii="Arial" w:hAnsi="Arial" w:cs="Arial"/>
          <w:lang w:val="it-IT"/>
        </w:rPr>
      </w:pPr>
      <w:bookmarkStart w:id="48" w:name="_Hlk151457159"/>
      <w:r>
        <w:rPr>
          <w:rFonts w:ascii="Arial" w:hAnsi="Arial" w:cs="Arial"/>
        </w:rPr>
        <w:t xml:space="preserve">Rashodi za održavanja računalnih programa, troškovi javnobilježničke naknade, odvjetničke usluge, te isplate po sudskim sporovima. </w:t>
      </w:r>
      <w:r w:rsidRPr="00960BFC">
        <w:rPr>
          <w:rFonts w:ascii="Arial" w:hAnsi="Arial" w:cs="Arial"/>
          <w:lang w:val="it-IT"/>
        </w:rPr>
        <w:t>U 2024. godini  planiraju se u iznosu od  611.678,83 EUR , u 2025. godini iznos od 623.674,56 EUR , u  2026. godini iznos 626.155,53 EUR</w:t>
      </w:r>
      <w:bookmarkEnd w:id="48"/>
      <w:r w:rsidRPr="00960BFC">
        <w:rPr>
          <w:rFonts w:ascii="Arial" w:hAnsi="Arial" w:cs="Arial"/>
          <w:lang w:val="it-IT"/>
        </w:rPr>
        <w:t>.</w:t>
      </w:r>
    </w:p>
    <w:p w14:paraId="504DED6C" w14:textId="77777777" w:rsidR="00960BFC" w:rsidRPr="00960BFC" w:rsidRDefault="00960BFC" w:rsidP="00960BFC">
      <w:pPr>
        <w:tabs>
          <w:tab w:val="left" w:pos="2283"/>
        </w:tabs>
        <w:rPr>
          <w:rFonts w:ascii="Arial" w:hAnsi="Arial" w:cs="Arial"/>
          <w:lang w:val="it-IT"/>
        </w:rPr>
      </w:pPr>
    </w:p>
    <w:p w14:paraId="589A322F" w14:textId="77777777" w:rsidR="00960BFC" w:rsidRPr="00960BFC" w:rsidRDefault="00960BFC" w:rsidP="00960BFC">
      <w:pPr>
        <w:shd w:val="clear" w:color="auto" w:fill="D9D9D9"/>
        <w:jc w:val="center"/>
        <w:rPr>
          <w:rFonts w:ascii="Arial" w:hAnsi="Arial" w:cs="Arial"/>
          <w:b/>
          <w:lang w:val="it-IT"/>
        </w:rPr>
      </w:pPr>
      <w:r w:rsidRPr="00960BFC">
        <w:rPr>
          <w:rFonts w:ascii="Arial" w:hAnsi="Arial" w:cs="Arial"/>
          <w:b/>
          <w:lang w:val="it-IT"/>
        </w:rPr>
        <w:t>Program 1002: UPRAVLJANJE IMOVINOM</w:t>
      </w:r>
    </w:p>
    <w:p w14:paraId="2E8408C5" w14:textId="77777777" w:rsidR="00960BFC" w:rsidRPr="00960BFC" w:rsidRDefault="00960BFC" w:rsidP="00960BFC">
      <w:pPr>
        <w:tabs>
          <w:tab w:val="left" w:pos="2283"/>
        </w:tabs>
        <w:spacing w:after="200" w:line="276" w:lineRule="auto"/>
        <w:jc w:val="both"/>
        <w:rPr>
          <w:rFonts w:ascii="Arial" w:hAnsi="Arial" w:cs="Arial"/>
          <w:lang w:val="it-IT"/>
        </w:rPr>
      </w:pPr>
      <w:bookmarkStart w:id="49" w:name="_Hlk151457199"/>
      <w:r w:rsidRPr="00960BFC">
        <w:rPr>
          <w:rFonts w:ascii="Arial" w:hAnsi="Arial" w:cs="Arial"/>
          <w:lang w:val="it-IT"/>
        </w:rPr>
        <w:t>Programom se osiguravaju sredstva za redovito održavanje imovine Općine potrebne u svakodnevnom poslovanju Općinske uprave. Osnovni cilj programa je unapređenje kvalitete života i rada korisnika stambenih i poslovnih prostora u vlasništvu Općine Brtonigla – Verteneglio. Posebni cilj programa je kvalitetno i odgovorno upravljanje stambenim i poslovnim prostorima u vlasništvu općine.</w:t>
      </w:r>
      <w:bookmarkEnd w:id="49"/>
    </w:p>
    <w:p w14:paraId="1A514349" w14:textId="77777777" w:rsidR="00960BFC" w:rsidRPr="00960BFC" w:rsidRDefault="00960BFC" w:rsidP="00960BFC">
      <w:pPr>
        <w:tabs>
          <w:tab w:val="left" w:pos="2283"/>
        </w:tabs>
        <w:spacing w:after="200" w:line="276" w:lineRule="auto"/>
        <w:jc w:val="both"/>
        <w:rPr>
          <w:rFonts w:ascii="Arial" w:hAnsi="Arial" w:cs="Arial"/>
          <w:lang w:val="it-IT"/>
        </w:rPr>
      </w:pPr>
    </w:p>
    <w:tbl>
      <w:tblPr>
        <w:tblStyle w:val="ListTable1Light-Accent5"/>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20" w:firstRow="1" w:lastRow="0" w:firstColumn="0" w:lastColumn="0" w:noHBand="0" w:noVBand="1"/>
      </w:tblPr>
      <w:tblGrid>
        <w:gridCol w:w="1298"/>
        <w:gridCol w:w="5706"/>
        <w:gridCol w:w="2013"/>
      </w:tblGrid>
      <w:tr w:rsidR="00960BFC" w14:paraId="44DC2D4F" w14:textId="77777777" w:rsidTr="00812699">
        <w:trPr>
          <w:cnfStyle w:val="100000000000" w:firstRow="1" w:lastRow="0" w:firstColumn="0" w:lastColumn="0" w:oddVBand="0" w:evenVBand="0" w:oddHBand="0" w:evenHBand="0" w:firstRowFirstColumn="0" w:firstRowLastColumn="0" w:lastRowFirstColumn="0" w:lastRowLastColumn="0"/>
          <w:trHeight w:val="430"/>
        </w:trPr>
        <w:tc>
          <w:tcPr>
            <w:tcW w:w="1298" w:type="dxa"/>
            <w:tcBorders>
              <w:top w:val="single" w:sz="4" w:space="0" w:color="auto"/>
              <w:left w:val="single" w:sz="4" w:space="0" w:color="auto"/>
              <w:right w:val="single" w:sz="4" w:space="0" w:color="auto"/>
            </w:tcBorders>
            <w:shd w:val="clear" w:color="auto" w:fill="C6D9F1" w:themeFill="text2" w:themeFillTint="33"/>
          </w:tcPr>
          <w:p w14:paraId="3A8F1991" w14:textId="77777777" w:rsidR="00960BFC" w:rsidRPr="00960BFC" w:rsidRDefault="00960BFC" w:rsidP="00812699">
            <w:pPr>
              <w:tabs>
                <w:tab w:val="left" w:pos="2283"/>
              </w:tabs>
              <w:spacing w:after="200"/>
              <w:rPr>
                <w:rFonts w:ascii="Arial" w:hAnsi="Arial" w:cs="Arial"/>
                <w:lang w:val="it-IT"/>
              </w:rPr>
            </w:pPr>
            <w:bookmarkStart w:id="50" w:name="_Hlk151457218"/>
          </w:p>
        </w:tc>
        <w:tc>
          <w:tcPr>
            <w:tcW w:w="5706" w:type="dxa"/>
            <w:tcBorders>
              <w:top w:val="single" w:sz="4" w:space="0" w:color="auto"/>
              <w:left w:val="single" w:sz="4" w:space="0" w:color="auto"/>
              <w:right w:val="single" w:sz="4" w:space="0" w:color="auto"/>
            </w:tcBorders>
            <w:shd w:val="clear" w:color="auto" w:fill="C6D9F1" w:themeFill="text2" w:themeFillTint="33"/>
            <w:hideMark/>
          </w:tcPr>
          <w:p w14:paraId="1ED4A58C" w14:textId="77777777" w:rsidR="00960BFC" w:rsidRDefault="00960BFC" w:rsidP="00812699">
            <w:pPr>
              <w:tabs>
                <w:tab w:val="left" w:pos="2283"/>
              </w:tabs>
              <w:spacing w:after="200"/>
              <w:jc w:val="center"/>
              <w:rPr>
                <w:rFonts w:ascii="Arial" w:hAnsi="Arial" w:cs="Arial"/>
              </w:rPr>
            </w:pPr>
            <w:r>
              <w:rPr>
                <w:rFonts w:ascii="Arial" w:hAnsi="Arial" w:cs="Arial"/>
              </w:rPr>
              <w:t>Aktivnost</w:t>
            </w:r>
          </w:p>
        </w:tc>
        <w:tc>
          <w:tcPr>
            <w:tcW w:w="2013" w:type="dxa"/>
            <w:tcBorders>
              <w:top w:val="single" w:sz="4" w:space="0" w:color="auto"/>
              <w:left w:val="single" w:sz="4" w:space="0" w:color="auto"/>
              <w:right w:val="single" w:sz="4" w:space="0" w:color="auto"/>
            </w:tcBorders>
            <w:shd w:val="clear" w:color="auto" w:fill="C6D9F1" w:themeFill="text2" w:themeFillTint="33"/>
            <w:hideMark/>
          </w:tcPr>
          <w:p w14:paraId="5EDFA57A" w14:textId="77777777" w:rsidR="00960BFC" w:rsidRDefault="00960BFC" w:rsidP="00812699">
            <w:pPr>
              <w:tabs>
                <w:tab w:val="left" w:pos="2283"/>
              </w:tabs>
              <w:spacing w:after="200"/>
              <w:jc w:val="center"/>
              <w:rPr>
                <w:rFonts w:ascii="Arial" w:hAnsi="Arial" w:cs="Arial"/>
              </w:rPr>
            </w:pPr>
            <w:r>
              <w:rPr>
                <w:rFonts w:ascii="Arial" w:hAnsi="Arial" w:cs="Arial"/>
              </w:rPr>
              <w:t>EUR</w:t>
            </w:r>
          </w:p>
        </w:tc>
      </w:tr>
      <w:tr w:rsidR="00960BFC" w14:paraId="3E9B0DF3" w14:textId="77777777" w:rsidTr="00812699">
        <w:trPr>
          <w:cnfStyle w:val="000000100000" w:firstRow="0" w:lastRow="0" w:firstColumn="0" w:lastColumn="0" w:oddVBand="0" w:evenVBand="0" w:oddHBand="1" w:evenHBand="0" w:firstRowFirstColumn="0" w:firstRowLastColumn="0" w:lastRowFirstColumn="0" w:lastRowLastColumn="0"/>
          <w:trHeight w:val="430"/>
        </w:trPr>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C3106E" w14:textId="77777777" w:rsidR="00960BFC" w:rsidRDefault="00960BFC" w:rsidP="00812699">
            <w:pPr>
              <w:tabs>
                <w:tab w:val="left" w:pos="2283"/>
              </w:tabs>
              <w:spacing w:after="200"/>
              <w:rPr>
                <w:rFonts w:ascii="Arial" w:hAnsi="Arial" w:cs="Arial"/>
              </w:rPr>
            </w:pPr>
            <w:r>
              <w:rPr>
                <w:rFonts w:ascii="Arial" w:hAnsi="Arial" w:cs="Arial"/>
              </w:rPr>
              <w:t>A100763</w:t>
            </w:r>
          </w:p>
        </w:tc>
        <w:tc>
          <w:tcPr>
            <w:tcW w:w="5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5A38E8" w14:textId="77777777" w:rsidR="00960BFC" w:rsidRDefault="00960BFC" w:rsidP="00812699">
            <w:pPr>
              <w:tabs>
                <w:tab w:val="left" w:pos="2283"/>
              </w:tabs>
              <w:spacing w:after="200"/>
              <w:rPr>
                <w:rFonts w:ascii="Arial" w:hAnsi="Arial" w:cs="Arial"/>
              </w:rPr>
            </w:pPr>
            <w:r>
              <w:rPr>
                <w:rFonts w:ascii="Arial" w:hAnsi="Arial" w:cs="Arial"/>
              </w:rPr>
              <w:t>Održavanje objekata za redovito korištenje</w:t>
            </w: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45FA2A" w14:textId="77777777" w:rsidR="00960BFC" w:rsidRDefault="00960BFC" w:rsidP="00812699">
            <w:pPr>
              <w:tabs>
                <w:tab w:val="left" w:pos="2283"/>
              </w:tabs>
              <w:spacing w:after="200"/>
              <w:jc w:val="right"/>
              <w:rPr>
                <w:rFonts w:ascii="Arial" w:hAnsi="Arial" w:cs="Arial"/>
              </w:rPr>
            </w:pPr>
            <w:r>
              <w:rPr>
                <w:rFonts w:ascii="Arial" w:hAnsi="Arial" w:cs="Arial"/>
              </w:rPr>
              <w:t>227.102,00</w:t>
            </w:r>
          </w:p>
        </w:tc>
      </w:tr>
      <w:tr w:rsidR="00960BFC" w14:paraId="4383B0A7" w14:textId="77777777" w:rsidTr="00812699">
        <w:trPr>
          <w:trHeight w:val="442"/>
        </w:trPr>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73044F" w14:textId="77777777" w:rsidR="00960BFC" w:rsidRDefault="00960BFC" w:rsidP="00812699">
            <w:pPr>
              <w:tabs>
                <w:tab w:val="left" w:pos="2283"/>
              </w:tabs>
              <w:spacing w:after="200"/>
              <w:rPr>
                <w:rFonts w:ascii="Arial" w:hAnsi="Arial" w:cs="Arial"/>
              </w:rPr>
            </w:pPr>
            <w:r>
              <w:rPr>
                <w:rFonts w:ascii="Arial" w:hAnsi="Arial" w:cs="Arial"/>
              </w:rPr>
              <w:t>A100764</w:t>
            </w:r>
          </w:p>
        </w:tc>
        <w:tc>
          <w:tcPr>
            <w:tcW w:w="5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792D28" w14:textId="77777777" w:rsidR="00960BFC" w:rsidRDefault="00960BFC" w:rsidP="00812699">
            <w:pPr>
              <w:tabs>
                <w:tab w:val="left" w:pos="2283"/>
              </w:tabs>
              <w:spacing w:after="200"/>
              <w:rPr>
                <w:rFonts w:ascii="Arial" w:hAnsi="Arial" w:cs="Arial"/>
              </w:rPr>
            </w:pPr>
            <w:r>
              <w:rPr>
                <w:rFonts w:ascii="Arial" w:hAnsi="Arial" w:cs="Arial"/>
              </w:rPr>
              <w:t>Održavanje postrojenja i opreme</w:t>
            </w: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C624EE" w14:textId="77777777" w:rsidR="00960BFC" w:rsidRDefault="00960BFC" w:rsidP="00812699">
            <w:pPr>
              <w:tabs>
                <w:tab w:val="left" w:pos="2283"/>
              </w:tabs>
              <w:spacing w:after="200"/>
              <w:jc w:val="right"/>
              <w:rPr>
                <w:rFonts w:ascii="Arial" w:hAnsi="Arial" w:cs="Arial"/>
              </w:rPr>
            </w:pPr>
            <w:r>
              <w:rPr>
                <w:rFonts w:ascii="Arial" w:hAnsi="Arial" w:cs="Arial"/>
              </w:rPr>
              <w:t>6.769,00</w:t>
            </w:r>
          </w:p>
        </w:tc>
      </w:tr>
      <w:tr w:rsidR="00960BFC" w14:paraId="035C0B7D" w14:textId="77777777" w:rsidTr="00812699">
        <w:trPr>
          <w:cnfStyle w:val="000000100000" w:firstRow="0" w:lastRow="0" w:firstColumn="0" w:lastColumn="0" w:oddVBand="0" w:evenVBand="0" w:oddHBand="1" w:evenHBand="0" w:firstRowFirstColumn="0" w:firstRowLastColumn="0" w:lastRowFirstColumn="0" w:lastRowLastColumn="0"/>
          <w:trHeight w:val="430"/>
        </w:trPr>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1CC99D" w14:textId="77777777" w:rsidR="00960BFC" w:rsidRDefault="00960BFC" w:rsidP="00812699">
            <w:pPr>
              <w:tabs>
                <w:tab w:val="left" w:pos="2283"/>
              </w:tabs>
              <w:spacing w:after="200"/>
              <w:rPr>
                <w:rFonts w:ascii="Arial" w:hAnsi="Arial" w:cs="Arial"/>
              </w:rPr>
            </w:pPr>
            <w:r>
              <w:rPr>
                <w:rFonts w:ascii="Arial" w:hAnsi="Arial" w:cs="Arial"/>
              </w:rPr>
              <w:t>K100757</w:t>
            </w:r>
          </w:p>
        </w:tc>
        <w:tc>
          <w:tcPr>
            <w:tcW w:w="5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6F68CC" w14:textId="77777777" w:rsidR="00960BFC" w:rsidRDefault="00960BFC" w:rsidP="00812699">
            <w:pPr>
              <w:tabs>
                <w:tab w:val="left" w:pos="2283"/>
              </w:tabs>
              <w:spacing w:after="200"/>
              <w:rPr>
                <w:rFonts w:ascii="Arial" w:hAnsi="Arial" w:cs="Arial"/>
              </w:rPr>
            </w:pPr>
            <w:r>
              <w:rPr>
                <w:rFonts w:ascii="Arial" w:hAnsi="Arial" w:cs="Arial"/>
              </w:rPr>
              <w:t>Opremanje općinske zgrade</w:t>
            </w: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142F01" w14:textId="77777777" w:rsidR="00960BFC" w:rsidRDefault="00960BFC" w:rsidP="00812699">
            <w:pPr>
              <w:tabs>
                <w:tab w:val="left" w:pos="2283"/>
              </w:tabs>
              <w:spacing w:after="200"/>
              <w:jc w:val="right"/>
              <w:rPr>
                <w:rFonts w:ascii="Arial" w:hAnsi="Arial" w:cs="Arial"/>
              </w:rPr>
            </w:pPr>
            <w:r>
              <w:rPr>
                <w:rFonts w:ascii="Arial" w:hAnsi="Arial" w:cs="Arial"/>
              </w:rPr>
              <w:t>94.057,00</w:t>
            </w:r>
          </w:p>
        </w:tc>
      </w:tr>
      <w:tr w:rsidR="00960BFC" w14:paraId="200900F7" w14:textId="77777777" w:rsidTr="00812699">
        <w:trPr>
          <w:trHeight w:val="430"/>
        </w:trPr>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3170E1" w14:textId="77777777" w:rsidR="00960BFC" w:rsidRDefault="00960BFC" w:rsidP="00812699">
            <w:pPr>
              <w:tabs>
                <w:tab w:val="left" w:pos="2283"/>
              </w:tabs>
              <w:spacing w:after="200"/>
              <w:rPr>
                <w:rFonts w:ascii="Arial" w:hAnsi="Arial" w:cs="Arial"/>
              </w:rPr>
            </w:pPr>
            <w:r>
              <w:rPr>
                <w:rFonts w:ascii="Arial" w:hAnsi="Arial" w:cs="Arial"/>
              </w:rPr>
              <w:t>K100779</w:t>
            </w:r>
          </w:p>
        </w:tc>
        <w:tc>
          <w:tcPr>
            <w:tcW w:w="5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C469F6" w14:textId="77777777" w:rsidR="00960BFC" w:rsidRDefault="00960BFC" w:rsidP="00812699">
            <w:pPr>
              <w:tabs>
                <w:tab w:val="left" w:pos="2283"/>
              </w:tabs>
              <w:spacing w:after="200"/>
              <w:rPr>
                <w:rFonts w:ascii="Arial" w:hAnsi="Arial" w:cs="Arial"/>
              </w:rPr>
            </w:pPr>
            <w:r>
              <w:rPr>
                <w:rFonts w:ascii="Arial" w:hAnsi="Arial" w:cs="Arial"/>
              </w:rPr>
              <w:t>Kupnja zemljišta</w:t>
            </w: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21F6E1" w14:textId="77777777" w:rsidR="00960BFC" w:rsidRDefault="00960BFC" w:rsidP="00812699">
            <w:pPr>
              <w:tabs>
                <w:tab w:val="left" w:pos="2283"/>
              </w:tabs>
              <w:spacing w:after="200"/>
              <w:jc w:val="right"/>
              <w:rPr>
                <w:rFonts w:ascii="Arial" w:hAnsi="Arial" w:cs="Arial"/>
              </w:rPr>
            </w:pPr>
            <w:r>
              <w:rPr>
                <w:rFonts w:ascii="Arial" w:hAnsi="Arial" w:cs="Arial"/>
              </w:rPr>
              <w:t>35.790,00</w:t>
            </w:r>
          </w:p>
        </w:tc>
      </w:tr>
      <w:tr w:rsidR="00960BFC" w14:paraId="7E47A021" w14:textId="77777777" w:rsidTr="00812699">
        <w:trPr>
          <w:cnfStyle w:val="000000100000" w:firstRow="0" w:lastRow="0" w:firstColumn="0" w:lastColumn="0" w:oddVBand="0" w:evenVBand="0" w:oddHBand="1" w:evenHBand="0" w:firstRowFirstColumn="0" w:firstRowLastColumn="0" w:lastRowFirstColumn="0" w:lastRowLastColumn="0"/>
          <w:trHeight w:val="265"/>
        </w:trPr>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76B470" w14:textId="77777777" w:rsidR="00960BFC" w:rsidRDefault="00960BFC" w:rsidP="00812699">
            <w:pPr>
              <w:tabs>
                <w:tab w:val="left" w:pos="2283"/>
              </w:tabs>
              <w:spacing w:after="200"/>
              <w:rPr>
                <w:rFonts w:ascii="Arial" w:hAnsi="Arial" w:cs="Arial"/>
              </w:rPr>
            </w:pPr>
            <w:r>
              <w:rPr>
                <w:rFonts w:ascii="Arial" w:hAnsi="Arial" w:cs="Arial"/>
              </w:rPr>
              <w:t>K100853</w:t>
            </w:r>
          </w:p>
        </w:tc>
        <w:tc>
          <w:tcPr>
            <w:tcW w:w="5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F4E2B6" w14:textId="77777777" w:rsidR="00960BFC" w:rsidRPr="00960BFC" w:rsidRDefault="00960BFC" w:rsidP="00812699">
            <w:pPr>
              <w:tabs>
                <w:tab w:val="left" w:pos="2283"/>
              </w:tabs>
              <w:spacing w:after="200"/>
              <w:rPr>
                <w:rFonts w:ascii="Arial" w:hAnsi="Arial" w:cs="Arial"/>
                <w:lang w:val="it-IT"/>
              </w:rPr>
            </w:pPr>
            <w:r w:rsidRPr="00960BFC">
              <w:rPr>
                <w:rFonts w:ascii="Arial" w:hAnsi="Arial" w:cs="Arial"/>
                <w:lang w:val="it-IT"/>
              </w:rPr>
              <w:t>Prenamjena stare škole u Općini Brtonigla-Verteneglio</w:t>
            </w: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AA3888" w14:textId="77777777" w:rsidR="00960BFC" w:rsidRDefault="00960BFC" w:rsidP="00812699">
            <w:pPr>
              <w:tabs>
                <w:tab w:val="left" w:pos="2283"/>
              </w:tabs>
              <w:spacing w:after="200"/>
              <w:jc w:val="right"/>
              <w:rPr>
                <w:rFonts w:ascii="Arial" w:hAnsi="Arial" w:cs="Arial"/>
              </w:rPr>
            </w:pPr>
            <w:r>
              <w:rPr>
                <w:rFonts w:ascii="Arial" w:hAnsi="Arial" w:cs="Arial"/>
              </w:rPr>
              <w:t>10.000,00</w:t>
            </w:r>
          </w:p>
        </w:tc>
      </w:tr>
      <w:bookmarkEnd w:id="50"/>
    </w:tbl>
    <w:p w14:paraId="1CD71351" w14:textId="77777777" w:rsidR="00960BFC" w:rsidRDefault="00960BFC" w:rsidP="00960BFC">
      <w:pPr>
        <w:tabs>
          <w:tab w:val="left" w:pos="2283"/>
        </w:tabs>
        <w:spacing w:after="200" w:line="276" w:lineRule="auto"/>
        <w:jc w:val="both"/>
        <w:rPr>
          <w:rFonts w:ascii="Arial" w:hAnsi="Arial" w:cs="Arial"/>
          <w:lang w:eastAsia="en-US"/>
        </w:rPr>
      </w:pPr>
    </w:p>
    <w:p w14:paraId="020CD1B0" w14:textId="77777777" w:rsidR="00960BFC" w:rsidRPr="00960BFC" w:rsidRDefault="00960BFC" w:rsidP="00D34D6E">
      <w:pPr>
        <w:numPr>
          <w:ilvl w:val="0"/>
          <w:numId w:val="73"/>
        </w:numPr>
        <w:tabs>
          <w:tab w:val="left" w:pos="2283"/>
        </w:tabs>
        <w:spacing w:after="200" w:line="276" w:lineRule="auto"/>
        <w:jc w:val="both"/>
        <w:rPr>
          <w:rFonts w:ascii="Arial" w:hAnsi="Arial" w:cs="Arial"/>
          <w:lang w:val="it-IT"/>
        </w:rPr>
      </w:pPr>
      <w:r w:rsidRPr="00960BFC">
        <w:rPr>
          <w:rFonts w:ascii="Arial" w:hAnsi="Arial" w:cs="Arial"/>
          <w:i/>
          <w:iCs/>
          <w:lang w:val="it-IT"/>
        </w:rPr>
        <w:t>A100763 ODRŽAVANJE OBJEKATA ZA REDOVITO KORIŠTENJE</w:t>
      </w:r>
    </w:p>
    <w:p w14:paraId="40D4F673" w14:textId="77777777" w:rsidR="00960BFC" w:rsidRPr="00960BFC" w:rsidRDefault="00960BFC" w:rsidP="00960BFC">
      <w:pPr>
        <w:jc w:val="both"/>
        <w:rPr>
          <w:rFonts w:ascii="Arial" w:hAnsi="Arial" w:cs="Arial"/>
          <w:lang w:val="it-IT"/>
        </w:rPr>
      </w:pPr>
      <w:bookmarkStart w:id="51" w:name="_Hlk151457232"/>
      <w:r w:rsidRPr="00960BFC">
        <w:rPr>
          <w:rFonts w:ascii="Arial" w:hAnsi="Arial" w:cs="Arial"/>
          <w:lang w:val="it-IT"/>
        </w:rPr>
        <w:t>Rashodi  troškove energije, pogonskog goriva, lož ulja , utrošak vode, ugovaranje vanjskih usluga čišćenja zgrade općinske uprave, premije osiguranja imovine. Najveći dio troškova rashoda za usluge odnosi se usluge tekućeg i investicijskog održavanja, te dekorativna javna rasvjeta.</w:t>
      </w:r>
      <w:bookmarkEnd w:id="51"/>
      <w:r w:rsidRPr="00960BFC">
        <w:rPr>
          <w:rFonts w:ascii="Arial" w:hAnsi="Arial" w:cs="Arial"/>
          <w:lang w:val="it-IT"/>
        </w:rPr>
        <w:t xml:space="preserve"> </w:t>
      </w:r>
    </w:p>
    <w:p w14:paraId="44FF6562" w14:textId="77777777" w:rsidR="00960BFC" w:rsidRDefault="00960BFC" w:rsidP="00D34D6E">
      <w:pPr>
        <w:numPr>
          <w:ilvl w:val="0"/>
          <w:numId w:val="73"/>
        </w:numPr>
        <w:spacing w:after="200" w:line="276" w:lineRule="auto"/>
        <w:ind w:left="-567" w:firstLine="567"/>
        <w:jc w:val="both"/>
        <w:rPr>
          <w:rFonts w:ascii="Arial" w:hAnsi="Arial" w:cs="Arial"/>
        </w:rPr>
      </w:pPr>
      <w:r>
        <w:rPr>
          <w:rFonts w:ascii="Arial" w:hAnsi="Arial" w:cs="Arial"/>
          <w:i/>
          <w:iCs/>
        </w:rPr>
        <w:t>A100764 ODRŽAVANJE POSTROJENJA I OPREME</w:t>
      </w:r>
    </w:p>
    <w:p w14:paraId="14E135A6" w14:textId="77777777" w:rsidR="00960BFC" w:rsidRDefault="00960BFC" w:rsidP="00960BFC">
      <w:pPr>
        <w:tabs>
          <w:tab w:val="left" w:pos="2283"/>
        </w:tabs>
        <w:spacing w:after="200" w:line="276" w:lineRule="auto"/>
        <w:jc w:val="both"/>
        <w:rPr>
          <w:rFonts w:ascii="Arial" w:hAnsi="Arial" w:cs="Arial"/>
        </w:rPr>
      </w:pPr>
      <w:bookmarkStart w:id="52" w:name="_Hlk151457269"/>
      <w:r>
        <w:rPr>
          <w:rFonts w:ascii="Arial" w:hAnsi="Arial" w:cs="Arial"/>
        </w:rPr>
        <w:t xml:space="preserve">Rashodi održavanja mehanizacije, rad meteorološke stanice, te održavanje dizala u zgradi ambulante i zgradi centra istarskih okusa i vinske tradicije u 2024. godini planira se u iznosu od  6.769,00 EUR. </w:t>
      </w:r>
    </w:p>
    <w:bookmarkEnd w:id="52"/>
    <w:p w14:paraId="1ED3DB00" w14:textId="77777777" w:rsidR="00960BFC" w:rsidRDefault="00960BFC" w:rsidP="00D34D6E">
      <w:pPr>
        <w:numPr>
          <w:ilvl w:val="0"/>
          <w:numId w:val="73"/>
        </w:numPr>
        <w:tabs>
          <w:tab w:val="left" w:pos="2283"/>
        </w:tabs>
        <w:spacing w:after="200" w:line="276" w:lineRule="auto"/>
        <w:jc w:val="both"/>
        <w:rPr>
          <w:rFonts w:ascii="Arial" w:hAnsi="Arial" w:cs="Arial"/>
          <w:u w:val="single"/>
        </w:rPr>
      </w:pPr>
      <w:r>
        <w:rPr>
          <w:rFonts w:ascii="Arial" w:hAnsi="Arial" w:cs="Arial"/>
          <w:i/>
          <w:iCs/>
        </w:rPr>
        <w:t>A100757 OPREMANJE OPĆINSKE ZGRADE</w:t>
      </w:r>
    </w:p>
    <w:p w14:paraId="40856398" w14:textId="77777777" w:rsidR="00960BFC" w:rsidRDefault="00960BFC" w:rsidP="00960BFC">
      <w:pPr>
        <w:pStyle w:val="ListParagraph"/>
        <w:ind w:left="0"/>
        <w:jc w:val="both"/>
        <w:rPr>
          <w:rFonts w:ascii="Arial" w:hAnsi="Arial"/>
        </w:rPr>
      </w:pPr>
      <w:bookmarkStart w:id="53" w:name="_Hlk151457281"/>
      <w:r>
        <w:rPr>
          <w:rFonts w:ascii="Arial" w:hAnsi="Arial"/>
        </w:rPr>
        <w:t xml:space="preserve">Za nabavu uredskog namještaja u 2024. godini planirana su sredstva u iznosu od 5.000,00 EUR ,dok su sredstva u iznosu od 15.309,00 EUR  planirana za uredsku informatičku opremu neophodnu za rad. Opremanje  upravne zgrade za vatro dojavnim sistemom  planirano je u iznosu od 13.272,00 EUR. </w:t>
      </w:r>
      <w:bookmarkEnd w:id="53"/>
    </w:p>
    <w:p w14:paraId="584A9AD4" w14:textId="77777777" w:rsidR="00960BFC" w:rsidRDefault="00960BFC" w:rsidP="00960BFC">
      <w:pPr>
        <w:pStyle w:val="ListParagraph"/>
        <w:ind w:left="0"/>
        <w:jc w:val="both"/>
        <w:rPr>
          <w:rFonts w:ascii="Arial" w:hAnsi="Arial"/>
        </w:rPr>
      </w:pPr>
    </w:p>
    <w:p w14:paraId="4122A456" w14:textId="77777777" w:rsidR="00960BFC" w:rsidRDefault="00960BFC" w:rsidP="00D34D6E">
      <w:pPr>
        <w:numPr>
          <w:ilvl w:val="0"/>
          <w:numId w:val="73"/>
        </w:numPr>
        <w:tabs>
          <w:tab w:val="left" w:pos="2283"/>
        </w:tabs>
        <w:spacing w:after="200" w:line="276" w:lineRule="auto"/>
        <w:jc w:val="both"/>
        <w:rPr>
          <w:rFonts w:ascii="Arial" w:hAnsi="Arial" w:cs="Arial"/>
          <w:u w:val="single"/>
        </w:rPr>
      </w:pPr>
      <w:r>
        <w:rPr>
          <w:rFonts w:ascii="Arial" w:hAnsi="Arial" w:cs="Arial"/>
          <w:i/>
          <w:iCs/>
        </w:rPr>
        <w:t>A100779 KUPNJA ZEMLJIŠTA</w:t>
      </w:r>
    </w:p>
    <w:p w14:paraId="6907519B" w14:textId="77777777" w:rsidR="00960BFC" w:rsidRDefault="00960BFC" w:rsidP="00960BFC">
      <w:pPr>
        <w:tabs>
          <w:tab w:val="left" w:pos="2283"/>
        </w:tabs>
        <w:spacing w:after="200" w:line="276" w:lineRule="auto"/>
        <w:jc w:val="both"/>
        <w:rPr>
          <w:rFonts w:ascii="Arial" w:hAnsi="Arial" w:cs="Arial"/>
        </w:rPr>
      </w:pPr>
      <w:bookmarkStart w:id="54" w:name="_Hlk151457297"/>
      <w:r>
        <w:rPr>
          <w:rFonts w:ascii="Arial" w:hAnsi="Arial" w:cs="Arial"/>
        </w:rPr>
        <w:t xml:space="preserve">Rashodi za kupnju i izvlaštenje nekretnina  u 2024. godini planiraju se u iznosu od 26.500,00 EUR, dok se za procjenu nekretnina planira 9.290,00 EUR. </w:t>
      </w:r>
      <w:bookmarkEnd w:id="54"/>
    </w:p>
    <w:p w14:paraId="58D28365" w14:textId="77777777" w:rsidR="00960BFC" w:rsidRDefault="00960BFC" w:rsidP="00960BFC">
      <w:pPr>
        <w:shd w:val="clear" w:color="auto" w:fill="D9D9D9"/>
        <w:jc w:val="center"/>
        <w:rPr>
          <w:rFonts w:ascii="Arial" w:hAnsi="Arial" w:cs="Arial"/>
          <w:b/>
        </w:rPr>
      </w:pPr>
      <w:r>
        <w:rPr>
          <w:rFonts w:ascii="Arial" w:hAnsi="Arial" w:cs="Arial"/>
          <w:b/>
        </w:rPr>
        <w:t>Program 1003: PROSTORNO-PLANSKA DOKUMENTACIJA</w:t>
      </w:r>
    </w:p>
    <w:p w14:paraId="1F079C99" w14:textId="77777777" w:rsidR="00960BFC" w:rsidRDefault="00960BFC" w:rsidP="00960BFC">
      <w:pPr>
        <w:pStyle w:val="BodyText"/>
        <w:ind w:right="665"/>
        <w:rPr>
          <w:rFonts w:ascii="Arial" w:hAnsi="Arial" w:cs="Arial"/>
          <w:sz w:val="22"/>
          <w:szCs w:val="22"/>
        </w:rPr>
      </w:pPr>
    </w:p>
    <w:tbl>
      <w:tblPr>
        <w:tblStyle w:val="ListTable1Light-Accent5"/>
        <w:tblW w:w="944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359"/>
        <w:gridCol w:w="5975"/>
        <w:gridCol w:w="2108"/>
      </w:tblGrid>
      <w:tr w:rsidR="00960BFC" w14:paraId="18E55B62" w14:textId="77777777" w:rsidTr="00812699">
        <w:trPr>
          <w:cnfStyle w:val="100000000000" w:firstRow="1" w:lastRow="0" w:firstColumn="0" w:lastColumn="0" w:oddVBand="0" w:evenVBand="0" w:oddHBand="0" w:evenHBand="0" w:firstRowFirstColumn="0" w:firstRowLastColumn="0" w:lastRowFirstColumn="0" w:lastRowLastColumn="0"/>
          <w:trHeight w:val="480"/>
        </w:trPr>
        <w:tc>
          <w:tcPr>
            <w:tcW w:w="1359" w:type="dxa"/>
            <w:tcBorders>
              <w:top w:val="single" w:sz="4" w:space="0" w:color="auto"/>
              <w:left w:val="single" w:sz="4" w:space="0" w:color="auto"/>
              <w:right w:val="single" w:sz="4" w:space="0" w:color="auto"/>
            </w:tcBorders>
            <w:shd w:val="clear" w:color="auto" w:fill="C6D9F1" w:themeFill="text2" w:themeFillTint="33"/>
          </w:tcPr>
          <w:p w14:paraId="020F6A6F" w14:textId="77777777" w:rsidR="00960BFC" w:rsidRDefault="00960BFC" w:rsidP="00812699">
            <w:pPr>
              <w:tabs>
                <w:tab w:val="left" w:pos="2283"/>
              </w:tabs>
              <w:spacing w:after="200"/>
              <w:rPr>
                <w:rFonts w:ascii="Arial" w:hAnsi="Arial" w:cs="Arial"/>
              </w:rPr>
            </w:pPr>
            <w:bookmarkStart w:id="55" w:name="_Hlk151457343"/>
          </w:p>
        </w:tc>
        <w:tc>
          <w:tcPr>
            <w:tcW w:w="5975" w:type="dxa"/>
            <w:tcBorders>
              <w:top w:val="single" w:sz="4" w:space="0" w:color="auto"/>
              <w:left w:val="single" w:sz="4" w:space="0" w:color="auto"/>
              <w:right w:val="single" w:sz="4" w:space="0" w:color="auto"/>
            </w:tcBorders>
            <w:shd w:val="clear" w:color="auto" w:fill="C6D9F1" w:themeFill="text2" w:themeFillTint="33"/>
            <w:hideMark/>
          </w:tcPr>
          <w:p w14:paraId="2472D76D" w14:textId="77777777" w:rsidR="00960BFC" w:rsidRDefault="00960BFC" w:rsidP="00812699">
            <w:pPr>
              <w:tabs>
                <w:tab w:val="left" w:pos="2283"/>
              </w:tabs>
              <w:spacing w:after="200"/>
              <w:jc w:val="center"/>
              <w:rPr>
                <w:rFonts w:ascii="Arial" w:hAnsi="Arial" w:cs="Arial"/>
              </w:rPr>
            </w:pPr>
            <w:r>
              <w:rPr>
                <w:rFonts w:ascii="Arial" w:hAnsi="Arial" w:cs="Arial"/>
              </w:rPr>
              <w:t>Aktivnost</w:t>
            </w:r>
          </w:p>
        </w:tc>
        <w:tc>
          <w:tcPr>
            <w:tcW w:w="2108" w:type="dxa"/>
            <w:tcBorders>
              <w:top w:val="single" w:sz="4" w:space="0" w:color="auto"/>
              <w:left w:val="single" w:sz="4" w:space="0" w:color="auto"/>
              <w:right w:val="single" w:sz="4" w:space="0" w:color="auto"/>
            </w:tcBorders>
            <w:shd w:val="clear" w:color="auto" w:fill="C6D9F1" w:themeFill="text2" w:themeFillTint="33"/>
            <w:hideMark/>
          </w:tcPr>
          <w:p w14:paraId="64BF45CB" w14:textId="77777777" w:rsidR="00960BFC" w:rsidRDefault="00960BFC" w:rsidP="00812699">
            <w:pPr>
              <w:tabs>
                <w:tab w:val="left" w:pos="2283"/>
              </w:tabs>
              <w:spacing w:after="200"/>
              <w:jc w:val="center"/>
              <w:rPr>
                <w:rFonts w:ascii="Arial" w:hAnsi="Arial" w:cs="Arial"/>
              </w:rPr>
            </w:pPr>
            <w:r>
              <w:rPr>
                <w:rFonts w:ascii="Arial" w:hAnsi="Arial" w:cs="Arial"/>
              </w:rPr>
              <w:t>EUR</w:t>
            </w:r>
          </w:p>
        </w:tc>
      </w:tr>
      <w:tr w:rsidR="00960BFC" w14:paraId="0F5C30C7" w14:textId="77777777" w:rsidTr="00812699">
        <w:trPr>
          <w:cnfStyle w:val="000000100000" w:firstRow="0" w:lastRow="0" w:firstColumn="0" w:lastColumn="0" w:oddVBand="0" w:evenVBand="0" w:oddHBand="1" w:evenHBand="0" w:firstRowFirstColumn="0" w:firstRowLastColumn="0" w:lastRowFirstColumn="0" w:lastRowLastColumn="0"/>
          <w:trHeight w:val="467"/>
        </w:trPr>
        <w:tc>
          <w:tcPr>
            <w:tcW w:w="13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EF81E3" w14:textId="77777777" w:rsidR="00960BFC" w:rsidRDefault="00960BFC" w:rsidP="00812699">
            <w:pPr>
              <w:tabs>
                <w:tab w:val="left" w:pos="2283"/>
              </w:tabs>
              <w:spacing w:after="200"/>
              <w:rPr>
                <w:rFonts w:ascii="Arial" w:hAnsi="Arial" w:cs="Arial"/>
              </w:rPr>
            </w:pPr>
            <w:r>
              <w:rPr>
                <w:rFonts w:ascii="Arial" w:hAnsi="Arial" w:cs="Arial"/>
              </w:rPr>
              <w:t>A100759</w:t>
            </w:r>
          </w:p>
        </w:tc>
        <w:tc>
          <w:tcPr>
            <w:tcW w:w="59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56BFA6" w14:textId="77777777" w:rsidR="00960BFC" w:rsidRDefault="00960BFC" w:rsidP="00812699">
            <w:pPr>
              <w:tabs>
                <w:tab w:val="left" w:pos="2283"/>
              </w:tabs>
              <w:spacing w:after="200"/>
              <w:rPr>
                <w:rFonts w:ascii="Arial" w:hAnsi="Arial" w:cs="Arial"/>
              </w:rPr>
            </w:pPr>
            <w:r>
              <w:rPr>
                <w:rFonts w:ascii="Arial" w:hAnsi="Arial" w:cs="Arial"/>
              </w:rPr>
              <w:t xml:space="preserve">Izrada projektne dokumentacije </w:t>
            </w:r>
          </w:p>
        </w:tc>
        <w:tc>
          <w:tcPr>
            <w:tcW w:w="2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032982" w14:textId="77777777" w:rsidR="00960BFC" w:rsidRDefault="00960BFC" w:rsidP="00812699">
            <w:pPr>
              <w:tabs>
                <w:tab w:val="left" w:pos="2283"/>
              </w:tabs>
              <w:spacing w:after="200"/>
              <w:jc w:val="right"/>
              <w:rPr>
                <w:rFonts w:ascii="Arial" w:hAnsi="Arial" w:cs="Arial"/>
              </w:rPr>
            </w:pPr>
            <w:r>
              <w:rPr>
                <w:rFonts w:ascii="Arial" w:hAnsi="Arial" w:cs="Arial"/>
              </w:rPr>
              <w:t>158.034,00</w:t>
            </w:r>
          </w:p>
        </w:tc>
      </w:tr>
      <w:tr w:rsidR="00960BFC" w14:paraId="72B43BD2" w14:textId="77777777" w:rsidTr="00812699">
        <w:trPr>
          <w:trHeight w:val="467"/>
        </w:trPr>
        <w:tc>
          <w:tcPr>
            <w:tcW w:w="13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C7FFE2" w14:textId="77777777" w:rsidR="00960BFC" w:rsidRDefault="00960BFC" w:rsidP="00812699">
            <w:pPr>
              <w:tabs>
                <w:tab w:val="left" w:pos="2283"/>
              </w:tabs>
              <w:spacing w:after="200"/>
              <w:rPr>
                <w:rFonts w:ascii="Arial" w:hAnsi="Arial" w:cs="Arial"/>
              </w:rPr>
            </w:pPr>
            <w:r>
              <w:rPr>
                <w:rFonts w:ascii="Arial" w:hAnsi="Arial" w:cs="Arial"/>
              </w:rPr>
              <w:t>A100760</w:t>
            </w:r>
          </w:p>
        </w:tc>
        <w:tc>
          <w:tcPr>
            <w:tcW w:w="59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B066C8" w14:textId="77777777" w:rsidR="00960BFC" w:rsidRDefault="00960BFC" w:rsidP="00812699">
            <w:pPr>
              <w:tabs>
                <w:tab w:val="left" w:pos="2283"/>
              </w:tabs>
              <w:spacing w:after="200"/>
              <w:rPr>
                <w:rFonts w:ascii="Arial" w:hAnsi="Arial" w:cs="Arial"/>
              </w:rPr>
            </w:pPr>
            <w:r>
              <w:rPr>
                <w:rFonts w:ascii="Arial" w:hAnsi="Arial" w:cs="Arial"/>
              </w:rPr>
              <w:t>Elaborati, troškovnici, izvješća, projekti</w:t>
            </w:r>
          </w:p>
        </w:tc>
        <w:tc>
          <w:tcPr>
            <w:tcW w:w="2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63CCCA" w14:textId="77777777" w:rsidR="00960BFC" w:rsidRDefault="00960BFC" w:rsidP="00812699">
            <w:pPr>
              <w:tabs>
                <w:tab w:val="left" w:pos="2283"/>
              </w:tabs>
              <w:spacing w:after="200"/>
              <w:jc w:val="right"/>
              <w:rPr>
                <w:rFonts w:ascii="Arial" w:hAnsi="Arial" w:cs="Arial"/>
              </w:rPr>
            </w:pPr>
            <w:r>
              <w:rPr>
                <w:rFonts w:ascii="Arial" w:hAnsi="Arial" w:cs="Arial"/>
              </w:rPr>
              <w:t>33.317,00</w:t>
            </w:r>
          </w:p>
        </w:tc>
      </w:tr>
      <w:tr w:rsidR="00960BFC" w14:paraId="368025F8" w14:textId="77777777" w:rsidTr="00812699">
        <w:trPr>
          <w:cnfStyle w:val="000000100000" w:firstRow="0" w:lastRow="0" w:firstColumn="0" w:lastColumn="0" w:oddVBand="0" w:evenVBand="0" w:oddHBand="1" w:evenHBand="0" w:firstRowFirstColumn="0" w:firstRowLastColumn="0" w:lastRowFirstColumn="0" w:lastRowLastColumn="0"/>
          <w:trHeight w:val="467"/>
        </w:trPr>
        <w:tc>
          <w:tcPr>
            <w:tcW w:w="13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67CA59" w14:textId="77777777" w:rsidR="00960BFC" w:rsidRDefault="00960BFC" w:rsidP="00812699">
            <w:pPr>
              <w:tabs>
                <w:tab w:val="left" w:pos="2283"/>
              </w:tabs>
              <w:spacing w:after="200"/>
              <w:rPr>
                <w:rFonts w:ascii="Arial" w:hAnsi="Arial" w:cs="Arial"/>
              </w:rPr>
            </w:pPr>
            <w:r>
              <w:rPr>
                <w:rFonts w:ascii="Arial" w:hAnsi="Arial" w:cs="Arial"/>
              </w:rPr>
              <w:t>A100762</w:t>
            </w:r>
          </w:p>
        </w:tc>
        <w:tc>
          <w:tcPr>
            <w:tcW w:w="59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CA70E7" w14:textId="77777777" w:rsidR="00960BFC" w:rsidRDefault="00960BFC" w:rsidP="00812699">
            <w:pPr>
              <w:tabs>
                <w:tab w:val="left" w:pos="2283"/>
              </w:tabs>
              <w:spacing w:after="200"/>
              <w:rPr>
                <w:rFonts w:ascii="Arial" w:hAnsi="Arial" w:cs="Arial"/>
              </w:rPr>
            </w:pPr>
            <w:r>
              <w:rPr>
                <w:rFonts w:ascii="Arial" w:hAnsi="Arial" w:cs="Arial"/>
              </w:rPr>
              <w:t>Certifikati</w:t>
            </w:r>
          </w:p>
        </w:tc>
        <w:tc>
          <w:tcPr>
            <w:tcW w:w="2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5A2D13" w14:textId="77777777" w:rsidR="00960BFC" w:rsidRDefault="00960BFC" w:rsidP="00812699">
            <w:pPr>
              <w:tabs>
                <w:tab w:val="left" w:pos="2283"/>
              </w:tabs>
              <w:spacing w:after="200"/>
              <w:jc w:val="right"/>
              <w:rPr>
                <w:rFonts w:ascii="Arial" w:hAnsi="Arial" w:cs="Arial"/>
              </w:rPr>
            </w:pPr>
            <w:r>
              <w:rPr>
                <w:rFonts w:ascii="Arial" w:hAnsi="Arial" w:cs="Arial"/>
              </w:rPr>
              <w:t>1.990,00</w:t>
            </w:r>
          </w:p>
        </w:tc>
      </w:tr>
      <w:tr w:rsidR="00960BFC" w14:paraId="5D8A1A2A" w14:textId="77777777" w:rsidTr="00812699">
        <w:trPr>
          <w:trHeight w:val="480"/>
        </w:trPr>
        <w:tc>
          <w:tcPr>
            <w:tcW w:w="13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3D5C81" w14:textId="77777777" w:rsidR="00960BFC" w:rsidRDefault="00960BFC" w:rsidP="00812699">
            <w:pPr>
              <w:tabs>
                <w:tab w:val="left" w:pos="2283"/>
              </w:tabs>
              <w:spacing w:after="200"/>
              <w:rPr>
                <w:rFonts w:ascii="Arial" w:hAnsi="Arial" w:cs="Arial"/>
              </w:rPr>
            </w:pPr>
            <w:r>
              <w:rPr>
                <w:rFonts w:ascii="Arial" w:hAnsi="Arial" w:cs="Arial"/>
              </w:rPr>
              <w:t>A100767</w:t>
            </w:r>
          </w:p>
        </w:tc>
        <w:tc>
          <w:tcPr>
            <w:tcW w:w="59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12B0A7" w14:textId="77777777" w:rsidR="00960BFC" w:rsidRDefault="00960BFC" w:rsidP="00812699">
            <w:pPr>
              <w:tabs>
                <w:tab w:val="left" w:pos="2283"/>
              </w:tabs>
              <w:spacing w:after="200"/>
              <w:rPr>
                <w:rFonts w:ascii="Arial" w:hAnsi="Arial" w:cs="Arial"/>
              </w:rPr>
            </w:pPr>
            <w:r>
              <w:rPr>
                <w:rFonts w:ascii="Arial" w:hAnsi="Arial" w:cs="Arial"/>
              </w:rPr>
              <w:t>Urbanistički planovi uređenja</w:t>
            </w:r>
          </w:p>
        </w:tc>
        <w:tc>
          <w:tcPr>
            <w:tcW w:w="2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0FF72B" w14:textId="77777777" w:rsidR="00960BFC" w:rsidRDefault="00960BFC" w:rsidP="00812699">
            <w:pPr>
              <w:tabs>
                <w:tab w:val="left" w:pos="2283"/>
              </w:tabs>
              <w:spacing w:after="200"/>
              <w:jc w:val="right"/>
              <w:rPr>
                <w:rFonts w:ascii="Arial" w:hAnsi="Arial" w:cs="Arial"/>
              </w:rPr>
            </w:pPr>
            <w:r>
              <w:rPr>
                <w:rFonts w:ascii="Arial" w:hAnsi="Arial" w:cs="Arial"/>
              </w:rPr>
              <w:t>46.452,00</w:t>
            </w:r>
          </w:p>
        </w:tc>
      </w:tr>
      <w:tr w:rsidR="00960BFC" w14:paraId="7632F17B" w14:textId="77777777" w:rsidTr="00812699">
        <w:trPr>
          <w:cnfStyle w:val="000000100000" w:firstRow="0" w:lastRow="0" w:firstColumn="0" w:lastColumn="0" w:oddVBand="0" w:evenVBand="0" w:oddHBand="1" w:evenHBand="0" w:firstRowFirstColumn="0" w:firstRowLastColumn="0" w:lastRowFirstColumn="0" w:lastRowLastColumn="0"/>
          <w:trHeight w:val="287"/>
        </w:trPr>
        <w:tc>
          <w:tcPr>
            <w:tcW w:w="13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1AACAE" w14:textId="77777777" w:rsidR="00960BFC" w:rsidRDefault="00960BFC" w:rsidP="00812699">
            <w:pPr>
              <w:tabs>
                <w:tab w:val="left" w:pos="2283"/>
              </w:tabs>
              <w:spacing w:after="200"/>
              <w:rPr>
                <w:rFonts w:ascii="Arial" w:hAnsi="Arial" w:cs="Arial"/>
              </w:rPr>
            </w:pPr>
            <w:r>
              <w:rPr>
                <w:rFonts w:ascii="Arial" w:hAnsi="Arial" w:cs="Arial"/>
              </w:rPr>
              <w:t>A100768</w:t>
            </w:r>
          </w:p>
        </w:tc>
        <w:tc>
          <w:tcPr>
            <w:tcW w:w="59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5F4683" w14:textId="77777777" w:rsidR="00960BFC" w:rsidRPr="00960BFC" w:rsidRDefault="00960BFC" w:rsidP="00812699">
            <w:pPr>
              <w:tabs>
                <w:tab w:val="left" w:pos="2283"/>
              </w:tabs>
              <w:spacing w:after="200"/>
              <w:rPr>
                <w:rFonts w:ascii="Arial" w:hAnsi="Arial" w:cs="Arial"/>
                <w:lang w:val="it-IT"/>
              </w:rPr>
            </w:pPr>
            <w:r w:rsidRPr="00960BFC">
              <w:rPr>
                <w:rFonts w:ascii="Arial" w:hAnsi="Arial" w:cs="Arial"/>
                <w:lang w:val="it-IT"/>
              </w:rPr>
              <w:t>Izmjene i dopune prostornog plana</w:t>
            </w:r>
          </w:p>
        </w:tc>
        <w:tc>
          <w:tcPr>
            <w:tcW w:w="2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20C504" w14:textId="77777777" w:rsidR="00960BFC" w:rsidRDefault="00960BFC" w:rsidP="00812699">
            <w:pPr>
              <w:tabs>
                <w:tab w:val="left" w:pos="2283"/>
              </w:tabs>
              <w:spacing w:after="200"/>
              <w:jc w:val="right"/>
              <w:rPr>
                <w:rFonts w:ascii="Arial" w:hAnsi="Arial" w:cs="Arial"/>
              </w:rPr>
            </w:pPr>
            <w:r>
              <w:rPr>
                <w:rFonts w:ascii="Arial" w:hAnsi="Arial" w:cs="Arial"/>
              </w:rPr>
              <w:t>75.000,00</w:t>
            </w:r>
          </w:p>
        </w:tc>
      </w:tr>
      <w:bookmarkEnd w:id="55"/>
    </w:tbl>
    <w:p w14:paraId="1B670362" w14:textId="77777777" w:rsidR="00960BFC" w:rsidRDefault="00960BFC" w:rsidP="00960BFC">
      <w:pPr>
        <w:pStyle w:val="BodyText"/>
        <w:ind w:right="665"/>
        <w:rPr>
          <w:rFonts w:ascii="Arial" w:hAnsi="Arial" w:cs="Arial"/>
          <w:sz w:val="22"/>
          <w:szCs w:val="22"/>
        </w:rPr>
      </w:pPr>
    </w:p>
    <w:p w14:paraId="59F97847" w14:textId="77777777" w:rsidR="00960BFC" w:rsidRDefault="00960BFC" w:rsidP="00960BFC">
      <w:pPr>
        <w:tabs>
          <w:tab w:val="left" w:pos="2283"/>
        </w:tabs>
        <w:spacing w:after="200" w:line="276" w:lineRule="auto"/>
        <w:ind w:left="360"/>
        <w:jc w:val="both"/>
        <w:rPr>
          <w:rFonts w:ascii="Arial" w:hAnsi="Arial" w:cs="Arial"/>
          <w:u w:val="single"/>
        </w:rPr>
      </w:pPr>
    </w:p>
    <w:p w14:paraId="5288260A" w14:textId="77777777" w:rsidR="00960BFC" w:rsidRDefault="00960BFC" w:rsidP="00D34D6E">
      <w:pPr>
        <w:numPr>
          <w:ilvl w:val="0"/>
          <w:numId w:val="73"/>
        </w:numPr>
        <w:tabs>
          <w:tab w:val="left" w:pos="2283"/>
        </w:tabs>
        <w:spacing w:after="200" w:line="276" w:lineRule="auto"/>
        <w:jc w:val="both"/>
        <w:rPr>
          <w:rFonts w:ascii="Arial" w:hAnsi="Arial" w:cs="Arial"/>
          <w:u w:val="single"/>
        </w:rPr>
      </w:pPr>
      <w:r>
        <w:rPr>
          <w:rFonts w:ascii="Arial" w:hAnsi="Arial" w:cs="Arial"/>
          <w:i/>
          <w:iCs/>
        </w:rPr>
        <w:t>A100759 IZRADA PROJEKTNE DOKUMENTACIJE</w:t>
      </w:r>
    </w:p>
    <w:p w14:paraId="4C283D33" w14:textId="77777777" w:rsidR="00960BFC" w:rsidRPr="00960BFC" w:rsidRDefault="00960BFC" w:rsidP="00960BFC">
      <w:pPr>
        <w:tabs>
          <w:tab w:val="left" w:pos="2283"/>
        </w:tabs>
        <w:spacing w:after="200" w:line="276" w:lineRule="auto"/>
        <w:jc w:val="both"/>
        <w:rPr>
          <w:rFonts w:ascii="Arial" w:hAnsi="Arial" w:cs="Arial"/>
          <w:lang w:val="it-IT"/>
        </w:rPr>
      </w:pPr>
      <w:bookmarkStart w:id="56" w:name="_Hlk151457396"/>
      <w:r>
        <w:rPr>
          <w:rFonts w:ascii="Arial" w:hAnsi="Arial" w:cs="Arial"/>
        </w:rPr>
        <w:t xml:space="preserve">Rashodi neproizvodne imovine  sastoji se od legalizacije objekata u vlasništvu Općine Brtonigla-Verteneglio, projektna dok. parkirališta ul. Muškati, projektna dok. oborinske odvodnje u naselju Brtonigla-Verteneglio i projektna dokumentacija II faze ceste unutar poslovne zove Štrpe. </w:t>
      </w:r>
      <w:r w:rsidRPr="00960BFC">
        <w:rPr>
          <w:rFonts w:ascii="Arial" w:hAnsi="Arial" w:cs="Arial"/>
          <w:lang w:val="it-IT"/>
        </w:rPr>
        <w:t>U 2024. godini planira se smanjenje od 4,12% u odnosu na 2023. godinu, a u 2025. i 2026. godini rashodi se smanjuju u prosjeku za 4,5% u odnosu na 2023. godinu.</w:t>
      </w:r>
    </w:p>
    <w:p w14:paraId="3EC0B920" w14:textId="77777777" w:rsidR="00960BFC" w:rsidRDefault="00960BFC" w:rsidP="00D34D6E">
      <w:pPr>
        <w:numPr>
          <w:ilvl w:val="0"/>
          <w:numId w:val="73"/>
        </w:numPr>
        <w:tabs>
          <w:tab w:val="left" w:pos="2283"/>
        </w:tabs>
        <w:spacing w:after="200" w:line="276" w:lineRule="auto"/>
        <w:jc w:val="both"/>
        <w:rPr>
          <w:rFonts w:ascii="Arial" w:hAnsi="Arial" w:cs="Arial"/>
          <w:u w:val="single"/>
        </w:rPr>
      </w:pPr>
      <w:bookmarkStart w:id="57" w:name="_Hlk118895855"/>
      <w:bookmarkEnd w:id="56"/>
      <w:r>
        <w:rPr>
          <w:rFonts w:ascii="Arial" w:hAnsi="Arial" w:cs="Arial"/>
          <w:i/>
          <w:iCs/>
        </w:rPr>
        <w:t>A100760 ELABORATI,TROŠKOVNICI, IZVJEŠĆA, PROJEKTI</w:t>
      </w:r>
    </w:p>
    <w:bookmarkEnd w:id="57"/>
    <w:p w14:paraId="028AD42D" w14:textId="77777777" w:rsidR="00960BFC" w:rsidRPr="00960BFC" w:rsidRDefault="00960BFC" w:rsidP="00960BFC">
      <w:pPr>
        <w:tabs>
          <w:tab w:val="left" w:pos="2283"/>
        </w:tabs>
        <w:spacing w:after="200" w:line="276" w:lineRule="auto"/>
        <w:jc w:val="both"/>
        <w:rPr>
          <w:rFonts w:ascii="Arial" w:hAnsi="Arial" w:cs="Arial"/>
          <w:lang w:val="it-IT"/>
        </w:rPr>
      </w:pPr>
      <w:r>
        <w:rPr>
          <w:rFonts w:ascii="Arial" w:hAnsi="Arial" w:cs="Arial"/>
        </w:rPr>
        <w:t xml:space="preserve">Rashodi prometnog elaborata naselja Brtonigla-Verteneglio, izrada izvješća stanja u prostoru, elaborati izvlaštenja, izrada etažnih elaborata, priprema projekata za EU fondove, provođenje energetskog pregleda i izrada energetskog Certifikata zgrada u vlasništvu Općine Brtonigla-Verteneglio. </w:t>
      </w:r>
      <w:r w:rsidRPr="00960BFC">
        <w:rPr>
          <w:rFonts w:ascii="Arial" w:hAnsi="Arial" w:cs="Arial"/>
          <w:lang w:val="it-IT"/>
        </w:rPr>
        <w:t xml:space="preserve">U 2024. godini aktivnost se povećava za 0,27% u odnosu  na 2023. godinu. </w:t>
      </w:r>
    </w:p>
    <w:p w14:paraId="22FA63C5" w14:textId="77777777" w:rsidR="00960BFC" w:rsidRDefault="00960BFC" w:rsidP="00D34D6E">
      <w:pPr>
        <w:numPr>
          <w:ilvl w:val="0"/>
          <w:numId w:val="73"/>
        </w:numPr>
        <w:tabs>
          <w:tab w:val="left" w:pos="2283"/>
        </w:tabs>
        <w:spacing w:after="200" w:line="276" w:lineRule="auto"/>
        <w:jc w:val="both"/>
        <w:rPr>
          <w:rFonts w:ascii="Arial" w:hAnsi="Arial" w:cs="Arial"/>
          <w:u w:val="single"/>
        </w:rPr>
      </w:pPr>
      <w:r>
        <w:rPr>
          <w:rFonts w:ascii="Arial" w:hAnsi="Arial" w:cs="Arial"/>
          <w:i/>
          <w:iCs/>
        </w:rPr>
        <w:t>A100767 URBANISTIČKI PLANOVI UREĐENJA</w:t>
      </w:r>
    </w:p>
    <w:p w14:paraId="7AD2307E" w14:textId="77777777" w:rsidR="00960BFC" w:rsidRPr="00960BFC" w:rsidRDefault="00960BFC" w:rsidP="00D34D6E">
      <w:pPr>
        <w:numPr>
          <w:ilvl w:val="0"/>
          <w:numId w:val="73"/>
        </w:numPr>
        <w:tabs>
          <w:tab w:val="left" w:pos="2283"/>
        </w:tabs>
        <w:spacing w:after="200" w:line="276" w:lineRule="auto"/>
        <w:jc w:val="both"/>
        <w:rPr>
          <w:rFonts w:ascii="Arial" w:hAnsi="Arial" w:cs="Arial"/>
          <w:u w:val="single"/>
          <w:lang w:val="it-IT"/>
        </w:rPr>
      </w:pPr>
      <w:r w:rsidRPr="00960BFC">
        <w:rPr>
          <w:rFonts w:ascii="Arial" w:hAnsi="Arial" w:cs="Arial"/>
          <w:i/>
          <w:iCs/>
          <w:lang w:val="it-IT"/>
        </w:rPr>
        <w:t>A100768 IZMJENE I DOPUNE POSTOJEĆIĆ UPU-a</w:t>
      </w:r>
    </w:p>
    <w:p w14:paraId="6C9B3DE4" w14:textId="77777777" w:rsidR="00960BFC" w:rsidRPr="00960BFC" w:rsidRDefault="00960BFC" w:rsidP="00960BFC">
      <w:pPr>
        <w:tabs>
          <w:tab w:val="left" w:pos="2283"/>
        </w:tabs>
        <w:spacing w:after="200" w:line="276" w:lineRule="auto"/>
        <w:jc w:val="both"/>
        <w:rPr>
          <w:rFonts w:ascii="Arial" w:hAnsi="Arial" w:cs="Arial"/>
          <w:lang w:val="it-IT"/>
        </w:rPr>
      </w:pPr>
      <w:r w:rsidRPr="00960BFC">
        <w:rPr>
          <w:rFonts w:ascii="Arial" w:hAnsi="Arial" w:cs="Arial"/>
          <w:lang w:val="it-IT"/>
        </w:rPr>
        <w:t>Rashodi UPU park Umag i ostali G.P., izmjena i dopuna prostornog plana, izmjene i dopune postojećih UPU Planirana sredstva u 2024. godini iznosi 75.000,00 EUR.</w:t>
      </w:r>
    </w:p>
    <w:p w14:paraId="1AA2583B" w14:textId="77777777" w:rsidR="00960BFC" w:rsidRDefault="00960BFC" w:rsidP="00960BFC">
      <w:pPr>
        <w:shd w:val="clear" w:color="auto" w:fill="D9D9D9"/>
        <w:jc w:val="center"/>
        <w:rPr>
          <w:rFonts w:ascii="Arial" w:hAnsi="Arial" w:cs="Arial"/>
          <w:b/>
        </w:rPr>
      </w:pPr>
      <w:r>
        <w:rPr>
          <w:rFonts w:ascii="Arial" w:hAnsi="Arial" w:cs="Arial"/>
          <w:b/>
        </w:rPr>
        <w:t>Program 1004: RAZVOJ POLJOPRIVREDE I GOSPODARSTVA</w:t>
      </w:r>
    </w:p>
    <w:p w14:paraId="611F8169" w14:textId="77777777" w:rsidR="00960BFC" w:rsidRPr="00960BFC" w:rsidRDefault="00960BFC" w:rsidP="00D34D6E">
      <w:pPr>
        <w:numPr>
          <w:ilvl w:val="0"/>
          <w:numId w:val="73"/>
        </w:numPr>
        <w:tabs>
          <w:tab w:val="left" w:pos="2283"/>
        </w:tabs>
        <w:spacing w:after="200" w:line="276" w:lineRule="auto"/>
        <w:rPr>
          <w:rFonts w:ascii="Arial" w:hAnsi="Arial" w:cs="Arial"/>
          <w:i/>
          <w:lang w:val="it-IT"/>
        </w:rPr>
      </w:pPr>
      <w:r w:rsidRPr="00960BFC">
        <w:rPr>
          <w:rFonts w:ascii="Arial" w:hAnsi="Arial" w:cs="Arial"/>
          <w:i/>
          <w:lang w:val="it-IT"/>
        </w:rPr>
        <w:t>A100752 SUBVENCIONIRANJE OSTALIH MJERA RURALNOG RAZVOJA</w:t>
      </w:r>
    </w:p>
    <w:p w14:paraId="10B478E8" w14:textId="77777777" w:rsidR="00960BFC" w:rsidRPr="00960BFC" w:rsidRDefault="00960BFC" w:rsidP="00960BFC">
      <w:pPr>
        <w:tabs>
          <w:tab w:val="left" w:pos="2283"/>
        </w:tabs>
        <w:spacing w:after="200" w:line="276" w:lineRule="auto"/>
        <w:rPr>
          <w:rFonts w:ascii="Arial" w:hAnsi="Arial" w:cs="Arial"/>
          <w:lang w:val="it-IT"/>
        </w:rPr>
      </w:pPr>
      <w:r w:rsidRPr="00960BFC">
        <w:rPr>
          <w:rFonts w:ascii="Arial" w:hAnsi="Arial" w:cs="Arial"/>
          <w:lang w:val="it-IT"/>
        </w:rPr>
        <w:t>Rashodi subvencije nabave električnih pastira planira se u iznosu 6.559,00 EUR.</w:t>
      </w:r>
    </w:p>
    <w:p w14:paraId="768F1500" w14:textId="77777777" w:rsidR="00960BFC" w:rsidRDefault="00960BFC" w:rsidP="00D34D6E">
      <w:pPr>
        <w:numPr>
          <w:ilvl w:val="0"/>
          <w:numId w:val="73"/>
        </w:numPr>
        <w:tabs>
          <w:tab w:val="left" w:pos="2283"/>
        </w:tabs>
        <w:spacing w:after="200" w:line="276" w:lineRule="auto"/>
        <w:rPr>
          <w:rFonts w:ascii="Arial" w:hAnsi="Arial" w:cs="Arial"/>
          <w:u w:val="single"/>
        </w:rPr>
      </w:pPr>
      <w:r>
        <w:rPr>
          <w:rFonts w:ascii="Arial" w:hAnsi="Arial" w:cs="Arial"/>
          <w:i/>
          <w:iCs/>
        </w:rPr>
        <w:t>A100753 SUFINANCIRANJE UDRUGA POLJOPRIVREDNOG ZNAČAJA</w:t>
      </w:r>
    </w:p>
    <w:p w14:paraId="6A258E18" w14:textId="77777777" w:rsidR="00960BFC" w:rsidRPr="00960BFC" w:rsidRDefault="00960BFC" w:rsidP="00D34D6E">
      <w:pPr>
        <w:numPr>
          <w:ilvl w:val="0"/>
          <w:numId w:val="73"/>
        </w:numPr>
        <w:tabs>
          <w:tab w:val="left" w:pos="2283"/>
        </w:tabs>
        <w:spacing w:after="200" w:line="276" w:lineRule="auto"/>
        <w:rPr>
          <w:rFonts w:ascii="Arial" w:hAnsi="Arial" w:cs="Arial"/>
          <w:u w:val="single"/>
          <w:lang w:val="it-IT"/>
        </w:rPr>
      </w:pPr>
      <w:r w:rsidRPr="00960BFC">
        <w:rPr>
          <w:rFonts w:ascii="Arial" w:hAnsi="Arial" w:cs="Arial"/>
          <w:lang w:val="it-IT"/>
        </w:rPr>
        <w:t>Rashodi potpore udrugama poljoprivrednog značaja. U 2024. godini planiraju se u iznosu od 11.320,00 EUR .</w:t>
      </w:r>
    </w:p>
    <w:p w14:paraId="3DC91A8B" w14:textId="77777777" w:rsidR="00960BFC" w:rsidRPr="00960BFC" w:rsidRDefault="00960BFC" w:rsidP="00D34D6E">
      <w:pPr>
        <w:numPr>
          <w:ilvl w:val="0"/>
          <w:numId w:val="73"/>
        </w:numPr>
        <w:tabs>
          <w:tab w:val="left" w:pos="2283"/>
        </w:tabs>
        <w:spacing w:after="200" w:line="276" w:lineRule="auto"/>
        <w:rPr>
          <w:rFonts w:ascii="Arial" w:hAnsi="Arial" w:cs="Arial"/>
          <w:u w:val="single"/>
          <w:lang w:val="it-IT"/>
        </w:rPr>
      </w:pPr>
      <w:r w:rsidRPr="00960BFC">
        <w:rPr>
          <w:rFonts w:ascii="Arial" w:hAnsi="Arial" w:cs="Arial"/>
          <w:i/>
          <w:iCs/>
          <w:lang w:val="it-IT"/>
        </w:rPr>
        <w:t>A100754 STRATEŠKI PROGRAM RAZNOJA OPĆINE BRTONIGLA-VERTENEGLIO</w:t>
      </w:r>
    </w:p>
    <w:p w14:paraId="670C0895" w14:textId="77777777" w:rsidR="00960BFC" w:rsidRPr="00960BFC" w:rsidRDefault="00960BFC" w:rsidP="00960BFC">
      <w:pPr>
        <w:tabs>
          <w:tab w:val="left" w:pos="2283"/>
        </w:tabs>
        <w:jc w:val="both"/>
        <w:rPr>
          <w:rFonts w:ascii="Arial" w:hAnsi="Arial" w:cs="Arial"/>
          <w:lang w:val="it-IT"/>
        </w:rPr>
      </w:pPr>
      <w:r w:rsidRPr="00960BFC">
        <w:rPr>
          <w:rFonts w:ascii="Arial" w:hAnsi="Arial" w:cs="Arial"/>
          <w:lang w:val="it-IT"/>
        </w:rPr>
        <w:t>Rashodi trgovačkom društvu Razvojna Agencija Brtonigla d.o.o. u 2024. godini  planira se 73.000,00 EUR, u  2024 i 2025. iznos ostaje isti.</w:t>
      </w:r>
    </w:p>
    <w:p w14:paraId="53B21DE9" w14:textId="77777777" w:rsidR="00960BFC" w:rsidRPr="00960BFC" w:rsidRDefault="00960BFC" w:rsidP="00960BFC">
      <w:pPr>
        <w:tabs>
          <w:tab w:val="left" w:pos="2283"/>
        </w:tabs>
        <w:rPr>
          <w:rFonts w:ascii="Arial" w:hAnsi="Arial" w:cs="Arial"/>
          <w:lang w:val="it-IT"/>
        </w:rPr>
      </w:pPr>
    </w:p>
    <w:p w14:paraId="73324F0E" w14:textId="77777777" w:rsidR="00960BFC" w:rsidRPr="00960BFC" w:rsidRDefault="00960BFC" w:rsidP="00960BFC">
      <w:pPr>
        <w:shd w:val="clear" w:color="auto" w:fill="D9D9D9"/>
        <w:jc w:val="center"/>
        <w:rPr>
          <w:rFonts w:ascii="Arial" w:hAnsi="Arial" w:cs="Arial"/>
          <w:b/>
          <w:lang w:val="it-IT"/>
        </w:rPr>
      </w:pPr>
      <w:bookmarkStart w:id="58" w:name="_Hlk118968058"/>
      <w:r w:rsidRPr="00960BFC">
        <w:rPr>
          <w:rFonts w:ascii="Arial" w:hAnsi="Arial" w:cs="Arial"/>
          <w:b/>
          <w:lang w:val="it-IT"/>
        </w:rPr>
        <w:t>Program 1005: JAVNE POTREBE U SOCIJALNOJ SKRBI</w:t>
      </w:r>
    </w:p>
    <w:bookmarkEnd w:id="58"/>
    <w:p w14:paraId="6C0FBD00" w14:textId="77777777" w:rsidR="00960BFC" w:rsidRPr="00960BFC" w:rsidRDefault="00960BFC" w:rsidP="00960BFC">
      <w:pPr>
        <w:jc w:val="both"/>
        <w:rPr>
          <w:rFonts w:ascii="Arial" w:hAnsi="Arial" w:cs="Arial"/>
          <w:lang w:val="it-IT"/>
        </w:rPr>
      </w:pPr>
      <w:r w:rsidRPr="00960BFC">
        <w:rPr>
          <w:rFonts w:ascii="Arial" w:hAnsi="Arial" w:cs="Arial"/>
          <w:lang w:val="it-IT"/>
        </w:rPr>
        <w:t xml:space="preserve">Program javne potrebe u socijalnoj skrbi provodi se s ciljem osiguravanja socijalne pomoći i usluga socijalne skrbi za socijalno najugroženije i najranjivije skupine građana. Radi se o građanima koji ostvaruju  pravo na pomoći jer udovoljavaju uvjetima iz Odluke o socijalnoj skrbi  Općine Brtonigla-Verteneglio. Programom su obuhvaćene i pojedine kategorije kronično ili teže bolesnih osoba, osobe s invaliditetom. Predloženim Programom javnih potreba u socijalnoj skrbi Općine Brtonigla-Verteneglio za 2024. godinu predviđeno je 58.685,00 EUR što predstavlja povećanje od 6,88% u odnosu na godinu 2023. </w:t>
      </w:r>
    </w:p>
    <w:p w14:paraId="32D29F03" w14:textId="77777777" w:rsidR="00960BFC" w:rsidRPr="00960BFC" w:rsidRDefault="00960BFC" w:rsidP="00960BFC">
      <w:pPr>
        <w:jc w:val="both"/>
        <w:rPr>
          <w:rFonts w:ascii="Arial" w:hAnsi="Arial" w:cs="Arial"/>
          <w:lang w:val="it-IT"/>
        </w:rPr>
      </w:pPr>
    </w:p>
    <w:p w14:paraId="552B133A" w14:textId="77777777" w:rsidR="00960BFC" w:rsidRPr="00960BFC" w:rsidRDefault="00960BFC" w:rsidP="00960BFC">
      <w:pPr>
        <w:jc w:val="both"/>
        <w:rPr>
          <w:rFonts w:ascii="Arial" w:hAnsi="Arial" w:cs="Arial"/>
          <w:lang w:val="it-IT"/>
        </w:rPr>
      </w:pPr>
      <w:r w:rsidRPr="00960BFC">
        <w:rPr>
          <w:rFonts w:ascii="Arial" w:hAnsi="Arial" w:cs="Arial"/>
          <w:lang w:val="it-IT"/>
        </w:rPr>
        <w:t xml:space="preserve">U okviru programa osiguravaju se: </w:t>
      </w:r>
    </w:p>
    <w:tbl>
      <w:tblPr>
        <w:tblW w:w="0" w:type="auto"/>
        <w:jc w:val="center"/>
        <w:tblLayout w:type="fixed"/>
        <w:tblLook w:val="04A0" w:firstRow="1" w:lastRow="0" w:firstColumn="1" w:lastColumn="0" w:noHBand="0" w:noVBand="1"/>
      </w:tblPr>
      <w:tblGrid>
        <w:gridCol w:w="1555"/>
        <w:gridCol w:w="6095"/>
        <w:gridCol w:w="1546"/>
      </w:tblGrid>
      <w:tr w:rsidR="00960BFC" w14:paraId="644CF62F" w14:textId="77777777" w:rsidTr="00812699">
        <w:trPr>
          <w:jc w:val="center"/>
        </w:trPr>
        <w:tc>
          <w:tcPr>
            <w:tcW w:w="1555" w:type="dxa"/>
            <w:tcBorders>
              <w:top w:val="single" w:sz="4" w:space="0" w:color="000000"/>
              <w:left w:val="single" w:sz="4" w:space="0" w:color="000000"/>
              <w:bottom w:val="single" w:sz="4" w:space="0" w:color="000000"/>
              <w:right w:val="nil"/>
            </w:tcBorders>
            <w:shd w:val="clear" w:color="auto" w:fill="C6D9F1" w:themeFill="text2" w:themeFillTint="33"/>
          </w:tcPr>
          <w:p w14:paraId="708D6971" w14:textId="77777777" w:rsidR="00960BFC" w:rsidRPr="00960BFC" w:rsidRDefault="00960BFC" w:rsidP="00812699">
            <w:pPr>
              <w:tabs>
                <w:tab w:val="left" w:pos="1134"/>
              </w:tabs>
              <w:snapToGrid w:val="0"/>
              <w:jc w:val="both"/>
              <w:rPr>
                <w:rFonts w:ascii="Arial" w:hAnsi="Arial" w:cs="Arial"/>
                <w:b/>
                <w:lang w:val="it-IT"/>
              </w:rPr>
            </w:pPr>
            <w:bookmarkStart w:id="59" w:name="_Hlk151462420"/>
          </w:p>
        </w:tc>
        <w:tc>
          <w:tcPr>
            <w:tcW w:w="6095" w:type="dxa"/>
            <w:tcBorders>
              <w:top w:val="single" w:sz="4" w:space="0" w:color="000000"/>
              <w:left w:val="single" w:sz="4" w:space="0" w:color="000000"/>
              <w:bottom w:val="single" w:sz="4" w:space="0" w:color="000000"/>
              <w:right w:val="nil"/>
            </w:tcBorders>
            <w:shd w:val="clear" w:color="auto" w:fill="C6D9F1" w:themeFill="text2" w:themeFillTint="33"/>
            <w:hideMark/>
          </w:tcPr>
          <w:p w14:paraId="7C12F7ED" w14:textId="77777777" w:rsidR="00960BFC" w:rsidRDefault="00960BFC" w:rsidP="00812699">
            <w:pPr>
              <w:tabs>
                <w:tab w:val="left" w:pos="1134"/>
              </w:tabs>
              <w:jc w:val="center"/>
              <w:rPr>
                <w:rFonts w:ascii="Arial" w:hAnsi="Arial" w:cs="Arial"/>
                <w:b/>
              </w:rPr>
            </w:pPr>
            <w:r>
              <w:rPr>
                <w:rFonts w:ascii="Arial" w:hAnsi="Arial" w:cs="Arial"/>
                <w:b/>
              </w:rPr>
              <w:t>Aktivnost</w:t>
            </w:r>
          </w:p>
        </w:tc>
        <w:tc>
          <w:tcPr>
            <w:tcW w:w="1546"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7EBE443E" w14:textId="77777777" w:rsidR="00960BFC" w:rsidRDefault="00960BFC" w:rsidP="00812699">
            <w:pPr>
              <w:tabs>
                <w:tab w:val="left" w:pos="1134"/>
              </w:tabs>
              <w:jc w:val="center"/>
              <w:rPr>
                <w:rFonts w:ascii="Arial" w:hAnsi="Arial" w:cs="Arial"/>
                <w:b/>
              </w:rPr>
            </w:pPr>
            <w:r>
              <w:rPr>
                <w:rFonts w:ascii="Arial" w:hAnsi="Arial" w:cs="Arial"/>
                <w:b/>
              </w:rPr>
              <w:t xml:space="preserve">EUR </w:t>
            </w:r>
          </w:p>
        </w:tc>
        <w:bookmarkEnd w:id="59"/>
      </w:tr>
      <w:tr w:rsidR="00960BFC" w14:paraId="319982B1" w14:textId="77777777" w:rsidTr="00812699">
        <w:trPr>
          <w:trHeight w:hRule="exact" w:val="576"/>
          <w:jc w:val="center"/>
        </w:trPr>
        <w:tc>
          <w:tcPr>
            <w:tcW w:w="1555" w:type="dxa"/>
            <w:tcBorders>
              <w:top w:val="single" w:sz="4" w:space="0" w:color="000000"/>
              <w:left w:val="single" w:sz="4" w:space="0" w:color="000000"/>
              <w:bottom w:val="single" w:sz="4" w:space="0" w:color="000000"/>
              <w:right w:val="nil"/>
            </w:tcBorders>
            <w:hideMark/>
          </w:tcPr>
          <w:p w14:paraId="778D460F" w14:textId="77777777" w:rsidR="00960BFC" w:rsidRDefault="00960BFC" w:rsidP="00812699">
            <w:pPr>
              <w:tabs>
                <w:tab w:val="left" w:pos="1134"/>
              </w:tabs>
              <w:spacing w:line="276" w:lineRule="auto"/>
              <w:jc w:val="both"/>
              <w:rPr>
                <w:rFonts w:ascii="Arial" w:hAnsi="Arial" w:cs="Arial"/>
              </w:rPr>
            </w:pPr>
            <w:r>
              <w:rPr>
                <w:rFonts w:ascii="Arial" w:hAnsi="Arial" w:cs="Arial"/>
              </w:rPr>
              <w:t>A100812</w:t>
            </w:r>
          </w:p>
        </w:tc>
        <w:tc>
          <w:tcPr>
            <w:tcW w:w="6095" w:type="dxa"/>
            <w:tcBorders>
              <w:top w:val="single" w:sz="4" w:space="0" w:color="000000"/>
              <w:left w:val="single" w:sz="4" w:space="0" w:color="000000"/>
              <w:bottom w:val="single" w:sz="4" w:space="0" w:color="000000"/>
              <w:right w:val="nil"/>
            </w:tcBorders>
            <w:hideMark/>
          </w:tcPr>
          <w:p w14:paraId="01C59741"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 xml:space="preserve">Pravo na podmirenje troškova boravka  djeteta u predškolskoj ustanovi </w:t>
            </w:r>
          </w:p>
        </w:tc>
        <w:tc>
          <w:tcPr>
            <w:tcW w:w="1546" w:type="dxa"/>
            <w:tcBorders>
              <w:top w:val="single" w:sz="4" w:space="0" w:color="000000"/>
              <w:left w:val="single" w:sz="4" w:space="0" w:color="000000"/>
              <w:bottom w:val="single" w:sz="4" w:space="0" w:color="000000"/>
              <w:right w:val="single" w:sz="4" w:space="0" w:color="000000"/>
            </w:tcBorders>
            <w:hideMark/>
          </w:tcPr>
          <w:p w14:paraId="14483803" w14:textId="77777777" w:rsidR="00960BFC" w:rsidRDefault="00960BFC" w:rsidP="00812699">
            <w:pPr>
              <w:tabs>
                <w:tab w:val="left" w:pos="1134"/>
              </w:tabs>
              <w:jc w:val="right"/>
              <w:rPr>
                <w:rFonts w:ascii="Arial" w:hAnsi="Arial" w:cs="Arial"/>
              </w:rPr>
            </w:pPr>
            <w:r>
              <w:rPr>
                <w:rFonts w:ascii="Arial" w:hAnsi="Arial" w:cs="Arial"/>
              </w:rPr>
              <w:t>664,00</w:t>
            </w:r>
          </w:p>
        </w:tc>
      </w:tr>
      <w:tr w:rsidR="00960BFC" w14:paraId="74436D9E"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6937823C" w14:textId="77777777" w:rsidR="00960BFC" w:rsidRDefault="00960BFC" w:rsidP="00812699">
            <w:pPr>
              <w:tabs>
                <w:tab w:val="left" w:pos="1134"/>
              </w:tabs>
              <w:jc w:val="both"/>
              <w:rPr>
                <w:rFonts w:ascii="Arial" w:hAnsi="Arial" w:cs="Arial"/>
              </w:rPr>
            </w:pPr>
            <w:r>
              <w:rPr>
                <w:rFonts w:ascii="Arial" w:hAnsi="Arial" w:cs="Arial"/>
              </w:rPr>
              <w:t>A100809</w:t>
            </w:r>
          </w:p>
        </w:tc>
        <w:tc>
          <w:tcPr>
            <w:tcW w:w="6095" w:type="dxa"/>
            <w:tcBorders>
              <w:top w:val="single" w:sz="4" w:space="0" w:color="000000"/>
              <w:left w:val="single" w:sz="4" w:space="0" w:color="000000"/>
              <w:bottom w:val="single" w:sz="4" w:space="0" w:color="000000"/>
              <w:right w:val="nil"/>
            </w:tcBorders>
            <w:hideMark/>
          </w:tcPr>
          <w:p w14:paraId="118C3202" w14:textId="77777777" w:rsidR="00960BFC" w:rsidRDefault="00960BFC" w:rsidP="00812699">
            <w:pPr>
              <w:tabs>
                <w:tab w:val="left" w:pos="1134"/>
              </w:tabs>
              <w:rPr>
                <w:rFonts w:ascii="Arial" w:hAnsi="Arial" w:cs="Arial"/>
              </w:rPr>
            </w:pPr>
            <w:r>
              <w:rPr>
                <w:rFonts w:ascii="Arial" w:hAnsi="Arial" w:cs="Arial"/>
              </w:rPr>
              <w:t>Pravo na podmirenje troškova školske užine</w:t>
            </w:r>
          </w:p>
        </w:tc>
        <w:tc>
          <w:tcPr>
            <w:tcW w:w="1546" w:type="dxa"/>
            <w:tcBorders>
              <w:top w:val="single" w:sz="4" w:space="0" w:color="000000"/>
              <w:left w:val="single" w:sz="4" w:space="0" w:color="000000"/>
              <w:bottom w:val="single" w:sz="4" w:space="0" w:color="000000"/>
              <w:right w:val="single" w:sz="4" w:space="0" w:color="000000"/>
            </w:tcBorders>
            <w:hideMark/>
          </w:tcPr>
          <w:p w14:paraId="4A673405" w14:textId="77777777" w:rsidR="00960BFC" w:rsidRDefault="00960BFC" w:rsidP="00812699">
            <w:pPr>
              <w:tabs>
                <w:tab w:val="left" w:pos="1134"/>
              </w:tabs>
              <w:jc w:val="right"/>
              <w:rPr>
                <w:rFonts w:ascii="Arial" w:hAnsi="Arial" w:cs="Arial"/>
              </w:rPr>
            </w:pPr>
            <w:r>
              <w:rPr>
                <w:rFonts w:ascii="Arial" w:hAnsi="Arial" w:cs="Arial"/>
              </w:rPr>
              <w:t>796,00</w:t>
            </w:r>
          </w:p>
        </w:tc>
      </w:tr>
      <w:tr w:rsidR="00960BFC" w14:paraId="718873E3" w14:textId="77777777" w:rsidTr="00812699">
        <w:trPr>
          <w:trHeight w:hRule="exact" w:val="548"/>
          <w:jc w:val="center"/>
        </w:trPr>
        <w:tc>
          <w:tcPr>
            <w:tcW w:w="1555" w:type="dxa"/>
            <w:tcBorders>
              <w:top w:val="single" w:sz="4" w:space="0" w:color="000000"/>
              <w:left w:val="single" w:sz="4" w:space="0" w:color="000000"/>
              <w:bottom w:val="single" w:sz="4" w:space="0" w:color="000000"/>
              <w:right w:val="nil"/>
            </w:tcBorders>
            <w:hideMark/>
          </w:tcPr>
          <w:p w14:paraId="59D14361" w14:textId="77777777" w:rsidR="00960BFC" w:rsidRDefault="00960BFC" w:rsidP="00812699">
            <w:pPr>
              <w:tabs>
                <w:tab w:val="left" w:pos="1134"/>
              </w:tabs>
              <w:jc w:val="both"/>
              <w:rPr>
                <w:rFonts w:ascii="Arial" w:hAnsi="Arial" w:cs="Arial"/>
              </w:rPr>
            </w:pPr>
            <w:r>
              <w:rPr>
                <w:rFonts w:ascii="Arial" w:hAnsi="Arial" w:cs="Arial"/>
              </w:rPr>
              <w:t>A100301</w:t>
            </w:r>
          </w:p>
        </w:tc>
        <w:tc>
          <w:tcPr>
            <w:tcW w:w="6095" w:type="dxa"/>
            <w:tcBorders>
              <w:top w:val="single" w:sz="4" w:space="0" w:color="000000"/>
              <w:left w:val="single" w:sz="4" w:space="0" w:color="000000"/>
              <w:bottom w:val="single" w:sz="4" w:space="0" w:color="000000"/>
              <w:right w:val="nil"/>
            </w:tcBorders>
            <w:hideMark/>
          </w:tcPr>
          <w:p w14:paraId="4C12B92E" w14:textId="77777777" w:rsidR="00960BFC" w:rsidRDefault="00960BFC" w:rsidP="00812699">
            <w:pPr>
              <w:tabs>
                <w:tab w:val="left" w:pos="1134"/>
              </w:tabs>
              <w:rPr>
                <w:rFonts w:ascii="Arial" w:hAnsi="Arial" w:cs="Arial"/>
              </w:rPr>
            </w:pPr>
            <w:r>
              <w:rPr>
                <w:rFonts w:ascii="Arial" w:hAnsi="Arial" w:cs="Arial"/>
              </w:rPr>
              <w:t>Pravo na podmirenje troškova školskih udžbenika i prijevoza</w:t>
            </w:r>
          </w:p>
        </w:tc>
        <w:tc>
          <w:tcPr>
            <w:tcW w:w="1546" w:type="dxa"/>
            <w:tcBorders>
              <w:top w:val="single" w:sz="4" w:space="0" w:color="000000"/>
              <w:left w:val="single" w:sz="4" w:space="0" w:color="000000"/>
              <w:bottom w:val="single" w:sz="4" w:space="0" w:color="000000"/>
              <w:right w:val="single" w:sz="4" w:space="0" w:color="000000"/>
            </w:tcBorders>
            <w:hideMark/>
          </w:tcPr>
          <w:p w14:paraId="0556E47E" w14:textId="77777777" w:rsidR="00960BFC" w:rsidRDefault="00960BFC" w:rsidP="00812699">
            <w:pPr>
              <w:tabs>
                <w:tab w:val="left" w:pos="1134"/>
              </w:tabs>
              <w:jc w:val="right"/>
              <w:rPr>
                <w:rFonts w:ascii="Arial" w:hAnsi="Arial" w:cs="Arial"/>
              </w:rPr>
            </w:pPr>
            <w:r>
              <w:rPr>
                <w:rFonts w:ascii="Arial" w:hAnsi="Arial" w:cs="Arial"/>
              </w:rPr>
              <w:t>531,00</w:t>
            </w:r>
          </w:p>
        </w:tc>
      </w:tr>
      <w:tr w:rsidR="00960BFC" w14:paraId="28427259"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1AD2BB8F" w14:textId="77777777" w:rsidR="00960BFC" w:rsidRDefault="00960BFC" w:rsidP="00812699">
            <w:pPr>
              <w:tabs>
                <w:tab w:val="left" w:pos="1134"/>
              </w:tabs>
              <w:jc w:val="both"/>
              <w:rPr>
                <w:rFonts w:ascii="Arial" w:hAnsi="Arial" w:cs="Arial"/>
              </w:rPr>
            </w:pPr>
            <w:r>
              <w:rPr>
                <w:rFonts w:ascii="Arial" w:hAnsi="Arial" w:cs="Arial"/>
              </w:rPr>
              <w:t>A100808</w:t>
            </w:r>
          </w:p>
        </w:tc>
        <w:tc>
          <w:tcPr>
            <w:tcW w:w="6095" w:type="dxa"/>
            <w:tcBorders>
              <w:top w:val="single" w:sz="4" w:space="0" w:color="000000"/>
              <w:left w:val="single" w:sz="4" w:space="0" w:color="000000"/>
              <w:bottom w:val="single" w:sz="4" w:space="0" w:color="000000"/>
              <w:right w:val="nil"/>
            </w:tcBorders>
            <w:hideMark/>
          </w:tcPr>
          <w:p w14:paraId="21722C9A"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Pravo na naknadu  troškova stanovanja</w:t>
            </w:r>
          </w:p>
        </w:tc>
        <w:tc>
          <w:tcPr>
            <w:tcW w:w="1546" w:type="dxa"/>
            <w:tcBorders>
              <w:top w:val="single" w:sz="4" w:space="0" w:color="000000"/>
              <w:left w:val="single" w:sz="4" w:space="0" w:color="000000"/>
              <w:bottom w:val="single" w:sz="4" w:space="0" w:color="000000"/>
              <w:right w:val="single" w:sz="4" w:space="0" w:color="000000"/>
            </w:tcBorders>
            <w:hideMark/>
          </w:tcPr>
          <w:p w14:paraId="3425C6A5" w14:textId="77777777" w:rsidR="00960BFC" w:rsidRDefault="00960BFC" w:rsidP="00812699">
            <w:pPr>
              <w:tabs>
                <w:tab w:val="left" w:pos="1134"/>
              </w:tabs>
              <w:jc w:val="right"/>
              <w:rPr>
                <w:rFonts w:ascii="Arial" w:hAnsi="Arial" w:cs="Arial"/>
              </w:rPr>
            </w:pPr>
            <w:r>
              <w:rPr>
                <w:rFonts w:ascii="Arial" w:hAnsi="Arial" w:cs="Arial"/>
              </w:rPr>
              <w:t>2.389,00</w:t>
            </w:r>
          </w:p>
        </w:tc>
      </w:tr>
      <w:tr w:rsidR="00960BFC" w14:paraId="486A6CF7"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182981F9" w14:textId="77777777" w:rsidR="00960BFC" w:rsidRDefault="00960BFC" w:rsidP="00812699">
            <w:pPr>
              <w:tabs>
                <w:tab w:val="left" w:pos="1134"/>
              </w:tabs>
              <w:jc w:val="both"/>
              <w:rPr>
                <w:rFonts w:ascii="Arial" w:hAnsi="Arial" w:cs="Arial"/>
              </w:rPr>
            </w:pPr>
            <w:r>
              <w:rPr>
                <w:rFonts w:ascii="Arial" w:hAnsi="Arial" w:cs="Arial"/>
              </w:rPr>
              <w:t>A100811</w:t>
            </w:r>
          </w:p>
        </w:tc>
        <w:tc>
          <w:tcPr>
            <w:tcW w:w="6095" w:type="dxa"/>
            <w:tcBorders>
              <w:top w:val="single" w:sz="4" w:space="0" w:color="000000"/>
              <w:left w:val="single" w:sz="4" w:space="0" w:color="000000"/>
              <w:bottom w:val="single" w:sz="4" w:space="0" w:color="000000"/>
              <w:right w:val="nil"/>
            </w:tcBorders>
            <w:hideMark/>
          </w:tcPr>
          <w:p w14:paraId="0B6BE56F"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Pravo na  pomoć u plaćanje podmirenje troškova prehrane</w:t>
            </w:r>
          </w:p>
        </w:tc>
        <w:tc>
          <w:tcPr>
            <w:tcW w:w="1546" w:type="dxa"/>
            <w:tcBorders>
              <w:top w:val="single" w:sz="4" w:space="0" w:color="000000"/>
              <w:left w:val="single" w:sz="4" w:space="0" w:color="000000"/>
              <w:bottom w:val="single" w:sz="4" w:space="0" w:color="000000"/>
              <w:right w:val="single" w:sz="4" w:space="0" w:color="000000"/>
            </w:tcBorders>
            <w:hideMark/>
          </w:tcPr>
          <w:p w14:paraId="454D7ABD" w14:textId="77777777" w:rsidR="00960BFC" w:rsidRDefault="00960BFC" w:rsidP="00812699">
            <w:pPr>
              <w:tabs>
                <w:tab w:val="left" w:pos="1134"/>
              </w:tabs>
              <w:jc w:val="right"/>
              <w:rPr>
                <w:rFonts w:ascii="Arial" w:hAnsi="Arial" w:cs="Arial"/>
              </w:rPr>
            </w:pPr>
            <w:r>
              <w:rPr>
                <w:rFonts w:ascii="Arial" w:hAnsi="Arial" w:cs="Arial"/>
              </w:rPr>
              <w:t>531,00</w:t>
            </w:r>
          </w:p>
        </w:tc>
      </w:tr>
      <w:tr w:rsidR="00960BFC" w14:paraId="192638DB"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35E3246F" w14:textId="77777777" w:rsidR="00960BFC" w:rsidRDefault="00960BFC" w:rsidP="00812699">
            <w:pPr>
              <w:tabs>
                <w:tab w:val="left" w:pos="1134"/>
              </w:tabs>
              <w:jc w:val="both"/>
              <w:rPr>
                <w:rFonts w:ascii="Arial" w:hAnsi="Arial" w:cs="Arial"/>
              </w:rPr>
            </w:pPr>
            <w:r>
              <w:rPr>
                <w:rFonts w:ascii="Arial" w:hAnsi="Arial" w:cs="Arial"/>
              </w:rPr>
              <w:t>A100813</w:t>
            </w:r>
          </w:p>
        </w:tc>
        <w:tc>
          <w:tcPr>
            <w:tcW w:w="6095" w:type="dxa"/>
            <w:tcBorders>
              <w:top w:val="single" w:sz="4" w:space="0" w:color="000000"/>
              <w:left w:val="single" w:sz="4" w:space="0" w:color="000000"/>
              <w:bottom w:val="single" w:sz="4" w:space="0" w:color="000000"/>
              <w:right w:val="nil"/>
            </w:tcBorders>
            <w:hideMark/>
          </w:tcPr>
          <w:p w14:paraId="65F994F5"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Pravo na  pomoć u plaćanje lijekova i liječenja</w:t>
            </w:r>
          </w:p>
        </w:tc>
        <w:tc>
          <w:tcPr>
            <w:tcW w:w="1546" w:type="dxa"/>
            <w:tcBorders>
              <w:top w:val="single" w:sz="4" w:space="0" w:color="000000"/>
              <w:left w:val="single" w:sz="4" w:space="0" w:color="000000"/>
              <w:bottom w:val="single" w:sz="4" w:space="0" w:color="000000"/>
              <w:right w:val="single" w:sz="4" w:space="0" w:color="000000"/>
            </w:tcBorders>
            <w:hideMark/>
          </w:tcPr>
          <w:p w14:paraId="32D464A7" w14:textId="77777777" w:rsidR="00960BFC" w:rsidRDefault="00960BFC" w:rsidP="00812699">
            <w:pPr>
              <w:tabs>
                <w:tab w:val="left" w:pos="1134"/>
              </w:tabs>
              <w:jc w:val="right"/>
              <w:rPr>
                <w:rFonts w:ascii="Arial" w:hAnsi="Arial" w:cs="Arial"/>
              </w:rPr>
            </w:pPr>
            <w:r>
              <w:rPr>
                <w:rFonts w:ascii="Arial" w:hAnsi="Arial" w:cs="Arial"/>
              </w:rPr>
              <w:t>664,00</w:t>
            </w:r>
          </w:p>
        </w:tc>
      </w:tr>
      <w:tr w:rsidR="00960BFC" w14:paraId="09564663"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6A5FE965" w14:textId="77777777" w:rsidR="00960BFC" w:rsidRDefault="00960BFC" w:rsidP="00812699">
            <w:pPr>
              <w:tabs>
                <w:tab w:val="left" w:pos="1134"/>
              </w:tabs>
              <w:jc w:val="both"/>
              <w:rPr>
                <w:rFonts w:ascii="Arial" w:hAnsi="Arial" w:cs="Arial"/>
              </w:rPr>
            </w:pPr>
            <w:r>
              <w:rPr>
                <w:rFonts w:ascii="Arial" w:hAnsi="Arial" w:cs="Arial"/>
              </w:rPr>
              <w:t>A100744</w:t>
            </w:r>
          </w:p>
        </w:tc>
        <w:tc>
          <w:tcPr>
            <w:tcW w:w="6095" w:type="dxa"/>
            <w:tcBorders>
              <w:top w:val="single" w:sz="4" w:space="0" w:color="000000"/>
              <w:left w:val="single" w:sz="4" w:space="0" w:color="000000"/>
              <w:bottom w:val="single" w:sz="4" w:space="0" w:color="000000"/>
              <w:right w:val="nil"/>
            </w:tcBorders>
            <w:hideMark/>
          </w:tcPr>
          <w:p w14:paraId="7C89BE99" w14:textId="77777777" w:rsidR="00960BFC" w:rsidRDefault="00960BFC" w:rsidP="00812699">
            <w:pPr>
              <w:pStyle w:val="BodyText"/>
              <w:tabs>
                <w:tab w:val="left" w:pos="0"/>
              </w:tabs>
              <w:spacing w:line="256" w:lineRule="auto"/>
              <w:rPr>
                <w:rFonts w:ascii="Arial" w:hAnsi="Arial" w:cs="Arial"/>
                <w:sz w:val="22"/>
                <w:szCs w:val="22"/>
                <w:lang w:eastAsia="en-US"/>
              </w:rPr>
            </w:pPr>
            <w:r>
              <w:rPr>
                <w:rFonts w:ascii="Arial" w:hAnsi="Arial" w:cs="Arial"/>
                <w:sz w:val="22"/>
                <w:szCs w:val="22"/>
                <w:lang w:eastAsia="en-US"/>
              </w:rPr>
              <w:t>Pravo na pomoć  za novorođenčad</w:t>
            </w:r>
          </w:p>
        </w:tc>
        <w:tc>
          <w:tcPr>
            <w:tcW w:w="1546" w:type="dxa"/>
            <w:tcBorders>
              <w:top w:val="single" w:sz="4" w:space="0" w:color="000000"/>
              <w:left w:val="single" w:sz="4" w:space="0" w:color="000000"/>
              <w:bottom w:val="single" w:sz="4" w:space="0" w:color="000000"/>
              <w:right w:val="single" w:sz="4" w:space="0" w:color="000000"/>
            </w:tcBorders>
            <w:hideMark/>
          </w:tcPr>
          <w:p w14:paraId="4B61FDE6" w14:textId="77777777" w:rsidR="00960BFC" w:rsidRDefault="00960BFC" w:rsidP="00812699">
            <w:pPr>
              <w:tabs>
                <w:tab w:val="left" w:pos="1134"/>
              </w:tabs>
              <w:jc w:val="right"/>
              <w:rPr>
                <w:rFonts w:ascii="Arial" w:hAnsi="Arial" w:cs="Arial"/>
                <w:lang w:eastAsia="en-US"/>
              </w:rPr>
            </w:pPr>
            <w:r>
              <w:rPr>
                <w:rFonts w:ascii="Arial" w:hAnsi="Arial" w:cs="Arial"/>
              </w:rPr>
              <w:t>12.000,00</w:t>
            </w:r>
          </w:p>
        </w:tc>
      </w:tr>
      <w:tr w:rsidR="00960BFC" w14:paraId="0CDF3933"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4DD6F1AC" w14:textId="77777777" w:rsidR="00960BFC" w:rsidRDefault="00960BFC" w:rsidP="00812699">
            <w:pPr>
              <w:tabs>
                <w:tab w:val="left" w:pos="1134"/>
              </w:tabs>
              <w:jc w:val="both"/>
              <w:rPr>
                <w:rFonts w:ascii="Arial" w:hAnsi="Arial" w:cs="Arial"/>
              </w:rPr>
            </w:pPr>
            <w:r>
              <w:rPr>
                <w:rFonts w:ascii="Arial" w:hAnsi="Arial" w:cs="Arial"/>
              </w:rPr>
              <w:t>A100860</w:t>
            </w:r>
          </w:p>
        </w:tc>
        <w:tc>
          <w:tcPr>
            <w:tcW w:w="6095" w:type="dxa"/>
            <w:tcBorders>
              <w:top w:val="single" w:sz="4" w:space="0" w:color="000000"/>
              <w:left w:val="single" w:sz="4" w:space="0" w:color="000000"/>
              <w:bottom w:val="single" w:sz="4" w:space="0" w:color="000000"/>
              <w:right w:val="nil"/>
            </w:tcBorders>
            <w:hideMark/>
          </w:tcPr>
          <w:p w14:paraId="4A0225AE" w14:textId="77777777" w:rsidR="00960BFC" w:rsidRDefault="00960BFC" w:rsidP="00812699">
            <w:pPr>
              <w:pStyle w:val="BodyText"/>
              <w:tabs>
                <w:tab w:val="left" w:pos="0"/>
              </w:tabs>
              <w:spacing w:line="256" w:lineRule="auto"/>
              <w:rPr>
                <w:rFonts w:ascii="Arial" w:hAnsi="Arial" w:cs="Arial"/>
                <w:sz w:val="22"/>
                <w:szCs w:val="22"/>
                <w:lang w:eastAsia="en-US"/>
              </w:rPr>
            </w:pPr>
            <w:r>
              <w:rPr>
                <w:rFonts w:ascii="Arial" w:hAnsi="Arial" w:cs="Arial"/>
                <w:sz w:val="22"/>
                <w:szCs w:val="22"/>
                <w:lang w:eastAsia="en-US"/>
              </w:rPr>
              <w:t xml:space="preserve">Pravo na pomoć hrane za novorođenčad  </w:t>
            </w:r>
          </w:p>
        </w:tc>
        <w:tc>
          <w:tcPr>
            <w:tcW w:w="1546" w:type="dxa"/>
            <w:tcBorders>
              <w:top w:val="single" w:sz="4" w:space="0" w:color="000000"/>
              <w:left w:val="single" w:sz="4" w:space="0" w:color="000000"/>
              <w:bottom w:val="single" w:sz="4" w:space="0" w:color="000000"/>
              <w:right w:val="single" w:sz="4" w:space="0" w:color="000000"/>
            </w:tcBorders>
            <w:hideMark/>
          </w:tcPr>
          <w:p w14:paraId="4F6C6804" w14:textId="77777777" w:rsidR="00960BFC" w:rsidRDefault="00960BFC" w:rsidP="00812699">
            <w:pPr>
              <w:tabs>
                <w:tab w:val="left" w:pos="1134"/>
              </w:tabs>
              <w:jc w:val="right"/>
              <w:rPr>
                <w:rFonts w:ascii="Arial" w:hAnsi="Arial" w:cs="Arial"/>
                <w:lang w:eastAsia="en-US"/>
              </w:rPr>
            </w:pPr>
            <w:r>
              <w:rPr>
                <w:rFonts w:ascii="Arial" w:hAnsi="Arial" w:cs="Arial"/>
              </w:rPr>
              <w:t>531,00</w:t>
            </w:r>
          </w:p>
        </w:tc>
      </w:tr>
      <w:tr w:rsidR="00960BFC" w14:paraId="50B75599"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6AA20189" w14:textId="77777777" w:rsidR="00960BFC" w:rsidRDefault="00960BFC" w:rsidP="00812699">
            <w:pPr>
              <w:tabs>
                <w:tab w:val="left" w:pos="1134"/>
              </w:tabs>
              <w:jc w:val="both"/>
              <w:rPr>
                <w:rFonts w:ascii="Arial" w:hAnsi="Arial" w:cs="Arial"/>
              </w:rPr>
            </w:pPr>
            <w:r>
              <w:rPr>
                <w:rFonts w:ascii="Arial" w:hAnsi="Arial" w:cs="Arial"/>
              </w:rPr>
              <w:t>A100787</w:t>
            </w:r>
          </w:p>
        </w:tc>
        <w:tc>
          <w:tcPr>
            <w:tcW w:w="6095" w:type="dxa"/>
            <w:tcBorders>
              <w:top w:val="single" w:sz="4" w:space="0" w:color="000000"/>
              <w:left w:val="single" w:sz="4" w:space="0" w:color="000000"/>
              <w:bottom w:val="single" w:sz="4" w:space="0" w:color="000000"/>
              <w:right w:val="nil"/>
            </w:tcBorders>
            <w:hideMark/>
          </w:tcPr>
          <w:p w14:paraId="6421E4D2" w14:textId="77777777" w:rsidR="00960BFC" w:rsidRDefault="00960BFC" w:rsidP="00812699">
            <w:pPr>
              <w:pStyle w:val="BodyText"/>
              <w:tabs>
                <w:tab w:val="left" w:pos="0"/>
              </w:tabs>
              <w:spacing w:line="256" w:lineRule="auto"/>
              <w:rPr>
                <w:rFonts w:ascii="Arial" w:hAnsi="Arial" w:cs="Arial"/>
                <w:sz w:val="22"/>
                <w:szCs w:val="22"/>
                <w:lang w:eastAsia="en-US"/>
              </w:rPr>
            </w:pPr>
            <w:r>
              <w:rPr>
                <w:rFonts w:ascii="Arial" w:hAnsi="Arial" w:cs="Arial"/>
                <w:sz w:val="22"/>
                <w:szCs w:val="22"/>
                <w:lang w:eastAsia="en-US"/>
              </w:rPr>
              <w:t>Pravo na pomoć umirovljenicima,</w:t>
            </w:r>
          </w:p>
        </w:tc>
        <w:tc>
          <w:tcPr>
            <w:tcW w:w="1546" w:type="dxa"/>
            <w:tcBorders>
              <w:top w:val="single" w:sz="4" w:space="0" w:color="000000"/>
              <w:left w:val="single" w:sz="4" w:space="0" w:color="000000"/>
              <w:bottom w:val="single" w:sz="4" w:space="0" w:color="000000"/>
              <w:right w:val="single" w:sz="4" w:space="0" w:color="000000"/>
            </w:tcBorders>
            <w:hideMark/>
          </w:tcPr>
          <w:p w14:paraId="03543664" w14:textId="77777777" w:rsidR="00960BFC" w:rsidRDefault="00960BFC" w:rsidP="00812699">
            <w:pPr>
              <w:tabs>
                <w:tab w:val="left" w:pos="1134"/>
              </w:tabs>
              <w:jc w:val="right"/>
              <w:rPr>
                <w:rFonts w:ascii="Arial" w:hAnsi="Arial" w:cs="Arial"/>
                <w:lang w:eastAsia="en-US"/>
              </w:rPr>
            </w:pPr>
            <w:r>
              <w:rPr>
                <w:rFonts w:ascii="Arial" w:hAnsi="Arial" w:cs="Arial"/>
              </w:rPr>
              <w:t>10.000,00</w:t>
            </w:r>
          </w:p>
        </w:tc>
      </w:tr>
      <w:tr w:rsidR="00960BFC" w14:paraId="26D130B0"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245B9C10" w14:textId="77777777" w:rsidR="00960BFC" w:rsidRDefault="00960BFC" w:rsidP="00812699">
            <w:pPr>
              <w:tabs>
                <w:tab w:val="left" w:pos="1134"/>
              </w:tabs>
              <w:jc w:val="both"/>
              <w:rPr>
                <w:rFonts w:ascii="Arial" w:hAnsi="Arial" w:cs="Arial"/>
              </w:rPr>
            </w:pPr>
            <w:r>
              <w:rPr>
                <w:rFonts w:ascii="Arial" w:hAnsi="Arial" w:cs="Arial"/>
              </w:rPr>
              <w:t>A100861</w:t>
            </w:r>
          </w:p>
        </w:tc>
        <w:tc>
          <w:tcPr>
            <w:tcW w:w="6095" w:type="dxa"/>
            <w:tcBorders>
              <w:top w:val="single" w:sz="4" w:space="0" w:color="000000"/>
              <w:left w:val="single" w:sz="4" w:space="0" w:color="000000"/>
              <w:bottom w:val="single" w:sz="4" w:space="0" w:color="000000"/>
              <w:right w:val="nil"/>
            </w:tcBorders>
            <w:hideMark/>
          </w:tcPr>
          <w:p w14:paraId="697ED53F" w14:textId="77777777" w:rsidR="00960BFC" w:rsidRDefault="00960BFC" w:rsidP="00812699">
            <w:pPr>
              <w:pStyle w:val="BodyText"/>
              <w:tabs>
                <w:tab w:val="left" w:pos="0"/>
              </w:tabs>
              <w:spacing w:line="256" w:lineRule="auto"/>
              <w:rPr>
                <w:rFonts w:ascii="Arial" w:hAnsi="Arial" w:cs="Arial"/>
                <w:sz w:val="22"/>
                <w:szCs w:val="22"/>
                <w:lang w:eastAsia="en-US"/>
              </w:rPr>
            </w:pPr>
            <w:r>
              <w:rPr>
                <w:rFonts w:ascii="Arial" w:hAnsi="Arial" w:cs="Arial"/>
                <w:sz w:val="22"/>
                <w:szCs w:val="22"/>
                <w:lang w:eastAsia="en-US"/>
              </w:rPr>
              <w:t>Pravo na pomoć za kupnju invalidskih pomagala</w:t>
            </w:r>
          </w:p>
        </w:tc>
        <w:tc>
          <w:tcPr>
            <w:tcW w:w="1546" w:type="dxa"/>
            <w:tcBorders>
              <w:top w:val="single" w:sz="4" w:space="0" w:color="000000"/>
              <w:left w:val="single" w:sz="4" w:space="0" w:color="000000"/>
              <w:bottom w:val="single" w:sz="4" w:space="0" w:color="000000"/>
              <w:right w:val="single" w:sz="4" w:space="0" w:color="000000"/>
            </w:tcBorders>
            <w:hideMark/>
          </w:tcPr>
          <w:p w14:paraId="41C7BE02" w14:textId="77777777" w:rsidR="00960BFC" w:rsidRDefault="00960BFC" w:rsidP="00812699">
            <w:pPr>
              <w:tabs>
                <w:tab w:val="left" w:pos="1134"/>
              </w:tabs>
              <w:jc w:val="right"/>
              <w:rPr>
                <w:rFonts w:ascii="Arial" w:hAnsi="Arial" w:cs="Arial"/>
                <w:lang w:eastAsia="en-US"/>
              </w:rPr>
            </w:pPr>
            <w:r>
              <w:rPr>
                <w:rFonts w:ascii="Arial" w:hAnsi="Arial" w:cs="Arial"/>
              </w:rPr>
              <w:t>664,00</w:t>
            </w:r>
          </w:p>
        </w:tc>
      </w:tr>
      <w:tr w:rsidR="00960BFC" w14:paraId="59364D5F"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4245A13C" w14:textId="77777777" w:rsidR="00960BFC" w:rsidRDefault="00960BFC" w:rsidP="00812699">
            <w:pPr>
              <w:tabs>
                <w:tab w:val="left" w:pos="1134"/>
              </w:tabs>
              <w:jc w:val="both"/>
              <w:rPr>
                <w:rFonts w:ascii="Arial" w:hAnsi="Arial" w:cs="Arial"/>
              </w:rPr>
            </w:pPr>
            <w:r>
              <w:rPr>
                <w:rFonts w:ascii="Arial" w:hAnsi="Arial" w:cs="Arial"/>
              </w:rPr>
              <w:t>A100810</w:t>
            </w:r>
          </w:p>
        </w:tc>
        <w:tc>
          <w:tcPr>
            <w:tcW w:w="6095" w:type="dxa"/>
            <w:tcBorders>
              <w:top w:val="single" w:sz="4" w:space="0" w:color="000000"/>
              <w:left w:val="single" w:sz="4" w:space="0" w:color="000000"/>
              <w:bottom w:val="single" w:sz="4" w:space="0" w:color="000000"/>
              <w:right w:val="nil"/>
            </w:tcBorders>
            <w:hideMark/>
          </w:tcPr>
          <w:p w14:paraId="044757B6" w14:textId="77777777" w:rsidR="00960BFC" w:rsidRDefault="00960BFC" w:rsidP="00812699">
            <w:pPr>
              <w:pStyle w:val="BodyText"/>
              <w:tabs>
                <w:tab w:val="left" w:pos="0"/>
              </w:tabs>
              <w:spacing w:line="256" w:lineRule="auto"/>
              <w:rPr>
                <w:rFonts w:ascii="Arial" w:hAnsi="Arial" w:cs="Arial"/>
                <w:sz w:val="22"/>
                <w:szCs w:val="22"/>
                <w:lang w:eastAsia="en-US"/>
              </w:rPr>
            </w:pPr>
            <w:r>
              <w:rPr>
                <w:rFonts w:ascii="Arial" w:hAnsi="Arial" w:cs="Arial"/>
                <w:sz w:val="22"/>
                <w:szCs w:val="22"/>
                <w:lang w:eastAsia="en-US"/>
              </w:rPr>
              <w:t>Podmirenje osnovnih  pogrebnih troškova</w:t>
            </w:r>
          </w:p>
        </w:tc>
        <w:tc>
          <w:tcPr>
            <w:tcW w:w="1546" w:type="dxa"/>
            <w:tcBorders>
              <w:top w:val="single" w:sz="4" w:space="0" w:color="000000"/>
              <w:left w:val="single" w:sz="4" w:space="0" w:color="000000"/>
              <w:bottom w:val="single" w:sz="4" w:space="0" w:color="000000"/>
              <w:right w:val="single" w:sz="4" w:space="0" w:color="000000"/>
            </w:tcBorders>
            <w:hideMark/>
          </w:tcPr>
          <w:p w14:paraId="3FFC9D96" w14:textId="77777777" w:rsidR="00960BFC" w:rsidRDefault="00960BFC" w:rsidP="00812699">
            <w:pPr>
              <w:tabs>
                <w:tab w:val="left" w:pos="1134"/>
              </w:tabs>
              <w:jc w:val="right"/>
              <w:rPr>
                <w:rFonts w:ascii="Arial" w:hAnsi="Arial" w:cs="Arial"/>
                <w:lang w:eastAsia="en-US"/>
              </w:rPr>
            </w:pPr>
            <w:r>
              <w:rPr>
                <w:rFonts w:ascii="Arial" w:hAnsi="Arial" w:cs="Arial"/>
              </w:rPr>
              <w:t>664,00</w:t>
            </w:r>
          </w:p>
        </w:tc>
      </w:tr>
      <w:tr w:rsidR="00960BFC" w14:paraId="1E908280"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1343131A" w14:textId="77777777" w:rsidR="00960BFC" w:rsidRDefault="00960BFC" w:rsidP="00812699">
            <w:pPr>
              <w:tabs>
                <w:tab w:val="left" w:pos="1134"/>
              </w:tabs>
              <w:jc w:val="both"/>
              <w:rPr>
                <w:rFonts w:ascii="Arial" w:hAnsi="Arial" w:cs="Arial"/>
              </w:rPr>
            </w:pPr>
            <w:r>
              <w:rPr>
                <w:rFonts w:ascii="Arial" w:hAnsi="Arial" w:cs="Arial"/>
              </w:rPr>
              <w:t>A100807</w:t>
            </w:r>
          </w:p>
        </w:tc>
        <w:tc>
          <w:tcPr>
            <w:tcW w:w="6095" w:type="dxa"/>
            <w:tcBorders>
              <w:top w:val="single" w:sz="4" w:space="0" w:color="000000"/>
              <w:left w:val="single" w:sz="4" w:space="0" w:color="000000"/>
              <w:bottom w:val="single" w:sz="4" w:space="0" w:color="000000"/>
              <w:right w:val="nil"/>
            </w:tcBorders>
            <w:hideMark/>
          </w:tcPr>
          <w:p w14:paraId="0F407AE7" w14:textId="77777777" w:rsidR="00960BFC" w:rsidRDefault="00960BFC" w:rsidP="00812699">
            <w:pPr>
              <w:pStyle w:val="BodyText"/>
              <w:tabs>
                <w:tab w:val="left" w:pos="0"/>
              </w:tabs>
              <w:spacing w:line="256" w:lineRule="auto"/>
              <w:rPr>
                <w:rFonts w:ascii="Arial" w:hAnsi="Arial" w:cs="Arial"/>
                <w:sz w:val="22"/>
                <w:szCs w:val="22"/>
                <w:lang w:eastAsia="en-US"/>
              </w:rPr>
            </w:pPr>
            <w:r>
              <w:rPr>
                <w:rFonts w:ascii="Arial" w:hAnsi="Arial" w:cs="Arial"/>
                <w:sz w:val="22"/>
                <w:szCs w:val="22"/>
                <w:lang w:eastAsia="en-US"/>
              </w:rPr>
              <w:t>Jednokratna naknada</w:t>
            </w:r>
          </w:p>
        </w:tc>
        <w:tc>
          <w:tcPr>
            <w:tcW w:w="1546" w:type="dxa"/>
            <w:tcBorders>
              <w:top w:val="single" w:sz="4" w:space="0" w:color="000000"/>
              <w:left w:val="single" w:sz="4" w:space="0" w:color="000000"/>
              <w:bottom w:val="single" w:sz="4" w:space="0" w:color="000000"/>
              <w:right w:val="single" w:sz="4" w:space="0" w:color="000000"/>
            </w:tcBorders>
            <w:hideMark/>
          </w:tcPr>
          <w:p w14:paraId="37B7BB12" w14:textId="77777777" w:rsidR="00960BFC" w:rsidRDefault="00960BFC" w:rsidP="00812699">
            <w:pPr>
              <w:tabs>
                <w:tab w:val="left" w:pos="1134"/>
              </w:tabs>
              <w:jc w:val="right"/>
              <w:rPr>
                <w:rFonts w:ascii="Arial" w:hAnsi="Arial" w:cs="Arial"/>
                <w:lang w:eastAsia="en-US"/>
              </w:rPr>
            </w:pPr>
            <w:r>
              <w:rPr>
                <w:rFonts w:ascii="Arial" w:hAnsi="Arial" w:cs="Arial"/>
              </w:rPr>
              <w:t>2.389,00</w:t>
            </w:r>
          </w:p>
        </w:tc>
      </w:tr>
      <w:tr w:rsidR="00960BFC" w14:paraId="603CFBF1"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28EB1DA0" w14:textId="77777777" w:rsidR="00960BFC" w:rsidRDefault="00960BFC" w:rsidP="00812699">
            <w:pPr>
              <w:tabs>
                <w:tab w:val="left" w:pos="1134"/>
              </w:tabs>
              <w:jc w:val="both"/>
              <w:rPr>
                <w:rFonts w:ascii="Arial" w:hAnsi="Arial" w:cs="Arial"/>
              </w:rPr>
            </w:pPr>
            <w:r>
              <w:rPr>
                <w:rFonts w:ascii="Arial" w:hAnsi="Arial" w:cs="Arial"/>
              </w:rPr>
              <w:t>A100862</w:t>
            </w:r>
          </w:p>
        </w:tc>
        <w:tc>
          <w:tcPr>
            <w:tcW w:w="6095" w:type="dxa"/>
            <w:tcBorders>
              <w:top w:val="single" w:sz="4" w:space="0" w:color="000000"/>
              <w:left w:val="single" w:sz="4" w:space="0" w:color="000000"/>
              <w:bottom w:val="single" w:sz="4" w:space="0" w:color="000000"/>
              <w:right w:val="nil"/>
            </w:tcBorders>
            <w:hideMark/>
          </w:tcPr>
          <w:p w14:paraId="5EDC54A5" w14:textId="77777777" w:rsidR="00960BFC" w:rsidRDefault="00960BFC" w:rsidP="00812699">
            <w:pPr>
              <w:pStyle w:val="BodyText"/>
              <w:tabs>
                <w:tab w:val="left" w:pos="0"/>
              </w:tabs>
              <w:spacing w:line="256" w:lineRule="auto"/>
              <w:rPr>
                <w:rFonts w:ascii="Arial" w:hAnsi="Arial" w:cs="Arial"/>
                <w:sz w:val="22"/>
                <w:szCs w:val="22"/>
                <w:lang w:eastAsia="en-US"/>
              </w:rPr>
            </w:pPr>
            <w:r>
              <w:rPr>
                <w:rFonts w:ascii="Arial" w:hAnsi="Arial" w:cs="Arial"/>
                <w:sz w:val="22"/>
                <w:szCs w:val="22"/>
                <w:lang w:eastAsia="en-US"/>
              </w:rPr>
              <w:t>Paket hrane i higijenskih potrepština</w:t>
            </w:r>
          </w:p>
        </w:tc>
        <w:tc>
          <w:tcPr>
            <w:tcW w:w="1546" w:type="dxa"/>
            <w:tcBorders>
              <w:top w:val="single" w:sz="4" w:space="0" w:color="000000"/>
              <w:left w:val="single" w:sz="4" w:space="0" w:color="000000"/>
              <w:bottom w:val="single" w:sz="4" w:space="0" w:color="000000"/>
              <w:right w:val="single" w:sz="4" w:space="0" w:color="000000"/>
            </w:tcBorders>
            <w:hideMark/>
          </w:tcPr>
          <w:p w14:paraId="45A82FC2" w14:textId="77777777" w:rsidR="00960BFC" w:rsidRDefault="00960BFC" w:rsidP="00812699">
            <w:pPr>
              <w:tabs>
                <w:tab w:val="left" w:pos="1134"/>
              </w:tabs>
              <w:jc w:val="right"/>
              <w:rPr>
                <w:rFonts w:ascii="Arial" w:hAnsi="Arial" w:cs="Arial"/>
                <w:lang w:eastAsia="en-US"/>
              </w:rPr>
            </w:pPr>
            <w:r>
              <w:rPr>
                <w:rFonts w:ascii="Arial" w:hAnsi="Arial" w:cs="Arial"/>
              </w:rPr>
              <w:t>531,00</w:t>
            </w:r>
          </w:p>
        </w:tc>
      </w:tr>
      <w:tr w:rsidR="00960BFC" w14:paraId="3D347B39"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1E9A3DEB" w14:textId="77777777" w:rsidR="00960BFC" w:rsidRDefault="00960BFC" w:rsidP="00812699">
            <w:pPr>
              <w:tabs>
                <w:tab w:val="left" w:pos="1134"/>
              </w:tabs>
              <w:snapToGrid w:val="0"/>
              <w:jc w:val="both"/>
              <w:rPr>
                <w:rFonts w:ascii="Arial" w:hAnsi="Arial" w:cs="Arial"/>
              </w:rPr>
            </w:pPr>
            <w:r>
              <w:rPr>
                <w:rFonts w:ascii="Arial" w:hAnsi="Arial" w:cs="Arial"/>
              </w:rPr>
              <w:t>A100863</w:t>
            </w:r>
          </w:p>
        </w:tc>
        <w:tc>
          <w:tcPr>
            <w:tcW w:w="6095" w:type="dxa"/>
            <w:tcBorders>
              <w:top w:val="single" w:sz="4" w:space="0" w:color="000000"/>
              <w:left w:val="single" w:sz="4" w:space="0" w:color="000000"/>
              <w:bottom w:val="single" w:sz="4" w:space="0" w:color="000000"/>
              <w:right w:val="nil"/>
            </w:tcBorders>
            <w:hideMark/>
          </w:tcPr>
          <w:p w14:paraId="1E463365" w14:textId="77777777" w:rsidR="00960BFC" w:rsidRDefault="00960BFC" w:rsidP="00812699">
            <w:pPr>
              <w:pStyle w:val="BodyText"/>
              <w:tabs>
                <w:tab w:val="left" w:pos="0"/>
              </w:tabs>
              <w:spacing w:line="256" w:lineRule="auto"/>
              <w:rPr>
                <w:rFonts w:ascii="Arial" w:hAnsi="Arial" w:cs="Arial"/>
                <w:sz w:val="22"/>
                <w:szCs w:val="22"/>
                <w:lang w:eastAsia="en-US"/>
              </w:rPr>
            </w:pPr>
            <w:r>
              <w:rPr>
                <w:rFonts w:ascii="Arial" w:hAnsi="Arial" w:cs="Arial"/>
                <w:sz w:val="22"/>
                <w:szCs w:val="22"/>
                <w:lang w:eastAsia="en-US"/>
              </w:rPr>
              <w:t>Ostale materijalne  prigodne potpore</w:t>
            </w:r>
          </w:p>
        </w:tc>
        <w:tc>
          <w:tcPr>
            <w:tcW w:w="1546" w:type="dxa"/>
            <w:tcBorders>
              <w:top w:val="single" w:sz="4" w:space="0" w:color="000000"/>
              <w:left w:val="single" w:sz="4" w:space="0" w:color="000000"/>
              <w:bottom w:val="single" w:sz="4" w:space="0" w:color="000000"/>
              <w:right w:val="single" w:sz="4" w:space="0" w:color="000000"/>
            </w:tcBorders>
            <w:hideMark/>
          </w:tcPr>
          <w:p w14:paraId="062E6710" w14:textId="77777777" w:rsidR="00960BFC" w:rsidRDefault="00960BFC" w:rsidP="00812699">
            <w:pPr>
              <w:tabs>
                <w:tab w:val="left" w:pos="1134"/>
              </w:tabs>
              <w:jc w:val="right"/>
              <w:rPr>
                <w:rFonts w:ascii="Arial" w:hAnsi="Arial" w:cs="Arial"/>
                <w:lang w:eastAsia="en-US"/>
              </w:rPr>
            </w:pPr>
            <w:r>
              <w:rPr>
                <w:rFonts w:ascii="Arial" w:hAnsi="Arial" w:cs="Arial"/>
              </w:rPr>
              <w:t>2.920,00</w:t>
            </w:r>
          </w:p>
        </w:tc>
      </w:tr>
      <w:tr w:rsidR="00960BFC" w14:paraId="35A84977" w14:textId="77777777" w:rsidTr="00812699">
        <w:trPr>
          <w:jc w:val="center"/>
        </w:trPr>
        <w:tc>
          <w:tcPr>
            <w:tcW w:w="1555" w:type="dxa"/>
            <w:tcBorders>
              <w:top w:val="single" w:sz="4" w:space="0" w:color="000000"/>
              <w:left w:val="single" w:sz="4" w:space="0" w:color="000000"/>
              <w:bottom w:val="single" w:sz="4" w:space="0" w:color="000000"/>
              <w:right w:val="nil"/>
            </w:tcBorders>
            <w:hideMark/>
          </w:tcPr>
          <w:p w14:paraId="21680C35" w14:textId="77777777" w:rsidR="00960BFC" w:rsidRDefault="00960BFC" w:rsidP="00812699">
            <w:pPr>
              <w:tabs>
                <w:tab w:val="left" w:pos="1134"/>
              </w:tabs>
              <w:snapToGrid w:val="0"/>
              <w:jc w:val="both"/>
              <w:rPr>
                <w:rFonts w:ascii="Arial" w:hAnsi="Arial" w:cs="Arial"/>
              </w:rPr>
            </w:pPr>
            <w:r>
              <w:rPr>
                <w:rFonts w:ascii="Arial" w:hAnsi="Arial" w:cs="Arial"/>
              </w:rPr>
              <w:t>A100864</w:t>
            </w:r>
          </w:p>
        </w:tc>
        <w:tc>
          <w:tcPr>
            <w:tcW w:w="6095" w:type="dxa"/>
            <w:tcBorders>
              <w:top w:val="single" w:sz="4" w:space="0" w:color="000000"/>
              <w:left w:val="single" w:sz="4" w:space="0" w:color="000000"/>
              <w:bottom w:val="single" w:sz="4" w:space="0" w:color="000000"/>
              <w:right w:val="nil"/>
            </w:tcBorders>
            <w:hideMark/>
          </w:tcPr>
          <w:p w14:paraId="2FA90035" w14:textId="77777777" w:rsidR="00960BFC" w:rsidRDefault="00960BFC" w:rsidP="00812699">
            <w:pPr>
              <w:pStyle w:val="BodyText"/>
              <w:tabs>
                <w:tab w:val="left" w:pos="0"/>
              </w:tabs>
              <w:spacing w:line="256" w:lineRule="auto"/>
              <w:rPr>
                <w:rFonts w:ascii="Arial" w:hAnsi="Arial" w:cs="Arial"/>
                <w:sz w:val="22"/>
                <w:szCs w:val="22"/>
                <w:lang w:eastAsia="en-US"/>
              </w:rPr>
            </w:pPr>
            <w:r>
              <w:rPr>
                <w:rFonts w:ascii="Arial" w:hAnsi="Arial" w:cs="Arial"/>
                <w:sz w:val="22"/>
                <w:szCs w:val="22"/>
                <w:lang w:eastAsia="en-US"/>
              </w:rPr>
              <w:t xml:space="preserve">Pomoći općinskog načelnika u hitnim slučajevima   </w:t>
            </w:r>
          </w:p>
        </w:tc>
        <w:tc>
          <w:tcPr>
            <w:tcW w:w="1546" w:type="dxa"/>
            <w:tcBorders>
              <w:top w:val="single" w:sz="4" w:space="0" w:color="000000"/>
              <w:left w:val="single" w:sz="4" w:space="0" w:color="000000"/>
              <w:bottom w:val="single" w:sz="4" w:space="0" w:color="000000"/>
              <w:right w:val="single" w:sz="4" w:space="0" w:color="000000"/>
            </w:tcBorders>
            <w:hideMark/>
          </w:tcPr>
          <w:p w14:paraId="0179B884" w14:textId="77777777" w:rsidR="00960BFC" w:rsidRDefault="00960BFC" w:rsidP="00812699">
            <w:pPr>
              <w:tabs>
                <w:tab w:val="left" w:pos="1134"/>
              </w:tabs>
              <w:jc w:val="right"/>
              <w:rPr>
                <w:rFonts w:ascii="Arial" w:hAnsi="Arial" w:cs="Arial"/>
                <w:lang w:eastAsia="en-US"/>
              </w:rPr>
            </w:pPr>
            <w:r>
              <w:rPr>
                <w:rFonts w:ascii="Arial" w:hAnsi="Arial" w:cs="Arial"/>
              </w:rPr>
              <w:t>2.124,00</w:t>
            </w:r>
          </w:p>
        </w:tc>
      </w:tr>
    </w:tbl>
    <w:p w14:paraId="1A60EDFF" w14:textId="77777777" w:rsidR="00960BFC" w:rsidRPr="00E06722" w:rsidRDefault="00960BFC" w:rsidP="00E06722">
      <w:pPr>
        <w:tabs>
          <w:tab w:val="left" w:pos="720"/>
          <w:tab w:val="left" w:pos="2283"/>
        </w:tabs>
        <w:spacing w:after="200" w:line="276" w:lineRule="auto"/>
        <w:jc w:val="both"/>
        <w:rPr>
          <w:rFonts w:ascii="Arial" w:hAnsi="Arial"/>
        </w:rPr>
      </w:pPr>
    </w:p>
    <w:p w14:paraId="139712B3" w14:textId="77777777" w:rsidR="00960BFC" w:rsidRDefault="00960BFC" w:rsidP="00960BFC">
      <w:pPr>
        <w:pStyle w:val="ListParagraph"/>
        <w:tabs>
          <w:tab w:val="left" w:pos="720"/>
          <w:tab w:val="left" w:pos="2283"/>
        </w:tabs>
        <w:spacing w:after="200" w:line="276" w:lineRule="auto"/>
        <w:jc w:val="both"/>
        <w:rPr>
          <w:rFonts w:ascii="Arial" w:hAnsi="Arial"/>
        </w:rPr>
      </w:pPr>
    </w:p>
    <w:p w14:paraId="25B5264F" w14:textId="77777777" w:rsidR="00960BFC" w:rsidRDefault="00960BFC" w:rsidP="00D34D6E">
      <w:pPr>
        <w:pStyle w:val="ListParagraph"/>
        <w:numPr>
          <w:ilvl w:val="0"/>
          <w:numId w:val="77"/>
        </w:numPr>
        <w:tabs>
          <w:tab w:val="left" w:pos="720"/>
          <w:tab w:val="left" w:pos="2283"/>
        </w:tabs>
        <w:spacing w:after="200" w:line="276" w:lineRule="auto"/>
        <w:contextualSpacing/>
        <w:jc w:val="both"/>
        <w:rPr>
          <w:rFonts w:ascii="Arial" w:hAnsi="Arial"/>
        </w:rPr>
      </w:pPr>
      <w:r>
        <w:rPr>
          <w:rFonts w:ascii="Arial" w:hAnsi="Arial"/>
          <w:i/>
          <w:iCs/>
        </w:rPr>
        <w:t>A100782 DONACIJA  CRVENOG KRIŽA</w:t>
      </w:r>
    </w:p>
    <w:p w14:paraId="318B70E7" w14:textId="77777777" w:rsidR="00960BFC" w:rsidRDefault="00960BFC" w:rsidP="00960BFC">
      <w:pPr>
        <w:pStyle w:val="BodyText"/>
        <w:tabs>
          <w:tab w:val="left" w:pos="720"/>
        </w:tabs>
        <w:rPr>
          <w:rFonts w:ascii="Arial" w:hAnsi="Arial" w:cs="Arial"/>
          <w:sz w:val="22"/>
          <w:szCs w:val="22"/>
        </w:rPr>
      </w:pPr>
      <w:r>
        <w:rPr>
          <w:rFonts w:ascii="Arial" w:hAnsi="Arial" w:cs="Arial"/>
          <w:sz w:val="22"/>
          <w:szCs w:val="22"/>
        </w:rPr>
        <w:t>Člankom 30. Zakona o Hrvatskom Crvenom križu (“Narodne novine” 71/2010.) regulirano je da jedinice lokalne i područne (regionalne) samouprave iz svojih proračuna osiguravaju  sredstva za rad i djelovanje službe traženja na razini JL(R)S, te sredstva za javne ovlasti i redovne djelatnosti ustrojstvenih oblika Crvenog križa.</w:t>
      </w:r>
    </w:p>
    <w:p w14:paraId="4D771D57" w14:textId="77777777" w:rsidR="00960BFC" w:rsidRDefault="00960BFC" w:rsidP="00960BFC">
      <w:pPr>
        <w:pStyle w:val="BodyText"/>
        <w:tabs>
          <w:tab w:val="left" w:pos="720"/>
        </w:tabs>
        <w:rPr>
          <w:rFonts w:ascii="Arial" w:hAnsi="Arial" w:cs="Arial"/>
          <w:sz w:val="22"/>
          <w:szCs w:val="22"/>
        </w:rPr>
      </w:pPr>
      <w:r>
        <w:rPr>
          <w:rFonts w:ascii="Arial" w:hAnsi="Arial" w:cs="Arial"/>
          <w:sz w:val="22"/>
          <w:szCs w:val="22"/>
        </w:rPr>
        <w:t>U 2024. godini planira se nastavak sufinanciranja projekta Pilot projekta: „ Pomoć u kući na Bujštini“. Za navedeni projekt planirana su sredstva u iznosu od 4.000,00 EUR. Navedeni projekt obuhvaća posjete i pružanje pomoći u obavljanju kućanskih poslova, nabavke potrebnih kućnih potrepština i slične poslove, a ostvaruje se u suradnji sa Crvenim križem Buje.</w:t>
      </w:r>
    </w:p>
    <w:p w14:paraId="6DAD811F" w14:textId="77777777" w:rsidR="00960BFC" w:rsidRDefault="00960BFC" w:rsidP="00960BFC">
      <w:pPr>
        <w:pStyle w:val="BodyText"/>
        <w:tabs>
          <w:tab w:val="left" w:pos="720"/>
        </w:tabs>
        <w:rPr>
          <w:rFonts w:ascii="Arial" w:hAnsi="Arial" w:cs="Arial"/>
          <w:sz w:val="22"/>
          <w:szCs w:val="22"/>
        </w:rPr>
      </w:pPr>
    </w:p>
    <w:p w14:paraId="343F7F65" w14:textId="77777777" w:rsidR="00960BFC" w:rsidRPr="00960BFC" w:rsidRDefault="00960BFC" w:rsidP="00960BFC">
      <w:pPr>
        <w:shd w:val="clear" w:color="auto" w:fill="D9D9D9"/>
        <w:jc w:val="center"/>
        <w:rPr>
          <w:rFonts w:ascii="Arial" w:hAnsi="Arial" w:cs="Arial"/>
          <w:b/>
          <w:lang w:val="it-IT"/>
        </w:rPr>
      </w:pPr>
      <w:r w:rsidRPr="00960BFC">
        <w:rPr>
          <w:rFonts w:ascii="Arial" w:hAnsi="Arial" w:cs="Arial"/>
          <w:b/>
          <w:lang w:val="it-IT"/>
        </w:rPr>
        <w:t xml:space="preserve">Program 1006: ZAŠTITA, OČUVANJE I UNAPREĐENJE  ZRAVLJA </w:t>
      </w:r>
    </w:p>
    <w:p w14:paraId="0307065C" w14:textId="77777777" w:rsidR="00960BFC" w:rsidRPr="00960BFC" w:rsidRDefault="00960BFC" w:rsidP="00960BFC">
      <w:pPr>
        <w:jc w:val="both"/>
        <w:rPr>
          <w:rFonts w:ascii="Arial" w:hAnsi="Arial" w:cs="Arial"/>
          <w:lang w:val="it-IT"/>
        </w:rPr>
      </w:pPr>
      <w:r w:rsidRPr="00960BFC">
        <w:rPr>
          <w:rFonts w:ascii="Arial" w:hAnsi="Arial" w:cs="Arial"/>
          <w:lang w:val="it-IT"/>
        </w:rPr>
        <w:t>U 2024. godini u okviru zdravstvenih programa planirana su sredstva kojima će se nastaviti sufinancirati:</w:t>
      </w:r>
    </w:p>
    <w:tbl>
      <w:tblPr>
        <w:tblW w:w="0" w:type="auto"/>
        <w:jc w:val="center"/>
        <w:tblLayout w:type="fixed"/>
        <w:tblLook w:val="04A0" w:firstRow="1" w:lastRow="0" w:firstColumn="1" w:lastColumn="0" w:noHBand="0" w:noVBand="1"/>
      </w:tblPr>
      <w:tblGrid>
        <w:gridCol w:w="1177"/>
        <w:gridCol w:w="6300"/>
        <w:gridCol w:w="1719"/>
      </w:tblGrid>
      <w:tr w:rsidR="00960BFC" w14:paraId="3C2C910B"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C6D9F1" w:themeFill="text2" w:themeFillTint="33"/>
          </w:tcPr>
          <w:p w14:paraId="3F8BA188" w14:textId="77777777" w:rsidR="00960BFC" w:rsidRPr="00960BFC" w:rsidRDefault="00960BFC" w:rsidP="00812699">
            <w:pPr>
              <w:tabs>
                <w:tab w:val="left" w:pos="1134"/>
              </w:tabs>
              <w:snapToGrid w:val="0"/>
              <w:jc w:val="both"/>
              <w:rPr>
                <w:rFonts w:ascii="Arial" w:hAnsi="Arial" w:cs="Arial"/>
                <w:b/>
                <w:lang w:val="it-IT"/>
              </w:rPr>
            </w:pPr>
            <w:bookmarkStart w:id="60" w:name="_Hlk118968631"/>
          </w:p>
        </w:tc>
        <w:tc>
          <w:tcPr>
            <w:tcW w:w="6300" w:type="dxa"/>
            <w:tcBorders>
              <w:top w:val="single" w:sz="4" w:space="0" w:color="000000"/>
              <w:left w:val="single" w:sz="4" w:space="0" w:color="000000"/>
              <w:bottom w:val="single" w:sz="4" w:space="0" w:color="000000"/>
              <w:right w:val="nil"/>
            </w:tcBorders>
            <w:shd w:val="clear" w:color="auto" w:fill="C6D9F1" w:themeFill="text2" w:themeFillTint="33"/>
            <w:hideMark/>
          </w:tcPr>
          <w:p w14:paraId="6AC0BB64" w14:textId="77777777" w:rsidR="00960BFC" w:rsidRDefault="00960BFC" w:rsidP="00812699">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7EE1EC20" w14:textId="77777777" w:rsidR="00960BFC" w:rsidRDefault="00960BFC" w:rsidP="00812699">
            <w:pPr>
              <w:tabs>
                <w:tab w:val="left" w:pos="1134"/>
              </w:tabs>
              <w:jc w:val="center"/>
              <w:rPr>
                <w:rFonts w:ascii="Arial" w:hAnsi="Arial" w:cs="Arial"/>
                <w:b/>
              </w:rPr>
            </w:pPr>
            <w:r>
              <w:rPr>
                <w:rFonts w:ascii="Arial" w:hAnsi="Arial" w:cs="Arial"/>
                <w:b/>
              </w:rPr>
              <w:t>EUR</w:t>
            </w:r>
          </w:p>
        </w:tc>
      </w:tr>
      <w:tr w:rsidR="00960BFC" w14:paraId="25B599A5"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14C531EF" w14:textId="77777777" w:rsidR="00960BFC" w:rsidRDefault="00960BFC" w:rsidP="00812699">
            <w:pPr>
              <w:tabs>
                <w:tab w:val="left" w:pos="1134"/>
              </w:tabs>
              <w:jc w:val="both"/>
              <w:rPr>
                <w:rFonts w:ascii="Arial" w:hAnsi="Arial" w:cs="Arial"/>
              </w:rPr>
            </w:pPr>
            <w:r>
              <w:rPr>
                <w:rFonts w:ascii="Arial" w:hAnsi="Arial" w:cs="Arial"/>
              </w:rPr>
              <w:t>A100741</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6C19569E" w14:textId="77777777" w:rsidR="00960BFC" w:rsidRDefault="00960BFC" w:rsidP="00812699">
            <w:pPr>
              <w:tabs>
                <w:tab w:val="left" w:pos="1134"/>
              </w:tabs>
              <w:jc w:val="both"/>
              <w:rPr>
                <w:rFonts w:ascii="Arial" w:hAnsi="Arial" w:cs="Arial"/>
              </w:rPr>
            </w:pPr>
            <w:r>
              <w:rPr>
                <w:rFonts w:ascii="Arial" w:hAnsi="Arial" w:cs="Arial"/>
              </w:rPr>
              <w:t>Sufinanciranje hitne medicinske pomoći</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31CDF77" w14:textId="77777777" w:rsidR="00960BFC" w:rsidRDefault="00960BFC" w:rsidP="00812699">
            <w:pPr>
              <w:tabs>
                <w:tab w:val="left" w:pos="1134"/>
              </w:tabs>
              <w:jc w:val="right"/>
              <w:rPr>
                <w:rFonts w:ascii="Arial" w:hAnsi="Arial" w:cs="Arial"/>
              </w:rPr>
            </w:pPr>
            <w:r>
              <w:rPr>
                <w:rFonts w:ascii="Arial" w:hAnsi="Arial" w:cs="Arial"/>
              </w:rPr>
              <w:t>5.135,00</w:t>
            </w:r>
          </w:p>
        </w:tc>
      </w:tr>
      <w:tr w:rsidR="00960BFC" w14:paraId="0EBDAB1B"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42D4185F" w14:textId="77777777" w:rsidR="00960BFC" w:rsidRDefault="00960BFC" w:rsidP="00812699">
            <w:pPr>
              <w:tabs>
                <w:tab w:val="left" w:pos="1134"/>
              </w:tabs>
              <w:jc w:val="both"/>
              <w:rPr>
                <w:rFonts w:ascii="Arial" w:hAnsi="Arial" w:cs="Arial"/>
              </w:rPr>
            </w:pPr>
            <w:r>
              <w:rPr>
                <w:rFonts w:ascii="Arial" w:hAnsi="Arial" w:cs="Arial"/>
              </w:rPr>
              <w:t>A100814</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5DB7CEA6" w14:textId="77777777" w:rsidR="00960BFC" w:rsidRDefault="00960BFC" w:rsidP="00812699">
            <w:pPr>
              <w:tabs>
                <w:tab w:val="left" w:pos="1134"/>
              </w:tabs>
              <w:jc w:val="both"/>
              <w:rPr>
                <w:rFonts w:ascii="Arial" w:hAnsi="Arial" w:cs="Arial"/>
              </w:rPr>
            </w:pPr>
            <w:r>
              <w:rPr>
                <w:rFonts w:ascii="Arial" w:hAnsi="Arial" w:cs="Arial"/>
              </w:rPr>
              <w:t>Preventivna zdravstvena akcija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F7FA3D9" w14:textId="77777777" w:rsidR="00960BFC" w:rsidRDefault="00960BFC" w:rsidP="00812699">
            <w:pPr>
              <w:tabs>
                <w:tab w:val="left" w:pos="1134"/>
              </w:tabs>
              <w:jc w:val="right"/>
              <w:rPr>
                <w:rFonts w:ascii="Arial" w:hAnsi="Arial" w:cs="Arial"/>
              </w:rPr>
            </w:pPr>
            <w:r>
              <w:rPr>
                <w:rFonts w:ascii="Arial" w:hAnsi="Arial" w:cs="Arial"/>
              </w:rPr>
              <w:t>1.327,00</w:t>
            </w:r>
          </w:p>
        </w:tc>
      </w:tr>
      <w:tr w:rsidR="00960BFC" w14:paraId="06D09FDC"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1D59D43F" w14:textId="77777777" w:rsidR="00960BFC" w:rsidRDefault="00960BFC" w:rsidP="00812699">
            <w:pPr>
              <w:tabs>
                <w:tab w:val="left" w:pos="1134"/>
              </w:tabs>
              <w:jc w:val="both"/>
              <w:rPr>
                <w:rFonts w:ascii="Arial" w:hAnsi="Arial" w:cs="Arial"/>
              </w:rPr>
            </w:pPr>
            <w:r>
              <w:rPr>
                <w:rFonts w:ascii="Arial" w:hAnsi="Arial" w:cs="Arial"/>
              </w:rPr>
              <w:t>A100843</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1A303986" w14:textId="77777777" w:rsidR="00960BFC" w:rsidRPr="00960BFC" w:rsidRDefault="00960BFC" w:rsidP="00812699">
            <w:pPr>
              <w:tabs>
                <w:tab w:val="left" w:pos="1134"/>
              </w:tabs>
              <w:jc w:val="both"/>
              <w:rPr>
                <w:rFonts w:ascii="Arial" w:hAnsi="Arial" w:cs="Arial"/>
                <w:lang w:val="it-IT"/>
              </w:rPr>
            </w:pPr>
            <w:r w:rsidRPr="00960BFC">
              <w:rPr>
                <w:rFonts w:ascii="Arial" w:hAnsi="Arial" w:cs="Arial"/>
                <w:lang w:val="it-IT"/>
              </w:rPr>
              <w:t>Sufinanciranje kredita za Opću bolnicu Pula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71B8BD7" w14:textId="77777777" w:rsidR="00960BFC" w:rsidRDefault="00960BFC" w:rsidP="00812699">
            <w:pPr>
              <w:tabs>
                <w:tab w:val="left" w:pos="1134"/>
              </w:tabs>
              <w:jc w:val="right"/>
              <w:rPr>
                <w:rFonts w:ascii="Arial" w:hAnsi="Arial" w:cs="Arial"/>
              </w:rPr>
            </w:pPr>
            <w:r>
              <w:rPr>
                <w:rFonts w:ascii="Arial" w:hAnsi="Arial" w:cs="Arial"/>
              </w:rPr>
              <w:t>83,00</w:t>
            </w:r>
          </w:p>
        </w:tc>
      </w:tr>
      <w:bookmarkEnd w:id="60"/>
    </w:tbl>
    <w:p w14:paraId="0C916BDB" w14:textId="77777777" w:rsidR="00960BFC" w:rsidRDefault="00960BFC" w:rsidP="00960BFC">
      <w:pPr>
        <w:pStyle w:val="BodyText"/>
        <w:tabs>
          <w:tab w:val="left" w:pos="720"/>
        </w:tabs>
        <w:rPr>
          <w:rFonts w:ascii="Arial" w:hAnsi="Arial" w:cs="Arial"/>
          <w:b/>
          <w:sz w:val="22"/>
          <w:szCs w:val="22"/>
        </w:rPr>
      </w:pPr>
    </w:p>
    <w:p w14:paraId="41E35520" w14:textId="77777777" w:rsidR="00960BFC" w:rsidRDefault="00960BFC" w:rsidP="00960BFC">
      <w:pPr>
        <w:shd w:val="clear" w:color="auto" w:fill="D9D9D9"/>
        <w:jc w:val="center"/>
        <w:rPr>
          <w:rFonts w:ascii="Arial" w:hAnsi="Arial" w:cs="Arial"/>
        </w:rPr>
      </w:pPr>
      <w:r>
        <w:rPr>
          <w:rFonts w:ascii="Arial" w:hAnsi="Arial" w:cs="Arial"/>
          <w:b/>
        </w:rPr>
        <w:t>Program 1007: JAVNE POTREBE U  KULTURI</w:t>
      </w:r>
    </w:p>
    <w:p w14:paraId="494578AD" w14:textId="77777777" w:rsidR="00960BFC" w:rsidRDefault="00960BFC" w:rsidP="00960BFC">
      <w:pPr>
        <w:jc w:val="both"/>
        <w:rPr>
          <w:rFonts w:ascii="Arial" w:hAnsi="Arial" w:cs="Arial"/>
        </w:rPr>
      </w:pPr>
      <w:r>
        <w:rPr>
          <w:rFonts w:ascii="Arial" w:hAnsi="Arial" w:cs="Arial"/>
        </w:rPr>
        <w:t>Proračunskim sredstvima u iznosu od 226.658,00 EUR a predlaže se sufinanciranje aktivnosti promocije Općine kojima je organizator Turistička zajednica Općine Brtonigla - Verteneglio.</w:t>
      </w:r>
    </w:p>
    <w:tbl>
      <w:tblPr>
        <w:tblW w:w="0" w:type="auto"/>
        <w:jc w:val="center"/>
        <w:tblLayout w:type="fixed"/>
        <w:tblLook w:val="04A0" w:firstRow="1" w:lastRow="0" w:firstColumn="1" w:lastColumn="0" w:noHBand="0" w:noVBand="1"/>
      </w:tblPr>
      <w:tblGrid>
        <w:gridCol w:w="1177"/>
        <w:gridCol w:w="6300"/>
        <w:gridCol w:w="1719"/>
      </w:tblGrid>
      <w:tr w:rsidR="00960BFC" w14:paraId="59F62AF4"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C6D9F1" w:themeFill="text2" w:themeFillTint="33"/>
          </w:tcPr>
          <w:p w14:paraId="09336CB4" w14:textId="77777777" w:rsidR="00960BFC" w:rsidRDefault="00960BFC" w:rsidP="00812699">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right w:val="nil"/>
            </w:tcBorders>
            <w:shd w:val="clear" w:color="auto" w:fill="C6D9F1" w:themeFill="text2" w:themeFillTint="33"/>
            <w:hideMark/>
          </w:tcPr>
          <w:p w14:paraId="14DDDF6E" w14:textId="77777777" w:rsidR="00960BFC" w:rsidRDefault="00960BFC" w:rsidP="00812699">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1ED12E9E" w14:textId="77777777" w:rsidR="00960BFC" w:rsidRDefault="00960BFC" w:rsidP="00812699">
            <w:pPr>
              <w:tabs>
                <w:tab w:val="left" w:pos="1134"/>
              </w:tabs>
              <w:jc w:val="center"/>
              <w:rPr>
                <w:rFonts w:ascii="Arial" w:hAnsi="Arial" w:cs="Arial"/>
                <w:b/>
              </w:rPr>
            </w:pPr>
            <w:r>
              <w:rPr>
                <w:rFonts w:ascii="Arial" w:hAnsi="Arial" w:cs="Arial"/>
                <w:b/>
              </w:rPr>
              <w:t xml:space="preserve">EUR </w:t>
            </w:r>
          </w:p>
        </w:tc>
      </w:tr>
      <w:tr w:rsidR="00960BFC" w14:paraId="51D29277"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53DABE63" w14:textId="77777777" w:rsidR="00960BFC" w:rsidRDefault="00960BFC" w:rsidP="00812699">
            <w:pPr>
              <w:tabs>
                <w:tab w:val="left" w:pos="1134"/>
              </w:tabs>
              <w:jc w:val="both"/>
              <w:rPr>
                <w:rFonts w:ascii="Arial" w:hAnsi="Arial" w:cs="Arial"/>
              </w:rPr>
            </w:pPr>
            <w:r>
              <w:rPr>
                <w:rFonts w:ascii="Arial" w:hAnsi="Arial" w:cs="Arial"/>
              </w:rPr>
              <w:t>A100736</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09C6BD73" w14:textId="77777777" w:rsidR="00960BFC" w:rsidRDefault="00960BFC" w:rsidP="00812699">
            <w:pPr>
              <w:tabs>
                <w:tab w:val="left" w:pos="1134"/>
              </w:tabs>
              <w:jc w:val="both"/>
              <w:rPr>
                <w:rFonts w:ascii="Arial" w:hAnsi="Arial" w:cs="Arial"/>
              </w:rPr>
            </w:pPr>
            <w:r>
              <w:rPr>
                <w:rFonts w:ascii="Arial" w:hAnsi="Arial" w:cs="Arial"/>
              </w:rPr>
              <w:t>Financiranje udrugama nacionalnih manjina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85EA451" w14:textId="77777777" w:rsidR="00960BFC" w:rsidRDefault="00960BFC" w:rsidP="00812699">
            <w:pPr>
              <w:tabs>
                <w:tab w:val="left" w:pos="1134"/>
              </w:tabs>
              <w:jc w:val="right"/>
              <w:rPr>
                <w:rFonts w:ascii="Arial" w:hAnsi="Arial" w:cs="Arial"/>
              </w:rPr>
            </w:pPr>
            <w:r>
              <w:rPr>
                <w:rFonts w:ascii="Arial" w:hAnsi="Arial" w:cs="Arial"/>
              </w:rPr>
              <w:t>20.000,00</w:t>
            </w:r>
          </w:p>
        </w:tc>
      </w:tr>
      <w:tr w:rsidR="00960BFC" w14:paraId="3A3CB91E"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1649AD4F" w14:textId="77777777" w:rsidR="00960BFC" w:rsidRDefault="00960BFC" w:rsidP="00812699">
            <w:pPr>
              <w:tabs>
                <w:tab w:val="left" w:pos="1134"/>
              </w:tabs>
              <w:jc w:val="both"/>
              <w:rPr>
                <w:rFonts w:ascii="Arial" w:hAnsi="Arial" w:cs="Arial"/>
              </w:rPr>
            </w:pPr>
            <w:r>
              <w:rPr>
                <w:rFonts w:ascii="Arial" w:hAnsi="Arial" w:cs="Arial"/>
              </w:rPr>
              <w:t>A100739</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238A6D84" w14:textId="77777777" w:rsidR="00960BFC" w:rsidRDefault="00960BFC" w:rsidP="00812699">
            <w:pPr>
              <w:tabs>
                <w:tab w:val="left" w:pos="1134"/>
              </w:tabs>
              <w:jc w:val="both"/>
              <w:rPr>
                <w:rFonts w:ascii="Arial" w:hAnsi="Arial" w:cs="Arial"/>
              </w:rPr>
            </w:pPr>
            <w:r>
              <w:rPr>
                <w:rFonts w:ascii="Arial" w:hAnsi="Arial" w:cs="Arial"/>
              </w:rPr>
              <w:t>Obnova sakralnih objekata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98352D" w14:textId="77777777" w:rsidR="00960BFC" w:rsidRDefault="00960BFC" w:rsidP="00812699">
            <w:pPr>
              <w:tabs>
                <w:tab w:val="left" w:pos="1134"/>
              </w:tabs>
              <w:jc w:val="right"/>
              <w:rPr>
                <w:rFonts w:ascii="Arial" w:hAnsi="Arial" w:cs="Arial"/>
              </w:rPr>
            </w:pPr>
            <w:r>
              <w:rPr>
                <w:rFonts w:ascii="Arial" w:hAnsi="Arial" w:cs="Arial"/>
              </w:rPr>
              <w:t>60.450,00</w:t>
            </w:r>
          </w:p>
        </w:tc>
      </w:tr>
      <w:tr w:rsidR="00960BFC" w14:paraId="507BDCF4"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46968F76" w14:textId="77777777" w:rsidR="00960BFC" w:rsidRDefault="00960BFC" w:rsidP="00812699">
            <w:pPr>
              <w:tabs>
                <w:tab w:val="left" w:pos="1134"/>
              </w:tabs>
              <w:jc w:val="both"/>
              <w:rPr>
                <w:rFonts w:ascii="Arial" w:hAnsi="Arial" w:cs="Arial"/>
              </w:rPr>
            </w:pPr>
            <w:r>
              <w:rPr>
                <w:rFonts w:ascii="Arial" w:hAnsi="Arial" w:cs="Arial"/>
              </w:rPr>
              <w:t>A100756</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190A7A5C" w14:textId="77777777" w:rsidR="00960BFC" w:rsidRPr="00960BFC" w:rsidRDefault="00960BFC" w:rsidP="00812699">
            <w:pPr>
              <w:tabs>
                <w:tab w:val="left" w:pos="1134"/>
              </w:tabs>
              <w:jc w:val="both"/>
              <w:rPr>
                <w:rFonts w:ascii="Arial" w:hAnsi="Arial" w:cs="Arial"/>
                <w:lang w:val="it-IT"/>
              </w:rPr>
            </w:pPr>
            <w:r w:rsidRPr="00960BFC">
              <w:rPr>
                <w:rFonts w:ascii="Arial" w:hAnsi="Arial" w:cs="Arial"/>
                <w:lang w:val="it-IT"/>
              </w:rPr>
              <w:t>Organizacija manifestacija na području Općine</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204E2C1" w14:textId="77777777" w:rsidR="00960BFC" w:rsidRDefault="00960BFC" w:rsidP="00812699">
            <w:pPr>
              <w:tabs>
                <w:tab w:val="left" w:pos="1134"/>
              </w:tabs>
              <w:jc w:val="right"/>
              <w:rPr>
                <w:rFonts w:ascii="Arial" w:hAnsi="Arial" w:cs="Arial"/>
              </w:rPr>
            </w:pPr>
            <w:r>
              <w:rPr>
                <w:rFonts w:ascii="Arial" w:hAnsi="Arial" w:cs="Arial"/>
              </w:rPr>
              <w:t>56.636,00</w:t>
            </w:r>
          </w:p>
        </w:tc>
      </w:tr>
      <w:tr w:rsidR="00960BFC" w14:paraId="7BEFAA23"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3AD86A7C" w14:textId="77777777" w:rsidR="00960BFC" w:rsidRDefault="00960BFC" w:rsidP="00812699">
            <w:pPr>
              <w:tabs>
                <w:tab w:val="left" w:pos="1134"/>
              </w:tabs>
              <w:jc w:val="both"/>
              <w:rPr>
                <w:rFonts w:ascii="Arial" w:hAnsi="Arial" w:cs="Arial"/>
              </w:rPr>
            </w:pPr>
            <w:r>
              <w:rPr>
                <w:rFonts w:ascii="Arial" w:hAnsi="Arial" w:cs="Arial"/>
              </w:rPr>
              <w:t>A100796</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1B79FBD4" w14:textId="77777777" w:rsidR="00960BFC" w:rsidRDefault="00960BFC" w:rsidP="00812699">
            <w:pPr>
              <w:tabs>
                <w:tab w:val="left" w:pos="1134"/>
              </w:tabs>
              <w:jc w:val="both"/>
              <w:rPr>
                <w:rFonts w:ascii="Arial" w:hAnsi="Arial" w:cs="Arial"/>
              </w:rPr>
            </w:pPr>
            <w:r>
              <w:rPr>
                <w:rFonts w:ascii="Arial" w:hAnsi="Arial" w:cs="Arial"/>
              </w:rPr>
              <w:t>Potpora udrugama u kulturi</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1BEB342" w14:textId="77777777" w:rsidR="00960BFC" w:rsidRDefault="00960BFC" w:rsidP="00812699">
            <w:pPr>
              <w:tabs>
                <w:tab w:val="left" w:pos="1134"/>
              </w:tabs>
              <w:jc w:val="right"/>
              <w:rPr>
                <w:rFonts w:ascii="Arial" w:hAnsi="Arial" w:cs="Arial"/>
              </w:rPr>
            </w:pPr>
            <w:r>
              <w:rPr>
                <w:rFonts w:ascii="Arial" w:hAnsi="Arial" w:cs="Arial"/>
              </w:rPr>
              <w:t>18.272,00</w:t>
            </w:r>
          </w:p>
        </w:tc>
      </w:tr>
      <w:tr w:rsidR="00960BFC" w14:paraId="06C568C0"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FFFFFF" w:themeFill="background1"/>
            <w:hideMark/>
          </w:tcPr>
          <w:p w14:paraId="345F05A4" w14:textId="77777777" w:rsidR="00960BFC" w:rsidRDefault="00960BFC" w:rsidP="00812699">
            <w:pPr>
              <w:tabs>
                <w:tab w:val="left" w:pos="1134"/>
              </w:tabs>
              <w:jc w:val="both"/>
              <w:rPr>
                <w:rFonts w:ascii="Arial" w:hAnsi="Arial" w:cs="Arial"/>
              </w:rPr>
            </w:pPr>
            <w:r>
              <w:rPr>
                <w:rFonts w:ascii="Arial" w:hAnsi="Arial" w:cs="Arial"/>
              </w:rPr>
              <w:t>K100711</w:t>
            </w:r>
          </w:p>
        </w:tc>
        <w:tc>
          <w:tcPr>
            <w:tcW w:w="6300" w:type="dxa"/>
            <w:tcBorders>
              <w:top w:val="single" w:sz="4" w:space="0" w:color="000000"/>
              <w:left w:val="single" w:sz="4" w:space="0" w:color="000000"/>
              <w:bottom w:val="single" w:sz="4" w:space="0" w:color="000000"/>
              <w:right w:val="nil"/>
            </w:tcBorders>
            <w:shd w:val="clear" w:color="auto" w:fill="FFFFFF" w:themeFill="background1"/>
            <w:hideMark/>
          </w:tcPr>
          <w:p w14:paraId="3C68210C" w14:textId="77777777" w:rsidR="00960BFC" w:rsidRDefault="00960BFC" w:rsidP="00812699">
            <w:pPr>
              <w:tabs>
                <w:tab w:val="left" w:pos="1134"/>
              </w:tabs>
              <w:jc w:val="both"/>
              <w:rPr>
                <w:rFonts w:ascii="Arial" w:hAnsi="Arial" w:cs="Arial"/>
              </w:rPr>
            </w:pPr>
            <w:r>
              <w:rPr>
                <w:rFonts w:ascii="Arial" w:hAnsi="Arial" w:cs="Arial"/>
              </w:rPr>
              <w:t>Valorizacija kulturnih spomenika</w:t>
            </w:r>
          </w:p>
        </w:tc>
        <w:tc>
          <w:tcPr>
            <w:tcW w:w="1719"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C8933E" w14:textId="77777777" w:rsidR="00960BFC" w:rsidRDefault="00960BFC" w:rsidP="00812699">
            <w:pPr>
              <w:tabs>
                <w:tab w:val="left" w:pos="1134"/>
              </w:tabs>
              <w:jc w:val="right"/>
              <w:rPr>
                <w:rFonts w:ascii="Arial" w:hAnsi="Arial" w:cs="Arial"/>
              </w:rPr>
            </w:pPr>
            <w:r>
              <w:rPr>
                <w:rFonts w:ascii="Arial" w:hAnsi="Arial" w:cs="Arial"/>
              </w:rPr>
              <w:t>71.300,00</w:t>
            </w:r>
          </w:p>
        </w:tc>
      </w:tr>
    </w:tbl>
    <w:p w14:paraId="5E503C35" w14:textId="77777777" w:rsidR="00960BFC" w:rsidRDefault="00960BFC" w:rsidP="00960BFC">
      <w:pPr>
        <w:shd w:val="clear" w:color="auto" w:fill="FFFFFF" w:themeFill="background1"/>
        <w:rPr>
          <w:rFonts w:ascii="Arial" w:hAnsi="Arial" w:cs="Arial"/>
          <w:b/>
          <w:lang w:eastAsia="en-US"/>
        </w:rPr>
      </w:pPr>
    </w:p>
    <w:p w14:paraId="47229F67" w14:textId="77777777" w:rsidR="00960BFC" w:rsidRDefault="00960BFC" w:rsidP="00960BFC">
      <w:pPr>
        <w:shd w:val="clear" w:color="auto" w:fill="D9D9D9"/>
        <w:jc w:val="center"/>
        <w:rPr>
          <w:rFonts w:ascii="Arial" w:hAnsi="Arial" w:cs="Arial"/>
          <w:b/>
        </w:rPr>
      </w:pPr>
      <w:r>
        <w:rPr>
          <w:rFonts w:ascii="Arial" w:hAnsi="Arial" w:cs="Arial"/>
          <w:b/>
        </w:rPr>
        <w:t>Program 1011: RAZVOJ SPORTA I REKREACIJE</w:t>
      </w:r>
    </w:p>
    <w:p w14:paraId="1649FB07" w14:textId="77777777" w:rsidR="00960BFC" w:rsidRDefault="00960BFC" w:rsidP="00960BFC">
      <w:pPr>
        <w:pStyle w:val="BodyText"/>
        <w:tabs>
          <w:tab w:val="left" w:pos="720"/>
        </w:tabs>
        <w:rPr>
          <w:rFonts w:ascii="Arial" w:hAnsi="Arial" w:cs="Arial"/>
          <w:sz w:val="22"/>
          <w:szCs w:val="22"/>
        </w:rPr>
      </w:pPr>
      <w:r>
        <w:rPr>
          <w:rFonts w:ascii="Arial" w:hAnsi="Arial" w:cs="Arial"/>
          <w:sz w:val="22"/>
          <w:szCs w:val="22"/>
        </w:rPr>
        <w:t xml:space="preserve">U okviru ovog programa planiraju se financijska sredstva za održavanje postojećih sportskih objekata i terena te stvaranje boljih uvjeta za razvoj i promociju sporta, povećanju broja korisnika sportskih objekata, te pozitivan razvoj zajednice. </w:t>
      </w:r>
    </w:p>
    <w:tbl>
      <w:tblPr>
        <w:tblW w:w="0" w:type="auto"/>
        <w:jc w:val="center"/>
        <w:tblLayout w:type="fixed"/>
        <w:tblLook w:val="04A0" w:firstRow="1" w:lastRow="0" w:firstColumn="1" w:lastColumn="0" w:noHBand="0" w:noVBand="1"/>
      </w:tblPr>
      <w:tblGrid>
        <w:gridCol w:w="1177"/>
        <w:gridCol w:w="6300"/>
        <w:gridCol w:w="1719"/>
      </w:tblGrid>
      <w:tr w:rsidR="00960BFC" w14:paraId="02755FB7"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C6D9F1" w:themeFill="text2" w:themeFillTint="33"/>
          </w:tcPr>
          <w:p w14:paraId="2F2FEF65" w14:textId="77777777" w:rsidR="00960BFC" w:rsidRDefault="00960BFC" w:rsidP="00812699">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right w:val="nil"/>
            </w:tcBorders>
            <w:shd w:val="clear" w:color="auto" w:fill="C6D9F1" w:themeFill="text2" w:themeFillTint="33"/>
            <w:hideMark/>
          </w:tcPr>
          <w:p w14:paraId="5CFFC3D7" w14:textId="77777777" w:rsidR="00960BFC" w:rsidRDefault="00960BFC" w:rsidP="00812699">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5B08FA40" w14:textId="77777777" w:rsidR="00960BFC" w:rsidRDefault="00960BFC" w:rsidP="00812699">
            <w:pPr>
              <w:tabs>
                <w:tab w:val="left" w:pos="1134"/>
              </w:tabs>
              <w:jc w:val="center"/>
              <w:rPr>
                <w:rFonts w:ascii="Arial" w:hAnsi="Arial" w:cs="Arial"/>
                <w:b/>
              </w:rPr>
            </w:pPr>
            <w:r>
              <w:rPr>
                <w:rFonts w:ascii="Arial" w:hAnsi="Arial" w:cs="Arial"/>
                <w:b/>
              </w:rPr>
              <w:t xml:space="preserve">EUR </w:t>
            </w:r>
          </w:p>
        </w:tc>
      </w:tr>
      <w:tr w:rsidR="00960BFC" w14:paraId="4DE22CBA"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6BE5A99F" w14:textId="77777777" w:rsidR="00960BFC" w:rsidRDefault="00960BFC" w:rsidP="00812699">
            <w:pPr>
              <w:tabs>
                <w:tab w:val="left" w:pos="1134"/>
              </w:tabs>
              <w:jc w:val="both"/>
              <w:rPr>
                <w:rFonts w:ascii="Arial" w:hAnsi="Arial" w:cs="Arial"/>
              </w:rPr>
            </w:pPr>
            <w:r>
              <w:rPr>
                <w:rFonts w:ascii="Arial" w:hAnsi="Arial" w:cs="Arial"/>
              </w:rPr>
              <w:t>A100733</w:t>
            </w:r>
          </w:p>
        </w:tc>
        <w:tc>
          <w:tcPr>
            <w:tcW w:w="6300" w:type="dxa"/>
            <w:tcBorders>
              <w:top w:val="single" w:sz="4" w:space="0" w:color="000000"/>
              <w:left w:val="single" w:sz="4" w:space="0" w:color="000000"/>
              <w:bottom w:val="single" w:sz="4" w:space="0" w:color="000000"/>
              <w:right w:val="nil"/>
            </w:tcBorders>
            <w:hideMark/>
          </w:tcPr>
          <w:p w14:paraId="64A9372B" w14:textId="77777777" w:rsidR="00960BFC" w:rsidRDefault="00960BFC" w:rsidP="00812699">
            <w:pPr>
              <w:tabs>
                <w:tab w:val="left" w:pos="1134"/>
              </w:tabs>
              <w:jc w:val="both"/>
              <w:rPr>
                <w:rFonts w:ascii="Arial" w:hAnsi="Arial" w:cs="Arial"/>
              </w:rPr>
            </w:pPr>
            <w:r>
              <w:rPr>
                <w:rFonts w:ascii="Arial" w:hAnsi="Arial" w:cs="Arial"/>
              </w:rPr>
              <w:t>Sufinanciranje udruga sportskog značaja</w:t>
            </w:r>
          </w:p>
        </w:tc>
        <w:tc>
          <w:tcPr>
            <w:tcW w:w="1719" w:type="dxa"/>
            <w:tcBorders>
              <w:top w:val="single" w:sz="4" w:space="0" w:color="000000"/>
              <w:left w:val="single" w:sz="4" w:space="0" w:color="000000"/>
              <w:bottom w:val="single" w:sz="4" w:space="0" w:color="000000"/>
              <w:right w:val="single" w:sz="4" w:space="0" w:color="000000"/>
            </w:tcBorders>
            <w:hideMark/>
          </w:tcPr>
          <w:p w14:paraId="4AB64782" w14:textId="77777777" w:rsidR="00960BFC" w:rsidRDefault="00960BFC" w:rsidP="00812699">
            <w:pPr>
              <w:tabs>
                <w:tab w:val="left" w:pos="1134"/>
              </w:tabs>
              <w:jc w:val="right"/>
              <w:rPr>
                <w:rFonts w:ascii="Arial" w:hAnsi="Arial" w:cs="Arial"/>
              </w:rPr>
            </w:pPr>
            <w:r>
              <w:rPr>
                <w:rFonts w:ascii="Arial" w:hAnsi="Arial" w:cs="Arial"/>
              </w:rPr>
              <w:t>25.000,00</w:t>
            </w:r>
          </w:p>
        </w:tc>
      </w:tr>
      <w:tr w:rsidR="00960BFC" w14:paraId="33AB40C1"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78DAC7FD" w14:textId="77777777" w:rsidR="00960BFC" w:rsidRDefault="00960BFC" w:rsidP="00812699">
            <w:pPr>
              <w:tabs>
                <w:tab w:val="left" w:pos="1134"/>
              </w:tabs>
              <w:jc w:val="both"/>
              <w:rPr>
                <w:rFonts w:ascii="Arial" w:hAnsi="Arial" w:cs="Arial"/>
              </w:rPr>
            </w:pPr>
            <w:r>
              <w:rPr>
                <w:rFonts w:ascii="Arial" w:hAnsi="Arial" w:cs="Arial"/>
              </w:rPr>
              <w:t>K100806</w:t>
            </w:r>
          </w:p>
        </w:tc>
        <w:tc>
          <w:tcPr>
            <w:tcW w:w="6300" w:type="dxa"/>
            <w:tcBorders>
              <w:top w:val="single" w:sz="4" w:space="0" w:color="000000"/>
              <w:left w:val="single" w:sz="4" w:space="0" w:color="000000"/>
              <w:bottom w:val="single" w:sz="4" w:space="0" w:color="000000"/>
              <w:right w:val="nil"/>
            </w:tcBorders>
            <w:hideMark/>
          </w:tcPr>
          <w:p w14:paraId="7C372EBD" w14:textId="77777777" w:rsidR="00960BFC" w:rsidRPr="00960BFC" w:rsidRDefault="00960BFC" w:rsidP="00812699">
            <w:pPr>
              <w:tabs>
                <w:tab w:val="left" w:pos="1134"/>
              </w:tabs>
              <w:jc w:val="both"/>
              <w:rPr>
                <w:rFonts w:ascii="Arial" w:hAnsi="Arial" w:cs="Arial"/>
                <w:lang w:val="it-IT"/>
              </w:rPr>
            </w:pPr>
            <w:r w:rsidRPr="00960BFC">
              <w:rPr>
                <w:rFonts w:ascii="Arial" w:hAnsi="Arial" w:cs="Arial"/>
                <w:lang w:val="it-IT"/>
              </w:rPr>
              <w:t>Izgradnja nogometnog igrališta u naselju Brtonigla-Verteneglio</w:t>
            </w:r>
          </w:p>
        </w:tc>
        <w:tc>
          <w:tcPr>
            <w:tcW w:w="1719" w:type="dxa"/>
            <w:tcBorders>
              <w:top w:val="single" w:sz="4" w:space="0" w:color="000000"/>
              <w:left w:val="single" w:sz="4" w:space="0" w:color="000000"/>
              <w:bottom w:val="single" w:sz="4" w:space="0" w:color="000000"/>
              <w:right w:val="single" w:sz="4" w:space="0" w:color="000000"/>
            </w:tcBorders>
            <w:hideMark/>
          </w:tcPr>
          <w:p w14:paraId="6C091659" w14:textId="77777777" w:rsidR="00960BFC" w:rsidRDefault="00960BFC" w:rsidP="00812699">
            <w:pPr>
              <w:tabs>
                <w:tab w:val="left" w:pos="1134"/>
              </w:tabs>
              <w:jc w:val="right"/>
              <w:rPr>
                <w:rFonts w:ascii="Arial" w:hAnsi="Arial" w:cs="Arial"/>
              </w:rPr>
            </w:pPr>
            <w:r>
              <w:rPr>
                <w:rFonts w:ascii="Arial" w:hAnsi="Arial" w:cs="Arial"/>
              </w:rPr>
              <w:t>70.900,50</w:t>
            </w:r>
          </w:p>
        </w:tc>
      </w:tr>
    </w:tbl>
    <w:p w14:paraId="4BDFFFA8" w14:textId="77777777" w:rsidR="00960BFC" w:rsidRDefault="00960BFC" w:rsidP="00960BFC">
      <w:pPr>
        <w:jc w:val="both"/>
        <w:rPr>
          <w:rFonts w:ascii="Arial" w:hAnsi="Arial" w:cs="Arial"/>
          <w:lang w:eastAsia="en-US"/>
        </w:rPr>
      </w:pPr>
    </w:p>
    <w:p w14:paraId="6B5FBE2C" w14:textId="77777777" w:rsidR="00960BFC" w:rsidRDefault="00960BFC" w:rsidP="00960BFC">
      <w:pPr>
        <w:shd w:val="clear" w:color="auto" w:fill="D9D9D9"/>
        <w:jc w:val="center"/>
        <w:rPr>
          <w:rFonts w:ascii="Arial" w:hAnsi="Arial" w:cs="Arial"/>
          <w:b/>
        </w:rPr>
      </w:pPr>
      <w:r>
        <w:rPr>
          <w:rFonts w:ascii="Arial" w:hAnsi="Arial" w:cs="Arial"/>
          <w:b/>
        </w:rPr>
        <w:t>Program 1012: OSNOVNOŠKOLSKO I SREDNJOŠKOLSKO OBRAZOVANJE</w:t>
      </w:r>
    </w:p>
    <w:p w14:paraId="530F9EA3" w14:textId="77777777" w:rsidR="00960BFC" w:rsidRDefault="00960BFC" w:rsidP="00960BFC">
      <w:pPr>
        <w:jc w:val="both"/>
        <w:rPr>
          <w:rFonts w:ascii="Arial" w:hAnsi="Arial" w:cs="Arial"/>
        </w:rPr>
      </w:pPr>
      <w:r>
        <w:rPr>
          <w:rFonts w:ascii="Arial" w:hAnsi="Arial" w:cs="Arial"/>
        </w:rPr>
        <w:t>Posebni ciljevi programa su osiguranje dijela financijskih sredstava za stipendiranje učenika i studenata sa područja općine Brtonigla–Verteneglio u cilju uravnoteženja ponude i potražnje na tržištu rada. Osiguranje sredstava za financiranje nagrada odlikašima te osiguranje dijela sredstava za sufinanciranje prijevoza učenika.</w:t>
      </w:r>
    </w:p>
    <w:tbl>
      <w:tblPr>
        <w:tblW w:w="0" w:type="auto"/>
        <w:jc w:val="center"/>
        <w:tblLayout w:type="fixed"/>
        <w:tblLook w:val="04A0" w:firstRow="1" w:lastRow="0" w:firstColumn="1" w:lastColumn="0" w:noHBand="0" w:noVBand="1"/>
      </w:tblPr>
      <w:tblGrid>
        <w:gridCol w:w="1177"/>
        <w:gridCol w:w="6300"/>
        <w:gridCol w:w="1719"/>
      </w:tblGrid>
      <w:tr w:rsidR="00960BFC" w14:paraId="41CB204D"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C6D9F1" w:themeFill="text2" w:themeFillTint="33"/>
          </w:tcPr>
          <w:p w14:paraId="1945A869" w14:textId="77777777" w:rsidR="00960BFC" w:rsidRDefault="00960BFC" w:rsidP="00812699">
            <w:pPr>
              <w:tabs>
                <w:tab w:val="left" w:pos="1134"/>
              </w:tabs>
              <w:snapToGrid w:val="0"/>
              <w:jc w:val="both"/>
              <w:rPr>
                <w:rFonts w:ascii="Arial" w:eastAsiaTheme="minorHAnsi" w:hAnsi="Arial" w:cs="Arial"/>
                <w:b/>
                <w:lang w:eastAsia="en-US"/>
              </w:rPr>
            </w:pPr>
          </w:p>
        </w:tc>
        <w:tc>
          <w:tcPr>
            <w:tcW w:w="6300" w:type="dxa"/>
            <w:tcBorders>
              <w:top w:val="single" w:sz="4" w:space="0" w:color="000000"/>
              <w:left w:val="single" w:sz="4" w:space="0" w:color="000000"/>
              <w:bottom w:val="single" w:sz="4" w:space="0" w:color="000000"/>
              <w:right w:val="nil"/>
            </w:tcBorders>
            <w:shd w:val="clear" w:color="auto" w:fill="C6D9F1" w:themeFill="text2" w:themeFillTint="33"/>
            <w:hideMark/>
          </w:tcPr>
          <w:p w14:paraId="205A8BC7" w14:textId="77777777" w:rsidR="00960BFC" w:rsidRDefault="00960BFC" w:rsidP="00812699">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4CB11DA5" w14:textId="77777777" w:rsidR="00960BFC" w:rsidRDefault="00960BFC" w:rsidP="00812699">
            <w:pPr>
              <w:tabs>
                <w:tab w:val="left" w:pos="1134"/>
              </w:tabs>
              <w:jc w:val="center"/>
              <w:rPr>
                <w:rFonts w:ascii="Arial" w:hAnsi="Arial" w:cs="Arial"/>
                <w:b/>
              </w:rPr>
            </w:pPr>
            <w:r>
              <w:rPr>
                <w:rFonts w:ascii="Arial" w:hAnsi="Arial" w:cs="Arial"/>
                <w:b/>
              </w:rPr>
              <w:t xml:space="preserve">EUR </w:t>
            </w:r>
          </w:p>
        </w:tc>
      </w:tr>
      <w:tr w:rsidR="00960BFC" w14:paraId="0442D053"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28A31040" w14:textId="77777777" w:rsidR="00960BFC" w:rsidRDefault="00960BFC" w:rsidP="00812699">
            <w:pPr>
              <w:tabs>
                <w:tab w:val="left" w:pos="1134"/>
              </w:tabs>
              <w:jc w:val="both"/>
              <w:rPr>
                <w:rFonts w:ascii="Arial" w:hAnsi="Arial" w:cs="Arial"/>
              </w:rPr>
            </w:pPr>
            <w:r>
              <w:rPr>
                <w:rFonts w:ascii="Arial" w:hAnsi="Arial" w:cs="Arial"/>
              </w:rPr>
              <w:t>A100716</w:t>
            </w:r>
          </w:p>
        </w:tc>
        <w:tc>
          <w:tcPr>
            <w:tcW w:w="6300" w:type="dxa"/>
            <w:tcBorders>
              <w:top w:val="single" w:sz="4" w:space="0" w:color="000000"/>
              <w:left w:val="single" w:sz="4" w:space="0" w:color="000000"/>
              <w:bottom w:val="single" w:sz="4" w:space="0" w:color="000000"/>
              <w:right w:val="nil"/>
            </w:tcBorders>
            <w:hideMark/>
          </w:tcPr>
          <w:p w14:paraId="12B33EC5" w14:textId="77777777" w:rsidR="00960BFC" w:rsidRDefault="00960BFC" w:rsidP="00812699">
            <w:pPr>
              <w:tabs>
                <w:tab w:val="left" w:pos="1134"/>
              </w:tabs>
              <w:jc w:val="both"/>
              <w:rPr>
                <w:rFonts w:ascii="Arial" w:hAnsi="Arial" w:cs="Arial"/>
              </w:rPr>
            </w:pPr>
            <w:r>
              <w:rPr>
                <w:rFonts w:ascii="Arial" w:hAnsi="Arial" w:cs="Arial"/>
              </w:rPr>
              <w:t>Izdaci za stipendije</w:t>
            </w:r>
          </w:p>
        </w:tc>
        <w:tc>
          <w:tcPr>
            <w:tcW w:w="1719" w:type="dxa"/>
            <w:tcBorders>
              <w:top w:val="single" w:sz="4" w:space="0" w:color="000000"/>
              <w:left w:val="single" w:sz="4" w:space="0" w:color="000000"/>
              <w:bottom w:val="single" w:sz="4" w:space="0" w:color="000000"/>
              <w:right w:val="single" w:sz="4" w:space="0" w:color="000000"/>
            </w:tcBorders>
            <w:hideMark/>
          </w:tcPr>
          <w:p w14:paraId="017BC50A" w14:textId="77777777" w:rsidR="00960BFC" w:rsidRDefault="00960BFC" w:rsidP="00812699">
            <w:pPr>
              <w:tabs>
                <w:tab w:val="left" w:pos="1134"/>
              </w:tabs>
              <w:jc w:val="right"/>
              <w:rPr>
                <w:rFonts w:ascii="Arial" w:hAnsi="Arial" w:cs="Arial"/>
              </w:rPr>
            </w:pPr>
            <w:r>
              <w:rPr>
                <w:rFonts w:ascii="Arial" w:hAnsi="Arial" w:cs="Arial"/>
              </w:rPr>
              <w:t>13.300,00</w:t>
            </w:r>
          </w:p>
        </w:tc>
      </w:tr>
      <w:tr w:rsidR="00960BFC" w14:paraId="79FB144A"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123EC2C5" w14:textId="77777777" w:rsidR="00960BFC" w:rsidRDefault="00960BFC" w:rsidP="00812699">
            <w:pPr>
              <w:tabs>
                <w:tab w:val="left" w:pos="1134"/>
              </w:tabs>
              <w:jc w:val="both"/>
              <w:rPr>
                <w:rFonts w:ascii="Arial" w:hAnsi="Arial" w:cs="Arial"/>
              </w:rPr>
            </w:pPr>
            <w:r>
              <w:rPr>
                <w:rFonts w:ascii="Arial" w:hAnsi="Arial" w:cs="Arial"/>
              </w:rPr>
              <w:t>A100743</w:t>
            </w:r>
          </w:p>
        </w:tc>
        <w:tc>
          <w:tcPr>
            <w:tcW w:w="6300" w:type="dxa"/>
            <w:tcBorders>
              <w:top w:val="single" w:sz="4" w:space="0" w:color="000000"/>
              <w:left w:val="single" w:sz="4" w:space="0" w:color="000000"/>
              <w:bottom w:val="single" w:sz="4" w:space="0" w:color="000000"/>
              <w:right w:val="nil"/>
            </w:tcBorders>
            <w:hideMark/>
          </w:tcPr>
          <w:p w14:paraId="0CC2AA89" w14:textId="77777777" w:rsidR="00960BFC" w:rsidRDefault="00960BFC" w:rsidP="00812699">
            <w:pPr>
              <w:tabs>
                <w:tab w:val="left" w:pos="1134"/>
              </w:tabs>
              <w:jc w:val="both"/>
              <w:rPr>
                <w:rFonts w:ascii="Arial" w:hAnsi="Arial" w:cs="Arial"/>
              </w:rPr>
            </w:pPr>
            <w:r>
              <w:rPr>
                <w:rFonts w:ascii="Arial" w:hAnsi="Arial" w:cs="Arial"/>
              </w:rPr>
              <w:t>Nagrade odlikašima</w:t>
            </w:r>
          </w:p>
        </w:tc>
        <w:tc>
          <w:tcPr>
            <w:tcW w:w="1719" w:type="dxa"/>
            <w:tcBorders>
              <w:top w:val="single" w:sz="4" w:space="0" w:color="000000"/>
              <w:left w:val="single" w:sz="4" w:space="0" w:color="000000"/>
              <w:bottom w:val="single" w:sz="4" w:space="0" w:color="000000"/>
              <w:right w:val="single" w:sz="4" w:space="0" w:color="000000"/>
            </w:tcBorders>
            <w:hideMark/>
          </w:tcPr>
          <w:p w14:paraId="23150F5C" w14:textId="77777777" w:rsidR="00960BFC" w:rsidRDefault="00960BFC" w:rsidP="00812699">
            <w:pPr>
              <w:tabs>
                <w:tab w:val="left" w:pos="1134"/>
              </w:tabs>
              <w:jc w:val="right"/>
              <w:rPr>
                <w:rFonts w:ascii="Arial" w:hAnsi="Arial" w:cs="Arial"/>
              </w:rPr>
            </w:pPr>
            <w:r>
              <w:rPr>
                <w:rFonts w:ascii="Arial" w:hAnsi="Arial" w:cs="Arial"/>
              </w:rPr>
              <w:t>1.900,00</w:t>
            </w:r>
          </w:p>
        </w:tc>
      </w:tr>
      <w:tr w:rsidR="00960BFC" w14:paraId="0F41D8E8"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3046656D" w14:textId="77777777" w:rsidR="00960BFC" w:rsidRDefault="00960BFC" w:rsidP="00812699">
            <w:pPr>
              <w:tabs>
                <w:tab w:val="left" w:pos="1134"/>
              </w:tabs>
              <w:jc w:val="both"/>
              <w:rPr>
                <w:rFonts w:ascii="Arial" w:hAnsi="Arial" w:cs="Arial"/>
              </w:rPr>
            </w:pPr>
            <w:r>
              <w:rPr>
                <w:rFonts w:ascii="Arial" w:hAnsi="Arial" w:cs="Arial"/>
              </w:rPr>
              <w:t>A100815</w:t>
            </w:r>
          </w:p>
        </w:tc>
        <w:tc>
          <w:tcPr>
            <w:tcW w:w="6300" w:type="dxa"/>
            <w:tcBorders>
              <w:top w:val="single" w:sz="4" w:space="0" w:color="000000"/>
              <w:left w:val="single" w:sz="4" w:space="0" w:color="000000"/>
              <w:bottom w:val="single" w:sz="4" w:space="0" w:color="000000"/>
              <w:right w:val="nil"/>
            </w:tcBorders>
            <w:hideMark/>
          </w:tcPr>
          <w:p w14:paraId="17ADDAE5" w14:textId="77777777" w:rsidR="00960BFC" w:rsidRDefault="00960BFC" w:rsidP="00812699">
            <w:pPr>
              <w:tabs>
                <w:tab w:val="left" w:pos="1134"/>
              </w:tabs>
              <w:jc w:val="both"/>
              <w:rPr>
                <w:rFonts w:ascii="Arial" w:hAnsi="Arial" w:cs="Arial"/>
              </w:rPr>
            </w:pPr>
            <w:r>
              <w:rPr>
                <w:rFonts w:ascii="Arial" w:hAnsi="Arial" w:cs="Arial"/>
              </w:rPr>
              <w:t>Sufinanciranje prijevoza učenika</w:t>
            </w:r>
          </w:p>
        </w:tc>
        <w:tc>
          <w:tcPr>
            <w:tcW w:w="1719" w:type="dxa"/>
            <w:tcBorders>
              <w:top w:val="single" w:sz="4" w:space="0" w:color="000000"/>
              <w:left w:val="single" w:sz="4" w:space="0" w:color="000000"/>
              <w:bottom w:val="single" w:sz="4" w:space="0" w:color="000000"/>
              <w:right w:val="single" w:sz="4" w:space="0" w:color="000000"/>
            </w:tcBorders>
            <w:hideMark/>
          </w:tcPr>
          <w:p w14:paraId="03B343EF" w14:textId="77777777" w:rsidR="00960BFC" w:rsidRDefault="00960BFC" w:rsidP="00812699">
            <w:pPr>
              <w:tabs>
                <w:tab w:val="left" w:pos="1134"/>
              </w:tabs>
              <w:jc w:val="right"/>
              <w:rPr>
                <w:rFonts w:ascii="Arial" w:hAnsi="Arial" w:cs="Arial"/>
              </w:rPr>
            </w:pPr>
            <w:r>
              <w:rPr>
                <w:rFonts w:ascii="Arial" w:hAnsi="Arial" w:cs="Arial"/>
              </w:rPr>
              <w:t>13.272,00</w:t>
            </w:r>
          </w:p>
        </w:tc>
      </w:tr>
      <w:tr w:rsidR="00960BFC" w14:paraId="085C47A1"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6C2AEEC8" w14:textId="77777777" w:rsidR="00960BFC" w:rsidRDefault="00960BFC" w:rsidP="00812699">
            <w:pPr>
              <w:tabs>
                <w:tab w:val="left" w:pos="1134"/>
              </w:tabs>
              <w:jc w:val="both"/>
              <w:rPr>
                <w:rFonts w:ascii="Arial" w:hAnsi="Arial" w:cs="Arial"/>
              </w:rPr>
            </w:pPr>
            <w:r>
              <w:rPr>
                <w:rFonts w:ascii="Arial" w:hAnsi="Arial" w:cs="Arial"/>
              </w:rPr>
              <w:t>A100816</w:t>
            </w:r>
          </w:p>
        </w:tc>
        <w:tc>
          <w:tcPr>
            <w:tcW w:w="6300" w:type="dxa"/>
            <w:tcBorders>
              <w:top w:val="single" w:sz="4" w:space="0" w:color="000000"/>
              <w:left w:val="single" w:sz="4" w:space="0" w:color="000000"/>
              <w:bottom w:val="single" w:sz="4" w:space="0" w:color="000000"/>
              <w:right w:val="nil"/>
            </w:tcBorders>
            <w:hideMark/>
          </w:tcPr>
          <w:p w14:paraId="461758D4" w14:textId="77777777" w:rsidR="00960BFC" w:rsidRDefault="00960BFC" w:rsidP="00812699">
            <w:pPr>
              <w:tabs>
                <w:tab w:val="left" w:pos="1134"/>
              </w:tabs>
              <w:jc w:val="both"/>
              <w:rPr>
                <w:rFonts w:ascii="Arial" w:hAnsi="Arial" w:cs="Arial"/>
              </w:rPr>
            </w:pPr>
            <w:r>
              <w:rPr>
                <w:rFonts w:ascii="Arial" w:hAnsi="Arial" w:cs="Arial"/>
              </w:rPr>
              <w:t>Sufinanciranje produženog boravka</w:t>
            </w:r>
          </w:p>
        </w:tc>
        <w:tc>
          <w:tcPr>
            <w:tcW w:w="1719" w:type="dxa"/>
            <w:tcBorders>
              <w:top w:val="single" w:sz="4" w:space="0" w:color="000000"/>
              <w:left w:val="single" w:sz="4" w:space="0" w:color="000000"/>
              <w:bottom w:val="single" w:sz="4" w:space="0" w:color="000000"/>
              <w:right w:val="single" w:sz="4" w:space="0" w:color="000000"/>
            </w:tcBorders>
            <w:hideMark/>
          </w:tcPr>
          <w:p w14:paraId="08B7A5B2" w14:textId="77777777" w:rsidR="00960BFC" w:rsidRDefault="00960BFC" w:rsidP="00812699">
            <w:pPr>
              <w:tabs>
                <w:tab w:val="left" w:pos="1134"/>
              </w:tabs>
              <w:jc w:val="right"/>
              <w:rPr>
                <w:rFonts w:ascii="Arial" w:hAnsi="Arial" w:cs="Arial"/>
              </w:rPr>
            </w:pPr>
            <w:r>
              <w:rPr>
                <w:rFonts w:ascii="Arial" w:hAnsi="Arial" w:cs="Arial"/>
              </w:rPr>
              <w:t>29.000,00</w:t>
            </w:r>
          </w:p>
        </w:tc>
      </w:tr>
      <w:tr w:rsidR="00960BFC" w14:paraId="650D3139"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5734942C" w14:textId="77777777" w:rsidR="00960BFC" w:rsidRDefault="00960BFC" w:rsidP="00812699">
            <w:pPr>
              <w:tabs>
                <w:tab w:val="left" w:pos="1134"/>
              </w:tabs>
              <w:jc w:val="both"/>
              <w:rPr>
                <w:rFonts w:ascii="Arial" w:hAnsi="Arial" w:cs="Arial"/>
              </w:rPr>
            </w:pPr>
            <w:r>
              <w:rPr>
                <w:rFonts w:ascii="Arial" w:hAnsi="Arial" w:cs="Arial"/>
              </w:rPr>
              <w:t>A100874</w:t>
            </w:r>
          </w:p>
        </w:tc>
        <w:tc>
          <w:tcPr>
            <w:tcW w:w="6300" w:type="dxa"/>
            <w:tcBorders>
              <w:top w:val="single" w:sz="4" w:space="0" w:color="000000"/>
              <w:left w:val="single" w:sz="4" w:space="0" w:color="000000"/>
              <w:bottom w:val="single" w:sz="4" w:space="0" w:color="000000"/>
              <w:right w:val="nil"/>
            </w:tcBorders>
            <w:hideMark/>
          </w:tcPr>
          <w:p w14:paraId="17254E07" w14:textId="77777777" w:rsidR="00960BFC" w:rsidRDefault="00960BFC" w:rsidP="00812699">
            <w:pPr>
              <w:tabs>
                <w:tab w:val="left" w:pos="1134"/>
              </w:tabs>
              <w:jc w:val="both"/>
              <w:rPr>
                <w:rFonts w:ascii="Arial" w:hAnsi="Arial" w:cs="Arial"/>
              </w:rPr>
            </w:pPr>
            <w:r>
              <w:rPr>
                <w:rFonts w:ascii="Arial" w:hAnsi="Arial" w:cs="Arial"/>
              </w:rPr>
              <w:t>Sufinanciranje stručne suradnice pedagoginje</w:t>
            </w:r>
          </w:p>
        </w:tc>
        <w:tc>
          <w:tcPr>
            <w:tcW w:w="1719" w:type="dxa"/>
            <w:tcBorders>
              <w:top w:val="single" w:sz="4" w:space="0" w:color="000000"/>
              <w:left w:val="single" w:sz="4" w:space="0" w:color="000000"/>
              <w:bottom w:val="single" w:sz="4" w:space="0" w:color="000000"/>
              <w:right w:val="single" w:sz="4" w:space="0" w:color="000000"/>
            </w:tcBorders>
            <w:hideMark/>
          </w:tcPr>
          <w:p w14:paraId="0D2F278E" w14:textId="77777777" w:rsidR="00960BFC" w:rsidRDefault="00960BFC" w:rsidP="00812699">
            <w:pPr>
              <w:tabs>
                <w:tab w:val="left" w:pos="1134"/>
              </w:tabs>
              <w:jc w:val="right"/>
              <w:rPr>
                <w:rFonts w:ascii="Arial" w:hAnsi="Arial" w:cs="Arial"/>
              </w:rPr>
            </w:pPr>
            <w:r>
              <w:rPr>
                <w:rFonts w:ascii="Arial" w:hAnsi="Arial" w:cs="Arial"/>
              </w:rPr>
              <w:t>3.100,00</w:t>
            </w:r>
          </w:p>
        </w:tc>
      </w:tr>
    </w:tbl>
    <w:p w14:paraId="46265237" w14:textId="77777777" w:rsidR="00960BFC" w:rsidRDefault="00960BFC" w:rsidP="00960BFC">
      <w:pPr>
        <w:jc w:val="both"/>
        <w:rPr>
          <w:rFonts w:ascii="Arial" w:hAnsi="Arial" w:cs="Arial"/>
          <w:lang w:eastAsia="en-US"/>
        </w:rPr>
      </w:pPr>
    </w:p>
    <w:p w14:paraId="472CE125" w14:textId="77777777" w:rsidR="00960BFC" w:rsidRDefault="00960BFC" w:rsidP="00960BFC">
      <w:pPr>
        <w:shd w:val="clear" w:color="auto" w:fill="D9D9D9"/>
        <w:jc w:val="center"/>
        <w:rPr>
          <w:rFonts w:ascii="Arial" w:hAnsi="Arial" w:cs="Arial"/>
        </w:rPr>
      </w:pPr>
      <w:r>
        <w:rPr>
          <w:rFonts w:ascii="Arial" w:hAnsi="Arial" w:cs="Arial"/>
          <w:b/>
        </w:rPr>
        <w:t>Program 1013: ZAŠTITA OKOLIŠA</w:t>
      </w:r>
    </w:p>
    <w:tbl>
      <w:tblPr>
        <w:tblW w:w="0" w:type="auto"/>
        <w:jc w:val="center"/>
        <w:tblLayout w:type="fixed"/>
        <w:tblLook w:val="04A0" w:firstRow="1" w:lastRow="0" w:firstColumn="1" w:lastColumn="0" w:noHBand="0" w:noVBand="1"/>
      </w:tblPr>
      <w:tblGrid>
        <w:gridCol w:w="1177"/>
        <w:gridCol w:w="6300"/>
        <w:gridCol w:w="1719"/>
      </w:tblGrid>
      <w:tr w:rsidR="00960BFC" w14:paraId="626C96D2"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C6D9F1" w:themeFill="text2" w:themeFillTint="33"/>
          </w:tcPr>
          <w:p w14:paraId="1FC62821" w14:textId="77777777" w:rsidR="00960BFC" w:rsidRDefault="00960BFC" w:rsidP="00812699">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right w:val="nil"/>
            </w:tcBorders>
            <w:shd w:val="clear" w:color="auto" w:fill="C6D9F1" w:themeFill="text2" w:themeFillTint="33"/>
            <w:hideMark/>
          </w:tcPr>
          <w:p w14:paraId="0FFE2BBE" w14:textId="77777777" w:rsidR="00960BFC" w:rsidRDefault="00960BFC" w:rsidP="00812699">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24E0E2E1" w14:textId="77777777" w:rsidR="00960BFC" w:rsidRDefault="00960BFC" w:rsidP="00812699">
            <w:pPr>
              <w:tabs>
                <w:tab w:val="left" w:pos="1134"/>
              </w:tabs>
              <w:jc w:val="center"/>
              <w:rPr>
                <w:rFonts w:ascii="Arial" w:hAnsi="Arial" w:cs="Arial"/>
                <w:b/>
              </w:rPr>
            </w:pPr>
            <w:r>
              <w:rPr>
                <w:rFonts w:ascii="Arial" w:hAnsi="Arial" w:cs="Arial"/>
                <w:b/>
              </w:rPr>
              <w:t>EUR</w:t>
            </w:r>
          </w:p>
        </w:tc>
      </w:tr>
      <w:tr w:rsidR="00960BFC" w14:paraId="248BE564"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7AE2E242" w14:textId="77777777" w:rsidR="00960BFC" w:rsidRDefault="00960BFC" w:rsidP="00812699">
            <w:pPr>
              <w:tabs>
                <w:tab w:val="left" w:pos="1134"/>
              </w:tabs>
              <w:jc w:val="both"/>
              <w:rPr>
                <w:rFonts w:ascii="Arial" w:hAnsi="Arial" w:cs="Arial"/>
              </w:rPr>
            </w:pPr>
            <w:r>
              <w:rPr>
                <w:rFonts w:ascii="Arial" w:hAnsi="Arial" w:cs="Arial"/>
              </w:rPr>
              <w:t>A100501</w:t>
            </w:r>
          </w:p>
        </w:tc>
        <w:tc>
          <w:tcPr>
            <w:tcW w:w="6300" w:type="dxa"/>
            <w:tcBorders>
              <w:top w:val="single" w:sz="4" w:space="0" w:color="000000"/>
              <w:left w:val="single" w:sz="4" w:space="0" w:color="000000"/>
              <w:bottom w:val="single" w:sz="4" w:space="0" w:color="000000"/>
              <w:right w:val="nil"/>
            </w:tcBorders>
            <w:hideMark/>
          </w:tcPr>
          <w:p w14:paraId="6D0EF45C" w14:textId="77777777" w:rsidR="00960BFC" w:rsidRDefault="00960BFC" w:rsidP="00812699">
            <w:pPr>
              <w:tabs>
                <w:tab w:val="left" w:pos="1134"/>
              </w:tabs>
              <w:jc w:val="both"/>
              <w:rPr>
                <w:rFonts w:ascii="Arial" w:hAnsi="Arial" w:cs="Arial"/>
              </w:rPr>
            </w:pPr>
            <w:r>
              <w:rPr>
                <w:rFonts w:ascii="Arial" w:hAnsi="Arial" w:cs="Arial"/>
              </w:rPr>
              <w:t>Uređenje zaljeva i obalnog dijela</w:t>
            </w:r>
          </w:p>
        </w:tc>
        <w:tc>
          <w:tcPr>
            <w:tcW w:w="1719" w:type="dxa"/>
            <w:tcBorders>
              <w:top w:val="single" w:sz="4" w:space="0" w:color="000000"/>
              <w:left w:val="single" w:sz="4" w:space="0" w:color="000000"/>
              <w:bottom w:val="single" w:sz="4" w:space="0" w:color="000000"/>
              <w:right w:val="single" w:sz="4" w:space="0" w:color="000000"/>
            </w:tcBorders>
            <w:hideMark/>
          </w:tcPr>
          <w:p w14:paraId="71C16D52" w14:textId="77777777" w:rsidR="00960BFC" w:rsidRDefault="00960BFC" w:rsidP="00812699">
            <w:pPr>
              <w:tabs>
                <w:tab w:val="left" w:pos="1134"/>
              </w:tabs>
              <w:jc w:val="right"/>
              <w:rPr>
                <w:rFonts w:ascii="Arial" w:hAnsi="Arial" w:cs="Arial"/>
              </w:rPr>
            </w:pPr>
            <w:r>
              <w:rPr>
                <w:rFonts w:ascii="Arial" w:hAnsi="Arial" w:cs="Arial"/>
              </w:rPr>
              <w:t>3.982,00</w:t>
            </w:r>
          </w:p>
        </w:tc>
      </w:tr>
      <w:tr w:rsidR="00960BFC" w14:paraId="45040E13"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25EBF7E2" w14:textId="77777777" w:rsidR="00960BFC" w:rsidRDefault="00960BFC" w:rsidP="00812699">
            <w:pPr>
              <w:tabs>
                <w:tab w:val="left" w:pos="1134"/>
              </w:tabs>
              <w:jc w:val="both"/>
              <w:rPr>
                <w:rFonts w:ascii="Arial" w:hAnsi="Arial" w:cs="Arial"/>
              </w:rPr>
            </w:pPr>
            <w:r>
              <w:rPr>
                <w:rFonts w:ascii="Arial" w:hAnsi="Arial" w:cs="Arial"/>
              </w:rPr>
              <w:t>A100714</w:t>
            </w:r>
          </w:p>
        </w:tc>
        <w:tc>
          <w:tcPr>
            <w:tcW w:w="6300" w:type="dxa"/>
            <w:tcBorders>
              <w:top w:val="single" w:sz="4" w:space="0" w:color="000000"/>
              <w:left w:val="single" w:sz="4" w:space="0" w:color="000000"/>
              <w:bottom w:val="single" w:sz="4" w:space="0" w:color="000000"/>
              <w:right w:val="nil"/>
            </w:tcBorders>
            <w:hideMark/>
          </w:tcPr>
          <w:p w14:paraId="689168AC" w14:textId="77777777" w:rsidR="00960BFC" w:rsidRDefault="00960BFC" w:rsidP="00812699">
            <w:pPr>
              <w:tabs>
                <w:tab w:val="left" w:pos="1134"/>
              </w:tabs>
              <w:jc w:val="both"/>
              <w:rPr>
                <w:rFonts w:ascii="Arial" w:hAnsi="Arial" w:cs="Arial"/>
              </w:rPr>
            </w:pPr>
            <w:r>
              <w:rPr>
                <w:rFonts w:ascii="Arial" w:hAnsi="Arial" w:cs="Arial"/>
              </w:rPr>
              <w:t>Plan gospodarenja otpadom</w:t>
            </w:r>
          </w:p>
        </w:tc>
        <w:tc>
          <w:tcPr>
            <w:tcW w:w="1719" w:type="dxa"/>
            <w:tcBorders>
              <w:top w:val="single" w:sz="4" w:space="0" w:color="000000"/>
              <w:left w:val="single" w:sz="4" w:space="0" w:color="000000"/>
              <w:bottom w:val="single" w:sz="4" w:space="0" w:color="000000"/>
              <w:right w:val="single" w:sz="4" w:space="0" w:color="000000"/>
            </w:tcBorders>
            <w:hideMark/>
          </w:tcPr>
          <w:p w14:paraId="2D698AF1" w14:textId="77777777" w:rsidR="00960BFC" w:rsidRDefault="00960BFC" w:rsidP="00812699">
            <w:pPr>
              <w:tabs>
                <w:tab w:val="left" w:pos="1134"/>
              </w:tabs>
              <w:jc w:val="right"/>
              <w:rPr>
                <w:rFonts w:ascii="Arial" w:hAnsi="Arial" w:cs="Arial"/>
              </w:rPr>
            </w:pPr>
            <w:r>
              <w:rPr>
                <w:rFonts w:ascii="Arial" w:hAnsi="Arial" w:cs="Arial"/>
              </w:rPr>
              <w:t>44.376,00</w:t>
            </w:r>
          </w:p>
        </w:tc>
      </w:tr>
      <w:tr w:rsidR="00960BFC" w14:paraId="74853C9E"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479CD687" w14:textId="77777777" w:rsidR="00960BFC" w:rsidRDefault="00960BFC" w:rsidP="00812699">
            <w:pPr>
              <w:tabs>
                <w:tab w:val="left" w:pos="1134"/>
              </w:tabs>
              <w:jc w:val="both"/>
              <w:rPr>
                <w:rFonts w:ascii="Arial" w:hAnsi="Arial" w:cs="Arial"/>
              </w:rPr>
            </w:pPr>
            <w:r>
              <w:rPr>
                <w:rFonts w:ascii="Arial" w:hAnsi="Arial" w:cs="Arial"/>
              </w:rPr>
              <w:t>A100715</w:t>
            </w:r>
          </w:p>
        </w:tc>
        <w:tc>
          <w:tcPr>
            <w:tcW w:w="6300" w:type="dxa"/>
            <w:tcBorders>
              <w:top w:val="single" w:sz="4" w:space="0" w:color="000000"/>
              <w:left w:val="single" w:sz="4" w:space="0" w:color="000000"/>
              <w:bottom w:val="single" w:sz="4" w:space="0" w:color="000000"/>
              <w:right w:val="nil"/>
            </w:tcBorders>
            <w:hideMark/>
          </w:tcPr>
          <w:p w14:paraId="66DEDAE6" w14:textId="77777777" w:rsidR="00960BFC" w:rsidRDefault="00960BFC" w:rsidP="00812699">
            <w:pPr>
              <w:tabs>
                <w:tab w:val="left" w:pos="1134"/>
              </w:tabs>
              <w:jc w:val="both"/>
              <w:rPr>
                <w:rFonts w:ascii="Arial" w:hAnsi="Arial" w:cs="Arial"/>
              </w:rPr>
            </w:pPr>
            <w:r>
              <w:rPr>
                <w:rFonts w:ascii="Arial" w:hAnsi="Arial" w:cs="Arial"/>
              </w:rPr>
              <w:t>Deratizacija dezinsekcija</w:t>
            </w:r>
          </w:p>
        </w:tc>
        <w:tc>
          <w:tcPr>
            <w:tcW w:w="1719" w:type="dxa"/>
            <w:tcBorders>
              <w:top w:val="single" w:sz="4" w:space="0" w:color="000000"/>
              <w:left w:val="single" w:sz="4" w:space="0" w:color="000000"/>
              <w:bottom w:val="single" w:sz="4" w:space="0" w:color="000000"/>
              <w:right w:val="single" w:sz="4" w:space="0" w:color="000000"/>
            </w:tcBorders>
            <w:hideMark/>
          </w:tcPr>
          <w:p w14:paraId="0E808BF0" w14:textId="77777777" w:rsidR="00960BFC" w:rsidRDefault="00960BFC" w:rsidP="00812699">
            <w:pPr>
              <w:tabs>
                <w:tab w:val="left" w:pos="1134"/>
              </w:tabs>
              <w:jc w:val="right"/>
              <w:rPr>
                <w:rFonts w:ascii="Arial" w:hAnsi="Arial" w:cs="Arial"/>
              </w:rPr>
            </w:pPr>
            <w:r>
              <w:rPr>
                <w:rFonts w:ascii="Arial" w:hAnsi="Arial" w:cs="Arial"/>
              </w:rPr>
              <w:t>3.305,00</w:t>
            </w:r>
          </w:p>
        </w:tc>
      </w:tr>
      <w:tr w:rsidR="00960BFC" w14:paraId="4A49FABC"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36736FB6" w14:textId="77777777" w:rsidR="00960BFC" w:rsidRDefault="00960BFC" w:rsidP="00812699">
            <w:pPr>
              <w:tabs>
                <w:tab w:val="left" w:pos="1134"/>
              </w:tabs>
              <w:jc w:val="both"/>
              <w:rPr>
                <w:rFonts w:ascii="Arial" w:hAnsi="Arial" w:cs="Arial"/>
              </w:rPr>
            </w:pPr>
            <w:r>
              <w:rPr>
                <w:rFonts w:ascii="Arial" w:hAnsi="Arial" w:cs="Arial"/>
              </w:rPr>
              <w:t>A100800</w:t>
            </w:r>
          </w:p>
        </w:tc>
        <w:tc>
          <w:tcPr>
            <w:tcW w:w="6300" w:type="dxa"/>
            <w:tcBorders>
              <w:top w:val="single" w:sz="4" w:space="0" w:color="000000"/>
              <w:left w:val="single" w:sz="4" w:space="0" w:color="000000"/>
              <w:bottom w:val="single" w:sz="4" w:space="0" w:color="000000"/>
              <w:right w:val="nil"/>
            </w:tcBorders>
            <w:hideMark/>
          </w:tcPr>
          <w:p w14:paraId="05916BC4" w14:textId="77777777" w:rsidR="00960BFC" w:rsidRDefault="00960BFC" w:rsidP="00812699">
            <w:pPr>
              <w:tabs>
                <w:tab w:val="left" w:pos="1134"/>
              </w:tabs>
              <w:jc w:val="both"/>
              <w:rPr>
                <w:rFonts w:ascii="Arial" w:hAnsi="Arial" w:cs="Arial"/>
              </w:rPr>
            </w:pPr>
            <w:r>
              <w:rPr>
                <w:rFonts w:ascii="Arial" w:hAnsi="Arial" w:cs="Arial"/>
              </w:rPr>
              <w:t>Zdravstvene veterinarske usluge</w:t>
            </w:r>
          </w:p>
        </w:tc>
        <w:tc>
          <w:tcPr>
            <w:tcW w:w="1719" w:type="dxa"/>
            <w:tcBorders>
              <w:top w:val="single" w:sz="4" w:space="0" w:color="000000"/>
              <w:left w:val="single" w:sz="4" w:space="0" w:color="000000"/>
              <w:bottom w:val="single" w:sz="4" w:space="0" w:color="000000"/>
              <w:right w:val="single" w:sz="4" w:space="0" w:color="000000"/>
            </w:tcBorders>
            <w:hideMark/>
          </w:tcPr>
          <w:p w14:paraId="36DFFF18" w14:textId="77777777" w:rsidR="00960BFC" w:rsidRDefault="00960BFC" w:rsidP="00812699">
            <w:pPr>
              <w:tabs>
                <w:tab w:val="left" w:pos="1134"/>
              </w:tabs>
              <w:jc w:val="right"/>
              <w:rPr>
                <w:rFonts w:ascii="Arial" w:hAnsi="Arial" w:cs="Arial"/>
              </w:rPr>
            </w:pPr>
            <w:r>
              <w:rPr>
                <w:rFonts w:ascii="Arial" w:hAnsi="Arial" w:cs="Arial"/>
              </w:rPr>
              <w:t>5.121,00</w:t>
            </w:r>
          </w:p>
        </w:tc>
      </w:tr>
      <w:tr w:rsidR="00960BFC" w14:paraId="31EF4358"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1324CEEC" w14:textId="77777777" w:rsidR="00960BFC" w:rsidRDefault="00960BFC" w:rsidP="00812699">
            <w:pPr>
              <w:tabs>
                <w:tab w:val="left" w:pos="1134"/>
              </w:tabs>
              <w:jc w:val="both"/>
              <w:rPr>
                <w:rFonts w:ascii="Arial" w:hAnsi="Arial" w:cs="Arial"/>
              </w:rPr>
            </w:pPr>
            <w:r>
              <w:rPr>
                <w:rFonts w:ascii="Arial" w:hAnsi="Arial" w:cs="Arial"/>
              </w:rPr>
              <w:t>A100817</w:t>
            </w:r>
          </w:p>
        </w:tc>
        <w:tc>
          <w:tcPr>
            <w:tcW w:w="6300" w:type="dxa"/>
            <w:tcBorders>
              <w:top w:val="single" w:sz="4" w:space="0" w:color="000000"/>
              <w:left w:val="single" w:sz="4" w:space="0" w:color="000000"/>
              <w:bottom w:val="single" w:sz="4" w:space="0" w:color="000000"/>
              <w:right w:val="nil"/>
            </w:tcBorders>
            <w:hideMark/>
          </w:tcPr>
          <w:p w14:paraId="0622F84C" w14:textId="77777777" w:rsidR="00960BFC" w:rsidRDefault="00960BFC" w:rsidP="00812699">
            <w:pPr>
              <w:tabs>
                <w:tab w:val="left" w:pos="1134"/>
              </w:tabs>
              <w:jc w:val="both"/>
              <w:rPr>
                <w:rFonts w:ascii="Arial" w:hAnsi="Arial" w:cs="Arial"/>
              </w:rPr>
            </w:pPr>
            <w:r>
              <w:rPr>
                <w:rFonts w:ascii="Arial" w:hAnsi="Arial" w:cs="Arial"/>
              </w:rPr>
              <w:t>Sanacija ilegalnih odlagališta</w:t>
            </w:r>
          </w:p>
        </w:tc>
        <w:tc>
          <w:tcPr>
            <w:tcW w:w="1719" w:type="dxa"/>
            <w:tcBorders>
              <w:top w:val="single" w:sz="4" w:space="0" w:color="000000"/>
              <w:left w:val="single" w:sz="4" w:space="0" w:color="000000"/>
              <w:bottom w:val="single" w:sz="4" w:space="0" w:color="000000"/>
              <w:right w:val="single" w:sz="4" w:space="0" w:color="000000"/>
            </w:tcBorders>
            <w:hideMark/>
          </w:tcPr>
          <w:p w14:paraId="069C36CE" w14:textId="77777777" w:rsidR="00960BFC" w:rsidRDefault="00960BFC" w:rsidP="00812699">
            <w:pPr>
              <w:tabs>
                <w:tab w:val="left" w:pos="1134"/>
              </w:tabs>
              <w:jc w:val="right"/>
              <w:rPr>
                <w:rFonts w:ascii="Arial" w:hAnsi="Arial" w:cs="Arial"/>
              </w:rPr>
            </w:pPr>
            <w:r>
              <w:rPr>
                <w:rFonts w:ascii="Arial" w:hAnsi="Arial" w:cs="Arial"/>
              </w:rPr>
              <w:t>14.645,00</w:t>
            </w:r>
          </w:p>
        </w:tc>
      </w:tr>
      <w:tr w:rsidR="00960BFC" w14:paraId="66A09FBC"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42F75DE3" w14:textId="77777777" w:rsidR="00960BFC" w:rsidRDefault="00960BFC" w:rsidP="00812699">
            <w:pPr>
              <w:tabs>
                <w:tab w:val="left" w:pos="1134"/>
              </w:tabs>
              <w:jc w:val="both"/>
              <w:rPr>
                <w:rFonts w:ascii="Arial" w:hAnsi="Arial" w:cs="Arial"/>
              </w:rPr>
            </w:pPr>
            <w:r>
              <w:rPr>
                <w:rFonts w:ascii="Arial" w:hAnsi="Arial" w:cs="Arial"/>
              </w:rPr>
              <w:t>A100818</w:t>
            </w:r>
          </w:p>
        </w:tc>
        <w:tc>
          <w:tcPr>
            <w:tcW w:w="6300" w:type="dxa"/>
            <w:tcBorders>
              <w:top w:val="single" w:sz="4" w:space="0" w:color="000000"/>
              <w:left w:val="single" w:sz="4" w:space="0" w:color="000000"/>
              <w:bottom w:val="single" w:sz="4" w:space="0" w:color="000000"/>
              <w:right w:val="nil"/>
            </w:tcBorders>
            <w:hideMark/>
          </w:tcPr>
          <w:p w14:paraId="26D99BEB" w14:textId="77777777" w:rsidR="00960BFC" w:rsidRDefault="00960BFC" w:rsidP="00812699">
            <w:pPr>
              <w:tabs>
                <w:tab w:val="left" w:pos="1134"/>
              </w:tabs>
              <w:jc w:val="both"/>
              <w:rPr>
                <w:rFonts w:ascii="Arial" w:hAnsi="Arial" w:cs="Arial"/>
              </w:rPr>
            </w:pPr>
            <w:r>
              <w:rPr>
                <w:rFonts w:ascii="Arial" w:hAnsi="Arial" w:cs="Arial"/>
              </w:rPr>
              <w:t>Zbrinjavanje izgubljenih i napuštenih životinja u skloništu</w:t>
            </w:r>
          </w:p>
        </w:tc>
        <w:tc>
          <w:tcPr>
            <w:tcW w:w="1719" w:type="dxa"/>
            <w:tcBorders>
              <w:top w:val="single" w:sz="4" w:space="0" w:color="000000"/>
              <w:left w:val="single" w:sz="4" w:space="0" w:color="000000"/>
              <w:bottom w:val="single" w:sz="4" w:space="0" w:color="000000"/>
              <w:right w:val="single" w:sz="4" w:space="0" w:color="000000"/>
            </w:tcBorders>
            <w:hideMark/>
          </w:tcPr>
          <w:p w14:paraId="053F40AB" w14:textId="77777777" w:rsidR="00960BFC" w:rsidRDefault="00960BFC" w:rsidP="00812699">
            <w:pPr>
              <w:tabs>
                <w:tab w:val="left" w:pos="1134"/>
              </w:tabs>
              <w:jc w:val="right"/>
              <w:rPr>
                <w:rFonts w:ascii="Arial" w:hAnsi="Arial" w:cs="Arial"/>
              </w:rPr>
            </w:pPr>
            <w:r>
              <w:rPr>
                <w:rFonts w:ascii="Arial" w:hAnsi="Arial" w:cs="Arial"/>
              </w:rPr>
              <w:t>2.488,00</w:t>
            </w:r>
          </w:p>
        </w:tc>
      </w:tr>
      <w:tr w:rsidR="00960BFC" w14:paraId="4E37A762"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3B1CD14E" w14:textId="77777777" w:rsidR="00960BFC" w:rsidRDefault="00960BFC" w:rsidP="00812699">
            <w:pPr>
              <w:tabs>
                <w:tab w:val="left" w:pos="1134"/>
              </w:tabs>
              <w:jc w:val="center"/>
              <w:rPr>
                <w:rFonts w:ascii="Arial" w:hAnsi="Arial" w:cs="Arial"/>
              </w:rPr>
            </w:pPr>
            <w:r>
              <w:rPr>
                <w:rFonts w:ascii="Arial" w:hAnsi="Arial" w:cs="Arial"/>
              </w:rPr>
              <w:t>A100872</w:t>
            </w:r>
          </w:p>
        </w:tc>
        <w:tc>
          <w:tcPr>
            <w:tcW w:w="6300" w:type="dxa"/>
            <w:tcBorders>
              <w:top w:val="single" w:sz="4" w:space="0" w:color="000000"/>
              <w:left w:val="single" w:sz="4" w:space="0" w:color="000000"/>
              <w:bottom w:val="single" w:sz="4" w:space="0" w:color="000000"/>
              <w:right w:val="nil"/>
            </w:tcBorders>
            <w:hideMark/>
          </w:tcPr>
          <w:p w14:paraId="5B96674A" w14:textId="77777777" w:rsidR="00960BFC" w:rsidRDefault="00960BFC" w:rsidP="00812699">
            <w:pPr>
              <w:tabs>
                <w:tab w:val="left" w:pos="1134"/>
              </w:tabs>
              <w:rPr>
                <w:rFonts w:ascii="Arial" w:hAnsi="Arial" w:cs="Arial"/>
              </w:rPr>
            </w:pPr>
            <w:r>
              <w:rPr>
                <w:rFonts w:ascii="Arial" w:hAnsi="Arial" w:cs="Arial"/>
              </w:rPr>
              <w:t xml:space="preserve">Provedba mjere prilagodbe klimatskim promjenama </w:t>
            </w:r>
          </w:p>
        </w:tc>
        <w:tc>
          <w:tcPr>
            <w:tcW w:w="1719" w:type="dxa"/>
            <w:tcBorders>
              <w:top w:val="single" w:sz="4" w:space="0" w:color="000000"/>
              <w:left w:val="single" w:sz="4" w:space="0" w:color="000000"/>
              <w:bottom w:val="single" w:sz="4" w:space="0" w:color="000000"/>
              <w:right w:val="single" w:sz="4" w:space="0" w:color="000000"/>
            </w:tcBorders>
            <w:hideMark/>
          </w:tcPr>
          <w:p w14:paraId="34056670" w14:textId="77777777" w:rsidR="00960BFC" w:rsidRDefault="00960BFC" w:rsidP="00812699">
            <w:pPr>
              <w:tabs>
                <w:tab w:val="left" w:pos="1134"/>
              </w:tabs>
              <w:jc w:val="right"/>
              <w:rPr>
                <w:rFonts w:ascii="Arial" w:hAnsi="Arial" w:cs="Arial"/>
              </w:rPr>
            </w:pPr>
            <w:r>
              <w:rPr>
                <w:rFonts w:ascii="Arial" w:hAnsi="Arial" w:cs="Arial"/>
              </w:rPr>
              <w:t xml:space="preserve">     15.000,00</w:t>
            </w:r>
          </w:p>
        </w:tc>
      </w:tr>
      <w:tr w:rsidR="00960BFC" w14:paraId="378B1AE5" w14:textId="77777777" w:rsidTr="00812699">
        <w:trPr>
          <w:trHeight w:hRule="exact" w:val="570"/>
          <w:jc w:val="center"/>
        </w:trPr>
        <w:tc>
          <w:tcPr>
            <w:tcW w:w="1177" w:type="dxa"/>
            <w:tcBorders>
              <w:top w:val="single" w:sz="4" w:space="0" w:color="000000"/>
              <w:left w:val="single" w:sz="4" w:space="0" w:color="000000"/>
              <w:bottom w:val="single" w:sz="4" w:space="0" w:color="000000"/>
              <w:right w:val="nil"/>
            </w:tcBorders>
            <w:hideMark/>
          </w:tcPr>
          <w:p w14:paraId="481D4C7E" w14:textId="77777777" w:rsidR="00960BFC" w:rsidRDefault="00960BFC" w:rsidP="00812699">
            <w:pPr>
              <w:tabs>
                <w:tab w:val="left" w:pos="1134"/>
              </w:tabs>
              <w:rPr>
                <w:rFonts w:ascii="Arial" w:hAnsi="Arial" w:cs="Arial"/>
              </w:rPr>
            </w:pPr>
            <w:r>
              <w:rPr>
                <w:rFonts w:ascii="Arial" w:hAnsi="Arial" w:cs="Arial"/>
              </w:rPr>
              <w:t>K100858</w:t>
            </w:r>
          </w:p>
        </w:tc>
        <w:tc>
          <w:tcPr>
            <w:tcW w:w="6300" w:type="dxa"/>
            <w:tcBorders>
              <w:top w:val="single" w:sz="4" w:space="0" w:color="000000"/>
              <w:left w:val="single" w:sz="4" w:space="0" w:color="000000"/>
              <w:bottom w:val="single" w:sz="4" w:space="0" w:color="000000"/>
              <w:right w:val="nil"/>
            </w:tcBorders>
            <w:hideMark/>
          </w:tcPr>
          <w:p w14:paraId="270C5B36"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Studija procjene prirodnih potencijala za proglašenje potoka “ŠKRLINE“</w:t>
            </w:r>
          </w:p>
        </w:tc>
        <w:tc>
          <w:tcPr>
            <w:tcW w:w="1719" w:type="dxa"/>
            <w:tcBorders>
              <w:top w:val="single" w:sz="4" w:space="0" w:color="000000"/>
              <w:left w:val="single" w:sz="4" w:space="0" w:color="000000"/>
              <w:bottom w:val="single" w:sz="4" w:space="0" w:color="000000"/>
              <w:right w:val="single" w:sz="4" w:space="0" w:color="000000"/>
            </w:tcBorders>
            <w:hideMark/>
          </w:tcPr>
          <w:p w14:paraId="2013ED80" w14:textId="77777777" w:rsidR="00960BFC" w:rsidRDefault="00960BFC" w:rsidP="00812699">
            <w:pPr>
              <w:tabs>
                <w:tab w:val="left" w:pos="1134"/>
              </w:tabs>
              <w:jc w:val="right"/>
              <w:rPr>
                <w:rFonts w:ascii="Arial" w:hAnsi="Arial" w:cs="Arial"/>
              </w:rPr>
            </w:pPr>
            <w:r>
              <w:rPr>
                <w:rFonts w:ascii="Arial" w:hAnsi="Arial" w:cs="Arial"/>
              </w:rPr>
              <w:t>16.000,00</w:t>
            </w:r>
          </w:p>
        </w:tc>
      </w:tr>
    </w:tbl>
    <w:p w14:paraId="6E93A366" w14:textId="77777777" w:rsidR="00960BFC" w:rsidRDefault="00960BFC" w:rsidP="00960BFC">
      <w:pPr>
        <w:rPr>
          <w:rFonts w:ascii="Arial" w:hAnsi="Arial" w:cs="Arial"/>
          <w:b/>
          <w:lang w:eastAsia="en-US"/>
        </w:rPr>
      </w:pPr>
    </w:p>
    <w:p w14:paraId="30F06296" w14:textId="77777777" w:rsidR="00960BFC" w:rsidRDefault="00960BFC" w:rsidP="00960BFC">
      <w:pPr>
        <w:shd w:val="clear" w:color="auto" w:fill="D9D9D9"/>
        <w:jc w:val="center"/>
        <w:rPr>
          <w:rFonts w:ascii="Arial" w:hAnsi="Arial" w:cs="Arial"/>
        </w:rPr>
      </w:pPr>
      <w:r>
        <w:rPr>
          <w:rFonts w:ascii="Arial" w:hAnsi="Arial" w:cs="Arial"/>
          <w:b/>
        </w:rPr>
        <w:t>Program 1014: PROTUPOŽARNA I CIVILNA ZAŠTITA</w:t>
      </w:r>
    </w:p>
    <w:p w14:paraId="1102E8F1" w14:textId="77777777" w:rsidR="00960BFC" w:rsidRPr="00960BFC" w:rsidRDefault="00960BFC" w:rsidP="00960BFC">
      <w:pPr>
        <w:autoSpaceDE w:val="0"/>
        <w:jc w:val="both"/>
        <w:rPr>
          <w:rFonts w:ascii="Arial" w:hAnsi="Arial" w:cs="Arial"/>
          <w:lang w:val="it-IT"/>
        </w:rPr>
      </w:pPr>
      <w:r>
        <w:rPr>
          <w:rFonts w:ascii="Arial" w:hAnsi="Arial" w:cs="Arial"/>
        </w:rPr>
        <w:t>Sredstva za financiranje JVP-Umag planirana su sukladno Odluci o minimalnim financijskim standardima za  decentralizirano financiranje redovite djelatnosti Javnih vatrogasnih postrojbi u 2024. godini planira se iznos od 73.895,00 EUR .</w:t>
      </w:r>
      <w:r>
        <w:rPr>
          <w:rFonts w:ascii="Arial" w:hAnsi="Arial" w:cs="Arial"/>
          <w:b/>
        </w:rPr>
        <w:t xml:space="preserve"> </w:t>
      </w:r>
      <w:r w:rsidRPr="00960BFC">
        <w:rPr>
          <w:rFonts w:ascii="Arial" w:hAnsi="Arial" w:cs="Arial"/>
          <w:bCs/>
          <w:lang w:val="it-IT"/>
        </w:rPr>
        <w:t>Područna vatrogasna zajednica u</w:t>
      </w:r>
      <w:r w:rsidRPr="00960BFC">
        <w:rPr>
          <w:rFonts w:ascii="Arial" w:hAnsi="Arial" w:cs="Arial"/>
          <w:lang w:val="it-IT"/>
        </w:rPr>
        <w:t xml:space="preserve"> Proračunu Općine Brtonigla-Verteneglio planira se iznos od 38.492,00 EUR a.</w:t>
      </w:r>
    </w:p>
    <w:tbl>
      <w:tblPr>
        <w:tblW w:w="0" w:type="auto"/>
        <w:jc w:val="center"/>
        <w:tblLayout w:type="fixed"/>
        <w:tblLook w:val="04A0" w:firstRow="1" w:lastRow="0" w:firstColumn="1" w:lastColumn="0" w:noHBand="0" w:noVBand="1"/>
      </w:tblPr>
      <w:tblGrid>
        <w:gridCol w:w="1177"/>
        <w:gridCol w:w="6300"/>
        <w:gridCol w:w="1719"/>
      </w:tblGrid>
      <w:tr w:rsidR="00960BFC" w14:paraId="41808286"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C6D9F1" w:themeFill="text2" w:themeFillTint="33"/>
          </w:tcPr>
          <w:p w14:paraId="37AF0DDD" w14:textId="77777777" w:rsidR="00960BFC" w:rsidRPr="00960BFC" w:rsidRDefault="00960BFC" w:rsidP="00812699">
            <w:pPr>
              <w:tabs>
                <w:tab w:val="left" w:pos="1134"/>
              </w:tabs>
              <w:snapToGrid w:val="0"/>
              <w:jc w:val="both"/>
              <w:rPr>
                <w:rFonts w:ascii="Arial" w:hAnsi="Arial" w:cs="Arial"/>
                <w:b/>
                <w:lang w:val="it-IT"/>
              </w:rPr>
            </w:pPr>
          </w:p>
        </w:tc>
        <w:tc>
          <w:tcPr>
            <w:tcW w:w="6300" w:type="dxa"/>
            <w:tcBorders>
              <w:top w:val="single" w:sz="4" w:space="0" w:color="000000"/>
              <w:left w:val="single" w:sz="4" w:space="0" w:color="000000"/>
              <w:bottom w:val="single" w:sz="4" w:space="0" w:color="000000"/>
              <w:right w:val="nil"/>
            </w:tcBorders>
            <w:shd w:val="clear" w:color="auto" w:fill="C6D9F1" w:themeFill="text2" w:themeFillTint="33"/>
            <w:hideMark/>
          </w:tcPr>
          <w:p w14:paraId="51B3A67C" w14:textId="77777777" w:rsidR="00960BFC" w:rsidRDefault="00960BFC" w:rsidP="00812699">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7406BCA9" w14:textId="77777777" w:rsidR="00960BFC" w:rsidRDefault="00960BFC" w:rsidP="00812699">
            <w:pPr>
              <w:tabs>
                <w:tab w:val="left" w:pos="1134"/>
              </w:tabs>
              <w:jc w:val="center"/>
              <w:rPr>
                <w:rFonts w:ascii="Arial" w:hAnsi="Arial" w:cs="Arial"/>
                <w:b/>
              </w:rPr>
            </w:pPr>
            <w:r>
              <w:rPr>
                <w:rFonts w:ascii="Arial" w:hAnsi="Arial" w:cs="Arial"/>
                <w:b/>
              </w:rPr>
              <w:t xml:space="preserve"> EUR </w:t>
            </w:r>
          </w:p>
        </w:tc>
      </w:tr>
      <w:tr w:rsidR="00960BFC" w14:paraId="69B8CE61"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7A1C3481" w14:textId="77777777" w:rsidR="00960BFC" w:rsidRDefault="00960BFC" w:rsidP="00812699">
            <w:pPr>
              <w:tabs>
                <w:tab w:val="left" w:pos="1134"/>
              </w:tabs>
              <w:jc w:val="both"/>
              <w:rPr>
                <w:rFonts w:ascii="Arial" w:hAnsi="Arial" w:cs="Arial"/>
              </w:rPr>
            </w:pPr>
            <w:r>
              <w:rPr>
                <w:rFonts w:ascii="Arial" w:hAnsi="Arial" w:cs="Arial"/>
              </w:rPr>
              <w:t>A100708</w:t>
            </w:r>
          </w:p>
        </w:tc>
        <w:tc>
          <w:tcPr>
            <w:tcW w:w="6300" w:type="dxa"/>
            <w:tcBorders>
              <w:top w:val="single" w:sz="4" w:space="0" w:color="000000"/>
              <w:left w:val="single" w:sz="4" w:space="0" w:color="000000"/>
              <w:bottom w:val="single" w:sz="4" w:space="0" w:color="000000"/>
              <w:right w:val="nil"/>
            </w:tcBorders>
            <w:hideMark/>
          </w:tcPr>
          <w:p w14:paraId="2717334C" w14:textId="77777777" w:rsidR="00960BFC" w:rsidRDefault="00960BFC" w:rsidP="00812699">
            <w:pPr>
              <w:tabs>
                <w:tab w:val="left" w:pos="1134"/>
              </w:tabs>
              <w:jc w:val="both"/>
              <w:rPr>
                <w:rFonts w:ascii="Arial" w:hAnsi="Arial" w:cs="Arial"/>
              </w:rPr>
            </w:pPr>
            <w:r>
              <w:rPr>
                <w:rFonts w:ascii="Arial" w:hAnsi="Arial" w:cs="Arial"/>
              </w:rPr>
              <w:t>Javna vatrogasna postrojba</w:t>
            </w:r>
          </w:p>
        </w:tc>
        <w:tc>
          <w:tcPr>
            <w:tcW w:w="1719" w:type="dxa"/>
            <w:tcBorders>
              <w:top w:val="single" w:sz="4" w:space="0" w:color="000000"/>
              <w:left w:val="single" w:sz="4" w:space="0" w:color="000000"/>
              <w:bottom w:val="single" w:sz="4" w:space="0" w:color="000000"/>
              <w:right w:val="single" w:sz="4" w:space="0" w:color="000000"/>
            </w:tcBorders>
            <w:hideMark/>
          </w:tcPr>
          <w:p w14:paraId="4017BCF5" w14:textId="77777777" w:rsidR="00960BFC" w:rsidRDefault="00960BFC" w:rsidP="00812699">
            <w:pPr>
              <w:tabs>
                <w:tab w:val="left" w:pos="1134"/>
              </w:tabs>
              <w:jc w:val="right"/>
              <w:rPr>
                <w:rFonts w:ascii="Arial" w:hAnsi="Arial" w:cs="Arial"/>
              </w:rPr>
            </w:pPr>
            <w:r>
              <w:rPr>
                <w:rFonts w:ascii="Arial" w:hAnsi="Arial" w:cs="Arial"/>
              </w:rPr>
              <w:t>73.895,00</w:t>
            </w:r>
          </w:p>
        </w:tc>
      </w:tr>
      <w:tr w:rsidR="00960BFC" w14:paraId="18D924D4"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71D25519" w14:textId="77777777" w:rsidR="00960BFC" w:rsidRDefault="00960BFC" w:rsidP="00812699">
            <w:pPr>
              <w:tabs>
                <w:tab w:val="left" w:pos="1134"/>
              </w:tabs>
              <w:jc w:val="both"/>
              <w:rPr>
                <w:rFonts w:ascii="Arial" w:hAnsi="Arial" w:cs="Arial"/>
              </w:rPr>
            </w:pPr>
            <w:r>
              <w:rPr>
                <w:rFonts w:ascii="Arial" w:hAnsi="Arial" w:cs="Arial"/>
              </w:rPr>
              <w:t>A100709</w:t>
            </w:r>
          </w:p>
        </w:tc>
        <w:tc>
          <w:tcPr>
            <w:tcW w:w="6300" w:type="dxa"/>
            <w:tcBorders>
              <w:top w:val="single" w:sz="4" w:space="0" w:color="000000"/>
              <w:left w:val="single" w:sz="4" w:space="0" w:color="000000"/>
              <w:bottom w:val="single" w:sz="4" w:space="0" w:color="000000"/>
              <w:right w:val="nil"/>
            </w:tcBorders>
            <w:hideMark/>
          </w:tcPr>
          <w:p w14:paraId="2D179592" w14:textId="77777777" w:rsidR="00960BFC" w:rsidRDefault="00960BFC" w:rsidP="00812699">
            <w:pPr>
              <w:tabs>
                <w:tab w:val="left" w:pos="1134"/>
              </w:tabs>
              <w:jc w:val="both"/>
              <w:rPr>
                <w:rFonts w:ascii="Arial" w:hAnsi="Arial" w:cs="Arial"/>
              </w:rPr>
            </w:pPr>
            <w:r>
              <w:rPr>
                <w:rFonts w:ascii="Arial" w:hAnsi="Arial" w:cs="Arial"/>
              </w:rPr>
              <w:t>Područna vatrogasna zajednica</w:t>
            </w:r>
          </w:p>
        </w:tc>
        <w:tc>
          <w:tcPr>
            <w:tcW w:w="1719" w:type="dxa"/>
            <w:tcBorders>
              <w:top w:val="single" w:sz="4" w:space="0" w:color="000000"/>
              <w:left w:val="single" w:sz="4" w:space="0" w:color="000000"/>
              <w:bottom w:val="single" w:sz="4" w:space="0" w:color="000000"/>
              <w:right w:val="single" w:sz="4" w:space="0" w:color="000000"/>
            </w:tcBorders>
            <w:hideMark/>
          </w:tcPr>
          <w:p w14:paraId="7CD1D4AE" w14:textId="77777777" w:rsidR="00960BFC" w:rsidRDefault="00960BFC" w:rsidP="00812699">
            <w:pPr>
              <w:tabs>
                <w:tab w:val="left" w:pos="1134"/>
              </w:tabs>
              <w:jc w:val="right"/>
              <w:rPr>
                <w:rFonts w:ascii="Arial" w:hAnsi="Arial" w:cs="Arial"/>
              </w:rPr>
            </w:pPr>
            <w:r>
              <w:rPr>
                <w:rFonts w:ascii="Arial" w:hAnsi="Arial" w:cs="Arial"/>
              </w:rPr>
              <w:t>38.492,00</w:t>
            </w:r>
          </w:p>
        </w:tc>
      </w:tr>
      <w:tr w:rsidR="00960BFC" w14:paraId="7D4B49B0"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5D66982E" w14:textId="77777777" w:rsidR="00960BFC" w:rsidRDefault="00960BFC" w:rsidP="00812699">
            <w:pPr>
              <w:tabs>
                <w:tab w:val="left" w:pos="1134"/>
              </w:tabs>
              <w:jc w:val="both"/>
              <w:rPr>
                <w:rFonts w:ascii="Arial" w:hAnsi="Arial" w:cs="Arial"/>
              </w:rPr>
            </w:pPr>
            <w:r>
              <w:rPr>
                <w:rFonts w:ascii="Arial" w:hAnsi="Arial" w:cs="Arial"/>
              </w:rPr>
              <w:t>A100710</w:t>
            </w:r>
          </w:p>
        </w:tc>
        <w:tc>
          <w:tcPr>
            <w:tcW w:w="6300" w:type="dxa"/>
            <w:tcBorders>
              <w:top w:val="single" w:sz="4" w:space="0" w:color="000000"/>
              <w:left w:val="single" w:sz="4" w:space="0" w:color="000000"/>
              <w:bottom w:val="single" w:sz="4" w:space="0" w:color="000000"/>
              <w:right w:val="nil"/>
            </w:tcBorders>
            <w:hideMark/>
          </w:tcPr>
          <w:p w14:paraId="43E8FB45" w14:textId="77777777" w:rsidR="00960BFC" w:rsidRDefault="00960BFC" w:rsidP="00812699">
            <w:pPr>
              <w:tabs>
                <w:tab w:val="left" w:pos="1134"/>
              </w:tabs>
              <w:jc w:val="both"/>
              <w:rPr>
                <w:rFonts w:ascii="Arial" w:hAnsi="Arial" w:cs="Arial"/>
              </w:rPr>
            </w:pPr>
            <w:r>
              <w:rPr>
                <w:rFonts w:ascii="Arial" w:hAnsi="Arial" w:cs="Arial"/>
              </w:rPr>
              <w:t>Sustav zaštite i spašavanja</w:t>
            </w:r>
          </w:p>
        </w:tc>
        <w:tc>
          <w:tcPr>
            <w:tcW w:w="1719" w:type="dxa"/>
            <w:tcBorders>
              <w:top w:val="single" w:sz="4" w:space="0" w:color="000000"/>
              <w:left w:val="single" w:sz="4" w:space="0" w:color="000000"/>
              <w:bottom w:val="single" w:sz="4" w:space="0" w:color="000000"/>
              <w:right w:val="single" w:sz="4" w:space="0" w:color="000000"/>
            </w:tcBorders>
            <w:hideMark/>
          </w:tcPr>
          <w:p w14:paraId="5BFC68BF" w14:textId="77777777" w:rsidR="00960BFC" w:rsidRDefault="00960BFC" w:rsidP="00812699">
            <w:pPr>
              <w:tabs>
                <w:tab w:val="left" w:pos="1134"/>
              </w:tabs>
              <w:jc w:val="right"/>
              <w:rPr>
                <w:rFonts w:ascii="Arial" w:hAnsi="Arial" w:cs="Arial"/>
              </w:rPr>
            </w:pPr>
            <w:r>
              <w:rPr>
                <w:rFonts w:ascii="Arial" w:hAnsi="Arial" w:cs="Arial"/>
              </w:rPr>
              <w:t>12.217,00</w:t>
            </w:r>
          </w:p>
        </w:tc>
      </w:tr>
    </w:tbl>
    <w:p w14:paraId="4C56F121" w14:textId="77777777" w:rsidR="00960BFC" w:rsidRDefault="00960BFC" w:rsidP="00960BFC">
      <w:pPr>
        <w:jc w:val="both"/>
        <w:rPr>
          <w:rFonts w:ascii="Arial" w:hAnsi="Arial" w:cs="Arial"/>
          <w:lang w:eastAsia="en-US"/>
        </w:rPr>
      </w:pPr>
    </w:p>
    <w:p w14:paraId="3E6D5322" w14:textId="77777777" w:rsidR="00960BFC" w:rsidRDefault="00960BFC" w:rsidP="00960BFC">
      <w:pPr>
        <w:jc w:val="both"/>
        <w:rPr>
          <w:rFonts w:ascii="Arial" w:hAnsi="Arial" w:cs="Arial"/>
        </w:rPr>
      </w:pPr>
    </w:p>
    <w:p w14:paraId="031B1885" w14:textId="77777777" w:rsidR="00960BFC" w:rsidRDefault="00960BFC" w:rsidP="00960BFC">
      <w:pPr>
        <w:jc w:val="both"/>
        <w:rPr>
          <w:rFonts w:ascii="Arial" w:hAnsi="Arial" w:cs="Arial"/>
        </w:rPr>
      </w:pPr>
    </w:p>
    <w:p w14:paraId="41885FA3" w14:textId="77777777" w:rsidR="00960BFC" w:rsidRPr="00960BFC" w:rsidRDefault="00960BFC" w:rsidP="00960BFC">
      <w:pPr>
        <w:shd w:val="clear" w:color="auto" w:fill="D9D9D9"/>
        <w:jc w:val="center"/>
        <w:rPr>
          <w:rFonts w:ascii="Arial" w:hAnsi="Arial" w:cs="Arial"/>
          <w:lang w:val="it-IT"/>
        </w:rPr>
      </w:pPr>
      <w:r w:rsidRPr="00960BFC">
        <w:rPr>
          <w:rFonts w:ascii="Arial" w:hAnsi="Arial" w:cs="Arial"/>
          <w:b/>
          <w:lang w:val="it-IT"/>
        </w:rPr>
        <w:t>Program 1015: IZGRADNJA OBJEKATA I UREĐENJE KOMUNALNE INFRASTRUKTURE</w:t>
      </w:r>
    </w:p>
    <w:p w14:paraId="27C9C856" w14:textId="77777777" w:rsidR="00960BFC" w:rsidRPr="00960BFC" w:rsidRDefault="00960BFC" w:rsidP="00960BFC">
      <w:pPr>
        <w:rPr>
          <w:rFonts w:ascii="Arial" w:hAnsi="Arial" w:cs="Arial"/>
          <w:lang w:val="it-IT"/>
        </w:rPr>
      </w:pPr>
      <w:r w:rsidRPr="00960BFC">
        <w:rPr>
          <w:rFonts w:ascii="Arial" w:hAnsi="Arial" w:cs="Arial"/>
          <w:lang w:val="it-IT"/>
        </w:rPr>
        <w:t>Sredstva planirana u 2024. godini, potrebna za izvršenje programa su:</w:t>
      </w:r>
    </w:p>
    <w:tbl>
      <w:tblPr>
        <w:tblW w:w="0" w:type="auto"/>
        <w:jc w:val="center"/>
        <w:tblLayout w:type="fixed"/>
        <w:tblLook w:val="04A0" w:firstRow="1" w:lastRow="0" w:firstColumn="1" w:lastColumn="0" w:noHBand="0" w:noVBand="1"/>
      </w:tblPr>
      <w:tblGrid>
        <w:gridCol w:w="1177"/>
        <w:gridCol w:w="6300"/>
        <w:gridCol w:w="1719"/>
      </w:tblGrid>
      <w:tr w:rsidR="00960BFC" w14:paraId="412ED1E5" w14:textId="77777777" w:rsidTr="00812699">
        <w:trPr>
          <w:trHeight w:val="257"/>
          <w:jc w:val="center"/>
        </w:trPr>
        <w:tc>
          <w:tcPr>
            <w:tcW w:w="1177" w:type="dxa"/>
            <w:tcBorders>
              <w:top w:val="single" w:sz="4" w:space="0" w:color="000000"/>
              <w:left w:val="single" w:sz="4" w:space="0" w:color="000000"/>
              <w:bottom w:val="single" w:sz="4" w:space="0" w:color="000000"/>
              <w:right w:val="nil"/>
            </w:tcBorders>
            <w:shd w:val="clear" w:color="auto" w:fill="C6D9F1" w:themeFill="text2" w:themeFillTint="33"/>
          </w:tcPr>
          <w:p w14:paraId="031746BD" w14:textId="77777777" w:rsidR="00960BFC" w:rsidRPr="00960BFC" w:rsidRDefault="00960BFC" w:rsidP="00812699">
            <w:pPr>
              <w:tabs>
                <w:tab w:val="left" w:pos="1134"/>
              </w:tabs>
              <w:snapToGrid w:val="0"/>
              <w:jc w:val="both"/>
              <w:rPr>
                <w:rFonts w:ascii="Arial" w:hAnsi="Arial" w:cs="Arial"/>
                <w:b/>
                <w:lang w:val="it-IT"/>
              </w:rPr>
            </w:pPr>
          </w:p>
        </w:tc>
        <w:tc>
          <w:tcPr>
            <w:tcW w:w="6300" w:type="dxa"/>
            <w:tcBorders>
              <w:top w:val="single" w:sz="4" w:space="0" w:color="000000"/>
              <w:left w:val="single" w:sz="4" w:space="0" w:color="000000"/>
              <w:bottom w:val="single" w:sz="4" w:space="0" w:color="000000"/>
              <w:right w:val="nil"/>
            </w:tcBorders>
            <w:shd w:val="clear" w:color="auto" w:fill="C6D9F1" w:themeFill="text2" w:themeFillTint="33"/>
            <w:hideMark/>
          </w:tcPr>
          <w:p w14:paraId="2F017CAE" w14:textId="77777777" w:rsidR="00960BFC" w:rsidRDefault="00960BFC" w:rsidP="00812699">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6718E5A5" w14:textId="77777777" w:rsidR="00960BFC" w:rsidRDefault="00960BFC" w:rsidP="00812699">
            <w:pPr>
              <w:tabs>
                <w:tab w:val="left" w:pos="1134"/>
              </w:tabs>
              <w:jc w:val="center"/>
              <w:rPr>
                <w:rFonts w:ascii="Arial" w:hAnsi="Arial" w:cs="Arial"/>
                <w:b/>
              </w:rPr>
            </w:pPr>
            <w:r>
              <w:rPr>
                <w:rFonts w:ascii="Arial" w:hAnsi="Arial" w:cs="Arial"/>
                <w:b/>
              </w:rPr>
              <w:t xml:space="preserve"> EUR </w:t>
            </w:r>
          </w:p>
        </w:tc>
      </w:tr>
      <w:tr w:rsidR="00960BFC" w14:paraId="6DA2A78D"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3C3707B2" w14:textId="77777777" w:rsidR="00960BFC" w:rsidRDefault="00960BFC" w:rsidP="00812699">
            <w:pPr>
              <w:tabs>
                <w:tab w:val="left" w:pos="1134"/>
              </w:tabs>
              <w:jc w:val="both"/>
              <w:rPr>
                <w:rFonts w:ascii="Arial" w:hAnsi="Arial" w:cs="Arial"/>
              </w:rPr>
            </w:pPr>
            <w:r>
              <w:rPr>
                <w:rFonts w:ascii="Arial" w:hAnsi="Arial" w:cs="Arial"/>
              </w:rPr>
              <w:t>K100717</w:t>
            </w:r>
          </w:p>
        </w:tc>
        <w:tc>
          <w:tcPr>
            <w:tcW w:w="6300" w:type="dxa"/>
            <w:tcBorders>
              <w:top w:val="single" w:sz="4" w:space="0" w:color="000000"/>
              <w:left w:val="single" w:sz="4" w:space="0" w:color="000000"/>
              <w:bottom w:val="single" w:sz="4" w:space="0" w:color="000000"/>
              <w:right w:val="nil"/>
            </w:tcBorders>
            <w:hideMark/>
          </w:tcPr>
          <w:p w14:paraId="262F18C6" w14:textId="77777777" w:rsidR="00960BFC" w:rsidRDefault="00960BFC" w:rsidP="00812699">
            <w:pPr>
              <w:tabs>
                <w:tab w:val="left" w:pos="1134"/>
              </w:tabs>
              <w:jc w:val="both"/>
              <w:rPr>
                <w:rFonts w:ascii="Arial" w:hAnsi="Arial" w:cs="Arial"/>
              </w:rPr>
            </w:pPr>
            <w:r>
              <w:rPr>
                <w:rFonts w:ascii="Arial" w:hAnsi="Arial" w:cs="Arial"/>
              </w:rPr>
              <w:t>Izgradnja kanalizacijskog sustava</w:t>
            </w:r>
          </w:p>
        </w:tc>
        <w:tc>
          <w:tcPr>
            <w:tcW w:w="1719" w:type="dxa"/>
            <w:tcBorders>
              <w:top w:val="single" w:sz="4" w:space="0" w:color="000000"/>
              <w:left w:val="single" w:sz="4" w:space="0" w:color="000000"/>
              <w:bottom w:val="single" w:sz="4" w:space="0" w:color="000000"/>
              <w:right w:val="single" w:sz="4" w:space="0" w:color="000000"/>
            </w:tcBorders>
            <w:hideMark/>
          </w:tcPr>
          <w:p w14:paraId="77D626FD" w14:textId="77777777" w:rsidR="00960BFC" w:rsidRDefault="00960BFC" w:rsidP="00812699">
            <w:pPr>
              <w:tabs>
                <w:tab w:val="left" w:pos="1134"/>
              </w:tabs>
              <w:jc w:val="right"/>
              <w:rPr>
                <w:rFonts w:ascii="Arial" w:hAnsi="Arial" w:cs="Arial"/>
              </w:rPr>
            </w:pPr>
            <w:r>
              <w:rPr>
                <w:rFonts w:ascii="Arial" w:hAnsi="Arial" w:cs="Arial"/>
              </w:rPr>
              <w:t>41.000,00</w:t>
            </w:r>
          </w:p>
        </w:tc>
      </w:tr>
      <w:tr w:rsidR="00960BFC" w14:paraId="20656720"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1402BEF1" w14:textId="77777777" w:rsidR="00960BFC" w:rsidRDefault="00960BFC" w:rsidP="00812699">
            <w:pPr>
              <w:tabs>
                <w:tab w:val="left" w:pos="1134"/>
              </w:tabs>
              <w:jc w:val="both"/>
              <w:rPr>
                <w:rFonts w:ascii="Arial" w:hAnsi="Arial" w:cs="Arial"/>
              </w:rPr>
            </w:pPr>
            <w:r>
              <w:rPr>
                <w:rFonts w:ascii="Arial" w:hAnsi="Arial" w:cs="Arial"/>
              </w:rPr>
              <w:t>K100718</w:t>
            </w:r>
          </w:p>
        </w:tc>
        <w:tc>
          <w:tcPr>
            <w:tcW w:w="6300" w:type="dxa"/>
            <w:tcBorders>
              <w:top w:val="single" w:sz="4" w:space="0" w:color="000000"/>
              <w:left w:val="single" w:sz="4" w:space="0" w:color="000000"/>
              <w:bottom w:val="single" w:sz="4" w:space="0" w:color="000000"/>
              <w:right w:val="nil"/>
            </w:tcBorders>
            <w:hideMark/>
          </w:tcPr>
          <w:p w14:paraId="4863DA9F" w14:textId="77777777" w:rsidR="00960BFC" w:rsidRDefault="00960BFC" w:rsidP="00812699">
            <w:pPr>
              <w:tabs>
                <w:tab w:val="left" w:pos="1134"/>
              </w:tabs>
              <w:jc w:val="both"/>
              <w:rPr>
                <w:rFonts w:ascii="Arial" w:hAnsi="Arial" w:cs="Arial"/>
              </w:rPr>
            </w:pPr>
            <w:r>
              <w:rPr>
                <w:rFonts w:ascii="Arial" w:hAnsi="Arial" w:cs="Arial"/>
              </w:rPr>
              <w:t>Modernizacija sustava javne rasvjete</w:t>
            </w:r>
          </w:p>
        </w:tc>
        <w:tc>
          <w:tcPr>
            <w:tcW w:w="1719" w:type="dxa"/>
            <w:tcBorders>
              <w:top w:val="single" w:sz="4" w:space="0" w:color="000000"/>
              <w:left w:val="single" w:sz="4" w:space="0" w:color="000000"/>
              <w:bottom w:val="single" w:sz="4" w:space="0" w:color="000000"/>
              <w:right w:val="single" w:sz="4" w:space="0" w:color="000000"/>
            </w:tcBorders>
            <w:hideMark/>
          </w:tcPr>
          <w:p w14:paraId="39C6F302" w14:textId="77777777" w:rsidR="00960BFC" w:rsidRDefault="00960BFC" w:rsidP="00812699">
            <w:pPr>
              <w:tabs>
                <w:tab w:val="left" w:pos="1134"/>
              </w:tabs>
              <w:jc w:val="right"/>
              <w:rPr>
                <w:rFonts w:ascii="Arial" w:hAnsi="Arial" w:cs="Arial"/>
              </w:rPr>
            </w:pPr>
            <w:r>
              <w:rPr>
                <w:rFonts w:ascii="Arial" w:hAnsi="Arial" w:cs="Arial"/>
              </w:rPr>
              <w:t>40.000,00</w:t>
            </w:r>
          </w:p>
        </w:tc>
      </w:tr>
      <w:tr w:rsidR="00960BFC" w14:paraId="3AD29F37"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6D31F078" w14:textId="77777777" w:rsidR="00960BFC" w:rsidRDefault="00960BFC" w:rsidP="00812699">
            <w:pPr>
              <w:tabs>
                <w:tab w:val="left" w:pos="1134"/>
              </w:tabs>
              <w:jc w:val="both"/>
              <w:rPr>
                <w:rFonts w:ascii="Arial" w:hAnsi="Arial" w:cs="Arial"/>
              </w:rPr>
            </w:pPr>
            <w:r>
              <w:rPr>
                <w:rFonts w:ascii="Arial" w:hAnsi="Arial" w:cs="Arial"/>
              </w:rPr>
              <w:t>K100721</w:t>
            </w:r>
          </w:p>
        </w:tc>
        <w:tc>
          <w:tcPr>
            <w:tcW w:w="6300" w:type="dxa"/>
            <w:tcBorders>
              <w:top w:val="single" w:sz="4" w:space="0" w:color="000000"/>
              <w:left w:val="single" w:sz="4" w:space="0" w:color="000000"/>
              <w:bottom w:val="single" w:sz="4" w:space="0" w:color="000000"/>
              <w:right w:val="nil"/>
            </w:tcBorders>
            <w:hideMark/>
          </w:tcPr>
          <w:p w14:paraId="2FE30E20" w14:textId="77777777" w:rsidR="00960BFC" w:rsidRDefault="00960BFC" w:rsidP="00812699">
            <w:pPr>
              <w:tabs>
                <w:tab w:val="left" w:pos="1134"/>
              </w:tabs>
              <w:jc w:val="both"/>
              <w:rPr>
                <w:rFonts w:ascii="Arial" w:hAnsi="Arial" w:cs="Arial"/>
              </w:rPr>
            </w:pPr>
            <w:r>
              <w:rPr>
                <w:rFonts w:ascii="Arial" w:hAnsi="Arial" w:cs="Arial"/>
              </w:rPr>
              <w:t>Uređenje građevinskih objekata</w:t>
            </w:r>
          </w:p>
        </w:tc>
        <w:tc>
          <w:tcPr>
            <w:tcW w:w="1719" w:type="dxa"/>
            <w:tcBorders>
              <w:top w:val="single" w:sz="4" w:space="0" w:color="000000"/>
              <w:left w:val="single" w:sz="4" w:space="0" w:color="000000"/>
              <w:bottom w:val="single" w:sz="4" w:space="0" w:color="000000"/>
              <w:right w:val="single" w:sz="4" w:space="0" w:color="000000"/>
            </w:tcBorders>
            <w:hideMark/>
          </w:tcPr>
          <w:p w14:paraId="34A1B612" w14:textId="77777777" w:rsidR="00960BFC" w:rsidRDefault="00960BFC" w:rsidP="00812699">
            <w:pPr>
              <w:tabs>
                <w:tab w:val="left" w:pos="1134"/>
              </w:tabs>
              <w:jc w:val="right"/>
              <w:rPr>
                <w:rFonts w:ascii="Arial" w:hAnsi="Arial" w:cs="Arial"/>
              </w:rPr>
            </w:pPr>
            <w:r>
              <w:rPr>
                <w:rFonts w:ascii="Arial" w:hAnsi="Arial" w:cs="Arial"/>
              </w:rPr>
              <w:t>106.636,00</w:t>
            </w:r>
          </w:p>
        </w:tc>
      </w:tr>
      <w:tr w:rsidR="00960BFC" w14:paraId="21E114E9"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3D32D02E" w14:textId="77777777" w:rsidR="00960BFC" w:rsidRDefault="00960BFC" w:rsidP="00812699">
            <w:pPr>
              <w:tabs>
                <w:tab w:val="left" w:pos="1134"/>
              </w:tabs>
              <w:jc w:val="both"/>
              <w:rPr>
                <w:rFonts w:ascii="Arial" w:hAnsi="Arial" w:cs="Arial"/>
              </w:rPr>
            </w:pPr>
            <w:r>
              <w:rPr>
                <w:rFonts w:ascii="Arial" w:hAnsi="Arial" w:cs="Arial"/>
              </w:rPr>
              <w:t>K100727</w:t>
            </w:r>
          </w:p>
        </w:tc>
        <w:tc>
          <w:tcPr>
            <w:tcW w:w="6300" w:type="dxa"/>
            <w:tcBorders>
              <w:top w:val="single" w:sz="4" w:space="0" w:color="000000"/>
              <w:left w:val="single" w:sz="4" w:space="0" w:color="000000"/>
              <w:bottom w:val="single" w:sz="4" w:space="0" w:color="000000"/>
              <w:right w:val="nil"/>
            </w:tcBorders>
            <w:hideMark/>
          </w:tcPr>
          <w:p w14:paraId="61694E53" w14:textId="77777777" w:rsidR="00960BFC" w:rsidRPr="00960BFC" w:rsidRDefault="00960BFC" w:rsidP="00812699">
            <w:pPr>
              <w:tabs>
                <w:tab w:val="left" w:pos="1134"/>
              </w:tabs>
              <w:jc w:val="both"/>
              <w:rPr>
                <w:rFonts w:ascii="Arial" w:hAnsi="Arial" w:cs="Arial"/>
                <w:lang w:val="it-IT"/>
              </w:rPr>
            </w:pPr>
            <w:r w:rsidRPr="00960BFC">
              <w:rPr>
                <w:rFonts w:ascii="Arial" w:hAnsi="Arial" w:cs="Arial"/>
                <w:lang w:val="it-IT"/>
              </w:rPr>
              <w:t>Centar za posjetitelje „ Vecio Mulin“</w:t>
            </w:r>
          </w:p>
        </w:tc>
        <w:tc>
          <w:tcPr>
            <w:tcW w:w="1719" w:type="dxa"/>
            <w:tcBorders>
              <w:top w:val="single" w:sz="4" w:space="0" w:color="000000"/>
              <w:left w:val="single" w:sz="4" w:space="0" w:color="000000"/>
              <w:bottom w:val="single" w:sz="4" w:space="0" w:color="000000"/>
              <w:right w:val="single" w:sz="4" w:space="0" w:color="000000"/>
            </w:tcBorders>
            <w:hideMark/>
          </w:tcPr>
          <w:p w14:paraId="1FEEA949" w14:textId="77777777" w:rsidR="00960BFC" w:rsidRDefault="00960BFC" w:rsidP="00812699">
            <w:pPr>
              <w:tabs>
                <w:tab w:val="left" w:pos="1134"/>
              </w:tabs>
              <w:jc w:val="right"/>
              <w:rPr>
                <w:rFonts w:ascii="Arial" w:hAnsi="Arial" w:cs="Arial"/>
              </w:rPr>
            </w:pPr>
            <w:r>
              <w:rPr>
                <w:rFonts w:ascii="Arial" w:hAnsi="Arial" w:cs="Arial"/>
              </w:rPr>
              <w:t>53.500,00</w:t>
            </w:r>
          </w:p>
        </w:tc>
      </w:tr>
      <w:tr w:rsidR="00960BFC" w14:paraId="78F1038C"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52EBFBBF" w14:textId="77777777" w:rsidR="00960BFC" w:rsidRDefault="00960BFC" w:rsidP="00812699">
            <w:pPr>
              <w:tabs>
                <w:tab w:val="left" w:pos="1134"/>
              </w:tabs>
              <w:jc w:val="both"/>
              <w:rPr>
                <w:rFonts w:ascii="Arial" w:hAnsi="Arial" w:cs="Arial"/>
              </w:rPr>
            </w:pPr>
            <w:r>
              <w:rPr>
                <w:rFonts w:ascii="Arial" w:hAnsi="Arial" w:cs="Arial"/>
              </w:rPr>
              <w:t>K100729</w:t>
            </w:r>
          </w:p>
        </w:tc>
        <w:tc>
          <w:tcPr>
            <w:tcW w:w="6300" w:type="dxa"/>
            <w:tcBorders>
              <w:top w:val="single" w:sz="4" w:space="0" w:color="000000"/>
              <w:left w:val="single" w:sz="4" w:space="0" w:color="000000"/>
              <w:bottom w:val="single" w:sz="4" w:space="0" w:color="000000"/>
              <w:right w:val="nil"/>
            </w:tcBorders>
            <w:hideMark/>
          </w:tcPr>
          <w:p w14:paraId="4225A4B4" w14:textId="77777777" w:rsidR="00960BFC" w:rsidRDefault="00960BFC" w:rsidP="00812699">
            <w:pPr>
              <w:tabs>
                <w:tab w:val="left" w:pos="1134"/>
              </w:tabs>
              <w:jc w:val="both"/>
              <w:rPr>
                <w:rFonts w:ascii="Arial" w:hAnsi="Arial" w:cs="Arial"/>
              </w:rPr>
            </w:pPr>
            <w:r>
              <w:rPr>
                <w:rFonts w:ascii="Arial" w:hAnsi="Arial" w:cs="Arial"/>
              </w:rPr>
              <w:t>Izgradnja  javne rasvjete</w:t>
            </w:r>
          </w:p>
        </w:tc>
        <w:tc>
          <w:tcPr>
            <w:tcW w:w="1719" w:type="dxa"/>
            <w:tcBorders>
              <w:top w:val="single" w:sz="4" w:space="0" w:color="000000"/>
              <w:left w:val="single" w:sz="4" w:space="0" w:color="000000"/>
              <w:bottom w:val="single" w:sz="4" w:space="0" w:color="000000"/>
              <w:right w:val="single" w:sz="4" w:space="0" w:color="000000"/>
            </w:tcBorders>
            <w:hideMark/>
          </w:tcPr>
          <w:p w14:paraId="392C70D2" w14:textId="77777777" w:rsidR="00960BFC" w:rsidRDefault="00960BFC" w:rsidP="00812699">
            <w:pPr>
              <w:tabs>
                <w:tab w:val="left" w:pos="1134"/>
              </w:tabs>
              <w:jc w:val="right"/>
              <w:rPr>
                <w:rFonts w:ascii="Arial" w:hAnsi="Arial" w:cs="Arial"/>
              </w:rPr>
            </w:pPr>
            <w:r>
              <w:rPr>
                <w:rFonts w:ascii="Arial" w:hAnsi="Arial" w:cs="Arial"/>
              </w:rPr>
              <w:t>158.082,35</w:t>
            </w:r>
          </w:p>
        </w:tc>
      </w:tr>
      <w:tr w:rsidR="00960BFC" w14:paraId="2DC8B88B"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51221B34" w14:textId="77777777" w:rsidR="00960BFC" w:rsidRDefault="00960BFC" w:rsidP="00812699">
            <w:pPr>
              <w:tabs>
                <w:tab w:val="left" w:pos="1134"/>
              </w:tabs>
              <w:rPr>
                <w:rFonts w:ascii="Arial" w:hAnsi="Arial" w:cs="Arial"/>
              </w:rPr>
            </w:pPr>
            <w:r>
              <w:rPr>
                <w:rFonts w:ascii="Arial" w:hAnsi="Arial" w:cs="Arial"/>
              </w:rPr>
              <w:t>K100823</w:t>
            </w:r>
          </w:p>
        </w:tc>
        <w:tc>
          <w:tcPr>
            <w:tcW w:w="6300" w:type="dxa"/>
            <w:tcBorders>
              <w:top w:val="single" w:sz="4" w:space="0" w:color="000000"/>
              <w:left w:val="single" w:sz="4" w:space="0" w:color="000000"/>
              <w:bottom w:val="single" w:sz="4" w:space="0" w:color="000000"/>
              <w:right w:val="nil"/>
            </w:tcBorders>
            <w:hideMark/>
          </w:tcPr>
          <w:p w14:paraId="247A71C9"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Izgradnja nogostupa u ulici Muškati prema DV Kalimero</w:t>
            </w:r>
          </w:p>
        </w:tc>
        <w:tc>
          <w:tcPr>
            <w:tcW w:w="1719" w:type="dxa"/>
            <w:tcBorders>
              <w:top w:val="single" w:sz="4" w:space="0" w:color="000000"/>
              <w:left w:val="single" w:sz="4" w:space="0" w:color="000000"/>
              <w:bottom w:val="single" w:sz="4" w:space="0" w:color="000000"/>
              <w:right w:val="single" w:sz="4" w:space="0" w:color="000000"/>
            </w:tcBorders>
            <w:hideMark/>
          </w:tcPr>
          <w:p w14:paraId="086BE1F9" w14:textId="77777777" w:rsidR="00960BFC" w:rsidRDefault="00960BFC" w:rsidP="00812699">
            <w:pPr>
              <w:tabs>
                <w:tab w:val="left" w:pos="1134"/>
              </w:tabs>
              <w:jc w:val="right"/>
              <w:rPr>
                <w:rFonts w:ascii="Arial" w:hAnsi="Arial" w:cs="Arial"/>
              </w:rPr>
            </w:pPr>
            <w:r>
              <w:rPr>
                <w:rFonts w:ascii="Arial" w:hAnsi="Arial" w:cs="Arial"/>
              </w:rPr>
              <w:t>25.000,00</w:t>
            </w:r>
          </w:p>
        </w:tc>
      </w:tr>
      <w:tr w:rsidR="00960BFC" w14:paraId="5DDBC17D"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085C70FC" w14:textId="77777777" w:rsidR="00960BFC" w:rsidRDefault="00960BFC" w:rsidP="00812699">
            <w:pPr>
              <w:tabs>
                <w:tab w:val="left" w:pos="1134"/>
              </w:tabs>
              <w:rPr>
                <w:rFonts w:ascii="Arial" w:hAnsi="Arial" w:cs="Arial"/>
              </w:rPr>
            </w:pPr>
            <w:r>
              <w:rPr>
                <w:rFonts w:ascii="Arial" w:hAnsi="Arial" w:cs="Arial"/>
              </w:rPr>
              <w:t>K100824</w:t>
            </w:r>
          </w:p>
        </w:tc>
        <w:tc>
          <w:tcPr>
            <w:tcW w:w="6300" w:type="dxa"/>
            <w:tcBorders>
              <w:top w:val="single" w:sz="4" w:space="0" w:color="000000"/>
              <w:left w:val="single" w:sz="4" w:space="0" w:color="000000"/>
              <w:bottom w:val="single" w:sz="4" w:space="0" w:color="000000"/>
              <w:right w:val="nil"/>
            </w:tcBorders>
            <w:hideMark/>
          </w:tcPr>
          <w:p w14:paraId="5D6727C5" w14:textId="77777777" w:rsidR="00960BFC" w:rsidRDefault="00960BFC" w:rsidP="00812699">
            <w:pPr>
              <w:tabs>
                <w:tab w:val="left" w:pos="1134"/>
              </w:tabs>
              <w:rPr>
                <w:rFonts w:ascii="Arial" w:hAnsi="Arial" w:cs="Arial"/>
              </w:rPr>
            </w:pPr>
            <w:r>
              <w:rPr>
                <w:rFonts w:ascii="Arial" w:hAnsi="Arial" w:cs="Arial"/>
              </w:rPr>
              <w:t>Uređenje ceste građevinskog područja Donji Srbani</w:t>
            </w:r>
          </w:p>
        </w:tc>
        <w:tc>
          <w:tcPr>
            <w:tcW w:w="1719" w:type="dxa"/>
            <w:tcBorders>
              <w:top w:val="single" w:sz="4" w:space="0" w:color="000000"/>
              <w:left w:val="single" w:sz="4" w:space="0" w:color="000000"/>
              <w:bottom w:val="single" w:sz="4" w:space="0" w:color="000000"/>
              <w:right w:val="single" w:sz="4" w:space="0" w:color="000000"/>
            </w:tcBorders>
            <w:hideMark/>
          </w:tcPr>
          <w:p w14:paraId="596DA18F" w14:textId="77777777" w:rsidR="00960BFC" w:rsidRDefault="00960BFC" w:rsidP="00812699">
            <w:pPr>
              <w:tabs>
                <w:tab w:val="left" w:pos="1134"/>
              </w:tabs>
              <w:jc w:val="right"/>
              <w:rPr>
                <w:rFonts w:ascii="Arial" w:hAnsi="Arial" w:cs="Arial"/>
              </w:rPr>
            </w:pPr>
            <w:r>
              <w:rPr>
                <w:rFonts w:ascii="Arial" w:hAnsi="Arial" w:cs="Arial"/>
              </w:rPr>
              <w:t>10.000,00</w:t>
            </w:r>
          </w:p>
        </w:tc>
      </w:tr>
      <w:tr w:rsidR="00960BFC" w14:paraId="7788395F"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529AD0BF" w14:textId="77777777" w:rsidR="00960BFC" w:rsidRDefault="00960BFC" w:rsidP="00812699">
            <w:pPr>
              <w:tabs>
                <w:tab w:val="left" w:pos="1134"/>
              </w:tabs>
              <w:rPr>
                <w:rFonts w:ascii="Arial" w:hAnsi="Arial" w:cs="Arial"/>
              </w:rPr>
            </w:pPr>
            <w:r>
              <w:rPr>
                <w:rFonts w:ascii="Arial" w:hAnsi="Arial" w:cs="Arial"/>
              </w:rPr>
              <w:t>K100825</w:t>
            </w:r>
          </w:p>
        </w:tc>
        <w:tc>
          <w:tcPr>
            <w:tcW w:w="6300" w:type="dxa"/>
            <w:tcBorders>
              <w:top w:val="single" w:sz="4" w:space="0" w:color="000000"/>
              <w:left w:val="single" w:sz="4" w:space="0" w:color="000000"/>
              <w:bottom w:val="single" w:sz="4" w:space="0" w:color="000000"/>
              <w:right w:val="nil"/>
            </w:tcBorders>
            <w:hideMark/>
          </w:tcPr>
          <w:p w14:paraId="1846FE4A" w14:textId="77777777" w:rsidR="00960BFC" w:rsidRDefault="00960BFC" w:rsidP="00812699">
            <w:pPr>
              <w:tabs>
                <w:tab w:val="left" w:pos="1134"/>
              </w:tabs>
              <w:rPr>
                <w:rFonts w:ascii="Arial" w:hAnsi="Arial" w:cs="Arial"/>
              </w:rPr>
            </w:pPr>
            <w:r>
              <w:rPr>
                <w:rFonts w:ascii="Arial" w:hAnsi="Arial" w:cs="Arial"/>
              </w:rPr>
              <w:t>Uređenje ceste građevinskog područja Kovri</w:t>
            </w:r>
          </w:p>
        </w:tc>
        <w:tc>
          <w:tcPr>
            <w:tcW w:w="1719" w:type="dxa"/>
            <w:tcBorders>
              <w:top w:val="single" w:sz="4" w:space="0" w:color="000000"/>
              <w:left w:val="single" w:sz="4" w:space="0" w:color="000000"/>
              <w:bottom w:val="single" w:sz="4" w:space="0" w:color="000000"/>
              <w:right w:val="single" w:sz="4" w:space="0" w:color="000000"/>
            </w:tcBorders>
            <w:hideMark/>
          </w:tcPr>
          <w:p w14:paraId="76961A9F" w14:textId="77777777" w:rsidR="00960BFC" w:rsidRDefault="00960BFC" w:rsidP="00812699">
            <w:pPr>
              <w:tabs>
                <w:tab w:val="left" w:pos="1134"/>
              </w:tabs>
              <w:jc w:val="right"/>
              <w:rPr>
                <w:rFonts w:ascii="Arial" w:hAnsi="Arial" w:cs="Arial"/>
              </w:rPr>
            </w:pPr>
            <w:r>
              <w:rPr>
                <w:rFonts w:ascii="Arial" w:hAnsi="Arial" w:cs="Arial"/>
              </w:rPr>
              <w:t>25.000,00</w:t>
            </w:r>
          </w:p>
        </w:tc>
      </w:tr>
      <w:tr w:rsidR="00960BFC" w14:paraId="0521329B"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400DFC34" w14:textId="77777777" w:rsidR="00960BFC" w:rsidRDefault="00960BFC" w:rsidP="00812699">
            <w:pPr>
              <w:tabs>
                <w:tab w:val="left" w:pos="1134"/>
              </w:tabs>
              <w:rPr>
                <w:rFonts w:ascii="Arial" w:hAnsi="Arial" w:cs="Arial"/>
              </w:rPr>
            </w:pPr>
            <w:r>
              <w:rPr>
                <w:rFonts w:ascii="Arial" w:hAnsi="Arial" w:cs="Arial"/>
              </w:rPr>
              <w:t>K100827</w:t>
            </w:r>
          </w:p>
        </w:tc>
        <w:tc>
          <w:tcPr>
            <w:tcW w:w="6300" w:type="dxa"/>
            <w:tcBorders>
              <w:top w:val="single" w:sz="4" w:space="0" w:color="000000"/>
              <w:left w:val="single" w:sz="4" w:space="0" w:color="000000"/>
              <w:bottom w:val="single" w:sz="4" w:space="0" w:color="000000"/>
              <w:right w:val="nil"/>
            </w:tcBorders>
            <w:hideMark/>
          </w:tcPr>
          <w:p w14:paraId="7391391E" w14:textId="77777777" w:rsidR="00960BFC" w:rsidRDefault="00960BFC" w:rsidP="00812699">
            <w:pPr>
              <w:tabs>
                <w:tab w:val="left" w:pos="1134"/>
              </w:tabs>
              <w:rPr>
                <w:rFonts w:ascii="Arial" w:hAnsi="Arial" w:cs="Arial"/>
              </w:rPr>
            </w:pPr>
            <w:r>
              <w:rPr>
                <w:rFonts w:ascii="Arial" w:hAnsi="Arial" w:cs="Arial"/>
              </w:rPr>
              <w:t>Izgradnja komunalne inf. građ. Područja posebne namjene</w:t>
            </w:r>
          </w:p>
        </w:tc>
        <w:tc>
          <w:tcPr>
            <w:tcW w:w="1719" w:type="dxa"/>
            <w:tcBorders>
              <w:top w:val="single" w:sz="4" w:space="0" w:color="000000"/>
              <w:left w:val="single" w:sz="4" w:space="0" w:color="000000"/>
              <w:bottom w:val="single" w:sz="4" w:space="0" w:color="000000"/>
              <w:right w:val="single" w:sz="4" w:space="0" w:color="000000"/>
            </w:tcBorders>
            <w:hideMark/>
          </w:tcPr>
          <w:p w14:paraId="2549391F" w14:textId="77777777" w:rsidR="00960BFC" w:rsidRDefault="00960BFC" w:rsidP="00812699">
            <w:pPr>
              <w:tabs>
                <w:tab w:val="left" w:pos="1134"/>
              </w:tabs>
              <w:jc w:val="right"/>
              <w:rPr>
                <w:rFonts w:ascii="Arial" w:hAnsi="Arial" w:cs="Arial"/>
              </w:rPr>
            </w:pPr>
            <w:r>
              <w:rPr>
                <w:rFonts w:ascii="Arial" w:hAnsi="Arial" w:cs="Arial"/>
              </w:rPr>
              <w:t>140.000,00</w:t>
            </w:r>
          </w:p>
        </w:tc>
      </w:tr>
      <w:tr w:rsidR="00960BFC" w14:paraId="28157A8C"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659F1DB4" w14:textId="77777777" w:rsidR="00960BFC" w:rsidRDefault="00960BFC" w:rsidP="00812699">
            <w:pPr>
              <w:tabs>
                <w:tab w:val="left" w:pos="1134"/>
              </w:tabs>
              <w:rPr>
                <w:rFonts w:ascii="Arial" w:hAnsi="Arial" w:cs="Arial"/>
              </w:rPr>
            </w:pPr>
            <w:r>
              <w:rPr>
                <w:rFonts w:ascii="Arial" w:hAnsi="Arial" w:cs="Arial"/>
              </w:rPr>
              <w:t>K100828</w:t>
            </w:r>
          </w:p>
        </w:tc>
        <w:tc>
          <w:tcPr>
            <w:tcW w:w="6300" w:type="dxa"/>
            <w:tcBorders>
              <w:top w:val="single" w:sz="4" w:space="0" w:color="000000"/>
              <w:left w:val="single" w:sz="4" w:space="0" w:color="000000"/>
              <w:bottom w:val="single" w:sz="4" w:space="0" w:color="000000"/>
              <w:right w:val="nil"/>
            </w:tcBorders>
            <w:hideMark/>
          </w:tcPr>
          <w:p w14:paraId="2443617A" w14:textId="77777777" w:rsidR="00960BFC" w:rsidRDefault="00960BFC" w:rsidP="00812699">
            <w:pPr>
              <w:tabs>
                <w:tab w:val="left" w:pos="1134"/>
              </w:tabs>
              <w:rPr>
                <w:rFonts w:ascii="Arial" w:hAnsi="Arial" w:cs="Arial"/>
              </w:rPr>
            </w:pPr>
            <w:r>
              <w:rPr>
                <w:rFonts w:ascii="Arial" w:hAnsi="Arial" w:cs="Arial"/>
              </w:rPr>
              <w:t>Horizontalna i vertikalna signalizacija</w:t>
            </w:r>
          </w:p>
        </w:tc>
        <w:tc>
          <w:tcPr>
            <w:tcW w:w="1719" w:type="dxa"/>
            <w:tcBorders>
              <w:top w:val="single" w:sz="4" w:space="0" w:color="000000"/>
              <w:left w:val="single" w:sz="4" w:space="0" w:color="000000"/>
              <w:bottom w:val="single" w:sz="4" w:space="0" w:color="000000"/>
              <w:right w:val="single" w:sz="4" w:space="0" w:color="000000"/>
            </w:tcBorders>
            <w:hideMark/>
          </w:tcPr>
          <w:p w14:paraId="47FF4C0D" w14:textId="77777777" w:rsidR="00960BFC" w:rsidRDefault="00960BFC" w:rsidP="00812699">
            <w:pPr>
              <w:tabs>
                <w:tab w:val="left" w:pos="1134"/>
              </w:tabs>
              <w:jc w:val="right"/>
              <w:rPr>
                <w:rFonts w:ascii="Arial" w:hAnsi="Arial" w:cs="Arial"/>
              </w:rPr>
            </w:pPr>
            <w:r>
              <w:rPr>
                <w:rFonts w:ascii="Arial" w:hAnsi="Arial" w:cs="Arial"/>
              </w:rPr>
              <w:t>25.000,00</w:t>
            </w:r>
          </w:p>
        </w:tc>
      </w:tr>
      <w:tr w:rsidR="00960BFC" w14:paraId="07AA84D3"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5B0B0EF2" w14:textId="77777777" w:rsidR="00960BFC" w:rsidRDefault="00960BFC" w:rsidP="00812699">
            <w:pPr>
              <w:tabs>
                <w:tab w:val="left" w:pos="1134"/>
              </w:tabs>
              <w:rPr>
                <w:rFonts w:ascii="Arial" w:hAnsi="Arial" w:cs="Arial"/>
              </w:rPr>
            </w:pPr>
            <w:r>
              <w:rPr>
                <w:rFonts w:ascii="Arial" w:hAnsi="Arial" w:cs="Arial"/>
              </w:rPr>
              <w:t>K100829</w:t>
            </w:r>
          </w:p>
        </w:tc>
        <w:tc>
          <w:tcPr>
            <w:tcW w:w="6300" w:type="dxa"/>
            <w:tcBorders>
              <w:top w:val="single" w:sz="4" w:space="0" w:color="000000"/>
              <w:left w:val="single" w:sz="4" w:space="0" w:color="000000"/>
              <w:bottom w:val="single" w:sz="4" w:space="0" w:color="000000"/>
              <w:right w:val="nil"/>
            </w:tcBorders>
            <w:hideMark/>
          </w:tcPr>
          <w:p w14:paraId="52493BB2"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Izgradnja ulice SU2 i OU4 u Karigador</w:t>
            </w:r>
          </w:p>
        </w:tc>
        <w:tc>
          <w:tcPr>
            <w:tcW w:w="1719" w:type="dxa"/>
            <w:tcBorders>
              <w:top w:val="single" w:sz="4" w:space="0" w:color="000000"/>
              <w:left w:val="single" w:sz="4" w:space="0" w:color="000000"/>
              <w:bottom w:val="single" w:sz="4" w:space="0" w:color="000000"/>
              <w:right w:val="single" w:sz="4" w:space="0" w:color="000000"/>
            </w:tcBorders>
            <w:hideMark/>
          </w:tcPr>
          <w:p w14:paraId="5E83F713" w14:textId="77777777" w:rsidR="00960BFC" w:rsidRDefault="00960BFC" w:rsidP="00812699">
            <w:pPr>
              <w:tabs>
                <w:tab w:val="left" w:pos="1134"/>
              </w:tabs>
              <w:jc w:val="right"/>
              <w:rPr>
                <w:rFonts w:ascii="Arial" w:hAnsi="Arial" w:cs="Arial"/>
              </w:rPr>
            </w:pPr>
            <w:r>
              <w:rPr>
                <w:rFonts w:ascii="Arial" w:hAnsi="Arial" w:cs="Arial"/>
              </w:rPr>
              <w:t>15.000,00</w:t>
            </w:r>
          </w:p>
        </w:tc>
      </w:tr>
      <w:tr w:rsidR="00960BFC" w14:paraId="54E27677"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33B63BDD" w14:textId="77777777" w:rsidR="00960BFC" w:rsidRDefault="00960BFC" w:rsidP="00812699">
            <w:pPr>
              <w:tabs>
                <w:tab w:val="left" w:pos="1134"/>
              </w:tabs>
              <w:rPr>
                <w:rFonts w:ascii="Arial" w:hAnsi="Arial" w:cs="Arial"/>
              </w:rPr>
            </w:pPr>
            <w:r>
              <w:rPr>
                <w:rFonts w:ascii="Arial" w:hAnsi="Arial" w:cs="Arial"/>
              </w:rPr>
              <w:t>K100830</w:t>
            </w:r>
          </w:p>
        </w:tc>
        <w:tc>
          <w:tcPr>
            <w:tcW w:w="6300" w:type="dxa"/>
            <w:tcBorders>
              <w:top w:val="single" w:sz="4" w:space="0" w:color="000000"/>
              <w:left w:val="single" w:sz="4" w:space="0" w:color="000000"/>
              <w:bottom w:val="single" w:sz="4" w:space="0" w:color="000000"/>
              <w:right w:val="nil"/>
            </w:tcBorders>
            <w:hideMark/>
          </w:tcPr>
          <w:p w14:paraId="71236360" w14:textId="77777777" w:rsidR="00960BFC" w:rsidRDefault="00960BFC" w:rsidP="00812699">
            <w:pPr>
              <w:tabs>
                <w:tab w:val="left" w:pos="1134"/>
              </w:tabs>
              <w:rPr>
                <w:rFonts w:ascii="Arial" w:hAnsi="Arial" w:cs="Arial"/>
              </w:rPr>
            </w:pPr>
            <w:r>
              <w:rPr>
                <w:rFonts w:ascii="Arial" w:hAnsi="Arial" w:cs="Arial"/>
              </w:rPr>
              <w:t>Rekonstrukcija postojećeg puta u naselju Karigador</w:t>
            </w:r>
          </w:p>
        </w:tc>
        <w:tc>
          <w:tcPr>
            <w:tcW w:w="1719" w:type="dxa"/>
            <w:tcBorders>
              <w:top w:val="single" w:sz="4" w:space="0" w:color="000000"/>
              <w:left w:val="single" w:sz="4" w:space="0" w:color="000000"/>
              <w:bottom w:val="single" w:sz="4" w:space="0" w:color="000000"/>
              <w:right w:val="single" w:sz="4" w:space="0" w:color="000000"/>
            </w:tcBorders>
            <w:hideMark/>
          </w:tcPr>
          <w:p w14:paraId="75A84EC3" w14:textId="77777777" w:rsidR="00960BFC" w:rsidRDefault="00960BFC" w:rsidP="00812699">
            <w:pPr>
              <w:tabs>
                <w:tab w:val="left" w:pos="1134"/>
              </w:tabs>
              <w:jc w:val="right"/>
              <w:rPr>
                <w:rFonts w:ascii="Arial" w:hAnsi="Arial" w:cs="Arial"/>
              </w:rPr>
            </w:pPr>
            <w:r>
              <w:rPr>
                <w:rFonts w:ascii="Arial" w:hAnsi="Arial" w:cs="Arial"/>
              </w:rPr>
              <w:t>100.000,00</w:t>
            </w:r>
          </w:p>
        </w:tc>
      </w:tr>
      <w:tr w:rsidR="00960BFC" w14:paraId="08F0E2DB"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0EE7952A" w14:textId="77777777" w:rsidR="00960BFC" w:rsidRDefault="00960BFC" w:rsidP="00812699">
            <w:pPr>
              <w:tabs>
                <w:tab w:val="left" w:pos="1134"/>
              </w:tabs>
              <w:rPr>
                <w:rFonts w:ascii="Arial" w:hAnsi="Arial" w:cs="Arial"/>
              </w:rPr>
            </w:pPr>
            <w:r>
              <w:rPr>
                <w:rFonts w:ascii="Arial" w:hAnsi="Arial" w:cs="Arial"/>
              </w:rPr>
              <w:t>K100831</w:t>
            </w:r>
          </w:p>
        </w:tc>
        <w:tc>
          <w:tcPr>
            <w:tcW w:w="6300" w:type="dxa"/>
            <w:tcBorders>
              <w:top w:val="single" w:sz="4" w:space="0" w:color="000000"/>
              <w:left w:val="single" w:sz="4" w:space="0" w:color="000000"/>
              <w:bottom w:val="single" w:sz="4" w:space="0" w:color="000000"/>
              <w:right w:val="nil"/>
            </w:tcBorders>
            <w:hideMark/>
          </w:tcPr>
          <w:p w14:paraId="65522F3E" w14:textId="77777777" w:rsidR="00960BFC" w:rsidRDefault="00960BFC" w:rsidP="00812699">
            <w:pPr>
              <w:tabs>
                <w:tab w:val="left" w:pos="1134"/>
              </w:tabs>
              <w:rPr>
                <w:rFonts w:ascii="Arial" w:hAnsi="Arial" w:cs="Arial"/>
              </w:rPr>
            </w:pPr>
            <w:r>
              <w:rPr>
                <w:rFonts w:ascii="Arial" w:hAnsi="Arial" w:cs="Arial"/>
              </w:rPr>
              <w:t>Uređenje dijela Srednje ulice NC 68</w:t>
            </w:r>
          </w:p>
        </w:tc>
        <w:tc>
          <w:tcPr>
            <w:tcW w:w="1719" w:type="dxa"/>
            <w:tcBorders>
              <w:top w:val="single" w:sz="4" w:space="0" w:color="000000"/>
              <w:left w:val="single" w:sz="4" w:space="0" w:color="000000"/>
              <w:bottom w:val="single" w:sz="4" w:space="0" w:color="000000"/>
              <w:right w:val="single" w:sz="4" w:space="0" w:color="000000"/>
            </w:tcBorders>
            <w:hideMark/>
          </w:tcPr>
          <w:p w14:paraId="1CEB4633" w14:textId="77777777" w:rsidR="00960BFC" w:rsidRDefault="00960BFC" w:rsidP="00812699">
            <w:pPr>
              <w:tabs>
                <w:tab w:val="left" w:pos="1134"/>
              </w:tabs>
              <w:jc w:val="right"/>
              <w:rPr>
                <w:rFonts w:ascii="Arial" w:hAnsi="Arial" w:cs="Arial"/>
              </w:rPr>
            </w:pPr>
            <w:r>
              <w:rPr>
                <w:rFonts w:ascii="Arial" w:hAnsi="Arial" w:cs="Arial"/>
              </w:rPr>
              <w:t>60.000,00</w:t>
            </w:r>
          </w:p>
        </w:tc>
      </w:tr>
      <w:tr w:rsidR="00960BFC" w14:paraId="1D144194"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1C3B943F" w14:textId="77777777" w:rsidR="00960BFC" w:rsidRDefault="00960BFC" w:rsidP="00812699">
            <w:pPr>
              <w:tabs>
                <w:tab w:val="left" w:pos="1134"/>
              </w:tabs>
              <w:rPr>
                <w:rFonts w:ascii="Arial" w:hAnsi="Arial" w:cs="Arial"/>
              </w:rPr>
            </w:pPr>
            <w:r>
              <w:rPr>
                <w:rFonts w:ascii="Arial" w:hAnsi="Arial" w:cs="Arial"/>
              </w:rPr>
              <w:t>K100832</w:t>
            </w:r>
          </w:p>
        </w:tc>
        <w:tc>
          <w:tcPr>
            <w:tcW w:w="6300" w:type="dxa"/>
            <w:tcBorders>
              <w:top w:val="single" w:sz="4" w:space="0" w:color="000000"/>
              <w:left w:val="single" w:sz="4" w:space="0" w:color="000000"/>
              <w:bottom w:val="single" w:sz="4" w:space="0" w:color="000000"/>
              <w:right w:val="nil"/>
            </w:tcBorders>
            <w:hideMark/>
          </w:tcPr>
          <w:p w14:paraId="34B30091"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Asfaltiranje ulice u naselju Nova Vas NC 24</w:t>
            </w:r>
          </w:p>
        </w:tc>
        <w:tc>
          <w:tcPr>
            <w:tcW w:w="1719" w:type="dxa"/>
            <w:tcBorders>
              <w:top w:val="single" w:sz="4" w:space="0" w:color="000000"/>
              <w:left w:val="single" w:sz="4" w:space="0" w:color="000000"/>
              <w:bottom w:val="single" w:sz="4" w:space="0" w:color="000000"/>
              <w:right w:val="single" w:sz="4" w:space="0" w:color="000000"/>
            </w:tcBorders>
            <w:hideMark/>
          </w:tcPr>
          <w:p w14:paraId="52297FAF" w14:textId="77777777" w:rsidR="00960BFC" w:rsidRDefault="00960BFC" w:rsidP="00812699">
            <w:pPr>
              <w:tabs>
                <w:tab w:val="left" w:pos="1134"/>
              </w:tabs>
              <w:jc w:val="right"/>
              <w:rPr>
                <w:rFonts w:ascii="Arial" w:hAnsi="Arial" w:cs="Arial"/>
              </w:rPr>
            </w:pPr>
            <w:r>
              <w:rPr>
                <w:rFonts w:ascii="Arial" w:hAnsi="Arial" w:cs="Arial"/>
              </w:rPr>
              <w:t>30.000,00</w:t>
            </w:r>
          </w:p>
        </w:tc>
      </w:tr>
      <w:tr w:rsidR="00960BFC" w14:paraId="4D96BB4B"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2D249EE9" w14:textId="77777777" w:rsidR="00960BFC" w:rsidRDefault="00960BFC" w:rsidP="00812699">
            <w:pPr>
              <w:tabs>
                <w:tab w:val="left" w:pos="1134"/>
              </w:tabs>
              <w:rPr>
                <w:rFonts w:ascii="Arial" w:hAnsi="Arial" w:cs="Arial"/>
              </w:rPr>
            </w:pPr>
            <w:r>
              <w:rPr>
                <w:rFonts w:ascii="Arial" w:hAnsi="Arial" w:cs="Arial"/>
              </w:rPr>
              <w:t>K100834</w:t>
            </w:r>
          </w:p>
        </w:tc>
        <w:tc>
          <w:tcPr>
            <w:tcW w:w="6300" w:type="dxa"/>
            <w:tcBorders>
              <w:top w:val="single" w:sz="4" w:space="0" w:color="000000"/>
              <w:left w:val="single" w:sz="4" w:space="0" w:color="000000"/>
              <w:bottom w:val="single" w:sz="4" w:space="0" w:color="000000"/>
              <w:right w:val="nil"/>
            </w:tcBorders>
            <w:hideMark/>
          </w:tcPr>
          <w:p w14:paraId="70F129CE" w14:textId="77777777" w:rsidR="00960BFC" w:rsidRDefault="00960BFC" w:rsidP="00812699">
            <w:pPr>
              <w:tabs>
                <w:tab w:val="left" w:pos="1134"/>
              </w:tabs>
              <w:rPr>
                <w:rFonts w:ascii="Arial" w:hAnsi="Arial" w:cs="Arial"/>
              </w:rPr>
            </w:pPr>
            <w:r>
              <w:rPr>
                <w:rFonts w:ascii="Arial" w:hAnsi="Arial" w:cs="Arial"/>
              </w:rPr>
              <w:t>Urbana oprema u naseljima</w:t>
            </w:r>
          </w:p>
        </w:tc>
        <w:tc>
          <w:tcPr>
            <w:tcW w:w="1719" w:type="dxa"/>
            <w:tcBorders>
              <w:top w:val="single" w:sz="4" w:space="0" w:color="000000"/>
              <w:left w:val="single" w:sz="4" w:space="0" w:color="000000"/>
              <w:bottom w:val="single" w:sz="4" w:space="0" w:color="000000"/>
              <w:right w:val="single" w:sz="4" w:space="0" w:color="000000"/>
            </w:tcBorders>
            <w:hideMark/>
          </w:tcPr>
          <w:p w14:paraId="6EDDC9E1" w14:textId="77777777" w:rsidR="00960BFC" w:rsidRDefault="00960BFC" w:rsidP="00812699">
            <w:pPr>
              <w:tabs>
                <w:tab w:val="left" w:pos="1134"/>
              </w:tabs>
              <w:jc w:val="right"/>
              <w:rPr>
                <w:rFonts w:ascii="Arial" w:hAnsi="Arial" w:cs="Arial"/>
              </w:rPr>
            </w:pPr>
            <w:r>
              <w:rPr>
                <w:rFonts w:ascii="Arial" w:hAnsi="Arial" w:cs="Arial"/>
              </w:rPr>
              <w:t>35.000,00</w:t>
            </w:r>
          </w:p>
        </w:tc>
      </w:tr>
      <w:tr w:rsidR="00960BFC" w14:paraId="3E835489"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2A9BFE25" w14:textId="77777777" w:rsidR="00960BFC" w:rsidRDefault="00960BFC" w:rsidP="00812699">
            <w:pPr>
              <w:tabs>
                <w:tab w:val="left" w:pos="1134"/>
              </w:tabs>
              <w:rPr>
                <w:rFonts w:ascii="Arial" w:hAnsi="Arial" w:cs="Arial"/>
              </w:rPr>
            </w:pPr>
            <w:r>
              <w:rPr>
                <w:rFonts w:ascii="Arial" w:hAnsi="Arial" w:cs="Arial"/>
              </w:rPr>
              <w:t>K100835</w:t>
            </w:r>
          </w:p>
        </w:tc>
        <w:tc>
          <w:tcPr>
            <w:tcW w:w="6300" w:type="dxa"/>
            <w:tcBorders>
              <w:top w:val="single" w:sz="4" w:space="0" w:color="000000"/>
              <w:left w:val="single" w:sz="4" w:space="0" w:color="000000"/>
              <w:bottom w:val="single" w:sz="4" w:space="0" w:color="000000"/>
              <w:right w:val="nil"/>
            </w:tcBorders>
            <w:hideMark/>
          </w:tcPr>
          <w:p w14:paraId="3D719960"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Uređenje parka kod škole u Nova Vasi</w:t>
            </w:r>
          </w:p>
        </w:tc>
        <w:tc>
          <w:tcPr>
            <w:tcW w:w="1719" w:type="dxa"/>
            <w:tcBorders>
              <w:top w:val="single" w:sz="4" w:space="0" w:color="000000"/>
              <w:left w:val="single" w:sz="4" w:space="0" w:color="000000"/>
              <w:bottom w:val="single" w:sz="4" w:space="0" w:color="000000"/>
              <w:right w:val="single" w:sz="4" w:space="0" w:color="000000"/>
            </w:tcBorders>
            <w:hideMark/>
          </w:tcPr>
          <w:p w14:paraId="4A15B9BD" w14:textId="77777777" w:rsidR="00960BFC" w:rsidRDefault="00960BFC" w:rsidP="00812699">
            <w:pPr>
              <w:tabs>
                <w:tab w:val="left" w:pos="1134"/>
              </w:tabs>
              <w:jc w:val="right"/>
              <w:rPr>
                <w:rFonts w:ascii="Arial" w:hAnsi="Arial" w:cs="Arial"/>
              </w:rPr>
            </w:pPr>
            <w:r>
              <w:rPr>
                <w:rFonts w:ascii="Arial" w:hAnsi="Arial" w:cs="Arial"/>
              </w:rPr>
              <w:t>5.000,00</w:t>
            </w:r>
          </w:p>
        </w:tc>
      </w:tr>
      <w:tr w:rsidR="00960BFC" w14:paraId="7B1FDD5C"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4F4EF38B" w14:textId="77777777" w:rsidR="00960BFC" w:rsidRDefault="00960BFC" w:rsidP="00812699">
            <w:pPr>
              <w:tabs>
                <w:tab w:val="left" w:pos="1134"/>
              </w:tabs>
              <w:rPr>
                <w:rFonts w:ascii="Arial" w:hAnsi="Arial" w:cs="Arial"/>
              </w:rPr>
            </w:pPr>
            <w:r>
              <w:rPr>
                <w:rFonts w:ascii="Arial" w:hAnsi="Arial" w:cs="Arial"/>
              </w:rPr>
              <w:t>K100836</w:t>
            </w:r>
          </w:p>
        </w:tc>
        <w:tc>
          <w:tcPr>
            <w:tcW w:w="6300" w:type="dxa"/>
            <w:tcBorders>
              <w:top w:val="single" w:sz="4" w:space="0" w:color="000000"/>
              <w:left w:val="single" w:sz="4" w:space="0" w:color="000000"/>
              <w:bottom w:val="single" w:sz="4" w:space="0" w:color="000000"/>
              <w:right w:val="nil"/>
            </w:tcBorders>
            <w:hideMark/>
          </w:tcPr>
          <w:p w14:paraId="22E20B4B"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 xml:space="preserve">Uređenje ostalih parkova i zelenih površina </w:t>
            </w:r>
          </w:p>
        </w:tc>
        <w:tc>
          <w:tcPr>
            <w:tcW w:w="1719" w:type="dxa"/>
            <w:tcBorders>
              <w:top w:val="single" w:sz="4" w:space="0" w:color="000000"/>
              <w:left w:val="single" w:sz="4" w:space="0" w:color="000000"/>
              <w:bottom w:val="single" w:sz="4" w:space="0" w:color="000000"/>
              <w:right w:val="single" w:sz="4" w:space="0" w:color="000000"/>
            </w:tcBorders>
            <w:hideMark/>
          </w:tcPr>
          <w:p w14:paraId="54D7F005" w14:textId="77777777" w:rsidR="00960BFC" w:rsidRDefault="00960BFC" w:rsidP="00812699">
            <w:pPr>
              <w:tabs>
                <w:tab w:val="left" w:pos="1134"/>
              </w:tabs>
              <w:jc w:val="right"/>
              <w:rPr>
                <w:rFonts w:ascii="Arial" w:hAnsi="Arial" w:cs="Arial"/>
              </w:rPr>
            </w:pPr>
            <w:r>
              <w:rPr>
                <w:rFonts w:ascii="Arial" w:hAnsi="Arial" w:cs="Arial"/>
              </w:rPr>
              <w:t>30.000,00</w:t>
            </w:r>
          </w:p>
        </w:tc>
      </w:tr>
      <w:tr w:rsidR="00960BFC" w14:paraId="75EE34CA" w14:textId="77777777" w:rsidTr="00812699">
        <w:trPr>
          <w:trHeight w:val="450"/>
          <w:jc w:val="center"/>
        </w:trPr>
        <w:tc>
          <w:tcPr>
            <w:tcW w:w="1177" w:type="dxa"/>
            <w:tcBorders>
              <w:top w:val="single" w:sz="4" w:space="0" w:color="000000"/>
              <w:left w:val="single" w:sz="4" w:space="0" w:color="000000"/>
              <w:bottom w:val="single" w:sz="4" w:space="0" w:color="000000"/>
              <w:right w:val="nil"/>
            </w:tcBorders>
            <w:hideMark/>
          </w:tcPr>
          <w:p w14:paraId="107C01B2" w14:textId="77777777" w:rsidR="00960BFC" w:rsidRDefault="00960BFC" w:rsidP="00812699">
            <w:pPr>
              <w:tabs>
                <w:tab w:val="left" w:pos="1134"/>
              </w:tabs>
              <w:rPr>
                <w:rFonts w:ascii="Arial" w:hAnsi="Arial" w:cs="Arial"/>
              </w:rPr>
            </w:pPr>
            <w:r>
              <w:rPr>
                <w:rFonts w:ascii="Arial" w:hAnsi="Arial" w:cs="Arial"/>
              </w:rPr>
              <w:t>K100837</w:t>
            </w:r>
          </w:p>
        </w:tc>
        <w:tc>
          <w:tcPr>
            <w:tcW w:w="6300" w:type="dxa"/>
            <w:tcBorders>
              <w:top w:val="single" w:sz="4" w:space="0" w:color="000000"/>
              <w:left w:val="single" w:sz="4" w:space="0" w:color="000000"/>
              <w:bottom w:val="single" w:sz="4" w:space="0" w:color="000000"/>
              <w:right w:val="nil"/>
            </w:tcBorders>
            <w:hideMark/>
          </w:tcPr>
          <w:p w14:paraId="0059B31B" w14:textId="77777777" w:rsidR="00960BFC" w:rsidRDefault="00960BFC" w:rsidP="00812699">
            <w:pPr>
              <w:tabs>
                <w:tab w:val="left" w:pos="1134"/>
              </w:tabs>
              <w:rPr>
                <w:rFonts w:ascii="Arial" w:hAnsi="Arial" w:cs="Arial"/>
              </w:rPr>
            </w:pPr>
            <w:r w:rsidRPr="00960BFC">
              <w:rPr>
                <w:rFonts w:ascii="Arial" w:hAnsi="Arial" w:cs="Arial"/>
                <w:lang w:val="it-IT"/>
              </w:rPr>
              <w:t xml:space="preserve">Uređenje ulice Aleksandra Rukavine do spoja Ul. </w:t>
            </w:r>
            <w:r>
              <w:rPr>
                <w:rFonts w:ascii="Arial" w:hAnsi="Arial" w:cs="Arial"/>
              </w:rPr>
              <w:t>Marconi</w:t>
            </w:r>
          </w:p>
        </w:tc>
        <w:tc>
          <w:tcPr>
            <w:tcW w:w="1719" w:type="dxa"/>
            <w:tcBorders>
              <w:top w:val="single" w:sz="4" w:space="0" w:color="000000"/>
              <w:left w:val="single" w:sz="4" w:space="0" w:color="000000"/>
              <w:bottom w:val="single" w:sz="4" w:space="0" w:color="000000"/>
              <w:right w:val="single" w:sz="4" w:space="0" w:color="000000"/>
            </w:tcBorders>
            <w:hideMark/>
          </w:tcPr>
          <w:p w14:paraId="0C38B115" w14:textId="77777777" w:rsidR="00960BFC" w:rsidRDefault="00960BFC" w:rsidP="00812699">
            <w:pPr>
              <w:tabs>
                <w:tab w:val="left" w:pos="1134"/>
              </w:tabs>
              <w:jc w:val="right"/>
              <w:rPr>
                <w:rFonts w:ascii="Arial" w:hAnsi="Arial" w:cs="Arial"/>
              </w:rPr>
            </w:pPr>
            <w:r>
              <w:rPr>
                <w:rFonts w:ascii="Arial" w:hAnsi="Arial" w:cs="Arial"/>
              </w:rPr>
              <w:t>10.000,00</w:t>
            </w:r>
          </w:p>
        </w:tc>
      </w:tr>
      <w:tr w:rsidR="00960BFC" w14:paraId="0120350C" w14:textId="77777777" w:rsidTr="00812699">
        <w:trPr>
          <w:trHeight w:hRule="exact" w:val="623"/>
          <w:jc w:val="center"/>
        </w:trPr>
        <w:tc>
          <w:tcPr>
            <w:tcW w:w="1177" w:type="dxa"/>
            <w:tcBorders>
              <w:top w:val="single" w:sz="4" w:space="0" w:color="000000"/>
              <w:left w:val="single" w:sz="4" w:space="0" w:color="000000"/>
              <w:bottom w:val="single" w:sz="4" w:space="0" w:color="000000"/>
              <w:right w:val="nil"/>
            </w:tcBorders>
            <w:hideMark/>
          </w:tcPr>
          <w:p w14:paraId="4E6C2082" w14:textId="77777777" w:rsidR="00960BFC" w:rsidRDefault="00960BFC" w:rsidP="00812699">
            <w:pPr>
              <w:tabs>
                <w:tab w:val="left" w:pos="1134"/>
              </w:tabs>
              <w:rPr>
                <w:rFonts w:ascii="Arial" w:hAnsi="Arial" w:cs="Arial"/>
              </w:rPr>
            </w:pPr>
            <w:r>
              <w:rPr>
                <w:rFonts w:ascii="Arial" w:hAnsi="Arial" w:cs="Arial"/>
              </w:rPr>
              <w:t>K100838</w:t>
            </w:r>
          </w:p>
        </w:tc>
        <w:tc>
          <w:tcPr>
            <w:tcW w:w="6300" w:type="dxa"/>
            <w:tcBorders>
              <w:top w:val="single" w:sz="4" w:space="0" w:color="000000"/>
              <w:left w:val="single" w:sz="4" w:space="0" w:color="000000"/>
              <w:bottom w:val="single" w:sz="4" w:space="0" w:color="000000"/>
              <w:right w:val="nil"/>
            </w:tcBorders>
            <w:hideMark/>
          </w:tcPr>
          <w:p w14:paraId="252804F4" w14:textId="77777777" w:rsidR="00960BFC" w:rsidRDefault="00960BFC" w:rsidP="00812699">
            <w:pPr>
              <w:tabs>
                <w:tab w:val="left" w:pos="1134"/>
              </w:tabs>
              <w:rPr>
                <w:rFonts w:ascii="Arial" w:hAnsi="Arial" w:cs="Arial"/>
              </w:rPr>
            </w:pPr>
            <w:r>
              <w:rPr>
                <w:rFonts w:ascii="Arial" w:hAnsi="Arial" w:cs="Arial"/>
              </w:rPr>
              <w:t>Opločenje, sanacija platoa ispred Galerije Aleksandra Rukavine</w:t>
            </w:r>
          </w:p>
        </w:tc>
        <w:tc>
          <w:tcPr>
            <w:tcW w:w="1719" w:type="dxa"/>
            <w:tcBorders>
              <w:top w:val="single" w:sz="4" w:space="0" w:color="000000"/>
              <w:left w:val="single" w:sz="4" w:space="0" w:color="000000"/>
              <w:bottom w:val="single" w:sz="4" w:space="0" w:color="000000"/>
              <w:right w:val="single" w:sz="4" w:space="0" w:color="000000"/>
            </w:tcBorders>
            <w:hideMark/>
          </w:tcPr>
          <w:p w14:paraId="0B52C36F" w14:textId="77777777" w:rsidR="00960BFC" w:rsidRDefault="00960BFC" w:rsidP="00812699">
            <w:pPr>
              <w:tabs>
                <w:tab w:val="left" w:pos="1134"/>
              </w:tabs>
              <w:spacing w:line="720" w:lineRule="auto"/>
              <w:jc w:val="right"/>
              <w:rPr>
                <w:rFonts w:ascii="Arial" w:hAnsi="Arial" w:cs="Arial"/>
              </w:rPr>
            </w:pPr>
            <w:r>
              <w:rPr>
                <w:rFonts w:ascii="Arial" w:hAnsi="Arial" w:cs="Arial"/>
              </w:rPr>
              <w:t>90.630,00</w:t>
            </w:r>
          </w:p>
        </w:tc>
      </w:tr>
      <w:tr w:rsidR="00960BFC" w14:paraId="1093B3DE"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4B9FB7EB" w14:textId="77777777" w:rsidR="00960BFC" w:rsidRDefault="00960BFC" w:rsidP="00812699">
            <w:pPr>
              <w:tabs>
                <w:tab w:val="left" w:pos="1134"/>
              </w:tabs>
              <w:rPr>
                <w:rFonts w:ascii="Arial" w:hAnsi="Arial" w:cs="Arial"/>
              </w:rPr>
            </w:pPr>
            <w:r>
              <w:rPr>
                <w:rFonts w:ascii="Arial" w:hAnsi="Arial" w:cs="Arial"/>
              </w:rPr>
              <w:t>K100841</w:t>
            </w:r>
          </w:p>
        </w:tc>
        <w:tc>
          <w:tcPr>
            <w:tcW w:w="6300" w:type="dxa"/>
            <w:tcBorders>
              <w:top w:val="single" w:sz="4" w:space="0" w:color="000000"/>
              <w:left w:val="single" w:sz="4" w:space="0" w:color="000000"/>
              <w:bottom w:val="single" w:sz="4" w:space="0" w:color="000000"/>
              <w:right w:val="nil"/>
            </w:tcBorders>
            <w:hideMark/>
          </w:tcPr>
          <w:p w14:paraId="495F92CE" w14:textId="77777777" w:rsidR="00960BFC" w:rsidRDefault="00960BFC" w:rsidP="00812699">
            <w:pPr>
              <w:tabs>
                <w:tab w:val="left" w:pos="1134"/>
              </w:tabs>
              <w:rPr>
                <w:rFonts w:ascii="Arial" w:hAnsi="Arial" w:cs="Arial"/>
              </w:rPr>
            </w:pPr>
            <w:r>
              <w:rPr>
                <w:rFonts w:ascii="Arial" w:hAnsi="Arial" w:cs="Arial"/>
              </w:rPr>
              <w:t>Uređenje  mjesnog groblja u Brtonigli</w:t>
            </w:r>
          </w:p>
        </w:tc>
        <w:tc>
          <w:tcPr>
            <w:tcW w:w="1719" w:type="dxa"/>
            <w:tcBorders>
              <w:top w:val="single" w:sz="4" w:space="0" w:color="000000"/>
              <w:left w:val="single" w:sz="4" w:space="0" w:color="000000"/>
              <w:bottom w:val="single" w:sz="4" w:space="0" w:color="000000"/>
              <w:right w:val="single" w:sz="4" w:space="0" w:color="000000"/>
            </w:tcBorders>
            <w:hideMark/>
          </w:tcPr>
          <w:p w14:paraId="728FC55F" w14:textId="77777777" w:rsidR="00960BFC" w:rsidRDefault="00960BFC" w:rsidP="00812699">
            <w:pPr>
              <w:tabs>
                <w:tab w:val="left" w:pos="1134"/>
              </w:tabs>
              <w:jc w:val="right"/>
              <w:rPr>
                <w:rFonts w:ascii="Arial" w:hAnsi="Arial" w:cs="Arial"/>
              </w:rPr>
            </w:pPr>
            <w:r>
              <w:rPr>
                <w:rFonts w:ascii="Arial" w:hAnsi="Arial" w:cs="Arial"/>
              </w:rPr>
              <w:t>7.000,00</w:t>
            </w:r>
          </w:p>
        </w:tc>
      </w:tr>
      <w:tr w:rsidR="00960BFC" w14:paraId="72FA4433"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0D6803EC" w14:textId="77777777" w:rsidR="00960BFC" w:rsidRDefault="00960BFC" w:rsidP="00812699">
            <w:pPr>
              <w:tabs>
                <w:tab w:val="left" w:pos="1134"/>
              </w:tabs>
              <w:rPr>
                <w:rFonts w:ascii="Arial" w:hAnsi="Arial" w:cs="Arial"/>
              </w:rPr>
            </w:pPr>
            <w:r>
              <w:rPr>
                <w:rFonts w:ascii="Arial" w:hAnsi="Arial" w:cs="Arial"/>
              </w:rPr>
              <w:t>K100842</w:t>
            </w:r>
          </w:p>
        </w:tc>
        <w:tc>
          <w:tcPr>
            <w:tcW w:w="6300" w:type="dxa"/>
            <w:tcBorders>
              <w:top w:val="single" w:sz="4" w:space="0" w:color="000000"/>
              <w:left w:val="single" w:sz="4" w:space="0" w:color="000000"/>
              <w:bottom w:val="single" w:sz="4" w:space="0" w:color="000000"/>
              <w:right w:val="nil"/>
            </w:tcBorders>
            <w:hideMark/>
          </w:tcPr>
          <w:p w14:paraId="6A6B3805" w14:textId="77777777" w:rsidR="00960BFC" w:rsidRDefault="00960BFC" w:rsidP="00812699">
            <w:pPr>
              <w:tabs>
                <w:tab w:val="left" w:pos="1134"/>
              </w:tabs>
              <w:rPr>
                <w:rFonts w:ascii="Arial" w:hAnsi="Arial" w:cs="Arial"/>
              </w:rPr>
            </w:pPr>
            <w:r>
              <w:rPr>
                <w:rFonts w:ascii="Arial" w:hAnsi="Arial" w:cs="Arial"/>
              </w:rPr>
              <w:t>Uređenje  mjesnog groblja u Serbani</w:t>
            </w:r>
          </w:p>
        </w:tc>
        <w:tc>
          <w:tcPr>
            <w:tcW w:w="1719" w:type="dxa"/>
            <w:tcBorders>
              <w:top w:val="single" w:sz="4" w:space="0" w:color="000000"/>
              <w:left w:val="single" w:sz="4" w:space="0" w:color="000000"/>
              <w:bottom w:val="single" w:sz="4" w:space="0" w:color="000000"/>
              <w:right w:val="single" w:sz="4" w:space="0" w:color="000000"/>
            </w:tcBorders>
            <w:hideMark/>
          </w:tcPr>
          <w:p w14:paraId="2E50F601" w14:textId="77777777" w:rsidR="00960BFC" w:rsidRDefault="00960BFC" w:rsidP="00812699">
            <w:pPr>
              <w:tabs>
                <w:tab w:val="left" w:pos="1134"/>
              </w:tabs>
              <w:jc w:val="right"/>
              <w:rPr>
                <w:rFonts w:ascii="Arial" w:hAnsi="Arial" w:cs="Arial"/>
              </w:rPr>
            </w:pPr>
            <w:r>
              <w:rPr>
                <w:rFonts w:ascii="Arial" w:hAnsi="Arial" w:cs="Arial"/>
              </w:rPr>
              <w:t>20.000,00</w:t>
            </w:r>
          </w:p>
        </w:tc>
      </w:tr>
      <w:tr w:rsidR="00960BFC" w14:paraId="6D649FFF" w14:textId="77777777" w:rsidTr="00812699">
        <w:trPr>
          <w:trHeight w:hRule="exact" w:val="433"/>
          <w:jc w:val="center"/>
        </w:trPr>
        <w:tc>
          <w:tcPr>
            <w:tcW w:w="1177" w:type="dxa"/>
            <w:tcBorders>
              <w:top w:val="single" w:sz="4" w:space="0" w:color="000000"/>
              <w:left w:val="single" w:sz="4" w:space="0" w:color="000000"/>
              <w:bottom w:val="single" w:sz="4" w:space="0" w:color="000000"/>
              <w:right w:val="nil"/>
            </w:tcBorders>
            <w:hideMark/>
          </w:tcPr>
          <w:p w14:paraId="06174F71" w14:textId="77777777" w:rsidR="00960BFC" w:rsidRDefault="00960BFC" w:rsidP="00812699">
            <w:pPr>
              <w:tabs>
                <w:tab w:val="left" w:pos="1134"/>
              </w:tabs>
              <w:rPr>
                <w:rFonts w:ascii="Arial" w:hAnsi="Arial" w:cs="Arial"/>
              </w:rPr>
            </w:pPr>
            <w:r>
              <w:rPr>
                <w:rFonts w:ascii="Arial" w:hAnsi="Arial" w:cs="Arial"/>
              </w:rPr>
              <w:t>K100845</w:t>
            </w:r>
          </w:p>
        </w:tc>
        <w:tc>
          <w:tcPr>
            <w:tcW w:w="6300" w:type="dxa"/>
            <w:tcBorders>
              <w:top w:val="single" w:sz="4" w:space="0" w:color="000000"/>
              <w:left w:val="single" w:sz="4" w:space="0" w:color="000000"/>
              <w:bottom w:val="single" w:sz="4" w:space="0" w:color="000000"/>
              <w:right w:val="nil"/>
            </w:tcBorders>
            <w:hideMark/>
          </w:tcPr>
          <w:p w14:paraId="474F5FB7" w14:textId="77777777" w:rsidR="00960BFC" w:rsidRDefault="00960BFC" w:rsidP="00812699">
            <w:pPr>
              <w:tabs>
                <w:tab w:val="left" w:pos="1134"/>
              </w:tabs>
              <w:rPr>
                <w:rFonts w:ascii="Arial" w:hAnsi="Arial" w:cs="Arial"/>
              </w:rPr>
            </w:pPr>
            <w:r>
              <w:rPr>
                <w:rFonts w:ascii="Arial" w:hAnsi="Arial" w:cs="Arial"/>
              </w:rPr>
              <w:t>Uređenje i opremanje plaže u Karigadoru</w:t>
            </w:r>
          </w:p>
        </w:tc>
        <w:tc>
          <w:tcPr>
            <w:tcW w:w="1719" w:type="dxa"/>
            <w:tcBorders>
              <w:top w:val="single" w:sz="4" w:space="0" w:color="000000"/>
              <w:left w:val="single" w:sz="4" w:space="0" w:color="000000"/>
              <w:bottom w:val="single" w:sz="4" w:space="0" w:color="000000"/>
              <w:right w:val="single" w:sz="4" w:space="0" w:color="000000"/>
            </w:tcBorders>
            <w:hideMark/>
          </w:tcPr>
          <w:p w14:paraId="4B17DC20" w14:textId="77777777" w:rsidR="00960BFC" w:rsidRDefault="00960BFC" w:rsidP="00812699">
            <w:pPr>
              <w:tabs>
                <w:tab w:val="left" w:pos="1134"/>
              </w:tabs>
              <w:jc w:val="right"/>
              <w:rPr>
                <w:rFonts w:ascii="Arial" w:hAnsi="Arial" w:cs="Arial"/>
              </w:rPr>
            </w:pPr>
            <w:r>
              <w:rPr>
                <w:rFonts w:ascii="Arial" w:hAnsi="Arial" w:cs="Arial"/>
              </w:rPr>
              <w:t>5.000,00</w:t>
            </w:r>
          </w:p>
        </w:tc>
      </w:tr>
      <w:tr w:rsidR="00960BFC" w14:paraId="7E39276F"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485AFAD0" w14:textId="77777777" w:rsidR="00960BFC" w:rsidRDefault="00960BFC" w:rsidP="00812699">
            <w:pPr>
              <w:tabs>
                <w:tab w:val="left" w:pos="1134"/>
              </w:tabs>
              <w:rPr>
                <w:rFonts w:ascii="Arial" w:hAnsi="Arial" w:cs="Arial"/>
              </w:rPr>
            </w:pPr>
            <w:r>
              <w:rPr>
                <w:rFonts w:ascii="Arial" w:hAnsi="Arial" w:cs="Arial"/>
              </w:rPr>
              <w:t>K100847</w:t>
            </w:r>
          </w:p>
        </w:tc>
        <w:tc>
          <w:tcPr>
            <w:tcW w:w="6300" w:type="dxa"/>
            <w:tcBorders>
              <w:top w:val="single" w:sz="4" w:space="0" w:color="000000"/>
              <w:left w:val="single" w:sz="4" w:space="0" w:color="000000"/>
              <w:bottom w:val="single" w:sz="4" w:space="0" w:color="000000"/>
              <w:right w:val="nil"/>
            </w:tcBorders>
            <w:hideMark/>
          </w:tcPr>
          <w:p w14:paraId="6554DD18"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Izgradnja stambeno poslovne građevine za Vlastiti pogon</w:t>
            </w:r>
          </w:p>
        </w:tc>
        <w:tc>
          <w:tcPr>
            <w:tcW w:w="1719" w:type="dxa"/>
            <w:tcBorders>
              <w:top w:val="single" w:sz="4" w:space="0" w:color="000000"/>
              <w:left w:val="single" w:sz="4" w:space="0" w:color="000000"/>
              <w:bottom w:val="single" w:sz="4" w:space="0" w:color="000000"/>
              <w:right w:val="single" w:sz="4" w:space="0" w:color="000000"/>
            </w:tcBorders>
            <w:hideMark/>
          </w:tcPr>
          <w:p w14:paraId="03B2D244" w14:textId="77777777" w:rsidR="00960BFC" w:rsidRDefault="00960BFC" w:rsidP="00812699">
            <w:pPr>
              <w:tabs>
                <w:tab w:val="left" w:pos="1134"/>
              </w:tabs>
              <w:jc w:val="right"/>
              <w:rPr>
                <w:rFonts w:ascii="Arial" w:hAnsi="Arial" w:cs="Arial"/>
              </w:rPr>
            </w:pPr>
            <w:r>
              <w:rPr>
                <w:rFonts w:ascii="Arial" w:hAnsi="Arial" w:cs="Arial"/>
              </w:rPr>
              <w:t>234.000,00</w:t>
            </w:r>
          </w:p>
        </w:tc>
      </w:tr>
      <w:tr w:rsidR="00960BFC" w14:paraId="06CEACEB"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71AAB805" w14:textId="77777777" w:rsidR="00960BFC" w:rsidRDefault="00960BFC" w:rsidP="00812699">
            <w:pPr>
              <w:tabs>
                <w:tab w:val="left" w:pos="1134"/>
              </w:tabs>
              <w:rPr>
                <w:rFonts w:ascii="Arial" w:hAnsi="Arial" w:cs="Arial"/>
              </w:rPr>
            </w:pPr>
            <w:r>
              <w:rPr>
                <w:rFonts w:ascii="Arial" w:hAnsi="Arial" w:cs="Arial"/>
              </w:rPr>
              <w:t>K100848</w:t>
            </w:r>
          </w:p>
        </w:tc>
        <w:tc>
          <w:tcPr>
            <w:tcW w:w="6300" w:type="dxa"/>
            <w:tcBorders>
              <w:top w:val="single" w:sz="4" w:space="0" w:color="000000"/>
              <w:left w:val="single" w:sz="4" w:space="0" w:color="000000"/>
              <w:bottom w:val="single" w:sz="4" w:space="0" w:color="000000"/>
              <w:right w:val="nil"/>
            </w:tcBorders>
            <w:hideMark/>
          </w:tcPr>
          <w:p w14:paraId="3D628AD5"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Izgradnja komunalne infrastrukture u naseljima</w:t>
            </w:r>
          </w:p>
        </w:tc>
        <w:tc>
          <w:tcPr>
            <w:tcW w:w="1719" w:type="dxa"/>
            <w:tcBorders>
              <w:top w:val="single" w:sz="4" w:space="0" w:color="000000"/>
              <w:left w:val="single" w:sz="4" w:space="0" w:color="000000"/>
              <w:bottom w:val="single" w:sz="4" w:space="0" w:color="000000"/>
              <w:right w:val="single" w:sz="4" w:space="0" w:color="000000"/>
            </w:tcBorders>
            <w:hideMark/>
          </w:tcPr>
          <w:p w14:paraId="0874E054" w14:textId="77777777" w:rsidR="00960BFC" w:rsidRDefault="00960BFC" w:rsidP="00812699">
            <w:pPr>
              <w:tabs>
                <w:tab w:val="left" w:pos="1134"/>
              </w:tabs>
              <w:jc w:val="right"/>
              <w:rPr>
                <w:rFonts w:ascii="Arial" w:hAnsi="Arial" w:cs="Arial"/>
              </w:rPr>
            </w:pPr>
            <w:r>
              <w:rPr>
                <w:rFonts w:ascii="Arial" w:hAnsi="Arial" w:cs="Arial"/>
              </w:rPr>
              <w:t>3.000,00</w:t>
            </w:r>
          </w:p>
        </w:tc>
      </w:tr>
      <w:tr w:rsidR="00960BFC" w14:paraId="66B31874"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41CC61E7" w14:textId="77777777" w:rsidR="00960BFC" w:rsidRDefault="00960BFC" w:rsidP="00812699">
            <w:pPr>
              <w:tabs>
                <w:tab w:val="left" w:pos="1134"/>
              </w:tabs>
              <w:rPr>
                <w:rFonts w:ascii="Arial" w:hAnsi="Arial" w:cs="Arial"/>
              </w:rPr>
            </w:pPr>
            <w:r>
              <w:rPr>
                <w:rFonts w:ascii="Arial" w:hAnsi="Arial" w:cs="Arial"/>
              </w:rPr>
              <w:t>K100850</w:t>
            </w:r>
          </w:p>
        </w:tc>
        <w:tc>
          <w:tcPr>
            <w:tcW w:w="6300" w:type="dxa"/>
            <w:tcBorders>
              <w:top w:val="single" w:sz="4" w:space="0" w:color="000000"/>
              <w:left w:val="single" w:sz="4" w:space="0" w:color="000000"/>
              <w:bottom w:val="single" w:sz="4" w:space="0" w:color="000000"/>
              <w:right w:val="nil"/>
            </w:tcBorders>
            <w:hideMark/>
          </w:tcPr>
          <w:p w14:paraId="58D4AD0A"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Izgradnja prometne inf. Donji Serbani</w:t>
            </w:r>
          </w:p>
        </w:tc>
        <w:tc>
          <w:tcPr>
            <w:tcW w:w="1719" w:type="dxa"/>
            <w:tcBorders>
              <w:top w:val="single" w:sz="4" w:space="0" w:color="000000"/>
              <w:left w:val="single" w:sz="4" w:space="0" w:color="000000"/>
              <w:bottom w:val="single" w:sz="4" w:space="0" w:color="000000"/>
              <w:right w:val="single" w:sz="4" w:space="0" w:color="000000"/>
            </w:tcBorders>
            <w:hideMark/>
          </w:tcPr>
          <w:p w14:paraId="71FF3577" w14:textId="77777777" w:rsidR="00960BFC" w:rsidRDefault="00960BFC" w:rsidP="00812699">
            <w:pPr>
              <w:tabs>
                <w:tab w:val="left" w:pos="1134"/>
              </w:tabs>
              <w:jc w:val="right"/>
              <w:rPr>
                <w:rFonts w:ascii="Arial" w:hAnsi="Arial" w:cs="Arial"/>
              </w:rPr>
            </w:pPr>
            <w:r>
              <w:rPr>
                <w:rFonts w:ascii="Arial" w:hAnsi="Arial" w:cs="Arial"/>
              </w:rPr>
              <w:t>10.000,00</w:t>
            </w:r>
          </w:p>
        </w:tc>
      </w:tr>
      <w:tr w:rsidR="00960BFC" w14:paraId="2D855F6E"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7FBE0EA7" w14:textId="77777777" w:rsidR="00960BFC" w:rsidRDefault="00960BFC" w:rsidP="00812699">
            <w:pPr>
              <w:tabs>
                <w:tab w:val="left" w:pos="1134"/>
              </w:tabs>
              <w:rPr>
                <w:rFonts w:ascii="Arial" w:hAnsi="Arial" w:cs="Arial"/>
              </w:rPr>
            </w:pPr>
            <w:r>
              <w:rPr>
                <w:rFonts w:ascii="Arial" w:hAnsi="Arial" w:cs="Arial"/>
              </w:rPr>
              <w:t>K100851</w:t>
            </w:r>
          </w:p>
        </w:tc>
        <w:tc>
          <w:tcPr>
            <w:tcW w:w="6300" w:type="dxa"/>
            <w:tcBorders>
              <w:top w:val="single" w:sz="4" w:space="0" w:color="000000"/>
              <w:left w:val="single" w:sz="4" w:space="0" w:color="000000"/>
              <w:bottom w:val="single" w:sz="4" w:space="0" w:color="000000"/>
              <w:right w:val="nil"/>
            </w:tcBorders>
            <w:hideMark/>
          </w:tcPr>
          <w:p w14:paraId="394507D1" w14:textId="77777777" w:rsidR="00960BFC" w:rsidRPr="00960BFC" w:rsidRDefault="00960BFC" w:rsidP="00812699">
            <w:pPr>
              <w:tabs>
                <w:tab w:val="left" w:pos="1134"/>
              </w:tabs>
              <w:rPr>
                <w:rFonts w:ascii="Arial" w:hAnsi="Arial" w:cs="Arial"/>
                <w:lang w:val="it-IT"/>
              </w:rPr>
            </w:pPr>
            <w:r w:rsidRPr="00960BFC">
              <w:rPr>
                <w:rFonts w:ascii="Arial" w:hAnsi="Arial" w:cs="Arial"/>
                <w:lang w:val="it-IT"/>
              </w:rPr>
              <w:t>Izgradnja prometne infrastrukture u naseljima</w:t>
            </w:r>
          </w:p>
        </w:tc>
        <w:tc>
          <w:tcPr>
            <w:tcW w:w="1719" w:type="dxa"/>
            <w:tcBorders>
              <w:top w:val="single" w:sz="4" w:space="0" w:color="000000"/>
              <w:left w:val="single" w:sz="4" w:space="0" w:color="000000"/>
              <w:bottom w:val="single" w:sz="4" w:space="0" w:color="000000"/>
              <w:right w:val="single" w:sz="4" w:space="0" w:color="000000"/>
            </w:tcBorders>
            <w:hideMark/>
          </w:tcPr>
          <w:p w14:paraId="2849AD2D" w14:textId="77777777" w:rsidR="00960BFC" w:rsidRDefault="00960BFC" w:rsidP="00812699">
            <w:pPr>
              <w:tabs>
                <w:tab w:val="left" w:pos="1134"/>
              </w:tabs>
              <w:jc w:val="right"/>
              <w:rPr>
                <w:rFonts w:ascii="Arial" w:hAnsi="Arial" w:cs="Arial"/>
              </w:rPr>
            </w:pPr>
            <w:r>
              <w:rPr>
                <w:rFonts w:ascii="Arial" w:hAnsi="Arial" w:cs="Arial"/>
              </w:rPr>
              <w:t>50.000,00</w:t>
            </w:r>
          </w:p>
        </w:tc>
      </w:tr>
      <w:tr w:rsidR="00960BFC" w14:paraId="15E8A470"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70AACEC2" w14:textId="77777777" w:rsidR="00960BFC" w:rsidRDefault="00960BFC" w:rsidP="00812699">
            <w:pPr>
              <w:tabs>
                <w:tab w:val="left" w:pos="1134"/>
              </w:tabs>
              <w:rPr>
                <w:rFonts w:ascii="Arial" w:hAnsi="Arial" w:cs="Arial"/>
              </w:rPr>
            </w:pPr>
            <w:r>
              <w:rPr>
                <w:rFonts w:ascii="Arial" w:hAnsi="Arial" w:cs="Arial"/>
              </w:rPr>
              <w:t>K100857</w:t>
            </w:r>
          </w:p>
        </w:tc>
        <w:tc>
          <w:tcPr>
            <w:tcW w:w="6300" w:type="dxa"/>
            <w:tcBorders>
              <w:top w:val="single" w:sz="4" w:space="0" w:color="000000"/>
              <w:left w:val="single" w:sz="4" w:space="0" w:color="000000"/>
              <w:bottom w:val="single" w:sz="4" w:space="0" w:color="000000"/>
              <w:right w:val="nil"/>
            </w:tcBorders>
            <w:hideMark/>
          </w:tcPr>
          <w:p w14:paraId="63CAD379" w14:textId="77777777" w:rsidR="00960BFC" w:rsidRDefault="00960BFC" w:rsidP="00812699">
            <w:pPr>
              <w:tabs>
                <w:tab w:val="left" w:pos="1134"/>
              </w:tabs>
              <w:rPr>
                <w:rFonts w:ascii="Arial" w:hAnsi="Arial" w:cs="Arial"/>
              </w:rPr>
            </w:pPr>
            <w:r>
              <w:rPr>
                <w:rFonts w:ascii="Arial" w:hAnsi="Arial" w:cs="Arial"/>
              </w:rPr>
              <w:t xml:space="preserve">Projektna dok. Navodnjavanje </w:t>
            </w:r>
          </w:p>
        </w:tc>
        <w:tc>
          <w:tcPr>
            <w:tcW w:w="1719" w:type="dxa"/>
            <w:tcBorders>
              <w:top w:val="single" w:sz="4" w:space="0" w:color="000000"/>
              <w:left w:val="single" w:sz="4" w:space="0" w:color="000000"/>
              <w:bottom w:val="single" w:sz="4" w:space="0" w:color="000000"/>
              <w:right w:val="single" w:sz="4" w:space="0" w:color="000000"/>
            </w:tcBorders>
            <w:hideMark/>
          </w:tcPr>
          <w:p w14:paraId="771FB17B" w14:textId="77777777" w:rsidR="00960BFC" w:rsidRDefault="00960BFC" w:rsidP="00812699">
            <w:pPr>
              <w:tabs>
                <w:tab w:val="left" w:pos="1134"/>
              </w:tabs>
              <w:jc w:val="right"/>
              <w:rPr>
                <w:rFonts w:ascii="Arial" w:hAnsi="Arial" w:cs="Arial"/>
              </w:rPr>
            </w:pPr>
            <w:r>
              <w:rPr>
                <w:rFonts w:ascii="Arial" w:hAnsi="Arial" w:cs="Arial"/>
              </w:rPr>
              <w:t>13.272,00</w:t>
            </w:r>
          </w:p>
        </w:tc>
      </w:tr>
      <w:tr w:rsidR="00960BFC" w14:paraId="48BF55EF"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18F90DC5" w14:textId="77777777" w:rsidR="00960BFC" w:rsidRDefault="00960BFC" w:rsidP="00812699">
            <w:pPr>
              <w:tabs>
                <w:tab w:val="left" w:pos="1134"/>
              </w:tabs>
              <w:rPr>
                <w:rFonts w:ascii="Arial" w:hAnsi="Arial" w:cs="Arial"/>
              </w:rPr>
            </w:pPr>
            <w:r>
              <w:rPr>
                <w:rFonts w:ascii="Arial" w:hAnsi="Arial" w:cs="Arial"/>
              </w:rPr>
              <w:t>K100873</w:t>
            </w:r>
          </w:p>
        </w:tc>
        <w:tc>
          <w:tcPr>
            <w:tcW w:w="6300" w:type="dxa"/>
            <w:tcBorders>
              <w:top w:val="single" w:sz="4" w:space="0" w:color="000000"/>
              <w:left w:val="single" w:sz="4" w:space="0" w:color="000000"/>
              <w:bottom w:val="single" w:sz="4" w:space="0" w:color="000000"/>
              <w:right w:val="nil"/>
            </w:tcBorders>
            <w:hideMark/>
          </w:tcPr>
          <w:p w14:paraId="2591F112" w14:textId="77777777" w:rsidR="00960BFC" w:rsidRDefault="00960BFC" w:rsidP="00812699">
            <w:pPr>
              <w:tabs>
                <w:tab w:val="left" w:pos="1134"/>
              </w:tabs>
              <w:rPr>
                <w:rFonts w:ascii="Arial" w:hAnsi="Arial" w:cs="Arial"/>
              </w:rPr>
            </w:pPr>
            <w:r>
              <w:rPr>
                <w:rFonts w:ascii="Arial" w:hAnsi="Arial" w:cs="Arial"/>
              </w:rPr>
              <w:t>Izgradnja pristupne prometnice u naselju Karigador</w:t>
            </w:r>
          </w:p>
        </w:tc>
        <w:tc>
          <w:tcPr>
            <w:tcW w:w="1719" w:type="dxa"/>
            <w:tcBorders>
              <w:top w:val="single" w:sz="4" w:space="0" w:color="000000"/>
              <w:left w:val="single" w:sz="4" w:space="0" w:color="000000"/>
              <w:bottom w:val="single" w:sz="4" w:space="0" w:color="000000"/>
              <w:right w:val="single" w:sz="4" w:space="0" w:color="000000"/>
            </w:tcBorders>
            <w:hideMark/>
          </w:tcPr>
          <w:p w14:paraId="6ADA0359" w14:textId="77777777" w:rsidR="00960BFC" w:rsidRDefault="00960BFC" w:rsidP="00812699">
            <w:pPr>
              <w:tabs>
                <w:tab w:val="left" w:pos="1134"/>
              </w:tabs>
              <w:jc w:val="right"/>
              <w:rPr>
                <w:rFonts w:ascii="Arial" w:hAnsi="Arial" w:cs="Arial"/>
              </w:rPr>
            </w:pPr>
            <w:r>
              <w:rPr>
                <w:rFonts w:ascii="Arial" w:hAnsi="Arial" w:cs="Arial"/>
              </w:rPr>
              <w:t>25.000,00</w:t>
            </w:r>
          </w:p>
        </w:tc>
      </w:tr>
      <w:tr w:rsidR="00960BFC" w14:paraId="2F6B9921"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6F507B2D" w14:textId="77777777" w:rsidR="00960BFC" w:rsidRDefault="00960BFC" w:rsidP="00812699">
            <w:pPr>
              <w:tabs>
                <w:tab w:val="left" w:pos="1134"/>
              </w:tabs>
              <w:rPr>
                <w:rFonts w:ascii="Arial" w:hAnsi="Arial" w:cs="Arial"/>
              </w:rPr>
            </w:pPr>
            <w:r>
              <w:rPr>
                <w:rFonts w:ascii="Arial" w:hAnsi="Arial" w:cs="Arial"/>
              </w:rPr>
              <w:t>K100876</w:t>
            </w:r>
          </w:p>
        </w:tc>
        <w:tc>
          <w:tcPr>
            <w:tcW w:w="6300" w:type="dxa"/>
            <w:tcBorders>
              <w:top w:val="single" w:sz="4" w:space="0" w:color="000000"/>
              <w:left w:val="single" w:sz="4" w:space="0" w:color="000000"/>
              <w:bottom w:val="single" w:sz="4" w:space="0" w:color="000000"/>
              <w:right w:val="nil"/>
            </w:tcBorders>
            <w:hideMark/>
          </w:tcPr>
          <w:p w14:paraId="7D9266E1" w14:textId="77777777" w:rsidR="00960BFC" w:rsidRDefault="00960BFC" w:rsidP="00812699">
            <w:pPr>
              <w:tabs>
                <w:tab w:val="left" w:pos="1134"/>
              </w:tabs>
              <w:rPr>
                <w:rFonts w:ascii="Arial" w:hAnsi="Arial" w:cs="Arial"/>
              </w:rPr>
            </w:pPr>
            <w:r w:rsidRPr="00960BFC">
              <w:rPr>
                <w:rFonts w:ascii="Arial" w:hAnsi="Arial" w:cs="Arial"/>
                <w:lang w:val="it-IT"/>
              </w:rPr>
              <w:t xml:space="preserve">Uređenje ulice Šušnjevica od rotora do spoja sa ul. </w:t>
            </w:r>
            <w:r>
              <w:rPr>
                <w:rFonts w:ascii="Arial" w:hAnsi="Arial" w:cs="Arial"/>
              </w:rPr>
              <w:t>Ronko</w:t>
            </w:r>
          </w:p>
        </w:tc>
        <w:tc>
          <w:tcPr>
            <w:tcW w:w="1719" w:type="dxa"/>
            <w:tcBorders>
              <w:top w:val="single" w:sz="4" w:space="0" w:color="000000"/>
              <w:left w:val="single" w:sz="4" w:space="0" w:color="000000"/>
              <w:bottom w:val="single" w:sz="4" w:space="0" w:color="000000"/>
              <w:right w:val="single" w:sz="4" w:space="0" w:color="000000"/>
            </w:tcBorders>
            <w:hideMark/>
          </w:tcPr>
          <w:p w14:paraId="7481B78D" w14:textId="77777777" w:rsidR="00960BFC" w:rsidRDefault="00960BFC" w:rsidP="00812699">
            <w:pPr>
              <w:tabs>
                <w:tab w:val="left" w:pos="1134"/>
              </w:tabs>
              <w:jc w:val="right"/>
              <w:rPr>
                <w:rFonts w:ascii="Arial" w:hAnsi="Arial" w:cs="Arial"/>
              </w:rPr>
            </w:pPr>
            <w:r>
              <w:rPr>
                <w:rFonts w:ascii="Arial" w:hAnsi="Arial" w:cs="Arial"/>
              </w:rPr>
              <w:t>30.000,00</w:t>
            </w:r>
          </w:p>
        </w:tc>
      </w:tr>
    </w:tbl>
    <w:p w14:paraId="4DDE5909" w14:textId="77777777" w:rsidR="00960BFC" w:rsidRDefault="00960BFC" w:rsidP="00960BFC">
      <w:pPr>
        <w:tabs>
          <w:tab w:val="left" w:pos="2283"/>
        </w:tabs>
        <w:rPr>
          <w:rFonts w:ascii="Arial" w:hAnsi="Arial" w:cs="Arial"/>
          <w:lang w:eastAsia="en-US"/>
        </w:rPr>
      </w:pPr>
    </w:p>
    <w:p w14:paraId="660A8423" w14:textId="77777777" w:rsidR="00960BFC" w:rsidRPr="00960BFC" w:rsidRDefault="00960BFC" w:rsidP="00960BFC">
      <w:pPr>
        <w:shd w:val="clear" w:color="auto" w:fill="D9D9D9"/>
        <w:jc w:val="center"/>
        <w:rPr>
          <w:rFonts w:ascii="Arial" w:hAnsi="Arial" w:cs="Arial"/>
          <w:b/>
          <w:lang w:val="it-IT"/>
        </w:rPr>
      </w:pPr>
      <w:r w:rsidRPr="00960BFC">
        <w:rPr>
          <w:rFonts w:ascii="Arial" w:hAnsi="Arial" w:cs="Arial"/>
          <w:b/>
          <w:lang w:val="it-IT"/>
        </w:rPr>
        <w:t>Program 1016: ODRŽAVANJE OBJEKATA I UREĐENJE KOMUNALNE INFRASTRUKTURE</w:t>
      </w:r>
    </w:p>
    <w:tbl>
      <w:tblPr>
        <w:tblW w:w="0" w:type="auto"/>
        <w:jc w:val="center"/>
        <w:tblLayout w:type="fixed"/>
        <w:tblLook w:val="04A0" w:firstRow="1" w:lastRow="0" w:firstColumn="1" w:lastColumn="0" w:noHBand="0" w:noVBand="1"/>
      </w:tblPr>
      <w:tblGrid>
        <w:gridCol w:w="1177"/>
        <w:gridCol w:w="6300"/>
        <w:gridCol w:w="1719"/>
      </w:tblGrid>
      <w:tr w:rsidR="00960BFC" w14:paraId="7DE41B12"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C6D9F1" w:themeFill="text2" w:themeFillTint="33"/>
          </w:tcPr>
          <w:p w14:paraId="3C7C12B3" w14:textId="77777777" w:rsidR="00960BFC" w:rsidRPr="00960BFC" w:rsidRDefault="00960BFC" w:rsidP="00812699">
            <w:pPr>
              <w:tabs>
                <w:tab w:val="left" w:pos="1134"/>
              </w:tabs>
              <w:snapToGrid w:val="0"/>
              <w:jc w:val="both"/>
              <w:rPr>
                <w:rFonts w:ascii="Arial" w:hAnsi="Arial" w:cs="Arial"/>
                <w:b/>
                <w:lang w:val="it-IT"/>
              </w:rPr>
            </w:pPr>
          </w:p>
        </w:tc>
        <w:tc>
          <w:tcPr>
            <w:tcW w:w="6300" w:type="dxa"/>
            <w:tcBorders>
              <w:top w:val="single" w:sz="4" w:space="0" w:color="000000"/>
              <w:left w:val="single" w:sz="4" w:space="0" w:color="000000"/>
              <w:bottom w:val="single" w:sz="4" w:space="0" w:color="000000"/>
              <w:right w:val="nil"/>
            </w:tcBorders>
            <w:shd w:val="clear" w:color="auto" w:fill="C6D9F1" w:themeFill="text2" w:themeFillTint="33"/>
            <w:hideMark/>
          </w:tcPr>
          <w:p w14:paraId="7EE62AA6" w14:textId="77777777" w:rsidR="00960BFC" w:rsidRDefault="00960BFC" w:rsidP="00812699">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5EFF2966" w14:textId="77777777" w:rsidR="00960BFC" w:rsidRDefault="00960BFC" w:rsidP="00812699">
            <w:pPr>
              <w:tabs>
                <w:tab w:val="left" w:pos="1134"/>
              </w:tabs>
              <w:jc w:val="center"/>
              <w:rPr>
                <w:rFonts w:ascii="Arial" w:hAnsi="Arial" w:cs="Arial"/>
                <w:b/>
              </w:rPr>
            </w:pPr>
            <w:r>
              <w:rPr>
                <w:rFonts w:ascii="Arial" w:hAnsi="Arial" w:cs="Arial"/>
                <w:b/>
              </w:rPr>
              <w:t xml:space="preserve"> EUR </w:t>
            </w:r>
          </w:p>
        </w:tc>
      </w:tr>
      <w:tr w:rsidR="00960BFC" w14:paraId="0B3015E7"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32EF8CC2" w14:textId="77777777" w:rsidR="00960BFC" w:rsidRDefault="00960BFC" w:rsidP="00812699">
            <w:pPr>
              <w:tabs>
                <w:tab w:val="left" w:pos="1134"/>
              </w:tabs>
              <w:jc w:val="both"/>
              <w:rPr>
                <w:rFonts w:ascii="Arial" w:hAnsi="Arial" w:cs="Arial"/>
              </w:rPr>
            </w:pPr>
            <w:r>
              <w:rPr>
                <w:rFonts w:ascii="Arial" w:hAnsi="Arial" w:cs="Arial"/>
              </w:rPr>
              <w:t>A100601</w:t>
            </w:r>
          </w:p>
        </w:tc>
        <w:tc>
          <w:tcPr>
            <w:tcW w:w="6300" w:type="dxa"/>
            <w:tcBorders>
              <w:top w:val="single" w:sz="4" w:space="0" w:color="000000"/>
              <w:left w:val="single" w:sz="4" w:space="0" w:color="000000"/>
              <w:bottom w:val="single" w:sz="4" w:space="0" w:color="000000"/>
              <w:right w:val="nil"/>
            </w:tcBorders>
            <w:hideMark/>
          </w:tcPr>
          <w:p w14:paraId="2AF7B4D6" w14:textId="77777777" w:rsidR="00960BFC" w:rsidRDefault="00960BFC" w:rsidP="00812699">
            <w:pPr>
              <w:tabs>
                <w:tab w:val="left" w:pos="1134"/>
              </w:tabs>
              <w:jc w:val="both"/>
              <w:rPr>
                <w:rFonts w:ascii="Arial" w:hAnsi="Arial" w:cs="Arial"/>
              </w:rPr>
            </w:pPr>
            <w:r>
              <w:rPr>
                <w:rFonts w:ascii="Arial" w:hAnsi="Arial" w:cs="Arial"/>
              </w:rPr>
              <w:t>Vlastiti pogon za održavanje javnih površina</w:t>
            </w:r>
          </w:p>
        </w:tc>
        <w:tc>
          <w:tcPr>
            <w:tcW w:w="1719" w:type="dxa"/>
            <w:tcBorders>
              <w:top w:val="single" w:sz="4" w:space="0" w:color="000000"/>
              <w:left w:val="single" w:sz="4" w:space="0" w:color="000000"/>
              <w:bottom w:val="single" w:sz="4" w:space="0" w:color="000000"/>
              <w:right w:val="single" w:sz="4" w:space="0" w:color="000000"/>
            </w:tcBorders>
            <w:hideMark/>
          </w:tcPr>
          <w:p w14:paraId="7BE13EB8" w14:textId="77777777" w:rsidR="00960BFC" w:rsidRDefault="00960BFC" w:rsidP="00812699">
            <w:pPr>
              <w:tabs>
                <w:tab w:val="left" w:pos="1134"/>
              </w:tabs>
              <w:jc w:val="right"/>
              <w:rPr>
                <w:rFonts w:ascii="Arial" w:hAnsi="Arial" w:cs="Arial"/>
              </w:rPr>
            </w:pPr>
            <w:r>
              <w:rPr>
                <w:rFonts w:ascii="Arial" w:hAnsi="Arial" w:cs="Arial"/>
              </w:rPr>
              <w:t>190.333,82</w:t>
            </w:r>
          </w:p>
        </w:tc>
      </w:tr>
      <w:tr w:rsidR="00960BFC" w14:paraId="51159046"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4EC4F88A" w14:textId="77777777" w:rsidR="00960BFC" w:rsidRDefault="00960BFC" w:rsidP="00812699">
            <w:pPr>
              <w:tabs>
                <w:tab w:val="left" w:pos="1134"/>
              </w:tabs>
              <w:jc w:val="both"/>
              <w:rPr>
                <w:rFonts w:ascii="Arial" w:hAnsi="Arial" w:cs="Arial"/>
              </w:rPr>
            </w:pPr>
            <w:r>
              <w:rPr>
                <w:rFonts w:ascii="Arial" w:hAnsi="Arial" w:cs="Arial"/>
              </w:rPr>
              <w:t>A100819</w:t>
            </w:r>
          </w:p>
        </w:tc>
        <w:tc>
          <w:tcPr>
            <w:tcW w:w="6300" w:type="dxa"/>
            <w:tcBorders>
              <w:top w:val="single" w:sz="4" w:space="0" w:color="000000"/>
              <w:left w:val="single" w:sz="4" w:space="0" w:color="000000"/>
              <w:bottom w:val="single" w:sz="4" w:space="0" w:color="000000"/>
              <w:right w:val="nil"/>
            </w:tcBorders>
            <w:hideMark/>
          </w:tcPr>
          <w:p w14:paraId="757F93C1" w14:textId="77777777" w:rsidR="00960BFC" w:rsidRDefault="00960BFC" w:rsidP="00812699">
            <w:pPr>
              <w:tabs>
                <w:tab w:val="left" w:pos="1134"/>
              </w:tabs>
              <w:jc w:val="both"/>
              <w:rPr>
                <w:rFonts w:ascii="Arial" w:hAnsi="Arial" w:cs="Arial"/>
              </w:rPr>
            </w:pPr>
            <w:r>
              <w:rPr>
                <w:rFonts w:ascii="Arial" w:hAnsi="Arial" w:cs="Arial"/>
              </w:rPr>
              <w:t>Izvanredno održavanje nerazvrstanih cesta</w:t>
            </w:r>
          </w:p>
        </w:tc>
        <w:tc>
          <w:tcPr>
            <w:tcW w:w="1719" w:type="dxa"/>
            <w:tcBorders>
              <w:top w:val="single" w:sz="4" w:space="0" w:color="000000"/>
              <w:left w:val="single" w:sz="4" w:space="0" w:color="000000"/>
              <w:bottom w:val="single" w:sz="4" w:space="0" w:color="000000"/>
              <w:right w:val="single" w:sz="4" w:space="0" w:color="000000"/>
            </w:tcBorders>
            <w:hideMark/>
          </w:tcPr>
          <w:p w14:paraId="3A545A36" w14:textId="77777777" w:rsidR="00960BFC" w:rsidRDefault="00960BFC" w:rsidP="00812699">
            <w:pPr>
              <w:tabs>
                <w:tab w:val="left" w:pos="1134"/>
              </w:tabs>
              <w:jc w:val="right"/>
              <w:rPr>
                <w:rFonts w:ascii="Arial" w:hAnsi="Arial" w:cs="Arial"/>
              </w:rPr>
            </w:pPr>
            <w:r>
              <w:rPr>
                <w:rFonts w:ascii="Arial" w:hAnsi="Arial" w:cs="Arial"/>
              </w:rPr>
              <w:t>30.000,00</w:t>
            </w:r>
          </w:p>
        </w:tc>
      </w:tr>
      <w:tr w:rsidR="00960BFC" w14:paraId="080B75C2"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434CB249" w14:textId="77777777" w:rsidR="00960BFC" w:rsidRDefault="00960BFC" w:rsidP="00812699">
            <w:pPr>
              <w:tabs>
                <w:tab w:val="left" w:pos="1134"/>
              </w:tabs>
              <w:jc w:val="both"/>
              <w:rPr>
                <w:rFonts w:ascii="Arial" w:hAnsi="Arial" w:cs="Arial"/>
              </w:rPr>
            </w:pPr>
            <w:r>
              <w:rPr>
                <w:rFonts w:ascii="Arial" w:hAnsi="Arial" w:cs="Arial"/>
              </w:rPr>
              <w:t>A100867</w:t>
            </w:r>
          </w:p>
        </w:tc>
        <w:tc>
          <w:tcPr>
            <w:tcW w:w="6300" w:type="dxa"/>
            <w:tcBorders>
              <w:top w:val="single" w:sz="4" w:space="0" w:color="000000"/>
              <w:left w:val="single" w:sz="4" w:space="0" w:color="000000"/>
              <w:bottom w:val="single" w:sz="4" w:space="0" w:color="000000"/>
              <w:right w:val="nil"/>
            </w:tcBorders>
            <w:hideMark/>
          </w:tcPr>
          <w:p w14:paraId="706060BA" w14:textId="77777777" w:rsidR="00960BFC" w:rsidRDefault="00960BFC" w:rsidP="00812699">
            <w:pPr>
              <w:tabs>
                <w:tab w:val="left" w:pos="1134"/>
              </w:tabs>
              <w:jc w:val="both"/>
              <w:rPr>
                <w:rFonts w:ascii="Arial" w:hAnsi="Arial" w:cs="Arial"/>
              </w:rPr>
            </w:pPr>
            <w:r>
              <w:rPr>
                <w:rFonts w:ascii="Arial" w:hAnsi="Arial" w:cs="Arial"/>
              </w:rPr>
              <w:t>Redovno održavanje nerazvrstanih cesta</w:t>
            </w:r>
          </w:p>
        </w:tc>
        <w:tc>
          <w:tcPr>
            <w:tcW w:w="1719" w:type="dxa"/>
            <w:tcBorders>
              <w:top w:val="single" w:sz="4" w:space="0" w:color="000000"/>
              <w:left w:val="single" w:sz="4" w:space="0" w:color="000000"/>
              <w:bottom w:val="single" w:sz="4" w:space="0" w:color="000000"/>
              <w:right w:val="single" w:sz="4" w:space="0" w:color="000000"/>
            </w:tcBorders>
            <w:hideMark/>
          </w:tcPr>
          <w:p w14:paraId="3C6BA0FA" w14:textId="77777777" w:rsidR="00960BFC" w:rsidRDefault="00960BFC" w:rsidP="00812699">
            <w:pPr>
              <w:tabs>
                <w:tab w:val="left" w:pos="1134"/>
              </w:tabs>
              <w:jc w:val="right"/>
              <w:rPr>
                <w:rFonts w:ascii="Arial" w:hAnsi="Arial" w:cs="Arial"/>
              </w:rPr>
            </w:pPr>
            <w:r>
              <w:rPr>
                <w:rFonts w:ascii="Arial" w:hAnsi="Arial" w:cs="Arial"/>
              </w:rPr>
              <w:t>30.000,00</w:t>
            </w:r>
          </w:p>
        </w:tc>
      </w:tr>
    </w:tbl>
    <w:p w14:paraId="3AB14C46" w14:textId="77777777" w:rsidR="00960BFC" w:rsidRDefault="00960BFC" w:rsidP="00960BFC">
      <w:pPr>
        <w:tabs>
          <w:tab w:val="left" w:pos="2283"/>
        </w:tabs>
        <w:rPr>
          <w:rFonts w:ascii="Arial" w:hAnsi="Arial" w:cs="Arial"/>
          <w:lang w:eastAsia="en-US"/>
        </w:rPr>
      </w:pPr>
    </w:p>
    <w:p w14:paraId="3EC7E721" w14:textId="77777777" w:rsidR="00960BFC" w:rsidRPr="00960BFC" w:rsidRDefault="00960BFC" w:rsidP="00960BFC">
      <w:pPr>
        <w:shd w:val="clear" w:color="auto" w:fill="D9D9D9"/>
        <w:jc w:val="center"/>
        <w:rPr>
          <w:rFonts w:ascii="Arial" w:hAnsi="Arial" w:cs="Arial"/>
          <w:lang w:val="it-IT"/>
        </w:rPr>
      </w:pPr>
      <w:r w:rsidRPr="00960BFC">
        <w:rPr>
          <w:rFonts w:ascii="Arial" w:hAnsi="Arial" w:cs="Arial"/>
          <w:b/>
          <w:lang w:val="it-IT"/>
        </w:rPr>
        <w:t>Program 1018: PROSTORNO UREĐENJE I UNAPREĐENJE STANOVANJA</w:t>
      </w:r>
    </w:p>
    <w:p w14:paraId="15FAC4B1" w14:textId="77777777" w:rsidR="00960BFC" w:rsidRPr="00960BFC" w:rsidRDefault="00960BFC" w:rsidP="00960BFC">
      <w:pPr>
        <w:jc w:val="both"/>
        <w:rPr>
          <w:rFonts w:ascii="Arial" w:hAnsi="Arial" w:cs="Arial"/>
          <w:lang w:val="it-IT"/>
        </w:rPr>
      </w:pPr>
      <w:r w:rsidRPr="00960BFC">
        <w:rPr>
          <w:rFonts w:ascii="Arial" w:hAnsi="Arial" w:cs="Arial"/>
          <w:lang w:val="it-IT"/>
        </w:rPr>
        <w:t xml:space="preserve">Ugovor o reguliranju međusobnih prava i obveza vezanih za rekonstrukciju postojeće zgrade (ljekarna) u prizemlju k.č.151 zgr. k.o. Brtonigla-Verteneglio  priznaju se ulaganja  kroz  ispostavljene račune za iznos mjesečne zakupnine u  iznosu od 11.308,00 EUR. Za zamjenu vanjske stolarije na zgradi Općine i uređenje prostorija zgrade planiran je iznos od 45.000,00 EUR. </w:t>
      </w:r>
      <w:bookmarkStart w:id="61" w:name="_Hlk26975879"/>
      <w:bookmarkStart w:id="62" w:name="_Hlk55390874"/>
    </w:p>
    <w:p w14:paraId="50587CC3" w14:textId="77777777" w:rsidR="00960BFC" w:rsidRPr="00960BFC" w:rsidRDefault="00960BFC" w:rsidP="00960BFC">
      <w:pPr>
        <w:shd w:val="clear" w:color="auto" w:fill="D9D9D9"/>
        <w:jc w:val="center"/>
        <w:rPr>
          <w:rFonts w:ascii="Arial" w:hAnsi="Arial" w:cs="Arial"/>
          <w:lang w:val="it-IT"/>
        </w:rPr>
      </w:pPr>
      <w:r w:rsidRPr="00960BFC">
        <w:rPr>
          <w:rFonts w:ascii="Arial" w:hAnsi="Arial" w:cs="Arial"/>
          <w:b/>
          <w:lang w:val="it-IT"/>
        </w:rPr>
        <w:t>Program 1009: JAVNE POTREBE U OBRAZOVANJU</w:t>
      </w:r>
    </w:p>
    <w:p w14:paraId="6DB72319" w14:textId="77777777" w:rsidR="00960BFC" w:rsidRPr="00960BFC" w:rsidRDefault="00960BFC" w:rsidP="00960BFC">
      <w:pPr>
        <w:pStyle w:val="NoSpacing"/>
        <w:jc w:val="both"/>
        <w:rPr>
          <w:rFonts w:ascii="Arial" w:hAnsi="Arial" w:cs="Arial"/>
          <w:b/>
          <w:bCs/>
          <w:lang w:val="it-IT"/>
        </w:rPr>
      </w:pPr>
      <w:r w:rsidRPr="00960BFC">
        <w:rPr>
          <w:rFonts w:ascii="Arial" w:hAnsi="Arial" w:cs="Arial"/>
          <w:b/>
          <w:bCs/>
          <w:lang w:val="it-IT"/>
        </w:rPr>
        <w:t xml:space="preserve">Proračunski korisnik:  Dječji vrtić „KALIMERO“ </w:t>
      </w:r>
      <w:r w:rsidRPr="00960BFC">
        <w:rPr>
          <w:rFonts w:ascii="Arial" w:hAnsi="Arial" w:cs="Arial"/>
          <w:b/>
          <w:bCs/>
          <w:lang w:val="it-IT"/>
        </w:rPr>
        <w:tab/>
      </w:r>
    </w:p>
    <w:p w14:paraId="25CA6341" w14:textId="77777777" w:rsidR="00960BFC" w:rsidRPr="00960BFC" w:rsidRDefault="00960BFC" w:rsidP="00960BFC">
      <w:pPr>
        <w:pStyle w:val="NoSpacing"/>
        <w:jc w:val="both"/>
        <w:rPr>
          <w:rFonts w:ascii="Arial" w:hAnsi="Arial" w:cs="Arial"/>
          <w:lang w:val="it-IT"/>
        </w:rPr>
      </w:pPr>
      <w:r w:rsidRPr="00960BFC">
        <w:rPr>
          <w:rFonts w:ascii="Arial" w:hAnsi="Arial" w:cs="Arial"/>
          <w:bCs/>
          <w:lang w:val="it-IT"/>
        </w:rPr>
        <w:t>O</w:t>
      </w:r>
      <w:r w:rsidRPr="00960BFC">
        <w:rPr>
          <w:rFonts w:ascii="Arial" w:hAnsi="Arial" w:cs="Arial"/>
          <w:lang w:val="it-IT"/>
        </w:rPr>
        <w:t>pćina Brtonigla-Verteneglio je osnivač Dječjeg vrtića “Kalimero” te  osigurava sredstva za rad s djecom predškolske dobi. Od rujna 2024. godine vrtić polazi 68 djece raspoređenih u četiri (4) odgojno-obrazovnih skupina, dvije jasličke i dvije vrtića od 4 - 7 godina. U pedagošku 2023./24. godinu koja je započela 1.9.2024. godine i trajat će do 31.8.2025. godine upisano je sveukupno 68 i to: 1. u jaslički  26 djece ; 2. u vrtiću 42 djece.</w:t>
      </w:r>
    </w:p>
    <w:p w14:paraId="604E811D" w14:textId="77777777" w:rsidR="00960BFC" w:rsidRPr="00960BFC" w:rsidRDefault="00960BFC" w:rsidP="00960BFC">
      <w:pPr>
        <w:pStyle w:val="NoSpacing"/>
        <w:rPr>
          <w:rFonts w:ascii="Arial" w:hAnsi="Arial" w:cs="Arial"/>
          <w:lang w:val="it-IT"/>
        </w:rPr>
      </w:pPr>
    </w:p>
    <w:bookmarkEnd w:id="61"/>
    <w:bookmarkEnd w:id="62"/>
    <w:tbl>
      <w:tblPr>
        <w:tblW w:w="0" w:type="auto"/>
        <w:jc w:val="center"/>
        <w:tblLayout w:type="fixed"/>
        <w:tblLook w:val="04A0" w:firstRow="1" w:lastRow="0" w:firstColumn="1" w:lastColumn="0" w:noHBand="0" w:noVBand="1"/>
      </w:tblPr>
      <w:tblGrid>
        <w:gridCol w:w="1177"/>
        <w:gridCol w:w="6300"/>
        <w:gridCol w:w="1719"/>
      </w:tblGrid>
      <w:tr w:rsidR="00960BFC" w14:paraId="287187B9"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C6D9F1" w:themeFill="text2" w:themeFillTint="33"/>
          </w:tcPr>
          <w:p w14:paraId="3EBC20D5" w14:textId="77777777" w:rsidR="00960BFC" w:rsidRPr="00960BFC" w:rsidRDefault="00960BFC" w:rsidP="00812699">
            <w:pPr>
              <w:tabs>
                <w:tab w:val="left" w:pos="1134"/>
              </w:tabs>
              <w:snapToGrid w:val="0"/>
              <w:jc w:val="both"/>
              <w:rPr>
                <w:rFonts w:ascii="Arial" w:hAnsi="Arial" w:cs="Arial"/>
                <w:b/>
                <w:lang w:val="it-IT"/>
              </w:rPr>
            </w:pPr>
          </w:p>
        </w:tc>
        <w:tc>
          <w:tcPr>
            <w:tcW w:w="6300" w:type="dxa"/>
            <w:tcBorders>
              <w:top w:val="single" w:sz="4" w:space="0" w:color="000000"/>
              <w:left w:val="single" w:sz="4" w:space="0" w:color="000000"/>
              <w:bottom w:val="single" w:sz="4" w:space="0" w:color="000000"/>
              <w:right w:val="nil"/>
            </w:tcBorders>
            <w:shd w:val="clear" w:color="auto" w:fill="C6D9F1" w:themeFill="text2" w:themeFillTint="33"/>
            <w:hideMark/>
          </w:tcPr>
          <w:p w14:paraId="5244696A" w14:textId="77777777" w:rsidR="00960BFC" w:rsidRDefault="00960BFC" w:rsidP="00812699">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258CDFC6" w14:textId="77777777" w:rsidR="00960BFC" w:rsidRDefault="00960BFC" w:rsidP="00812699">
            <w:pPr>
              <w:tabs>
                <w:tab w:val="left" w:pos="1134"/>
              </w:tabs>
              <w:jc w:val="center"/>
              <w:rPr>
                <w:rFonts w:ascii="Arial" w:hAnsi="Arial" w:cs="Arial"/>
                <w:b/>
              </w:rPr>
            </w:pPr>
            <w:r>
              <w:rPr>
                <w:rFonts w:ascii="Arial" w:hAnsi="Arial" w:cs="Arial"/>
                <w:b/>
              </w:rPr>
              <w:t xml:space="preserve">EUR </w:t>
            </w:r>
          </w:p>
        </w:tc>
      </w:tr>
      <w:tr w:rsidR="00960BFC" w14:paraId="6960735D"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2670810D" w14:textId="77777777" w:rsidR="00960BFC" w:rsidRDefault="00960BFC" w:rsidP="00812699">
            <w:pPr>
              <w:tabs>
                <w:tab w:val="left" w:pos="1134"/>
              </w:tabs>
              <w:jc w:val="both"/>
              <w:rPr>
                <w:rFonts w:ascii="Arial" w:hAnsi="Arial" w:cs="Arial"/>
              </w:rPr>
            </w:pPr>
            <w:r>
              <w:rPr>
                <w:rFonts w:ascii="Arial" w:hAnsi="Arial" w:cs="Arial"/>
              </w:rPr>
              <w:t>A100701</w:t>
            </w:r>
          </w:p>
        </w:tc>
        <w:tc>
          <w:tcPr>
            <w:tcW w:w="6300" w:type="dxa"/>
            <w:tcBorders>
              <w:top w:val="single" w:sz="4" w:space="0" w:color="000000"/>
              <w:left w:val="single" w:sz="4" w:space="0" w:color="000000"/>
              <w:bottom w:val="single" w:sz="4" w:space="0" w:color="000000"/>
              <w:right w:val="nil"/>
            </w:tcBorders>
            <w:hideMark/>
          </w:tcPr>
          <w:p w14:paraId="45139615" w14:textId="77777777" w:rsidR="00960BFC" w:rsidRPr="00960BFC" w:rsidRDefault="00960BFC" w:rsidP="00812699">
            <w:pPr>
              <w:tabs>
                <w:tab w:val="left" w:pos="1134"/>
              </w:tabs>
              <w:jc w:val="both"/>
              <w:rPr>
                <w:rFonts w:ascii="Arial" w:hAnsi="Arial" w:cs="Arial"/>
                <w:lang w:val="it-IT"/>
              </w:rPr>
            </w:pPr>
            <w:r w:rsidRPr="00960BFC">
              <w:rPr>
                <w:rFonts w:ascii="Arial" w:hAnsi="Arial" w:cs="Arial"/>
                <w:lang w:val="it-IT"/>
              </w:rPr>
              <w:t>Rashodi za zaposlene -DV Kalimero</w:t>
            </w:r>
          </w:p>
        </w:tc>
        <w:tc>
          <w:tcPr>
            <w:tcW w:w="1719" w:type="dxa"/>
            <w:tcBorders>
              <w:top w:val="single" w:sz="4" w:space="0" w:color="000000"/>
              <w:left w:val="single" w:sz="4" w:space="0" w:color="000000"/>
              <w:bottom w:val="single" w:sz="4" w:space="0" w:color="000000"/>
              <w:right w:val="single" w:sz="4" w:space="0" w:color="000000"/>
            </w:tcBorders>
            <w:hideMark/>
          </w:tcPr>
          <w:p w14:paraId="1B716C9D" w14:textId="77777777" w:rsidR="00960BFC" w:rsidRDefault="00960BFC" w:rsidP="00812699">
            <w:pPr>
              <w:tabs>
                <w:tab w:val="left" w:pos="1134"/>
              </w:tabs>
              <w:jc w:val="right"/>
              <w:rPr>
                <w:rFonts w:ascii="Arial" w:hAnsi="Arial" w:cs="Arial"/>
              </w:rPr>
            </w:pPr>
            <w:r>
              <w:rPr>
                <w:rFonts w:ascii="Arial" w:hAnsi="Arial" w:cs="Arial"/>
              </w:rPr>
              <w:t>298.900,00</w:t>
            </w:r>
          </w:p>
        </w:tc>
      </w:tr>
      <w:tr w:rsidR="00960BFC" w14:paraId="3B406F26"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343696B2" w14:textId="77777777" w:rsidR="00960BFC" w:rsidRDefault="00960BFC" w:rsidP="00812699">
            <w:pPr>
              <w:tabs>
                <w:tab w:val="left" w:pos="1134"/>
              </w:tabs>
              <w:jc w:val="both"/>
              <w:rPr>
                <w:rFonts w:ascii="Arial" w:hAnsi="Arial" w:cs="Arial"/>
              </w:rPr>
            </w:pPr>
            <w:r>
              <w:rPr>
                <w:rFonts w:ascii="Arial" w:hAnsi="Arial" w:cs="Arial"/>
              </w:rPr>
              <w:t>A100702</w:t>
            </w:r>
          </w:p>
        </w:tc>
        <w:tc>
          <w:tcPr>
            <w:tcW w:w="6300" w:type="dxa"/>
            <w:tcBorders>
              <w:top w:val="single" w:sz="4" w:space="0" w:color="000000"/>
              <w:left w:val="single" w:sz="4" w:space="0" w:color="000000"/>
              <w:bottom w:val="single" w:sz="4" w:space="0" w:color="000000"/>
              <w:right w:val="nil"/>
            </w:tcBorders>
            <w:hideMark/>
          </w:tcPr>
          <w:p w14:paraId="2D3FF153" w14:textId="77777777" w:rsidR="00960BFC" w:rsidRPr="00960BFC" w:rsidRDefault="00960BFC" w:rsidP="00812699">
            <w:pPr>
              <w:tabs>
                <w:tab w:val="left" w:pos="1134"/>
              </w:tabs>
              <w:jc w:val="both"/>
              <w:rPr>
                <w:rFonts w:ascii="Arial" w:hAnsi="Arial" w:cs="Arial"/>
                <w:lang w:val="it-IT"/>
              </w:rPr>
            </w:pPr>
            <w:r w:rsidRPr="00960BFC">
              <w:rPr>
                <w:rFonts w:ascii="Arial" w:hAnsi="Arial" w:cs="Arial"/>
                <w:lang w:val="it-IT"/>
              </w:rPr>
              <w:t>Redovni troškovi poslovanja-DV Kalimero</w:t>
            </w:r>
          </w:p>
        </w:tc>
        <w:tc>
          <w:tcPr>
            <w:tcW w:w="1719" w:type="dxa"/>
            <w:tcBorders>
              <w:top w:val="single" w:sz="4" w:space="0" w:color="000000"/>
              <w:left w:val="single" w:sz="4" w:space="0" w:color="000000"/>
              <w:bottom w:val="single" w:sz="4" w:space="0" w:color="000000"/>
              <w:right w:val="single" w:sz="4" w:space="0" w:color="000000"/>
            </w:tcBorders>
            <w:hideMark/>
          </w:tcPr>
          <w:p w14:paraId="0919BBA5" w14:textId="77777777" w:rsidR="00960BFC" w:rsidRDefault="00960BFC" w:rsidP="00812699">
            <w:pPr>
              <w:tabs>
                <w:tab w:val="left" w:pos="1134"/>
              </w:tabs>
              <w:jc w:val="right"/>
              <w:rPr>
                <w:rFonts w:ascii="Arial" w:hAnsi="Arial" w:cs="Arial"/>
              </w:rPr>
            </w:pPr>
            <w:r>
              <w:rPr>
                <w:rFonts w:ascii="Arial" w:hAnsi="Arial" w:cs="Arial"/>
              </w:rPr>
              <w:t>72.480,00</w:t>
            </w:r>
          </w:p>
        </w:tc>
      </w:tr>
      <w:tr w:rsidR="00960BFC" w14:paraId="2901214E"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31F4E636" w14:textId="77777777" w:rsidR="00960BFC" w:rsidRDefault="00960BFC" w:rsidP="00812699">
            <w:pPr>
              <w:tabs>
                <w:tab w:val="left" w:pos="1134"/>
              </w:tabs>
              <w:jc w:val="both"/>
              <w:rPr>
                <w:rFonts w:ascii="Arial" w:hAnsi="Arial" w:cs="Arial"/>
              </w:rPr>
            </w:pPr>
            <w:r>
              <w:rPr>
                <w:rFonts w:ascii="Arial" w:hAnsi="Arial" w:cs="Arial"/>
              </w:rPr>
              <w:t>A100703</w:t>
            </w:r>
          </w:p>
        </w:tc>
        <w:tc>
          <w:tcPr>
            <w:tcW w:w="6300" w:type="dxa"/>
            <w:tcBorders>
              <w:top w:val="single" w:sz="4" w:space="0" w:color="000000"/>
              <w:left w:val="single" w:sz="4" w:space="0" w:color="000000"/>
              <w:bottom w:val="single" w:sz="4" w:space="0" w:color="000000"/>
              <w:right w:val="nil"/>
            </w:tcBorders>
            <w:hideMark/>
          </w:tcPr>
          <w:p w14:paraId="1B30848E" w14:textId="77777777" w:rsidR="00960BFC" w:rsidRPr="00960BFC" w:rsidRDefault="00960BFC" w:rsidP="00812699">
            <w:pPr>
              <w:tabs>
                <w:tab w:val="left" w:pos="1134"/>
              </w:tabs>
              <w:jc w:val="both"/>
              <w:rPr>
                <w:rFonts w:ascii="Arial" w:hAnsi="Arial" w:cs="Arial"/>
                <w:lang w:val="it-IT"/>
              </w:rPr>
            </w:pPr>
            <w:r w:rsidRPr="00960BFC">
              <w:rPr>
                <w:rFonts w:ascii="Arial" w:hAnsi="Arial" w:cs="Arial"/>
                <w:lang w:val="it-IT"/>
              </w:rPr>
              <w:t>Redovan rad članova izvršnih tijela DV-Kalimero</w:t>
            </w:r>
          </w:p>
        </w:tc>
        <w:tc>
          <w:tcPr>
            <w:tcW w:w="1719" w:type="dxa"/>
            <w:tcBorders>
              <w:top w:val="single" w:sz="4" w:space="0" w:color="000000"/>
              <w:left w:val="single" w:sz="4" w:space="0" w:color="000000"/>
              <w:bottom w:val="single" w:sz="4" w:space="0" w:color="000000"/>
              <w:right w:val="single" w:sz="4" w:space="0" w:color="000000"/>
            </w:tcBorders>
            <w:hideMark/>
          </w:tcPr>
          <w:p w14:paraId="2F59F462" w14:textId="77777777" w:rsidR="00960BFC" w:rsidRDefault="00960BFC" w:rsidP="00812699">
            <w:pPr>
              <w:tabs>
                <w:tab w:val="left" w:pos="1134"/>
              </w:tabs>
              <w:jc w:val="right"/>
              <w:rPr>
                <w:rFonts w:ascii="Arial" w:hAnsi="Arial" w:cs="Arial"/>
              </w:rPr>
            </w:pPr>
            <w:r>
              <w:rPr>
                <w:rFonts w:ascii="Arial" w:hAnsi="Arial" w:cs="Arial"/>
              </w:rPr>
              <w:t>4.900,00</w:t>
            </w:r>
          </w:p>
        </w:tc>
      </w:tr>
      <w:tr w:rsidR="00960BFC" w14:paraId="606A952C"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2B676EAD" w14:textId="77777777" w:rsidR="00960BFC" w:rsidRDefault="00960BFC" w:rsidP="00812699">
            <w:pPr>
              <w:tabs>
                <w:tab w:val="left" w:pos="1134"/>
              </w:tabs>
              <w:jc w:val="both"/>
              <w:rPr>
                <w:rFonts w:ascii="Arial" w:hAnsi="Arial" w:cs="Arial"/>
              </w:rPr>
            </w:pPr>
            <w:r>
              <w:rPr>
                <w:rFonts w:ascii="Arial" w:hAnsi="Arial" w:cs="Arial"/>
              </w:rPr>
              <w:t>A100704</w:t>
            </w:r>
          </w:p>
        </w:tc>
        <w:tc>
          <w:tcPr>
            <w:tcW w:w="6300" w:type="dxa"/>
            <w:tcBorders>
              <w:top w:val="single" w:sz="4" w:space="0" w:color="000000"/>
              <w:left w:val="single" w:sz="4" w:space="0" w:color="000000"/>
              <w:bottom w:val="single" w:sz="4" w:space="0" w:color="000000"/>
              <w:right w:val="nil"/>
            </w:tcBorders>
            <w:hideMark/>
          </w:tcPr>
          <w:p w14:paraId="3A0DA54F" w14:textId="77777777" w:rsidR="00960BFC" w:rsidRPr="00960BFC" w:rsidRDefault="00960BFC" w:rsidP="00812699">
            <w:pPr>
              <w:tabs>
                <w:tab w:val="left" w:pos="1134"/>
              </w:tabs>
              <w:jc w:val="both"/>
              <w:rPr>
                <w:rFonts w:ascii="Arial" w:hAnsi="Arial" w:cs="Arial"/>
                <w:lang w:val="it-IT"/>
              </w:rPr>
            </w:pPr>
            <w:r w:rsidRPr="00960BFC">
              <w:rPr>
                <w:rFonts w:ascii="Arial" w:hAnsi="Arial" w:cs="Arial"/>
                <w:lang w:val="it-IT"/>
              </w:rPr>
              <w:t>Održavanje objekata za redovito korištenje DV-Kalimero</w:t>
            </w:r>
          </w:p>
        </w:tc>
        <w:tc>
          <w:tcPr>
            <w:tcW w:w="1719" w:type="dxa"/>
            <w:tcBorders>
              <w:top w:val="single" w:sz="4" w:space="0" w:color="000000"/>
              <w:left w:val="single" w:sz="4" w:space="0" w:color="000000"/>
              <w:bottom w:val="single" w:sz="4" w:space="0" w:color="000000"/>
              <w:right w:val="single" w:sz="4" w:space="0" w:color="000000"/>
            </w:tcBorders>
            <w:hideMark/>
          </w:tcPr>
          <w:p w14:paraId="388BA5F6" w14:textId="77777777" w:rsidR="00960BFC" w:rsidRDefault="00960BFC" w:rsidP="00812699">
            <w:pPr>
              <w:tabs>
                <w:tab w:val="left" w:pos="1134"/>
              </w:tabs>
              <w:jc w:val="right"/>
              <w:rPr>
                <w:rFonts w:ascii="Arial" w:hAnsi="Arial" w:cs="Arial"/>
              </w:rPr>
            </w:pPr>
            <w:r>
              <w:rPr>
                <w:rFonts w:ascii="Arial" w:hAnsi="Arial" w:cs="Arial"/>
              </w:rPr>
              <w:t>12.360,00</w:t>
            </w:r>
          </w:p>
        </w:tc>
      </w:tr>
      <w:tr w:rsidR="00960BFC" w14:paraId="46A2251D"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73E9ABC6" w14:textId="77777777" w:rsidR="00960BFC" w:rsidRDefault="00960BFC" w:rsidP="00812699">
            <w:pPr>
              <w:tabs>
                <w:tab w:val="left" w:pos="1134"/>
              </w:tabs>
              <w:jc w:val="both"/>
              <w:rPr>
                <w:rFonts w:ascii="Arial" w:hAnsi="Arial" w:cs="Arial"/>
              </w:rPr>
            </w:pPr>
            <w:r>
              <w:rPr>
                <w:rFonts w:ascii="Arial" w:hAnsi="Arial" w:cs="Arial"/>
              </w:rPr>
              <w:t>A100705</w:t>
            </w:r>
          </w:p>
        </w:tc>
        <w:tc>
          <w:tcPr>
            <w:tcW w:w="6300" w:type="dxa"/>
            <w:tcBorders>
              <w:top w:val="single" w:sz="4" w:space="0" w:color="000000"/>
              <w:left w:val="single" w:sz="4" w:space="0" w:color="000000"/>
              <w:bottom w:val="single" w:sz="4" w:space="0" w:color="000000"/>
              <w:right w:val="nil"/>
            </w:tcBorders>
            <w:hideMark/>
          </w:tcPr>
          <w:p w14:paraId="666FAF42" w14:textId="77777777" w:rsidR="00960BFC" w:rsidRPr="00960BFC" w:rsidRDefault="00960BFC" w:rsidP="00812699">
            <w:pPr>
              <w:tabs>
                <w:tab w:val="left" w:pos="1134"/>
              </w:tabs>
              <w:jc w:val="both"/>
              <w:rPr>
                <w:rFonts w:ascii="Arial" w:hAnsi="Arial" w:cs="Arial"/>
                <w:lang w:val="it-IT"/>
              </w:rPr>
            </w:pPr>
            <w:r w:rsidRPr="00960BFC">
              <w:rPr>
                <w:rFonts w:ascii="Arial" w:hAnsi="Arial" w:cs="Arial"/>
                <w:lang w:val="it-IT"/>
              </w:rPr>
              <w:t>Održavanje postrojenja i opreme DV-Kalimero</w:t>
            </w:r>
          </w:p>
        </w:tc>
        <w:tc>
          <w:tcPr>
            <w:tcW w:w="1719" w:type="dxa"/>
            <w:tcBorders>
              <w:top w:val="single" w:sz="4" w:space="0" w:color="000000"/>
              <w:left w:val="single" w:sz="4" w:space="0" w:color="000000"/>
              <w:bottom w:val="single" w:sz="4" w:space="0" w:color="000000"/>
              <w:right w:val="single" w:sz="4" w:space="0" w:color="000000"/>
            </w:tcBorders>
            <w:hideMark/>
          </w:tcPr>
          <w:p w14:paraId="65A35935" w14:textId="77777777" w:rsidR="00960BFC" w:rsidRDefault="00960BFC" w:rsidP="00812699">
            <w:pPr>
              <w:tabs>
                <w:tab w:val="left" w:pos="1134"/>
              </w:tabs>
              <w:jc w:val="right"/>
              <w:rPr>
                <w:rFonts w:ascii="Arial" w:hAnsi="Arial" w:cs="Arial"/>
              </w:rPr>
            </w:pPr>
            <w:r>
              <w:rPr>
                <w:rFonts w:ascii="Arial" w:hAnsi="Arial" w:cs="Arial"/>
              </w:rPr>
              <w:t>3.360,00</w:t>
            </w:r>
          </w:p>
        </w:tc>
      </w:tr>
      <w:tr w:rsidR="00960BFC" w14:paraId="10B28804" w14:textId="77777777" w:rsidTr="00812699">
        <w:trPr>
          <w:trHeight w:hRule="exact" w:val="565"/>
          <w:jc w:val="center"/>
        </w:trPr>
        <w:tc>
          <w:tcPr>
            <w:tcW w:w="1177" w:type="dxa"/>
            <w:tcBorders>
              <w:top w:val="single" w:sz="4" w:space="0" w:color="000000"/>
              <w:left w:val="single" w:sz="4" w:space="0" w:color="000000"/>
              <w:bottom w:val="single" w:sz="4" w:space="0" w:color="000000"/>
              <w:right w:val="nil"/>
            </w:tcBorders>
            <w:hideMark/>
          </w:tcPr>
          <w:p w14:paraId="5576A1BA" w14:textId="77777777" w:rsidR="00960BFC" w:rsidRDefault="00960BFC" w:rsidP="00812699">
            <w:pPr>
              <w:tabs>
                <w:tab w:val="left" w:pos="1134"/>
              </w:tabs>
              <w:jc w:val="both"/>
              <w:rPr>
                <w:rFonts w:ascii="Arial" w:hAnsi="Arial" w:cs="Arial"/>
              </w:rPr>
            </w:pPr>
            <w:r>
              <w:rPr>
                <w:rFonts w:ascii="Arial" w:hAnsi="Arial" w:cs="Arial"/>
              </w:rPr>
              <w:t>A100801</w:t>
            </w:r>
          </w:p>
        </w:tc>
        <w:tc>
          <w:tcPr>
            <w:tcW w:w="6300" w:type="dxa"/>
            <w:tcBorders>
              <w:top w:val="single" w:sz="4" w:space="0" w:color="000000"/>
              <w:left w:val="single" w:sz="4" w:space="0" w:color="000000"/>
              <w:bottom w:val="single" w:sz="4" w:space="0" w:color="000000"/>
              <w:right w:val="nil"/>
            </w:tcBorders>
            <w:hideMark/>
          </w:tcPr>
          <w:p w14:paraId="43272E64" w14:textId="77777777" w:rsidR="00960BFC" w:rsidRDefault="00960BFC" w:rsidP="00812699">
            <w:pPr>
              <w:tabs>
                <w:tab w:val="left" w:pos="1134"/>
              </w:tabs>
              <w:jc w:val="both"/>
              <w:rPr>
                <w:rFonts w:ascii="Arial" w:hAnsi="Arial" w:cs="Arial"/>
              </w:rPr>
            </w:pPr>
            <w:r w:rsidRPr="00960BFC">
              <w:rPr>
                <w:rFonts w:ascii="Arial" w:hAnsi="Arial" w:cs="Arial"/>
                <w:lang w:val="it-IT"/>
              </w:rPr>
              <w:t xml:space="preserve">Suf. Programa odgoja i obrazovanja djece prip. </w:t>
            </w:r>
            <w:r>
              <w:rPr>
                <w:rFonts w:ascii="Arial" w:hAnsi="Arial" w:cs="Arial"/>
              </w:rPr>
              <w:t>Nacionalnih manjina</w:t>
            </w:r>
          </w:p>
        </w:tc>
        <w:tc>
          <w:tcPr>
            <w:tcW w:w="1719" w:type="dxa"/>
            <w:tcBorders>
              <w:top w:val="single" w:sz="4" w:space="0" w:color="000000"/>
              <w:left w:val="single" w:sz="4" w:space="0" w:color="000000"/>
              <w:bottom w:val="single" w:sz="4" w:space="0" w:color="000000"/>
              <w:right w:val="single" w:sz="4" w:space="0" w:color="000000"/>
            </w:tcBorders>
            <w:hideMark/>
          </w:tcPr>
          <w:p w14:paraId="512B99A7" w14:textId="77777777" w:rsidR="00960BFC" w:rsidRDefault="00960BFC" w:rsidP="00812699">
            <w:pPr>
              <w:tabs>
                <w:tab w:val="left" w:pos="1134"/>
              </w:tabs>
              <w:jc w:val="right"/>
              <w:rPr>
                <w:rFonts w:ascii="Arial" w:hAnsi="Arial" w:cs="Arial"/>
              </w:rPr>
            </w:pPr>
            <w:r>
              <w:rPr>
                <w:rFonts w:ascii="Arial" w:hAnsi="Arial" w:cs="Arial"/>
              </w:rPr>
              <w:t>33.000,00</w:t>
            </w:r>
          </w:p>
        </w:tc>
      </w:tr>
      <w:tr w:rsidR="00960BFC" w14:paraId="15BD57FA"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2C18CDF5" w14:textId="77777777" w:rsidR="00960BFC" w:rsidRDefault="00960BFC" w:rsidP="00812699">
            <w:pPr>
              <w:tabs>
                <w:tab w:val="left" w:pos="1134"/>
              </w:tabs>
              <w:jc w:val="both"/>
              <w:rPr>
                <w:rFonts w:ascii="Arial" w:hAnsi="Arial" w:cs="Arial"/>
              </w:rPr>
            </w:pPr>
            <w:r>
              <w:rPr>
                <w:rFonts w:ascii="Arial" w:hAnsi="Arial" w:cs="Arial"/>
              </w:rPr>
              <w:t>A100875</w:t>
            </w:r>
          </w:p>
        </w:tc>
        <w:tc>
          <w:tcPr>
            <w:tcW w:w="6300" w:type="dxa"/>
            <w:tcBorders>
              <w:top w:val="single" w:sz="4" w:space="0" w:color="000000"/>
              <w:left w:val="single" w:sz="4" w:space="0" w:color="000000"/>
              <w:bottom w:val="single" w:sz="4" w:space="0" w:color="000000"/>
              <w:right w:val="nil"/>
            </w:tcBorders>
            <w:hideMark/>
          </w:tcPr>
          <w:p w14:paraId="4EA1F4F0" w14:textId="77777777" w:rsidR="00960BFC" w:rsidRDefault="00960BFC" w:rsidP="00812699">
            <w:pPr>
              <w:tabs>
                <w:tab w:val="left" w:pos="1134"/>
              </w:tabs>
              <w:jc w:val="both"/>
              <w:rPr>
                <w:rFonts w:ascii="Arial" w:hAnsi="Arial" w:cs="Arial"/>
              </w:rPr>
            </w:pPr>
            <w:r>
              <w:rPr>
                <w:rFonts w:ascii="Arial" w:hAnsi="Arial" w:cs="Arial"/>
              </w:rPr>
              <w:t>Radionice za djecu</w:t>
            </w:r>
          </w:p>
        </w:tc>
        <w:tc>
          <w:tcPr>
            <w:tcW w:w="1719" w:type="dxa"/>
            <w:tcBorders>
              <w:top w:val="single" w:sz="4" w:space="0" w:color="000000"/>
              <w:left w:val="single" w:sz="4" w:space="0" w:color="000000"/>
              <w:bottom w:val="single" w:sz="4" w:space="0" w:color="000000"/>
              <w:right w:val="single" w:sz="4" w:space="0" w:color="000000"/>
            </w:tcBorders>
            <w:hideMark/>
          </w:tcPr>
          <w:p w14:paraId="363E7939" w14:textId="77777777" w:rsidR="00960BFC" w:rsidRDefault="00960BFC" w:rsidP="00812699">
            <w:pPr>
              <w:tabs>
                <w:tab w:val="left" w:pos="1134"/>
              </w:tabs>
              <w:jc w:val="right"/>
              <w:rPr>
                <w:rFonts w:ascii="Arial" w:hAnsi="Arial" w:cs="Arial"/>
              </w:rPr>
            </w:pPr>
            <w:r>
              <w:rPr>
                <w:rFonts w:ascii="Arial" w:hAnsi="Arial" w:cs="Arial"/>
              </w:rPr>
              <w:t>5.000,00</w:t>
            </w:r>
          </w:p>
        </w:tc>
      </w:tr>
      <w:tr w:rsidR="00960BFC" w14:paraId="1B401340"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1BE4C440" w14:textId="77777777" w:rsidR="00960BFC" w:rsidRDefault="00960BFC" w:rsidP="00812699">
            <w:pPr>
              <w:tabs>
                <w:tab w:val="left" w:pos="1134"/>
              </w:tabs>
              <w:jc w:val="both"/>
              <w:rPr>
                <w:rFonts w:ascii="Arial" w:hAnsi="Arial" w:cs="Arial"/>
              </w:rPr>
            </w:pPr>
            <w:r>
              <w:rPr>
                <w:rFonts w:ascii="Arial" w:hAnsi="Arial" w:cs="Arial"/>
              </w:rPr>
              <w:t>K100780</w:t>
            </w:r>
          </w:p>
        </w:tc>
        <w:tc>
          <w:tcPr>
            <w:tcW w:w="6300" w:type="dxa"/>
            <w:tcBorders>
              <w:top w:val="single" w:sz="4" w:space="0" w:color="000000"/>
              <w:left w:val="single" w:sz="4" w:space="0" w:color="000000"/>
              <w:bottom w:val="single" w:sz="4" w:space="0" w:color="000000"/>
              <w:right w:val="nil"/>
            </w:tcBorders>
            <w:hideMark/>
          </w:tcPr>
          <w:p w14:paraId="32498818" w14:textId="77777777" w:rsidR="00960BFC" w:rsidRDefault="00960BFC" w:rsidP="00812699">
            <w:pPr>
              <w:tabs>
                <w:tab w:val="left" w:pos="1134"/>
              </w:tabs>
              <w:jc w:val="both"/>
              <w:rPr>
                <w:rFonts w:ascii="Arial" w:hAnsi="Arial" w:cs="Arial"/>
              </w:rPr>
            </w:pPr>
            <w:r>
              <w:rPr>
                <w:rFonts w:ascii="Arial" w:hAnsi="Arial" w:cs="Arial"/>
              </w:rPr>
              <w:t>Opremanje dječjeg vrtića</w:t>
            </w:r>
          </w:p>
        </w:tc>
        <w:tc>
          <w:tcPr>
            <w:tcW w:w="1719" w:type="dxa"/>
            <w:tcBorders>
              <w:top w:val="single" w:sz="4" w:space="0" w:color="000000"/>
              <w:left w:val="single" w:sz="4" w:space="0" w:color="000000"/>
              <w:bottom w:val="single" w:sz="4" w:space="0" w:color="000000"/>
              <w:right w:val="single" w:sz="4" w:space="0" w:color="000000"/>
            </w:tcBorders>
            <w:hideMark/>
          </w:tcPr>
          <w:p w14:paraId="49F6C713" w14:textId="77777777" w:rsidR="00960BFC" w:rsidRDefault="00960BFC" w:rsidP="00812699">
            <w:pPr>
              <w:tabs>
                <w:tab w:val="left" w:pos="1134"/>
              </w:tabs>
              <w:jc w:val="right"/>
              <w:rPr>
                <w:rFonts w:ascii="Arial" w:hAnsi="Arial" w:cs="Arial"/>
              </w:rPr>
            </w:pPr>
            <w:r>
              <w:rPr>
                <w:rFonts w:ascii="Arial" w:hAnsi="Arial" w:cs="Arial"/>
              </w:rPr>
              <w:t>4.000,00</w:t>
            </w:r>
          </w:p>
        </w:tc>
      </w:tr>
    </w:tbl>
    <w:p w14:paraId="042F2E95" w14:textId="77777777" w:rsidR="00960BFC" w:rsidRDefault="00960BFC" w:rsidP="00960BFC">
      <w:pPr>
        <w:shd w:val="clear" w:color="auto" w:fill="D9D9D9"/>
        <w:jc w:val="center"/>
        <w:rPr>
          <w:rFonts w:ascii="Arial" w:hAnsi="Arial" w:cs="Arial"/>
          <w:lang w:eastAsia="en-US"/>
        </w:rPr>
      </w:pPr>
      <w:r>
        <w:rPr>
          <w:rFonts w:ascii="Arial" w:hAnsi="Arial" w:cs="Arial"/>
          <w:b/>
        </w:rPr>
        <w:t>Program 1008: MJERE I AKTIVNOSTI ZA OSIGURANJE RADA IZ DJELOKRUGA PREDSTAVNIČKIH I IZVRŠNIH TIJELA</w:t>
      </w:r>
    </w:p>
    <w:p w14:paraId="211AC3AD" w14:textId="77777777" w:rsidR="00960BFC" w:rsidRDefault="00960BFC" w:rsidP="00960BFC">
      <w:pPr>
        <w:jc w:val="both"/>
        <w:rPr>
          <w:rFonts w:ascii="Arial" w:hAnsi="Arial" w:cs="Arial"/>
          <w:color w:val="000000" w:themeColor="text1"/>
        </w:rPr>
      </w:pPr>
      <w:r>
        <w:rPr>
          <w:rFonts w:ascii="Arial" w:hAnsi="Arial" w:cs="Arial"/>
          <w:color w:val="000000" w:themeColor="text1"/>
        </w:rPr>
        <w:t>Za naknade članovima Općinskog vijeća u 2024. godini planirana su sredstva u iznosu od 13.272,28 EUR a (sredstva su planirana u visini troškova održavanja sjednica), za naknade članovima radnih tijela i stručnim povjerenstvima u iznosu od  6.561,00 EUR a (sredstva su planirana prema procijeni za održavanje sjednice na razini godine prema sadašnjim radnim tijelima i povjerenstvima).</w:t>
      </w:r>
    </w:p>
    <w:tbl>
      <w:tblPr>
        <w:tblW w:w="0" w:type="auto"/>
        <w:jc w:val="center"/>
        <w:tblLayout w:type="fixed"/>
        <w:tblLook w:val="04A0" w:firstRow="1" w:lastRow="0" w:firstColumn="1" w:lastColumn="0" w:noHBand="0" w:noVBand="1"/>
      </w:tblPr>
      <w:tblGrid>
        <w:gridCol w:w="1177"/>
        <w:gridCol w:w="6300"/>
        <w:gridCol w:w="1719"/>
      </w:tblGrid>
      <w:tr w:rsidR="00960BFC" w14:paraId="0B369C35" w14:textId="77777777" w:rsidTr="00812699">
        <w:trPr>
          <w:jc w:val="center"/>
        </w:trPr>
        <w:tc>
          <w:tcPr>
            <w:tcW w:w="1177" w:type="dxa"/>
            <w:tcBorders>
              <w:top w:val="single" w:sz="4" w:space="0" w:color="000000"/>
              <w:left w:val="single" w:sz="4" w:space="0" w:color="000000"/>
              <w:bottom w:val="single" w:sz="4" w:space="0" w:color="000000"/>
              <w:right w:val="nil"/>
            </w:tcBorders>
            <w:shd w:val="clear" w:color="auto" w:fill="C6D9F1" w:themeFill="text2" w:themeFillTint="33"/>
          </w:tcPr>
          <w:p w14:paraId="1AD18A82" w14:textId="77777777" w:rsidR="00960BFC" w:rsidRDefault="00960BFC" w:rsidP="00812699">
            <w:pPr>
              <w:tabs>
                <w:tab w:val="left" w:pos="1134"/>
              </w:tabs>
              <w:snapToGrid w:val="0"/>
              <w:jc w:val="both"/>
              <w:rPr>
                <w:rFonts w:ascii="Arial" w:hAnsi="Arial" w:cs="Arial"/>
                <w:b/>
              </w:rPr>
            </w:pPr>
          </w:p>
        </w:tc>
        <w:tc>
          <w:tcPr>
            <w:tcW w:w="6300" w:type="dxa"/>
            <w:tcBorders>
              <w:top w:val="single" w:sz="4" w:space="0" w:color="000000"/>
              <w:left w:val="single" w:sz="4" w:space="0" w:color="000000"/>
              <w:bottom w:val="single" w:sz="4" w:space="0" w:color="000000"/>
              <w:right w:val="nil"/>
            </w:tcBorders>
            <w:shd w:val="clear" w:color="auto" w:fill="C6D9F1" w:themeFill="text2" w:themeFillTint="33"/>
            <w:hideMark/>
          </w:tcPr>
          <w:p w14:paraId="73BB5BB7" w14:textId="77777777" w:rsidR="00960BFC" w:rsidRDefault="00960BFC" w:rsidP="00812699">
            <w:pPr>
              <w:tabs>
                <w:tab w:val="left" w:pos="1134"/>
              </w:tabs>
              <w:jc w:val="center"/>
              <w:rPr>
                <w:rFonts w:ascii="Arial" w:hAnsi="Arial" w:cs="Arial"/>
                <w:b/>
              </w:rPr>
            </w:pPr>
            <w:r>
              <w:rPr>
                <w:rFonts w:ascii="Arial" w:hAnsi="Arial" w:cs="Arial"/>
                <w:b/>
              </w:rPr>
              <w:t>Aktivnost</w:t>
            </w:r>
          </w:p>
        </w:tc>
        <w:tc>
          <w:tcPr>
            <w:tcW w:w="1719"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75BA680C" w14:textId="77777777" w:rsidR="00960BFC" w:rsidRDefault="00960BFC" w:rsidP="00812699">
            <w:pPr>
              <w:tabs>
                <w:tab w:val="left" w:pos="1134"/>
              </w:tabs>
              <w:jc w:val="center"/>
              <w:rPr>
                <w:rFonts w:ascii="Arial" w:hAnsi="Arial" w:cs="Arial"/>
                <w:b/>
              </w:rPr>
            </w:pPr>
            <w:r>
              <w:rPr>
                <w:rFonts w:ascii="Arial" w:hAnsi="Arial" w:cs="Arial"/>
                <w:b/>
              </w:rPr>
              <w:t xml:space="preserve"> EUR </w:t>
            </w:r>
          </w:p>
        </w:tc>
      </w:tr>
      <w:tr w:rsidR="00960BFC" w14:paraId="3F0BA81A"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49135CDE" w14:textId="77777777" w:rsidR="00960BFC" w:rsidRDefault="00960BFC" w:rsidP="00812699">
            <w:pPr>
              <w:tabs>
                <w:tab w:val="left" w:pos="1134"/>
              </w:tabs>
              <w:jc w:val="both"/>
              <w:rPr>
                <w:rFonts w:ascii="Arial" w:hAnsi="Arial" w:cs="Arial"/>
              </w:rPr>
            </w:pPr>
            <w:r>
              <w:rPr>
                <w:rFonts w:ascii="Arial" w:hAnsi="Arial" w:cs="Arial"/>
              </w:rPr>
              <w:t>A100735</w:t>
            </w:r>
          </w:p>
        </w:tc>
        <w:tc>
          <w:tcPr>
            <w:tcW w:w="6300" w:type="dxa"/>
            <w:tcBorders>
              <w:top w:val="single" w:sz="4" w:space="0" w:color="000000"/>
              <w:left w:val="single" w:sz="4" w:space="0" w:color="000000"/>
              <w:bottom w:val="single" w:sz="4" w:space="0" w:color="000000"/>
              <w:right w:val="nil"/>
            </w:tcBorders>
            <w:hideMark/>
          </w:tcPr>
          <w:p w14:paraId="06DE92A9" w14:textId="77777777" w:rsidR="00960BFC" w:rsidRPr="00960BFC" w:rsidRDefault="00960BFC" w:rsidP="00812699">
            <w:pPr>
              <w:tabs>
                <w:tab w:val="left" w:pos="1134"/>
              </w:tabs>
              <w:jc w:val="both"/>
              <w:rPr>
                <w:rFonts w:ascii="Arial" w:hAnsi="Arial" w:cs="Arial"/>
                <w:lang w:val="it-IT"/>
              </w:rPr>
            </w:pPr>
            <w:r w:rsidRPr="00960BFC">
              <w:rPr>
                <w:rFonts w:ascii="Arial" w:hAnsi="Arial" w:cs="Arial"/>
                <w:lang w:val="it-IT"/>
              </w:rPr>
              <w:t>Potpore političkim strankama i nezavisnim vijećnicima</w:t>
            </w:r>
          </w:p>
        </w:tc>
        <w:tc>
          <w:tcPr>
            <w:tcW w:w="1719" w:type="dxa"/>
            <w:tcBorders>
              <w:top w:val="single" w:sz="4" w:space="0" w:color="000000"/>
              <w:left w:val="single" w:sz="4" w:space="0" w:color="000000"/>
              <w:bottom w:val="single" w:sz="4" w:space="0" w:color="000000"/>
              <w:right w:val="single" w:sz="4" w:space="0" w:color="000000"/>
            </w:tcBorders>
            <w:hideMark/>
          </w:tcPr>
          <w:p w14:paraId="23AD00FD" w14:textId="77777777" w:rsidR="00960BFC" w:rsidRDefault="00960BFC" w:rsidP="00812699">
            <w:pPr>
              <w:tabs>
                <w:tab w:val="left" w:pos="1134"/>
              </w:tabs>
              <w:jc w:val="right"/>
              <w:rPr>
                <w:rFonts w:ascii="Arial" w:hAnsi="Arial" w:cs="Arial"/>
              </w:rPr>
            </w:pPr>
            <w:r>
              <w:rPr>
                <w:rFonts w:ascii="Arial" w:hAnsi="Arial" w:cs="Arial"/>
              </w:rPr>
              <w:t>3.864,00</w:t>
            </w:r>
          </w:p>
        </w:tc>
      </w:tr>
      <w:tr w:rsidR="00960BFC" w14:paraId="1EDAEF4A"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3D3CBE25" w14:textId="77777777" w:rsidR="00960BFC" w:rsidRDefault="00960BFC" w:rsidP="00812699">
            <w:pPr>
              <w:tabs>
                <w:tab w:val="left" w:pos="1134"/>
              </w:tabs>
              <w:jc w:val="both"/>
              <w:rPr>
                <w:rFonts w:ascii="Arial" w:hAnsi="Arial" w:cs="Arial"/>
              </w:rPr>
            </w:pPr>
            <w:r>
              <w:rPr>
                <w:rFonts w:ascii="Arial" w:hAnsi="Arial" w:cs="Arial"/>
              </w:rPr>
              <w:t>A100769</w:t>
            </w:r>
          </w:p>
        </w:tc>
        <w:tc>
          <w:tcPr>
            <w:tcW w:w="6300" w:type="dxa"/>
            <w:tcBorders>
              <w:top w:val="single" w:sz="4" w:space="0" w:color="000000"/>
              <w:left w:val="single" w:sz="4" w:space="0" w:color="000000"/>
              <w:bottom w:val="single" w:sz="4" w:space="0" w:color="000000"/>
              <w:right w:val="nil"/>
            </w:tcBorders>
            <w:hideMark/>
          </w:tcPr>
          <w:p w14:paraId="5E575CF8" w14:textId="77777777" w:rsidR="00960BFC" w:rsidRDefault="00960BFC" w:rsidP="00812699">
            <w:pPr>
              <w:tabs>
                <w:tab w:val="left" w:pos="1134"/>
              </w:tabs>
              <w:jc w:val="both"/>
              <w:rPr>
                <w:rFonts w:ascii="Arial" w:hAnsi="Arial" w:cs="Arial"/>
              </w:rPr>
            </w:pPr>
            <w:r>
              <w:rPr>
                <w:rFonts w:ascii="Arial" w:hAnsi="Arial" w:cs="Arial"/>
              </w:rPr>
              <w:t>Proračunska pričuva</w:t>
            </w:r>
          </w:p>
        </w:tc>
        <w:tc>
          <w:tcPr>
            <w:tcW w:w="1719" w:type="dxa"/>
            <w:tcBorders>
              <w:top w:val="single" w:sz="4" w:space="0" w:color="000000"/>
              <w:left w:val="single" w:sz="4" w:space="0" w:color="000000"/>
              <w:bottom w:val="single" w:sz="4" w:space="0" w:color="000000"/>
              <w:right w:val="single" w:sz="4" w:space="0" w:color="000000"/>
            </w:tcBorders>
            <w:hideMark/>
          </w:tcPr>
          <w:p w14:paraId="58967387" w14:textId="77777777" w:rsidR="00960BFC" w:rsidRDefault="00960BFC" w:rsidP="00812699">
            <w:pPr>
              <w:tabs>
                <w:tab w:val="left" w:pos="1134"/>
              </w:tabs>
              <w:jc w:val="right"/>
              <w:rPr>
                <w:rFonts w:ascii="Arial" w:hAnsi="Arial" w:cs="Arial"/>
              </w:rPr>
            </w:pPr>
            <w:r>
              <w:rPr>
                <w:rFonts w:ascii="Arial" w:hAnsi="Arial" w:cs="Arial"/>
              </w:rPr>
              <w:t>14.000,00</w:t>
            </w:r>
          </w:p>
        </w:tc>
      </w:tr>
      <w:tr w:rsidR="00960BFC" w14:paraId="3173A4C7"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501ABD47" w14:textId="77777777" w:rsidR="00960BFC" w:rsidRDefault="00960BFC" w:rsidP="00812699">
            <w:pPr>
              <w:tabs>
                <w:tab w:val="left" w:pos="1134"/>
              </w:tabs>
              <w:jc w:val="both"/>
              <w:rPr>
                <w:rFonts w:ascii="Arial" w:hAnsi="Arial" w:cs="Arial"/>
              </w:rPr>
            </w:pPr>
            <w:r>
              <w:rPr>
                <w:rFonts w:ascii="Arial" w:hAnsi="Arial" w:cs="Arial"/>
              </w:rPr>
              <w:t>A100773</w:t>
            </w:r>
          </w:p>
        </w:tc>
        <w:tc>
          <w:tcPr>
            <w:tcW w:w="6300" w:type="dxa"/>
            <w:tcBorders>
              <w:top w:val="single" w:sz="4" w:space="0" w:color="000000"/>
              <w:left w:val="single" w:sz="4" w:space="0" w:color="000000"/>
              <w:bottom w:val="single" w:sz="4" w:space="0" w:color="000000"/>
              <w:right w:val="nil"/>
            </w:tcBorders>
            <w:hideMark/>
          </w:tcPr>
          <w:p w14:paraId="2CDC2D01" w14:textId="77777777" w:rsidR="00960BFC" w:rsidRDefault="00960BFC" w:rsidP="00812699">
            <w:pPr>
              <w:tabs>
                <w:tab w:val="left" w:pos="1134"/>
              </w:tabs>
              <w:jc w:val="both"/>
              <w:rPr>
                <w:rFonts w:ascii="Arial" w:hAnsi="Arial" w:cs="Arial"/>
              </w:rPr>
            </w:pPr>
            <w:r>
              <w:rPr>
                <w:rFonts w:ascii="Arial" w:hAnsi="Arial" w:cs="Arial"/>
              </w:rPr>
              <w:t>Održavanje izbora</w:t>
            </w:r>
          </w:p>
        </w:tc>
        <w:tc>
          <w:tcPr>
            <w:tcW w:w="1719" w:type="dxa"/>
            <w:tcBorders>
              <w:top w:val="single" w:sz="4" w:space="0" w:color="000000"/>
              <w:left w:val="single" w:sz="4" w:space="0" w:color="000000"/>
              <w:bottom w:val="single" w:sz="4" w:space="0" w:color="000000"/>
              <w:right w:val="single" w:sz="4" w:space="0" w:color="000000"/>
            </w:tcBorders>
            <w:hideMark/>
          </w:tcPr>
          <w:p w14:paraId="15B73B89" w14:textId="77777777" w:rsidR="00960BFC" w:rsidRDefault="00960BFC" w:rsidP="00812699">
            <w:pPr>
              <w:tabs>
                <w:tab w:val="left" w:pos="1134"/>
              </w:tabs>
              <w:jc w:val="right"/>
              <w:rPr>
                <w:rFonts w:ascii="Arial" w:hAnsi="Arial" w:cs="Arial"/>
              </w:rPr>
            </w:pPr>
            <w:r>
              <w:rPr>
                <w:rFonts w:ascii="Arial" w:hAnsi="Arial" w:cs="Arial"/>
              </w:rPr>
              <w:t>2.400,00</w:t>
            </w:r>
          </w:p>
        </w:tc>
      </w:tr>
      <w:tr w:rsidR="00960BFC" w14:paraId="74C43B31"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3C852E00" w14:textId="77777777" w:rsidR="00960BFC" w:rsidRDefault="00960BFC" w:rsidP="00812699">
            <w:pPr>
              <w:tabs>
                <w:tab w:val="left" w:pos="1134"/>
              </w:tabs>
              <w:jc w:val="both"/>
              <w:rPr>
                <w:rFonts w:ascii="Arial" w:hAnsi="Arial" w:cs="Arial"/>
              </w:rPr>
            </w:pPr>
            <w:r>
              <w:rPr>
                <w:rFonts w:ascii="Arial" w:hAnsi="Arial" w:cs="Arial"/>
              </w:rPr>
              <w:t>A100803</w:t>
            </w:r>
          </w:p>
        </w:tc>
        <w:tc>
          <w:tcPr>
            <w:tcW w:w="6300" w:type="dxa"/>
            <w:tcBorders>
              <w:top w:val="single" w:sz="4" w:space="0" w:color="000000"/>
              <w:left w:val="single" w:sz="4" w:space="0" w:color="000000"/>
              <w:bottom w:val="single" w:sz="4" w:space="0" w:color="000000"/>
              <w:right w:val="nil"/>
            </w:tcBorders>
            <w:hideMark/>
          </w:tcPr>
          <w:p w14:paraId="5C428952" w14:textId="77777777" w:rsidR="00960BFC" w:rsidRDefault="00960BFC" w:rsidP="00812699">
            <w:pPr>
              <w:tabs>
                <w:tab w:val="left" w:pos="1134"/>
              </w:tabs>
              <w:jc w:val="both"/>
              <w:rPr>
                <w:rFonts w:ascii="Arial" w:hAnsi="Arial" w:cs="Arial"/>
              </w:rPr>
            </w:pPr>
            <w:r>
              <w:rPr>
                <w:rFonts w:ascii="Arial" w:hAnsi="Arial" w:cs="Arial"/>
              </w:rPr>
              <w:t>Poslovanje općinskog vijeća</w:t>
            </w:r>
          </w:p>
        </w:tc>
        <w:tc>
          <w:tcPr>
            <w:tcW w:w="1719" w:type="dxa"/>
            <w:tcBorders>
              <w:top w:val="single" w:sz="4" w:space="0" w:color="000000"/>
              <w:left w:val="single" w:sz="4" w:space="0" w:color="000000"/>
              <w:bottom w:val="single" w:sz="4" w:space="0" w:color="000000"/>
              <w:right w:val="single" w:sz="4" w:space="0" w:color="000000"/>
            </w:tcBorders>
            <w:hideMark/>
          </w:tcPr>
          <w:p w14:paraId="7F9AE806" w14:textId="77777777" w:rsidR="00960BFC" w:rsidRDefault="00960BFC" w:rsidP="00812699">
            <w:pPr>
              <w:tabs>
                <w:tab w:val="left" w:pos="1134"/>
              </w:tabs>
              <w:jc w:val="right"/>
              <w:rPr>
                <w:rFonts w:ascii="Arial" w:hAnsi="Arial" w:cs="Arial"/>
              </w:rPr>
            </w:pPr>
            <w:r>
              <w:rPr>
                <w:rFonts w:ascii="Arial" w:hAnsi="Arial" w:cs="Arial"/>
              </w:rPr>
              <w:t>19.833,28</w:t>
            </w:r>
          </w:p>
        </w:tc>
      </w:tr>
      <w:tr w:rsidR="00960BFC" w14:paraId="72B68119" w14:textId="77777777" w:rsidTr="00812699">
        <w:trPr>
          <w:jc w:val="center"/>
        </w:trPr>
        <w:tc>
          <w:tcPr>
            <w:tcW w:w="1177" w:type="dxa"/>
            <w:tcBorders>
              <w:top w:val="single" w:sz="4" w:space="0" w:color="000000"/>
              <w:left w:val="single" w:sz="4" w:space="0" w:color="000000"/>
              <w:bottom w:val="single" w:sz="4" w:space="0" w:color="000000"/>
              <w:right w:val="nil"/>
            </w:tcBorders>
            <w:hideMark/>
          </w:tcPr>
          <w:p w14:paraId="271FC14F" w14:textId="77777777" w:rsidR="00960BFC" w:rsidRDefault="00960BFC" w:rsidP="00812699">
            <w:pPr>
              <w:tabs>
                <w:tab w:val="left" w:pos="1134"/>
              </w:tabs>
              <w:jc w:val="both"/>
              <w:rPr>
                <w:rFonts w:ascii="Arial" w:hAnsi="Arial" w:cs="Arial"/>
              </w:rPr>
            </w:pPr>
            <w:r>
              <w:rPr>
                <w:rFonts w:ascii="Arial" w:hAnsi="Arial" w:cs="Arial"/>
              </w:rPr>
              <w:t>A100804</w:t>
            </w:r>
          </w:p>
        </w:tc>
        <w:tc>
          <w:tcPr>
            <w:tcW w:w="6300" w:type="dxa"/>
            <w:tcBorders>
              <w:top w:val="single" w:sz="4" w:space="0" w:color="000000"/>
              <w:left w:val="single" w:sz="4" w:space="0" w:color="000000"/>
              <w:bottom w:val="single" w:sz="4" w:space="0" w:color="000000"/>
              <w:right w:val="nil"/>
            </w:tcBorders>
            <w:hideMark/>
          </w:tcPr>
          <w:p w14:paraId="0847CCF1" w14:textId="77777777" w:rsidR="00960BFC" w:rsidRDefault="00960BFC" w:rsidP="00812699">
            <w:pPr>
              <w:tabs>
                <w:tab w:val="left" w:pos="1134"/>
              </w:tabs>
              <w:jc w:val="both"/>
              <w:rPr>
                <w:rFonts w:ascii="Arial" w:hAnsi="Arial" w:cs="Arial"/>
              </w:rPr>
            </w:pPr>
            <w:r>
              <w:rPr>
                <w:rFonts w:ascii="Arial" w:hAnsi="Arial" w:cs="Arial"/>
              </w:rPr>
              <w:t>Međuopćinska, međuregionalna, međunarodna suradnja</w:t>
            </w:r>
          </w:p>
        </w:tc>
        <w:tc>
          <w:tcPr>
            <w:tcW w:w="1719" w:type="dxa"/>
            <w:tcBorders>
              <w:top w:val="single" w:sz="4" w:space="0" w:color="000000"/>
              <w:left w:val="single" w:sz="4" w:space="0" w:color="000000"/>
              <w:bottom w:val="single" w:sz="4" w:space="0" w:color="000000"/>
              <w:right w:val="single" w:sz="4" w:space="0" w:color="000000"/>
            </w:tcBorders>
            <w:hideMark/>
          </w:tcPr>
          <w:p w14:paraId="458DF9D7" w14:textId="77777777" w:rsidR="00960BFC" w:rsidRDefault="00960BFC" w:rsidP="00812699">
            <w:pPr>
              <w:tabs>
                <w:tab w:val="left" w:pos="1134"/>
              </w:tabs>
              <w:jc w:val="right"/>
              <w:rPr>
                <w:rFonts w:ascii="Arial" w:hAnsi="Arial" w:cs="Arial"/>
              </w:rPr>
            </w:pPr>
            <w:r>
              <w:rPr>
                <w:rFonts w:ascii="Arial" w:hAnsi="Arial" w:cs="Arial"/>
              </w:rPr>
              <w:t>3.950,00</w:t>
            </w:r>
          </w:p>
        </w:tc>
      </w:tr>
    </w:tbl>
    <w:p w14:paraId="5E838DAC" w14:textId="77777777" w:rsidR="00960BFC" w:rsidRDefault="00960BFC" w:rsidP="00960BFC">
      <w:pPr>
        <w:tabs>
          <w:tab w:val="left" w:pos="2283"/>
        </w:tabs>
        <w:rPr>
          <w:rFonts w:ascii="Arial" w:hAnsi="Arial" w:cs="Arial"/>
          <w:lang w:eastAsia="en-US"/>
        </w:rPr>
      </w:pPr>
    </w:p>
    <w:p w14:paraId="77DEE768" w14:textId="77777777" w:rsidR="00960BFC" w:rsidRPr="00960BFC" w:rsidRDefault="00960BFC" w:rsidP="00960BFC">
      <w:pPr>
        <w:rPr>
          <w:rFonts w:ascii="Arial" w:hAnsi="Arial" w:cs="Arial"/>
          <w:lang w:val="it-IT"/>
        </w:rPr>
      </w:pPr>
      <w:r w:rsidRPr="00960BFC">
        <w:rPr>
          <w:rFonts w:ascii="Arial" w:hAnsi="Arial" w:cs="Arial"/>
          <w:lang w:val="it-IT"/>
        </w:rPr>
        <w:t>Prikaz planiranih rashoda po vrstama za 2023., 2024., 2025. i 2026. godinu:</w:t>
      </w:r>
    </w:p>
    <w:tbl>
      <w:tblPr>
        <w:tblStyle w:val="TableGrid"/>
        <w:tblW w:w="9990" w:type="dxa"/>
        <w:tblInd w:w="2360" w:type="dxa"/>
        <w:tblLayout w:type="fixed"/>
        <w:tblLook w:val="04A0" w:firstRow="1" w:lastRow="0" w:firstColumn="1" w:lastColumn="0" w:noHBand="0" w:noVBand="1"/>
      </w:tblPr>
      <w:tblGrid>
        <w:gridCol w:w="917"/>
        <w:gridCol w:w="2915"/>
        <w:gridCol w:w="1642"/>
        <w:gridCol w:w="1505"/>
        <w:gridCol w:w="1506"/>
        <w:gridCol w:w="1505"/>
      </w:tblGrid>
      <w:tr w:rsidR="00960BFC" w14:paraId="191821A6" w14:textId="77777777" w:rsidTr="00812699">
        <w:trPr>
          <w:trHeight w:val="157"/>
        </w:trPr>
        <w:tc>
          <w:tcPr>
            <w:tcW w:w="91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D607E83" w14:textId="77777777" w:rsidR="00960BFC" w:rsidRDefault="00960BFC" w:rsidP="00812699">
            <w:pPr>
              <w:tabs>
                <w:tab w:val="left" w:pos="2283"/>
              </w:tabs>
              <w:spacing w:after="200" w:line="276" w:lineRule="auto"/>
              <w:rPr>
                <w:rFonts w:ascii="Arial" w:hAnsi="Arial" w:cs="Arial"/>
                <w:b/>
              </w:rPr>
            </w:pPr>
            <w:r>
              <w:rPr>
                <w:rFonts w:ascii="Arial" w:hAnsi="Arial" w:cs="Arial"/>
                <w:b/>
              </w:rPr>
              <w:t>Grupa konta</w:t>
            </w:r>
          </w:p>
        </w:tc>
        <w:tc>
          <w:tcPr>
            <w:tcW w:w="291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9E239A3" w14:textId="77777777" w:rsidR="00960BFC" w:rsidRDefault="00960BFC" w:rsidP="00812699">
            <w:pPr>
              <w:tabs>
                <w:tab w:val="left" w:pos="2283"/>
              </w:tabs>
              <w:spacing w:after="200" w:line="276" w:lineRule="auto"/>
              <w:rPr>
                <w:rFonts w:ascii="Arial" w:hAnsi="Arial" w:cs="Arial"/>
                <w:b/>
              </w:rPr>
            </w:pPr>
            <w:r>
              <w:rPr>
                <w:rFonts w:ascii="Arial" w:hAnsi="Arial" w:cs="Arial"/>
                <w:b/>
              </w:rPr>
              <w:t>Vrsta rashoda</w:t>
            </w:r>
          </w:p>
        </w:tc>
        <w:tc>
          <w:tcPr>
            <w:tcW w:w="1642"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6C9F815" w14:textId="77777777" w:rsidR="00960BFC" w:rsidRDefault="00960BFC" w:rsidP="00812699">
            <w:pPr>
              <w:tabs>
                <w:tab w:val="left" w:pos="2283"/>
              </w:tabs>
              <w:spacing w:after="200" w:line="276" w:lineRule="auto"/>
              <w:rPr>
                <w:rFonts w:ascii="Arial" w:hAnsi="Arial" w:cs="Arial"/>
                <w:b/>
              </w:rPr>
            </w:pPr>
            <w:r>
              <w:rPr>
                <w:rFonts w:ascii="Arial" w:hAnsi="Arial" w:cs="Arial"/>
                <w:b/>
              </w:rPr>
              <w:t xml:space="preserve">Plan 2023., II. rebalans </w:t>
            </w:r>
          </w:p>
        </w:tc>
        <w:tc>
          <w:tcPr>
            <w:tcW w:w="150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7D3F1D9C" w14:textId="77777777" w:rsidR="00960BFC" w:rsidRDefault="00960BFC" w:rsidP="00812699">
            <w:pPr>
              <w:tabs>
                <w:tab w:val="left" w:pos="2283"/>
              </w:tabs>
              <w:spacing w:after="200" w:line="276" w:lineRule="auto"/>
              <w:rPr>
                <w:rFonts w:ascii="Arial" w:hAnsi="Arial" w:cs="Arial"/>
                <w:b/>
              </w:rPr>
            </w:pPr>
            <w:r>
              <w:rPr>
                <w:rFonts w:ascii="Arial" w:hAnsi="Arial" w:cs="Arial"/>
                <w:b/>
              </w:rPr>
              <w:t>Plan 2024.</w:t>
            </w:r>
          </w:p>
        </w:tc>
        <w:tc>
          <w:tcPr>
            <w:tcW w:w="1506"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795FDDA8" w14:textId="77777777" w:rsidR="00960BFC" w:rsidRDefault="00960BFC" w:rsidP="00812699">
            <w:pPr>
              <w:tabs>
                <w:tab w:val="left" w:pos="2283"/>
              </w:tabs>
              <w:spacing w:after="200" w:line="276" w:lineRule="auto"/>
              <w:rPr>
                <w:rFonts w:ascii="Arial" w:hAnsi="Arial" w:cs="Arial"/>
                <w:b/>
              </w:rPr>
            </w:pPr>
            <w:r>
              <w:rPr>
                <w:rFonts w:ascii="Arial" w:hAnsi="Arial" w:cs="Arial"/>
                <w:b/>
              </w:rPr>
              <w:t>Plan 2025.</w:t>
            </w:r>
          </w:p>
        </w:tc>
        <w:tc>
          <w:tcPr>
            <w:tcW w:w="1505"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DC77D20" w14:textId="77777777" w:rsidR="00960BFC" w:rsidRDefault="00960BFC" w:rsidP="00812699">
            <w:pPr>
              <w:tabs>
                <w:tab w:val="left" w:pos="2283"/>
              </w:tabs>
              <w:spacing w:after="200" w:line="276" w:lineRule="auto"/>
              <w:rPr>
                <w:rFonts w:ascii="Arial" w:hAnsi="Arial" w:cs="Arial"/>
                <w:b/>
              </w:rPr>
            </w:pPr>
            <w:r>
              <w:rPr>
                <w:rFonts w:ascii="Arial" w:hAnsi="Arial" w:cs="Arial"/>
                <w:b/>
              </w:rPr>
              <w:t>Plan 2026.</w:t>
            </w:r>
          </w:p>
        </w:tc>
      </w:tr>
      <w:tr w:rsidR="00960BFC" w14:paraId="1AB4BE6F" w14:textId="77777777" w:rsidTr="00812699">
        <w:trPr>
          <w:trHeight w:hRule="exact" w:val="329"/>
        </w:trPr>
        <w:tc>
          <w:tcPr>
            <w:tcW w:w="917" w:type="dxa"/>
            <w:tcBorders>
              <w:top w:val="single" w:sz="4" w:space="0" w:color="auto"/>
              <w:left w:val="single" w:sz="4" w:space="0" w:color="auto"/>
              <w:bottom w:val="single" w:sz="4" w:space="0" w:color="auto"/>
              <w:right w:val="single" w:sz="4" w:space="0" w:color="auto"/>
            </w:tcBorders>
            <w:hideMark/>
          </w:tcPr>
          <w:p w14:paraId="4DCF9BDF" w14:textId="77777777" w:rsidR="00960BFC" w:rsidRDefault="00960BFC" w:rsidP="00812699">
            <w:pPr>
              <w:tabs>
                <w:tab w:val="left" w:pos="2283"/>
              </w:tabs>
              <w:spacing w:after="200" w:line="276" w:lineRule="auto"/>
              <w:jc w:val="center"/>
              <w:rPr>
                <w:rFonts w:ascii="Arial" w:hAnsi="Arial" w:cs="Arial"/>
                <w:b/>
              </w:rPr>
            </w:pPr>
            <w:r>
              <w:rPr>
                <w:rFonts w:ascii="Arial" w:hAnsi="Arial" w:cs="Arial"/>
                <w:b/>
              </w:rPr>
              <w:t>31</w:t>
            </w:r>
          </w:p>
        </w:tc>
        <w:tc>
          <w:tcPr>
            <w:tcW w:w="2915" w:type="dxa"/>
            <w:tcBorders>
              <w:top w:val="single" w:sz="4" w:space="0" w:color="auto"/>
              <w:left w:val="single" w:sz="4" w:space="0" w:color="auto"/>
              <w:bottom w:val="single" w:sz="4" w:space="0" w:color="auto"/>
              <w:right w:val="single" w:sz="4" w:space="0" w:color="auto"/>
            </w:tcBorders>
            <w:hideMark/>
          </w:tcPr>
          <w:p w14:paraId="309B8730" w14:textId="77777777" w:rsidR="00960BFC" w:rsidRDefault="00960BFC" w:rsidP="00812699">
            <w:pPr>
              <w:tabs>
                <w:tab w:val="left" w:pos="2283"/>
              </w:tabs>
              <w:spacing w:after="200" w:line="276" w:lineRule="auto"/>
              <w:rPr>
                <w:rFonts w:ascii="Arial" w:hAnsi="Arial" w:cs="Arial"/>
              </w:rPr>
            </w:pPr>
            <w:r>
              <w:rPr>
                <w:rFonts w:ascii="Arial" w:hAnsi="Arial" w:cs="Arial"/>
              </w:rPr>
              <w:t>Rashodi za zaposlene</w:t>
            </w:r>
          </w:p>
        </w:tc>
        <w:tc>
          <w:tcPr>
            <w:tcW w:w="1642" w:type="dxa"/>
            <w:tcBorders>
              <w:top w:val="single" w:sz="4" w:space="0" w:color="auto"/>
              <w:left w:val="single" w:sz="4" w:space="0" w:color="auto"/>
              <w:bottom w:val="single" w:sz="4" w:space="0" w:color="auto"/>
              <w:right w:val="single" w:sz="4" w:space="0" w:color="auto"/>
            </w:tcBorders>
            <w:hideMark/>
          </w:tcPr>
          <w:p w14:paraId="599E19B9" w14:textId="77777777" w:rsidR="00960BFC" w:rsidRDefault="00960BFC" w:rsidP="00812699">
            <w:pPr>
              <w:tabs>
                <w:tab w:val="left" w:pos="2283"/>
              </w:tabs>
              <w:spacing w:after="200" w:line="276" w:lineRule="auto"/>
              <w:rPr>
                <w:rFonts w:ascii="Arial" w:hAnsi="Arial" w:cs="Arial"/>
              </w:rPr>
            </w:pPr>
            <w:r>
              <w:rPr>
                <w:rFonts w:ascii="Arial" w:hAnsi="Arial" w:cs="Arial"/>
              </w:rPr>
              <w:t>535.424,26</w:t>
            </w:r>
          </w:p>
        </w:tc>
        <w:tc>
          <w:tcPr>
            <w:tcW w:w="1505" w:type="dxa"/>
            <w:tcBorders>
              <w:top w:val="single" w:sz="4" w:space="0" w:color="auto"/>
              <w:left w:val="single" w:sz="4" w:space="0" w:color="auto"/>
              <w:bottom w:val="single" w:sz="4" w:space="0" w:color="auto"/>
              <w:right w:val="single" w:sz="4" w:space="0" w:color="auto"/>
            </w:tcBorders>
            <w:hideMark/>
          </w:tcPr>
          <w:p w14:paraId="214DAD85" w14:textId="77777777" w:rsidR="00960BFC" w:rsidRDefault="00960BFC" w:rsidP="00812699">
            <w:pPr>
              <w:tabs>
                <w:tab w:val="left" w:pos="2283"/>
              </w:tabs>
              <w:spacing w:after="200" w:line="276" w:lineRule="auto"/>
              <w:rPr>
                <w:rFonts w:ascii="Arial" w:hAnsi="Arial" w:cs="Arial"/>
              </w:rPr>
            </w:pPr>
            <w:r>
              <w:rPr>
                <w:rFonts w:ascii="Arial" w:hAnsi="Arial" w:cs="Arial"/>
              </w:rPr>
              <w:t>580.896,46</w:t>
            </w:r>
          </w:p>
        </w:tc>
        <w:tc>
          <w:tcPr>
            <w:tcW w:w="1506" w:type="dxa"/>
            <w:tcBorders>
              <w:top w:val="single" w:sz="4" w:space="0" w:color="auto"/>
              <w:left w:val="single" w:sz="4" w:space="0" w:color="auto"/>
              <w:bottom w:val="single" w:sz="4" w:space="0" w:color="auto"/>
              <w:right w:val="single" w:sz="4" w:space="0" w:color="auto"/>
            </w:tcBorders>
            <w:hideMark/>
          </w:tcPr>
          <w:p w14:paraId="3C067C97" w14:textId="77777777" w:rsidR="00960BFC" w:rsidRDefault="00960BFC" w:rsidP="00812699">
            <w:pPr>
              <w:tabs>
                <w:tab w:val="left" w:pos="2283"/>
              </w:tabs>
              <w:spacing w:after="200" w:line="276" w:lineRule="auto"/>
              <w:rPr>
                <w:rFonts w:ascii="Arial" w:hAnsi="Arial" w:cs="Arial"/>
              </w:rPr>
            </w:pPr>
            <w:r>
              <w:rPr>
                <w:rFonts w:ascii="Arial" w:hAnsi="Arial" w:cs="Arial"/>
              </w:rPr>
              <w:t>573.846,82</w:t>
            </w:r>
          </w:p>
        </w:tc>
        <w:tc>
          <w:tcPr>
            <w:tcW w:w="1505" w:type="dxa"/>
            <w:tcBorders>
              <w:top w:val="single" w:sz="4" w:space="0" w:color="auto"/>
              <w:left w:val="single" w:sz="4" w:space="0" w:color="auto"/>
              <w:bottom w:val="single" w:sz="4" w:space="0" w:color="auto"/>
              <w:right w:val="single" w:sz="4" w:space="0" w:color="auto"/>
            </w:tcBorders>
          </w:tcPr>
          <w:p w14:paraId="5FE68C50" w14:textId="77777777" w:rsidR="00960BFC" w:rsidRDefault="00960BFC" w:rsidP="00812699">
            <w:pPr>
              <w:tabs>
                <w:tab w:val="left" w:pos="2283"/>
              </w:tabs>
              <w:spacing w:after="200" w:line="276" w:lineRule="auto"/>
              <w:rPr>
                <w:rFonts w:ascii="Arial" w:hAnsi="Arial" w:cs="Arial"/>
              </w:rPr>
            </w:pPr>
            <w:r>
              <w:rPr>
                <w:rFonts w:ascii="Arial" w:hAnsi="Arial" w:cs="Arial"/>
              </w:rPr>
              <w:t>576.545,94</w:t>
            </w:r>
          </w:p>
          <w:p w14:paraId="2AA1C2A3" w14:textId="77777777" w:rsidR="00960BFC" w:rsidRDefault="00960BFC" w:rsidP="00812699">
            <w:pPr>
              <w:tabs>
                <w:tab w:val="left" w:pos="2283"/>
              </w:tabs>
              <w:spacing w:after="200" w:line="276" w:lineRule="auto"/>
              <w:rPr>
                <w:rFonts w:ascii="Arial" w:hAnsi="Arial" w:cs="Arial"/>
              </w:rPr>
            </w:pPr>
          </w:p>
        </w:tc>
      </w:tr>
      <w:tr w:rsidR="00960BFC" w14:paraId="25665885" w14:textId="77777777" w:rsidTr="00812699">
        <w:trPr>
          <w:trHeight w:hRule="exact" w:val="329"/>
        </w:trPr>
        <w:tc>
          <w:tcPr>
            <w:tcW w:w="917" w:type="dxa"/>
            <w:tcBorders>
              <w:top w:val="single" w:sz="4" w:space="0" w:color="auto"/>
              <w:left w:val="single" w:sz="4" w:space="0" w:color="auto"/>
              <w:bottom w:val="single" w:sz="4" w:space="0" w:color="auto"/>
              <w:right w:val="single" w:sz="4" w:space="0" w:color="auto"/>
            </w:tcBorders>
            <w:hideMark/>
          </w:tcPr>
          <w:p w14:paraId="22FA6C49" w14:textId="77777777" w:rsidR="00960BFC" w:rsidRDefault="00960BFC" w:rsidP="00812699">
            <w:pPr>
              <w:tabs>
                <w:tab w:val="left" w:pos="2283"/>
              </w:tabs>
              <w:spacing w:after="200" w:line="276" w:lineRule="auto"/>
              <w:jc w:val="center"/>
              <w:rPr>
                <w:rFonts w:ascii="Arial" w:hAnsi="Arial" w:cs="Arial"/>
                <w:b/>
              </w:rPr>
            </w:pPr>
            <w:r>
              <w:rPr>
                <w:rFonts w:ascii="Arial" w:hAnsi="Arial" w:cs="Arial"/>
                <w:b/>
              </w:rPr>
              <w:t>32</w:t>
            </w:r>
          </w:p>
        </w:tc>
        <w:tc>
          <w:tcPr>
            <w:tcW w:w="2915" w:type="dxa"/>
            <w:tcBorders>
              <w:top w:val="single" w:sz="4" w:space="0" w:color="auto"/>
              <w:left w:val="single" w:sz="4" w:space="0" w:color="auto"/>
              <w:bottom w:val="single" w:sz="4" w:space="0" w:color="auto"/>
              <w:right w:val="single" w:sz="4" w:space="0" w:color="auto"/>
            </w:tcBorders>
            <w:hideMark/>
          </w:tcPr>
          <w:p w14:paraId="7C18FCB1" w14:textId="77777777" w:rsidR="00960BFC" w:rsidRDefault="00960BFC" w:rsidP="00812699">
            <w:pPr>
              <w:tabs>
                <w:tab w:val="left" w:pos="2283"/>
              </w:tabs>
              <w:spacing w:after="200" w:line="276" w:lineRule="auto"/>
              <w:rPr>
                <w:rFonts w:ascii="Arial" w:hAnsi="Arial" w:cs="Arial"/>
              </w:rPr>
            </w:pPr>
            <w:r>
              <w:rPr>
                <w:rFonts w:ascii="Arial" w:hAnsi="Arial" w:cs="Arial"/>
              </w:rPr>
              <w:t>Materijalni rashodi</w:t>
            </w:r>
          </w:p>
        </w:tc>
        <w:tc>
          <w:tcPr>
            <w:tcW w:w="1642" w:type="dxa"/>
            <w:tcBorders>
              <w:top w:val="single" w:sz="4" w:space="0" w:color="auto"/>
              <w:left w:val="single" w:sz="4" w:space="0" w:color="auto"/>
              <w:bottom w:val="single" w:sz="4" w:space="0" w:color="auto"/>
              <w:right w:val="single" w:sz="4" w:space="0" w:color="auto"/>
            </w:tcBorders>
            <w:hideMark/>
          </w:tcPr>
          <w:p w14:paraId="65A2F9C6" w14:textId="77777777" w:rsidR="00960BFC" w:rsidRDefault="00960BFC" w:rsidP="00812699">
            <w:pPr>
              <w:tabs>
                <w:tab w:val="left" w:pos="2283"/>
              </w:tabs>
              <w:spacing w:after="200" w:line="276" w:lineRule="auto"/>
              <w:rPr>
                <w:rFonts w:ascii="Arial" w:hAnsi="Arial" w:cs="Arial"/>
              </w:rPr>
            </w:pPr>
            <w:r>
              <w:rPr>
                <w:rFonts w:ascii="Arial" w:hAnsi="Arial" w:cs="Arial"/>
              </w:rPr>
              <w:t>1.162.289,36</w:t>
            </w:r>
          </w:p>
        </w:tc>
        <w:tc>
          <w:tcPr>
            <w:tcW w:w="1505" w:type="dxa"/>
            <w:tcBorders>
              <w:top w:val="single" w:sz="4" w:space="0" w:color="auto"/>
              <w:left w:val="single" w:sz="4" w:space="0" w:color="auto"/>
              <w:bottom w:val="single" w:sz="4" w:space="0" w:color="auto"/>
              <w:right w:val="single" w:sz="4" w:space="0" w:color="auto"/>
            </w:tcBorders>
          </w:tcPr>
          <w:p w14:paraId="38551B4A" w14:textId="77777777" w:rsidR="00960BFC" w:rsidRDefault="00960BFC" w:rsidP="00812699">
            <w:pPr>
              <w:tabs>
                <w:tab w:val="left" w:pos="2283"/>
              </w:tabs>
              <w:spacing w:after="200" w:line="276" w:lineRule="auto"/>
              <w:rPr>
                <w:rFonts w:ascii="Arial" w:hAnsi="Arial" w:cs="Arial"/>
              </w:rPr>
            </w:pPr>
            <w:r>
              <w:rPr>
                <w:rFonts w:ascii="Arial" w:hAnsi="Arial" w:cs="Arial"/>
              </w:rPr>
              <w:t>1.330.293,76</w:t>
            </w:r>
          </w:p>
          <w:p w14:paraId="3404B11D" w14:textId="77777777" w:rsidR="00960BFC" w:rsidRDefault="00960BFC" w:rsidP="00812699">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330B6719" w14:textId="77777777" w:rsidR="00960BFC" w:rsidRDefault="00960BFC" w:rsidP="00812699">
            <w:pPr>
              <w:tabs>
                <w:tab w:val="left" w:pos="2283"/>
              </w:tabs>
              <w:spacing w:after="200" w:line="276" w:lineRule="auto"/>
              <w:rPr>
                <w:rFonts w:ascii="Arial" w:hAnsi="Arial" w:cs="Arial"/>
              </w:rPr>
            </w:pPr>
            <w:r>
              <w:rPr>
                <w:rFonts w:ascii="Arial" w:hAnsi="Arial" w:cs="Arial"/>
              </w:rPr>
              <w:t>1.268.322,88</w:t>
            </w:r>
          </w:p>
          <w:p w14:paraId="577F0173" w14:textId="77777777" w:rsidR="00960BFC" w:rsidRDefault="00960BFC" w:rsidP="00812699">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3E676AAD" w14:textId="77777777" w:rsidR="00960BFC" w:rsidRDefault="00960BFC" w:rsidP="00812699">
            <w:pPr>
              <w:tabs>
                <w:tab w:val="left" w:pos="2283"/>
              </w:tabs>
              <w:spacing w:after="200" w:line="276" w:lineRule="auto"/>
              <w:rPr>
                <w:rFonts w:ascii="Arial" w:hAnsi="Arial" w:cs="Arial"/>
              </w:rPr>
            </w:pPr>
            <w:r>
              <w:rPr>
                <w:rFonts w:ascii="Arial" w:hAnsi="Arial" w:cs="Arial"/>
              </w:rPr>
              <w:t>1.273.142,39</w:t>
            </w:r>
          </w:p>
          <w:p w14:paraId="207436C8" w14:textId="77777777" w:rsidR="00960BFC" w:rsidRDefault="00960BFC" w:rsidP="00812699">
            <w:pPr>
              <w:tabs>
                <w:tab w:val="left" w:pos="2283"/>
              </w:tabs>
              <w:spacing w:after="200" w:line="276" w:lineRule="auto"/>
              <w:rPr>
                <w:rFonts w:ascii="Arial" w:hAnsi="Arial" w:cs="Arial"/>
              </w:rPr>
            </w:pPr>
          </w:p>
        </w:tc>
      </w:tr>
      <w:tr w:rsidR="00960BFC" w14:paraId="07F50A3E" w14:textId="77777777" w:rsidTr="00812699">
        <w:trPr>
          <w:trHeight w:hRule="exact" w:val="329"/>
        </w:trPr>
        <w:tc>
          <w:tcPr>
            <w:tcW w:w="917" w:type="dxa"/>
            <w:tcBorders>
              <w:top w:val="single" w:sz="4" w:space="0" w:color="auto"/>
              <w:left w:val="single" w:sz="4" w:space="0" w:color="auto"/>
              <w:bottom w:val="single" w:sz="4" w:space="0" w:color="auto"/>
              <w:right w:val="single" w:sz="4" w:space="0" w:color="auto"/>
            </w:tcBorders>
            <w:hideMark/>
          </w:tcPr>
          <w:p w14:paraId="625EB331" w14:textId="77777777" w:rsidR="00960BFC" w:rsidRDefault="00960BFC" w:rsidP="00812699">
            <w:pPr>
              <w:tabs>
                <w:tab w:val="left" w:pos="2283"/>
              </w:tabs>
              <w:spacing w:after="200" w:line="276" w:lineRule="auto"/>
              <w:jc w:val="center"/>
              <w:rPr>
                <w:rFonts w:ascii="Arial" w:hAnsi="Arial" w:cs="Arial"/>
                <w:b/>
              </w:rPr>
            </w:pPr>
            <w:r>
              <w:rPr>
                <w:rFonts w:ascii="Arial" w:hAnsi="Arial" w:cs="Arial"/>
                <w:b/>
              </w:rPr>
              <w:t>34</w:t>
            </w:r>
          </w:p>
        </w:tc>
        <w:tc>
          <w:tcPr>
            <w:tcW w:w="2915" w:type="dxa"/>
            <w:tcBorders>
              <w:top w:val="single" w:sz="4" w:space="0" w:color="auto"/>
              <w:left w:val="single" w:sz="4" w:space="0" w:color="auto"/>
              <w:bottom w:val="single" w:sz="4" w:space="0" w:color="auto"/>
              <w:right w:val="single" w:sz="4" w:space="0" w:color="auto"/>
            </w:tcBorders>
            <w:hideMark/>
          </w:tcPr>
          <w:p w14:paraId="660D4693" w14:textId="77777777" w:rsidR="00960BFC" w:rsidRDefault="00960BFC" w:rsidP="00812699">
            <w:pPr>
              <w:tabs>
                <w:tab w:val="left" w:pos="2283"/>
              </w:tabs>
              <w:spacing w:after="200" w:line="276" w:lineRule="auto"/>
              <w:rPr>
                <w:rFonts w:ascii="Arial" w:hAnsi="Arial" w:cs="Arial"/>
              </w:rPr>
            </w:pPr>
            <w:r>
              <w:rPr>
                <w:rFonts w:ascii="Arial" w:hAnsi="Arial" w:cs="Arial"/>
              </w:rPr>
              <w:t>Financijski rashodi</w:t>
            </w:r>
          </w:p>
        </w:tc>
        <w:tc>
          <w:tcPr>
            <w:tcW w:w="1642" w:type="dxa"/>
            <w:tcBorders>
              <w:top w:val="single" w:sz="4" w:space="0" w:color="auto"/>
              <w:left w:val="single" w:sz="4" w:space="0" w:color="auto"/>
              <w:bottom w:val="single" w:sz="4" w:space="0" w:color="auto"/>
              <w:right w:val="single" w:sz="4" w:space="0" w:color="auto"/>
            </w:tcBorders>
            <w:hideMark/>
          </w:tcPr>
          <w:p w14:paraId="26596532" w14:textId="77777777" w:rsidR="00960BFC" w:rsidRDefault="00960BFC" w:rsidP="00812699">
            <w:pPr>
              <w:tabs>
                <w:tab w:val="left" w:pos="2283"/>
              </w:tabs>
              <w:spacing w:after="200" w:line="276" w:lineRule="auto"/>
              <w:rPr>
                <w:rFonts w:ascii="Arial" w:hAnsi="Arial" w:cs="Arial"/>
              </w:rPr>
            </w:pPr>
            <w:r>
              <w:rPr>
                <w:rFonts w:ascii="Arial" w:hAnsi="Arial" w:cs="Arial"/>
              </w:rPr>
              <w:t>5.445,30</w:t>
            </w:r>
          </w:p>
        </w:tc>
        <w:tc>
          <w:tcPr>
            <w:tcW w:w="1505" w:type="dxa"/>
            <w:tcBorders>
              <w:top w:val="single" w:sz="4" w:space="0" w:color="auto"/>
              <w:left w:val="single" w:sz="4" w:space="0" w:color="auto"/>
              <w:bottom w:val="single" w:sz="4" w:space="0" w:color="auto"/>
              <w:right w:val="single" w:sz="4" w:space="0" w:color="auto"/>
            </w:tcBorders>
          </w:tcPr>
          <w:p w14:paraId="4E8C094D" w14:textId="77777777" w:rsidR="00960BFC" w:rsidRDefault="00960BFC" w:rsidP="00812699">
            <w:pPr>
              <w:tabs>
                <w:tab w:val="left" w:pos="2283"/>
              </w:tabs>
              <w:spacing w:after="200" w:line="276" w:lineRule="auto"/>
              <w:rPr>
                <w:rFonts w:ascii="Arial" w:hAnsi="Arial" w:cs="Arial"/>
              </w:rPr>
            </w:pPr>
            <w:r>
              <w:rPr>
                <w:rFonts w:ascii="Arial" w:hAnsi="Arial" w:cs="Arial"/>
              </w:rPr>
              <w:t>5.450,00</w:t>
            </w:r>
          </w:p>
          <w:p w14:paraId="6D4DBC84" w14:textId="77777777" w:rsidR="00960BFC" w:rsidRDefault="00960BFC" w:rsidP="00812699">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5A460338" w14:textId="77777777" w:rsidR="00960BFC" w:rsidRDefault="00960BFC" w:rsidP="00812699">
            <w:pPr>
              <w:tabs>
                <w:tab w:val="left" w:pos="2283"/>
              </w:tabs>
              <w:spacing w:after="200" w:line="276" w:lineRule="auto"/>
              <w:rPr>
                <w:rFonts w:ascii="Arial" w:hAnsi="Arial" w:cs="Arial"/>
              </w:rPr>
            </w:pPr>
            <w:r>
              <w:rPr>
                <w:rFonts w:ascii="Arial" w:hAnsi="Arial" w:cs="Arial"/>
              </w:rPr>
              <w:t>5.504,00</w:t>
            </w:r>
          </w:p>
          <w:p w14:paraId="4AF67181" w14:textId="77777777" w:rsidR="00960BFC" w:rsidRDefault="00960BFC" w:rsidP="00812699">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6B6D4CDC" w14:textId="77777777" w:rsidR="00960BFC" w:rsidRDefault="00960BFC" w:rsidP="00812699">
            <w:pPr>
              <w:tabs>
                <w:tab w:val="left" w:pos="2283"/>
              </w:tabs>
              <w:spacing w:after="200" w:line="276" w:lineRule="auto"/>
              <w:rPr>
                <w:rFonts w:ascii="Arial" w:hAnsi="Arial" w:cs="Arial"/>
              </w:rPr>
            </w:pPr>
            <w:r>
              <w:rPr>
                <w:rFonts w:ascii="Arial" w:hAnsi="Arial" w:cs="Arial"/>
              </w:rPr>
              <w:t>5.508,00</w:t>
            </w:r>
          </w:p>
          <w:p w14:paraId="5B2A7C72" w14:textId="77777777" w:rsidR="00960BFC" w:rsidRDefault="00960BFC" w:rsidP="00812699">
            <w:pPr>
              <w:tabs>
                <w:tab w:val="left" w:pos="2283"/>
              </w:tabs>
              <w:spacing w:after="200" w:line="276" w:lineRule="auto"/>
              <w:rPr>
                <w:rFonts w:ascii="Arial" w:hAnsi="Arial" w:cs="Arial"/>
              </w:rPr>
            </w:pPr>
          </w:p>
        </w:tc>
      </w:tr>
      <w:tr w:rsidR="00960BFC" w14:paraId="6F26FD8E" w14:textId="77777777" w:rsidTr="00812699">
        <w:trPr>
          <w:trHeight w:hRule="exact" w:val="329"/>
        </w:trPr>
        <w:tc>
          <w:tcPr>
            <w:tcW w:w="917" w:type="dxa"/>
            <w:tcBorders>
              <w:top w:val="single" w:sz="4" w:space="0" w:color="auto"/>
              <w:left w:val="single" w:sz="4" w:space="0" w:color="auto"/>
              <w:bottom w:val="single" w:sz="4" w:space="0" w:color="auto"/>
              <w:right w:val="single" w:sz="4" w:space="0" w:color="auto"/>
            </w:tcBorders>
            <w:hideMark/>
          </w:tcPr>
          <w:p w14:paraId="5E96A46B" w14:textId="77777777" w:rsidR="00960BFC" w:rsidRDefault="00960BFC" w:rsidP="00812699">
            <w:pPr>
              <w:tabs>
                <w:tab w:val="left" w:pos="2283"/>
              </w:tabs>
              <w:spacing w:after="200" w:line="276" w:lineRule="auto"/>
              <w:jc w:val="center"/>
              <w:rPr>
                <w:rFonts w:ascii="Arial" w:hAnsi="Arial" w:cs="Arial"/>
                <w:b/>
              </w:rPr>
            </w:pPr>
            <w:r>
              <w:rPr>
                <w:rFonts w:ascii="Arial" w:hAnsi="Arial" w:cs="Arial"/>
                <w:b/>
              </w:rPr>
              <w:t>35</w:t>
            </w:r>
          </w:p>
        </w:tc>
        <w:tc>
          <w:tcPr>
            <w:tcW w:w="2915" w:type="dxa"/>
            <w:tcBorders>
              <w:top w:val="single" w:sz="4" w:space="0" w:color="auto"/>
              <w:left w:val="single" w:sz="4" w:space="0" w:color="auto"/>
              <w:bottom w:val="single" w:sz="4" w:space="0" w:color="auto"/>
              <w:right w:val="single" w:sz="4" w:space="0" w:color="auto"/>
            </w:tcBorders>
            <w:hideMark/>
          </w:tcPr>
          <w:p w14:paraId="542E8A0A" w14:textId="77777777" w:rsidR="00960BFC" w:rsidRDefault="00960BFC" w:rsidP="00812699">
            <w:pPr>
              <w:tabs>
                <w:tab w:val="left" w:pos="2283"/>
              </w:tabs>
              <w:spacing w:after="200" w:line="276" w:lineRule="auto"/>
              <w:rPr>
                <w:rFonts w:ascii="Arial" w:hAnsi="Arial" w:cs="Arial"/>
              </w:rPr>
            </w:pPr>
            <w:r>
              <w:rPr>
                <w:rFonts w:ascii="Arial" w:hAnsi="Arial" w:cs="Arial"/>
              </w:rPr>
              <w:t>Subvencije</w:t>
            </w:r>
          </w:p>
        </w:tc>
        <w:tc>
          <w:tcPr>
            <w:tcW w:w="1642" w:type="dxa"/>
            <w:tcBorders>
              <w:top w:val="single" w:sz="4" w:space="0" w:color="auto"/>
              <w:left w:val="single" w:sz="4" w:space="0" w:color="auto"/>
              <w:bottom w:val="single" w:sz="4" w:space="0" w:color="auto"/>
              <w:right w:val="single" w:sz="4" w:space="0" w:color="auto"/>
            </w:tcBorders>
            <w:hideMark/>
          </w:tcPr>
          <w:p w14:paraId="1872946D" w14:textId="77777777" w:rsidR="00960BFC" w:rsidRDefault="00960BFC" w:rsidP="00812699">
            <w:pPr>
              <w:tabs>
                <w:tab w:val="left" w:pos="2283"/>
              </w:tabs>
              <w:spacing w:after="200" w:line="276" w:lineRule="auto"/>
              <w:rPr>
                <w:rFonts w:ascii="Arial" w:hAnsi="Arial" w:cs="Arial"/>
              </w:rPr>
            </w:pPr>
            <w:r>
              <w:rPr>
                <w:rFonts w:ascii="Arial" w:hAnsi="Arial" w:cs="Arial"/>
              </w:rPr>
              <w:t>9.580,49</w:t>
            </w:r>
          </w:p>
        </w:tc>
        <w:tc>
          <w:tcPr>
            <w:tcW w:w="1505" w:type="dxa"/>
            <w:tcBorders>
              <w:top w:val="single" w:sz="4" w:space="0" w:color="auto"/>
              <w:left w:val="single" w:sz="4" w:space="0" w:color="auto"/>
              <w:bottom w:val="single" w:sz="4" w:space="0" w:color="auto"/>
              <w:right w:val="single" w:sz="4" w:space="0" w:color="auto"/>
            </w:tcBorders>
          </w:tcPr>
          <w:p w14:paraId="7EB4D78F" w14:textId="77777777" w:rsidR="00960BFC" w:rsidRDefault="00960BFC" w:rsidP="00812699">
            <w:pPr>
              <w:tabs>
                <w:tab w:val="left" w:pos="2283"/>
              </w:tabs>
              <w:spacing w:after="200" w:line="276" w:lineRule="auto"/>
              <w:rPr>
                <w:rFonts w:ascii="Arial" w:hAnsi="Arial" w:cs="Arial"/>
              </w:rPr>
            </w:pPr>
            <w:r>
              <w:rPr>
                <w:rFonts w:ascii="Arial" w:hAnsi="Arial" w:cs="Arial"/>
              </w:rPr>
              <w:t>19.573,00</w:t>
            </w:r>
          </w:p>
          <w:p w14:paraId="7ABE9177" w14:textId="77777777" w:rsidR="00960BFC" w:rsidRDefault="00960BFC" w:rsidP="00812699">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7BDF80A2" w14:textId="77777777" w:rsidR="00960BFC" w:rsidRDefault="00960BFC" w:rsidP="00812699">
            <w:pPr>
              <w:tabs>
                <w:tab w:val="left" w:pos="2283"/>
              </w:tabs>
              <w:spacing w:after="200" w:line="276" w:lineRule="auto"/>
              <w:rPr>
                <w:rFonts w:ascii="Arial" w:hAnsi="Arial" w:cs="Arial"/>
              </w:rPr>
            </w:pPr>
            <w:r>
              <w:rPr>
                <w:rFonts w:ascii="Arial" w:hAnsi="Arial" w:cs="Arial"/>
              </w:rPr>
              <w:t>9.627,38</w:t>
            </w:r>
          </w:p>
          <w:p w14:paraId="4856B12D" w14:textId="77777777" w:rsidR="00960BFC" w:rsidRDefault="00960BFC" w:rsidP="00812699">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40D7DB99" w14:textId="77777777" w:rsidR="00960BFC" w:rsidRDefault="00960BFC" w:rsidP="00812699">
            <w:pPr>
              <w:tabs>
                <w:tab w:val="left" w:pos="2283"/>
              </w:tabs>
              <w:spacing w:after="200" w:line="276" w:lineRule="auto"/>
              <w:rPr>
                <w:rFonts w:ascii="Arial" w:hAnsi="Arial" w:cs="Arial"/>
              </w:rPr>
            </w:pPr>
            <w:r>
              <w:rPr>
                <w:rFonts w:ascii="Arial" w:hAnsi="Arial" w:cs="Arial"/>
              </w:rPr>
              <w:t>9.675,28</w:t>
            </w:r>
          </w:p>
          <w:p w14:paraId="341044AA" w14:textId="77777777" w:rsidR="00960BFC" w:rsidRDefault="00960BFC" w:rsidP="00812699">
            <w:pPr>
              <w:tabs>
                <w:tab w:val="left" w:pos="2283"/>
              </w:tabs>
              <w:spacing w:after="200" w:line="276" w:lineRule="auto"/>
              <w:rPr>
                <w:rFonts w:ascii="Arial" w:hAnsi="Arial" w:cs="Arial"/>
              </w:rPr>
            </w:pPr>
          </w:p>
        </w:tc>
      </w:tr>
      <w:tr w:rsidR="00960BFC" w14:paraId="5CD30CC4" w14:textId="77777777" w:rsidTr="00812699">
        <w:trPr>
          <w:trHeight w:hRule="exact" w:val="578"/>
        </w:trPr>
        <w:tc>
          <w:tcPr>
            <w:tcW w:w="917" w:type="dxa"/>
            <w:tcBorders>
              <w:top w:val="single" w:sz="4" w:space="0" w:color="auto"/>
              <w:left w:val="single" w:sz="4" w:space="0" w:color="auto"/>
              <w:bottom w:val="single" w:sz="4" w:space="0" w:color="auto"/>
              <w:right w:val="single" w:sz="4" w:space="0" w:color="auto"/>
            </w:tcBorders>
            <w:hideMark/>
          </w:tcPr>
          <w:p w14:paraId="45DA1B95" w14:textId="77777777" w:rsidR="00960BFC" w:rsidRDefault="00960BFC" w:rsidP="00812699">
            <w:pPr>
              <w:tabs>
                <w:tab w:val="left" w:pos="2283"/>
              </w:tabs>
              <w:spacing w:after="200" w:line="276" w:lineRule="auto"/>
              <w:jc w:val="center"/>
              <w:rPr>
                <w:rFonts w:ascii="Arial" w:hAnsi="Arial" w:cs="Arial"/>
                <w:b/>
              </w:rPr>
            </w:pPr>
            <w:r>
              <w:rPr>
                <w:rFonts w:ascii="Arial" w:hAnsi="Arial" w:cs="Arial"/>
                <w:b/>
              </w:rPr>
              <w:t>36</w:t>
            </w:r>
          </w:p>
        </w:tc>
        <w:tc>
          <w:tcPr>
            <w:tcW w:w="2915" w:type="dxa"/>
            <w:tcBorders>
              <w:top w:val="single" w:sz="4" w:space="0" w:color="auto"/>
              <w:left w:val="single" w:sz="4" w:space="0" w:color="auto"/>
              <w:bottom w:val="single" w:sz="4" w:space="0" w:color="auto"/>
              <w:right w:val="single" w:sz="4" w:space="0" w:color="auto"/>
            </w:tcBorders>
            <w:hideMark/>
          </w:tcPr>
          <w:p w14:paraId="5B610BA7" w14:textId="77777777" w:rsidR="00960BFC" w:rsidRPr="00960BFC" w:rsidRDefault="00960BFC" w:rsidP="00812699">
            <w:pPr>
              <w:tabs>
                <w:tab w:val="left" w:pos="2283"/>
              </w:tabs>
              <w:spacing w:after="200" w:line="276" w:lineRule="auto"/>
              <w:rPr>
                <w:rFonts w:ascii="Arial" w:hAnsi="Arial" w:cs="Arial"/>
                <w:lang w:val="it-IT"/>
              </w:rPr>
            </w:pPr>
            <w:r w:rsidRPr="00960BFC">
              <w:rPr>
                <w:rFonts w:ascii="Arial" w:hAnsi="Arial" w:cs="Arial"/>
                <w:lang w:val="it-IT"/>
              </w:rPr>
              <w:t>Pomoći dane u inozemstvo i unutar opće države</w:t>
            </w:r>
          </w:p>
        </w:tc>
        <w:tc>
          <w:tcPr>
            <w:tcW w:w="1642" w:type="dxa"/>
            <w:tcBorders>
              <w:top w:val="single" w:sz="4" w:space="0" w:color="auto"/>
              <w:left w:val="single" w:sz="4" w:space="0" w:color="auto"/>
              <w:bottom w:val="single" w:sz="4" w:space="0" w:color="auto"/>
              <w:right w:val="single" w:sz="4" w:space="0" w:color="auto"/>
            </w:tcBorders>
            <w:hideMark/>
          </w:tcPr>
          <w:p w14:paraId="3508EE6B" w14:textId="77777777" w:rsidR="00960BFC" w:rsidRDefault="00960BFC" w:rsidP="00812699">
            <w:pPr>
              <w:tabs>
                <w:tab w:val="left" w:pos="2283"/>
              </w:tabs>
              <w:spacing w:after="200" w:line="276" w:lineRule="auto"/>
              <w:rPr>
                <w:rFonts w:ascii="Arial" w:hAnsi="Arial" w:cs="Arial"/>
              </w:rPr>
            </w:pPr>
            <w:r>
              <w:rPr>
                <w:rFonts w:ascii="Arial" w:hAnsi="Arial" w:cs="Arial"/>
              </w:rPr>
              <w:t>35.194,89</w:t>
            </w:r>
          </w:p>
        </w:tc>
        <w:tc>
          <w:tcPr>
            <w:tcW w:w="1505" w:type="dxa"/>
            <w:tcBorders>
              <w:top w:val="single" w:sz="4" w:space="0" w:color="auto"/>
              <w:left w:val="single" w:sz="4" w:space="0" w:color="auto"/>
              <w:bottom w:val="single" w:sz="4" w:space="0" w:color="auto"/>
              <w:right w:val="single" w:sz="4" w:space="0" w:color="auto"/>
            </w:tcBorders>
          </w:tcPr>
          <w:p w14:paraId="32AF562A" w14:textId="77777777" w:rsidR="00960BFC" w:rsidRDefault="00960BFC" w:rsidP="00812699">
            <w:pPr>
              <w:tabs>
                <w:tab w:val="left" w:pos="2283"/>
              </w:tabs>
              <w:spacing w:after="200" w:line="276" w:lineRule="auto"/>
              <w:rPr>
                <w:rFonts w:ascii="Arial" w:hAnsi="Arial" w:cs="Arial"/>
              </w:rPr>
            </w:pPr>
            <w:r>
              <w:rPr>
                <w:rFonts w:ascii="Arial" w:hAnsi="Arial" w:cs="Arial"/>
              </w:rPr>
              <w:t>65.995,00</w:t>
            </w:r>
          </w:p>
          <w:p w14:paraId="0B895431" w14:textId="77777777" w:rsidR="00960BFC" w:rsidRDefault="00960BFC" w:rsidP="00812699">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2E6F817E" w14:textId="77777777" w:rsidR="00960BFC" w:rsidRDefault="00960BFC" w:rsidP="00812699">
            <w:pPr>
              <w:tabs>
                <w:tab w:val="left" w:pos="2283"/>
              </w:tabs>
              <w:spacing w:after="200" w:line="276" w:lineRule="auto"/>
              <w:rPr>
                <w:rFonts w:ascii="Arial" w:hAnsi="Arial" w:cs="Arial"/>
              </w:rPr>
            </w:pPr>
            <w:r>
              <w:rPr>
                <w:rFonts w:ascii="Arial" w:hAnsi="Arial" w:cs="Arial"/>
              </w:rPr>
              <w:t>66.174,86</w:t>
            </w:r>
          </w:p>
          <w:p w14:paraId="06C78044" w14:textId="77777777" w:rsidR="00960BFC" w:rsidRDefault="00960BFC" w:rsidP="00812699">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2E905ABD" w14:textId="77777777" w:rsidR="00960BFC" w:rsidRDefault="00960BFC" w:rsidP="00812699">
            <w:pPr>
              <w:tabs>
                <w:tab w:val="left" w:pos="2283"/>
              </w:tabs>
              <w:spacing w:after="200" w:line="276" w:lineRule="auto"/>
              <w:rPr>
                <w:rFonts w:ascii="Arial" w:hAnsi="Arial" w:cs="Arial"/>
              </w:rPr>
            </w:pPr>
            <w:r>
              <w:rPr>
                <w:rFonts w:ascii="Arial" w:hAnsi="Arial" w:cs="Arial"/>
              </w:rPr>
              <w:t>66.354,84</w:t>
            </w:r>
          </w:p>
          <w:p w14:paraId="72F5DAAD" w14:textId="77777777" w:rsidR="00960BFC" w:rsidRDefault="00960BFC" w:rsidP="00812699">
            <w:pPr>
              <w:tabs>
                <w:tab w:val="left" w:pos="2283"/>
              </w:tabs>
              <w:spacing w:after="200" w:line="276" w:lineRule="auto"/>
              <w:rPr>
                <w:rFonts w:ascii="Arial" w:hAnsi="Arial" w:cs="Arial"/>
              </w:rPr>
            </w:pPr>
          </w:p>
        </w:tc>
      </w:tr>
      <w:tr w:rsidR="00960BFC" w14:paraId="57575525" w14:textId="77777777" w:rsidTr="00812699">
        <w:trPr>
          <w:trHeight w:hRule="exact" w:val="626"/>
        </w:trPr>
        <w:tc>
          <w:tcPr>
            <w:tcW w:w="917" w:type="dxa"/>
            <w:tcBorders>
              <w:top w:val="single" w:sz="4" w:space="0" w:color="auto"/>
              <w:left w:val="single" w:sz="4" w:space="0" w:color="auto"/>
              <w:bottom w:val="single" w:sz="4" w:space="0" w:color="auto"/>
              <w:right w:val="single" w:sz="4" w:space="0" w:color="auto"/>
            </w:tcBorders>
            <w:hideMark/>
          </w:tcPr>
          <w:p w14:paraId="279DA707" w14:textId="77777777" w:rsidR="00960BFC" w:rsidRDefault="00960BFC" w:rsidP="00812699">
            <w:pPr>
              <w:tabs>
                <w:tab w:val="left" w:pos="2283"/>
              </w:tabs>
              <w:spacing w:after="200" w:line="276" w:lineRule="auto"/>
              <w:jc w:val="center"/>
              <w:rPr>
                <w:rFonts w:ascii="Arial" w:hAnsi="Arial" w:cs="Arial"/>
                <w:b/>
              </w:rPr>
            </w:pPr>
            <w:r>
              <w:rPr>
                <w:rFonts w:ascii="Arial" w:hAnsi="Arial" w:cs="Arial"/>
                <w:b/>
              </w:rPr>
              <w:t>37</w:t>
            </w:r>
          </w:p>
        </w:tc>
        <w:tc>
          <w:tcPr>
            <w:tcW w:w="2915" w:type="dxa"/>
            <w:tcBorders>
              <w:top w:val="single" w:sz="4" w:space="0" w:color="auto"/>
              <w:left w:val="single" w:sz="4" w:space="0" w:color="auto"/>
              <w:bottom w:val="single" w:sz="4" w:space="0" w:color="auto"/>
              <w:right w:val="single" w:sz="4" w:space="0" w:color="auto"/>
            </w:tcBorders>
            <w:hideMark/>
          </w:tcPr>
          <w:p w14:paraId="661D79A1" w14:textId="77777777" w:rsidR="00960BFC" w:rsidRDefault="00960BFC" w:rsidP="00812699">
            <w:pPr>
              <w:tabs>
                <w:tab w:val="left" w:pos="2283"/>
              </w:tabs>
              <w:spacing w:after="200" w:line="276" w:lineRule="auto"/>
              <w:rPr>
                <w:rFonts w:ascii="Arial" w:hAnsi="Arial" w:cs="Arial"/>
              </w:rPr>
            </w:pPr>
            <w:r>
              <w:rPr>
                <w:rFonts w:ascii="Arial" w:hAnsi="Arial" w:cs="Arial"/>
              </w:rPr>
              <w:t>Naknade građanima i kućanstvima</w:t>
            </w:r>
          </w:p>
        </w:tc>
        <w:tc>
          <w:tcPr>
            <w:tcW w:w="1642" w:type="dxa"/>
            <w:tcBorders>
              <w:top w:val="single" w:sz="4" w:space="0" w:color="auto"/>
              <w:left w:val="single" w:sz="4" w:space="0" w:color="auto"/>
              <w:bottom w:val="single" w:sz="4" w:space="0" w:color="auto"/>
              <w:right w:val="single" w:sz="4" w:space="0" w:color="auto"/>
            </w:tcBorders>
            <w:hideMark/>
          </w:tcPr>
          <w:p w14:paraId="13CFF746" w14:textId="77777777" w:rsidR="00960BFC" w:rsidRDefault="00960BFC" w:rsidP="00812699">
            <w:pPr>
              <w:tabs>
                <w:tab w:val="left" w:pos="2283"/>
              </w:tabs>
              <w:spacing w:after="200" w:line="276" w:lineRule="auto"/>
              <w:rPr>
                <w:rFonts w:ascii="Arial" w:hAnsi="Arial" w:cs="Arial"/>
              </w:rPr>
            </w:pPr>
            <w:r>
              <w:rPr>
                <w:rFonts w:ascii="Arial" w:hAnsi="Arial" w:cs="Arial"/>
              </w:rPr>
              <w:t>105.818,32</w:t>
            </w:r>
          </w:p>
        </w:tc>
        <w:tc>
          <w:tcPr>
            <w:tcW w:w="1505" w:type="dxa"/>
            <w:tcBorders>
              <w:top w:val="single" w:sz="4" w:space="0" w:color="auto"/>
              <w:left w:val="single" w:sz="4" w:space="0" w:color="auto"/>
              <w:bottom w:val="single" w:sz="4" w:space="0" w:color="auto"/>
              <w:right w:val="single" w:sz="4" w:space="0" w:color="auto"/>
            </w:tcBorders>
          </w:tcPr>
          <w:p w14:paraId="2C4DED7B" w14:textId="77777777" w:rsidR="00960BFC" w:rsidRDefault="00960BFC" w:rsidP="00812699">
            <w:pPr>
              <w:tabs>
                <w:tab w:val="left" w:pos="2283"/>
              </w:tabs>
              <w:spacing w:after="200" w:line="276" w:lineRule="auto"/>
              <w:rPr>
                <w:rFonts w:ascii="Arial" w:hAnsi="Arial" w:cs="Arial"/>
              </w:rPr>
            </w:pPr>
            <w:r>
              <w:rPr>
                <w:rFonts w:ascii="Arial" w:hAnsi="Arial" w:cs="Arial"/>
              </w:rPr>
              <w:t>111.439,00</w:t>
            </w:r>
          </w:p>
          <w:p w14:paraId="449C523D" w14:textId="77777777" w:rsidR="00960BFC" w:rsidRDefault="00960BFC" w:rsidP="00812699">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3C0BBDBC" w14:textId="77777777" w:rsidR="00960BFC" w:rsidRDefault="00960BFC" w:rsidP="00812699">
            <w:pPr>
              <w:tabs>
                <w:tab w:val="left" w:pos="2283"/>
              </w:tabs>
              <w:spacing w:after="200" w:line="276" w:lineRule="auto"/>
              <w:rPr>
                <w:rFonts w:ascii="Arial" w:hAnsi="Arial" w:cs="Arial"/>
              </w:rPr>
            </w:pPr>
            <w:r>
              <w:rPr>
                <w:rFonts w:ascii="Arial" w:hAnsi="Arial" w:cs="Arial"/>
              </w:rPr>
              <w:t>108.264,01</w:t>
            </w:r>
          </w:p>
          <w:p w14:paraId="297AAB64" w14:textId="77777777" w:rsidR="00960BFC" w:rsidRDefault="00960BFC" w:rsidP="00812699">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620DE9DA" w14:textId="77777777" w:rsidR="00960BFC" w:rsidRDefault="00960BFC" w:rsidP="00812699">
            <w:pPr>
              <w:tabs>
                <w:tab w:val="left" w:pos="2283"/>
              </w:tabs>
              <w:spacing w:after="200" w:line="276" w:lineRule="auto"/>
              <w:rPr>
                <w:rFonts w:ascii="Arial" w:hAnsi="Arial" w:cs="Arial"/>
              </w:rPr>
            </w:pPr>
            <w:r>
              <w:rPr>
                <w:rFonts w:ascii="Arial" w:hAnsi="Arial" w:cs="Arial"/>
              </w:rPr>
              <w:t>108.733,25</w:t>
            </w:r>
          </w:p>
          <w:p w14:paraId="4AD137D2" w14:textId="77777777" w:rsidR="00960BFC" w:rsidRDefault="00960BFC" w:rsidP="00812699">
            <w:pPr>
              <w:tabs>
                <w:tab w:val="left" w:pos="2283"/>
              </w:tabs>
              <w:spacing w:after="200" w:line="276" w:lineRule="auto"/>
              <w:rPr>
                <w:rFonts w:ascii="Arial" w:hAnsi="Arial" w:cs="Arial"/>
              </w:rPr>
            </w:pPr>
          </w:p>
        </w:tc>
      </w:tr>
      <w:tr w:rsidR="00960BFC" w14:paraId="40FCDDEC" w14:textId="77777777" w:rsidTr="00812699">
        <w:trPr>
          <w:trHeight w:hRule="exact" w:val="329"/>
        </w:trPr>
        <w:tc>
          <w:tcPr>
            <w:tcW w:w="917" w:type="dxa"/>
            <w:tcBorders>
              <w:top w:val="single" w:sz="4" w:space="0" w:color="auto"/>
              <w:left w:val="single" w:sz="4" w:space="0" w:color="auto"/>
              <w:bottom w:val="single" w:sz="4" w:space="0" w:color="auto"/>
              <w:right w:val="single" w:sz="4" w:space="0" w:color="auto"/>
            </w:tcBorders>
            <w:hideMark/>
          </w:tcPr>
          <w:p w14:paraId="4C6A4ED2" w14:textId="77777777" w:rsidR="00960BFC" w:rsidRDefault="00960BFC" w:rsidP="00812699">
            <w:pPr>
              <w:tabs>
                <w:tab w:val="left" w:pos="2283"/>
              </w:tabs>
              <w:spacing w:after="200" w:line="276" w:lineRule="auto"/>
              <w:jc w:val="center"/>
              <w:rPr>
                <w:rFonts w:ascii="Arial" w:hAnsi="Arial" w:cs="Arial"/>
                <w:b/>
              </w:rPr>
            </w:pPr>
            <w:r>
              <w:rPr>
                <w:rFonts w:ascii="Arial" w:hAnsi="Arial" w:cs="Arial"/>
                <w:b/>
              </w:rPr>
              <w:t>38</w:t>
            </w:r>
          </w:p>
        </w:tc>
        <w:tc>
          <w:tcPr>
            <w:tcW w:w="2915" w:type="dxa"/>
            <w:tcBorders>
              <w:top w:val="single" w:sz="4" w:space="0" w:color="auto"/>
              <w:left w:val="single" w:sz="4" w:space="0" w:color="auto"/>
              <w:bottom w:val="single" w:sz="4" w:space="0" w:color="auto"/>
              <w:right w:val="single" w:sz="4" w:space="0" w:color="auto"/>
            </w:tcBorders>
            <w:hideMark/>
          </w:tcPr>
          <w:p w14:paraId="255EBB16" w14:textId="77777777" w:rsidR="00960BFC" w:rsidRDefault="00960BFC" w:rsidP="00812699">
            <w:pPr>
              <w:tabs>
                <w:tab w:val="left" w:pos="2283"/>
              </w:tabs>
              <w:spacing w:after="200" w:line="276" w:lineRule="auto"/>
              <w:rPr>
                <w:rFonts w:ascii="Arial" w:hAnsi="Arial" w:cs="Arial"/>
              </w:rPr>
            </w:pPr>
            <w:r>
              <w:rPr>
                <w:rFonts w:ascii="Arial" w:hAnsi="Arial" w:cs="Arial"/>
              </w:rPr>
              <w:t>Ostali rashodi</w:t>
            </w:r>
          </w:p>
        </w:tc>
        <w:tc>
          <w:tcPr>
            <w:tcW w:w="1642" w:type="dxa"/>
            <w:tcBorders>
              <w:top w:val="single" w:sz="4" w:space="0" w:color="auto"/>
              <w:left w:val="single" w:sz="4" w:space="0" w:color="auto"/>
              <w:bottom w:val="single" w:sz="4" w:space="0" w:color="auto"/>
              <w:right w:val="single" w:sz="4" w:space="0" w:color="auto"/>
            </w:tcBorders>
            <w:hideMark/>
          </w:tcPr>
          <w:p w14:paraId="3E3C0AF1" w14:textId="77777777" w:rsidR="00960BFC" w:rsidRDefault="00960BFC" w:rsidP="00812699">
            <w:pPr>
              <w:tabs>
                <w:tab w:val="left" w:pos="2283"/>
              </w:tabs>
              <w:spacing w:after="200" w:line="276" w:lineRule="auto"/>
              <w:rPr>
                <w:rFonts w:ascii="Arial" w:hAnsi="Arial" w:cs="Arial"/>
              </w:rPr>
            </w:pPr>
            <w:r>
              <w:rPr>
                <w:rFonts w:ascii="Arial" w:hAnsi="Arial" w:cs="Arial"/>
              </w:rPr>
              <w:t>378.432,31</w:t>
            </w:r>
          </w:p>
        </w:tc>
        <w:tc>
          <w:tcPr>
            <w:tcW w:w="1505" w:type="dxa"/>
            <w:tcBorders>
              <w:top w:val="single" w:sz="4" w:space="0" w:color="auto"/>
              <w:left w:val="single" w:sz="4" w:space="0" w:color="auto"/>
              <w:bottom w:val="single" w:sz="4" w:space="0" w:color="auto"/>
              <w:right w:val="single" w:sz="4" w:space="0" w:color="auto"/>
            </w:tcBorders>
          </w:tcPr>
          <w:p w14:paraId="207C9220" w14:textId="77777777" w:rsidR="00960BFC" w:rsidRDefault="00960BFC" w:rsidP="00812699">
            <w:pPr>
              <w:tabs>
                <w:tab w:val="left" w:pos="2283"/>
              </w:tabs>
              <w:spacing w:after="200" w:line="276" w:lineRule="auto"/>
              <w:rPr>
                <w:rFonts w:ascii="Arial" w:hAnsi="Arial" w:cs="Arial"/>
              </w:rPr>
            </w:pPr>
            <w:r>
              <w:rPr>
                <w:rFonts w:ascii="Arial" w:hAnsi="Arial" w:cs="Arial"/>
              </w:rPr>
              <w:t>371.563,00</w:t>
            </w:r>
          </w:p>
          <w:p w14:paraId="65FE8F8B" w14:textId="77777777" w:rsidR="00960BFC" w:rsidRDefault="00960BFC" w:rsidP="00812699">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71D5B0FE" w14:textId="77777777" w:rsidR="00960BFC" w:rsidRDefault="00960BFC" w:rsidP="00812699">
            <w:pPr>
              <w:tabs>
                <w:tab w:val="left" w:pos="2283"/>
              </w:tabs>
              <w:spacing w:after="200" w:line="276" w:lineRule="auto"/>
              <w:rPr>
                <w:rFonts w:ascii="Arial" w:hAnsi="Arial" w:cs="Arial"/>
              </w:rPr>
            </w:pPr>
            <w:r>
              <w:rPr>
                <w:rFonts w:ascii="Arial" w:hAnsi="Arial" w:cs="Arial"/>
              </w:rPr>
              <w:t>350.011,37</w:t>
            </w:r>
          </w:p>
          <w:p w14:paraId="2DF3F6E3" w14:textId="77777777" w:rsidR="00960BFC" w:rsidRDefault="00960BFC" w:rsidP="00812699">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03532AA0" w14:textId="77777777" w:rsidR="00960BFC" w:rsidRDefault="00960BFC" w:rsidP="00812699">
            <w:pPr>
              <w:tabs>
                <w:tab w:val="left" w:pos="2283"/>
              </w:tabs>
              <w:spacing w:after="200" w:line="276" w:lineRule="auto"/>
              <w:rPr>
                <w:rFonts w:ascii="Arial" w:hAnsi="Arial" w:cs="Arial"/>
              </w:rPr>
            </w:pPr>
            <w:r>
              <w:rPr>
                <w:rFonts w:ascii="Arial" w:hAnsi="Arial" w:cs="Arial"/>
              </w:rPr>
              <w:t>350.808,19</w:t>
            </w:r>
          </w:p>
          <w:p w14:paraId="2896EC88" w14:textId="77777777" w:rsidR="00960BFC" w:rsidRDefault="00960BFC" w:rsidP="00812699">
            <w:pPr>
              <w:tabs>
                <w:tab w:val="left" w:pos="2283"/>
              </w:tabs>
              <w:spacing w:after="200" w:line="276" w:lineRule="auto"/>
              <w:rPr>
                <w:rFonts w:ascii="Arial" w:hAnsi="Arial" w:cs="Arial"/>
              </w:rPr>
            </w:pPr>
          </w:p>
        </w:tc>
      </w:tr>
      <w:tr w:rsidR="00960BFC" w14:paraId="119911AF" w14:textId="77777777" w:rsidTr="00812699">
        <w:trPr>
          <w:trHeight w:hRule="exact" w:val="524"/>
        </w:trPr>
        <w:tc>
          <w:tcPr>
            <w:tcW w:w="917" w:type="dxa"/>
            <w:tcBorders>
              <w:top w:val="single" w:sz="4" w:space="0" w:color="auto"/>
              <w:left w:val="single" w:sz="4" w:space="0" w:color="auto"/>
              <w:bottom w:val="single" w:sz="4" w:space="0" w:color="auto"/>
              <w:right w:val="single" w:sz="4" w:space="0" w:color="auto"/>
            </w:tcBorders>
            <w:hideMark/>
          </w:tcPr>
          <w:p w14:paraId="3FDA8046" w14:textId="77777777" w:rsidR="00960BFC" w:rsidRDefault="00960BFC" w:rsidP="00812699">
            <w:pPr>
              <w:tabs>
                <w:tab w:val="left" w:pos="2283"/>
              </w:tabs>
              <w:spacing w:after="200" w:line="276" w:lineRule="auto"/>
              <w:jc w:val="center"/>
              <w:rPr>
                <w:rFonts w:ascii="Arial" w:hAnsi="Arial" w:cs="Arial"/>
                <w:b/>
              </w:rPr>
            </w:pPr>
            <w:r>
              <w:rPr>
                <w:rFonts w:ascii="Arial" w:hAnsi="Arial" w:cs="Arial"/>
                <w:b/>
              </w:rPr>
              <w:t>41</w:t>
            </w:r>
          </w:p>
        </w:tc>
        <w:tc>
          <w:tcPr>
            <w:tcW w:w="2915" w:type="dxa"/>
            <w:tcBorders>
              <w:top w:val="single" w:sz="4" w:space="0" w:color="auto"/>
              <w:left w:val="single" w:sz="4" w:space="0" w:color="auto"/>
              <w:bottom w:val="single" w:sz="4" w:space="0" w:color="auto"/>
              <w:right w:val="single" w:sz="4" w:space="0" w:color="auto"/>
            </w:tcBorders>
            <w:hideMark/>
          </w:tcPr>
          <w:p w14:paraId="3C77D998" w14:textId="77777777" w:rsidR="00960BFC" w:rsidRPr="00960BFC" w:rsidRDefault="00960BFC" w:rsidP="00812699">
            <w:pPr>
              <w:tabs>
                <w:tab w:val="left" w:pos="2283"/>
              </w:tabs>
              <w:spacing w:after="200" w:line="276" w:lineRule="auto"/>
              <w:rPr>
                <w:rFonts w:ascii="Arial" w:hAnsi="Arial" w:cs="Arial"/>
                <w:lang w:val="it-IT"/>
              </w:rPr>
            </w:pPr>
            <w:r w:rsidRPr="00960BFC">
              <w:rPr>
                <w:rFonts w:ascii="Arial" w:hAnsi="Arial" w:cs="Arial"/>
                <w:lang w:val="it-IT"/>
              </w:rPr>
              <w:t>Rashodi za nabave nefinancijske imovine</w:t>
            </w:r>
          </w:p>
        </w:tc>
        <w:tc>
          <w:tcPr>
            <w:tcW w:w="1642" w:type="dxa"/>
            <w:tcBorders>
              <w:top w:val="single" w:sz="4" w:space="0" w:color="auto"/>
              <w:left w:val="single" w:sz="4" w:space="0" w:color="auto"/>
              <w:bottom w:val="single" w:sz="4" w:space="0" w:color="auto"/>
              <w:right w:val="single" w:sz="4" w:space="0" w:color="auto"/>
            </w:tcBorders>
            <w:hideMark/>
          </w:tcPr>
          <w:p w14:paraId="5CE35FBA" w14:textId="77777777" w:rsidR="00960BFC" w:rsidRDefault="00960BFC" w:rsidP="00812699">
            <w:pPr>
              <w:tabs>
                <w:tab w:val="left" w:pos="2283"/>
              </w:tabs>
              <w:spacing w:after="200" w:line="276" w:lineRule="auto"/>
              <w:rPr>
                <w:rFonts w:ascii="Arial" w:hAnsi="Arial" w:cs="Arial"/>
              </w:rPr>
            </w:pPr>
            <w:r>
              <w:rPr>
                <w:rFonts w:ascii="Arial" w:hAnsi="Arial" w:cs="Arial"/>
              </w:rPr>
              <w:t>587.488,28</w:t>
            </w:r>
          </w:p>
        </w:tc>
        <w:tc>
          <w:tcPr>
            <w:tcW w:w="1505" w:type="dxa"/>
            <w:tcBorders>
              <w:top w:val="single" w:sz="4" w:space="0" w:color="auto"/>
              <w:left w:val="single" w:sz="4" w:space="0" w:color="auto"/>
              <w:bottom w:val="single" w:sz="4" w:space="0" w:color="auto"/>
              <w:right w:val="single" w:sz="4" w:space="0" w:color="auto"/>
            </w:tcBorders>
            <w:hideMark/>
          </w:tcPr>
          <w:p w14:paraId="19DC55AA" w14:textId="77777777" w:rsidR="00960BFC" w:rsidRDefault="00960BFC" w:rsidP="00812699">
            <w:pPr>
              <w:tabs>
                <w:tab w:val="left" w:pos="2283"/>
              </w:tabs>
              <w:spacing w:after="200" w:line="276" w:lineRule="auto"/>
              <w:rPr>
                <w:rFonts w:ascii="Arial" w:hAnsi="Arial" w:cs="Arial"/>
              </w:rPr>
            </w:pPr>
            <w:r>
              <w:rPr>
                <w:rFonts w:ascii="Arial" w:hAnsi="Arial" w:cs="Arial"/>
              </w:rPr>
              <w:t>526.855,00</w:t>
            </w:r>
          </w:p>
        </w:tc>
        <w:tc>
          <w:tcPr>
            <w:tcW w:w="1506" w:type="dxa"/>
            <w:tcBorders>
              <w:top w:val="single" w:sz="4" w:space="0" w:color="auto"/>
              <w:left w:val="single" w:sz="4" w:space="0" w:color="auto"/>
              <w:bottom w:val="single" w:sz="4" w:space="0" w:color="auto"/>
              <w:right w:val="single" w:sz="4" w:space="0" w:color="auto"/>
            </w:tcBorders>
          </w:tcPr>
          <w:p w14:paraId="34CF0E3C" w14:textId="77777777" w:rsidR="00960BFC" w:rsidRDefault="00960BFC" w:rsidP="00812699">
            <w:pPr>
              <w:tabs>
                <w:tab w:val="left" w:pos="2283"/>
              </w:tabs>
              <w:spacing w:after="200" w:line="276" w:lineRule="auto"/>
              <w:rPr>
                <w:rFonts w:ascii="Arial" w:hAnsi="Arial" w:cs="Arial"/>
              </w:rPr>
            </w:pPr>
            <w:r>
              <w:rPr>
                <w:rFonts w:ascii="Arial" w:hAnsi="Arial" w:cs="Arial"/>
              </w:rPr>
              <w:t>503.240,74</w:t>
            </w:r>
          </w:p>
          <w:p w14:paraId="0661E579" w14:textId="77777777" w:rsidR="00960BFC" w:rsidRDefault="00960BFC" w:rsidP="00812699">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74AD05FB" w14:textId="77777777" w:rsidR="00960BFC" w:rsidRDefault="00960BFC" w:rsidP="00812699">
            <w:pPr>
              <w:tabs>
                <w:tab w:val="left" w:pos="2283"/>
              </w:tabs>
              <w:spacing w:after="200" w:line="276" w:lineRule="auto"/>
              <w:rPr>
                <w:rFonts w:ascii="Arial" w:hAnsi="Arial" w:cs="Arial"/>
              </w:rPr>
            </w:pPr>
            <w:r>
              <w:rPr>
                <w:rFonts w:ascii="Arial" w:hAnsi="Arial" w:cs="Arial"/>
              </w:rPr>
              <w:t>505.097,17</w:t>
            </w:r>
          </w:p>
          <w:p w14:paraId="2CCB62C6" w14:textId="77777777" w:rsidR="00960BFC" w:rsidRDefault="00960BFC" w:rsidP="00812699">
            <w:pPr>
              <w:tabs>
                <w:tab w:val="left" w:pos="2283"/>
              </w:tabs>
              <w:spacing w:after="200" w:line="276" w:lineRule="auto"/>
              <w:rPr>
                <w:rFonts w:ascii="Arial" w:hAnsi="Arial" w:cs="Arial"/>
              </w:rPr>
            </w:pPr>
          </w:p>
        </w:tc>
      </w:tr>
      <w:tr w:rsidR="00960BFC" w14:paraId="53DBF47B" w14:textId="77777777" w:rsidTr="00812699">
        <w:trPr>
          <w:trHeight w:hRule="exact" w:val="851"/>
        </w:trPr>
        <w:tc>
          <w:tcPr>
            <w:tcW w:w="917" w:type="dxa"/>
            <w:tcBorders>
              <w:top w:val="single" w:sz="4" w:space="0" w:color="auto"/>
              <w:left w:val="single" w:sz="4" w:space="0" w:color="auto"/>
              <w:bottom w:val="single" w:sz="4" w:space="0" w:color="auto"/>
              <w:right w:val="single" w:sz="4" w:space="0" w:color="auto"/>
            </w:tcBorders>
            <w:hideMark/>
          </w:tcPr>
          <w:p w14:paraId="3848328D" w14:textId="77777777" w:rsidR="00960BFC" w:rsidRDefault="00960BFC" w:rsidP="00812699">
            <w:pPr>
              <w:tabs>
                <w:tab w:val="left" w:pos="2283"/>
              </w:tabs>
              <w:spacing w:after="200" w:line="276" w:lineRule="auto"/>
              <w:jc w:val="center"/>
              <w:rPr>
                <w:rFonts w:ascii="Arial" w:hAnsi="Arial" w:cs="Arial"/>
                <w:b/>
              </w:rPr>
            </w:pPr>
            <w:r>
              <w:rPr>
                <w:rFonts w:ascii="Arial" w:hAnsi="Arial" w:cs="Arial"/>
                <w:b/>
              </w:rPr>
              <w:t>42</w:t>
            </w:r>
          </w:p>
        </w:tc>
        <w:tc>
          <w:tcPr>
            <w:tcW w:w="2915" w:type="dxa"/>
            <w:tcBorders>
              <w:top w:val="single" w:sz="4" w:space="0" w:color="auto"/>
              <w:left w:val="single" w:sz="4" w:space="0" w:color="auto"/>
              <w:bottom w:val="single" w:sz="4" w:space="0" w:color="auto"/>
              <w:right w:val="single" w:sz="4" w:space="0" w:color="auto"/>
            </w:tcBorders>
            <w:hideMark/>
          </w:tcPr>
          <w:p w14:paraId="44C82C1B" w14:textId="77777777" w:rsidR="00960BFC" w:rsidRPr="00960BFC" w:rsidRDefault="00960BFC" w:rsidP="00812699">
            <w:pPr>
              <w:tabs>
                <w:tab w:val="left" w:pos="2283"/>
              </w:tabs>
              <w:spacing w:after="200" w:line="276" w:lineRule="auto"/>
              <w:rPr>
                <w:rFonts w:ascii="Arial" w:hAnsi="Arial" w:cs="Arial"/>
                <w:lang w:val="it-IT"/>
              </w:rPr>
            </w:pPr>
            <w:r w:rsidRPr="00960BFC">
              <w:rPr>
                <w:rFonts w:ascii="Arial" w:hAnsi="Arial" w:cs="Arial"/>
                <w:lang w:val="it-IT"/>
              </w:rPr>
              <w:t>Rashodi za nabavu proizvedene dugotrajne imovine</w:t>
            </w:r>
          </w:p>
        </w:tc>
        <w:tc>
          <w:tcPr>
            <w:tcW w:w="1642" w:type="dxa"/>
            <w:tcBorders>
              <w:top w:val="single" w:sz="4" w:space="0" w:color="auto"/>
              <w:left w:val="single" w:sz="4" w:space="0" w:color="auto"/>
              <w:bottom w:val="single" w:sz="4" w:space="0" w:color="auto"/>
              <w:right w:val="single" w:sz="4" w:space="0" w:color="auto"/>
            </w:tcBorders>
            <w:hideMark/>
          </w:tcPr>
          <w:p w14:paraId="4E50DC54" w14:textId="77777777" w:rsidR="00960BFC" w:rsidRDefault="00960BFC" w:rsidP="00812699">
            <w:pPr>
              <w:tabs>
                <w:tab w:val="left" w:pos="2283"/>
              </w:tabs>
              <w:spacing w:after="200" w:line="276" w:lineRule="auto"/>
              <w:rPr>
                <w:rFonts w:ascii="Arial" w:hAnsi="Arial" w:cs="Arial"/>
              </w:rPr>
            </w:pPr>
            <w:r>
              <w:rPr>
                <w:rFonts w:ascii="Arial" w:hAnsi="Arial" w:cs="Arial"/>
              </w:rPr>
              <w:t>1.450.913,26</w:t>
            </w:r>
          </w:p>
        </w:tc>
        <w:tc>
          <w:tcPr>
            <w:tcW w:w="1505" w:type="dxa"/>
            <w:tcBorders>
              <w:top w:val="single" w:sz="4" w:space="0" w:color="auto"/>
              <w:left w:val="single" w:sz="4" w:space="0" w:color="auto"/>
              <w:bottom w:val="single" w:sz="4" w:space="0" w:color="auto"/>
              <w:right w:val="single" w:sz="4" w:space="0" w:color="auto"/>
            </w:tcBorders>
          </w:tcPr>
          <w:p w14:paraId="0F215829" w14:textId="77777777" w:rsidR="00960BFC" w:rsidRDefault="00960BFC" w:rsidP="00812699">
            <w:pPr>
              <w:tabs>
                <w:tab w:val="left" w:pos="2283"/>
              </w:tabs>
              <w:spacing w:after="200" w:line="276" w:lineRule="auto"/>
              <w:rPr>
                <w:rFonts w:ascii="Arial" w:hAnsi="Arial" w:cs="Arial"/>
              </w:rPr>
            </w:pPr>
            <w:r>
              <w:rPr>
                <w:rFonts w:ascii="Arial" w:hAnsi="Arial" w:cs="Arial"/>
              </w:rPr>
              <w:t>1.670.457,85</w:t>
            </w:r>
          </w:p>
          <w:p w14:paraId="0D3FE7FA" w14:textId="77777777" w:rsidR="00960BFC" w:rsidRDefault="00960BFC" w:rsidP="00812699">
            <w:pPr>
              <w:tabs>
                <w:tab w:val="left" w:pos="2283"/>
              </w:tabs>
              <w:spacing w:after="200" w:line="276" w:lineRule="auto"/>
              <w:rPr>
                <w:rFonts w:ascii="Arial" w:hAnsi="Arial" w:cs="Arial"/>
              </w:rPr>
            </w:pPr>
          </w:p>
        </w:tc>
        <w:tc>
          <w:tcPr>
            <w:tcW w:w="1506" w:type="dxa"/>
            <w:tcBorders>
              <w:top w:val="single" w:sz="4" w:space="0" w:color="auto"/>
              <w:left w:val="single" w:sz="4" w:space="0" w:color="auto"/>
              <w:bottom w:val="single" w:sz="4" w:space="0" w:color="auto"/>
              <w:right w:val="single" w:sz="4" w:space="0" w:color="auto"/>
            </w:tcBorders>
          </w:tcPr>
          <w:p w14:paraId="67B31572" w14:textId="77777777" w:rsidR="00960BFC" w:rsidRDefault="00960BFC" w:rsidP="00812699">
            <w:pPr>
              <w:tabs>
                <w:tab w:val="left" w:pos="2283"/>
              </w:tabs>
              <w:spacing w:after="200" w:line="276" w:lineRule="auto"/>
              <w:rPr>
                <w:rFonts w:ascii="Arial" w:hAnsi="Arial" w:cs="Arial"/>
              </w:rPr>
            </w:pPr>
            <w:r>
              <w:rPr>
                <w:rFonts w:ascii="Arial" w:hAnsi="Arial" w:cs="Arial"/>
              </w:rPr>
              <w:t>1.742.239,27</w:t>
            </w:r>
          </w:p>
          <w:p w14:paraId="5C4A9605" w14:textId="77777777" w:rsidR="00960BFC" w:rsidRDefault="00960BFC" w:rsidP="00812699">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346A3554" w14:textId="77777777" w:rsidR="00960BFC" w:rsidRDefault="00960BFC" w:rsidP="00812699">
            <w:pPr>
              <w:tabs>
                <w:tab w:val="left" w:pos="2283"/>
              </w:tabs>
              <w:spacing w:after="200" w:line="276" w:lineRule="auto"/>
              <w:rPr>
                <w:rFonts w:ascii="Arial" w:hAnsi="Arial" w:cs="Arial"/>
              </w:rPr>
            </w:pPr>
            <w:r>
              <w:rPr>
                <w:rFonts w:ascii="Arial" w:hAnsi="Arial" w:cs="Arial"/>
              </w:rPr>
              <w:t>1.709.213,25</w:t>
            </w:r>
          </w:p>
          <w:p w14:paraId="698CA67D" w14:textId="77777777" w:rsidR="00960BFC" w:rsidRDefault="00960BFC" w:rsidP="00812699">
            <w:pPr>
              <w:tabs>
                <w:tab w:val="left" w:pos="2283"/>
              </w:tabs>
              <w:spacing w:after="200" w:line="276" w:lineRule="auto"/>
              <w:rPr>
                <w:rFonts w:ascii="Arial" w:hAnsi="Arial" w:cs="Arial"/>
              </w:rPr>
            </w:pPr>
          </w:p>
        </w:tc>
      </w:tr>
      <w:tr w:rsidR="00960BFC" w14:paraId="5AA40045" w14:textId="77777777" w:rsidTr="00812699">
        <w:trPr>
          <w:trHeight w:hRule="exact" w:val="879"/>
        </w:trPr>
        <w:tc>
          <w:tcPr>
            <w:tcW w:w="917" w:type="dxa"/>
            <w:tcBorders>
              <w:top w:val="single" w:sz="4" w:space="0" w:color="auto"/>
              <w:left w:val="single" w:sz="4" w:space="0" w:color="auto"/>
              <w:bottom w:val="single" w:sz="4" w:space="0" w:color="auto"/>
              <w:right w:val="single" w:sz="4" w:space="0" w:color="auto"/>
            </w:tcBorders>
            <w:hideMark/>
          </w:tcPr>
          <w:p w14:paraId="383F022D" w14:textId="77777777" w:rsidR="00960BFC" w:rsidRDefault="00960BFC" w:rsidP="00812699">
            <w:pPr>
              <w:tabs>
                <w:tab w:val="left" w:pos="2283"/>
              </w:tabs>
              <w:spacing w:after="200" w:line="276" w:lineRule="auto"/>
              <w:jc w:val="center"/>
              <w:rPr>
                <w:rFonts w:ascii="Arial" w:hAnsi="Arial" w:cs="Arial"/>
                <w:b/>
              </w:rPr>
            </w:pPr>
            <w:r>
              <w:rPr>
                <w:rFonts w:ascii="Arial" w:hAnsi="Arial" w:cs="Arial"/>
                <w:b/>
              </w:rPr>
              <w:t>45</w:t>
            </w:r>
          </w:p>
        </w:tc>
        <w:tc>
          <w:tcPr>
            <w:tcW w:w="2915" w:type="dxa"/>
            <w:tcBorders>
              <w:top w:val="single" w:sz="4" w:space="0" w:color="auto"/>
              <w:left w:val="single" w:sz="4" w:space="0" w:color="auto"/>
              <w:bottom w:val="single" w:sz="4" w:space="0" w:color="auto"/>
              <w:right w:val="single" w:sz="4" w:space="0" w:color="auto"/>
            </w:tcBorders>
            <w:hideMark/>
          </w:tcPr>
          <w:p w14:paraId="64435CF9" w14:textId="77777777" w:rsidR="00960BFC" w:rsidRPr="00960BFC" w:rsidRDefault="00960BFC" w:rsidP="00812699">
            <w:pPr>
              <w:tabs>
                <w:tab w:val="left" w:pos="2283"/>
              </w:tabs>
              <w:spacing w:after="200" w:line="276" w:lineRule="auto"/>
              <w:rPr>
                <w:rFonts w:ascii="Arial" w:hAnsi="Arial" w:cs="Arial"/>
                <w:lang w:val="it-IT"/>
              </w:rPr>
            </w:pPr>
            <w:r w:rsidRPr="00960BFC">
              <w:rPr>
                <w:rFonts w:ascii="Arial" w:hAnsi="Arial" w:cs="Arial"/>
                <w:lang w:val="it-IT"/>
              </w:rPr>
              <w:t>Rashodi za dodatna ulaganja na nefinancijskoj imovini</w:t>
            </w:r>
          </w:p>
        </w:tc>
        <w:tc>
          <w:tcPr>
            <w:tcW w:w="1642" w:type="dxa"/>
            <w:tcBorders>
              <w:top w:val="single" w:sz="4" w:space="0" w:color="auto"/>
              <w:left w:val="single" w:sz="4" w:space="0" w:color="auto"/>
              <w:bottom w:val="single" w:sz="4" w:space="0" w:color="auto"/>
              <w:right w:val="single" w:sz="4" w:space="0" w:color="auto"/>
            </w:tcBorders>
            <w:hideMark/>
          </w:tcPr>
          <w:p w14:paraId="0752BA7D" w14:textId="77777777" w:rsidR="00960BFC" w:rsidRDefault="00960BFC" w:rsidP="00812699">
            <w:pPr>
              <w:tabs>
                <w:tab w:val="left" w:pos="2283"/>
              </w:tabs>
              <w:spacing w:after="200" w:line="276" w:lineRule="auto"/>
              <w:rPr>
                <w:rFonts w:ascii="Arial" w:hAnsi="Arial" w:cs="Arial"/>
              </w:rPr>
            </w:pPr>
            <w:r>
              <w:rPr>
                <w:rFonts w:ascii="Arial" w:hAnsi="Arial" w:cs="Arial"/>
              </w:rPr>
              <w:t>40.000,00</w:t>
            </w:r>
          </w:p>
        </w:tc>
        <w:tc>
          <w:tcPr>
            <w:tcW w:w="1505" w:type="dxa"/>
            <w:tcBorders>
              <w:top w:val="single" w:sz="4" w:space="0" w:color="auto"/>
              <w:left w:val="single" w:sz="4" w:space="0" w:color="auto"/>
              <w:bottom w:val="single" w:sz="4" w:space="0" w:color="auto"/>
              <w:right w:val="single" w:sz="4" w:space="0" w:color="auto"/>
            </w:tcBorders>
            <w:hideMark/>
          </w:tcPr>
          <w:p w14:paraId="0BC914D2" w14:textId="77777777" w:rsidR="00960BFC" w:rsidRDefault="00960BFC" w:rsidP="00812699">
            <w:pPr>
              <w:tabs>
                <w:tab w:val="left" w:pos="2283"/>
              </w:tabs>
              <w:spacing w:after="200" w:line="276" w:lineRule="auto"/>
              <w:rPr>
                <w:rFonts w:ascii="Arial" w:hAnsi="Arial" w:cs="Arial"/>
              </w:rPr>
            </w:pPr>
            <w:r>
              <w:rPr>
                <w:rFonts w:ascii="Arial" w:hAnsi="Arial" w:cs="Arial"/>
              </w:rPr>
              <w:t>40.000,00</w:t>
            </w:r>
          </w:p>
        </w:tc>
        <w:tc>
          <w:tcPr>
            <w:tcW w:w="1506" w:type="dxa"/>
            <w:tcBorders>
              <w:top w:val="single" w:sz="4" w:space="0" w:color="auto"/>
              <w:left w:val="single" w:sz="4" w:space="0" w:color="auto"/>
              <w:bottom w:val="single" w:sz="4" w:space="0" w:color="auto"/>
              <w:right w:val="single" w:sz="4" w:space="0" w:color="auto"/>
            </w:tcBorders>
          </w:tcPr>
          <w:p w14:paraId="3C3073BD" w14:textId="77777777" w:rsidR="00960BFC" w:rsidRDefault="00960BFC" w:rsidP="00812699">
            <w:pPr>
              <w:rPr>
                <w:rFonts w:ascii="Arial" w:hAnsi="Arial" w:cs="Arial"/>
              </w:rPr>
            </w:pPr>
            <w:r>
              <w:rPr>
                <w:rFonts w:ascii="Arial" w:hAnsi="Arial" w:cs="Arial"/>
              </w:rPr>
              <w:t>40.200,00</w:t>
            </w:r>
          </w:p>
          <w:p w14:paraId="29D4DD06" w14:textId="77777777" w:rsidR="00960BFC" w:rsidRDefault="00960BFC" w:rsidP="00812699">
            <w:pPr>
              <w:tabs>
                <w:tab w:val="left" w:pos="2283"/>
              </w:tabs>
              <w:spacing w:after="200" w:line="276" w:lineRule="auto"/>
              <w:rPr>
                <w:rFonts w:ascii="Arial" w:hAnsi="Arial" w:cs="Arial"/>
              </w:rPr>
            </w:pPr>
          </w:p>
        </w:tc>
        <w:tc>
          <w:tcPr>
            <w:tcW w:w="1505" w:type="dxa"/>
            <w:tcBorders>
              <w:top w:val="single" w:sz="4" w:space="0" w:color="auto"/>
              <w:left w:val="single" w:sz="4" w:space="0" w:color="auto"/>
              <w:bottom w:val="single" w:sz="4" w:space="0" w:color="auto"/>
              <w:right w:val="single" w:sz="4" w:space="0" w:color="auto"/>
            </w:tcBorders>
          </w:tcPr>
          <w:p w14:paraId="662FEDF8" w14:textId="77777777" w:rsidR="00960BFC" w:rsidRDefault="00960BFC" w:rsidP="00812699">
            <w:pPr>
              <w:rPr>
                <w:rFonts w:ascii="Arial" w:hAnsi="Arial" w:cs="Arial"/>
              </w:rPr>
            </w:pPr>
            <w:r>
              <w:rPr>
                <w:rFonts w:ascii="Arial" w:hAnsi="Arial" w:cs="Arial"/>
              </w:rPr>
              <w:t>40.400,00</w:t>
            </w:r>
          </w:p>
          <w:p w14:paraId="57C9252C" w14:textId="77777777" w:rsidR="00960BFC" w:rsidRDefault="00960BFC" w:rsidP="00812699">
            <w:pPr>
              <w:tabs>
                <w:tab w:val="left" w:pos="2283"/>
              </w:tabs>
              <w:spacing w:after="200" w:line="276" w:lineRule="auto"/>
              <w:rPr>
                <w:rFonts w:ascii="Arial" w:hAnsi="Arial" w:cs="Arial"/>
              </w:rPr>
            </w:pPr>
          </w:p>
        </w:tc>
      </w:tr>
      <w:tr w:rsidR="00960BFC" w14:paraId="238F448B" w14:textId="77777777" w:rsidTr="00812699">
        <w:trPr>
          <w:trHeight w:hRule="exact" w:val="567"/>
        </w:trPr>
        <w:tc>
          <w:tcPr>
            <w:tcW w:w="917" w:type="dxa"/>
            <w:tcBorders>
              <w:top w:val="single" w:sz="4" w:space="0" w:color="auto"/>
              <w:left w:val="single" w:sz="4" w:space="0" w:color="auto"/>
              <w:bottom w:val="single" w:sz="4" w:space="0" w:color="auto"/>
              <w:right w:val="single" w:sz="4" w:space="0" w:color="auto"/>
            </w:tcBorders>
          </w:tcPr>
          <w:p w14:paraId="60AB377F" w14:textId="77777777" w:rsidR="00960BFC" w:rsidRDefault="00960BFC" w:rsidP="00812699">
            <w:pPr>
              <w:tabs>
                <w:tab w:val="left" w:pos="2283"/>
              </w:tabs>
              <w:spacing w:after="200" w:line="276" w:lineRule="auto"/>
              <w:jc w:val="center"/>
              <w:rPr>
                <w:rFonts w:ascii="Arial" w:hAnsi="Arial" w:cs="Arial"/>
              </w:rPr>
            </w:pPr>
          </w:p>
        </w:tc>
        <w:tc>
          <w:tcPr>
            <w:tcW w:w="2915" w:type="dxa"/>
            <w:tcBorders>
              <w:top w:val="single" w:sz="4" w:space="0" w:color="auto"/>
              <w:left w:val="single" w:sz="4" w:space="0" w:color="auto"/>
              <w:bottom w:val="single" w:sz="4" w:space="0" w:color="auto"/>
              <w:right w:val="single" w:sz="4" w:space="0" w:color="auto"/>
            </w:tcBorders>
            <w:hideMark/>
          </w:tcPr>
          <w:p w14:paraId="237CFA93" w14:textId="77777777" w:rsidR="00960BFC" w:rsidRDefault="00960BFC" w:rsidP="00812699">
            <w:pPr>
              <w:tabs>
                <w:tab w:val="left" w:pos="2283"/>
              </w:tabs>
              <w:spacing w:after="200" w:line="276" w:lineRule="auto"/>
              <w:rPr>
                <w:rFonts w:ascii="Arial" w:hAnsi="Arial" w:cs="Arial"/>
                <w:b/>
              </w:rPr>
            </w:pPr>
            <w:r>
              <w:rPr>
                <w:rFonts w:ascii="Arial" w:hAnsi="Arial" w:cs="Arial"/>
                <w:b/>
              </w:rPr>
              <w:t>UKUPNO:</w:t>
            </w:r>
          </w:p>
        </w:tc>
        <w:tc>
          <w:tcPr>
            <w:tcW w:w="1642" w:type="dxa"/>
            <w:tcBorders>
              <w:top w:val="single" w:sz="4" w:space="0" w:color="auto"/>
              <w:left w:val="single" w:sz="4" w:space="0" w:color="auto"/>
              <w:bottom w:val="single" w:sz="4" w:space="0" w:color="auto"/>
              <w:right w:val="single" w:sz="4" w:space="0" w:color="auto"/>
            </w:tcBorders>
            <w:hideMark/>
          </w:tcPr>
          <w:p w14:paraId="0CA5A169" w14:textId="77777777" w:rsidR="00960BFC" w:rsidRDefault="00960BFC" w:rsidP="00812699">
            <w:pPr>
              <w:tabs>
                <w:tab w:val="left" w:pos="2283"/>
              </w:tabs>
              <w:spacing w:after="200" w:line="276" w:lineRule="auto"/>
              <w:rPr>
                <w:rFonts w:ascii="Arial" w:hAnsi="Arial" w:cs="Arial"/>
                <w:b/>
              </w:rPr>
            </w:pPr>
            <w:r>
              <w:rPr>
                <w:rFonts w:ascii="Arial" w:hAnsi="Arial" w:cs="Arial"/>
                <w:b/>
              </w:rPr>
              <w:t>4.310.586,47</w:t>
            </w:r>
          </w:p>
        </w:tc>
        <w:tc>
          <w:tcPr>
            <w:tcW w:w="1505" w:type="dxa"/>
            <w:tcBorders>
              <w:top w:val="single" w:sz="4" w:space="0" w:color="auto"/>
              <w:left w:val="single" w:sz="4" w:space="0" w:color="auto"/>
              <w:bottom w:val="single" w:sz="4" w:space="0" w:color="auto"/>
              <w:right w:val="single" w:sz="4" w:space="0" w:color="auto"/>
            </w:tcBorders>
            <w:hideMark/>
          </w:tcPr>
          <w:p w14:paraId="492E01F9" w14:textId="77777777" w:rsidR="00960BFC" w:rsidRDefault="00960BFC" w:rsidP="00812699">
            <w:pPr>
              <w:tabs>
                <w:tab w:val="left" w:pos="2283"/>
              </w:tabs>
              <w:spacing w:after="200" w:line="276" w:lineRule="auto"/>
              <w:rPr>
                <w:rFonts w:ascii="Arial" w:hAnsi="Arial" w:cs="Arial"/>
                <w:b/>
              </w:rPr>
            </w:pPr>
            <w:r>
              <w:rPr>
                <w:rFonts w:ascii="Arial" w:hAnsi="Arial" w:cs="Arial"/>
                <w:b/>
              </w:rPr>
              <w:t>4.722.523,07</w:t>
            </w:r>
          </w:p>
        </w:tc>
        <w:tc>
          <w:tcPr>
            <w:tcW w:w="1506" w:type="dxa"/>
            <w:tcBorders>
              <w:top w:val="single" w:sz="4" w:space="0" w:color="auto"/>
              <w:left w:val="single" w:sz="4" w:space="0" w:color="auto"/>
              <w:bottom w:val="single" w:sz="4" w:space="0" w:color="auto"/>
              <w:right w:val="single" w:sz="4" w:space="0" w:color="auto"/>
            </w:tcBorders>
          </w:tcPr>
          <w:p w14:paraId="050E9C94" w14:textId="77777777" w:rsidR="00960BFC" w:rsidRDefault="00960BFC" w:rsidP="00812699">
            <w:pPr>
              <w:tabs>
                <w:tab w:val="left" w:pos="2283"/>
              </w:tabs>
              <w:spacing w:after="200" w:line="276" w:lineRule="auto"/>
              <w:rPr>
                <w:rFonts w:ascii="Arial" w:hAnsi="Arial" w:cs="Arial"/>
                <w:b/>
              </w:rPr>
            </w:pPr>
            <w:r>
              <w:rPr>
                <w:rFonts w:ascii="Arial" w:hAnsi="Arial" w:cs="Arial"/>
                <w:b/>
              </w:rPr>
              <w:t>4.667.431,33</w:t>
            </w:r>
          </w:p>
          <w:p w14:paraId="1C999B8E" w14:textId="77777777" w:rsidR="00960BFC" w:rsidRDefault="00960BFC" w:rsidP="00812699">
            <w:pPr>
              <w:tabs>
                <w:tab w:val="left" w:pos="2283"/>
              </w:tabs>
              <w:spacing w:after="200" w:line="276" w:lineRule="auto"/>
              <w:rPr>
                <w:rFonts w:ascii="Arial" w:hAnsi="Arial" w:cs="Arial"/>
                <w:b/>
              </w:rPr>
            </w:pPr>
          </w:p>
        </w:tc>
        <w:tc>
          <w:tcPr>
            <w:tcW w:w="1505" w:type="dxa"/>
            <w:tcBorders>
              <w:top w:val="single" w:sz="4" w:space="0" w:color="auto"/>
              <w:left w:val="single" w:sz="4" w:space="0" w:color="auto"/>
              <w:bottom w:val="single" w:sz="4" w:space="0" w:color="auto"/>
              <w:right w:val="single" w:sz="4" w:space="0" w:color="auto"/>
            </w:tcBorders>
          </w:tcPr>
          <w:p w14:paraId="4BF15C7E" w14:textId="77777777" w:rsidR="00960BFC" w:rsidRDefault="00960BFC" w:rsidP="00812699">
            <w:pPr>
              <w:tabs>
                <w:tab w:val="left" w:pos="2283"/>
              </w:tabs>
              <w:spacing w:after="200" w:line="276" w:lineRule="auto"/>
              <w:rPr>
                <w:rFonts w:ascii="Arial" w:hAnsi="Arial" w:cs="Arial"/>
                <w:b/>
              </w:rPr>
            </w:pPr>
            <w:r>
              <w:rPr>
                <w:rFonts w:ascii="Arial" w:hAnsi="Arial" w:cs="Arial"/>
                <w:b/>
              </w:rPr>
              <w:t>4.645.478,31</w:t>
            </w:r>
          </w:p>
          <w:p w14:paraId="057639AD" w14:textId="77777777" w:rsidR="00960BFC" w:rsidRDefault="00960BFC" w:rsidP="00812699">
            <w:pPr>
              <w:tabs>
                <w:tab w:val="left" w:pos="2283"/>
              </w:tabs>
              <w:spacing w:after="200" w:line="276" w:lineRule="auto"/>
              <w:rPr>
                <w:rFonts w:ascii="Arial" w:hAnsi="Arial" w:cs="Arial"/>
                <w:b/>
              </w:rPr>
            </w:pPr>
          </w:p>
        </w:tc>
      </w:tr>
    </w:tbl>
    <w:p w14:paraId="4A453FCB" w14:textId="77777777" w:rsidR="00960BFC" w:rsidRDefault="00960BFC" w:rsidP="00960BFC">
      <w:pPr>
        <w:tabs>
          <w:tab w:val="left" w:pos="2283"/>
        </w:tabs>
        <w:jc w:val="both"/>
        <w:rPr>
          <w:rFonts w:ascii="Arial" w:hAnsi="Arial" w:cs="Arial"/>
          <w:b/>
          <w:bCs/>
          <w:color w:val="FF0000"/>
          <w:lang w:eastAsia="en-US"/>
        </w:rPr>
      </w:pPr>
      <w:bookmarkStart w:id="63" w:name="_Toc90394321"/>
    </w:p>
    <w:p w14:paraId="20BF62EA" w14:textId="77777777" w:rsidR="00960BFC" w:rsidRDefault="00960BFC" w:rsidP="00960BFC">
      <w:pPr>
        <w:tabs>
          <w:tab w:val="left" w:pos="2283"/>
        </w:tabs>
        <w:jc w:val="both"/>
        <w:rPr>
          <w:rFonts w:ascii="Arial" w:hAnsi="Arial" w:cs="Arial"/>
          <w:b/>
          <w:bCs/>
          <w:color w:val="FF0000"/>
          <w:lang w:eastAsia="en-US"/>
        </w:rPr>
      </w:pPr>
    </w:p>
    <w:p w14:paraId="69425BB6" w14:textId="77777777" w:rsidR="00960BFC" w:rsidRPr="00E06722" w:rsidRDefault="00960BFC" w:rsidP="00D34D6E">
      <w:pPr>
        <w:pStyle w:val="ListParagraph"/>
        <w:numPr>
          <w:ilvl w:val="0"/>
          <w:numId w:val="78"/>
        </w:numPr>
        <w:contextualSpacing/>
        <w:rPr>
          <w:rFonts w:ascii="Arial" w:hAnsi="Arial"/>
          <w:b/>
          <w:bCs/>
          <w:lang w:val="it-IT"/>
        </w:rPr>
      </w:pPr>
      <w:r w:rsidRPr="00960BFC">
        <w:rPr>
          <w:rFonts w:ascii="Arial" w:hAnsi="Arial"/>
          <w:b/>
          <w:bCs/>
          <w:lang w:val="it-IT"/>
        </w:rPr>
        <w:t xml:space="preserve">PROJEKCIJA PRORAČUNA OPĆINE BRTONIGLA-VERTENEGLIO ZA 2025. </w:t>
      </w:r>
      <w:r w:rsidRPr="00E06722">
        <w:rPr>
          <w:rFonts w:ascii="Arial" w:hAnsi="Arial"/>
          <w:b/>
          <w:bCs/>
          <w:lang w:val="it-IT"/>
        </w:rPr>
        <w:t xml:space="preserve">I 2026. GODINU </w:t>
      </w:r>
    </w:p>
    <w:p w14:paraId="31C53181" w14:textId="77777777" w:rsidR="00960BFC" w:rsidRPr="00E06722" w:rsidRDefault="00960BFC" w:rsidP="00960BFC">
      <w:pPr>
        <w:pStyle w:val="ListParagraph"/>
        <w:rPr>
          <w:rFonts w:ascii="Arial" w:hAnsi="Arial"/>
          <w:b/>
          <w:bCs/>
          <w:lang w:val="it-IT"/>
        </w:rPr>
      </w:pPr>
    </w:p>
    <w:p w14:paraId="7508FA47" w14:textId="77777777" w:rsidR="00960BFC" w:rsidRDefault="00960BFC" w:rsidP="00960BFC">
      <w:pPr>
        <w:jc w:val="both"/>
        <w:rPr>
          <w:rFonts w:ascii="Arial" w:hAnsi="Arial" w:cs="Arial"/>
        </w:rPr>
      </w:pPr>
      <w:r>
        <w:rPr>
          <w:rFonts w:ascii="Arial" w:hAnsi="Arial" w:cs="Arial"/>
        </w:rPr>
        <w:t xml:space="preserve">Člankom 42. Zakona o proračunu propisano je da predstavničko tijelo donosi proračun na razini podskupine ekonomske klasifikacije za iduću proračunsku godinu i projekciju na razini skupine ekonomske klasifikacije za slijedeće dvije proračunske godine. Cilj projekcije je da se uspostavi srednjoročni proračunski okvir kojim će se postići da proračunski dokumenti objašnjavaju kakve su procjene proračunskih prihoda i rashoda, kako ukupno tako i po stavkama u iduće dvije godine. Tim okvirom se posebno omogućava praćenje projekata kroz višegodišnji proračunski okvir, čime se postiže veći stupanj transparentnosti proračunskih procesa. </w:t>
      </w:r>
    </w:p>
    <w:p w14:paraId="74765C84" w14:textId="77777777" w:rsidR="00960BFC" w:rsidRDefault="00960BFC" w:rsidP="00960BFC">
      <w:pPr>
        <w:tabs>
          <w:tab w:val="left" w:pos="2283"/>
        </w:tabs>
        <w:rPr>
          <w:rFonts w:ascii="Arial" w:hAnsi="Arial" w:cs="Arial"/>
          <w:b/>
          <w:bCs/>
        </w:rPr>
      </w:pPr>
    </w:p>
    <w:p w14:paraId="7BC8355A" w14:textId="77777777" w:rsidR="00960BFC" w:rsidRDefault="00960BFC" w:rsidP="00960BFC">
      <w:pPr>
        <w:rPr>
          <w:rFonts w:ascii="Arial" w:hAnsi="Arial" w:cs="Arial"/>
          <w:b/>
          <w:bCs/>
        </w:rPr>
      </w:pPr>
    </w:p>
    <w:p w14:paraId="4AB3B235" w14:textId="77777777" w:rsidR="00960BFC" w:rsidRPr="00960BFC" w:rsidRDefault="00960BFC" w:rsidP="00960BFC">
      <w:pPr>
        <w:ind w:left="300"/>
        <w:rPr>
          <w:rFonts w:ascii="Arial" w:hAnsi="Arial" w:cs="Arial"/>
          <w:b/>
          <w:bCs/>
          <w:lang w:val="it-IT"/>
        </w:rPr>
      </w:pPr>
      <w:r w:rsidRPr="00960BFC">
        <w:rPr>
          <w:rFonts w:ascii="Arial" w:hAnsi="Arial" w:cs="Arial"/>
          <w:b/>
          <w:bCs/>
          <w:lang w:val="it-IT"/>
        </w:rPr>
        <w:t xml:space="preserve">9. ODLUKA O IZVRŠAVANJU PRORAČUNA BRTONIGLA-VERTENEGLIO ZA 2024. GODINU </w:t>
      </w:r>
    </w:p>
    <w:p w14:paraId="6AC88679" w14:textId="77777777" w:rsidR="00960BFC" w:rsidRPr="00960BFC" w:rsidRDefault="00960BFC" w:rsidP="00960BFC">
      <w:pPr>
        <w:jc w:val="both"/>
        <w:rPr>
          <w:rFonts w:ascii="Arial" w:hAnsi="Arial" w:cs="Arial"/>
          <w:lang w:val="it-IT"/>
        </w:rPr>
      </w:pPr>
      <w:r w:rsidRPr="00960BFC">
        <w:rPr>
          <w:rFonts w:ascii="Arial" w:hAnsi="Arial" w:cs="Arial"/>
          <w:lang w:val="it-IT"/>
        </w:rPr>
        <w:t>Ovom Odlukom utvrđuju se prava i obveze proračunskih korisnika. Korisnici proračunskih sredstava imaju u izvršenju Proračuna pravo na sredstva samo do iznosa koji je osiguran u posebnom dijelu i ne mogu na teret proračunskih sredstava preuzeti obveze iznad iznosa koji je osiguran u Proračunu za određene namjene. Nepredviđeni i nedovoljno planirani izdaci koji se pojave tijekom proračunske godine podmiruju se iz sredstava proračunske zalihe. Odlukom su propisani načini uvjeta doznačavanja i korištenja sredstava raspoređenih na pojedinim pozicijama za namjene koje se financiraju iz sredstava Proračuna te su njome detaljnije razrađene neke odredbe o obvezama i pravima korisnika proračunskih sredstava kao i pojedine ovlasti Općinskog načelnika i Vijeća.</w:t>
      </w:r>
    </w:p>
    <w:p w14:paraId="29DBCD64" w14:textId="77777777" w:rsidR="00960BFC" w:rsidRPr="00960BFC" w:rsidRDefault="00960BFC" w:rsidP="00960BFC">
      <w:pPr>
        <w:jc w:val="both"/>
        <w:rPr>
          <w:rFonts w:ascii="Arial" w:hAnsi="Arial" w:cs="Arial"/>
          <w:lang w:val="it-IT"/>
        </w:rPr>
      </w:pPr>
    </w:p>
    <w:p w14:paraId="70632B80" w14:textId="77777777" w:rsidR="00960BFC" w:rsidRPr="00960BFC" w:rsidRDefault="00960BFC" w:rsidP="00960BFC">
      <w:pPr>
        <w:tabs>
          <w:tab w:val="left" w:pos="2283"/>
        </w:tabs>
        <w:jc w:val="center"/>
        <w:rPr>
          <w:rFonts w:ascii="Arial" w:hAnsi="Arial" w:cs="Arial"/>
          <w:b/>
          <w:bCs/>
          <w:lang w:val="it-IT"/>
        </w:rPr>
      </w:pPr>
      <w:r w:rsidRPr="00960BFC">
        <w:rPr>
          <w:rFonts w:ascii="Arial" w:hAnsi="Arial" w:cs="Arial"/>
          <w:b/>
          <w:bCs/>
          <w:lang w:val="it-IT"/>
        </w:rPr>
        <w:t>IV. PRIJELAZNE I ZAKLJUČNE ODREDBE</w:t>
      </w:r>
      <w:bookmarkEnd w:id="63"/>
    </w:p>
    <w:p w14:paraId="2788B3DB" w14:textId="77777777" w:rsidR="00960BFC" w:rsidRPr="00960BFC" w:rsidRDefault="00960BFC" w:rsidP="00960BFC">
      <w:pPr>
        <w:tabs>
          <w:tab w:val="left" w:pos="2283"/>
        </w:tabs>
        <w:jc w:val="center"/>
        <w:rPr>
          <w:rFonts w:ascii="Arial" w:hAnsi="Arial" w:cs="Arial"/>
          <w:b/>
          <w:bCs/>
          <w:lang w:val="it-IT"/>
        </w:rPr>
      </w:pPr>
      <w:r w:rsidRPr="00960BFC">
        <w:rPr>
          <w:rFonts w:ascii="Arial" w:hAnsi="Arial" w:cs="Arial"/>
          <w:b/>
          <w:bCs/>
          <w:lang w:val="it-IT"/>
        </w:rPr>
        <w:t>Članak 4.</w:t>
      </w:r>
    </w:p>
    <w:p w14:paraId="426890D4" w14:textId="77777777" w:rsidR="00960BFC" w:rsidRPr="00960BFC" w:rsidRDefault="00960BFC" w:rsidP="00960BFC">
      <w:pPr>
        <w:tabs>
          <w:tab w:val="left" w:pos="2283"/>
        </w:tabs>
        <w:jc w:val="both"/>
        <w:rPr>
          <w:rFonts w:ascii="Arial" w:hAnsi="Arial" w:cs="Arial"/>
          <w:lang w:val="it-IT"/>
        </w:rPr>
      </w:pPr>
      <w:r w:rsidRPr="00960BFC">
        <w:rPr>
          <w:rFonts w:ascii="Arial" w:hAnsi="Arial" w:cs="Arial"/>
          <w:lang w:val="it-IT"/>
        </w:rPr>
        <w:t>Proračun Općine Brtonigla-Verteneglio za 2024. godinu s projekcija za 2025. i 2026. godinu objavit će se u Službenim novinama Općine Brtonigla-Verteneglio, a primjenjuje se od 1. siječnja 2024. godine.</w:t>
      </w:r>
    </w:p>
    <w:p w14:paraId="4088FEAA" w14:textId="77777777" w:rsidR="00960BFC" w:rsidRPr="00960BFC" w:rsidRDefault="00960BFC" w:rsidP="00960BFC">
      <w:pPr>
        <w:tabs>
          <w:tab w:val="left" w:pos="2283"/>
        </w:tabs>
        <w:rPr>
          <w:rFonts w:ascii="Arial" w:hAnsi="Arial" w:cs="Arial"/>
          <w:lang w:val="it-IT"/>
        </w:rPr>
      </w:pPr>
    </w:p>
    <w:p w14:paraId="629E9DF1" w14:textId="77777777" w:rsidR="00960BFC" w:rsidRPr="00960BFC" w:rsidRDefault="00960BFC" w:rsidP="00960BFC">
      <w:pPr>
        <w:pStyle w:val="ListParagraph"/>
        <w:ind w:left="0"/>
        <w:rPr>
          <w:rFonts w:ascii="Arial" w:hAnsi="Arial"/>
          <w:lang w:val="it-IT"/>
        </w:rPr>
      </w:pPr>
      <w:r w:rsidRPr="00960BFC">
        <w:rPr>
          <w:rFonts w:ascii="Arial" w:hAnsi="Arial"/>
          <w:lang w:val="it-IT"/>
        </w:rPr>
        <w:t>KLASA:400-01/23-01/03</w:t>
      </w:r>
    </w:p>
    <w:p w14:paraId="7A1E0CC0" w14:textId="77777777" w:rsidR="00960BFC" w:rsidRPr="00960BFC" w:rsidRDefault="00960BFC" w:rsidP="00960BFC">
      <w:pPr>
        <w:pStyle w:val="ListParagraph"/>
        <w:ind w:left="0"/>
        <w:rPr>
          <w:rFonts w:ascii="Arial" w:hAnsi="Arial"/>
          <w:lang w:val="it-IT"/>
        </w:rPr>
      </w:pPr>
      <w:r w:rsidRPr="00960BFC">
        <w:rPr>
          <w:rFonts w:ascii="Arial" w:hAnsi="Arial"/>
          <w:lang w:val="it-IT"/>
        </w:rPr>
        <w:t>URBROJ:2163-13-04/01-23-1</w:t>
      </w:r>
    </w:p>
    <w:p w14:paraId="6DDC18A9" w14:textId="77777777" w:rsidR="00960BFC" w:rsidRPr="00960BFC" w:rsidRDefault="00960BFC" w:rsidP="00960BFC">
      <w:pPr>
        <w:pStyle w:val="ListParagraph"/>
        <w:ind w:left="0"/>
        <w:rPr>
          <w:rFonts w:ascii="Arial" w:hAnsi="Arial"/>
          <w:lang w:val="it-IT"/>
        </w:rPr>
      </w:pPr>
      <w:r w:rsidRPr="00960BFC">
        <w:rPr>
          <w:rFonts w:ascii="Arial" w:hAnsi="Arial"/>
          <w:lang w:val="it-IT"/>
        </w:rPr>
        <w:t>Brtonigla-Verteneglio, 18.12. 2023.godina</w:t>
      </w:r>
    </w:p>
    <w:p w14:paraId="2FAAEF6D" w14:textId="77777777" w:rsidR="00960BFC" w:rsidRPr="00960BFC" w:rsidRDefault="00960BFC" w:rsidP="00960BFC">
      <w:pPr>
        <w:pStyle w:val="ListParagraph"/>
        <w:ind w:left="0"/>
        <w:rPr>
          <w:rFonts w:ascii="Arial" w:hAnsi="Arial"/>
          <w:lang w:val="it-IT"/>
        </w:rPr>
      </w:pPr>
    </w:p>
    <w:p w14:paraId="4BAFEEF4" w14:textId="77777777" w:rsidR="00960BFC" w:rsidRPr="00960BFC" w:rsidRDefault="00960BFC" w:rsidP="00960BFC">
      <w:pPr>
        <w:pStyle w:val="ListParagraph"/>
        <w:jc w:val="right"/>
        <w:rPr>
          <w:rFonts w:ascii="Arial" w:hAnsi="Arial"/>
          <w:lang w:val="it-IT"/>
        </w:rPr>
      </w:pPr>
    </w:p>
    <w:p w14:paraId="376EF5FC" w14:textId="77777777" w:rsidR="00960BFC" w:rsidRPr="00960BFC" w:rsidRDefault="00960BFC" w:rsidP="00960BFC">
      <w:pPr>
        <w:pStyle w:val="ListParagraph"/>
        <w:jc w:val="right"/>
        <w:rPr>
          <w:rFonts w:ascii="Arial" w:hAnsi="Arial"/>
          <w:lang w:val="it-IT"/>
        </w:rPr>
      </w:pPr>
      <w:r w:rsidRPr="00960BFC">
        <w:rPr>
          <w:rFonts w:ascii="Arial" w:hAnsi="Arial"/>
          <w:lang w:val="it-IT"/>
        </w:rPr>
        <w:t>OPĆINSKO VIJEĆE</w:t>
      </w:r>
    </w:p>
    <w:p w14:paraId="36DF9B3D" w14:textId="77777777" w:rsidR="00960BFC" w:rsidRPr="00960BFC" w:rsidRDefault="00960BFC" w:rsidP="00960BFC">
      <w:pPr>
        <w:pStyle w:val="ListParagraph"/>
        <w:jc w:val="right"/>
        <w:rPr>
          <w:rFonts w:ascii="Arial" w:hAnsi="Arial"/>
          <w:lang w:val="it-IT"/>
        </w:rPr>
      </w:pPr>
      <w:r w:rsidRPr="00960BFC">
        <w:rPr>
          <w:rFonts w:ascii="Arial" w:hAnsi="Arial"/>
          <w:lang w:val="it-IT"/>
        </w:rPr>
        <w:t>OPĆINE BRTONIGLA - VERTENEGLIO</w:t>
      </w:r>
    </w:p>
    <w:p w14:paraId="3B535312" w14:textId="77777777" w:rsidR="00960BFC" w:rsidRPr="00960BFC" w:rsidRDefault="00960BFC" w:rsidP="00960BFC">
      <w:pPr>
        <w:pStyle w:val="ListParagraph"/>
        <w:jc w:val="right"/>
        <w:rPr>
          <w:rFonts w:ascii="Arial" w:hAnsi="Arial"/>
          <w:lang w:val="it-IT"/>
        </w:rPr>
      </w:pPr>
      <w:r w:rsidRPr="00960BFC">
        <w:rPr>
          <w:rFonts w:ascii="Arial" w:hAnsi="Arial"/>
          <w:lang w:val="it-IT"/>
        </w:rPr>
        <w:t>Predsjednik</w:t>
      </w:r>
    </w:p>
    <w:p w14:paraId="06A6A033" w14:textId="42C0A1B5" w:rsidR="00960BFC" w:rsidRPr="00960BFC" w:rsidRDefault="00960BFC" w:rsidP="005144E5">
      <w:pPr>
        <w:pStyle w:val="ListParagraph"/>
        <w:ind w:right="-284"/>
        <w:jc w:val="right"/>
        <w:rPr>
          <w:rFonts w:ascii="Arial" w:hAnsi="Arial"/>
          <w:lang w:val="it-IT" w:eastAsia="x-none"/>
        </w:rPr>
      </w:pP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val="x-none" w:eastAsia="x-none"/>
        </w:rPr>
        <w:tab/>
      </w:r>
      <w:r>
        <w:rPr>
          <w:rFonts w:ascii="Arial" w:hAnsi="Arial"/>
          <w:lang w:val="x-none" w:eastAsia="x-none"/>
        </w:rPr>
        <w:tab/>
      </w:r>
      <w:r w:rsidRPr="00960BFC">
        <w:rPr>
          <w:rFonts w:ascii="Arial" w:hAnsi="Arial"/>
          <w:lang w:val="it-IT" w:eastAsia="x-none"/>
        </w:rPr>
        <w:t xml:space="preserve">            Željko Ruži</w:t>
      </w:r>
      <w:r w:rsidR="005144E5">
        <w:rPr>
          <w:rFonts w:ascii="Arial" w:hAnsi="Arial"/>
          <w:lang w:val="it-IT" w:eastAsia="x-none"/>
        </w:rPr>
        <w:t xml:space="preserve">ć </w:t>
      </w:r>
      <w:r w:rsidR="005144E5" w:rsidRPr="005144E5">
        <w:rPr>
          <w:rFonts w:ascii="Arial" w:hAnsi="Arial"/>
          <w:lang w:val="it-IT" w:eastAsia="x-none"/>
        </w:rPr>
        <w:t>v.r.</w:t>
      </w:r>
    </w:p>
    <w:p w14:paraId="151B1D07" w14:textId="77777777" w:rsidR="00960BFC" w:rsidRPr="00960BFC" w:rsidRDefault="00960BFC" w:rsidP="00960BFC">
      <w:pPr>
        <w:widowControl w:val="0"/>
        <w:tabs>
          <w:tab w:val="center" w:pos="7624"/>
        </w:tabs>
        <w:autoSpaceDE w:val="0"/>
        <w:autoSpaceDN w:val="0"/>
        <w:adjustRightInd w:val="0"/>
        <w:spacing w:before="204"/>
        <w:rPr>
          <w:rFonts w:ascii="Arial" w:hAnsi="Arial" w:cs="Arial"/>
          <w:sz w:val="24"/>
          <w:szCs w:val="24"/>
          <w:lang w:val="it-IT"/>
        </w:rPr>
      </w:pPr>
    </w:p>
    <w:p w14:paraId="7BCCE1AE" w14:textId="77777777" w:rsidR="00960BFC" w:rsidRPr="00960BFC" w:rsidRDefault="00960BFC" w:rsidP="006470BC">
      <w:pPr>
        <w:rPr>
          <w:rFonts w:ascii="Arial" w:hAnsi="Arial" w:cs="Arial"/>
          <w:sz w:val="24"/>
          <w:szCs w:val="24"/>
          <w:lang w:val="it-IT"/>
        </w:rPr>
      </w:pPr>
    </w:p>
    <w:p w14:paraId="72DE86FE" w14:textId="77777777" w:rsidR="00960BFC" w:rsidRPr="00960BFC" w:rsidRDefault="00960BFC" w:rsidP="006470BC">
      <w:pPr>
        <w:rPr>
          <w:rFonts w:ascii="Arial" w:hAnsi="Arial" w:cs="Arial"/>
          <w:sz w:val="24"/>
          <w:szCs w:val="24"/>
          <w:lang w:val="it-IT"/>
        </w:rPr>
      </w:pPr>
    </w:p>
    <w:p w14:paraId="053DF9A9" w14:textId="77777777" w:rsidR="00960BFC" w:rsidRPr="00960BFC" w:rsidRDefault="00960BFC" w:rsidP="00D34D6E">
      <w:pPr>
        <w:pStyle w:val="ListParagraph"/>
        <w:numPr>
          <w:ilvl w:val="0"/>
          <w:numId w:val="19"/>
        </w:numPr>
        <w:jc w:val="center"/>
        <w:rPr>
          <w:rFonts w:ascii="Arial" w:hAnsi="Arial" w:cs="Arial"/>
          <w:sz w:val="24"/>
          <w:szCs w:val="24"/>
          <w:lang w:val="it-IT"/>
        </w:rPr>
      </w:pPr>
    </w:p>
    <w:p w14:paraId="40CA9DEB" w14:textId="77777777" w:rsidR="00960BFC" w:rsidRDefault="00960BFC" w:rsidP="006470BC">
      <w:pPr>
        <w:rPr>
          <w:rFonts w:ascii="Arial" w:hAnsi="Arial" w:cs="Arial"/>
          <w:sz w:val="24"/>
          <w:szCs w:val="24"/>
          <w:lang w:val="it-IT"/>
        </w:rPr>
      </w:pPr>
    </w:p>
    <w:p w14:paraId="3226B025" w14:textId="77777777" w:rsidR="00E06722" w:rsidRDefault="00E06722" w:rsidP="00E06722">
      <w:pPr>
        <w:rPr>
          <w:rFonts w:ascii="Arial" w:hAnsi="Arial" w:cs="Arial"/>
        </w:rPr>
        <w:sectPr w:rsidR="00E06722" w:rsidSect="00E06722">
          <w:pgSz w:w="16838" w:h="11906" w:orient="landscape"/>
          <w:pgMar w:top="1418" w:right="962" w:bottom="1418" w:left="1418" w:header="708" w:footer="708" w:gutter="0"/>
          <w:cols w:space="708"/>
          <w:docGrid w:linePitch="360"/>
        </w:sectPr>
      </w:pPr>
    </w:p>
    <w:p w14:paraId="3FC4419C" w14:textId="3FDB1CE4" w:rsidR="00960BFC" w:rsidRPr="00E06722" w:rsidRDefault="00960BFC" w:rsidP="002E26BA">
      <w:pPr>
        <w:ind w:left="-567" w:right="-286"/>
        <w:jc w:val="both"/>
        <w:rPr>
          <w:rFonts w:ascii="Arial" w:hAnsi="Arial" w:cs="Arial"/>
          <w:b/>
          <w:bCs/>
        </w:rPr>
      </w:pPr>
      <w:r w:rsidRPr="00442E21">
        <w:rPr>
          <w:rFonts w:ascii="Arial" w:hAnsi="Arial" w:cs="Arial"/>
        </w:rPr>
        <w:t xml:space="preserve">Na temelju članka 67. Zakona o komunalnom gospodarstvu (Narodne novine broj 68/18, 110/18, 32/20), članka. 38. Statuta Općine Brtonigla-Verteneglio (“Službene novine Općine Brtonigla-Verteneglio”, broj 03/18, 03/21, 07/21 – pročišćeni tekst), Općinsko vijeće Općine Brtonigla-Verteneglio na svojoj </w:t>
      </w:r>
      <w:r>
        <w:rPr>
          <w:rFonts w:ascii="Arial" w:hAnsi="Arial" w:cs="Arial"/>
        </w:rPr>
        <w:t>20</w:t>
      </w:r>
      <w:r w:rsidRPr="00442E21">
        <w:rPr>
          <w:rFonts w:ascii="Arial" w:hAnsi="Arial" w:cs="Arial"/>
        </w:rPr>
        <w:t xml:space="preserve">. sjednici održanoj  </w:t>
      </w:r>
      <w:r>
        <w:rPr>
          <w:rFonts w:ascii="Arial" w:hAnsi="Arial" w:cs="Arial"/>
        </w:rPr>
        <w:t>18</w:t>
      </w:r>
      <w:r w:rsidRPr="00442E21">
        <w:rPr>
          <w:rFonts w:ascii="Arial" w:hAnsi="Arial" w:cs="Arial"/>
        </w:rPr>
        <w:t>. prosinca 202</w:t>
      </w:r>
      <w:r>
        <w:rPr>
          <w:rFonts w:ascii="Arial" w:hAnsi="Arial" w:cs="Arial"/>
        </w:rPr>
        <w:t>3</w:t>
      </w:r>
      <w:r w:rsidRPr="00442E21">
        <w:rPr>
          <w:rFonts w:ascii="Arial" w:hAnsi="Arial" w:cs="Arial"/>
        </w:rPr>
        <w:t xml:space="preserve">. godine, donosi </w:t>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6715D8B5" w14:textId="77777777" w:rsidR="00960BFC" w:rsidRPr="00960BFC" w:rsidRDefault="00960BFC" w:rsidP="00960BFC">
      <w:pPr>
        <w:pStyle w:val="ListParagraph"/>
        <w:ind w:left="153"/>
        <w:jc w:val="center"/>
        <w:rPr>
          <w:rFonts w:ascii="Arial" w:hAnsi="Arial"/>
          <w:b/>
          <w:bCs/>
          <w:lang w:val="it-IT"/>
        </w:rPr>
      </w:pPr>
      <w:r w:rsidRPr="00960BFC">
        <w:rPr>
          <w:rFonts w:ascii="Arial" w:hAnsi="Arial"/>
          <w:b/>
          <w:bCs/>
          <w:lang w:val="it-IT"/>
        </w:rPr>
        <w:t>PROGRAM</w:t>
      </w:r>
    </w:p>
    <w:p w14:paraId="4C278C31" w14:textId="77777777" w:rsidR="00960BFC" w:rsidRPr="00960BFC" w:rsidRDefault="00960BFC" w:rsidP="00960BFC">
      <w:pPr>
        <w:ind w:left="-567"/>
        <w:jc w:val="center"/>
        <w:rPr>
          <w:rFonts w:ascii="Arial" w:hAnsi="Arial" w:cs="Arial"/>
          <w:b/>
          <w:bCs/>
          <w:lang w:val="it-IT"/>
        </w:rPr>
      </w:pPr>
      <w:r w:rsidRPr="00960BFC">
        <w:rPr>
          <w:rFonts w:ascii="Arial" w:hAnsi="Arial" w:cs="Arial"/>
          <w:b/>
          <w:bCs/>
          <w:lang w:val="it-IT"/>
        </w:rPr>
        <w:t>gradnje objekata i uređaja komunalne infrastrukture</w:t>
      </w:r>
    </w:p>
    <w:p w14:paraId="243A17FB" w14:textId="77777777" w:rsidR="00960BFC" w:rsidRPr="00960BFC" w:rsidRDefault="00960BFC" w:rsidP="00960BFC">
      <w:pPr>
        <w:ind w:left="-567"/>
        <w:jc w:val="center"/>
        <w:rPr>
          <w:rFonts w:ascii="Arial" w:hAnsi="Arial" w:cs="Arial"/>
          <w:b/>
          <w:bCs/>
          <w:lang w:val="it-IT"/>
        </w:rPr>
      </w:pPr>
      <w:r w:rsidRPr="00960BFC">
        <w:rPr>
          <w:rFonts w:ascii="Arial" w:hAnsi="Arial" w:cs="Arial"/>
          <w:b/>
          <w:bCs/>
          <w:lang w:val="it-IT"/>
        </w:rPr>
        <w:t>na području Općine Brtonigla-Verteneglio u 2024. godini</w:t>
      </w:r>
    </w:p>
    <w:p w14:paraId="63B6CC67"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6CC6B8C" w14:textId="77777777" w:rsidR="00960BFC" w:rsidRPr="00960BFC" w:rsidRDefault="00960BFC" w:rsidP="00960BFC">
      <w:pPr>
        <w:ind w:left="-567"/>
        <w:jc w:val="center"/>
        <w:rPr>
          <w:rFonts w:ascii="Arial" w:hAnsi="Arial" w:cs="Arial"/>
          <w:lang w:val="it-IT"/>
        </w:rPr>
      </w:pPr>
      <w:r w:rsidRPr="00960BFC">
        <w:rPr>
          <w:rFonts w:ascii="Arial" w:hAnsi="Arial" w:cs="Arial"/>
          <w:lang w:val="it-IT"/>
        </w:rPr>
        <w:t>Članak 1.</w:t>
      </w:r>
    </w:p>
    <w:p w14:paraId="1B46DBCA" w14:textId="77777777" w:rsidR="00960BFC" w:rsidRPr="00960BFC" w:rsidRDefault="00960BFC" w:rsidP="00960BFC">
      <w:pPr>
        <w:ind w:left="-567"/>
        <w:jc w:val="both"/>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86A86AA" w14:textId="77777777" w:rsidR="00960BFC" w:rsidRPr="00960BFC" w:rsidRDefault="00960BFC" w:rsidP="00960BFC">
      <w:pPr>
        <w:ind w:left="-567"/>
        <w:jc w:val="both"/>
        <w:rPr>
          <w:rFonts w:ascii="Arial" w:hAnsi="Arial" w:cs="Arial"/>
          <w:lang w:val="it-IT"/>
        </w:rPr>
      </w:pPr>
      <w:r w:rsidRPr="00960BFC">
        <w:rPr>
          <w:rFonts w:ascii="Arial" w:hAnsi="Arial" w:cs="Arial"/>
          <w:lang w:val="it-IT"/>
        </w:rPr>
        <w:t>"Programom gradnje objekata i uređaja komunalne infrastrukture na području Općine Brtonigla-Verteneglio u 2024. godini ( u daljnjem tekstu: Program), utvrđuju se poslovi s procjenom troškova za gradnju pojedinih objekata i uređaja komunalne infrastrukture, te za nabavku opreme, kao i financijska sredstva potrebna za ostvarivanje ovog Programa s izvorima financiranja po djelatnostima, a sukladno Proračunu Općine Brtonigla-Verteneglio za 2024. godinu („Službene novine Općine Brtonigla“, broj: 20/23)</w:t>
      </w:r>
    </w:p>
    <w:p w14:paraId="79BCD6A9" w14:textId="77777777" w:rsidR="00960BFC" w:rsidRPr="00960BFC" w:rsidRDefault="00960BFC" w:rsidP="00960BFC">
      <w:pPr>
        <w:ind w:left="-567"/>
        <w:jc w:val="both"/>
        <w:rPr>
          <w:rFonts w:ascii="Arial" w:hAnsi="Arial" w:cs="Arial"/>
          <w:lang w:val="it-IT"/>
        </w:rPr>
      </w:pPr>
      <w:r w:rsidRPr="00960BFC">
        <w:rPr>
          <w:rFonts w:ascii="Arial" w:hAnsi="Arial" w:cs="Arial"/>
          <w:lang w:val="it-IT"/>
        </w:rPr>
        <w:t>Program gradnje komunalne infrastrukture izrađuje se i donosi u skladu s izvješćem o stanju u prostoru, potrebama uređenja zemljišta planiranog prostornim planom i planom razvojnih programa koji se donose na temelju posebnih propisa.</w:t>
      </w:r>
    </w:p>
    <w:p w14:paraId="5C84065B" w14:textId="77777777" w:rsidR="00960BFC" w:rsidRPr="00960BFC" w:rsidRDefault="00960BFC" w:rsidP="00960BFC">
      <w:pPr>
        <w:ind w:left="-567"/>
        <w:jc w:val="both"/>
        <w:rPr>
          <w:rFonts w:ascii="Arial" w:hAnsi="Arial" w:cs="Arial"/>
          <w:lang w:val="it-IT"/>
        </w:rPr>
      </w:pPr>
      <w:r w:rsidRPr="00960BFC">
        <w:rPr>
          <w:rFonts w:ascii="Arial" w:hAnsi="Arial" w:cs="Arial"/>
          <w:lang w:val="it-IT"/>
        </w:rPr>
        <w:t>Ovom odlukom utvrđuje se Program gradnje komunalne infrastrukture prema članku 68. Zakona o komunalnom gospodarstvu za 2024. godinu kojim se određuju:</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FF4BFBA" w14:textId="77777777" w:rsidR="00960BFC" w:rsidRPr="00960BFC" w:rsidRDefault="00960BFC" w:rsidP="00960BFC">
      <w:pPr>
        <w:ind w:left="-567"/>
        <w:rPr>
          <w:rFonts w:ascii="Arial" w:hAnsi="Arial" w:cs="Arial"/>
          <w:lang w:val="it-IT"/>
        </w:rPr>
      </w:pPr>
      <w:r w:rsidRPr="00960BFC">
        <w:rPr>
          <w:rFonts w:ascii="Arial" w:hAnsi="Arial" w:cs="Arial"/>
          <w:lang w:val="it-IT"/>
        </w:rPr>
        <w:t>1. građevine komunalne infrastrukture koje će se graditi radi uređenja neuređenih dijelova građevinskog područja</w:t>
      </w:r>
    </w:p>
    <w:p w14:paraId="7B6C2745"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2. građevine komunalne infrastrukture koje će se graditi u uređenim dijelovima građevinskog područja </w:t>
      </w:r>
    </w:p>
    <w:p w14:paraId="7F2B8710"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3. građevine koje će se graditi izvan građevinskog područja </w:t>
      </w:r>
    </w:p>
    <w:p w14:paraId="43E95A89" w14:textId="77777777" w:rsidR="00960BFC" w:rsidRPr="00960BFC" w:rsidRDefault="00960BFC" w:rsidP="00960BFC">
      <w:pPr>
        <w:ind w:left="-567"/>
        <w:rPr>
          <w:rFonts w:ascii="Arial" w:hAnsi="Arial" w:cs="Arial"/>
          <w:lang w:val="it-IT"/>
        </w:rPr>
      </w:pPr>
      <w:r w:rsidRPr="00960BFC">
        <w:rPr>
          <w:rFonts w:ascii="Arial" w:hAnsi="Arial" w:cs="Arial"/>
          <w:lang w:val="it-IT"/>
        </w:rPr>
        <w:t>4. postojeće građevine komunalne infrastrukture koje će se rekonstruirati i način rekonstrukcije</w:t>
      </w:r>
    </w:p>
    <w:p w14:paraId="6A431EFF"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5. građevine komunalne infrastrukture koje će se uklanjati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C0905B0" w14:textId="77777777" w:rsidR="00960BFC" w:rsidRPr="00960BFC" w:rsidRDefault="00960BFC" w:rsidP="00960BFC">
      <w:pPr>
        <w:ind w:left="-567"/>
        <w:rPr>
          <w:rFonts w:ascii="Arial" w:hAnsi="Arial" w:cs="Arial"/>
          <w:lang w:val="it-IT"/>
        </w:rPr>
      </w:pPr>
    </w:p>
    <w:p w14:paraId="712BFDBC" w14:textId="77777777" w:rsidR="00960BFC" w:rsidRPr="00960BFC" w:rsidRDefault="00960BFC" w:rsidP="00960BFC">
      <w:pPr>
        <w:ind w:left="-567"/>
        <w:rPr>
          <w:rFonts w:ascii="Arial" w:hAnsi="Arial" w:cs="Arial"/>
          <w:lang w:val="it-IT"/>
        </w:rPr>
      </w:pPr>
      <w:r w:rsidRPr="00960BFC">
        <w:rPr>
          <w:rFonts w:ascii="Arial" w:hAnsi="Arial" w:cs="Arial"/>
          <w:lang w:val="it-IT"/>
        </w:rPr>
        <w:t>Građevine komunalne infrastrukture jesu:</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FB21C78" w14:textId="77777777" w:rsidR="00960BFC" w:rsidRPr="00960BFC" w:rsidRDefault="00960BFC" w:rsidP="00960BFC">
      <w:pPr>
        <w:ind w:left="-567"/>
        <w:rPr>
          <w:rFonts w:ascii="Arial" w:hAnsi="Arial" w:cs="Arial"/>
          <w:lang w:val="it-IT"/>
        </w:rPr>
      </w:pPr>
      <w:r w:rsidRPr="00960BFC">
        <w:rPr>
          <w:rFonts w:ascii="Arial" w:hAnsi="Arial" w:cs="Arial"/>
          <w:lang w:val="it-IT"/>
        </w:rPr>
        <w:t>1. Nerazvrstane ceste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EFAF525" w14:textId="77777777" w:rsidR="00960BFC" w:rsidRPr="00960BFC" w:rsidRDefault="00960BFC" w:rsidP="00960BFC">
      <w:pPr>
        <w:ind w:left="-567"/>
        <w:rPr>
          <w:rFonts w:ascii="Arial" w:hAnsi="Arial" w:cs="Arial"/>
          <w:lang w:val="it-IT"/>
        </w:rPr>
      </w:pPr>
      <w:r w:rsidRPr="00960BFC">
        <w:rPr>
          <w:rFonts w:ascii="Arial" w:hAnsi="Arial" w:cs="Arial"/>
          <w:lang w:val="it-IT"/>
        </w:rPr>
        <w:t>2. Javne prometne površine na kojima nije dopušten promet motornih vozila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C9B6634" w14:textId="77777777" w:rsidR="00960BFC" w:rsidRPr="00960BFC" w:rsidRDefault="00960BFC" w:rsidP="00960BFC">
      <w:pPr>
        <w:ind w:left="-567"/>
        <w:rPr>
          <w:rFonts w:ascii="Arial" w:hAnsi="Arial" w:cs="Arial"/>
          <w:lang w:val="it-IT"/>
        </w:rPr>
      </w:pPr>
      <w:r w:rsidRPr="00960BFC">
        <w:rPr>
          <w:rFonts w:ascii="Arial" w:hAnsi="Arial" w:cs="Arial"/>
          <w:lang w:val="it-IT"/>
        </w:rPr>
        <w:t>3. Javna parkirališta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0ACC9F6" w14:textId="77777777" w:rsidR="00960BFC" w:rsidRPr="00960BFC" w:rsidRDefault="00960BFC" w:rsidP="00960BFC">
      <w:pPr>
        <w:ind w:left="-567"/>
        <w:rPr>
          <w:rFonts w:ascii="Arial" w:hAnsi="Arial" w:cs="Arial"/>
          <w:lang w:val="it-IT"/>
        </w:rPr>
      </w:pPr>
      <w:r w:rsidRPr="00960BFC">
        <w:rPr>
          <w:rFonts w:ascii="Arial" w:hAnsi="Arial" w:cs="Arial"/>
          <w:lang w:val="it-IT"/>
        </w:rPr>
        <w:t>4. Javne garaže (Na području Općine Brtonigla-Verteneglio nisu izgrađene)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FCC9997" w14:textId="77777777" w:rsidR="00960BFC" w:rsidRPr="00960BFC" w:rsidRDefault="00960BFC" w:rsidP="00960BFC">
      <w:pPr>
        <w:ind w:left="-567"/>
        <w:rPr>
          <w:rFonts w:ascii="Arial" w:hAnsi="Arial" w:cs="Arial"/>
          <w:lang w:val="it-IT"/>
        </w:rPr>
      </w:pPr>
      <w:r w:rsidRPr="00960BFC">
        <w:rPr>
          <w:rFonts w:ascii="Arial" w:hAnsi="Arial" w:cs="Arial"/>
          <w:lang w:val="it-IT"/>
        </w:rPr>
        <w:t>5. Javne zelene površine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72D0AAE"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6. Građevine i uređaji javne namjene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5FF5A00" w14:textId="77777777" w:rsidR="00960BFC" w:rsidRPr="00960BFC" w:rsidRDefault="00960BFC" w:rsidP="00960BFC">
      <w:pPr>
        <w:ind w:left="-567"/>
        <w:rPr>
          <w:rFonts w:ascii="Arial" w:hAnsi="Arial" w:cs="Arial"/>
          <w:lang w:val="it-IT"/>
        </w:rPr>
      </w:pPr>
      <w:r w:rsidRPr="00960BFC">
        <w:rPr>
          <w:rFonts w:ascii="Arial" w:hAnsi="Arial" w:cs="Arial"/>
          <w:lang w:val="it-IT"/>
        </w:rPr>
        <w:t>7. Javna rasvjeta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02C92F6" w14:textId="77777777" w:rsidR="00960BFC" w:rsidRPr="00960BFC" w:rsidRDefault="00960BFC" w:rsidP="00960BFC">
      <w:pPr>
        <w:ind w:left="-567"/>
        <w:rPr>
          <w:rFonts w:ascii="Arial" w:hAnsi="Arial" w:cs="Arial"/>
          <w:lang w:val="it-IT"/>
        </w:rPr>
      </w:pPr>
      <w:r w:rsidRPr="00960BFC">
        <w:rPr>
          <w:rFonts w:ascii="Arial" w:hAnsi="Arial" w:cs="Arial"/>
          <w:lang w:val="it-IT"/>
        </w:rPr>
        <w:t>8. Groblja i krematoriji na grobljima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90E9C7E" w14:textId="77777777" w:rsidR="00960BFC" w:rsidRPr="00960BFC" w:rsidRDefault="00960BFC" w:rsidP="00960BFC">
      <w:pPr>
        <w:ind w:left="-567"/>
        <w:rPr>
          <w:rFonts w:ascii="Arial" w:hAnsi="Arial" w:cs="Arial"/>
          <w:lang w:val="it-IT"/>
        </w:rPr>
      </w:pPr>
      <w:r w:rsidRPr="00960BFC">
        <w:rPr>
          <w:rFonts w:ascii="Arial" w:hAnsi="Arial" w:cs="Arial"/>
          <w:lang w:val="it-IT"/>
        </w:rPr>
        <w:t>9. Građevine namijenjene obavljanju javnog prijevoza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0965F4B"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3D2B211" w14:textId="77777777" w:rsidR="00960BFC" w:rsidRPr="00960BFC" w:rsidRDefault="00960BFC" w:rsidP="00960BFC">
      <w:pPr>
        <w:ind w:left="-567"/>
        <w:rPr>
          <w:rFonts w:ascii="Arial" w:hAnsi="Arial" w:cs="Arial"/>
          <w:lang w:val="it-IT"/>
        </w:rPr>
      </w:pPr>
      <w:r w:rsidRPr="00960BFC">
        <w:rPr>
          <w:rFonts w:ascii="Arial" w:hAnsi="Arial" w:cs="Arial"/>
          <w:lang w:val="it-IT"/>
        </w:rPr>
        <w:t>Financiranje gradnje i održavanja komunalne infrastrukture sukladno članku 75. Zakona o komunalnom gospodarstvu financira se sredstvima:</w:t>
      </w:r>
    </w:p>
    <w:p w14:paraId="4505E648"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Komunalni doprinos                                         </w:t>
      </w:r>
    </w:p>
    <w:p w14:paraId="0E60232A"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Komunalna naknada      </w:t>
      </w:r>
    </w:p>
    <w:p w14:paraId="1931AEEB"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Prodaja grobnih mjesta      </w:t>
      </w:r>
    </w:p>
    <w:p w14:paraId="22102ABD" w14:textId="77777777" w:rsidR="00960BFC" w:rsidRPr="00960BFC" w:rsidRDefault="00960BFC" w:rsidP="00960BFC">
      <w:pPr>
        <w:ind w:left="-567"/>
        <w:rPr>
          <w:rFonts w:ascii="Arial" w:hAnsi="Arial" w:cs="Arial"/>
          <w:lang w:val="it-IT"/>
        </w:rPr>
      </w:pPr>
      <w:r w:rsidRPr="00960BFC">
        <w:rPr>
          <w:rFonts w:ascii="Arial" w:hAnsi="Arial" w:cs="Arial"/>
          <w:lang w:val="it-IT"/>
        </w:rPr>
        <w:t>- Prihod od prodaje zemljišta</w:t>
      </w:r>
    </w:p>
    <w:p w14:paraId="6144656E"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Kapitalne pomoći od institucija i tijela EU     </w:t>
      </w:r>
    </w:p>
    <w:p w14:paraId="17F425D3"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Kapitalne donacije od trgovačkih društva  </w:t>
      </w:r>
    </w:p>
    <w:p w14:paraId="0C5BC29B" w14:textId="77777777" w:rsidR="00960BFC" w:rsidRPr="00960BFC" w:rsidRDefault="00960BFC" w:rsidP="00960BFC">
      <w:pPr>
        <w:ind w:left="-567"/>
        <w:rPr>
          <w:rFonts w:ascii="Arial" w:hAnsi="Arial" w:cs="Arial"/>
          <w:lang w:val="it-IT"/>
        </w:rPr>
      </w:pPr>
      <w:r w:rsidRPr="00960BFC">
        <w:rPr>
          <w:rFonts w:ascii="Arial" w:hAnsi="Arial" w:cs="Arial"/>
          <w:lang w:val="it-IT"/>
        </w:rPr>
        <w:t>- Kredit od tuzemnih kreditnih institucija iz javnog sektora - dugoročni</w:t>
      </w:r>
    </w:p>
    <w:p w14:paraId="2C2E0F48" w14:textId="53F0243A" w:rsidR="00960BFC" w:rsidRPr="00960BFC" w:rsidRDefault="00960BFC" w:rsidP="00E06722">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E0CFF51" w14:textId="77777777" w:rsidR="00960BFC" w:rsidRPr="00960BFC" w:rsidRDefault="00960BFC" w:rsidP="00960BFC">
      <w:pPr>
        <w:ind w:left="-567"/>
        <w:jc w:val="center"/>
        <w:rPr>
          <w:rFonts w:ascii="Arial" w:hAnsi="Arial" w:cs="Arial"/>
          <w:lang w:val="it-IT"/>
        </w:rPr>
      </w:pPr>
      <w:r w:rsidRPr="00960BFC">
        <w:rPr>
          <w:rFonts w:ascii="Arial" w:hAnsi="Arial" w:cs="Arial"/>
          <w:lang w:val="it-IT"/>
        </w:rPr>
        <w:t>Članak 2.</w:t>
      </w:r>
    </w:p>
    <w:p w14:paraId="53ABAF2D" w14:textId="77777777" w:rsidR="00960BFC" w:rsidRPr="00960BFC" w:rsidRDefault="00960BFC" w:rsidP="00960BFC">
      <w:pPr>
        <w:ind w:left="-567"/>
        <w:rPr>
          <w:rFonts w:ascii="Arial" w:hAnsi="Arial" w:cs="Arial"/>
          <w:lang w:val="it-IT"/>
        </w:rPr>
      </w:pPr>
      <w:r w:rsidRPr="00960BFC">
        <w:rPr>
          <w:rFonts w:ascii="Arial" w:hAnsi="Arial" w:cs="Arial"/>
          <w:lang w:val="it-IT"/>
        </w:rPr>
        <w:t>OPIS POSLOVA S PROCJENOM TROŠKOVA PROJEKTIRANJA, REVIZIJE, GRADNJE, PROVEDBE STRUČNOG NADZORA GRADNJE I PROVEDBE VOĐENJA PROJEKTA GRADNJE KOMUNALNE INFRASTRUKTURE U  2024. GODINI:</w:t>
      </w:r>
    </w:p>
    <w:p w14:paraId="7C6C28C9" w14:textId="77777777" w:rsidR="00960BFC" w:rsidRPr="00960BFC" w:rsidRDefault="00960BFC" w:rsidP="00960BFC">
      <w:pPr>
        <w:ind w:left="-567"/>
        <w:rPr>
          <w:rFonts w:ascii="Arial" w:hAnsi="Arial" w:cs="Arial"/>
          <w:lang w:val="it-IT"/>
        </w:rPr>
      </w:pPr>
    </w:p>
    <w:p w14:paraId="5C65A63F" w14:textId="77777777" w:rsidR="00960BFC" w:rsidRPr="00960BFC" w:rsidRDefault="00960BFC" w:rsidP="00960BFC">
      <w:pPr>
        <w:ind w:left="-567"/>
        <w:rPr>
          <w:rFonts w:ascii="Arial" w:hAnsi="Arial" w:cs="Arial"/>
          <w:lang w:val="it-IT"/>
        </w:rPr>
      </w:pPr>
      <w:r w:rsidRPr="00960BFC">
        <w:rPr>
          <w:rFonts w:ascii="Arial" w:hAnsi="Arial" w:cs="Arial"/>
          <w:lang w:val="it-IT"/>
        </w:rPr>
        <w:t>Građenje komunalne infrastrukture za nerazvrstane ceste, javne prometne površine na kojima nije dopušten promet motornih vozila, javna parkirališta, javne garaže,  javne zelene površine, građevine i uređaji javne namjene, javnu rasvjetu ,groblja i krematoriji na grobljima te na građevinama namijenjene obavljanju javnog prijevoza u 2024. godini:</w:t>
      </w:r>
    </w:p>
    <w:p w14:paraId="42A7A936" w14:textId="77777777" w:rsidR="00960BFC" w:rsidRPr="00960BFC" w:rsidRDefault="00960BFC" w:rsidP="00960BFC">
      <w:pPr>
        <w:ind w:left="-567"/>
        <w:rPr>
          <w:rFonts w:ascii="Arial" w:hAnsi="Arial" w:cs="Arial"/>
          <w:color w:val="FF0000"/>
          <w:lang w:val="it-IT"/>
        </w:rPr>
      </w:pPr>
      <w:r w:rsidRPr="00960BFC">
        <w:rPr>
          <w:rFonts w:ascii="Arial" w:hAnsi="Arial" w:cs="Arial"/>
          <w:color w:val="FF0000"/>
          <w:lang w:val="it-IT"/>
        </w:rPr>
        <w:tab/>
      </w:r>
      <w:r w:rsidRPr="00960BFC">
        <w:rPr>
          <w:rFonts w:ascii="Arial" w:hAnsi="Arial" w:cs="Arial"/>
          <w:color w:val="FF0000"/>
          <w:lang w:val="it-IT"/>
        </w:rPr>
        <w:tab/>
      </w:r>
      <w:r w:rsidRPr="00960BFC">
        <w:rPr>
          <w:rFonts w:ascii="Arial" w:hAnsi="Arial" w:cs="Arial"/>
          <w:color w:val="FF0000"/>
          <w:lang w:val="it-IT"/>
        </w:rPr>
        <w:tab/>
      </w:r>
      <w:r w:rsidRPr="00960BFC">
        <w:rPr>
          <w:rFonts w:ascii="Arial" w:hAnsi="Arial" w:cs="Arial"/>
          <w:color w:val="FF0000"/>
          <w:lang w:val="it-IT"/>
        </w:rPr>
        <w:tab/>
      </w:r>
      <w:r w:rsidRPr="00960BFC">
        <w:rPr>
          <w:rFonts w:ascii="Arial" w:hAnsi="Arial" w:cs="Arial"/>
          <w:color w:val="FF0000"/>
          <w:lang w:val="it-IT"/>
        </w:rPr>
        <w:tab/>
      </w:r>
      <w:r w:rsidRPr="00960BFC">
        <w:rPr>
          <w:rFonts w:ascii="Arial" w:hAnsi="Arial" w:cs="Arial"/>
          <w:color w:val="FF0000"/>
          <w:lang w:val="it-IT"/>
        </w:rPr>
        <w:tab/>
      </w:r>
    </w:p>
    <w:p w14:paraId="35134CCB" w14:textId="77777777" w:rsidR="00960BFC" w:rsidRPr="00442E21" w:rsidRDefault="00960BFC" w:rsidP="00960BFC">
      <w:pPr>
        <w:ind w:left="-567"/>
        <w:rPr>
          <w:rFonts w:ascii="Arial" w:hAnsi="Arial" w:cs="Arial"/>
        </w:rPr>
      </w:pPr>
      <w:r w:rsidRPr="00442E21">
        <w:rPr>
          <w:rFonts w:ascii="Arial" w:hAnsi="Arial" w:cs="Arial"/>
        </w:rPr>
        <w:t>Sadržaj Programa prikazan je u tablici:</w:t>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4075C8DC" w14:textId="77777777" w:rsidR="00960BFC" w:rsidRPr="00442E21" w:rsidRDefault="00960BFC" w:rsidP="00960BFC">
      <w:pPr>
        <w:ind w:left="-567"/>
        <w:rPr>
          <w:rFonts w:ascii="Arial" w:hAnsi="Arial" w:cs="Arial"/>
        </w:rPr>
      </w:pP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01A773D8" w14:textId="77777777" w:rsidR="00960BFC" w:rsidRPr="00442E21" w:rsidRDefault="00960BFC" w:rsidP="00D34D6E">
      <w:pPr>
        <w:pStyle w:val="ListParagraph"/>
        <w:numPr>
          <w:ilvl w:val="0"/>
          <w:numId w:val="66"/>
        </w:numPr>
        <w:spacing w:line="276" w:lineRule="auto"/>
        <w:contextualSpacing/>
        <w:rPr>
          <w:rFonts w:ascii="Arial" w:hAnsi="Arial"/>
          <w:b/>
          <w:bCs/>
        </w:rPr>
      </w:pPr>
      <w:r w:rsidRPr="00442E21">
        <w:rPr>
          <w:rFonts w:ascii="Arial" w:hAnsi="Arial"/>
          <w:b/>
          <w:bCs/>
        </w:rPr>
        <w:t>Građevine komunalne infrastrukture koje će se graditi radi uređenja neuređenih dijelova građevinskog područja</w:t>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p>
    <w:p w14:paraId="1013E9BB" w14:textId="77777777" w:rsidR="00960BFC" w:rsidRPr="00960BFC" w:rsidRDefault="00960BFC" w:rsidP="00960BFC">
      <w:pPr>
        <w:pStyle w:val="ListParagraph"/>
        <w:ind w:left="5667" w:firstLine="705"/>
        <w:rPr>
          <w:rFonts w:ascii="Arial" w:hAnsi="Arial"/>
          <w:b/>
          <w:bCs/>
          <w:lang w:val="it-IT"/>
        </w:rPr>
      </w:pPr>
      <w:r w:rsidRPr="00960BFC">
        <w:rPr>
          <w:rFonts w:ascii="Arial" w:hAnsi="Arial"/>
          <w:b/>
          <w:bCs/>
          <w:lang w:val="it-IT"/>
        </w:rPr>
        <w:t>UKUPNO</w:t>
      </w:r>
      <w:r w:rsidRPr="00960BFC">
        <w:rPr>
          <w:rFonts w:ascii="Arial" w:hAnsi="Arial"/>
          <w:b/>
          <w:bCs/>
          <w:lang w:val="it-IT"/>
        </w:rPr>
        <w:tab/>
        <w:t xml:space="preserve">   120.000,00</w:t>
      </w:r>
    </w:p>
    <w:p w14:paraId="66FA709E"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 xml:space="preserve">                               </w:t>
      </w:r>
    </w:p>
    <w:p w14:paraId="30BF3FE5" w14:textId="77777777" w:rsidR="00960BFC" w:rsidRPr="00960BFC" w:rsidRDefault="00960BFC" w:rsidP="00960BFC">
      <w:pPr>
        <w:ind w:left="-567"/>
        <w:rPr>
          <w:rFonts w:ascii="Arial" w:hAnsi="Arial" w:cs="Arial"/>
          <w:b/>
          <w:bCs/>
          <w:lang w:val="it-IT"/>
        </w:rPr>
      </w:pPr>
      <w:r w:rsidRPr="00960BFC">
        <w:rPr>
          <w:rFonts w:ascii="Arial" w:hAnsi="Arial" w:cs="Arial"/>
          <w:lang w:val="it-IT"/>
        </w:rPr>
        <w:tab/>
      </w:r>
      <w:r w:rsidRPr="00960BFC">
        <w:rPr>
          <w:rFonts w:ascii="Arial" w:hAnsi="Arial" w:cs="Arial"/>
          <w:lang w:val="it-IT"/>
        </w:rPr>
        <w:tab/>
        <w:t xml:space="preserve">                                   </w:t>
      </w:r>
      <w:r w:rsidRPr="00960BFC">
        <w:rPr>
          <w:rFonts w:ascii="Arial" w:hAnsi="Arial" w:cs="Arial"/>
          <w:b/>
          <w:bCs/>
          <w:lang w:val="it-IT"/>
        </w:rPr>
        <w:t>PROCJENA ZA 2024.</w:t>
      </w:r>
      <w:r w:rsidRPr="00960BFC">
        <w:rPr>
          <w:rFonts w:ascii="Arial" w:hAnsi="Arial" w:cs="Arial"/>
          <w:b/>
          <w:bCs/>
          <w:lang w:val="it-IT"/>
        </w:rPr>
        <w:tab/>
        <w:t xml:space="preserve"> IZVOR FINANCIRANJA</w:t>
      </w:r>
      <w:r w:rsidRPr="00960BFC">
        <w:rPr>
          <w:rFonts w:ascii="Arial" w:hAnsi="Arial" w:cs="Arial"/>
          <w:b/>
          <w:bCs/>
          <w:lang w:val="it-IT"/>
        </w:rPr>
        <w:tab/>
      </w:r>
    </w:p>
    <w:p w14:paraId="3402F1EF"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1.1.</w:t>
      </w:r>
      <w:r w:rsidRPr="00960BFC">
        <w:rPr>
          <w:rFonts w:ascii="Arial" w:hAnsi="Arial" w:cs="Arial"/>
          <w:u w:val="single"/>
          <w:lang w:val="it-IT"/>
        </w:rPr>
        <w:tab/>
        <w:t>NERAZVRSTANE CESTE</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120.000,00</w:t>
      </w:r>
    </w:p>
    <w:p w14:paraId="70082B13"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4695C29" w14:textId="77777777" w:rsidR="00960BFC" w:rsidRPr="00960BFC" w:rsidRDefault="00960BFC" w:rsidP="00960BFC">
      <w:pPr>
        <w:ind w:left="-567"/>
        <w:rPr>
          <w:rFonts w:ascii="Arial" w:hAnsi="Arial" w:cs="Arial"/>
          <w:lang w:val="it-IT"/>
        </w:rPr>
      </w:pPr>
      <w:r w:rsidRPr="00960BFC">
        <w:rPr>
          <w:rFonts w:ascii="Arial" w:hAnsi="Arial" w:cs="Arial"/>
          <w:lang w:val="it-IT"/>
        </w:rPr>
        <w:t>1.1.1.</w:t>
      </w:r>
      <w:r w:rsidRPr="00960BFC">
        <w:rPr>
          <w:rFonts w:ascii="Arial" w:hAnsi="Arial" w:cs="Arial"/>
          <w:lang w:val="it-IT"/>
        </w:rPr>
        <w:tab/>
        <w:t xml:space="preserve">Uređenje ceste građevinskog područja Donji Srbani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90145DE"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t xml:space="preserve">                                                                              </w:t>
      </w:r>
      <w:r w:rsidRPr="00960BFC">
        <w:rPr>
          <w:rFonts w:ascii="Arial" w:hAnsi="Arial" w:cs="Arial"/>
          <w:u w:val="single"/>
          <w:lang w:val="it-IT"/>
        </w:rPr>
        <w:t>Komunalni doprinos</w:t>
      </w:r>
      <w:r w:rsidRPr="00960BFC">
        <w:rPr>
          <w:rFonts w:ascii="Arial" w:hAnsi="Arial" w:cs="Arial"/>
          <w:u w:val="single"/>
          <w:lang w:val="it-IT"/>
        </w:rPr>
        <w:tab/>
        <w:t xml:space="preserve">                           10.000,00</w:t>
      </w:r>
    </w:p>
    <w:p w14:paraId="20E23F99"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Na k.č.br. 1158/76 k.o. Nova Vas u dužini od cca. 550 m, </w:t>
      </w:r>
    </w:p>
    <w:p w14:paraId="22AEA447"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359-34       </w:t>
      </w:r>
    </w:p>
    <w:p w14:paraId="20E10D83"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vrsta poslova: G</w:t>
      </w:r>
      <w:r w:rsidRPr="00960BFC">
        <w:rPr>
          <w:rFonts w:ascii="Arial" w:hAnsi="Arial" w:cs="Arial"/>
          <w:lang w:val="it-IT"/>
        </w:rPr>
        <w:tab/>
      </w:r>
      <w:r w:rsidRPr="00960BFC">
        <w:rPr>
          <w:rFonts w:ascii="Arial" w:hAnsi="Arial" w:cs="Arial"/>
          <w:lang w:val="it-IT"/>
        </w:rPr>
        <w:tab/>
        <w:t xml:space="preserve">                         10.000,00</w:t>
      </w:r>
      <w:r w:rsidRPr="00960BFC">
        <w:rPr>
          <w:rFonts w:ascii="Arial" w:hAnsi="Arial" w:cs="Arial"/>
          <w:lang w:val="it-IT"/>
        </w:rPr>
        <w:tab/>
      </w:r>
      <w:r w:rsidRPr="00960BFC">
        <w:rPr>
          <w:rFonts w:ascii="Arial" w:hAnsi="Arial" w:cs="Arial"/>
          <w:lang w:val="it-IT"/>
        </w:rPr>
        <w:tab/>
      </w:r>
    </w:p>
    <w:p w14:paraId="74D02CA2"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t xml:space="preserve">                                      10.000,00</w:t>
      </w:r>
      <w:r w:rsidRPr="00960BFC">
        <w:rPr>
          <w:rFonts w:ascii="Arial" w:hAnsi="Arial" w:cs="Arial"/>
          <w:u w:val="single"/>
          <w:lang w:val="it-IT"/>
        </w:rPr>
        <w:tab/>
      </w:r>
      <w:r w:rsidRPr="00960BFC">
        <w:rPr>
          <w:rFonts w:ascii="Arial" w:hAnsi="Arial" w:cs="Arial"/>
          <w:u w:val="single"/>
          <w:lang w:val="it-IT"/>
        </w:rPr>
        <w:tab/>
        <w:t xml:space="preserve">                           10.000,00</w:t>
      </w:r>
    </w:p>
    <w:p w14:paraId="714D3F14"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B79E8C3" w14:textId="77777777" w:rsidR="00960BFC" w:rsidRPr="00960BFC" w:rsidRDefault="00960BFC" w:rsidP="00960BFC">
      <w:pPr>
        <w:ind w:left="-567"/>
        <w:rPr>
          <w:rFonts w:ascii="Arial" w:hAnsi="Arial" w:cs="Arial"/>
          <w:lang w:val="it-IT"/>
        </w:rPr>
      </w:pPr>
      <w:r w:rsidRPr="00960BFC">
        <w:rPr>
          <w:rFonts w:ascii="Arial" w:hAnsi="Arial" w:cs="Arial"/>
          <w:lang w:val="it-IT"/>
        </w:rPr>
        <w:t>1.1.2.</w:t>
      </w:r>
      <w:r w:rsidRPr="00960BFC">
        <w:rPr>
          <w:rFonts w:ascii="Arial" w:hAnsi="Arial" w:cs="Arial"/>
          <w:lang w:val="it-IT"/>
        </w:rPr>
        <w:tab/>
        <w:t xml:space="preserve">Uređenje ceste građevinskog područja Kovri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EE35C7A"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 xml:space="preserve">    Prihod od prodaje zemljišta</w:t>
      </w:r>
      <w:r w:rsidRPr="00960BFC">
        <w:rPr>
          <w:rFonts w:ascii="Arial" w:hAnsi="Arial" w:cs="Arial"/>
          <w:u w:val="single"/>
          <w:lang w:val="it-IT"/>
        </w:rPr>
        <w:tab/>
        <w:t xml:space="preserve"> </w:t>
      </w:r>
      <w:r w:rsidRPr="00960BFC">
        <w:rPr>
          <w:rFonts w:ascii="Arial" w:hAnsi="Arial" w:cs="Arial"/>
          <w:u w:val="single"/>
          <w:lang w:val="it-IT"/>
        </w:rPr>
        <w:tab/>
        <w:t>25.000,00</w:t>
      </w:r>
    </w:p>
    <w:p w14:paraId="035F93C8" w14:textId="77777777" w:rsidR="00960BFC" w:rsidRPr="00960BFC" w:rsidRDefault="00960BFC" w:rsidP="00960BFC">
      <w:pPr>
        <w:rPr>
          <w:rFonts w:ascii="Arial" w:hAnsi="Arial" w:cs="Arial"/>
          <w:lang w:val="it-IT"/>
        </w:rPr>
      </w:pPr>
      <w:r w:rsidRPr="00960BFC">
        <w:rPr>
          <w:rFonts w:ascii="Arial" w:hAnsi="Arial" w:cs="Arial"/>
          <w:lang w:val="it-IT"/>
        </w:rPr>
        <w:t xml:space="preserve">U dužini od 240 m (k.č.br. 2099/1 k.o. Brtonigla), </w:t>
      </w:r>
    </w:p>
    <w:p w14:paraId="04B522DF" w14:textId="77777777" w:rsidR="00960BFC" w:rsidRPr="00960BFC" w:rsidRDefault="00960BFC" w:rsidP="00960BFC">
      <w:pPr>
        <w:rPr>
          <w:rFonts w:ascii="Arial" w:hAnsi="Arial" w:cs="Arial"/>
          <w:lang w:val="it-IT"/>
        </w:rPr>
      </w:pPr>
      <w:r w:rsidRPr="00960BFC">
        <w:rPr>
          <w:rFonts w:ascii="Arial" w:hAnsi="Arial" w:cs="Arial"/>
          <w:lang w:val="it-IT"/>
        </w:rPr>
        <w:t xml:space="preserve">Pozicija : 359-33 , </w:t>
      </w:r>
    </w:p>
    <w:p w14:paraId="340775DE" w14:textId="77777777" w:rsidR="00960BFC" w:rsidRPr="00960BFC" w:rsidRDefault="00960BFC" w:rsidP="00960BFC">
      <w:pPr>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 xml:space="preserve">             25.000,00</w:t>
      </w:r>
      <w:r w:rsidRPr="00960BFC">
        <w:rPr>
          <w:rFonts w:ascii="Arial" w:hAnsi="Arial" w:cs="Arial"/>
          <w:lang w:val="it-IT"/>
        </w:rPr>
        <w:tab/>
      </w:r>
      <w:r w:rsidRPr="00960BFC">
        <w:rPr>
          <w:rFonts w:ascii="Arial" w:hAnsi="Arial" w:cs="Arial"/>
          <w:lang w:val="it-IT"/>
        </w:rPr>
        <w:tab/>
      </w:r>
    </w:p>
    <w:p w14:paraId="1D41899C"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25.000,00         </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25.000,00</w:t>
      </w:r>
    </w:p>
    <w:p w14:paraId="7648F5D8"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80C46F1"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A0A85E9" w14:textId="77777777" w:rsidR="00960BFC" w:rsidRPr="00960BFC" w:rsidRDefault="00960BFC" w:rsidP="00960BFC">
      <w:pPr>
        <w:ind w:left="-567"/>
        <w:rPr>
          <w:rFonts w:ascii="Arial" w:hAnsi="Arial" w:cs="Arial"/>
          <w:lang w:val="it-IT"/>
        </w:rPr>
      </w:pPr>
      <w:r w:rsidRPr="00960BFC">
        <w:rPr>
          <w:rFonts w:ascii="Arial" w:hAnsi="Arial" w:cs="Arial"/>
          <w:lang w:val="it-IT"/>
        </w:rPr>
        <w:t>1.1.3.</w:t>
      </w:r>
      <w:r w:rsidRPr="00960BFC">
        <w:rPr>
          <w:rFonts w:ascii="Arial" w:hAnsi="Arial" w:cs="Arial"/>
          <w:lang w:val="it-IT"/>
        </w:rPr>
        <w:tab/>
        <w:t xml:space="preserve">Projektna dokumentacija prometne infrastrukture u naseljima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0C006DF"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50.000,00</w:t>
      </w:r>
    </w:p>
    <w:p w14:paraId="21D480F0"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400-96,      </w:t>
      </w:r>
    </w:p>
    <w:p w14:paraId="70634E8D"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PD.</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50.000,00</w:t>
      </w:r>
      <w:r w:rsidRPr="00960BFC">
        <w:rPr>
          <w:rFonts w:ascii="Arial" w:hAnsi="Arial" w:cs="Arial"/>
          <w:lang w:val="it-IT"/>
        </w:rPr>
        <w:tab/>
      </w:r>
      <w:r w:rsidRPr="00960BFC">
        <w:rPr>
          <w:rFonts w:ascii="Arial" w:hAnsi="Arial" w:cs="Arial"/>
          <w:lang w:val="it-IT"/>
        </w:rPr>
        <w:tab/>
      </w:r>
    </w:p>
    <w:p w14:paraId="2CC96F7C"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50.000,00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50.000,00</w:t>
      </w:r>
    </w:p>
    <w:p w14:paraId="46C6B00E"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F5CD1E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6EDED21" w14:textId="77777777" w:rsidR="00960BFC" w:rsidRPr="00960BFC" w:rsidRDefault="00960BFC" w:rsidP="00960BFC">
      <w:pPr>
        <w:ind w:left="-567"/>
        <w:rPr>
          <w:rFonts w:ascii="Arial" w:hAnsi="Arial" w:cs="Arial"/>
          <w:lang w:val="it-IT"/>
        </w:rPr>
      </w:pPr>
      <w:r w:rsidRPr="00960BFC">
        <w:rPr>
          <w:rFonts w:ascii="Arial" w:hAnsi="Arial" w:cs="Arial"/>
          <w:lang w:val="it-IT"/>
        </w:rPr>
        <w:t>1.1.4.</w:t>
      </w:r>
      <w:r w:rsidRPr="00960BFC">
        <w:rPr>
          <w:rFonts w:ascii="Arial" w:hAnsi="Arial" w:cs="Arial"/>
          <w:lang w:val="it-IT"/>
        </w:rPr>
        <w:tab/>
        <w:t xml:space="preserve">Projektna dokumentacija cestovne infrastrukture Donji Srbani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0AECCC6"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10.000,00</w:t>
      </w:r>
    </w:p>
    <w:p w14:paraId="2CF2B434"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400-135,   </w:t>
      </w:r>
    </w:p>
    <w:p w14:paraId="75F7F46C"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PD.</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10.000,00</w:t>
      </w:r>
      <w:r w:rsidRPr="00960BFC">
        <w:rPr>
          <w:rFonts w:ascii="Arial" w:hAnsi="Arial" w:cs="Arial"/>
          <w:lang w:val="it-IT"/>
        </w:rPr>
        <w:tab/>
      </w:r>
      <w:r w:rsidRPr="00960BFC">
        <w:rPr>
          <w:rFonts w:ascii="Arial" w:hAnsi="Arial" w:cs="Arial"/>
          <w:lang w:val="it-IT"/>
        </w:rPr>
        <w:tab/>
      </w:r>
    </w:p>
    <w:p w14:paraId="4468C2A7"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p>
    <w:p w14:paraId="02005E68" w14:textId="77777777" w:rsidR="00960BFC" w:rsidRPr="00960BFC" w:rsidRDefault="00960BFC" w:rsidP="00960BFC">
      <w:pPr>
        <w:rPr>
          <w:rFonts w:ascii="Arial" w:hAnsi="Arial" w:cs="Arial"/>
          <w:u w:val="single"/>
          <w:lang w:val="it-IT"/>
        </w:rPr>
      </w:pPr>
    </w:p>
    <w:p w14:paraId="6332782C" w14:textId="77777777" w:rsidR="00960BFC" w:rsidRPr="00960BFC" w:rsidRDefault="00960BFC" w:rsidP="00960BFC">
      <w:pPr>
        <w:ind w:hanging="567"/>
        <w:rPr>
          <w:rFonts w:ascii="Arial" w:hAnsi="Arial" w:cs="Arial"/>
          <w:lang w:val="it-IT"/>
        </w:rPr>
      </w:pPr>
      <w:r w:rsidRPr="00960BFC">
        <w:rPr>
          <w:rFonts w:ascii="Arial" w:hAnsi="Arial" w:cs="Arial"/>
          <w:lang w:val="it-IT"/>
        </w:rPr>
        <w:t>1.1.5.</w:t>
      </w:r>
      <w:r w:rsidRPr="00960BFC">
        <w:rPr>
          <w:rFonts w:ascii="Arial" w:hAnsi="Arial" w:cs="Arial"/>
          <w:lang w:val="it-IT"/>
        </w:rPr>
        <w:tab/>
        <w:t>I faza izgradnje pristupne prometnice u naselju Karigador SU3 i OU9</w:t>
      </w:r>
    </w:p>
    <w:p w14:paraId="22391943"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25.000,00</w:t>
      </w:r>
    </w:p>
    <w:p w14:paraId="038AF1B1"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575,   </w:t>
      </w:r>
    </w:p>
    <w:p w14:paraId="0466B852"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25.000,00</w:t>
      </w:r>
      <w:r w:rsidRPr="00960BFC">
        <w:rPr>
          <w:rFonts w:ascii="Arial" w:hAnsi="Arial" w:cs="Arial"/>
          <w:lang w:val="it-IT"/>
        </w:rPr>
        <w:tab/>
      </w:r>
      <w:r w:rsidRPr="00960BFC">
        <w:rPr>
          <w:rFonts w:ascii="Arial" w:hAnsi="Arial" w:cs="Arial"/>
          <w:lang w:val="it-IT"/>
        </w:rPr>
        <w:tab/>
      </w:r>
    </w:p>
    <w:p w14:paraId="73B9CAEC"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25.000,00</w:t>
      </w:r>
    </w:p>
    <w:p w14:paraId="39AAB53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4F71E5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75449F2" w14:textId="77777777" w:rsidR="00960BFC" w:rsidRPr="00960BFC" w:rsidRDefault="00960BFC" w:rsidP="00960BFC">
      <w:pPr>
        <w:ind w:left="-567"/>
        <w:rPr>
          <w:rFonts w:ascii="Arial" w:hAnsi="Arial" w:cs="Arial"/>
          <w:lang w:val="it-IT"/>
        </w:rPr>
      </w:pPr>
      <w:r w:rsidRPr="00960BFC">
        <w:rPr>
          <w:rFonts w:ascii="Arial" w:hAnsi="Arial" w:cs="Arial"/>
          <w:lang w:val="it-IT"/>
        </w:rPr>
        <w:t>1.2.</w:t>
      </w:r>
      <w:r w:rsidRPr="00960BFC">
        <w:rPr>
          <w:rFonts w:ascii="Arial" w:hAnsi="Arial" w:cs="Arial"/>
          <w:lang w:val="it-IT"/>
        </w:rPr>
        <w:tab/>
        <w:t>JAVNE POVRŠINE NA KOJIMA NIJE DOPUŠTEN PROMET MOTORNIH VOZILA</w:t>
      </w:r>
      <w:r w:rsidRPr="00960BFC">
        <w:rPr>
          <w:rFonts w:ascii="Arial" w:hAnsi="Arial" w:cs="Arial"/>
          <w:lang w:val="it-IT"/>
        </w:rPr>
        <w:tab/>
        <w:t>0,00</w:t>
      </w:r>
    </w:p>
    <w:p w14:paraId="77A5AE4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A1C43F2" w14:textId="77777777" w:rsidR="00960BFC" w:rsidRPr="00960BFC" w:rsidRDefault="00960BFC" w:rsidP="00960BFC">
      <w:pPr>
        <w:ind w:left="-567"/>
        <w:rPr>
          <w:rFonts w:ascii="Arial" w:hAnsi="Arial" w:cs="Arial"/>
          <w:lang w:val="it-IT"/>
        </w:rPr>
      </w:pPr>
      <w:r w:rsidRPr="00960BFC">
        <w:rPr>
          <w:rFonts w:ascii="Arial" w:hAnsi="Arial" w:cs="Arial"/>
          <w:lang w:val="it-IT"/>
        </w:rPr>
        <w:t>1.3.</w:t>
      </w:r>
      <w:r w:rsidRPr="00960BFC">
        <w:rPr>
          <w:rFonts w:ascii="Arial" w:hAnsi="Arial" w:cs="Arial"/>
          <w:lang w:val="it-IT"/>
        </w:rPr>
        <w:tab/>
        <w:t>JAVNA PARKIRALIŠTA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19676685"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ED4BA5C" w14:textId="77777777" w:rsidR="00960BFC" w:rsidRPr="00960BFC" w:rsidRDefault="00960BFC" w:rsidP="00960BFC">
      <w:pPr>
        <w:ind w:left="-567"/>
        <w:rPr>
          <w:rFonts w:ascii="Arial" w:hAnsi="Arial" w:cs="Arial"/>
          <w:lang w:val="it-IT"/>
        </w:rPr>
      </w:pPr>
      <w:r w:rsidRPr="00960BFC">
        <w:rPr>
          <w:rFonts w:ascii="Arial" w:hAnsi="Arial" w:cs="Arial"/>
          <w:lang w:val="it-IT"/>
        </w:rPr>
        <w:t>1.4.</w:t>
      </w:r>
      <w:r w:rsidRPr="00960BFC">
        <w:rPr>
          <w:rFonts w:ascii="Arial" w:hAnsi="Arial" w:cs="Arial"/>
          <w:lang w:val="it-IT"/>
        </w:rPr>
        <w:tab/>
        <w:t>JAVNE GARAŽE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31FE1E2F"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CD8C4D7" w14:textId="77777777" w:rsidR="00960BFC" w:rsidRPr="00960BFC" w:rsidRDefault="00960BFC" w:rsidP="00960BFC">
      <w:pPr>
        <w:ind w:left="-567"/>
        <w:rPr>
          <w:rFonts w:ascii="Arial" w:hAnsi="Arial" w:cs="Arial"/>
          <w:lang w:val="it-IT"/>
        </w:rPr>
      </w:pPr>
      <w:r w:rsidRPr="00960BFC">
        <w:rPr>
          <w:rFonts w:ascii="Arial" w:hAnsi="Arial" w:cs="Arial"/>
          <w:lang w:val="it-IT"/>
        </w:rPr>
        <w:t>1.5.</w:t>
      </w:r>
      <w:r w:rsidRPr="00960BFC">
        <w:rPr>
          <w:rFonts w:ascii="Arial" w:hAnsi="Arial" w:cs="Arial"/>
          <w:lang w:val="it-IT"/>
        </w:rPr>
        <w:tab/>
        <w:t>JAVNE ZELENE POVRŠINE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23046F28"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C291F87" w14:textId="77777777" w:rsidR="00960BFC" w:rsidRPr="00960BFC" w:rsidRDefault="00960BFC" w:rsidP="00960BFC">
      <w:pPr>
        <w:ind w:left="-567"/>
        <w:rPr>
          <w:rFonts w:ascii="Arial" w:hAnsi="Arial" w:cs="Arial"/>
          <w:lang w:val="it-IT"/>
        </w:rPr>
      </w:pPr>
      <w:r w:rsidRPr="00960BFC">
        <w:rPr>
          <w:rFonts w:ascii="Arial" w:hAnsi="Arial" w:cs="Arial"/>
          <w:lang w:val="it-IT"/>
        </w:rPr>
        <w:t>1.6.</w:t>
      </w:r>
      <w:r w:rsidRPr="00960BFC">
        <w:rPr>
          <w:rFonts w:ascii="Arial" w:hAnsi="Arial" w:cs="Arial"/>
          <w:lang w:val="it-IT"/>
        </w:rPr>
        <w:tab/>
        <w:t>GRAĐEVINE I UREĐAJI JAVNE NAMJENE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50AB819E"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E9862BD" w14:textId="77777777" w:rsidR="00960BFC" w:rsidRPr="00960BFC" w:rsidRDefault="00960BFC" w:rsidP="00960BFC">
      <w:pPr>
        <w:ind w:left="-567"/>
        <w:rPr>
          <w:rFonts w:ascii="Arial" w:hAnsi="Arial" w:cs="Arial"/>
          <w:lang w:val="it-IT"/>
        </w:rPr>
      </w:pPr>
      <w:r w:rsidRPr="00960BFC">
        <w:rPr>
          <w:rFonts w:ascii="Arial" w:hAnsi="Arial" w:cs="Arial"/>
          <w:lang w:val="it-IT"/>
        </w:rPr>
        <w:t>1.7.</w:t>
      </w:r>
      <w:r w:rsidRPr="00960BFC">
        <w:rPr>
          <w:rFonts w:ascii="Arial" w:hAnsi="Arial" w:cs="Arial"/>
          <w:lang w:val="it-IT"/>
        </w:rPr>
        <w:tab/>
        <w:t>JAVNA RASVJETA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1710CC6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A7F03F4" w14:textId="77777777" w:rsidR="00960BFC" w:rsidRPr="00960BFC" w:rsidRDefault="00960BFC" w:rsidP="00960BFC">
      <w:pPr>
        <w:ind w:left="-567"/>
        <w:rPr>
          <w:rFonts w:ascii="Arial" w:hAnsi="Arial" w:cs="Arial"/>
          <w:lang w:val="it-IT"/>
        </w:rPr>
      </w:pPr>
      <w:r w:rsidRPr="00960BFC">
        <w:rPr>
          <w:rFonts w:ascii="Arial" w:hAnsi="Arial" w:cs="Arial"/>
          <w:lang w:val="it-IT"/>
        </w:rPr>
        <w:t>1.8.</w:t>
      </w:r>
      <w:r w:rsidRPr="00960BFC">
        <w:rPr>
          <w:rFonts w:ascii="Arial" w:hAnsi="Arial" w:cs="Arial"/>
          <w:lang w:val="it-IT"/>
        </w:rPr>
        <w:tab/>
        <w:t>GROBLJA I KREMATORIJI NA GROBLJIMA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5C794BC" w14:textId="77777777" w:rsidR="00960BFC" w:rsidRPr="00960BFC" w:rsidRDefault="00960BFC" w:rsidP="00960BFC">
      <w:pPr>
        <w:ind w:left="-567"/>
        <w:rPr>
          <w:rFonts w:ascii="Arial" w:hAnsi="Arial" w:cs="Arial"/>
          <w:lang w:val="it-IT"/>
        </w:rPr>
      </w:pPr>
      <w:r w:rsidRPr="00960BFC">
        <w:rPr>
          <w:rFonts w:ascii="Arial" w:hAnsi="Arial" w:cs="Arial"/>
          <w:lang w:val="it-IT"/>
        </w:rPr>
        <w:t>1.9.</w:t>
      </w:r>
      <w:r w:rsidRPr="00960BFC">
        <w:rPr>
          <w:rFonts w:ascii="Arial" w:hAnsi="Arial" w:cs="Arial"/>
          <w:lang w:val="it-IT"/>
        </w:rPr>
        <w:tab/>
        <w:t>GRAĐEVINE NAMIJENJENE OBAVLJANJU JAVNOG PRIJEVOZA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04A1DC1F"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086536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C3B3EFC" w14:textId="77777777" w:rsidR="00960BFC" w:rsidRPr="00960BFC" w:rsidRDefault="00960BFC" w:rsidP="00960BFC">
      <w:pPr>
        <w:ind w:left="-567"/>
        <w:rPr>
          <w:rFonts w:ascii="Arial" w:hAnsi="Arial" w:cs="Arial"/>
          <w:b/>
          <w:bCs/>
          <w:u w:val="single"/>
          <w:lang w:val="it-IT"/>
        </w:rPr>
      </w:pPr>
      <w:r w:rsidRPr="00960BFC">
        <w:rPr>
          <w:rFonts w:ascii="Arial" w:hAnsi="Arial" w:cs="Arial"/>
          <w:b/>
          <w:bCs/>
          <w:lang w:val="it-IT"/>
        </w:rPr>
        <w:t>2.</w:t>
      </w:r>
      <w:r w:rsidRPr="00960BFC">
        <w:rPr>
          <w:rFonts w:ascii="Arial" w:hAnsi="Arial" w:cs="Arial"/>
          <w:b/>
          <w:bCs/>
          <w:u w:val="single"/>
          <w:lang w:val="it-IT"/>
        </w:rPr>
        <w:t xml:space="preserve"> Građevine komunalne infrastrukture koje će se graditi u uređenim dijelovima građevinskog područja</w:t>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t xml:space="preserve">          </w:t>
      </w:r>
      <w:r w:rsidRPr="00960BFC">
        <w:rPr>
          <w:rFonts w:ascii="Arial" w:hAnsi="Arial" w:cs="Arial"/>
          <w:b/>
          <w:bCs/>
          <w:u w:val="single"/>
          <w:lang w:val="it-IT"/>
        </w:rPr>
        <w:t>UKUPNO</w:t>
      </w:r>
      <w:r w:rsidRPr="00960BFC">
        <w:rPr>
          <w:rFonts w:ascii="Arial" w:hAnsi="Arial" w:cs="Arial"/>
          <w:b/>
          <w:bCs/>
          <w:u w:val="single"/>
          <w:lang w:val="it-IT"/>
        </w:rPr>
        <w:tab/>
        <w:t>500.982,85</w:t>
      </w:r>
    </w:p>
    <w:p w14:paraId="17EC20D7"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4DF5C53" w14:textId="3EAAB743" w:rsidR="00960BFC" w:rsidRPr="00960BFC" w:rsidRDefault="00960BFC" w:rsidP="00E06722">
      <w:pPr>
        <w:ind w:left="-567"/>
        <w:rPr>
          <w:rFonts w:ascii="Arial" w:hAnsi="Arial" w:cs="Arial"/>
          <w:b/>
          <w:bCs/>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b/>
          <w:bCs/>
          <w:lang w:val="it-IT"/>
        </w:rPr>
        <w:t>PROCJENA ZA 2024.</w:t>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t>IZVOR FINANCIRANJA</w:t>
      </w:r>
      <w:r w:rsidRPr="00960BFC">
        <w:rPr>
          <w:rFonts w:ascii="Arial" w:hAnsi="Arial" w:cs="Arial"/>
          <w:b/>
          <w:bCs/>
          <w:lang w:val="it-IT"/>
        </w:rPr>
        <w:tab/>
      </w:r>
    </w:p>
    <w:p w14:paraId="27E59DA4"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EDD6CFA"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2.1.</w:t>
      </w:r>
      <w:r w:rsidRPr="00960BFC">
        <w:rPr>
          <w:rFonts w:ascii="Arial" w:hAnsi="Arial" w:cs="Arial"/>
          <w:u w:val="single"/>
          <w:lang w:val="it-IT"/>
        </w:rPr>
        <w:tab/>
        <w:t>NERAZVRSTANE CESTE</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170.000,00</w:t>
      </w:r>
    </w:p>
    <w:p w14:paraId="7FAA88D6" w14:textId="77777777" w:rsidR="00960BFC" w:rsidRPr="00960BFC" w:rsidRDefault="00960BFC" w:rsidP="00960BFC">
      <w:pPr>
        <w:ind w:left="-567"/>
        <w:rPr>
          <w:rFonts w:ascii="Arial" w:hAnsi="Arial" w:cs="Arial"/>
          <w:u w:val="single"/>
          <w:lang w:val="it-IT"/>
        </w:rPr>
      </w:pPr>
    </w:p>
    <w:p w14:paraId="4C5067A9" w14:textId="77777777" w:rsidR="00960BFC" w:rsidRPr="00960BFC" w:rsidRDefault="00960BFC" w:rsidP="00960BFC">
      <w:pPr>
        <w:ind w:left="-567"/>
        <w:rPr>
          <w:rFonts w:ascii="Arial" w:hAnsi="Arial" w:cs="Arial"/>
          <w:lang w:val="it-IT"/>
        </w:rPr>
      </w:pPr>
      <w:r w:rsidRPr="00960BFC">
        <w:rPr>
          <w:rFonts w:ascii="Arial" w:hAnsi="Arial" w:cs="Arial"/>
          <w:lang w:val="it-IT"/>
        </w:rPr>
        <w:t>2.1.1.</w:t>
      </w:r>
      <w:r w:rsidRPr="00960BFC">
        <w:rPr>
          <w:rFonts w:ascii="Arial" w:hAnsi="Arial" w:cs="Arial"/>
          <w:lang w:val="it-IT"/>
        </w:rPr>
        <w:tab/>
        <w:t>Rekonstrukcija postojećeg puta u naselju Karigador</w:t>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100.000,00</w:t>
      </w:r>
      <w:r w:rsidRPr="00960BFC">
        <w:rPr>
          <w:rFonts w:ascii="Arial" w:hAnsi="Arial" w:cs="Arial"/>
          <w:lang w:val="it-IT"/>
        </w:rPr>
        <w:tab/>
      </w:r>
      <w:r w:rsidRPr="00960BFC">
        <w:rPr>
          <w:rFonts w:ascii="Arial" w:hAnsi="Arial" w:cs="Arial"/>
          <w:lang w:val="it-IT"/>
        </w:rPr>
        <w:tab/>
      </w:r>
    </w:p>
    <w:p w14:paraId="43A5AA37"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Na k.č.br. 2302/3 k.o. u dužini od 300 m, </w:t>
      </w:r>
    </w:p>
    <w:p w14:paraId="457FE86E"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Pozicija : 359-32 , vrsta poslova: G, N</w:t>
      </w:r>
      <w:r w:rsidRPr="00960BFC">
        <w:rPr>
          <w:rFonts w:ascii="Arial" w:hAnsi="Arial" w:cs="Arial"/>
          <w:lang w:val="it-IT"/>
        </w:rPr>
        <w:tab/>
      </w:r>
      <w:r w:rsidRPr="00960BFC">
        <w:rPr>
          <w:rFonts w:ascii="Arial" w:hAnsi="Arial" w:cs="Arial"/>
          <w:lang w:val="it-IT"/>
        </w:rPr>
        <w:tab/>
        <w:t>100.000,00</w:t>
      </w:r>
      <w:r w:rsidRPr="00960BFC">
        <w:rPr>
          <w:rFonts w:ascii="Arial" w:hAnsi="Arial" w:cs="Arial"/>
          <w:lang w:val="it-IT"/>
        </w:rPr>
        <w:tab/>
      </w:r>
    </w:p>
    <w:p w14:paraId="5704A5BE"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100.000,00</w:t>
      </w:r>
    </w:p>
    <w:p w14:paraId="6857456F" w14:textId="77777777" w:rsidR="00960BFC" w:rsidRPr="00960BFC" w:rsidRDefault="00960BFC" w:rsidP="00960BFC">
      <w:pPr>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70FA43D" w14:textId="77777777" w:rsidR="00960BFC" w:rsidRPr="00960BFC" w:rsidRDefault="00960BFC" w:rsidP="00960BFC">
      <w:pPr>
        <w:ind w:left="-567"/>
        <w:rPr>
          <w:rFonts w:ascii="Arial" w:hAnsi="Arial" w:cs="Arial"/>
          <w:lang w:val="it-IT"/>
        </w:rPr>
      </w:pPr>
      <w:r w:rsidRPr="00960BFC">
        <w:rPr>
          <w:rFonts w:ascii="Arial" w:hAnsi="Arial" w:cs="Arial"/>
          <w:lang w:val="it-IT"/>
        </w:rPr>
        <w:t>2.1.2.</w:t>
      </w:r>
      <w:r w:rsidRPr="00960BFC">
        <w:rPr>
          <w:rFonts w:ascii="Arial" w:hAnsi="Arial" w:cs="Arial"/>
          <w:lang w:val="it-IT"/>
        </w:rPr>
        <w:tab/>
        <w:t>Izgradnja nogostupa ulica Muškati prema DV Kalimero</w:t>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lang w:val="it-IT"/>
        </w:rPr>
        <w:tab/>
        <w:t>25.000,00</w:t>
      </w:r>
    </w:p>
    <w:p w14:paraId="2E1CAE19" w14:textId="77777777" w:rsidR="00960BFC" w:rsidRPr="00960BFC" w:rsidRDefault="00960BFC" w:rsidP="00960BFC">
      <w:pPr>
        <w:ind w:left="-567"/>
        <w:rPr>
          <w:rFonts w:ascii="Arial" w:hAnsi="Arial" w:cs="Arial"/>
          <w:lang w:val="it-IT"/>
        </w:rPr>
      </w:pPr>
      <w:r w:rsidRPr="00960BFC">
        <w:rPr>
          <w:rFonts w:ascii="Arial" w:hAnsi="Arial" w:cs="Arial"/>
          <w:lang w:val="it-IT"/>
        </w:rPr>
        <w:tab/>
        <w:t>"U dužini 200 m</w:t>
      </w:r>
    </w:p>
    <w:p w14:paraId="1D4FCB54"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359-35,      vrsta poslova: G, N </w:t>
      </w:r>
      <w:r w:rsidRPr="00960BFC">
        <w:rPr>
          <w:rFonts w:ascii="Arial" w:hAnsi="Arial" w:cs="Arial"/>
          <w:lang w:val="it-IT"/>
        </w:rPr>
        <w:tab/>
        <w:t>25.000,00</w:t>
      </w:r>
      <w:r w:rsidRPr="00960BFC">
        <w:rPr>
          <w:rFonts w:ascii="Arial" w:hAnsi="Arial" w:cs="Arial"/>
          <w:lang w:val="it-IT"/>
        </w:rPr>
        <w:tab/>
      </w:r>
    </w:p>
    <w:p w14:paraId="19380B9E"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26.000,00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25.000,00</w:t>
      </w:r>
    </w:p>
    <w:p w14:paraId="1622656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0999C7A" w14:textId="77777777" w:rsidR="00960BFC" w:rsidRPr="00960BFC" w:rsidRDefault="00960BFC" w:rsidP="00960BFC">
      <w:pPr>
        <w:ind w:left="-567"/>
        <w:rPr>
          <w:rFonts w:ascii="Arial" w:hAnsi="Arial" w:cs="Arial"/>
          <w:lang w:val="it-IT"/>
        </w:rPr>
      </w:pPr>
      <w:r w:rsidRPr="00960BFC">
        <w:rPr>
          <w:rFonts w:ascii="Arial" w:hAnsi="Arial" w:cs="Arial"/>
          <w:lang w:val="it-IT"/>
        </w:rPr>
        <w:t>2.1.3.</w:t>
      </w:r>
      <w:r w:rsidRPr="00960BFC">
        <w:rPr>
          <w:rFonts w:ascii="Arial" w:hAnsi="Arial" w:cs="Arial"/>
          <w:lang w:val="it-IT"/>
        </w:rPr>
        <w:tab/>
        <w:t xml:space="preserve">Prometni elaborat naselja Brtonigla                           </w:t>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10.000,00</w:t>
      </w:r>
      <w:r w:rsidRPr="00960BFC">
        <w:rPr>
          <w:rFonts w:ascii="Arial" w:hAnsi="Arial" w:cs="Arial"/>
          <w:lang w:val="it-IT"/>
        </w:rPr>
        <w:t xml:space="preserve">         </w:t>
      </w:r>
    </w:p>
    <w:p w14:paraId="6014CFA8"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51-118,      </w:t>
      </w:r>
    </w:p>
    <w:p w14:paraId="196F49FC"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10.000,00</w:t>
      </w:r>
    </w:p>
    <w:p w14:paraId="5D75F5E1" w14:textId="77777777" w:rsidR="00960BFC" w:rsidRPr="00960BFC" w:rsidRDefault="00960BFC" w:rsidP="00960BFC">
      <w:pPr>
        <w:ind w:left="-567" w:firstLine="567"/>
        <w:rPr>
          <w:rFonts w:ascii="Arial" w:hAnsi="Arial" w:cs="Arial"/>
          <w:u w:val="single"/>
          <w:lang w:val="it-IT"/>
        </w:rPr>
      </w:pP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p>
    <w:p w14:paraId="11668E76"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673F08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8E02717" w14:textId="77777777" w:rsidR="00960BFC" w:rsidRPr="00960BFC" w:rsidRDefault="00960BFC" w:rsidP="00960BFC">
      <w:pPr>
        <w:ind w:left="-567"/>
        <w:rPr>
          <w:rFonts w:ascii="Arial" w:hAnsi="Arial" w:cs="Arial"/>
          <w:lang w:val="it-IT"/>
        </w:rPr>
      </w:pPr>
      <w:r w:rsidRPr="00960BFC">
        <w:rPr>
          <w:rFonts w:ascii="Arial" w:hAnsi="Arial" w:cs="Arial"/>
          <w:lang w:val="it-IT"/>
        </w:rPr>
        <w:t>2.1.4.</w:t>
      </w:r>
      <w:r w:rsidRPr="00960BFC">
        <w:rPr>
          <w:rFonts w:ascii="Arial" w:hAnsi="Arial" w:cs="Arial"/>
          <w:lang w:val="it-IT"/>
        </w:rPr>
        <w:tab/>
        <w:t xml:space="preserve">Projektna dokumentacija prometne signalizacije na području Općine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10.000,00</w:t>
      </w:r>
    </w:p>
    <w:p w14:paraId="5A487D56"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400-137,    </w:t>
      </w:r>
    </w:p>
    <w:p w14:paraId="29FD403C"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10.000,00</w:t>
      </w:r>
      <w:r w:rsidRPr="00960BFC">
        <w:rPr>
          <w:rFonts w:ascii="Arial" w:hAnsi="Arial" w:cs="Arial"/>
          <w:lang w:val="it-IT"/>
        </w:rPr>
        <w:tab/>
      </w:r>
    </w:p>
    <w:p w14:paraId="7395F82A" w14:textId="77777777" w:rsidR="00960BFC" w:rsidRPr="00960BFC" w:rsidRDefault="00960BFC" w:rsidP="00960BFC">
      <w:pPr>
        <w:ind w:left="-567"/>
        <w:rPr>
          <w:rFonts w:ascii="Arial" w:hAnsi="Arial" w:cs="Arial"/>
          <w:lang w:val="it-IT"/>
        </w:rPr>
      </w:pPr>
      <w:r w:rsidRPr="00960BFC">
        <w:rPr>
          <w:rFonts w:ascii="Arial" w:hAnsi="Arial" w:cs="Arial"/>
          <w:lang w:val="it-IT"/>
        </w:rPr>
        <w:tab/>
        <w:t>UKUPNO</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10.000,00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p>
    <w:p w14:paraId="5B5E5034"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C37B8ED" w14:textId="77777777" w:rsidR="00960BFC" w:rsidRPr="00960BFC" w:rsidRDefault="00960BFC" w:rsidP="00960BFC">
      <w:pPr>
        <w:ind w:left="-567"/>
        <w:rPr>
          <w:rFonts w:ascii="Arial" w:hAnsi="Arial" w:cs="Arial"/>
          <w:lang w:val="it-IT"/>
        </w:rPr>
      </w:pPr>
      <w:r w:rsidRPr="00960BFC">
        <w:rPr>
          <w:rFonts w:ascii="Arial" w:hAnsi="Arial" w:cs="Arial"/>
          <w:lang w:val="it-IT"/>
        </w:rPr>
        <w:t>2.1.5.</w:t>
      </w:r>
      <w:r w:rsidRPr="00960BFC">
        <w:rPr>
          <w:rFonts w:ascii="Arial" w:hAnsi="Arial" w:cs="Arial"/>
          <w:lang w:val="it-IT"/>
        </w:rPr>
        <w:tab/>
        <w:t xml:space="preserve">Projektna dokumentacija u Karigadoru SU2 i OU4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15.000,00</w:t>
      </w:r>
    </w:p>
    <w:p w14:paraId="10BE345E" w14:textId="77777777" w:rsidR="00960BFC" w:rsidRPr="00960BFC" w:rsidRDefault="00960BFC" w:rsidP="00960BFC">
      <w:pPr>
        <w:ind w:left="-567" w:firstLine="567"/>
        <w:rPr>
          <w:rFonts w:ascii="Arial" w:hAnsi="Arial" w:cs="Arial"/>
          <w:lang w:val="it-IT"/>
        </w:rPr>
      </w:pPr>
    </w:p>
    <w:p w14:paraId="6BEBAC93"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400-105 ,   </w:t>
      </w:r>
    </w:p>
    <w:p w14:paraId="4B48669B"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15.000,00</w:t>
      </w:r>
      <w:r w:rsidRPr="00960BFC">
        <w:rPr>
          <w:rFonts w:ascii="Arial" w:hAnsi="Arial" w:cs="Arial"/>
          <w:lang w:val="it-IT"/>
        </w:rPr>
        <w:tab/>
      </w:r>
    </w:p>
    <w:p w14:paraId="33953508"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p>
    <w:p w14:paraId="7E203CE2" w14:textId="77777777" w:rsidR="00960BFC" w:rsidRPr="00960BFC" w:rsidRDefault="00960BFC" w:rsidP="00960BFC">
      <w:pPr>
        <w:ind w:left="-567"/>
        <w:rPr>
          <w:rFonts w:ascii="Arial" w:hAnsi="Arial" w:cs="Arial"/>
          <w:u w:val="single"/>
          <w:lang w:val="it-IT"/>
        </w:rPr>
      </w:pPr>
    </w:p>
    <w:p w14:paraId="35CCA728" w14:textId="77777777" w:rsidR="00960BFC" w:rsidRPr="00960BFC" w:rsidRDefault="00960BFC" w:rsidP="00960BFC">
      <w:pPr>
        <w:ind w:left="-567"/>
        <w:rPr>
          <w:rFonts w:ascii="Arial" w:hAnsi="Arial" w:cs="Arial"/>
          <w:u w:val="single"/>
          <w:lang w:val="it-IT"/>
        </w:rPr>
      </w:pPr>
    </w:p>
    <w:p w14:paraId="07358985" w14:textId="77777777" w:rsidR="00960BFC" w:rsidRPr="00960BFC" w:rsidRDefault="00960BFC" w:rsidP="00960BFC">
      <w:pPr>
        <w:ind w:left="-567"/>
        <w:rPr>
          <w:rFonts w:ascii="Arial" w:hAnsi="Arial" w:cs="Arial"/>
          <w:lang w:val="it-IT"/>
        </w:rPr>
      </w:pPr>
      <w:r w:rsidRPr="00960BFC">
        <w:rPr>
          <w:rFonts w:ascii="Arial" w:hAnsi="Arial" w:cs="Arial"/>
          <w:lang w:val="it-IT"/>
        </w:rPr>
        <w:t>2.1.6.</w:t>
      </w:r>
      <w:r w:rsidRPr="00960BFC">
        <w:rPr>
          <w:rFonts w:ascii="Arial" w:hAnsi="Arial" w:cs="Arial"/>
          <w:lang w:val="it-IT"/>
        </w:rPr>
        <w:tab/>
        <w:t>Projektna dokumentacija parkirališta u ul. Muškati</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10.000,00</w:t>
      </w:r>
    </w:p>
    <w:p w14:paraId="2BE95A95"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400-184 ,   </w:t>
      </w:r>
    </w:p>
    <w:p w14:paraId="3244C080"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10.000,00</w:t>
      </w:r>
      <w:r w:rsidRPr="00960BFC">
        <w:rPr>
          <w:rFonts w:ascii="Arial" w:hAnsi="Arial" w:cs="Arial"/>
          <w:lang w:val="it-IT"/>
        </w:rPr>
        <w:tab/>
      </w:r>
    </w:p>
    <w:p w14:paraId="1299B516"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p>
    <w:p w14:paraId="2DC4C484" w14:textId="77777777" w:rsidR="00960BFC" w:rsidRPr="00960BFC" w:rsidRDefault="00960BFC" w:rsidP="00960BFC">
      <w:pPr>
        <w:rPr>
          <w:rFonts w:ascii="Arial" w:hAnsi="Arial" w:cs="Arial"/>
          <w:u w:val="single"/>
          <w:lang w:val="it-IT"/>
        </w:rPr>
      </w:pPr>
    </w:p>
    <w:p w14:paraId="70B3C648" w14:textId="77777777" w:rsidR="00960BFC" w:rsidRPr="00960BFC" w:rsidRDefault="00960BFC" w:rsidP="00960BFC">
      <w:pPr>
        <w:ind w:left="-567"/>
        <w:rPr>
          <w:rFonts w:ascii="Arial" w:hAnsi="Arial" w:cs="Arial"/>
          <w:lang w:val="it-IT"/>
        </w:rPr>
      </w:pPr>
    </w:p>
    <w:p w14:paraId="3BCA9930"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2.2.</w:t>
      </w:r>
      <w:r w:rsidRPr="00960BFC">
        <w:rPr>
          <w:rFonts w:ascii="Arial" w:hAnsi="Arial" w:cs="Arial"/>
          <w:u w:val="single"/>
          <w:lang w:val="it-IT"/>
        </w:rPr>
        <w:tab/>
        <w:t xml:space="preserve">JAVNE POVRŠINE NA KOJIMA NIJE DOPUŠTEN PROMET MOTORNIH VOZILA       10.000,00 </w:t>
      </w:r>
    </w:p>
    <w:p w14:paraId="6663A8F7" w14:textId="77777777" w:rsidR="00960BFC" w:rsidRPr="00960BFC" w:rsidRDefault="00960BFC" w:rsidP="00960BFC">
      <w:pPr>
        <w:rPr>
          <w:rFonts w:ascii="Arial" w:hAnsi="Arial" w:cs="Arial"/>
          <w:u w:val="single"/>
          <w:lang w:val="it-IT"/>
        </w:rPr>
      </w:pPr>
      <w:r w:rsidRPr="00960BFC">
        <w:rPr>
          <w:rFonts w:ascii="Arial" w:hAnsi="Arial" w:cs="Arial"/>
          <w:lang w:val="it-IT"/>
        </w:rPr>
        <w:tab/>
      </w:r>
      <w:r w:rsidRPr="00960BFC">
        <w:rPr>
          <w:rFonts w:ascii="Arial" w:hAnsi="Arial" w:cs="Arial"/>
          <w:lang w:val="it-IT"/>
        </w:rPr>
        <w:tab/>
      </w:r>
    </w:p>
    <w:p w14:paraId="18560677"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742CAF0" w14:textId="77777777" w:rsidR="00960BFC" w:rsidRPr="00960BFC" w:rsidRDefault="00960BFC" w:rsidP="00960BFC">
      <w:pPr>
        <w:ind w:left="-567"/>
        <w:rPr>
          <w:rFonts w:ascii="Arial" w:hAnsi="Arial" w:cs="Arial"/>
          <w:lang w:val="it-IT"/>
        </w:rPr>
      </w:pPr>
      <w:r w:rsidRPr="00960BFC">
        <w:rPr>
          <w:rFonts w:ascii="Arial" w:hAnsi="Arial" w:cs="Arial"/>
          <w:lang w:val="it-IT"/>
        </w:rPr>
        <w:t>2.2.1.</w:t>
      </w:r>
      <w:r w:rsidRPr="00960BFC">
        <w:rPr>
          <w:rFonts w:ascii="Arial" w:hAnsi="Arial" w:cs="Arial"/>
          <w:lang w:val="it-IT"/>
        </w:rPr>
        <w:tab/>
        <w:t xml:space="preserve">Radovi na uređenju opločenje sanacije platoa galerije „Aleksandra Rukavina“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10.000,00</w:t>
      </w:r>
    </w:p>
    <w:p w14:paraId="18702C83"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:360-9,         </w:t>
      </w:r>
    </w:p>
    <w:p w14:paraId="22685078"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vrsta poslova: G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10.000,00</w:t>
      </w:r>
      <w:r w:rsidRPr="00960BFC">
        <w:rPr>
          <w:rFonts w:ascii="Arial" w:hAnsi="Arial" w:cs="Arial"/>
          <w:lang w:val="it-IT"/>
        </w:rPr>
        <w:tab/>
      </w:r>
    </w:p>
    <w:p w14:paraId="16E3CBE3"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p>
    <w:p w14:paraId="3C11711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42C9750"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DB599A0"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2.3.</w:t>
      </w:r>
      <w:r w:rsidRPr="00960BFC">
        <w:rPr>
          <w:rFonts w:ascii="Arial" w:hAnsi="Arial" w:cs="Arial"/>
          <w:u w:val="single"/>
          <w:lang w:val="it-IT"/>
        </w:rPr>
        <w:tab/>
        <w:t>JAVNA PARKIRALIŠTA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7.000,00</w:t>
      </w:r>
    </w:p>
    <w:p w14:paraId="7AD3667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B0FC1AC" w14:textId="77777777" w:rsidR="00960BFC" w:rsidRPr="00960BFC" w:rsidRDefault="00960BFC" w:rsidP="00960BFC">
      <w:pPr>
        <w:ind w:left="-567"/>
        <w:rPr>
          <w:rFonts w:ascii="Arial" w:hAnsi="Arial" w:cs="Arial"/>
          <w:lang w:val="it-IT"/>
        </w:rPr>
      </w:pPr>
      <w:r w:rsidRPr="00960BFC">
        <w:rPr>
          <w:rFonts w:ascii="Arial" w:hAnsi="Arial" w:cs="Arial"/>
          <w:lang w:val="it-IT"/>
        </w:rPr>
        <w:t>2.3.1.</w:t>
      </w:r>
      <w:r w:rsidRPr="00960BFC">
        <w:rPr>
          <w:rFonts w:ascii="Arial" w:hAnsi="Arial" w:cs="Arial"/>
          <w:lang w:val="it-IT"/>
        </w:rPr>
        <w:tab/>
        <w:t>Parkiralište groblje Brtonigla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685AB7E" w14:textId="77777777" w:rsidR="00960BFC" w:rsidRPr="00960BFC" w:rsidRDefault="00960BFC" w:rsidP="00960BFC">
      <w:pPr>
        <w:ind w:left="4389" w:firstLine="1275"/>
        <w:rPr>
          <w:rFonts w:ascii="Arial" w:hAnsi="Arial" w:cs="Arial"/>
          <w:u w:val="single"/>
          <w:lang w:val="it-IT"/>
        </w:rPr>
      </w:pPr>
      <w:r w:rsidRPr="00960BFC">
        <w:rPr>
          <w:rFonts w:ascii="Arial" w:hAnsi="Arial" w:cs="Arial"/>
          <w:u w:val="single"/>
          <w:lang w:val="it-IT"/>
        </w:rPr>
        <w:t>Prodaja grobnih mjesta  7.000,00</w:t>
      </w:r>
    </w:p>
    <w:p w14:paraId="1110C99B"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354-1,       </w:t>
      </w:r>
    </w:p>
    <w:p w14:paraId="4C130810"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7.000,00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12935F7"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7.000,00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7.000,00</w:t>
      </w:r>
    </w:p>
    <w:p w14:paraId="75080AA3"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08CFB1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B8A5097" w14:textId="77777777" w:rsidR="00960BFC" w:rsidRPr="00960BFC" w:rsidRDefault="00960BFC" w:rsidP="00960BFC">
      <w:pPr>
        <w:ind w:left="-567"/>
        <w:rPr>
          <w:rFonts w:ascii="Arial" w:hAnsi="Arial" w:cs="Arial"/>
          <w:lang w:val="it-IT"/>
        </w:rPr>
      </w:pPr>
      <w:r w:rsidRPr="00960BFC">
        <w:rPr>
          <w:rFonts w:ascii="Arial" w:hAnsi="Arial" w:cs="Arial"/>
          <w:lang w:val="it-IT"/>
        </w:rPr>
        <w:t>2.4.</w:t>
      </w:r>
      <w:r w:rsidRPr="00960BFC">
        <w:rPr>
          <w:rFonts w:ascii="Arial" w:hAnsi="Arial" w:cs="Arial"/>
          <w:lang w:val="it-IT"/>
        </w:rPr>
        <w:tab/>
        <w:t>JAVNE GARAŽE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4428E85"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2.5.</w:t>
      </w:r>
      <w:r w:rsidRPr="00960BFC">
        <w:rPr>
          <w:rFonts w:ascii="Arial" w:hAnsi="Arial" w:cs="Arial"/>
          <w:u w:val="single"/>
          <w:lang w:val="it-IT"/>
        </w:rPr>
        <w:tab/>
        <w:t>JAVNE ZELENE POVRŠINE</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105.900,50</w:t>
      </w:r>
    </w:p>
    <w:p w14:paraId="586239B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B4DF50E" w14:textId="77777777" w:rsidR="00960BFC" w:rsidRPr="00960BFC" w:rsidRDefault="00960BFC" w:rsidP="00960BFC">
      <w:pPr>
        <w:ind w:left="-567"/>
        <w:rPr>
          <w:rFonts w:ascii="Arial" w:hAnsi="Arial" w:cs="Arial"/>
          <w:lang w:val="it-IT"/>
        </w:rPr>
      </w:pPr>
      <w:r w:rsidRPr="00960BFC">
        <w:rPr>
          <w:rFonts w:ascii="Arial" w:hAnsi="Arial" w:cs="Arial"/>
          <w:lang w:val="it-IT"/>
        </w:rPr>
        <w:t>2.5.1.</w:t>
      </w:r>
      <w:r w:rsidRPr="00960BFC">
        <w:rPr>
          <w:rFonts w:ascii="Arial" w:hAnsi="Arial" w:cs="Arial"/>
          <w:lang w:val="it-IT"/>
        </w:rPr>
        <w:tab/>
        <w:t xml:space="preserve">Sanacija ogradnog potpornog zida sa obnovom žičane ograde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8BEFB6C" w14:textId="77777777" w:rsidR="00960BFC" w:rsidRPr="00960BFC" w:rsidRDefault="00960BFC" w:rsidP="00960BFC">
      <w:pPr>
        <w:ind w:left="-567"/>
        <w:rPr>
          <w:rFonts w:ascii="Arial" w:hAnsi="Arial" w:cs="Arial"/>
          <w:lang w:val="it-IT"/>
        </w:rPr>
      </w:pPr>
      <w:r w:rsidRPr="00960BFC">
        <w:rPr>
          <w:rFonts w:ascii="Arial" w:hAnsi="Arial" w:cs="Arial"/>
          <w:lang w:val="it-IT"/>
        </w:rPr>
        <w:tab/>
        <w:t>te sanacija travnjaka na nogometnom igralištu N.K Brtonigla –Nova.Vas</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 xml:space="preserve"> 20.000,00</w:t>
      </w:r>
    </w:p>
    <w:p w14:paraId="21C00FD7"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p>
    <w:p w14:paraId="602C6805" w14:textId="77777777" w:rsidR="00960BFC" w:rsidRPr="00960BFC" w:rsidRDefault="00960BFC" w:rsidP="00960BFC">
      <w:pPr>
        <w:rPr>
          <w:rFonts w:ascii="Arial" w:hAnsi="Arial" w:cs="Arial"/>
          <w:lang w:val="it-IT"/>
        </w:rPr>
      </w:pPr>
      <w:r w:rsidRPr="00960BFC">
        <w:rPr>
          <w:rFonts w:ascii="Arial" w:hAnsi="Arial" w:cs="Arial"/>
          <w:lang w:val="it-IT"/>
        </w:rPr>
        <w:t xml:space="preserve">Pozicija : 360-8,        </w:t>
      </w:r>
    </w:p>
    <w:p w14:paraId="229F7B82" w14:textId="77777777" w:rsidR="00960BFC" w:rsidRPr="00960BFC" w:rsidRDefault="00960BFC" w:rsidP="00960BFC">
      <w:pPr>
        <w:rPr>
          <w:rFonts w:ascii="Arial" w:hAnsi="Arial" w:cs="Arial"/>
          <w:lang w:val="it-IT"/>
        </w:rPr>
      </w:pPr>
      <w:r w:rsidRPr="00960BFC">
        <w:rPr>
          <w:rFonts w:ascii="Arial" w:hAnsi="Arial" w:cs="Arial"/>
          <w:lang w:val="it-IT"/>
        </w:rPr>
        <w:t>vrsta poslova: N,G.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20.000,00</w:t>
      </w:r>
      <w:r w:rsidRPr="00960BFC">
        <w:rPr>
          <w:rFonts w:ascii="Arial" w:hAnsi="Arial" w:cs="Arial"/>
          <w:lang w:val="it-IT"/>
        </w:rPr>
        <w:tab/>
      </w:r>
    </w:p>
    <w:p w14:paraId="5B51EF16"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20.000,00</w:t>
      </w:r>
    </w:p>
    <w:p w14:paraId="714DF60E"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6E579D6" w14:textId="77777777" w:rsidR="00960BFC" w:rsidRPr="00960BFC" w:rsidRDefault="00960BFC" w:rsidP="00960BFC">
      <w:pPr>
        <w:ind w:left="-567"/>
        <w:rPr>
          <w:rFonts w:ascii="Arial" w:hAnsi="Arial" w:cs="Arial"/>
          <w:lang w:val="it-IT"/>
        </w:rPr>
      </w:pPr>
      <w:r w:rsidRPr="00960BFC">
        <w:rPr>
          <w:rFonts w:ascii="Arial" w:hAnsi="Arial" w:cs="Arial"/>
          <w:lang w:val="it-IT"/>
        </w:rPr>
        <w:t>2.5.2.</w:t>
      </w:r>
      <w:r w:rsidRPr="00960BFC">
        <w:rPr>
          <w:rFonts w:ascii="Arial" w:hAnsi="Arial" w:cs="Arial"/>
          <w:lang w:val="it-IT"/>
        </w:rPr>
        <w:tab/>
        <w:t>Uređenje parka kod škole Nova Vas</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C7FDF3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Komunalni doprinos</w:t>
      </w:r>
      <w:r w:rsidRPr="00960BFC">
        <w:rPr>
          <w:rFonts w:ascii="Arial" w:hAnsi="Arial" w:cs="Arial"/>
          <w:lang w:val="it-IT"/>
        </w:rPr>
        <w:tab/>
        <w:t xml:space="preserve">   5.000,00</w:t>
      </w:r>
    </w:p>
    <w:p w14:paraId="10A3C822" w14:textId="77777777" w:rsidR="00960BFC" w:rsidRPr="00960BFC" w:rsidRDefault="00960BFC" w:rsidP="00960BFC">
      <w:pPr>
        <w:rPr>
          <w:rFonts w:ascii="Arial" w:hAnsi="Arial" w:cs="Arial"/>
          <w:lang w:val="it-IT"/>
        </w:rPr>
      </w:pPr>
      <w:r w:rsidRPr="00960BFC">
        <w:rPr>
          <w:rFonts w:ascii="Arial" w:hAnsi="Arial" w:cs="Arial"/>
          <w:lang w:val="it-IT"/>
        </w:rPr>
        <w:t xml:space="preserve">Pozicija :354-3,         </w:t>
      </w:r>
    </w:p>
    <w:p w14:paraId="764170D4"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O</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5.000,00</w:t>
      </w:r>
      <w:r w:rsidRPr="00960BFC">
        <w:rPr>
          <w:rFonts w:ascii="Arial" w:hAnsi="Arial" w:cs="Arial"/>
          <w:lang w:val="it-IT"/>
        </w:rPr>
        <w:tab/>
      </w:r>
    </w:p>
    <w:p w14:paraId="479262DC"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5.000,00</w:t>
      </w:r>
    </w:p>
    <w:p w14:paraId="55E776D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BC7565F"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94957CD" w14:textId="77777777" w:rsidR="00960BFC" w:rsidRPr="00960BFC" w:rsidRDefault="00960BFC" w:rsidP="00960BFC">
      <w:pPr>
        <w:ind w:left="-567"/>
        <w:rPr>
          <w:rFonts w:ascii="Arial" w:hAnsi="Arial" w:cs="Arial"/>
          <w:lang w:val="it-IT"/>
        </w:rPr>
      </w:pPr>
      <w:r w:rsidRPr="00960BFC">
        <w:rPr>
          <w:rFonts w:ascii="Arial" w:hAnsi="Arial" w:cs="Arial"/>
          <w:lang w:val="it-IT"/>
        </w:rPr>
        <w:t>2.5.3.</w:t>
      </w:r>
      <w:r w:rsidRPr="00960BFC">
        <w:rPr>
          <w:rFonts w:ascii="Arial" w:hAnsi="Arial" w:cs="Arial"/>
          <w:lang w:val="it-IT"/>
        </w:rPr>
        <w:tab/>
        <w:t>Uređenje ostalih parkovnih i zelenih površina u naselju Radini i Fiorini</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Komunalni doprinos</w:t>
      </w:r>
      <w:r w:rsidRPr="00960BFC">
        <w:rPr>
          <w:rFonts w:ascii="Arial" w:hAnsi="Arial" w:cs="Arial"/>
          <w:lang w:val="it-IT"/>
        </w:rPr>
        <w:tab/>
        <w:t>30.000,00</w:t>
      </w:r>
    </w:p>
    <w:p w14:paraId="2DBA0C6B"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:354-6 ,       </w:t>
      </w:r>
    </w:p>
    <w:p w14:paraId="557B4082"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30.000,00</w:t>
      </w:r>
      <w:r w:rsidRPr="00960BFC">
        <w:rPr>
          <w:rFonts w:ascii="Arial" w:hAnsi="Arial" w:cs="Arial"/>
          <w:lang w:val="it-IT"/>
        </w:rPr>
        <w:tab/>
      </w:r>
    </w:p>
    <w:p w14:paraId="74669AAF"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30.000,00</w:t>
      </w:r>
    </w:p>
    <w:p w14:paraId="1F491527"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1BD2A18"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2.5.4.</w:t>
      </w:r>
      <w:r w:rsidRPr="00960BFC">
        <w:rPr>
          <w:rFonts w:ascii="Arial" w:hAnsi="Arial" w:cs="Arial"/>
          <w:lang w:val="it-IT"/>
        </w:rPr>
        <w:tab/>
        <w:t xml:space="preserve">Izgradnja igrališta u sportskoj zoni Brtonigla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50.900,50</w:t>
      </w:r>
    </w:p>
    <w:p w14:paraId="6104CC02"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473-3,           </w:t>
      </w:r>
    </w:p>
    <w:p w14:paraId="10135B25"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N,G.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50.900,50</w:t>
      </w:r>
      <w:r w:rsidRPr="00960BFC">
        <w:rPr>
          <w:rFonts w:ascii="Arial" w:hAnsi="Arial" w:cs="Arial"/>
          <w:lang w:val="it-IT"/>
        </w:rPr>
        <w:tab/>
      </w:r>
    </w:p>
    <w:p w14:paraId="519C5BEE"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50.900,50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50.900,50</w:t>
      </w:r>
    </w:p>
    <w:p w14:paraId="767F89DB"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5D892F1"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2.6.</w:t>
      </w:r>
      <w:r w:rsidRPr="00960BFC">
        <w:rPr>
          <w:rFonts w:ascii="Arial" w:hAnsi="Arial" w:cs="Arial"/>
          <w:u w:val="single"/>
          <w:lang w:val="it-IT"/>
        </w:rPr>
        <w:tab/>
        <w:t>GRAĐEVINE I UREĐAJI JAVNE NAMJENE</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50.000,00</w:t>
      </w:r>
    </w:p>
    <w:p w14:paraId="3089EF1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6A6CA8E"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2.6.1.</w:t>
      </w:r>
      <w:r w:rsidRPr="00960BFC">
        <w:rPr>
          <w:rFonts w:ascii="Arial" w:hAnsi="Arial" w:cs="Arial"/>
          <w:lang w:val="it-IT"/>
        </w:rPr>
        <w:tab/>
        <w:t xml:space="preserve">Horizontalna i vertikalna signalizacija prometnica,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15.000,00</w:t>
      </w:r>
    </w:p>
    <w:p w14:paraId="37B58B12"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359-12 ,     </w:t>
      </w:r>
    </w:p>
    <w:p w14:paraId="4AA4F114"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O.</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15.000,00</w:t>
      </w:r>
      <w:r w:rsidRPr="00960BFC">
        <w:rPr>
          <w:rFonts w:ascii="Arial" w:hAnsi="Arial" w:cs="Arial"/>
          <w:lang w:val="it-IT"/>
        </w:rPr>
        <w:tab/>
      </w:r>
    </w:p>
    <w:p w14:paraId="34C1674E"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p>
    <w:p w14:paraId="7AA4E968"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39B4553"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6BF5573" w14:textId="77777777" w:rsidR="00960BFC" w:rsidRPr="00960BFC" w:rsidRDefault="00960BFC" w:rsidP="00960BFC">
      <w:pPr>
        <w:ind w:left="-567"/>
        <w:rPr>
          <w:rFonts w:ascii="Arial" w:hAnsi="Arial" w:cs="Arial"/>
          <w:lang w:val="it-IT"/>
        </w:rPr>
      </w:pPr>
      <w:r w:rsidRPr="00960BFC">
        <w:rPr>
          <w:rFonts w:ascii="Arial" w:hAnsi="Arial" w:cs="Arial"/>
          <w:lang w:val="it-IT"/>
        </w:rPr>
        <w:t>2.6.2.</w:t>
      </w:r>
      <w:r w:rsidRPr="00960BFC">
        <w:rPr>
          <w:rFonts w:ascii="Arial" w:hAnsi="Arial" w:cs="Arial"/>
          <w:lang w:val="it-IT"/>
        </w:rPr>
        <w:tab/>
        <w:t>Nabava dječjih rekvizita za parkove i igrališta Radini i Fiorini</w:t>
      </w:r>
      <w:r w:rsidRPr="00960BFC">
        <w:rPr>
          <w:rFonts w:ascii="Arial" w:hAnsi="Arial" w:cs="Arial"/>
          <w:lang w:val="it-IT"/>
        </w:rPr>
        <w:tab/>
      </w:r>
      <w:r w:rsidRPr="00960BFC">
        <w:rPr>
          <w:rFonts w:ascii="Arial" w:hAnsi="Arial" w:cs="Arial"/>
          <w:lang w:val="it-IT"/>
        </w:rPr>
        <w:tab/>
      </w:r>
    </w:p>
    <w:p w14:paraId="453DDD84"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20.000,00</w:t>
      </w:r>
    </w:p>
    <w:p w14:paraId="7167E864"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color w:val="000000" w:themeColor="text1"/>
          <w:lang w:val="it-IT"/>
        </w:rPr>
        <w:t xml:space="preserve">Pozicija : 356-6 ,       </w:t>
      </w:r>
    </w:p>
    <w:p w14:paraId="3A4B438F"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O.</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20.000,00</w:t>
      </w:r>
      <w:r w:rsidRPr="00960BFC">
        <w:rPr>
          <w:rFonts w:ascii="Arial" w:hAnsi="Arial" w:cs="Arial"/>
          <w:lang w:val="it-IT"/>
        </w:rPr>
        <w:tab/>
      </w:r>
    </w:p>
    <w:p w14:paraId="746B88E8"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20.000,00</w:t>
      </w:r>
    </w:p>
    <w:p w14:paraId="5C7022D1" w14:textId="77777777" w:rsidR="00960BFC" w:rsidRPr="00960BFC" w:rsidRDefault="00960BFC" w:rsidP="00960BFC">
      <w:pPr>
        <w:ind w:left="-567"/>
        <w:rPr>
          <w:rFonts w:ascii="Arial" w:hAnsi="Arial" w:cs="Arial"/>
          <w:lang w:val="it-IT"/>
        </w:rPr>
      </w:pPr>
      <w:r w:rsidRPr="00960BFC">
        <w:rPr>
          <w:rFonts w:ascii="Arial" w:hAnsi="Arial" w:cs="Arial"/>
          <w:lang w:val="it-IT"/>
        </w:rPr>
        <w:t>2.6.3.</w:t>
      </w:r>
      <w:r w:rsidRPr="00960BFC">
        <w:rPr>
          <w:rFonts w:ascii="Arial" w:hAnsi="Arial" w:cs="Arial"/>
          <w:lang w:val="it-IT"/>
        </w:rPr>
        <w:tab/>
        <w:t xml:space="preserve">Urbana oprema   u naseljima:  Brtonigla, Nova Vas, Karigador, Fiorini i Radini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15.000,00</w:t>
      </w:r>
    </w:p>
    <w:p w14:paraId="54F4938D"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359-16 ,     </w:t>
      </w:r>
    </w:p>
    <w:p w14:paraId="45CD6A14"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O.</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15.000,00</w:t>
      </w:r>
      <w:r w:rsidRPr="00960BFC">
        <w:rPr>
          <w:rFonts w:ascii="Arial" w:hAnsi="Arial" w:cs="Arial"/>
          <w:lang w:val="it-IT"/>
        </w:rPr>
        <w:tab/>
      </w:r>
    </w:p>
    <w:p w14:paraId="746B63A5"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p>
    <w:p w14:paraId="56DA9DB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BE22B9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EAFD23E"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2.7.</w:t>
      </w:r>
      <w:r w:rsidRPr="00960BFC">
        <w:rPr>
          <w:rFonts w:ascii="Arial" w:hAnsi="Arial" w:cs="Arial"/>
          <w:u w:val="single"/>
          <w:lang w:val="it-IT"/>
        </w:rPr>
        <w:tab/>
        <w:t>JAVNA RASVJETA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158.082,35</w:t>
      </w:r>
    </w:p>
    <w:p w14:paraId="4A2174CE"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08AEC57" w14:textId="77777777" w:rsidR="00960BFC" w:rsidRPr="00960BFC" w:rsidRDefault="00960BFC" w:rsidP="00960BFC">
      <w:pPr>
        <w:ind w:left="-567"/>
        <w:rPr>
          <w:rFonts w:ascii="Arial" w:hAnsi="Arial" w:cs="Arial"/>
          <w:lang w:val="it-IT"/>
        </w:rPr>
      </w:pPr>
    </w:p>
    <w:p w14:paraId="6C996F7D" w14:textId="77777777" w:rsidR="00960BFC" w:rsidRPr="00960BFC" w:rsidRDefault="00960BFC" w:rsidP="00960BFC">
      <w:pPr>
        <w:ind w:left="-567"/>
        <w:rPr>
          <w:rFonts w:ascii="Arial" w:hAnsi="Arial" w:cs="Arial"/>
          <w:lang w:val="it-IT"/>
        </w:rPr>
      </w:pPr>
      <w:r w:rsidRPr="00960BFC">
        <w:rPr>
          <w:rFonts w:ascii="Arial" w:hAnsi="Arial" w:cs="Arial"/>
          <w:lang w:val="it-IT"/>
        </w:rPr>
        <w:t>2.7.1.</w:t>
      </w:r>
      <w:r w:rsidRPr="00960BFC">
        <w:rPr>
          <w:rFonts w:ascii="Arial" w:hAnsi="Arial" w:cs="Arial"/>
          <w:lang w:val="it-IT"/>
        </w:rPr>
        <w:tab/>
        <w:t xml:space="preserve">Javna rasvjeta  na području Općine Brtonigla.  </w:t>
      </w:r>
    </w:p>
    <w:p w14:paraId="5556FCDB"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143.082,35</w:t>
      </w:r>
    </w:p>
    <w:p w14:paraId="052F38E6"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"Karigador  5 kom, Nova Vas  5 kom, Brtonigla 12 kom, Fiorini 7 kom Radini 2 kom</w:t>
      </w:r>
    </w:p>
    <w:p w14:paraId="7FA69323"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te izgradnja u naselju Turini</w:t>
      </w:r>
    </w:p>
    <w:p w14:paraId="34679FC6"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358-2 ,      </w:t>
      </w:r>
    </w:p>
    <w:p w14:paraId="066944BA"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 O, N."</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143.082,35</w:t>
      </w:r>
      <w:r w:rsidRPr="00960BFC">
        <w:rPr>
          <w:rFonts w:ascii="Arial" w:hAnsi="Arial" w:cs="Arial"/>
          <w:lang w:val="it-IT"/>
        </w:rPr>
        <w:tab/>
      </w:r>
    </w:p>
    <w:p w14:paraId="0F7E463A"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143.082,35</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143.082,35</w:t>
      </w:r>
    </w:p>
    <w:p w14:paraId="7A58CA73"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B5BA480" w14:textId="77777777" w:rsidR="00960BFC" w:rsidRPr="00960BFC" w:rsidRDefault="00960BFC" w:rsidP="00960BFC">
      <w:pPr>
        <w:ind w:left="-567"/>
        <w:rPr>
          <w:rFonts w:ascii="Arial" w:hAnsi="Arial" w:cs="Arial"/>
          <w:lang w:val="it-IT"/>
        </w:rPr>
      </w:pPr>
      <w:r w:rsidRPr="00960BFC">
        <w:rPr>
          <w:rFonts w:ascii="Arial" w:hAnsi="Arial" w:cs="Arial"/>
          <w:lang w:val="it-IT"/>
        </w:rPr>
        <w:t>2.7.2.</w:t>
      </w:r>
      <w:r w:rsidRPr="00960BFC">
        <w:rPr>
          <w:rFonts w:ascii="Arial" w:hAnsi="Arial" w:cs="Arial"/>
          <w:lang w:val="it-IT"/>
        </w:rPr>
        <w:tab/>
        <w:t xml:space="preserve">Nabava i montaža nove dekorativne rasvjete na području Općine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15.000,00</w:t>
      </w:r>
    </w:p>
    <w:p w14:paraId="45C28CC1"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358-3 ,       </w:t>
      </w:r>
    </w:p>
    <w:p w14:paraId="539EA22D"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O</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15.000,00</w:t>
      </w:r>
      <w:r w:rsidRPr="00960BFC">
        <w:rPr>
          <w:rFonts w:ascii="Arial" w:hAnsi="Arial" w:cs="Arial"/>
          <w:lang w:val="it-IT"/>
        </w:rPr>
        <w:tab/>
      </w:r>
    </w:p>
    <w:p w14:paraId="07C07EEE"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p>
    <w:p w14:paraId="7ED2171F"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CCDF5F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4623915"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2.8.</w:t>
      </w:r>
      <w:r w:rsidRPr="00960BFC">
        <w:rPr>
          <w:rFonts w:ascii="Arial" w:hAnsi="Arial" w:cs="Arial"/>
          <w:u w:val="single"/>
          <w:lang w:val="it-IT"/>
        </w:rPr>
        <w:tab/>
        <w:t>GROBLJA I KREMATORIJI NA GROBLJIMA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p>
    <w:p w14:paraId="2734BC7D"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D2FC36E"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2.9.</w:t>
      </w:r>
      <w:r w:rsidRPr="00960BFC">
        <w:rPr>
          <w:rFonts w:ascii="Arial" w:hAnsi="Arial" w:cs="Arial"/>
          <w:u w:val="single"/>
          <w:lang w:val="it-IT"/>
        </w:rPr>
        <w:tab/>
        <w:t>GRAĐEVINE NAMIJENJENE OBAVLJANJU JAVNOG PRIJEVOZA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p>
    <w:p w14:paraId="1C691965"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70007A5" w14:textId="77777777" w:rsidR="00960BFC" w:rsidRPr="00960BFC" w:rsidRDefault="00960BFC" w:rsidP="00960BFC">
      <w:pPr>
        <w:ind w:left="-567"/>
        <w:rPr>
          <w:rFonts w:ascii="Arial" w:hAnsi="Arial" w:cs="Arial"/>
          <w:b/>
          <w:bCs/>
          <w:lang w:val="it-IT"/>
        </w:rPr>
      </w:pPr>
      <w:r w:rsidRPr="00960BFC">
        <w:rPr>
          <w:rFonts w:ascii="Arial" w:hAnsi="Arial" w:cs="Arial"/>
          <w:b/>
          <w:bCs/>
          <w:lang w:val="it-IT"/>
        </w:rPr>
        <w:t>3.</w:t>
      </w:r>
      <w:r w:rsidRPr="00960BFC">
        <w:rPr>
          <w:rFonts w:ascii="Arial" w:hAnsi="Arial" w:cs="Arial"/>
          <w:b/>
          <w:bCs/>
          <w:lang w:val="it-IT"/>
        </w:rPr>
        <w:tab/>
      </w:r>
      <w:r w:rsidRPr="00960BFC">
        <w:rPr>
          <w:rFonts w:ascii="Arial" w:hAnsi="Arial" w:cs="Arial"/>
          <w:b/>
          <w:bCs/>
          <w:u w:val="single"/>
          <w:lang w:val="it-IT"/>
        </w:rPr>
        <w:t>Građevine komunalne infrastrukture koje će se graditi izvan građevinskog područja</w:t>
      </w:r>
    </w:p>
    <w:p w14:paraId="2731F127" w14:textId="77777777" w:rsidR="00960BFC" w:rsidRPr="00960BFC" w:rsidRDefault="00960BFC" w:rsidP="00960BFC">
      <w:pPr>
        <w:ind w:left="5097" w:firstLine="1275"/>
        <w:rPr>
          <w:rFonts w:ascii="Arial" w:hAnsi="Arial" w:cs="Arial"/>
          <w:b/>
          <w:bCs/>
          <w:u w:val="single"/>
          <w:lang w:val="it-IT"/>
        </w:rPr>
      </w:pPr>
      <w:r w:rsidRPr="00960BFC">
        <w:rPr>
          <w:rFonts w:ascii="Arial" w:hAnsi="Arial" w:cs="Arial"/>
          <w:b/>
          <w:bCs/>
          <w:u w:val="single"/>
          <w:lang w:val="it-IT"/>
        </w:rPr>
        <w:t>UKUPNO</w:t>
      </w:r>
      <w:r w:rsidRPr="00960BFC">
        <w:rPr>
          <w:rFonts w:ascii="Arial" w:hAnsi="Arial" w:cs="Arial"/>
          <w:b/>
          <w:bCs/>
          <w:u w:val="single"/>
          <w:lang w:val="it-IT"/>
        </w:rPr>
        <w:tab/>
        <w:t>205.000,00</w:t>
      </w:r>
    </w:p>
    <w:p w14:paraId="41FD1F16" w14:textId="77777777" w:rsidR="00960BFC" w:rsidRPr="00960BFC" w:rsidRDefault="00960BFC" w:rsidP="00960BFC">
      <w:pPr>
        <w:ind w:left="5097" w:firstLine="1275"/>
        <w:rPr>
          <w:rFonts w:ascii="Arial" w:hAnsi="Arial" w:cs="Arial"/>
          <w:lang w:val="it-IT"/>
        </w:rPr>
      </w:pPr>
    </w:p>
    <w:p w14:paraId="269E787E" w14:textId="77777777" w:rsidR="00960BFC" w:rsidRPr="00960BFC" w:rsidRDefault="00960BFC" w:rsidP="00960BFC">
      <w:pPr>
        <w:ind w:left="-567"/>
        <w:rPr>
          <w:rFonts w:ascii="Arial" w:hAnsi="Arial" w:cs="Arial"/>
          <w:b/>
          <w:bCs/>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b/>
          <w:bCs/>
          <w:lang w:val="it-IT"/>
        </w:rPr>
        <w:t>PROCJENA ZA 2024.</w:t>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r>
      <w:r w:rsidRPr="00960BFC">
        <w:rPr>
          <w:rFonts w:ascii="Arial" w:hAnsi="Arial" w:cs="Arial"/>
          <w:b/>
          <w:bCs/>
          <w:lang w:val="it-IT"/>
        </w:rPr>
        <w:tab/>
        <w:t>IZVOR FINANCIRANJA</w:t>
      </w:r>
    </w:p>
    <w:p w14:paraId="28814A06"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3019044"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3.1.</w:t>
      </w:r>
      <w:r w:rsidRPr="00960BFC">
        <w:rPr>
          <w:rFonts w:ascii="Arial" w:hAnsi="Arial" w:cs="Arial"/>
          <w:u w:val="single"/>
          <w:lang w:val="it-IT"/>
        </w:rPr>
        <w:tab/>
        <w:t>NERAZVRSTANE CESTE</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  185.000,00</w:t>
      </w:r>
    </w:p>
    <w:p w14:paraId="6E082A23"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A456BB7" w14:textId="77777777" w:rsidR="00960BFC" w:rsidRPr="00960BFC" w:rsidRDefault="00960BFC" w:rsidP="00960BFC">
      <w:pPr>
        <w:ind w:left="-567"/>
        <w:rPr>
          <w:rFonts w:ascii="Arial" w:hAnsi="Arial" w:cs="Arial"/>
          <w:lang w:val="it-IT"/>
        </w:rPr>
      </w:pPr>
      <w:r w:rsidRPr="00960BFC">
        <w:rPr>
          <w:rFonts w:ascii="Arial" w:hAnsi="Arial" w:cs="Arial"/>
          <w:lang w:val="it-IT"/>
        </w:rPr>
        <w:t>3.1.1.</w:t>
      </w:r>
      <w:r w:rsidRPr="00960BFC">
        <w:rPr>
          <w:rFonts w:ascii="Arial" w:hAnsi="Arial" w:cs="Arial"/>
          <w:lang w:val="it-IT"/>
        </w:rPr>
        <w:tab/>
        <w:t xml:space="preserve">Izgradnja komunalne infrastrukture do građevinskih područja  </w:t>
      </w:r>
    </w:p>
    <w:p w14:paraId="644224B8"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Komunalni doprinos</w:t>
      </w:r>
      <w:r w:rsidRPr="00960BFC">
        <w:rPr>
          <w:rFonts w:ascii="Arial" w:hAnsi="Arial" w:cs="Arial"/>
          <w:u w:val="single"/>
          <w:lang w:val="it-IT"/>
        </w:rPr>
        <w:tab/>
        <w:t xml:space="preserve">  140.000,00</w:t>
      </w:r>
    </w:p>
    <w:p w14:paraId="58878D7F"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Uređenje nerazvrstane ceste do građevinskog područja Vrh Marcari, </w:t>
      </w:r>
    </w:p>
    <w:p w14:paraId="634C1521"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:359-24 ,      </w:t>
      </w:r>
    </w:p>
    <w:p w14:paraId="78D38494"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vrsta poslova: G, N.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140.000,00</w:t>
      </w:r>
      <w:r w:rsidRPr="00960BFC">
        <w:rPr>
          <w:rFonts w:ascii="Arial" w:hAnsi="Arial" w:cs="Arial"/>
          <w:lang w:val="it-IT"/>
        </w:rPr>
        <w:tab/>
      </w:r>
    </w:p>
    <w:p w14:paraId="659209B0"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140.000,00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140.000,00</w:t>
      </w:r>
    </w:p>
    <w:p w14:paraId="2E8AA2BE" w14:textId="77777777" w:rsidR="00960BFC" w:rsidRPr="00960BFC" w:rsidRDefault="00960BFC" w:rsidP="00960BFC">
      <w:pPr>
        <w:ind w:left="-567"/>
        <w:rPr>
          <w:rFonts w:ascii="Arial" w:hAnsi="Arial" w:cs="Arial"/>
          <w:u w:val="single"/>
          <w:lang w:val="it-IT"/>
        </w:rPr>
      </w:pPr>
    </w:p>
    <w:p w14:paraId="17922BE4"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3.1.2.</w:t>
      </w:r>
      <w:r w:rsidRPr="00960BFC">
        <w:rPr>
          <w:rFonts w:ascii="Arial" w:hAnsi="Arial" w:cs="Arial"/>
          <w:lang w:val="it-IT"/>
        </w:rPr>
        <w:tab/>
        <w:t xml:space="preserve">Projektna dokumentacija II. faze ceste unutar poslovne zone Štrpe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15.000,00</w:t>
      </w:r>
    </w:p>
    <w:p w14:paraId="5DAA8DA3"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400-91,   </w:t>
      </w:r>
    </w:p>
    <w:p w14:paraId="73088ED0"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15.000,00</w:t>
      </w:r>
      <w:r w:rsidRPr="00960BFC">
        <w:rPr>
          <w:rFonts w:ascii="Arial" w:hAnsi="Arial" w:cs="Arial"/>
          <w:lang w:val="it-IT"/>
        </w:rPr>
        <w:tab/>
      </w:r>
    </w:p>
    <w:p w14:paraId="2A5BB148"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p>
    <w:p w14:paraId="1AACEA67" w14:textId="77777777" w:rsidR="00960BFC" w:rsidRPr="00960BFC" w:rsidRDefault="00960BFC" w:rsidP="00960BFC">
      <w:pPr>
        <w:ind w:left="-567"/>
        <w:rPr>
          <w:rFonts w:ascii="Arial" w:hAnsi="Arial" w:cs="Arial"/>
          <w:u w:val="single"/>
          <w:lang w:val="it-IT"/>
        </w:rPr>
      </w:pPr>
    </w:p>
    <w:p w14:paraId="76A943B0" w14:textId="77777777" w:rsidR="00960BFC" w:rsidRPr="00960BFC" w:rsidRDefault="00960BFC" w:rsidP="00960BFC">
      <w:pPr>
        <w:ind w:left="-567"/>
        <w:rPr>
          <w:rFonts w:ascii="Arial" w:hAnsi="Arial" w:cs="Arial"/>
          <w:u w:val="single"/>
          <w:lang w:val="it-IT"/>
        </w:rPr>
      </w:pPr>
    </w:p>
    <w:p w14:paraId="5696A1B6"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3.1.3.</w:t>
      </w:r>
      <w:r w:rsidRPr="00960BFC">
        <w:rPr>
          <w:rFonts w:ascii="Arial" w:hAnsi="Arial" w:cs="Arial"/>
          <w:lang w:val="it-IT"/>
        </w:rPr>
        <w:tab/>
        <w:t xml:space="preserve">Projektna dokumentacija šetnice Aleksandra Rukavine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r>
      <w:r w:rsidRPr="00960BFC">
        <w:rPr>
          <w:rFonts w:ascii="Arial" w:hAnsi="Arial" w:cs="Arial"/>
          <w:u w:val="single"/>
          <w:lang w:val="it-IT"/>
        </w:rPr>
        <w:tab/>
        <w:t>15.000,00</w:t>
      </w:r>
    </w:p>
    <w:p w14:paraId="6BC696CF"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558,   </w:t>
      </w:r>
    </w:p>
    <w:p w14:paraId="3C947F48"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15.000,00</w:t>
      </w:r>
      <w:r w:rsidRPr="00960BFC">
        <w:rPr>
          <w:rFonts w:ascii="Arial" w:hAnsi="Arial" w:cs="Arial"/>
          <w:lang w:val="it-IT"/>
        </w:rPr>
        <w:tab/>
      </w:r>
    </w:p>
    <w:p w14:paraId="27E3BF34"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p>
    <w:p w14:paraId="672B03C2" w14:textId="77777777" w:rsidR="00960BFC" w:rsidRPr="00960BFC" w:rsidRDefault="00960BFC" w:rsidP="00960BFC">
      <w:pPr>
        <w:ind w:left="-567"/>
        <w:rPr>
          <w:rFonts w:ascii="Arial" w:hAnsi="Arial" w:cs="Arial"/>
          <w:u w:val="single"/>
          <w:lang w:val="it-IT"/>
        </w:rPr>
      </w:pPr>
    </w:p>
    <w:p w14:paraId="783C0975" w14:textId="77777777" w:rsidR="00960BFC" w:rsidRPr="00960BFC" w:rsidRDefault="00960BFC" w:rsidP="00960BFC">
      <w:pPr>
        <w:ind w:left="-567"/>
        <w:rPr>
          <w:rFonts w:ascii="Arial" w:hAnsi="Arial" w:cs="Arial"/>
          <w:u w:val="single"/>
          <w:lang w:val="it-IT"/>
        </w:rPr>
      </w:pPr>
    </w:p>
    <w:p w14:paraId="3243C17E" w14:textId="77777777" w:rsidR="00960BFC" w:rsidRPr="00960BFC" w:rsidRDefault="00960BFC" w:rsidP="00960BFC">
      <w:pPr>
        <w:ind w:hanging="567"/>
        <w:rPr>
          <w:rFonts w:ascii="Arial" w:hAnsi="Arial" w:cs="Arial"/>
          <w:lang w:val="it-IT"/>
        </w:rPr>
      </w:pPr>
      <w:r w:rsidRPr="00960BFC">
        <w:rPr>
          <w:rFonts w:ascii="Arial" w:hAnsi="Arial" w:cs="Arial"/>
          <w:lang w:val="it-IT"/>
        </w:rPr>
        <w:t>3.1.4.</w:t>
      </w:r>
      <w:r w:rsidRPr="00960BFC">
        <w:rPr>
          <w:rFonts w:ascii="Arial" w:hAnsi="Arial" w:cs="Arial"/>
          <w:lang w:val="it-IT"/>
        </w:rPr>
        <w:tab/>
        <w:t>Projektna dokumentacija izgradnje obilaznice Brtonigla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p>
    <w:p w14:paraId="6C62DF81"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578,   </w:t>
      </w:r>
    </w:p>
    <w:p w14:paraId="282544D0"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P</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15.000,00</w:t>
      </w:r>
      <w:r w:rsidRPr="00960BFC">
        <w:rPr>
          <w:rFonts w:ascii="Arial" w:hAnsi="Arial" w:cs="Arial"/>
          <w:lang w:val="it-IT"/>
        </w:rPr>
        <w:tab/>
      </w:r>
    </w:p>
    <w:p w14:paraId="38CD973C"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15.000,00</w:t>
      </w:r>
    </w:p>
    <w:p w14:paraId="422FB110" w14:textId="77777777" w:rsidR="00960BFC" w:rsidRPr="00960BFC" w:rsidRDefault="00960BFC" w:rsidP="00960BFC">
      <w:pPr>
        <w:ind w:left="-567"/>
        <w:rPr>
          <w:rFonts w:ascii="Arial" w:hAnsi="Arial" w:cs="Arial"/>
          <w:u w:val="single"/>
          <w:lang w:val="it-IT"/>
        </w:rPr>
      </w:pPr>
    </w:p>
    <w:p w14:paraId="3AA88B9A"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F007626"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FC17C86" w14:textId="77777777" w:rsidR="00960BFC" w:rsidRPr="00960BFC" w:rsidRDefault="00960BFC" w:rsidP="00960BFC">
      <w:pPr>
        <w:ind w:left="-567"/>
        <w:rPr>
          <w:rFonts w:ascii="Arial" w:hAnsi="Arial" w:cs="Arial"/>
          <w:lang w:val="it-IT"/>
        </w:rPr>
      </w:pPr>
      <w:r w:rsidRPr="00960BFC">
        <w:rPr>
          <w:rFonts w:ascii="Arial" w:hAnsi="Arial" w:cs="Arial"/>
          <w:lang w:val="it-IT"/>
        </w:rPr>
        <w:t>3.2.</w:t>
      </w:r>
      <w:r w:rsidRPr="00960BFC">
        <w:rPr>
          <w:rFonts w:ascii="Arial" w:hAnsi="Arial" w:cs="Arial"/>
          <w:lang w:val="it-IT"/>
        </w:rPr>
        <w:tab/>
        <w:t>JAVNE POVRŠINE NA KOJIMA NIJE DOPUŠTEN PROMET MOTORNIH VOZILA</w:t>
      </w:r>
      <w:r w:rsidRPr="00960BFC">
        <w:rPr>
          <w:rFonts w:ascii="Arial" w:hAnsi="Arial" w:cs="Arial"/>
          <w:lang w:val="it-IT"/>
        </w:rPr>
        <w:tab/>
        <w:t>0,00</w:t>
      </w:r>
    </w:p>
    <w:p w14:paraId="3CD3101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81D6CD2" w14:textId="77777777" w:rsidR="00960BFC" w:rsidRPr="00960BFC" w:rsidRDefault="00960BFC" w:rsidP="00960BFC">
      <w:pPr>
        <w:ind w:left="-567"/>
        <w:rPr>
          <w:rFonts w:ascii="Arial" w:hAnsi="Arial" w:cs="Arial"/>
          <w:lang w:val="it-IT"/>
        </w:rPr>
      </w:pPr>
      <w:r w:rsidRPr="00960BFC">
        <w:rPr>
          <w:rFonts w:ascii="Arial" w:hAnsi="Arial" w:cs="Arial"/>
          <w:lang w:val="it-IT"/>
        </w:rPr>
        <w:t>3.3.</w:t>
      </w:r>
      <w:r w:rsidRPr="00960BFC">
        <w:rPr>
          <w:rFonts w:ascii="Arial" w:hAnsi="Arial" w:cs="Arial"/>
          <w:lang w:val="it-IT"/>
        </w:rPr>
        <w:tab/>
        <w:t>JAVNA PARKIRALIŠTA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6BE470AE"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5C3AC7C" w14:textId="77777777" w:rsidR="00960BFC" w:rsidRPr="00960BFC" w:rsidRDefault="00960BFC" w:rsidP="00960BFC">
      <w:pPr>
        <w:ind w:left="-567"/>
        <w:rPr>
          <w:rFonts w:ascii="Arial" w:hAnsi="Arial" w:cs="Arial"/>
          <w:lang w:val="it-IT"/>
        </w:rPr>
      </w:pPr>
      <w:r w:rsidRPr="00960BFC">
        <w:rPr>
          <w:rFonts w:ascii="Arial" w:hAnsi="Arial" w:cs="Arial"/>
          <w:lang w:val="it-IT"/>
        </w:rPr>
        <w:t>3.4.</w:t>
      </w:r>
      <w:r w:rsidRPr="00960BFC">
        <w:rPr>
          <w:rFonts w:ascii="Arial" w:hAnsi="Arial" w:cs="Arial"/>
          <w:lang w:val="it-IT"/>
        </w:rPr>
        <w:tab/>
        <w:t>JAVNE GARAŽE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2EBCF2D4"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1BC8A6E" w14:textId="77777777" w:rsidR="00960BFC" w:rsidRPr="00960BFC" w:rsidRDefault="00960BFC" w:rsidP="00960BFC">
      <w:pPr>
        <w:ind w:left="-567"/>
        <w:rPr>
          <w:rFonts w:ascii="Arial" w:hAnsi="Arial" w:cs="Arial"/>
          <w:lang w:val="it-IT"/>
        </w:rPr>
      </w:pPr>
      <w:r w:rsidRPr="00960BFC">
        <w:rPr>
          <w:rFonts w:ascii="Arial" w:hAnsi="Arial" w:cs="Arial"/>
          <w:lang w:val="it-IT"/>
        </w:rPr>
        <w:t>3.5.</w:t>
      </w:r>
      <w:r w:rsidRPr="00960BFC">
        <w:rPr>
          <w:rFonts w:ascii="Arial" w:hAnsi="Arial" w:cs="Arial"/>
          <w:lang w:val="it-IT"/>
        </w:rPr>
        <w:tab/>
        <w:t>JAVNE ZELENE POVRŠINE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59176883"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2115F86" w14:textId="77777777" w:rsidR="00960BFC" w:rsidRPr="00960BFC" w:rsidRDefault="00960BFC" w:rsidP="00960BFC">
      <w:pPr>
        <w:ind w:left="-567"/>
        <w:rPr>
          <w:rFonts w:ascii="Arial" w:hAnsi="Arial" w:cs="Arial"/>
          <w:lang w:val="it-IT"/>
        </w:rPr>
      </w:pPr>
      <w:r w:rsidRPr="00960BFC">
        <w:rPr>
          <w:rFonts w:ascii="Arial" w:hAnsi="Arial" w:cs="Arial"/>
          <w:lang w:val="it-IT"/>
        </w:rPr>
        <w:t>3.6.</w:t>
      </w:r>
      <w:r w:rsidRPr="00960BFC">
        <w:rPr>
          <w:rFonts w:ascii="Arial" w:hAnsi="Arial" w:cs="Arial"/>
          <w:lang w:val="it-IT"/>
        </w:rPr>
        <w:tab/>
        <w:t>GRAĐEVINE I UREĐAJI JAVNE NAMJENE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1F8A9423"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261D151" w14:textId="77777777" w:rsidR="00960BFC" w:rsidRPr="00960BFC" w:rsidRDefault="00960BFC" w:rsidP="00960BFC">
      <w:pPr>
        <w:ind w:left="-567"/>
        <w:rPr>
          <w:rFonts w:ascii="Arial" w:hAnsi="Arial" w:cs="Arial"/>
          <w:lang w:val="it-IT"/>
        </w:rPr>
      </w:pPr>
      <w:r w:rsidRPr="00960BFC">
        <w:rPr>
          <w:rFonts w:ascii="Arial" w:hAnsi="Arial" w:cs="Arial"/>
          <w:lang w:val="it-IT"/>
        </w:rPr>
        <w:t>3.7.</w:t>
      </w:r>
      <w:r w:rsidRPr="00960BFC">
        <w:rPr>
          <w:rFonts w:ascii="Arial" w:hAnsi="Arial" w:cs="Arial"/>
          <w:lang w:val="it-IT"/>
        </w:rPr>
        <w:tab/>
        <w:t>JAVNA RASVJETA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1DA7D8A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B2F82C4"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3.8.</w:t>
      </w:r>
      <w:r w:rsidRPr="00960BFC">
        <w:rPr>
          <w:rFonts w:ascii="Arial" w:hAnsi="Arial" w:cs="Arial"/>
          <w:u w:val="single"/>
          <w:lang w:val="it-IT"/>
        </w:rPr>
        <w:tab/>
        <w:t>GROBLJA I KREMATORIJI NA GROBLJIMA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20.000,00</w:t>
      </w:r>
    </w:p>
    <w:p w14:paraId="78B87BF5"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p>
    <w:p w14:paraId="58784F47"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A863894"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3.8.1.</w:t>
      </w:r>
      <w:r w:rsidRPr="00960BFC">
        <w:rPr>
          <w:rFonts w:ascii="Arial" w:hAnsi="Arial" w:cs="Arial"/>
          <w:lang w:val="it-IT"/>
        </w:rPr>
        <w:tab/>
        <w:t xml:space="preserve">Uređenje staze unutar groblja Srbani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20.000,00</w:t>
      </w:r>
    </w:p>
    <w:p w14:paraId="2A353AD1"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357-5,   </w:t>
      </w:r>
    </w:p>
    <w:p w14:paraId="571E2E7A"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20.000,00</w:t>
      </w:r>
      <w:r w:rsidRPr="00960BFC">
        <w:rPr>
          <w:rFonts w:ascii="Arial" w:hAnsi="Arial" w:cs="Arial"/>
          <w:lang w:val="it-IT"/>
        </w:rPr>
        <w:tab/>
      </w:r>
    </w:p>
    <w:p w14:paraId="3BE9F442"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20.000,00</w:t>
      </w:r>
    </w:p>
    <w:p w14:paraId="194C5E12"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p>
    <w:p w14:paraId="21C1A711"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D32F871" w14:textId="77777777" w:rsidR="00960BFC" w:rsidRPr="00960BFC" w:rsidRDefault="00960BFC" w:rsidP="00960BFC">
      <w:pPr>
        <w:ind w:left="-567"/>
        <w:rPr>
          <w:rFonts w:ascii="Arial" w:hAnsi="Arial" w:cs="Arial"/>
          <w:lang w:val="it-IT"/>
        </w:rPr>
      </w:pPr>
    </w:p>
    <w:p w14:paraId="4771C28B"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3.9.</w:t>
      </w:r>
      <w:r w:rsidRPr="00960BFC">
        <w:rPr>
          <w:rFonts w:ascii="Arial" w:hAnsi="Arial" w:cs="Arial"/>
          <w:u w:val="single"/>
          <w:lang w:val="it-IT"/>
        </w:rPr>
        <w:tab/>
        <w:t>GRAĐEVINE NAMIJENJENE OBAVLJANJU JAVNOG PRIJEVOZA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0,00</w:t>
      </w:r>
    </w:p>
    <w:p w14:paraId="724130E0"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B4B3FF4" w14:textId="36455849" w:rsidR="00960BFC" w:rsidRPr="00960BFC" w:rsidRDefault="00960BFC" w:rsidP="00E06722">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p>
    <w:p w14:paraId="10E16A41"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2B607C5" w14:textId="77777777" w:rsidR="00960BFC" w:rsidRPr="00960BFC" w:rsidRDefault="00960BFC" w:rsidP="00960BFC">
      <w:pPr>
        <w:ind w:left="-567"/>
        <w:rPr>
          <w:rFonts w:ascii="Arial" w:hAnsi="Arial" w:cs="Arial"/>
          <w:u w:val="single"/>
          <w:lang w:val="it-IT"/>
        </w:rPr>
      </w:pPr>
      <w:r w:rsidRPr="00960BFC">
        <w:rPr>
          <w:rFonts w:ascii="Arial" w:hAnsi="Arial" w:cs="Arial"/>
          <w:b/>
          <w:bCs/>
          <w:u w:val="single"/>
          <w:lang w:val="it-IT"/>
        </w:rPr>
        <w:t>4.</w:t>
      </w:r>
      <w:r w:rsidRPr="00960BFC">
        <w:rPr>
          <w:rFonts w:ascii="Arial" w:hAnsi="Arial" w:cs="Arial"/>
          <w:b/>
          <w:bCs/>
          <w:u w:val="single"/>
          <w:lang w:val="it-IT"/>
        </w:rPr>
        <w:tab/>
        <w:t>Postojeće građevine komunalne infrastrukture koje će se rekonstruirati</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 xml:space="preserve">       </w:t>
      </w:r>
      <w:r w:rsidRPr="00960BFC">
        <w:rPr>
          <w:rFonts w:ascii="Arial" w:hAnsi="Arial" w:cs="Arial"/>
          <w:b/>
          <w:bCs/>
          <w:u w:val="single"/>
          <w:lang w:val="it-IT"/>
        </w:rPr>
        <w:t>UKUPNO           180.000,00</w:t>
      </w:r>
    </w:p>
    <w:p w14:paraId="0C54E756" w14:textId="77777777" w:rsidR="00960BFC" w:rsidRPr="00960BFC" w:rsidRDefault="00960BFC" w:rsidP="00960BFC">
      <w:pPr>
        <w:ind w:left="-567"/>
        <w:rPr>
          <w:rFonts w:ascii="Arial" w:hAnsi="Arial" w:cs="Arial"/>
          <w:lang w:val="it-IT"/>
        </w:rPr>
      </w:pPr>
    </w:p>
    <w:p w14:paraId="303B8EC2" w14:textId="77777777" w:rsidR="00960BFC" w:rsidRPr="00960BFC" w:rsidRDefault="00960BFC" w:rsidP="00960BFC">
      <w:pPr>
        <w:ind w:left="-567"/>
        <w:rPr>
          <w:rFonts w:ascii="Arial" w:hAnsi="Arial" w:cs="Arial"/>
          <w:lang w:val="it-IT"/>
        </w:rPr>
      </w:pPr>
    </w:p>
    <w:p w14:paraId="77E06B03" w14:textId="77777777" w:rsidR="00960BFC" w:rsidRPr="00960BFC" w:rsidRDefault="00960BFC" w:rsidP="00960BFC">
      <w:pPr>
        <w:ind w:left="-567"/>
        <w:rPr>
          <w:rFonts w:ascii="Arial" w:hAnsi="Arial" w:cs="Arial"/>
          <w:b/>
          <w:bCs/>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b/>
          <w:bCs/>
          <w:lang w:val="it-IT"/>
        </w:rPr>
        <w:t>PROCJENA ZA 2024.</w:t>
      </w:r>
      <w:r w:rsidRPr="00960BFC">
        <w:rPr>
          <w:rFonts w:ascii="Arial" w:hAnsi="Arial" w:cs="Arial"/>
          <w:b/>
          <w:bCs/>
          <w:lang w:val="it-IT"/>
        </w:rPr>
        <w:tab/>
        <w:t xml:space="preserve">                                      IZVOR FINANCIRANJA</w:t>
      </w:r>
      <w:r w:rsidRPr="00960BFC">
        <w:rPr>
          <w:rFonts w:ascii="Arial" w:hAnsi="Arial" w:cs="Arial"/>
          <w:b/>
          <w:bCs/>
          <w:lang w:val="it-IT"/>
        </w:rPr>
        <w:tab/>
      </w:r>
    </w:p>
    <w:p w14:paraId="77763751"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D35078E"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4.1.</w:t>
      </w:r>
      <w:r w:rsidRPr="00960BFC">
        <w:rPr>
          <w:rFonts w:ascii="Arial" w:hAnsi="Arial" w:cs="Arial"/>
          <w:u w:val="single"/>
          <w:lang w:val="it-IT"/>
        </w:rPr>
        <w:tab/>
        <w:t>NERAZVRSTANE CESTE</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140.000,00 </w:t>
      </w:r>
    </w:p>
    <w:p w14:paraId="466F8011"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3E90EFD5"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94D882F" w14:textId="77777777" w:rsidR="00960BFC" w:rsidRPr="00960BFC" w:rsidRDefault="00960BFC" w:rsidP="00960BFC">
      <w:pPr>
        <w:ind w:left="-567"/>
        <w:rPr>
          <w:rFonts w:ascii="Arial" w:hAnsi="Arial" w:cs="Arial"/>
          <w:lang w:val="it-IT"/>
        </w:rPr>
      </w:pPr>
      <w:r w:rsidRPr="00960BFC">
        <w:rPr>
          <w:rFonts w:ascii="Arial" w:hAnsi="Arial" w:cs="Arial"/>
          <w:lang w:val="it-IT"/>
        </w:rPr>
        <w:t>4.1.1.</w:t>
      </w:r>
      <w:r w:rsidRPr="00960BFC">
        <w:rPr>
          <w:rFonts w:ascii="Arial" w:hAnsi="Arial" w:cs="Arial"/>
          <w:lang w:val="it-IT"/>
        </w:rPr>
        <w:tab/>
        <w:t>Asfaltiranje ulice u naselju Nova Vas NC 24</w:t>
      </w:r>
    </w:p>
    <w:p w14:paraId="0E6E49B2"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 xml:space="preserve">Prihod od prodaje zemljišta </w:t>
      </w:r>
      <w:r w:rsidRPr="00960BFC">
        <w:rPr>
          <w:rFonts w:ascii="Arial" w:hAnsi="Arial" w:cs="Arial"/>
          <w:u w:val="single"/>
          <w:lang w:val="it-IT"/>
        </w:rPr>
        <w:tab/>
        <w:t>30.000,00</w:t>
      </w:r>
    </w:p>
    <w:p w14:paraId="380DE43E"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"Uređenje djela ulice u naselju 250 m (k.č.br. 2357/1 k.o. Nova Vas i 2312/1 k.o. Brtonigla) </w:t>
      </w:r>
    </w:p>
    <w:p w14:paraId="07F9E94E"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522,      </w:t>
      </w:r>
    </w:p>
    <w:p w14:paraId="19781374"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30.000,00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E8F12DF"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30.000,00 </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30.000,00</w:t>
      </w:r>
    </w:p>
    <w:p w14:paraId="41D3C4A9" w14:textId="77777777" w:rsidR="00960BFC" w:rsidRPr="00960BFC" w:rsidRDefault="00960BFC" w:rsidP="00960BFC">
      <w:pPr>
        <w:ind w:left="-567"/>
        <w:rPr>
          <w:rFonts w:ascii="Arial" w:hAnsi="Arial" w:cs="Arial"/>
          <w:u w:val="single"/>
          <w:lang w:val="it-IT"/>
        </w:rPr>
      </w:pPr>
    </w:p>
    <w:p w14:paraId="742C6474"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616A6E8" w14:textId="77777777" w:rsidR="00960BFC" w:rsidRPr="00960BFC" w:rsidRDefault="00960BFC" w:rsidP="00960BFC">
      <w:pPr>
        <w:ind w:left="-567"/>
        <w:rPr>
          <w:rFonts w:ascii="Arial" w:hAnsi="Arial" w:cs="Arial"/>
          <w:lang w:val="it-IT"/>
        </w:rPr>
      </w:pPr>
      <w:r w:rsidRPr="00960BFC">
        <w:rPr>
          <w:rFonts w:ascii="Arial" w:hAnsi="Arial" w:cs="Arial"/>
          <w:lang w:val="it-IT"/>
        </w:rPr>
        <w:t>4.1.2.</w:t>
      </w:r>
      <w:r w:rsidRPr="00960BFC">
        <w:rPr>
          <w:rFonts w:ascii="Arial" w:hAnsi="Arial" w:cs="Arial"/>
          <w:lang w:val="it-IT"/>
        </w:rPr>
        <w:tab/>
        <w:t xml:space="preserve">Uređenje djela Srednje ulice – NC 68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Komunalni doprinos</w:t>
      </w:r>
      <w:r w:rsidRPr="00960BFC">
        <w:rPr>
          <w:rFonts w:ascii="Arial" w:hAnsi="Arial" w:cs="Arial"/>
          <w:u w:val="single"/>
          <w:lang w:val="it-IT"/>
        </w:rPr>
        <w:tab/>
        <w:t>60.000,00</w:t>
      </w:r>
    </w:p>
    <w:p w14:paraId="0E0DFA5C"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Uređenje ulice u naselju dužine 140m i širine 3,00 m te proširenje ceste zavoja - zid </w:t>
      </w:r>
    </w:p>
    <w:p w14:paraId="494A5A5D"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509 , </w:t>
      </w:r>
    </w:p>
    <w:p w14:paraId="44796B71"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vrsta poslova: 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60.000,00</w:t>
      </w:r>
      <w:r w:rsidRPr="00960BFC">
        <w:rPr>
          <w:rFonts w:ascii="Arial" w:hAnsi="Arial" w:cs="Arial"/>
          <w:lang w:val="it-IT"/>
        </w:rPr>
        <w:tab/>
      </w:r>
    </w:p>
    <w:p w14:paraId="011B96BC"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60.000,00 </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60.000,00</w:t>
      </w:r>
    </w:p>
    <w:p w14:paraId="1A72651E" w14:textId="77777777" w:rsidR="00960BFC" w:rsidRPr="00960BFC" w:rsidRDefault="00960BFC" w:rsidP="00960BFC">
      <w:pPr>
        <w:ind w:left="-567"/>
        <w:rPr>
          <w:rFonts w:ascii="Arial" w:hAnsi="Arial" w:cs="Arial"/>
          <w:u w:val="single"/>
          <w:lang w:val="it-IT"/>
        </w:rPr>
      </w:pPr>
    </w:p>
    <w:p w14:paraId="319DF9EE" w14:textId="77777777" w:rsidR="00960BFC" w:rsidRPr="00960BFC" w:rsidRDefault="00960BFC" w:rsidP="00960BFC">
      <w:pPr>
        <w:ind w:left="-567"/>
        <w:rPr>
          <w:rFonts w:ascii="Arial" w:hAnsi="Arial" w:cs="Arial"/>
          <w:u w:val="single"/>
          <w:lang w:val="it-IT"/>
        </w:rPr>
      </w:pPr>
    </w:p>
    <w:p w14:paraId="1489F020"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ACDB07E" w14:textId="77777777" w:rsidR="00960BFC" w:rsidRPr="00960BFC" w:rsidRDefault="00960BFC" w:rsidP="00960BFC">
      <w:pPr>
        <w:ind w:left="-567"/>
        <w:rPr>
          <w:rFonts w:ascii="Arial" w:hAnsi="Arial" w:cs="Arial"/>
          <w:lang w:val="it-IT"/>
        </w:rPr>
      </w:pPr>
      <w:r w:rsidRPr="00960BFC">
        <w:rPr>
          <w:rFonts w:ascii="Arial" w:hAnsi="Arial" w:cs="Arial"/>
          <w:lang w:val="it-IT"/>
        </w:rPr>
        <w:t>4.1.3.</w:t>
      </w:r>
      <w:r w:rsidRPr="00960BFC">
        <w:rPr>
          <w:rFonts w:ascii="Arial" w:hAnsi="Arial" w:cs="Arial"/>
          <w:lang w:val="it-IT"/>
        </w:rPr>
        <w:tab/>
        <w:t>"Uređenje ulice Aleksandra Rukavine do spoja Ul. Marconi,</w:t>
      </w:r>
    </w:p>
    <w:p w14:paraId="0FF877BA"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 xml:space="preserv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10.000,00</w:t>
      </w:r>
    </w:p>
    <w:p w14:paraId="4A15E144" w14:textId="77777777" w:rsidR="00960BFC" w:rsidRPr="00960BFC" w:rsidRDefault="00960BFC" w:rsidP="00960BFC">
      <w:pPr>
        <w:ind w:left="-567"/>
        <w:rPr>
          <w:rFonts w:ascii="Arial" w:hAnsi="Arial" w:cs="Arial"/>
          <w:lang w:val="it-IT"/>
        </w:rPr>
      </w:pPr>
      <w:r w:rsidRPr="00960BFC">
        <w:rPr>
          <w:rFonts w:ascii="Arial" w:hAnsi="Arial" w:cs="Arial"/>
          <w:lang w:val="it-IT"/>
        </w:rPr>
        <w:tab/>
        <w:t>"Uređenje ulice u naselju dužine 70m sa pratećom infrastrukturom</w:t>
      </w:r>
    </w:p>
    <w:p w14:paraId="446FC2DC"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Pozicija : 359-25 ,     </w:t>
      </w:r>
    </w:p>
    <w:p w14:paraId="0E93494B"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vrsta poslova: G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10.000,00</w:t>
      </w:r>
      <w:r w:rsidRPr="00960BFC">
        <w:rPr>
          <w:rFonts w:ascii="Arial" w:hAnsi="Arial" w:cs="Arial"/>
          <w:lang w:val="it-IT"/>
        </w:rPr>
        <w:tab/>
      </w:r>
    </w:p>
    <w:p w14:paraId="436F6DC8"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 xml:space="preserve">10.000,00 </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p>
    <w:p w14:paraId="24D35997"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B20B7B7" w14:textId="77777777" w:rsidR="00960BFC" w:rsidRPr="00960BFC" w:rsidRDefault="00960BFC" w:rsidP="00960BFC">
      <w:pPr>
        <w:ind w:left="-567"/>
        <w:rPr>
          <w:rFonts w:ascii="Arial" w:hAnsi="Arial" w:cs="Arial"/>
          <w:lang w:val="it-IT"/>
        </w:rPr>
      </w:pPr>
      <w:r w:rsidRPr="00960BFC">
        <w:rPr>
          <w:rFonts w:ascii="Arial" w:hAnsi="Arial" w:cs="Arial"/>
          <w:lang w:val="it-IT"/>
        </w:rPr>
        <w:t>4.1.4.</w:t>
      </w:r>
      <w:r w:rsidRPr="00960BFC">
        <w:rPr>
          <w:rFonts w:ascii="Arial" w:hAnsi="Arial" w:cs="Arial"/>
          <w:lang w:val="it-IT"/>
        </w:rPr>
        <w:tab/>
        <w:t xml:space="preserve">Projektna dokumentacija za legalizaciju objekta u vlasništvu Općine Brtonigla-Verteneglio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10.000,00</w:t>
      </w:r>
    </w:p>
    <w:p w14:paraId="1134DAB9"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529 ,  </w:t>
      </w:r>
    </w:p>
    <w:p w14:paraId="33B7AC9F"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 vrsta poslova: PD.</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10.000,00</w:t>
      </w:r>
      <w:r w:rsidRPr="00960BFC">
        <w:rPr>
          <w:rFonts w:ascii="Arial" w:hAnsi="Arial" w:cs="Arial"/>
          <w:lang w:val="it-IT"/>
        </w:rPr>
        <w:tab/>
      </w:r>
    </w:p>
    <w:p w14:paraId="28661931"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10.000,00</w:t>
      </w:r>
    </w:p>
    <w:p w14:paraId="6FE146F0" w14:textId="77777777" w:rsidR="00960BFC" w:rsidRPr="00960BFC" w:rsidRDefault="00960BFC" w:rsidP="00960BFC">
      <w:pPr>
        <w:ind w:left="-567"/>
        <w:rPr>
          <w:rFonts w:ascii="Arial" w:hAnsi="Arial" w:cs="Arial"/>
          <w:u w:val="single"/>
          <w:lang w:val="it-IT"/>
        </w:rPr>
      </w:pPr>
    </w:p>
    <w:p w14:paraId="306B52BC" w14:textId="77777777" w:rsidR="00960BFC" w:rsidRPr="00960BFC" w:rsidRDefault="00960BFC" w:rsidP="00960BFC">
      <w:pPr>
        <w:ind w:left="-567"/>
        <w:rPr>
          <w:rFonts w:ascii="Arial" w:hAnsi="Arial" w:cs="Arial"/>
          <w:lang w:val="it-IT"/>
        </w:rPr>
      </w:pPr>
      <w:r w:rsidRPr="00960BFC">
        <w:rPr>
          <w:rFonts w:ascii="Arial" w:hAnsi="Arial" w:cs="Arial"/>
          <w:lang w:val="it-IT"/>
        </w:rPr>
        <w:t>4.1.5.</w:t>
      </w:r>
      <w:r w:rsidRPr="00960BFC">
        <w:rPr>
          <w:rFonts w:ascii="Arial" w:hAnsi="Arial" w:cs="Arial"/>
          <w:lang w:val="it-IT"/>
        </w:rPr>
        <w:tab/>
        <w:t>Uređenje ulice Šušnjevica od rotora do spoja sa ul. Ronko k.č.br. 2326/16 i dio 2326/17</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Prihod od prodaje zemljišta</w:t>
      </w:r>
      <w:r w:rsidRPr="00960BFC">
        <w:rPr>
          <w:rFonts w:ascii="Arial" w:hAnsi="Arial" w:cs="Arial"/>
          <w:u w:val="single"/>
          <w:lang w:val="it-IT"/>
        </w:rPr>
        <w:tab/>
        <w:t>30.000,00</w:t>
      </w:r>
    </w:p>
    <w:p w14:paraId="2051BF5B"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Pozicija : 584 ,  </w:t>
      </w:r>
    </w:p>
    <w:p w14:paraId="7B26BD5A" w14:textId="77777777" w:rsidR="00960BFC" w:rsidRPr="00960BFC" w:rsidRDefault="00960BFC" w:rsidP="00960BFC">
      <w:pPr>
        <w:ind w:left="-567" w:firstLine="567"/>
        <w:rPr>
          <w:rFonts w:ascii="Arial" w:hAnsi="Arial" w:cs="Arial"/>
          <w:lang w:val="it-IT"/>
        </w:rPr>
      </w:pPr>
      <w:r w:rsidRPr="00960BFC">
        <w:rPr>
          <w:rFonts w:ascii="Arial" w:hAnsi="Arial" w:cs="Arial"/>
          <w:lang w:val="it-IT"/>
        </w:rPr>
        <w:t xml:space="preserve"> vrsta poslova: PD.</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30.000,00</w:t>
      </w:r>
      <w:r w:rsidRPr="00960BFC">
        <w:rPr>
          <w:rFonts w:ascii="Arial" w:hAnsi="Arial" w:cs="Arial"/>
          <w:lang w:val="it-IT"/>
        </w:rPr>
        <w:tab/>
      </w:r>
    </w:p>
    <w:p w14:paraId="183B27D9"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30.000,00</w:t>
      </w:r>
    </w:p>
    <w:p w14:paraId="307476F1" w14:textId="77777777" w:rsidR="00960BFC" w:rsidRPr="00960BFC" w:rsidRDefault="00960BFC" w:rsidP="00960BFC">
      <w:pPr>
        <w:ind w:left="-567"/>
        <w:rPr>
          <w:rFonts w:ascii="Arial" w:hAnsi="Arial" w:cs="Arial"/>
          <w:u w:val="single"/>
          <w:lang w:val="it-IT"/>
        </w:rPr>
      </w:pPr>
    </w:p>
    <w:p w14:paraId="7F03BD7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D893841"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43FF958"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54D75BE" w14:textId="77777777" w:rsidR="00960BFC" w:rsidRPr="00960BFC" w:rsidRDefault="00960BFC" w:rsidP="00960BFC">
      <w:pPr>
        <w:ind w:left="-567"/>
        <w:rPr>
          <w:rFonts w:ascii="Arial" w:hAnsi="Arial" w:cs="Arial"/>
          <w:lang w:val="it-IT"/>
        </w:rPr>
      </w:pPr>
      <w:r w:rsidRPr="00960BFC">
        <w:rPr>
          <w:rFonts w:ascii="Arial" w:hAnsi="Arial" w:cs="Arial"/>
          <w:lang w:val="it-IT"/>
        </w:rPr>
        <w:t>4.2.</w:t>
      </w:r>
      <w:r w:rsidRPr="00960BFC">
        <w:rPr>
          <w:rFonts w:ascii="Arial" w:hAnsi="Arial" w:cs="Arial"/>
          <w:lang w:val="it-IT"/>
        </w:rPr>
        <w:tab/>
        <w:t>JAVNE POVRŠINE NA KOJIMA NIJE DOPUŠTEN PROMET MOTORNIH VOZILA</w:t>
      </w:r>
      <w:r w:rsidRPr="00960BFC">
        <w:rPr>
          <w:rFonts w:ascii="Arial" w:hAnsi="Arial" w:cs="Arial"/>
          <w:lang w:val="it-IT"/>
        </w:rPr>
        <w:tab/>
        <w:t>0,00</w:t>
      </w:r>
    </w:p>
    <w:p w14:paraId="47AACC85"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E74E3A1" w14:textId="77777777" w:rsidR="00960BFC" w:rsidRPr="00960BFC" w:rsidRDefault="00960BFC" w:rsidP="00960BFC">
      <w:pPr>
        <w:ind w:left="-567"/>
        <w:rPr>
          <w:rFonts w:ascii="Arial" w:hAnsi="Arial" w:cs="Arial"/>
          <w:lang w:val="it-IT"/>
        </w:rPr>
      </w:pPr>
      <w:r w:rsidRPr="00960BFC">
        <w:rPr>
          <w:rFonts w:ascii="Arial" w:hAnsi="Arial" w:cs="Arial"/>
          <w:lang w:val="it-IT"/>
        </w:rPr>
        <w:t>4.3.</w:t>
      </w:r>
      <w:r w:rsidRPr="00960BFC">
        <w:rPr>
          <w:rFonts w:ascii="Arial" w:hAnsi="Arial" w:cs="Arial"/>
          <w:lang w:val="it-IT"/>
        </w:rPr>
        <w:tab/>
        <w:t>JAVNA PARKIRALIŠTA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654D851B"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9F8531E" w14:textId="77777777" w:rsidR="00960BFC" w:rsidRPr="00960BFC" w:rsidRDefault="00960BFC" w:rsidP="00960BFC">
      <w:pPr>
        <w:ind w:left="-567"/>
        <w:rPr>
          <w:rFonts w:ascii="Arial" w:hAnsi="Arial" w:cs="Arial"/>
          <w:lang w:val="it-IT"/>
        </w:rPr>
      </w:pPr>
      <w:r w:rsidRPr="00960BFC">
        <w:rPr>
          <w:rFonts w:ascii="Arial" w:hAnsi="Arial" w:cs="Arial"/>
          <w:lang w:val="it-IT"/>
        </w:rPr>
        <w:t>4.4.</w:t>
      </w:r>
      <w:r w:rsidRPr="00960BFC">
        <w:rPr>
          <w:rFonts w:ascii="Arial" w:hAnsi="Arial" w:cs="Arial"/>
          <w:lang w:val="it-IT"/>
        </w:rPr>
        <w:tab/>
        <w:t>JAVNE GARAŽE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6999ED4" w14:textId="77777777" w:rsidR="00960BFC" w:rsidRPr="00960BFC" w:rsidRDefault="00960BFC" w:rsidP="00960BFC">
      <w:pPr>
        <w:ind w:left="-567"/>
        <w:rPr>
          <w:rFonts w:ascii="Arial" w:hAnsi="Arial" w:cs="Arial"/>
          <w:lang w:val="it-IT"/>
        </w:rPr>
      </w:pPr>
      <w:r w:rsidRPr="00960BFC">
        <w:rPr>
          <w:rFonts w:ascii="Arial" w:hAnsi="Arial" w:cs="Arial"/>
          <w:lang w:val="it-IT"/>
        </w:rPr>
        <w:t>4.5.</w:t>
      </w:r>
      <w:r w:rsidRPr="00960BFC">
        <w:rPr>
          <w:rFonts w:ascii="Arial" w:hAnsi="Arial" w:cs="Arial"/>
          <w:lang w:val="it-IT"/>
        </w:rPr>
        <w:tab/>
        <w:t>JAVNE ZELENE POVRŠINE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E6F31A9" w14:textId="77777777" w:rsidR="00960BFC" w:rsidRPr="00960BFC" w:rsidRDefault="00960BFC" w:rsidP="00960BFC">
      <w:pPr>
        <w:ind w:left="-567"/>
        <w:rPr>
          <w:rFonts w:ascii="Arial" w:hAnsi="Arial" w:cs="Arial"/>
          <w:lang w:val="it-IT"/>
        </w:rPr>
      </w:pPr>
      <w:r w:rsidRPr="00960BFC">
        <w:rPr>
          <w:rFonts w:ascii="Arial" w:hAnsi="Arial" w:cs="Arial"/>
          <w:lang w:val="it-IT"/>
        </w:rPr>
        <w:t>4.6.</w:t>
      </w:r>
      <w:r w:rsidRPr="00960BFC">
        <w:rPr>
          <w:rFonts w:ascii="Arial" w:hAnsi="Arial" w:cs="Arial"/>
          <w:lang w:val="it-IT"/>
        </w:rPr>
        <w:tab/>
        <w:t>GRAĐEVINE I UREĐAJI JAVNE NAMJENE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0AD109F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0784663" w14:textId="77777777" w:rsidR="00960BFC" w:rsidRPr="00960BFC" w:rsidRDefault="00960BFC" w:rsidP="00960BFC">
      <w:pPr>
        <w:ind w:left="-567"/>
        <w:rPr>
          <w:rFonts w:ascii="Arial" w:hAnsi="Arial" w:cs="Arial"/>
          <w:u w:val="single"/>
          <w:lang w:val="it-IT"/>
        </w:rPr>
      </w:pPr>
      <w:r w:rsidRPr="00960BFC">
        <w:rPr>
          <w:rFonts w:ascii="Arial" w:hAnsi="Arial" w:cs="Arial"/>
          <w:u w:val="single"/>
          <w:lang w:val="it-IT"/>
        </w:rPr>
        <w:t>4.7.</w:t>
      </w:r>
      <w:r w:rsidRPr="00960BFC">
        <w:rPr>
          <w:rFonts w:ascii="Arial" w:hAnsi="Arial" w:cs="Arial"/>
          <w:u w:val="single"/>
          <w:lang w:val="it-IT"/>
        </w:rPr>
        <w:tab/>
        <w:t>JAVNA RASVJETA</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40.000,00</w:t>
      </w:r>
    </w:p>
    <w:p w14:paraId="71310EE4"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215333F" w14:textId="77777777" w:rsidR="00960BFC" w:rsidRPr="00960BFC" w:rsidRDefault="00960BFC" w:rsidP="00960BFC">
      <w:pPr>
        <w:ind w:left="-567"/>
        <w:rPr>
          <w:rFonts w:ascii="Arial" w:hAnsi="Arial" w:cs="Arial"/>
          <w:lang w:val="it-IT"/>
        </w:rPr>
      </w:pPr>
      <w:r w:rsidRPr="00960BFC">
        <w:rPr>
          <w:rFonts w:ascii="Arial" w:hAnsi="Arial" w:cs="Arial"/>
          <w:lang w:val="it-IT"/>
        </w:rPr>
        <w:t>4.7.1.</w:t>
      </w:r>
      <w:r w:rsidRPr="00960BFC">
        <w:rPr>
          <w:rFonts w:ascii="Arial" w:hAnsi="Arial" w:cs="Arial"/>
          <w:lang w:val="it-IT"/>
        </w:rPr>
        <w:tab/>
        <w:t xml:space="preserve">Modernizacija JR na području Općine Brtonigla  </w:t>
      </w:r>
    </w:p>
    <w:p w14:paraId="025BB974"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 xml:space="preserve">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u w:val="single"/>
          <w:lang w:val="it-IT"/>
        </w:rPr>
        <w:t xml:space="preserve">Prihod od prodaje zemljišta </w:t>
      </w:r>
      <w:r w:rsidRPr="00960BFC">
        <w:rPr>
          <w:rFonts w:ascii="Arial" w:hAnsi="Arial" w:cs="Arial"/>
          <w:u w:val="single"/>
          <w:lang w:val="it-IT"/>
        </w:rPr>
        <w:tab/>
      </w:r>
      <w:r w:rsidRPr="00960BFC">
        <w:rPr>
          <w:rFonts w:ascii="Arial" w:hAnsi="Arial" w:cs="Arial"/>
          <w:u w:val="single"/>
          <w:lang w:val="it-IT"/>
        </w:rPr>
        <w:tab/>
        <w:t xml:space="preserve">40.000,00 </w:t>
      </w:r>
    </w:p>
    <w:p w14:paraId="13E64826" w14:textId="77777777" w:rsidR="00960BFC" w:rsidRPr="00960BFC" w:rsidRDefault="00960BFC" w:rsidP="00960BFC">
      <w:pPr>
        <w:ind w:left="3"/>
        <w:rPr>
          <w:rFonts w:ascii="Arial" w:hAnsi="Arial" w:cs="Arial"/>
          <w:lang w:val="it-IT"/>
        </w:rPr>
      </w:pPr>
      <w:r w:rsidRPr="00960BFC">
        <w:rPr>
          <w:rFonts w:ascii="Arial" w:hAnsi="Arial" w:cs="Arial"/>
          <w:lang w:val="it-IT"/>
        </w:rPr>
        <w:t xml:space="preserve">Zamjena postojeće JR na području Općine Brtonigla, a sve prema projektnoj dokumentaciji za zamjenu postojeće u LED rasvjetu </w:t>
      </w:r>
    </w:p>
    <w:p w14:paraId="046A9C57" w14:textId="77777777" w:rsidR="00960BFC" w:rsidRPr="00960BFC" w:rsidRDefault="00960BFC" w:rsidP="00960BFC">
      <w:pPr>
        <w:ind w:left="3"/>
        <w:rPr>
          <w:rFonts w:ascii="Arial" w:hAnsi="Arial" w:cs="Arial"/>
          <w:lang w:val="it-IT"/>
        </w:rPr>
      </w:pPr>
      <w:r w:rsidRPr="00960BFC">
        <w:rPr>
          <w:rFonts w:ascii="Arial" w:hAnsi="Arial" w:cs="Arial"/>
          <w:lang w:val="it-IT"/>
        </w:rPr>
        <w:t xml:space="preserve">Pozicija : 399-1 ,       </w:t>
      </w:r>
    </w:p>
    <w:p w14:paraId="08FC6CDA" w14:textId="77777777" w:rsidR="00960BFC" w:rsidRPr="00960BFC" w:rsidRDefault="00960BFC" w:rsidP="00960BFC">
      <w:pPr>
        <w:ind w:left="-567" w:firstLine="570"/>
        <w:rPr>
          <w:rFonts w:ascii="Arial" w:hAnsi="Arial" w:cs="Arial"/>
          <w:lang w:val="it-IT"/>
        </w:rPr>
      </w:pPr>
      <w:r w:rsidRPr="00960BFC">
        <w:rPr>
          <w:rFonts w:ascii="Arial" w:hAnsi="Arial" w:cs="Arial"/>
          <w:lang w:val="it-IT"/>
        </w:rPr>
        <w:t>vrsta poslova: O,G</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40.000,00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6E88DCD" w14:textId="77777777" w:rsidR="00960BFC" w:rsidRPr="00960BFC" w:rsidRDefault="00960BFC" w:rsidP="00960BFC">
      <w:pPr>
        <w:ind w:left="-567"/>
        <w:rPr>
          <w:rFonts w:ascii="Arial" w:hAnsi="Arial" w:cs="Arial"/>
          <w:u w:val="single"/>
          <w:lang w:val="it-IT"/>
        </w:rPr>
      </w:pPr>
      <w:r w:rsidRPr="00960BFC">
        <w:rPr>
          <w:rFonts w:ascii="Arial" w:hAnsi="Arial" w:cs="Arial"/>
          <w:lang w:val="it-IT"/>
        </w:rPr>
        <w:tab/>
      </w:r>
      <w:r w:rsidRPr="00960BFC">
        <w:rPr>
          <w:rFonts w:ascii="Arial" w:hAnsi="Arial" w:cs="Arial"/>
          <w:u w:val="single"/>
          <w:lang w:val="it-IT"/>
        </w:rPr>
        <w:t>UKUPNO</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40.000,00</w:t>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r>
      <w:r w:rsidRPr="00960BFC">
        <w:rPr>
          <w:rFonts w:ascii="Arial" w:hAnsi="Arial" w:cs="Arial"/>
          <w:u w:val="single"/>
          <w:lang w:val="it-IT"/>
        </w:rPr>
        <w:tab/>
        <w:t>40.000,00</w:t>
      </w:r>
    </w:p>
    <w:p w14:paraId="3294D85E"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33D6F2F" w14:textId="77777777" w:rsidR="00960BFC" w:rsidRPr="00960BFC" w:rsidRDefault="00960BFC" w:rsidP="00960BFC">
      <w:pPr>
        <w:ind w:left="-567"/>
        <w:rPr>
          <w:rFonts w:ascii="Arial" w:hAnsi="Arial" w:cs="Arial"/>
          <w:lang w:val="it-IT"/>
        </w:rPr>
      </w:pPr>
      <w:r w:rsidRPr="00960BFC">
        <w:rPr>
          <w:rFonts w:ascii="Arial" w:hAnsi="Arial" w:cs="Arial"/>
          <w:lang w:val="it-IT"/>
        </w:rPr>
        <w:t>4.8.</w:t>
      </w:r>
      <w:r w:rsidRPr="00960BFC">
        <w:rPr>
          <w:rFonts w:ascii="Arial" w:hAnsi="Arial" w:cs="Arial"/>
          <w:lang w:val="it-IT"/>
        </w:rPr>
        <w:tab/>
        <w:t>GROBLJA I KREMATORIJI NA GROBLJIMA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p>
    <w:p w14:paraId="36DF1A2B"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7FBB106" w14:textId="77777777" w:rsidR="00960BFC" w:rsidRPr="00960BFC" w:rsidRDefault="00960BFC" w:rsidP="00960BFC">
      <w:pPr>
        <w:ind w:left="-567"/>
        <w:rPr>
          <w:rFonts w:ascii="Arial" w:hAnsi="Arial" w:cs="Arial"/>
          <w:lang w:val="it-IT"/>
        </w:rPr>
      </w:pPr>
      <w:r w:rsidRPr="00960BFC">
        <w:rPr>
          <w:rFonts w:ascii="Arial" w:hAnsi="Arial" w:cs="Arial"/>
          <w:lang w:val="it-IT"/>
        </w:rPr>
        <w:t>4.9.</w:t>
      </w:r>
      <w:r w:rsidRPr="00960BFC">
        <w:rPr>
          <w:rFonts w:ascii="Arial" w:hAnsi="Arial" w:cs="Arial"/>
          <w:lang w:val="it-IT"/>
        </w:rPr>
        <w:tab/>
        <w:t>GRAĐEVINE NAMIJENJENE OBAVLJANJU JAVNOG PRIJEVOZA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0,00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7DC2FF01" w14:textId="77777777" w:rsidR="00960BFC" w:rsidRPr="00960BFC" w:rsidRDefault="00960BFC" w:rsidP="00960BFC">
      <w:pPr>
        <w:ind w:left="-567"/>
        <w:rPr>
          <w:rFonts w:ascii="Arial" w:hAnsi="Arial" w:cs="Arial"/>
          <w:b/>
          <w:bCs/>
          <w:u w:val="single"/>
          <w:lang w:val="it-IT"/>
        </w:rPr>
      </w:pPr>
      <w:r w:rsidRPr="00960BFC">
        <w:rPr>
          <w:rFonts w:ascii="Arial" w:hAnsi="Arial" w:cs="Arial"/>
          <w:b/>
          <w:bCs/>
          <w:u w:val="single"/>
          <w:lang w:val="it-IT"/>
        </w:rPr>
        <w:t>PROGRAM GRAĐENJA KOMUNALNE INFRASTRUKTURE SVEUKUPNO</w:t>
      </w:r>
      <w:r w:rsidRPr="00960BFC">
        <w:rPr>
          <w:rFonts w:ascii="Arial" w:hAnsi="Arial" w:cs="Arial"/>
          <w:b/>
          <w:bCs/>
          <w:u w:val="single"/>
          <w:lang w:val="it-IT"/>
        </w:rPr>
        <w:tab/>
      </w:r>
      <w:r w:rsidRPr="00960BFC">
        <w:rPr>
          <w:rFonts w:ascii="Arial" w:hAnsi="Arial" w:cs="Arial"/>
          <w:b/>
          <w:bCs/>
          <w:u w:val="single"/>
          <w:lang w:val="it-IT"/>
        </w:rPr>
        <w:tab/>
        <w:t xml:space="preserve">        1.005.982,85</w:t>
      </w:r>
    </w:p>
    <w:p w14:paraId="3CBDC2AC"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6E21D52" w14:textId="77777777" w:rsidR="00960BFC" w:rsidRPr="00960BFC" w:rsidRDefault="00960BFC" w:rsidP="00960BFC">
      <w:pPr>
        <w:rPr>
          <w:rFonts w:ascii="Arial" w:hAnsi="Arial" w:cs="Arial"/>
          <w:lang w:val="it-IT"/>
        </w:rPr>
      </w:pPr>
    </w:p>
    <w:p w14:paraId="3B8BAEA7" w14:textId="77777777" w:rsidR="00960BFC" w:rsidRPr="00960BFC" w:rsidRDefault="00960BFC" w:rsidP="00960BFC">
      <w:pPr>
        <w:ind w:left="-567"/>
        <w:jc w:val="center"/>
        <w:rPr>
          <w:rFonts w:ascii="Arial" w:hAnsi="Arial" w:cs="Arial"/>
          <w:b/>
          <w:bCs/>
          <w:lang w:val="it-IT"/>
        </w:rPr>
      </w:pPr>
      <w:r w:rsidRPr="00960BFC">
        <w:rPr>
          <w:rFonts w:ascii="Arial" w:hAnsi="Arial" w:cs="Arial"/>
          <w:b/>
          <w:bCs/>
          <w:lang w:val="it-IT"/>
        </w:rPr>
        <w:t>Članak 3.</w:t>
      </w:r>
    </w:p>
    <w:p w14:paraId="78B80AAA" w14:textId="77777777" w:rsidR="00960BFC" w:rsidRPr="00960BFC" w:rsidRDefault="00960BFC" w:rsidP="00960BFC">
      <w:pPr>
        <w:ind w:left="-567"/>
        <w:rPr>
          <w:rFonts w:ascii="Arial" w:hAnsi="Arial" w:cs="Arial"/>
          <w:lang w:val="it-IT"/>
        </w:rPr>
      </w:pPr>
      <w:r w:rsidRPr="00960BFC">
        <w:rPr>
          <w:rFonts w:ascii="Arial" w:hAnsi="Arial" w:cs="Arial"/>
          <w:lang w:val="it-IT"/>
        </w:rPr>
        <w:t>U skladu sa sadržajem Programa prikazanim u članku 2. troškovi Programa gradnje komunalne infrastrukture za 2024. godinu raspoređuju se na sljedeće izvore financiranja:</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77E1F55" w14:textId="77777777" w:rsidR="00960BFC" w:rsidRPr="00960BFC" w:rsidRDefault="00960BFC" w:rsidP="00960BFC">
      <w:pPr>
        <w:ind w:left="-567"/>
        <w:rPr>
          <w:rFonts w:ascii="Arial" w:hAnsi="Arial" w:cs="Arial"/>
          <w:lang w:val="it-IT"/>
        </w:rPr>
      </w:pPr>
      <w:r w:rsidRPr="00960BFC">
        <w:rPr>
          <w:rFonts w:ascii="Arial" w:hAnsi="Arial" w:cs="Arial"/>
          <w:lang w:val="it-IT"/>
        </w:rPr>
        <w:tab/>
        <w:t xml:space="preserve">Komunalni doprinos       (pozicija -12)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420.000,00</w:t>
      </w:r>
    </w:p>
    <w:p w14:paraId="4C84D838" w14:textId="77777777" w:rsidR="00960BFC" w:rsidRPr="00960BFC" w:rsidRDefault="00960BFC" w:rsidP="00960BFC">
      <w:pPr>
        <w:ind w:left="-567"/>
        <w:rPr>
          <w:rFonts w:ascii="Arial" w:hAnsi="Arial" w:cs="Arial"/>
          <w:lang w:val="it-IT"/>
        </w:rPr>
      </w:pPr>
      <w:r w:rsidRPr="00960BFC">
        <w:rPr>
          <w:rFonts w:ascii="Arial" w:hAnsi="Arial" w:cs="Arial"/>
          <w:lang w:val="it-IT"/>
        </w:rPr>
        <w:tab/>
        <w:t>Prodaja grobnih mjesta (pozicija -54)</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 xml:space="preserve">    7.000,00</w:t>
      </w:r>
      <w:r w:rsidRPr="00960BFC">
        <w:rPr>
          <w:rFonts w:ascii="Arial" w:hAnsi="Arial" w:cs="Arial"/>
          <w:lang w:val="it-IT"/>
        </w:rPr>
        <w:tab/>
      </w:r>
    </w:p>
    <w:p w14:paraId="1F67BC1B" w14:textId="77777777" w:rsidR="00960BFC" w:rsidRPr="00960BFC" w:rsidRDefault="00960BFC" w:rsidP="00960BFC">
      <w:pPr>
        <w:ind w:left="-567"/>
        <w:rPr>
          <w:rFonts w:ascii="Arial" w:hAnsi="Arial" w:cs="Arial"/>
          <w:lang w:val="it-IT"/>
        </w:rPr>
      </w:pPr>
      <w:r w:rsidRPr="00960BFC">
        <w:rPr>
          <w:rFonts w:ascii="Arial" w:hAnsi="Arial" w:cs="Arial"/>
          <w:lang w:val="it-IT"/>
        </w:rPr>
        <w:tab/>
        <w:t>Prihod od prodaje zemljišta (pozicija -20)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578.982,85</w:t>
      </w:r>
      <w:r w:rsidRPr="00960BFC">
        <w:rPr>
          <w:rFonts w:ascii="Arial" w:hAnsi="Arial" w:cs="Arial"/>
          <w:lang w:val="it-IT"/>
        </w:rPr>
        <w:tab/>
      </w:r>
    </w:p>
    <w:p w14:paraId="69A81087" w14:textId="77777777" w:rsidR="00960BFC" w:rsidRPr="00960BFC" w:rsidRDefault="00960BFC" w:rsidP="00960BFC">
      <w:pPr>
        <w:ind w:left="-567"/>
        <w:rPr>
          <w:rFonts w:ascii="Arial" w:hAnsi="Arial" w:cs="Arial"/>
          <w:lang w:val="it-IT"/>
        </w:rPr>
      </w:pPr>
      <w:r w:rsidRPr="00960BFC">
        <w:rPr>
          <w:rFonts w:ascii="Arial" w:hAnsi="Arial" w:cs="Arial"/>
          <w:lang w:val="it-IT"/>
        </w:rPr>
        <w:tab/>
      </w:r>
    </w:p>
    <w:p w14:paraId="6F8EF823"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5AD24289"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4F4F6A4B" w14:textId="77777777" w:rsidR="00960BFC" w:rsidRPr="00442E21" w:rsidRDefault="00960BFC" w:rsidP="00960BFC">
      <w:pPr>
        <w:ind w:left="-567"/>
        <w:rPr>
          <w:rFonts w:ascii="Arial" w:hAnsi="Arial" w:cs="Arial"/>
          <w:u w:val="single"/>
        </w:rPr>
      </w:pPr>
      <w:r w:rsidRPr="00960BFC">
        <w:rPr>
          <w:rFonts w:ascii="Arial" w:hAnsi="Arial" w:cs="Arial"/>
          <w:lang w:val="it-IT"/>
        </w:rPr>
        <w:tab/>
      </w:r>
      <w:r w:rsidRPr="00442E21">
        <w:rPr>
          <w:rFonts w:ascii="Arial" w:hAnsi="Arial" w:cs="Arial"/>
          <w:u w:val="single"/>
        </w:rPr>
        <w:t>UKUPNO</w:t>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Pr>
          <w:rFonts w:ascii="Arial" w:hAnsi="Arial" w:cs="Arial"/>
          <w:u w:val="single"/>
        </w:rPr>
        <w:t xml:space="preserve">           1.005.982,85</w:t>
      </w:r>
      <w:r w:rsidRPr="00442E21">
        <w:rPr>
          <w:rFonts w:ascii="Arial" w:hAnsi="Arial" w:cs="Arial"/>
          <w:u w:val="single"/>
        </w:rPr>
        <w:tab/>
      </w:r>
    </w:p>
    <w:p w14:paraId="34ADA7FF" w14:textId="77777777" w:rsidR="00960BFC" w:rsidRPr="00442E21" w:rsidRDefault="00960BFC" w:rsidP="00960BFC">
      <w:pPr>
        <w:ind w:left="-567"/>
        <w:rPr>
          <w:rFonts w:ascii="Arial" w:hAnsi="Arial" w:cs="Arial"/>
        </w:rPr>
      </w:pP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0512B8EF" w14:textId="77777777" w:rsidR="00960BFC" w:rsidRPr="00442E21" w:rsidRDefault="00960BFC" w:rsidP="00960BFC">
      <w:pPr>
        <w:ind w:left="-567"/>
        <w:rPr>
          <w:rFonts w:ascii="Arial" w:hAnsi="Arial" w:cs="Arial"/>
        </w:rPr>
      </w:pPr>
      <w:r w:rsidRPr="00442E21">
        <w:rPr>
          <w:rFonts w:ascii="Arial" w:hAnsi="Arial" w:cs="Arial"/>
        </w:rPr>
        <w:tab/>
      </w:r>
      <w:r w:rsidRPr="00442E21">
        <w:rPr>
          <w:rFonts w:ascii="Arial" w:hAnsi="Arial" w:cs="Arial"/>
        </w:rPr>
        <w:tab/>
        <w:t>Legenda:</w:t>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3A4D4D64" w14:textId="77777777" w:rsidR="00960BFC" w:rsidRPr="00442E21" w:rsidRDefault="00960BFC" w:rsidP="00960BFC">
      <w:pPr>
        <w:ind w:left="-567"/>
        <w:rPr>
          <w:rFonts w:ascii="Arial" w:hAnsi="Arial" w:cs="Arial"/>
        </w:rPr>
      </w:pPr>
      <w:r w:rsidRPr="00442E21">
        <w:rPr>
          <w:rFonts w:ascii="Arial" w:hAnsi="Arial" w:cs="Arial"/>
        </w:rPr>
        <w:tab/>
      </w:r>
      <w:r w:rsidRPr="00442E21">
        <w:rPr>
          <w:rFonts w:ascii="Arial" w:hAnsi="Arial" w:cs="Arial"/>
        </w:rPr>
        <w:tab/>
        <w:t>G gradnja</w:t>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t>N nadzor izgradnje</w:t>
      </w:r>
      <w:r w:rsidRPr="00442E21">
        <w:rPr>
          <w:rFonts w:ascii="Arial" w:hAnsi="Arial" w:cs="Arial"/>
        </w:rPr>
        <w:tab/>
      </w:r>
      <w:r w:rsidRPr="00442E21">
        <w:rPr>
          <w:rFonts w:ascii="Arial" w:hAnsi="Arial" w:cs="Arial"/>
        </w:rPr>
        <w:tab/>
      </w:r>
    </w:p>
    <w:p w14:paraId="429EC161" w14:textId="77777777" w:rsidR="00960BFC" w:rsidRPr="00960BFC" w:rsidRDefault="00960BFC" w:rsidP="00960BFC">
      <w:pPr>
        <w:ind w:left="-567"/>
        <w:rPr>
          <w:rFonts w:ascii="Arial" w:hAnsi="Arial" w:cs="Arial"/>
          <w:lang w:val="it-IT"/>
        </w:rPr>
      </w:pPr>
      <w:r w:rsidRPr="00442E21">
        <w:rPr>
          <w:rFonts w:ascii="Arial" w:hAnsi="Arial" w:cs="Arial"/>
        </w:rPr>
        <w:tab/>
      </w:r>
      <w:r w:rsidRPr="00442E21">
        <w:rPr>
          <w:rFonts w:ascii="Arial" w:hAnsi="Arial" w:cs="Arial"/>
        </w:rPr>
        <w:tab/>
      </w:r>
      <w:r w:rsidRPr="00960BFC">
        <w:rPr>
          <w:rFonts w:ascii="Arial" w:hAnsi="Arial" w:cs="Arial"/>
          <w:lang w:val="it-IT"/>
        </w:rPr>
        <w:t>PD projektna dokumentacija</w:t>
      </w:r>
      <w:r w:rsidRPr="00960BFC">
        <w:rPr>
          <w:rFonts w:ascii="Arial" w:hAnsi="Arial" w:cs="Arial"/>
          <w:lang w:val="it-IT"/>
        </w:rPr>
        <w:tab/>
      </w:r>
      <w:r w:rsidRPr="00960BFC">
        <w:rPr>
          <w:rFonts w:ascii="Arial" w:hAnsi="Arial" w:cs="Arial"/>
          <w:lang w:val="it-IT"/>
        </w:rPr>
        <w:tab/>
        <w:t>PE parcelacijski elaborat</w:t>
      </w:r>
      <w:r w:rsidRPr="00960BFC">
        <w:rPr>
          <w:rFonts w:ascii="Arial" w:hAnsi="Arial" w:cs="Arial"/>
          <w:lang w:val="it-IT"/>
        </w:rPr>
        <w:tab/>
      </w:r>
      <w:r w:rsidRPr="00960BFC">
        <w:rPr>
          <w:rFonts w:ascii="Arial" w:hAnsi="Arial" w:cs="Arial"/>
          <w:lang w:val="it-IT"/>
        </w:rPr>
        <w:tab/>
      </w:r>
    </w:p>
    <w:p w14:paraId="5F6D8E16"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t>GE geodetski elaborat</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O oprema</w:t>
      </w:r>
      <w:r w:rsidRPr="00960BFC">
        <w:rPr>
          <w:rFonts w:ascii="Arial" w:hAnsi="Arial" w:cs="Arial"/>
          <w:lang w:val="it-IT"/>
        </w:rPr>
        <w:tab/>
      </w:r>
      <w:r w:rsidRPr="00960BFC">
        <w:rPr>
          <w:rFonts w:ascii="Arial" w:hAnsi="Arial" w:cs="Arial"/>
          <w:lang w:val="it-IT"/>
        </w:rPr>
        <w:tab/>
      </w:r>
    </w:p>
    <w:p w14:paraId="08F0D8C2" w14:textId="77777777" w:rsidR="00960BFC" w:rsidRPr="00960BFC" w:rsidRDefault="00960BFC" w:rsidP="00960BFC">
      <w:pPr>
        <w:ind w:left="-567"/>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1AB83A22" w14:textId="77777777" w:rsidR="00960BFC" w:rsidRPr="00960BFC" w:rsidRDefault="00960BFC" w:rsidP="00960BFC">
      <w:pPr>
        <w:ind w:left="-567"/>
        <w:rPr>
          <w:rFonts w:ascii="Arial" w:hAnsi="Arial" w:cs="Arial"/>
          <w:lang w:val="it-IT"/>
        </w:rPr>
      </w:pPr>
    </w:p>
    <w:p w14:paraId="289AF1E9" w14:textId="77777777" w:rsidR="00960BFC" w:rsidRPr="00960BFC" w:rsidRDefault="00960BFC" w:rsidP="00960BFC">
      <w:pPr>
        <w:ind w:left="-567"/>
        <w:jc w:val="center"/>
        <w:rPr>
          <w:rFonts w:ascii="Arial" w:hAnsi="Arial" w:cs="Arial"/>
          <w:b/>
          <w:bCs/>
          <w:lang w:val="it-IT"/>
        </w:rPr>
      </w:pPr>
      <w:r w:rsidRPr="00960BFC">
        <w:rPr>
          <w:rFonts w:ascii="Arial" w:hAnsi="Arial" w:cs="Arial"/>
          <w:b/>
          <w:bCs/>
          <w:lang w:val="it-IT"/>
        </w:rPr>
        <w:t>Članak 4.</w:t>
      </w:r>
    </w:p>
    <w:p w14:paraId="5B3F3D07"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Sredstva za ostvarivanje ovog Programa osiguravaju se u Proračunu Općine Brtonigla-Verteneglio za 2024. godinu, a njima raspolaže Općinski načelnik na prijedlog Jedinstvenog upravnog odjela. </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24151707" w14:textId="77777777" w:rsidR="00960BFC" w:rsidRPr="00960BFC" w:rsidRDefault="00960BFC" w:rsidP="00960BFC">
      <w:pPr>
        <w:ind w:left="-567"/>
        <w:rPr>
          <w:rFonts w:ascii="Arial" w:hAnsi="Arial" w:cs="Arial"/>
          <w:lang w:val="it-IT"/>
        </w:rPr>
      </w:pPr>
    </w:p>
    <w:p w14:paraId="58212715" w14:textId="77777777" w:rsidR="00960BFC" w:rsidRPr="00960BFC" w:rsidRDefault="00960BFC" w:rsidP="00960BFC">
      <w:pPr>
        <w:ind w:left="-567"/>
        <w:jc w:val="center"/>
        <w:rPr>
          <w:rFonts w:ascii="Arial" w:hAnsi="Arial" w:cs="Arial"/>
          <w:b/>
          <w:bCs/>
          <w:lang w:val="it-IT"/>
        </w:rPr>
      </w:pPr>
      <w:r w:rsidRPr="00960BFC">
        <w:rPr>
          <w:rFonts w:ascii="Arial" w:hAnsi="Arial" w:cs="Arial"/>
          <w:b/>
          <w:bCs/>
          <w:lang w:val="it-IT"/>
        </w:rPr>
        <w:t>Članak 5.</w:t>
      </w:r>
    </w:p>
    <w:p w14:paraId="0AE52BAC" w14:textId="77777777" w:rsidR="00960BFC" w:rsidRPr="00960BFC" w:rsidRDefault="00960BFC" w:rsidP="00960BFC">
      <w:pPr>
        <w:ind w:left="-567"/>
        <w:rPr>
          <w:rFonts w:ascii="Arial" w:hAnsi="Arial" w:cs="Arial"/>
          <w:lang w:val="it-IT"/>
        </w:rPr>
      </w:pPr>
      <w:r w:rsidRPr="00960BFC">
        <w:rPr>
          <w:rFonts w:ascii="Arial" w:hAnsi="Arial" w:cs="Arial"/>
          <w:lang w:val="it-IT"/>
        </w:rPr>
        <w:t xml:space="preserve">"Ovaj Program stupa na snagu osmog dana od dana objave u  »Službenim novinama Općine Brtonigla - Verteneglio"" te će se isti objaviti i na mrežnim stranicama Općine Brtonigla-Verteneglio. </w:t>
      </w:r>
    </w:p>
    <w:p w14:paraId="14C90D33" w14:textId="77777777" w:rsidR="00960BFC" w:rsidRPr="00960BFC" w:rsidRDefault="00960BFC" w:rsidP="00960BFC">
      <w:pPr>
        <w:rPr>
          <w:rFonts w:ascii="Arial" w:hAnsi="Arial" w:cs="Arial"/>
          <w:lang w:val="it-IT"/>
        </w:rPr>
      </w:pP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000C1B59" w14:textId="77777777" w:rsidR="00960BFC" w:rsidRPr="00960BFC" w:rsidRDefault="00960BFC" w:rsidP="00960BFC">
      <w:pPr>
        <w:ind w:left="-567"/>
        <w:rPr>
          <w:rFonts w:ascii="Arial" w:hAnsi="Arial" w:cs="Arial"/>
          <w:lang w:val="it-IT"/>
        </w:rPr>
      </w:pPr>
      <w:r w:rsidRPr="00960BFC">
        <w:rPr>
          <w:rFonts w:ascii="Arial" w:hAnsi="Arial" w:cs="Arial"/>
          <w:lang w:val="it-IT"/>
        </w:rPr>
        <w:t>KLASA: 363-01/23-01/30</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B81D330" w14:textId="77777777" w:rsidR="00960BFC" w:rsidRPr="00960BFC" w:rsidRDefault="00960BFC" w:rsidP="00960BFC">
      <w:pPr>
        <w:ind w:left="-567"/>
        <w:rPr>
          <w:rFonts w:ascii="Arial" w:hAnsi="Arial" w:cs="Arial"/>
          <w:lang w:val="it-IT"/>
        </w:rPr>
      </w:pPr>
      <w:r w:rsidRPr="00960BFC">
        <w:rPr>
          <w:rFonts w:ascii="Arial" w:hAnsi="Arial" w:cs="Arial"/>
          <w:lang w:val="it-IT"/>
        </w:rPr>
        <w:t>URBROJ: 2163-13-04/06-23-03</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p>
    <w:p w14:paraId="6E8FB892" w14:textId="77777777" w:rsidR="00960BFC" w:rsidRPr="00960BFC" w:rsidRDefault="00960BFC" w:rsidP="00960BFC">
      <w:pPr>
        <w:ind w:left="-567"/>
        <w:rPr>
          <w:rFonts w:ascii="Arial" w:hAnsi="Arial" w:cs="Arial"/>
          <w:lang w:val="it-IT"/>
        </w:rPr>
      </w:pPr>
      <w:r w:rsidRPr="00960BFC">
        <w:rPr>
          <w:rFonts w:ascii="Arial" w:hAnsi="Arial" w:cs="Arial"/>
          <w:lang w:val="it-IT"/>
        </w:rPr>
        <w:t>Brtonigla-Verteneglio, 18. prosinca 2023. godine.</w:t>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r>
      <w:r w:rsidRPr="00960BFC">
        <w:rPr>
          <w:rFonts w:ascii="Arial" w:hAnsi="Arial" w:cs="Arial"/>
          <w:lang w:val="it-IT"/>
        </w:rPr>
        <w:tab/>
        <w:t xml:space="preserve">                          </w:t>
      </w:r>
    </w:p>
    <w:p w14:paraId="5267B8D8" w14:textId="77777777" w:rsidR="00960BFC" w:rsidRPr="00960BFC" w:rsidRDefault="00960BFC" w:rsidP="00960BFC">
      <w:pPr>
        <w:rPr>
          <w:rFonts w:ascii="Arial" w:hAnsi="Arial" w:cs="Arial"/>
          <w:lang w:val="it-IT"/>
        </w:rPr>
      </w:pPr>
    </w:p>
    <w:p w14:paraId="702B11E1" w14:textId="77777777" w:rsidR="00960BFC" w:rsidRPr="00960BFC" w:rsidRDefault="00960BFC" w:rsidP="00960BFC">
      <w:pPr>
        <w:ind w:left="141" w:firstLine="1275"/>
        <w:rPr>
          <w:rFonts w:ascii="Arial" w:hAnsi="Arial" w:cs="Arial"/>
          <w:lang w:val="it-IT"/>
        </w:rPr>
      </w:pPr>
      <w:r w:rsidRPr="00960BFC">
        <w:rPr>
          <w:rFonts w:ascii="Arial" w:hAnsi="Arial" w:cs="Arial"/>
          <w:lang w:val="it-IT"/>
        </w:rPr>
        <w:t>OPĆINSKO VIJEĆE OPĆINE - BRTONIGLA-VERTENEGLIO</w:t>
      </w:r>
    </w:p>
    <w:p w14:paraId="3F59D5A8" w14:textId="77777777" w:rsidR="00960BFC" w:rsidRPr="00960BFC" w:rsidRDefault="00960BFC" w:rsidP="00960BFC">
      <w:pPr>
        <w:ind w:left="2265" w:firstLine="1275"/>
        <w:rPr>
          <w:rFonts w:ascii="Arial" w:hAnsi="Arial" w:cs="Arial"/>
          <w:lang w:val="it-IT"/>
        </w:rPr>
      </w:pPr>
      <w:r w:rsidRPr="00960BFC">
        <w:rPr>
          <w:rFonts w:ascii="Arial" w:hAnsi="Arial" w:cs="Arial"/>
          <w:lang w:val="it-IT"/>
        </w:rPr>
        <w:t>Predsjednik</w:t>
      </w:r>
    </w:p>
    <w:p w14:paraId="74665DAD" w14:textId="7734CE4B" w:rsidR="00960BFC" w:rsidRPr="00960BFC" w:rsidRDefault="00960BFC" w:rsidP="00960BFC">
      <w:pPr>
        <w:ind w:left="1557" w:firstLine="1275"/>
        <w:rPr>
          <w:rFonts w:ascii="Arial" w:hAnsi="Arial" w:cs="Arial"/>
          <w:lang w:val="it-IT"/>
        </w:rPr>
      </w:pPr>
      <w:r w:rsidRPr="00960BFC">
        <w:rPr>
          <w:rFonts w:ascii="Arial" w:hAnsi="Arial" w:cs="Arial"/>
          <w:lang w:val="it-IT"/>
        </w:rPr>
        <w:t xml:space="preserve">             Željko Ružić</w:t>
      </w:r>
      <w:r w:rsidR="00E06722">
        <w:rPr>
          <w:rFonts w:ascii="Arial" w:hAnsi="Arial" w:cs="Arial"/>
          <w:lang w:val="it-IT"/>
        </w:rPr>
        <w:t xml:space="preserve"> v.r.</w:t>
      </w:r>
    </w:p>
    <w:p w14:paraId="1624B946" w14:textId="77777777" w:rsidR="00960BFC" w:rsidRPr="00960BFC" w:rsidRDefault="00960BFC" w:rsidP="00960BFC">
      <w:pPr>
        <w:ind w:left="1557" w:firstLine="1275"/>
        <w:rPr>
          <w:rFonts w:ascii="Arial" w:hAnsi="Arial" w:cs="Arial"/>
          <w:lang w:val="it-IT"/>
        </w:rPr>
      </w:pPr>
    </w:p>
    <w:p w14:paraId="19E47CFC" w14:textId="77777777" w:rsidR="00960BFC" w:rsidRPr="00960BFC" w:rsidRDefault="00960BFC" w:rsidP="00960BFC">
      <w:pPr>
        <w:ind w:left="1557" w:firstLine="1275"/>
        <w:rPr>
          <w:rFonts w:ascii="Arial" w:hAnsi="Arial" w:cs="Arial"/>
          <w:lang w:val="it-IT"/>
        </w:rPr>
      </w:pPr>
    </w:p>
    <w:p w14:paraId="6D9B9F1E" w14:textId="77777777" w:rsidR="00960BFC" w:rsidRPr="005D59BE" w:rsidRDefault="00960BFC" w:rsidP="00960BFC">
      <w:pPr>
        <w:tabs>
          <w:tab w:val="left" w:pos="-720"/>
          <w:tab w:val="left" w:pos="0"/>
        </w:tabs>
        <w:suppressAutoHyphens/>
        <w:jc w:val="both"/>
        <w:rPr>
          <w:rFonts w:ascii="Arial" w:hAnsi="Arial" w:cs="Arial"/>
          <w:sz w:val="24"/>
          <w:szCs w:val="24"/>
          <w:lang w:val="it-IT"/>
        </w:rPr>
      </w:pPr>
      <w:r w:rsidRPr="005D59BE">
        <w:rPr>
          <w:rFonts w:ascii="Arial" w:hAnsi="Arial" w:cs="Arial"/>
          <w:sz w:val="24"/>
          <w:szCs w:val="24"/>
          <w:lang w:val="it-IT"/>
        </w:rPr>
        <w:t>Na temelju Zakona o komunalnom gospodarstvu (Narodne novine broj 68/18, 110/18, 32/20), čl. 38. Statuta Općine Brtonigla-Verteneglio (“Službene novine Općine Brtonigla-Verteneglio”, broj 03/18, 03/21, 07/21 – pročišćeni tekst), Općinsko vijeće Općine Brtonigla-Verteneglio na svojoj 20. sjednici održanoj 18. prosinca 2023. godine, donosi</w:t>
      </w:r>
    </w:p>
    <w:p w14:paraId="06343E5C" w14:textId="77777777" w:rsidR="00960BFC" w:rsidRPr="005D59BE" w:rsidRDefault="00960BFC" w:rsidP="00960BFC">
      <w:pPr>
        <w:jc w:val="both"/>
        <w:rPr>
          <w:rFonts w:ascii="Arial" w:hAnsi="Arial" w:cs="Arial"/>
          <w:b/>
          <w:sz w:val="24"/>
          <w:szCs w:val="24"/>
          <w:lang w:val="it-IT"/>
        </w:rPr>
      </w:pPr>
    </w:p>
    <w:p w14:paraId="1D48F7A9" w14:textId="77777777" w:rsidR="00960BFC" w:rsidRPr="005D59BE" w:rsidRDefault="00960BFC" w:rsidP="00960BFC">
      <w:pPr>
        <w:jc w:val="both"/>
        <w:rPr>
          <w:rFonts w:ascii="Arial" w:hAnsi="Arial" w:cs="Arial"/>
          <w:b/>
          <w:sz w:val="24"/>
          <w:szCs w:val="24"/>
          <w:lang w:val="it-IT"/>
        </w:rPr>
      </w:pPr>
    </w:p>
    <w:p w14:paraId="1351D6A1" w14:textId="77777777" w:rsidR="00960BFC" w:rsidRPr="005D59BE" w:rsidRDefault="00960BFC" w:rsidP="00960BFC">
      <w:pPr>
        <w:jc w:val="center"/>
        <w:rPr>
          <w:rFonts w:ascii="Arial" w:hAnsi="Arial" w:cs="Arial"/>
          <w:b/>
          <w:sz w:val="24"/>
          <w:szCs w:val="24"/>
          <w:lang w:val="it-IT"/>
        </w:rPr>
      </w:pPr>
      <w:r w:rsidRPr="005D59BE">
        <w:rPr>
          <w:rFonts w:ascii="Arial" w:hAnsi="Arial" w:cs="Arial"/>
          <w:b/>
          <w:sz w:val="24"/>
          <w:szCs w:val="24"/>
          <w:lang w:val="it-IT"/>
        </w:rPr>
        <w:t>ZAKLJUČAK</w:t>
      </w:r>
    </w:p>
    <w:p w14:paraId="45A395DC" w14:textId="77777777" w:rsidR="00960BFC" w:rsidRPr="005D59BE" w:rsidRDefault="00960BFC" w:rsidP="00960BFC">
      <w:pPr>
        <w:jc w:val="center"/>
        <w:rPr>
          <w:rFonts w:ascii="Arial" w:hAnsi="Arial" w:cs="Arial"/>
          <w:b/>
          <w:sz w:val="24"/>
          <w:szCs w:val="24"/>
          <w:lang w:val="it-IT"/>
        </w:rPr>
      </w:pPr>
      <w:r w:rsidRPr="005D59BE">
        <w:rPr>
          <w:rFonts w:ascii="Arial" w:hAnsi="Arial" w:cs="Arial"/>
          <w:b/>
          <w:sz w:val="24"/>
          <w:szCs w:val="24"/>
          <w:lang w:val="it-IT"/>
        </w:rPr>
        <w:t>o prihvaćanju Programa gradnje</w:t>
      </w:r>
    </w:p>
    <w:p w14:paraId="2FB8FBAE" w14:textId="77777777" w:rsidR="00960BFC" w:rsidRPr="005D59BE" w:rsidRDefault="00960BFC" w:rsidP="00960BFC">
      <w:pPr>
        <w:jc w:val="center"/>
        <w:rPr>
          <w:rFonts w:ascii="Arial" w:hAnsi="Arial" w:cs="Arial"/>
          <w:b/>
          <w:sz w:val="24"/>
          <w:szCs w:val="24"/>
          <w:lang w:val="it-IT"/>
        </w:rPr>
      </w:pPr>
      <w:r w:rsidRPr="005D59BE">
        <w:rPr>
          <w:rFonts w:ascii="Arial" w:hAnsi="Arial" w:cs="Arial"/>
          <w:b/>
          <w:sz w:val="24"/>
          <w:szCs w:val="24"/>
          <w:lang w:val="it-IT"/>
        </w:rPr>
        <w:t>objekata i uređaja komunalne infrastrukture na području</w:t>
      </w:r>
    </w:p>
    <w:p w14:paraId="669C051F" w14:textId="77777777" w:rsidR="00960BFC" w:rsidRPr="005D59BE" w:rsidRDefault="00960BFC" w:rsidP="00960BFC">
      <w:pPr>
        <w:jc w:val="center"/>
        <w:rPr>
          <w:rFonts w:ascii="Arial" w:hAnsi="Arial" w:cs="Arial"/>
          <w:b/>
          <w:sz w:val="24"/>
          <w:szCs w:val="24"/>
          <w:lang w:val="it-IT"/>
        </w:rPr>
      </w:pPr>
      <w:r w:rsidRPr="005D59BE">
        <w:rPr>
          <w:rFonts w:ascii="Arial" w:hAnsi="Arial" w:cs="Arial"/>
          <w:b/>
          <w:sz w:val="24"/>
          <w:szCs w:val="24"/>
          <w:lang w:val="it-IT"/>
        </w:rPr>
        <w:t>Općine Brtonigla-Verteneglio za 2024. godini</w:t>
      </w:r>
    </w:p>
    <w:p w14:paraId="0A7D57F9" w14:textId="77777777" w:rsidR="00960BFC" w:rsidRPr="005D59BE" w:rsidRDefault="00960BFC" w:rsidP="00960BFC">
      <w:pPr>
        <w:jc w:val="both"/>
        <w:rPr>
          <w:rFonts w:ascii="Arial" w:hAnsi="Arial" w:cs="Arial"/>
          <w:b/>
          <w:sz w:val="24"/>
          <w:szCs w:val="24"/>
          <w:lang w:val="it-IT"/>
        </w:rPr>
      </w:pPr>
    </w:p>
    <w:p w14:paraId="05A4998B" w14:textId="77777777" w:rsidR="00960BFC" w:rsidRPr="005D59BE" w:rsidRDefault="00960BFC" w:rsidP="00960BFC">
      <w:pPr>
        <w:jc w:val="both"/>
        <w:rPr>
          <w:rFonts w:ascii="Arial" w:hAnsi="Arial" w:cs="Arial"/>
          <w:b/>
          <w:sz w:val="24"/>
          <w:szCs w:val="24"/>
          <w:lang w:val="it-IT"/>
        </w:rPr>
      </w:pPr>
      <w:r w:rsidRPr="005D59BE">
        <w:rPr>
          <w:rFonts w:ascii="Arial" w:hAnsi="Arial" w:cs="Arial"/>
          <w:b/>
          <w:sz w:val="24"/>
          <w:szCs w:val="24"/>
          <w:lang w:val="it-IT"/>
        </w:rPr>
        <w:t xml:space="preserve">                                                                        I.</w:t>
      </w:r>
    </w:p>
    <w:p w14:paraId="16A311CF" w14:textId="77777777" w:rsidR="00960BFC" w:rsidRPr="005D59BE" w:rsidRDefault="00960BFC" w:rsidP="00960BFC">
      <w:pPr>
        <w:jc w:val="both"/>
        <w:rPr>
          <w:rFonts w:ascii="Arial" w:hAnsi="Arial" w:cs="Arial"/>
          <w:b/>
          <w:sz w:val="24"/>
          <w:szCs w:val="24"/>
          <w:lang w:val="it-IT"/>
        </w:rPr>
      </w:pPr>
    </w:p>
    <w:p w14:paraId="08EF0167" w14:textId="77777777" w:rsidR="00960BFC" w:rsidRPr="005D59BE" w:rsidRDefault="00960BFC" w:rsidP="00960BFC">
      <w:pPr>
        <w:pStyle w:val="BodyText3"/>
        <w:ind w:firstLine="720"/>
        <w:jc w:val="both"/>
        <w:rPr>
          <w:rFonts w:ascii="Arial" w:hAnsi="Arial" w:cs="Arial"/>
          <w:sz w:val="24"/>
          <w:szCs w:val="24"/>
          <w:lang w:val="hr-HR"/>
        </w:rPr>
      </w:pPr>
      <w:r w:rsidRPr="005D59BE">
        <w:rPr>
          <w:rFonts w:ascii="Arial" w:hAnsi="Arial" w:cs="Arial"/>
          <w:sz w:val="24"/>
          <w:szCs w:val="24"/>
          <w:lang w:val="hr-HR"/>
        </w:rPr>
        <w:t>Prihvaća se Program gradnje objekata i uređaja komunalne infrastrukture na području Općine Brtonigla-Verteneglio za 2024. godinu.</w:t>
      </w:r>
    </w:p>
    <w:p w14:paraId="54157FAB" w14:textId="77777777" w:rsidR="00960BFC" w:rsidRPr="005D59BE" w:rsidRDefault="00960BFC" w:rsidP="00960BFC">
      <w:pPr>
        <w:pStyle w:val="BodyText3"/>
        <w:rPr>
          <w:rFonts w:ascii="Arial" w:hAnsi="Arial" w:cs="Arial"/>
          <w:b/>
          <w:sz w:val="24"/>
          <w:szCs w:val="24"/>
          <w:lang w:val="hr-HR"/>
        </w:rPr>
      </w:pPr>
    </w:p>
    <w:p w14:paraId="57CFA640" w14:textId="77777777" w:rsidR="00960BFC" w:rsidRPr="005D59BE" w:rsidRDefault="00960BFC" w:rsidP="00960BFC">
      <w:pPr>
        <w:pStyle w:val="BodyText3"/>
        <w:rPr>
          <w:rFonts w:ascii="Arial" w:hAnsi="Arial" w:cs="Arial"/>
          <w:b/>
          <w:sz w:val="24"/>
          <w:szCs w:val="24"/>
          <w:lang w:val="hr-HR"/>
        </w:rPr>
      </w:pPr>
      <w:r w:rsidRPr="005D59BE">
        <w:rPr>
          <w:rFonts w:ascii="Arial" w:hAnsi="Arial" w:cs="Arial"/>
          <w:b/>
          <w:sz w:val="24"/>
          <w:szCs w:val="24"/>
          <w:lang w:val="hr-HR"/>
        </w:rPr>
        <w:t xml:space="preserve">                                                                        II.</w:t>
      </w:r>
    </w:p>
    <w:p w14:paraId="5429CB00" w14:textId="77777777" w:rsidR="00960BFC" w:rsidRPr="005D59BE" w:rsidRDefault="00960BFC" w:rsidP="00960BFC">
      <w:pPr>
        <w:pStyle w:val="BodyText3"/>
        <w:ind w:firstLine="720"/>
        <w:jc w:val="both"/>
        <w:rPr>
          <w:rFonts w:ascii="Arial" w:hAnsi="Arial" w:cs="Arial"/>
          <w:sz w:val="24"/>
          <w:szCs w:val="24"/>
          <w:lang w:val="hr-HR"/>
        </w:rPr>
      </w:pPr>
      <w:r w:rsidRPr="005D59BE">
        <w:rPr>
          <w:rFonts w:ascii="Arial" w:hAnsi="Arial" w:cs="Arial"/>
          <w:sz w:val="24"/>
          <w:szCs w:val="24"/>
          <w:lang w:val="hr-HR"/>
        </w:rPr>
        <w:t>Program  iz točke I. ovog Zaključka sastavni su dio ovog Zaključka.</w:t>
      </w:r>
    </w:p>
    <w:p w14:paraId="625DB276" w14:textId="77777777" w:rsidR="00960BFC" w:rsidRPr="005D59BE" w:rsidRDefault="00960BFC" w:rsidP="00960BFC">
      <w:pPr>
        <w:pStyle w:val="BodyText3"/>
        <w:jc w:val="both"/>
        <w:rPr>
          <w:rFonts w:ascii="Arial" w:hAnsi="Arial" w:cs="Arial"/>
          <w:b/>
          <w:sz w:val="24"/>
          <w:szCs w:val="24"/>
          <w:lang w:val="hr-HR"/>
        </w:rPr>
      </w:pPr>
    </w:p>
    <w:p w14:paraId="3F94558C" w14:textId="77777777" w:rsidR="00960BFC" w:rsidRPr="005D59BE" w:rsidRDefault="00960BFC" w:rsidP="00960BFC">
      <w:pPr>
        <w:pStyle w:val="BodyText3"/>
        <w:jc w:val="both"/>
        <w:rPr>
          <w:rFonts w:ascii="Arial" w:hAnsi="Arial" w:cs="Arial"/>
          <w:b/>
          <w:sz w:val="24"/>
          <w:szCs w:val="24"/>
          <w:lang w:val="hr-HR"/>
        </w:rPr>
      </w:pPr>
      <w:r w:rsidRPr="005D59BE">
        <w:rPr>
          <w:rFonts w:ascii="Arial" w:hAnsi="Arial" w:cs="Arial"/>
          <w:b/>
          <w:sz w:val="24"/>
          <w:szCs w:val="24"/>
          <w:lang w:val="hr-HR"/>
        </w:rPr>
        <w:t xml:space="preserve">                                                                       III.</w:t>
      </w:r>
    </w:p>
    <w:p w14:paraId="38A2BF4A" w14:textId="77777777" w:rsidR="00960BFC" w:rsidRPr="005D59BE" w:rsidRDefault="00960BFC" w:rsidP="00960BFC">
      <w:pPr>
        <w:pStyle w:val="BodyText3"/>
        <w:ind w:firstLine="720"/>
        <w:jc w:val="both"/>
        <w:rPr>
          <w:rFonts w:ascii="Arial" w:hAnsi="Arial" w:cs="Arial"/>
          <w:sz w:val="24"/>
          <w:szCs w:val="24"/>
          <w:lang w:val="hr-HR"/>
        </w:rPr>
      </w:pPr>
      <w:r w:rsidRPr="005D59BE">
        <w:rPr>
          <w:rFonts w:ascii="Arial" w:hAnsi="Arial" w:cs="Arial"/>
          <w:sz w:val="24"/>
          <w:szCs w:val="24"/>
          <w:lang w:val="hr-HR"/>
        </w:rPr>
        <w:t>Ovaj Zaključak stupa na snagu osmog dana od dana donošenja, a isti će se objaviti u Službenim novinama Općine Brtonigla-Verteneglio.</w:t>
      </w:r>
    </w:p>
    <w:p w14:paraId="56915525" w14:textId="77777777" w:rsidR="00960BFC" w:rsidRPr="005D59BE" w:rsidRDefault="00960BFC" w:rsidP="00960BFC">
      <w:pPr>
        <w:pStyle w:val="BodyText3"/>
        <w:jc w:val="both"/>
        <w:rPr>
          <w:rFonts w:ascii="Arial" w:hAnsi="Arial" w:cs="Arial"/>
          <w:sz w:val="24"/>
          <w:szCs w:val="24"/>
          <w:lang w:val="hr-HR"/>
        </w:rPr>
      </w:pPr>
    </w:p>
    <w:p w14:paraId="207C4F6D" w14:textId="77777777" w:rsidR="00960BFC" w:rsidRPr="005D59BE" w:rsidRDefault="00960BFC" w:rsidP="00960BFC">
      <w:pPr>
        <w:pStyle w:val="BodyText3"/>
        <w:jc w:val="both"/>
        <w:rPr>
          <w:rFonts w:ascii="Arial" w:hAnsi="Arial" w:cs="Arial"/>
          <w:sz w:val="24"/>
          <w:szCs w:val="24"/>
          <w:lang w:val="hr-HR"/>
        </w:rPr>
      </w:pPr>
      <w:r w:rsidRPr="005D59BE">
        <w:rPr>
          <w:rFonts w:ascii="Arial" w:hAnsi="Arial" w:cs="Arial"/>
          <w:sz w:val="24"/>
          <w:szCs w:val="24"/>
          <w:lang w:val="hr-HR"/>
        </w:rPr>
        <w:t>KLASA: 363-01/23-01/30</w:t>
      </w:r>
    </w:p>
    <w:p w14:paraId="5BFFBA0D" w14:textId="77777777" w:rsidR="00960BFC" w:rsidRPr="005D59BE" w:rsidRDefault="00960BFC" w:rsidP="00960BFC">
      <w:pPr>
        <w:pStyle w:val="BodyText3"/>
        <w:jc w:val="both"/>
        <w:rPr>
          <w:rFonts w:ascii="Arial" w:hAnsi="Arial" w:cs="Arial"/>
          <w:sz w:val="24"/>
          <w:szCs w:val="24"/>
          <w:lang w:val="hr-HR"/>
        </w:rPr>
      </w:pPr>
      <w:r w:rsidRPr="005D59BE">
        <w:rPr>
          <w:rFonts w:ascii="Arial" w:hAnsi="Arial" w:cs="Arial"/>
          <w:sz w:val="24"/>
          <w:szCs w:val="24"/>
          <w:lang w:val="hr-HR"/>
        </w:rPr>
        <w:t>URBROJ: 2163-13-04/06-23-04</w:t>
      </w:r>
    </w:p>
    <w:p w14:paraId="7C915A10" w14:textId="77777777" w:rsidR="00960BFC" w:rsidRPr="005D59BE" w:rsidRDefault="00960BFC" w:rsidP="00960BFC">
      <w:pPr>
        <w:pStyle w:val="BodyText3"/>
        <w:jc w:val="both"/>
        <w:rPr>
          <w:rFonts w:ascii="Arial" w:hAnsi="Arial" w:cs="Arial"/>
          <w:sz w:val="24"/>
          <w:szCs w:val="24"/>
          <w:lang w:val="hr-HR"/>
        </w:rPr>
      </w:pPr>
      <w:r w:rsidRPr="005D59BE">
        <w:rPr>
          <w:rFonts w:ascii="Arial" w:hAnsi="Arial" w:cs="Arial"/>
          <w:sz w:val="24"/>
          <w:szCs w:val="24"/>
          <w:lang w:val="hr-HR"/>
        </w:rPr>
        <w:t>Brtonigla-Verteneglio,  18. prosinca 2023.</w:t>
      </w:r>
    </w:p>
    <w:p w14:paraId="6F3913BE" w14:textId="77777777" w:rsidR="00960BFC" w:rsidRPr="005D59BE" w:rsidRDefault="00960BFC" w:rsidP="00960BFC">
      <w:pPr>
        <w:pStyle w:val="BodyText3"/>
        <w:jc w:val="both"/>
        <w:rPr>
          <w:rFonts w:ascii="Arial" w:hAnsi="Arial" w:cs="Arial"/>
          <w:b/>
          <w:sz w:val="24"/>
          <w:szCs w:val="24"/>
          <w:lang w:val="hr-HR"/>
        </w:rPr>
      </w:pPr>
    </w:p>
    <w:p w14:paraId="7BB74AA5" w14:textId="77777777" w:rsidR="00960BFC" w:rsidRPr="005D59BE" w:rsidRDefault="00960BFC" w:rsidP="00960BFC">
      <w:pPr>
        <w:pStyle w:val="BodyText3"/>
        <w:jc w:val="right"/>
        <w:rPr>
          <w:rFonts w:ascii="Arial" w:hAnsi="Arial" w:cs="Arial"/>
          <w:sz w:val="24"/>
          <w:szCs w:val="24"/>
          <w:lang w:val="hr-HR"/>
        </w:rPr>
      </w:pPr>
      <w:r w:rsidRPr="005D59BE">
        <w:rPr>
          <w:rFonts w:ascii="Arial" w:hAnsi="Arial" w:cs="Arial"/>
          <w:sz w:val="24"/>
          <w:szCs w:val="24"/>
          <w:lang w:val="hr-HR"/>
        </w:rPr>
        <w:t>Općinsko vijeće Općine Brtonigla-Verteneglio</w:t>
      </w:r>
    </w:p>
    <w:p w14:paraId="41B78810" w14:textId="77777777" w:rsidR="00960BFC" w:rsidRPr="005D59BE" w:rsidRDefault="00960BFC" w:rsidP="00960BFC">
      <w:pPr>
        <w:pStyle w:val="BodyText3"/>
        <w:jc w:val="right"/>
        <w:rPr>
          <w:rFonts w:ascii="Arial" w:hAnsi="Arial" w:cs="Arial"/>
          <w:sz w:val="24"/>
          <w:szCs w:val="24"/>
          <w:lang w:val="hr-HR"/>
        </w:rPr>
      </w:pPr>
      <w:r w:rsidRPr="005D59BE">
        <w:rPr>
          <w:rFonts w:ascii="Arial" w:hAnsi="Arial" w:cs="Arial"/>
          <w:sz w:val="24"/>
          <w:szCs w:val="24"/>
          <w:lang w:val="hr-HR"/>
        </w:rPr>
        <w:t xml:space="preserve">predsjednik </w:t>
      </w:r>
    </w:p>
    <w:p w14:paraId="38EBABD9" w14:textId="6324CF0A" w:rsidR="00960BFC" w:rsidRPr="005D59BE" w:rsidRDefault="00960BFC" w:rsidP="00960BFC">
      <w:pPr>
        <w:pStyle w:val="BodyText3"/>
        <w:jc w:val="right"/>
        <w:rPr>
          <w:rFonts w:ascii="Arial" w:hAnsi="Arial" w:cs="Arial"/>
          <w:sz w:val="24"/>
          <w:szCs w:val="24"/>
          <w:lang w:val="hr-HR"/>
        </w:rPr>
      </w:pPr>
      <w:r w:rsidRPr="005D59BE">
        <w:rPr>
          <w:rFonts w:ascii="Arial" w:hAnsi="Arial" w:cs="Arial"/>
          <w:sz w:val="24"/>
          <w:szCs w:val="24"/>
          <w:lang w:val="hr-HR"/>
        </w:rPr>
        <w:t xml:space="preserve"> Željko Ružić</w:t>
      </w:r>
      <w:r w:rsidR="005144E5" w:rsidRPr="005D59BE">
        <w:rPr>
          <w:rFonts w:ascii="Arial" w:hAnsi="Arial" w:cs="Arial"/>
          <w:bCs/>
          <w:sz w:val="24"/>
          <w:szCs w:val="24"/>
          <w:lang w:val="it-IT"/>
        </w:rPr>
        <w:t xml:space="preserve"> v.r.</w:t>
      </w:r>
    </w:p>
    <w:p w14:paraId="442C7C19" w14:textId="77777777" w:rsidR="00960BFC" w:rsidRPr="005D59BE" w:rsidRDefault="00960BFC" w:rsidP="00960BFC">
      <w:pPr>
        <w:pStyle w:val="BodyText3"/>
        <w:jc w:val="right"/>
        <w:rPr>
          <w:rFonts w:ascii="Arial" w:hAnsi="Arial" w:cs="Arial"/>
          <w:sz w:val="24"/>
          <w:szCs w:val="24"/>
          <w:lang w:val="hr-HR"/>
        </w:rPr>
      </w:pPr>
    </w:p>
    <w:p w14:paraId="79A1A3DE" w14:textId="77777777" w:rsidR="00960BFC" w:rsidRPr="00442E21" w:rsidRDefault="00960BFC" w:rsidP="00960BFC">
      <w:pPr>
        <w:pStyle w:val="BodyText3"/>
        <w:jc w:val="right"/>
        <w:rPr>
          <w:rFonts w:ascii="Arial" w:hAnsi="Arial" w:cs="Arial"/>
          <w:sz w:val="22"/>
          <w:szCs w:val="22"/>
          <w:lang w:val="hr-HR"/>
        </w:rPr>
      </w:pPr>
    </w:p>
    <w:p w14:paraId="0A4AE422" w14:textId="77777777" w:rsidR="00960BFC" w:rsidRDefault="00960BFC" w:rsidP="006470BC">
      <w:pPr>
        <w:rPr>
          <w:rFonts w:ascii="Arial" w:hAnsi="Arial" w:cs="Arial"/>
          <w:sz w:val="24"/>
          <w:szCs w:val="24"/>
          <w:lang w:val="hr-HR"/>
        </w:rPr>
      </w:pPr>
    </w:p>
    <w:p w14:paraId="271574E1" w14:textId="77777777" w:rsidR="00960BFC" w:rsidRDefault="00960BFC" w:rsidP="006470BC">
      <w:pPr>
        <w:rPr>
          <w:rFonts w:ascii="Arial" w:hAnsi="Arial" w:cs="Arial"/>
          <w:sz w:val="24"/>
          <w:szCs w:val="24"/>
          <w:lang w:val="hr-HR"/>
        </w:rPr>
      </w:pPr>
    </w:p>
    <w:p w14:paraId="74DC6549" w14:textId="77777777" w:rsidR="00960BFC" w:rsidRDefault="00960BFC" w:rsidP="006470BC">
      <w:pPr>
        <w:rPr>
          <w:rFonts w:ascii="Arial" w:hAnsi="Arial" w:cs="Arial"/>
          <w:sz w:val="24"/>
          <w:szCs w:val="24"/>
          <w:lang w:val="hr-HR"/>
        </w:rPr>
      </w:pPr>
    </w:p>
    <w:p w14:paraId="4FC9EDFA" w14:textId="77777777" w:rsidR="00960BFC" w:rsidRPr="00960BFC" w:rsidRDefault="00960BFC" w:rsidP="00D34D6E">
      <w:pPr>
        <w:pStyle w:val="ListParagraph"/>
        <w:numPr>
          <w:ilvl w:val="0"/>
          <w:numId w:val="19"/>
        </w:numPr>
        <w:jc w:val="center"/>
        <w:rPr>
          <w:rFonts w:ascii="Arial" w:hAnsi="Arial" w:cs="Arial"/>
          <w:sz w:val="24"/>
          <w:szCs w:val="24"/>
          <w:lang w:val="hr-HR"/>
        </w:rPr>
      </w:pPr>
    </w:p>
    <w:p w14:paraId="7F643A7D" w14:textId="77777777" w:rsidR="00960BFC" w:rsidRDefault="00960BFC" w:rsidP="006470BC">
      <w:pPr>
        <w:rPr>
          <w:rFonts w:ascii="Arial" w:hAnsi="Arial" w:cs="Arial"/>
          <w:sz w:val="24"/>
          <w:szCs w:val="24"/>
          <w:lang w:val="hr-HR"/>
        </w:rPr>
      </w:pPr>
    </w:p>
    <w:p w14:paraId="2419EEE6" w14:textId="77777777" w:rsidR="00960BFC" w:rsidRDefault="00960BFC" w:rsidP="006470BC">
      <w:pPr>
        <w:rPr>
          <w:rFonts w:ascii="Arial" w:hAnsi="Arial" w:cs="Arial"/>
          <w:sz w:val="24"/>
          <w:szCs w:val="24"/>
          <w:lang w:val="hr-HR"/>
        </w:rPr>
      </w:pPr>
    </w:p>
    <w:p w14:paraId="0A90797D" w14:textId="77777777" w:rsidR="00960BFC" w:rsidRDefault="00960BFC" w:rsidP="006470BC">
      <w:pPr>
        <w:rPr>
          <w:rFonts w:ascii="Arial" w:hAnsi="Arial" w:cs="Arial"/>
          <w:sz w:val="24"/>
          <w:szCs w:val="24"/>
          <w:lang w:val="hr-HR"/>
        </w:rPr>
      </w:pPr>
    </w:p>
    <w:p w14:paraId="5E976BC5" w14:textId="77777777" w:rsidR="00960BFC" w:rsidRPr="00960BFC" w:rsidRDefault="00960BFC" w:rsidP="006470BC">
      <w:pPr>
        <w:rPr>
          <w:rFonts w:ascii="Arial" w:hAnsi="Arial" w:cs="Arial"/>
          <w:sz w:val="24"/>
          <w:szCs w:val="24"/>
          <w:lang w:val="hr-HR"/>
        </w:rPr>
      </w:pPr>
    </w:p>
    <w:p w14:paraId="2208C7C2" w14:textId="77777777" w:rsidR="00960BFC" w:rsidRPr="00960BFC" w:rsidRDefault="00960BFC" w:rsidP="006470BC">
      <w:pPr>
        <w:rPr>
          <w:rFonts w:ascii="Arial" w:hAnsi="Arial" w:cs="Arial"/>
          <w:sz w:val="24"/>
          <w:szCs w:val="24"/>
          <w:lang w:val="hr-HR"/>
        </w:rPr>
      </w:pPr>
    </w:p>
    <w:p w14:paraId="5D22A781" w14:textId="77777777" w:rsidR="00960BFC" w:rsidRPr="00960BFC" w:rsidRDefault="00960BFC" w:rsidP="006470BC">
      <w:pPr>
        <w:rPr>
          <w:rFonts w:ascii="Arial" w:hAnsi="Arial" w:cs="Arial"/>
          <w:sz w:val="24"/>
          <w:szCs w:val="24"/>
          <w:lang w:val="hr-HR"/>
        </w:rPr>
      </w:pPr>
    </w:p>
    <w:p w14:paraId="240358EE" w14:textId="77777777" w:rsidR="00960BFC" w:rsidRPr="00960BFC" w:rsidRDefault="00960BFC" w:rsidP="006470BC">
      <w:pPr>
        <w:rPr>
          <w:rFonts w:ascii="Arial" w:hAnsi="Arial" w:cs="Arial"/>
          <w:sz w:val="24"/>
          <w:szCs w:val="24"/>
          <w:lang w:val="hr-HR"/>
        </w:rPr>
      </w:pPr>
    </w:p>
    <w:p w14:paraId="421800C1" w14:textId="77777777" w:rsidR="00D34D6E" w:rsidRPr="00E80A75" w:rsidRDefault="00D34D6E" w:rsidP="00D34D6E">
      <w:pPr>
        <w:tabs>
          <w:tab w:val="left" w:pos="-720"/>
        </w:tabs>
        <w:suppressAutoHyphens/>
        <w:jc w:val="both"/>
        <w:rPr>
          <w:rFonts w:ascii="Arial" w:hAnsi="Arial" w:cs="Arial"/>
          <w:spacing w:val="-3"/>
          <w:sz w:val="24"/>
          <w:szCs w:val="24"/>
          <w:lang w:val="hr-HR"/>
        </w:rPr>
      </w:pPr>
      <w:r w:rsidRPr="00E80A75">
        <w:rPr>
          <w:rFonts w:ascii="Arial" w:hAnsi="Arial" w:cs="Arial"/>
          <w:i/>
          <w:spacing w:val="-3"/>
          <w:sz w:val="24"/>
          <w:lang w:val="hr-HR"/>
        </w:rPr>
        <w:tab/>
      </w:r>
      <w:r w:rsidRPr="00E80A75">
        <w:rPr>
          <w:rFonts w:ascii="Arial" w:hAnsi="Arial" w:cs="Arial"/>
          <w:spacing w:val="-3"/>
          <w:sz w:val="24"/>
          <w:szCs w:val="24"/>
          <w:lang w:val="hr-HR"/>
        </w:rPr>
        <w:t>Na temelju Zakona o komunalnom gospodarstvu (Narodne novine broj 68/18, 110/18, 32/20), čl. 38. Statuta Općine Brtonigla-Verteneglio (“Službene novine Općine Brtonigla-Verteneglio”, broj 03/18, 03/21 i 07/21 pročišćeni tekst</w:t>
      </w:r>
      <w:r>
        <w:rPr>
          <w:rFonts w:ascii="Arial" w:hAnsi="Arial" w:cs="Arial"/>
          <w:spacing w:val="-3"/>
          <w:sz w:val="24"/>
          <w:szCs w:val="24"/>
          <w:lang w:val="hr-HR"/>
        </w:rPr>
        <w:t>, 16/22</w:t>
      </w:r>
      <w:r w:rsidRPr="00E80A75">
        <w:rPr>
          <w:rFonts w:ascii="Arial" w:hAnsi="Arial" w:cs="Arial"/>
          <w:spacing w:val="-3"/>
          <w:sz w:val="24"/>
          <w:szCs w:val="24"/>
          <w:lang w:val="hr-HR"/>
        </w:rPr>
        <w:t xml:space="preserve">), Općinsko vijeće Općine Brtonigla-Verteneglio na svojoj </w:t>
      </w:r>
      <w:r>
        <w:rPr>
          <w:rFonts w:ascii="Arial" w:hAnsi="Arial" w:cs="Arial"/>
          <w:spacing w:val="-3"/>
          <w:sz w:val="24"/>
          <w:szCs w:val="24"/>
          <w:lang w:val="hr-HR"/>
        </w:rPr>
        <w:t>20</w:t>
      </w:r>
      <w:r w:rsidRPr="00E80A75">
        <w:rPr>
          <w:rFonts w:ascii="Arial" w:hAnsi="Arial" w:cs="Arial"/>
          <w:spacing w:val="-3"/>
          <w:sz w:val="24"/>
          <w:szCs w:val="24"/>
          <w:lang w:val="hr-HR"/>
        </w:rPr>
        <w:t xml:space="preserve">. sjednici održanoj  </w:t>
      </w:r>
      <w:r>
        <w:rPr>
          <w:rFonts w:ascii="Arial" w:hAnsi="Arial" w:cs="Arial"/>
          <w:spacing w:val="-3"/>
          <w:sz w:val="24"/>
          <w:szCs w:val="24"/>
          <w:lang w:val="hr-HR"/>
        </w:rPr>
        <w:t>18</w:t>
      </w:r>
      <w:r w:rsidRPr="00E80A75">
        <w:rPr>
          <w:rFonts w:ascii="Arial" w:hAnsi="Arial" w:cs="Arial"/>
          <w:spacing w:val="-3"/>
          <w:sz w:val="24"/>
          <w:szCs w:val="24"/>
          <w:lang w:val="hr-HR"/>
        </w:rPr>
        <w:t>. prosinca 202</w:t>
      </w:r>
      <w:r>
        <w:rPr>
          <w:rFonts w:ascii="Arial" w:hAnsi="Arial" w:cs="Arial"/>
          <w:spacing w:val="-3"/>
          <w:sz w:val="24"/>
          <w:szCs w:val="24"/>
          <w:lang w:val="hr-HR"/>
        </w:rPr>
        <w:t>3</w:t>
      </w:r>
      <w:r w:rsidRPr="00E80A75">
        <w:rPr>
          <w:rFonts w:ascii="Arial" w:hAnsi="Arial" w:cs="Arial"/>
          <w:spacing w:val="-3"/>
          <w:sz w:val="24"/>
          <w:szCs w:val="24"/>
          <w:lang w:val="hr-HR"/>
        </w:rPr>
        <w:t xml:space="preserve">. godine, donosi </w:t>
      </w:r>
    </w:p>
    <w:p w14:paraId="2DE1D072" w14:textId="77777777" w:rsidR="00D34D6E" w:rsidRPr="00E80A75" w:rsidRDefault="00D34D6E" w:rsidP="00D34D6E">
      <w:pPr>
        <w:tabs>
          <w:tab w:val="left" w:pos="-720"/>
          <w:tab w:val="left" w:pos="0"/>
        </w:tabs>
        <w:suppressAutoHyphens/>
        <w:jc w:val="both"/>
        <w:rPr>
          <w:rFonts w:ascii="Arial" w:hAnsi="Arial" w:cs="Arial"/>
          <w:sz w:val="24"/>
          <w:lang w:val="hr-HR"/>
        </w:rPr>
      </w:pPr>
      <w:r w:rsidRPr="00E80A75">
        <w:rPr>
          <w:rFonts w:ascii="Arial" w:hAnsi="Arial" w:cs="Arial"/>
          <w:spacing w:val="-3"/>
          <w:sz w:val="24"/>
          <w:lang w:val="hr-HR"/>
        </w:rPr>
        <w:fldChar w:fldCharType="begin"/>
      </w:r>
      <w:r w:rsidRPr="00E80A75">
        <w:rPr>
          <w:rFonts w:ascii="Arial" w:hAnsi="Arial" w:cs="Arial"/>
          <w:spacing w:val="-3"/>
          <w:sz w:val="24"/>
          <w:lang w:val="hr-HR"/>
        </w:rPr>
        <w:instrText xml:space="preserve">PRIVATE </w:instrText>
      </w:r>
      <w:r w:rsidRPr="00E80A75">
        <w:rPr>
          <w:rFonts w:ascii="Arial" w:hAnsi="Arial" w:cs="Arial"/>
          <w:spacing w:val="-3"/>
          <w:sz w:val="24"/>
          <w:lang w:val="hr-HR"/>
        </w:rPr>
        <w:fldChar w:fldCharType="end"/>
      </w:r>
    </w:p>
    <w:p w14:paraId="4B066135" w14:textId="77777777" w:rsidR="00D34D6E" w:rsidRPr="00E80A75" w:rsidRDefault="00D34D6E" w:rsidP="00D34D6E">
      <w:pPr>
        <w:pStyle w:val="Heading3"/>
        <w:rPr>
          <w:rFonts w:ascii="Arial" w:hAnsi="Arial" w:cs="Arial"/>
          <w:i/>
        </w:rPr>
      </w:pPr>
    </w:p>
    <w:p w14:paraId="4ECC0625" w14:textId="77777777" w:rsidR="00D34D6E" w:rsidRPr="00E80A75" w:rsidRDefault="00D34D6E" w:rsidP="00D34D6E">
      <w:pPr>
        <w:pStyle w:val="Heading3"/>
        <w:jc w:val="center"/>
        <w:rPr>
          <w:rFonts w:ascii="Arial" w:hAnsi="Arial" w:cs="Arial"/>
          <w:i/>
        </w:rPr>
      </w:pPr>
      <w:r w:rsidRPr="00E80A75">
        <w:rPr>
          <w:rFonts w:ascii="Arial" w:hAnsi="Arial" w:cs="Arial"/>
          <w:i/>
        </w:rPr>
        <w:t>P R O G R A M</w:t>
      </w:r>
    </w:p>
    <w:p w14:paraId="041495C2" w14:textId="77777777" w:rsidR="00D34D6E" w:rsidRPr="00E80A75" w:rsidRDefault="00D34D6E" w:rsidP="00D34D6E">
      <w:pPr>
        <w:tabs>
          <w:tab w:val="center" w:pos="4512"/>
        </w:tabs>
        <w:suppressAutoHyphens/>
        <w:jc w:val="center"/>
        <w:rPr>
          <w:rFonts w:ascii="Arial" w:hAnsi="Arial" w:cs="Arial"/>
          <w:b/>
          <w:spacing w:val="-3"/>
          <w:sz w:val="24"/>
          <w:szCs w:val="24"/>
          <w:lang w:val="hr-HR"/>
        </w:rPr>
      </w:pPr>
      <w:r w:rsidRPr="00E80A75">
        <w:rPr>
          <w:rFonts w:ascii="Arial" w:hAnsi="Arial" w:cs="Arial"/>
          <w:b/>
          <w:spacing w:val="-3"/>
          <w:sz w:val="24"/>
          <w:szCs w:val="24"/>
          <w:lang w:val="hr-HR"/>
        </w:rPr>
        <w:t>održavanja komunalne infrastrukture</w:t>
      </w:r>
    </w:p>
    <w:p w14:paraId="24C1DE90" w14:textId="77777777" w:rsidR="00D34D6E" w:rsidRPr="00E80A75" w:rsidRDefault="00D34D6E" w:rsidP="00D34D6E">
      <w:pPr>
        <w:tabs>
          <w:tab w:val="center" w:pos="4512"/>
        </w:tabs>
        <w:suppressAutoHyphens/>
        <w:jc w:val="center"/>
        <w:rPr>
          <w:rFonts w:ascii="Arial" w:hAnsi="Arial" w:cs="Arial"/>
          <w:b/>
          <w:spacing w:val="-3"/>
          <w:sz w:val="24"/>
          <w:szCs w:val="24"/>
          <w:lang w:val="hr-HR"/>
        </w:rPr>
      </w:pPr>
      <w:r w:rsidRPr="00E80A75">
        <w:rPr>
          <w:rFonts w:ascii="Arial" w:hAnsi="Arial" w:cs="Arial"/>
          <w:b/>
          <w:spacing w:val="-3"/>
          <w:sz w:val="24"/>
          <w:szCs w:val="24"/>
          <w:lang w:val="hr-HR"/>
        </w:rPr>
        <w:t>na području Općine Brtonigla-Verteneglio u 202</w:t>
      </w:r>
      <w:r>
        <w:rPr>
          <w:rFonts w:ascii="Arial" w:hAnsi="Arial" w:cs="Arial"/>
          <w:b/>
          <w:spacing w:val="-3"/>
          <w:sz w:val="24"/>
          <w:szCs w:val="24"/>
          <w:lang w:val="hr-HR"/>
        </w:rPr>
        <w:t>4</w:t>
      </w:r>
      <w:r w:rsidRPr="00E80A75">
        <w:rPr>
          <w:rFonts w:ascii="Arial" w:hAnsi="Arial" w:cs="Arial"/>
          <w:b/>
          <w:spacing w:val="-3"/>
          <w:sz w:val="24"/>
          <w:szCs w:val="24"/>
          <w:lang w:val="hr-HR"/>
        </w:rPr>
        <w:t>. godini</w:t>
      </w:r>
    </w:p>
    <w:p w14:paraId="3C83FECC" w14:textId="77777777" w:rsidR="00D34D6E" w:rsidRPr="00E80A75" w:rsidRDefault="00D34D6E" w:rsidP="00D34D6E">
      <w:pPr>
        <w:tabs>
          <w:tab w:val="center" w:pos="4512"/>
        </w:tabs>
        <w:suppressAutoHyphens/>
        <w:jc w:val="both"/>
        <w:rPr>
          <w:rFonts w:ascii="Arial" w:hAnsi="Arial" w:cs="Arial"/>
          <w:spacing w:val="-3"/>
          <w:sz w:val="24"/>
          <w:szCs w:val="24"/>
          <w:lang w:val="hr-HR"/>
        </w:rPr>
      </w:pPr>
    </w:p>
    <w:p w14:paraId="2ED2B2B3" w14:textId="77777777" w:rsidR="00D34D6E" w:rsidRPr="00E80A75" w:rsidRDefault="00D34D6E" w:rsidP="00D34D6E">
      <w:pPr>
        <w:tabs>
          <w:tab w:val="center" w:pos="4512"/>
        </w:tabs>
        <w:suppressAutoHyphens/>
        <w:jc w:val="both"/>
        <w:rPr>
          <w:rFonts w:ascii="Arial" w:hAnsi="Arial" w:cs="Arial"/>
          <w:spacing w:val="-3"/>
          <w:sz w:val="24"/>
          <w:szCs w:val="24"/>
          <w:lang w:val="hr-HR"/>
        </w:rPr>
      </w:pPr>
    </w:p>
    <w:p w14:paraId="641E47A7" w14:textId="77777777" w:rsidR="00D34D6E" w:rsidRPr="00E80A75" w:rsidRDefault="00D34D6E" w:rsidP="00D34D6E">
      <w:pPr>
        <w:tabs>
          <w:tab w:val="center" w:pos="4512"/>
        </w:tabs>
        <w:suppressAutoHyphens/>
        <w:jc w:val="both"/>
        <w:rPr>
          <w:rFonts w:ascii="Arial" w:hAnsi="Arial" w:cs="Arial"/>
          <w:b/>
          <w:spacing w:val="-3"/>
          <w:sz w:val="24"/>
          <w:szCs w:val="24"/>
          <w:lang w:val="hr-HR"/>
        </w:rPr>
      </w:pPr>
      <w:r w:rsidRPr="00E80A75">
        <w:rPr>
          <w:rFonts w:ascii="Arial" w:hAnsi="Arial" w:cs="Arial"/>
          <w:spacing w:val="-3"/>
          <w:sz w:val="24"/>
          <w:szCs w:val="24"/>
          <w:lang w:val="hr-HR"/>
        </w:rPr>
        <w:tab/>
      </w:r>
      <w:r w:rsidRPr="00E80A75">
        <w:rPr>
          <w:rFonts w:ascii="Arial" w:hAnsi="Arial" w:cs="Arial"/>
          <w:b/>
          <w:spacing w:val="-3"/>
          <w:sz w:val="24"/>
          <w:szCs w:val="24"/>
          <w:lang w:val="hr-HR"/>
        </w:rPr>
        <w:t>Članak 1.</w:t>
      </w:r>
    </w:p>
    <w:p w14:paraId="78AFCE92" w14:textId="77777777" w:rsidR="00D34D6E" w:rsidRPr="00E80A75" w:rsidRDefault="00D34D6E" w:rsidP="00D34D6E">
      <w:pPr>
        <w:tabs>
          <w:tab w:val="left" w:pos="-720"/>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t>Ovim Programom održavanja komunalne infrastrukture na području Općine Brtonigla-Verteneglio u 202</w:t>
      </w:r>
      <w:r>
        <w:rPr>
          <w:rFonts w:ascii="Arial" w:hAnsi="Arial" w:cs="Arial"/>
          <w:spacing w:val="-3"/>
          <w:sz w:val="24"/>
          <w:szCs w:val="24"/>
          <w:lang w:val="hr-HR"/>
        </w:rPr>
        <w:t>4</w:t>
      </w:r>
      <w:r w:rsidRPr="00E80A75">
        <w:rPr>
          <w:rFonts w:ascii="Arial" w:hAnsi="Arial" w:cs="Arial"/>
          <w:spacing w:val="-3"/>
          <w:sz w:val="24"/>
          <w:szCs w:val="24"/>
          <w:lang w:val="hr-HR"/>
        </w:rPr>
        <w:t>. godini (u daljnjem tekstu: Program) utvrđuju se poslovi s procjenom troškova radova na održavanju komunalnih objekata i uređaja na području Općine Brtonigla-Verteneglio u 202</w:t>
      </w:r>
      <w:r>
        <w:rPr>
          <w:rFonts w:ascii="Arial" w:hAnsi="Arial" w:cs="Arial"/>
          <w:spacing w:val="-3"/>
          <w:sz w:val="24"/>
          <w:szCs w:val="24"/>
          <w:lang w:val="hr-HR"/>
        </w:rPr>
        <w:t>4</w:t>
      </w:r>
      <w:r w:rsidRPr="00E80A75">
        <w:rPr>
          <w:rFonts w:ascii="Arial" w:hAnsi="Arial" w:cs="Arial"/>
          <w:spacing w:val="-3"/>
          <w:sz w:val="24"/>
          <w:szCs w:val="24"/>
          <w:lang w:val="hr-HR"/>
        </w:rPr>
        <w:t xml:space="preserve">. godini i to: </w:t>
      </w: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D34D6E" w:rsidRPr="00E80A75" w14:paraId="6218C4EC" w14:textId="77777777" w:rsidTr="00812699">
        <w:trPr>
          <w:trHeight w:val="255"/>
        </w:trPr>
        <w:tc>
          <w:tcPr>
            <w:tcW w:w="5670" w:type="dxa"/>
            <w:noWrap/>
            <w:tcMar>
              <w:top w:w="15" w:type="dxa"/>
              <w:left w:w="15" w:type="dxa"/>
              <w:bottom w:w="0" w:type="dxa"/>
              <w:right w:w="15" w:type="dxa"/>
            </w:tcMar>
            <w:vAlign w:val="bottom"/>
          </w:tcPr>
          <w:p w14:paraId="0B94AF61" w14:textId="77777777" w:rsidR="00D34D6E" w:rsidRPr="00E80A75" w:rsidRDefault="00D34D6E" w:rsidP="00812699">
            <w:pPr>
              <w:rPr>
                <w:rFonts w:ascii="Arial" w:hAnsi="Arial" w:cs="Arial"/>
                <w:b/>
                <w:bCs/>
                <w:sz w:val="24"/>
                <w:szCs w:val="24"/>
                <w:lang w:val="hr-HR"/>
              </w:rPr>
            </w:pPr>
          </w:p>
        </w:tc>
      </w:tr>
      <w:tr w:rsidR="00D34D6E" w:rsidRPr="00E80A75" w14:paraId="31972E4E" w14:textId="77777777" w:rsidTr="00812699">
        <w:trPr>
          <w:trHeight w:val="255"/>
        </w:trPr>
        <w:tc>
          <w:tcPr>
            <w:tcW w:w="5670" w:type="dxa"/>
            <w:noWrap/>
            <w:tcMar>
              <w:top w:w="15" w:type="dxa"/>
              <w:left w:w="15" w:type="dxa"/>
              <w:bottom w:w="0" w:type="dxa"/>
              <w:right w:w="15" w:type="dxa"/>
            </w:tcMar>
            <w:vAlign w:val="bottom"/>
          </w:tcPr>
          <w:p w14:paraId="6B4783C6"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1. Održavanje čistoće javnih površina</w:t>
            </w:r>
          </w:p>
        </w:tc>
      </w:tr>
      <w:tr w:rsidR="00D34D6E" w:rsidRPr="00E80A75" w14:paraId="72123ED5" w14:textId="77777777" w:rsidTr="00812699">
        <w:trPr>
          <w:trHeight w:val="255"/>
        </w:trPr>
        <w:tc>
          <w:tcPr>
            <w:tcW w:w="5670" w:type="dxa"/>
            <w:noWrap/>
            <w:tcMar>
              <w:top w:w="15" w:type="dxa"/>
              <w:left w:w="15" w:type="dxa"/>
              <w:bottom w:w="0" w:type="dxa"/>
              <w:right w:w="15" w:type="dxa"/>
            </w:tcMar>
            <w:vAlign w:val="bottom"/>
          </w:tcPr>
          <w:p w14:paraId="0FD8250E"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2. Održavanje javnih površina</w:t>
            </w:r>
          </w:p>
        </w:tc>
      </w:tr>
      <w:tr w:rsidR="00D34D6E" w:rsidRPr="00E80A75" w14:paraId="6EB73B26" w14:textId="77777777" w:rsidTr="00812699">
        <w:trPr>
          <w:trHeight w:val="255"/>
        </w:trPr>
        <w:tc>
          <w:tcPr>
            <w:tcW w:w="5670" w:type="dxa"/>
            <w:noWrap/>
            <w:tcMar>
              <w:top w:w="15" w:type="dxa"/>
              <w:left w:w="15" w:type="dxa"/>
              <w:bottom w:w="0" w:type="dxa"/>
              <w:right w:w="15" w:type="dxa"/>
            </w:tcMar>
            <w:vAlign w:val="bottom"/>
          </w:tcPr>
          <w:p w14:paraId="41016CC9"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3. Održavanje nerazvrstanih cesta</w:t>
            </w:r>
          </w:p>
        </w:tc>
      </w:tr>
      <w:tr w:rsidR="00D34D6E" w:rsidRPr="00E80A75" w14:paraId="70F23892" w14:textId="77777777" w:rsidTr="00812699">
        <w:trPr>
          <w:trHeight w:val="255"/>
        </w:trPr>
        <w:tc>
          <w:tcPr>
            <w:tcW w:w="5670" w:type="dxa"/>
            <w:noWrap/>
            <w:tcMar>
              <w:top w:w="15" w:type="dxa"/>
              <w:left w:w="15" w:type="dxa"/>
              <w:bottom w:w="0" w:type="dxa"/>
              <w:right w:w="15" w:type="dxa"/>
            </w:tcMar>
            <w:vAlign w:val="bottom"/>
          </w:tcPr>
          <w:p w14:paraId="066522BC"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4. Održavanje groblja</w:t>
            </w:r>
          </w:p>
        </w:tc>
      </w:tr>
      <w:tr w:rsidR="00D34D6E" w:rsidRPr="00E80A75" w14:paraId="6CFE793B" w14:textId="77777777" w:rsidTr="00812699">
        <w:trPr>
          <w:trHeight w:val="255"/>
        </w:trPr>
        <w:tc>
          <w:tcPr>
            <w:tcW w:w="5670" w:type="dxa"/>
            <w:noWrap/>
            <w:tcMar>
              <w:top w:w="15" w:type="dxa"/>
              <w:left w:w="15" w:type="dxa"/>
              <w:bottom w:w="0" w:type="dxa"/>
              <w:right w:w="15" w:type="dxa"/>
            </w:tcMar>
            <w:vAlign w:val="bottom"/>
          </w:tcPr>
          <w:p w14:paraId="177134AC"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5. Održavanje nogometnih igrališta</w:t>
            </w:r>
          </w:p>
        </w:tc>
      </w:tr>
      <w:tr w:rsidR="00D34D6E" w:rsidRPr="00E80A75" w14:paraId="6993815F" w14:textId="77777777" w:rsidTr="00812699">
        <w:trPr>
          <w:trHeight w:val="255"/>
        </w:trPr>
        <w:tc>
          <w:tcPr>
            <w:tcW w:w="5670" w:type="dxa"/>
            <w:noWrap/>
            <w:tcMar>
              <w:top w:w="15" w:type="dxa"/>
              <w:left w:w="15" w:type="dxa"/>
              <w:bottom w:w="0" w:type="dxa"/>
              <w:right w:w="15" w:type="dxa"/>
            </w:tcMar>
            <w:vAlign w:val="bottom"/>
          </w:tcPr>
          <w:p w14:paraId="797DC8F6"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6. Zalijevanje hortikulture</w:t>
            </w:r>
          </w:p>
        </w:tc>
      </w:tr>
      <w:tr w:rsidR="00D34D6E" w:rsidRPr="00E80A75" w14:paraId="67DF4C6E" w14:textId="77777777" w:rsidTr="00812699">
        <w:trPr>
          <w:trHeight w:val="255"/>
        </w:trPr>
        <w:tc>
          <w:tcPr>
            <w:tcW w:w="5670" w:type="dxa"/>
            <w:noWrap/>
            <w:tcMar>
              <w:top w:w="15" w:type="dxa"/>
              <w:left w:w="15" w:type="dxa"/>
              <w:bottom w:w="0" w:type="dxa"/>
              <w:right w:w="15" w:type="dxa"/>
            </w:tcMar>
            <w:vAlign w:val="bottom"/>
          </w:tcPr>
          <w:p w14:paraId="5AD70B07"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7.Zimska služba</w:t>
            </w:r>
          </w:p>
          <w:p w14:paraId="06CEEC81"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8. Nabava radne mehanizacije</w:t>
            </w:r>
          </w:p>
          <w:p w14:paraId="4B53C5FD"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9.Održavanje javne rasvjete</w:t>
            </w:r>
          </w:p>
        </w:tc>
      </w:tr>
    </w:tbl>
    <w:p w14:paraId="7C8409C6" w14:textId="77777777" w:rsidR="00D34D6E" w:rsidRPr="00E80A75" w:rsidRDefault="00D34D6E" w:rsidP="00D34D6E">
      <w:pPr>
        <w:tabs>
          <w:tab w:val="left" w:pos="-720"/>
        </w:tabs>
        <w:suppressAutoHyphens/>
        <w:jc w:val="both"/>
        <w:rPr>
          <w:rFonts w:ascii="Arial" w:hAnsi="Arial" w:cs="Arial"/>
          <w:spacing w:val="-3"/>
          <w:sz w:val="24"/>
          <w:szCs w:val="24"/>
          <w:lang w:val="hr-HR"/>
        </w:rPr>
      </w:pPr>
    </w:p>
    <w:p w14:paraId="7077EDC2" w14:textId="77777777" w:rsidR="00D34D6E" w:rsidRPr="00E80A75" w:rsidRDefault="00D34D6E" w:rsidP="00D34D6E">
      <w:pPr>
        <w:tabs>
          <w:tab w:val="left" w:pos="-720"/>
        </w:tabs>
        <w:suppressAutoHyphens/>
        <w:jc w:val="both"/>
        <w:rPr>
          <w:rFonts w:ascii="Arial" w:hAnsi="Arial" w:cs="Arial"/>
          <w:spacing w:val="-3"/>
          <w:sz w:val="24"/>
          <w:szCs w:val="24"/>
          <w:lang w:val="hr-HR"/>
        </w:rPr>
      </w:pPr>
      <w:r w:rsidRPr="00E80A75">
        <w:rPr>
          <w:rFonts w:ascii="Arial" w:hAnsi="Arial" w:cs="Arial"/>
          <w:spacing w:val="-3"/>
          <w:sz w:val="24"/>
          <w:szCs w:val="24"/>
          <w:lang w:val="hr-HR"/>
        </w:rPr>
        <w:t xml:space="preserve">              Ovim  Programom su iskazani i financijski pokazatelji potrebni za njegovo ostvarenje, a sukladno Proračunu Općine Brtonigla-Verteneglio za 202</w:t>
      </w:r>
      <w:r>
        <w:rPr>
          <w:rFonts w:ascii="Arial" w:hAnsi="Arial" w:cs="Arial"/>
          <w:spacing w:val="-3"/>
          <w:sz w:val="24"/>
          <w:szCs w:val="24"/>
          <w:lang w:val="hr-HR"/>
        </w:rPr>
        <w:t>4</w:t>
      </w:r>
      <w:r w:rsidRPr="00E80A75">
        <w:rPr>
          <w:rFonts w:ascii="Arial" w:hAnsi="Arial" w:cs="Arial"/>
          <w:spacing w:val="-3"/>
          <w:sz w:val="24"/>
          <w:szCs w:val="24"/>
          <w:lang w:val="hr-HR"/>
        </w:rPr>
        <w:t>. godinu .</w:t>
      </w:r>
    </w:p>
    <w:p w14:paraId="43E91CFE" w14:textId="77777777" w:rsidR="00D34D6E" w:rsidRPr="00E80A75" w:rsidRDefault="00D34D6E" w:rsidP="00D34D6E">
      <w:pPr>
        <w:tabs>
          <w:tab w:val="left" w:pos="-720"/>
        </w:tabs>
        <w:suppressAutoHyphens/>
        <w:jc w:val="both"/>
        <w:rPr>
          <w:rFonts w:ascii="Arial" w:hAnsi="Arial" w:cs="Arial"/>
          <w:spacing w:val="-3"/>
          <w:sz w:val="24"/>
          <w:szCs w:val="24"/>
          <w:lang w:val="hr-HR"/>
        </w:rPr>
      </w:pPr>
    </w:p>
    <w:p w14:paraId="610A1D4E" w14:textId="77777777" w:rsidR="00D34D6E" w:rsidRPr="00E80A75" w:rsidRDefault="00D34D6E" w:rsidP="00D34D6E">
      <w:pPr>
        <w:tabs>
          <w:tab w:val="center" w:pos="4512"/>
        </w:tabs>
        <w:suppressAutoHyphens/>
        <w:jc w:val="both"/>
        <w:rPr>
          <w:rFonts w:ascii="Arial" w:hAnsi="Arial" w:cs="Arial"/>
          <w:b/>
          <w:spacing w:val="-3"/>
          <w:sz w:val="24"/>
          <w:szCs w:val="24"/>
          <w:lang w:val="hr-HR"/>
        </w:rPr>
      </w:pPr>
      <w:r w:rsidRPr="00E80A75">
        <w:rPr>
          <w:rFonts w:ascii="Arial" w:hAnsi="Arial" w:cs="Arial"/>
          <w:spacing w:val="-3"/>
          <w:sz w:val="24"/>
          <w:szCs w:val="24"/>
          <w:lang w:val="hr-HR"/>
        </w:rPr>
        <w:tab/>
      </w:r>
      <w:r w:rsidRPr="00E80A75">
        <w:rPr>
          <w:rFonts w:ascii="Arial" w:hAnsi="Arial" w:cs="Arial"/>
          <w:b/>
          <w:spacing w:val="-3"/>
          <w:sz w:val="24"/>
          <w:szCs w:val="24"/>
          <w:lang w:val="hr-HR"/>
        </w:rPr>
        <w:t>Članak 2.</w:t>
      </w:r>
    </w:p>
    <w:p w14:paraId="5C131BCA" w14:textId="77777777" w:rsidR="00D34D6E" w:rsidRPr="00E80A75" w:rsidRDefault="00D34D6E" w:rsidP="00D34D6E">
      <w:pPr>
        <w:tabs>
          <w:tab w:val="left" w:pos="-720"/>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t>Ovaj Program se donosi za 202</w:t>
      </w:r>
      <w:r>
        <w:rPr>
          <w:rFonts w:ascii="Arial" w:hAnsi="Arial" w:cs="Arial"/>
          <w:spacing w:val="-3"/>
          <w:sz w:val="24"/>
          <w:szCs w:val="24"/>
          <w:lang w:val="hr-HR"/>
        </w:rPr>
        <w:t>4</w:t>
      </w:r>
      <w:r w:rsidRPr="00E80A75">
        <w:rPr>
          <w:rFonts w:ascii="Arial" w:hAnsi="Arial" w:cs="Arial"/>
          <w:spacing w:val="-3"/>
          <w:sz w:val="24"/>
          <w:szCs w:val="24"/>
          <w:lang w:val="hr-HR"/>
        </w:rPr>
        <w:t>. godinu, a vrijedi do izmjena i donošenja novog Programa.</w:t>
      </w:r>
    </w:p>
    <w:p w14:paraId="641E0825" w14:textId="77777777" w:rsidR="00D34D6E" w:rsidRPr="00E80A75" w:rsidRDefault="00D34D6E" w:rsidP="00D34D6E">
      <w:pPr>
        <w:tabs>
          <w:tab w:val="center" w:pos="4512"/>
        </w:tabs>
        <w:suppressAutoHyphens/>
        <w:jc w:val="both"/>
        <w:rPr>
          <w:rFonts w:ascii="Arial" w:hAnsi="Arial" w:cs="Arial"/>
          <w:b/>
          <w:spacing w:val="-3"/>
          <w:sz w:val="24"/>
          <w:szCs w:val="24"/>
          <w:lang w:val="hr-HR"/>
        </w:rPr>
      </w:pPr>
      <w:r w:rsidRPr="00E80A75">
        <w:rPr>
          <w:rFonts w:ascii="Arial" w:hAnsi="Arial" w:cs="Arial"/>
          <w:spacing w:val="-3"/>
          <w:sz w:val="24"/>
          <w:szCs w:val="24"/>
          <w:lang w:val="hr-HR"/>
        </w:rPr>
        <w:tab/>
      </w:r>
      <w:r w:rsidRPr="00E80A75">
        <w:rPr>
          <w:rFonts w:ascii="Arial" w:hAnsi="Arial" w:cs="Arial"/>
          <w:b/>
          <w:spacing w:val="-3"/>
          <w:sz w:val="24"/>
          <w:szCs w:val="24"/>
          <w:lang w:val="hr-HR"/>
        </w:rPr>
        <w:t>Članak 3.</w:t>
      </w:r>
    </w:p>
    <w:p w14:paraId="6F2B65A1" w14:textId="77777777" w:rsidR="00D34D6E" w:rsidRPr="00E80A75" w:rsidRDefault="00D34D6E" w:rsidP="00D34D6E">
      <w:pPr>
        <w:tabs>
          <w:tab w:val="left" w:pos="-720"/>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t>Ovim Programom utvrđuju se godišnji plan aktivnosti te planirani rashodi na održavanju komunalne infrastrukture na području Općine Brtonigla-Verteneglio, kako slijedi:</w:t>
      </w:r>
    </w:p>
    <w:p w14:paraId="6EE6CACB" w14:textId="77777777" w:rsidR="00D34D6E" w:rsidRPr="00E80A75" w:rsidRDefault="00D34D6E" w:rsidP="00D34D6E">
      <w:pPr>
        <w:tabs>
          <w:tab w:val="left" w:pos="-720"/>
        </w:tabs>
        <w:suppressAutoHyphens/>
        <w:jc w:val="both"/>
        <w:rPr>
          <w:rFonts w:ascii="Arial" w:hAnsi="Arial" w:cs="Arial"/>
          <w:b/>
          <w:spacing w:val="-3"/>
          <w:sz w:val="24"/>
          <w:szCs w:val="24"/>
          <w:lang w:val="hr-HR"/>
        </w:rPr>
      </w:pPr>
    </w:p>
    <w:tbl>
      <w:tblPr>
        <w:tblW w:w="9259" w:type="dxa"/>
        <w:tblInd w:w="108" w:type="dxa"/>
        <w:tblLook w:val="04A0" w:firstRow="1" w:lastRow="0" w:firstColumn="1" w:lastColumn="0" w:noHBand="0" w:noVBand="1"/>
      </w:tblPr>
      <w:tblGrid>
        <w:gridCol w:w="4774"/>
        <w:gridCol w:w="298"/>
        <w:gridCol w:w="476"/>
        <w:gridCol w:w="536"/>
        <w:gridCol w:w="108"/>
        <w:gridCol w:w="192"/>
        <w:gridCol w:w="262"/>
        <w:gridCol w:w="21"/>
        <w:gridCol w:w="441"/>
        <w:gridCol w:w="283"/>
        <w:gridCol w:w="450"/>
        <w:gridCol w:w="1418"/>
      </w:tblGrid>
      <w:tr w:rsidR="00D34D6E" w:rsidRPr="00E80A75" w14:paraId="3441132A" w14:textId="77777777" w:rsidTr="00812699">
        <w:trPr>
          <w:gridAfter w:val="5"/>
          <w:wAfter w:w="2613" w:type="dxa"/>
          <w:trHeight w:val="315"/>
        </w:trPr>
        <w:tc>
          <w:tcPr>
            <w:tcW w:w="5072" w:type="dxa"/>
            <w:gridSpan w:val="2"/>
            <w:tcBorders>
              <w:top w:val="nil"/>
              <w:left w:val="nil"/>
              <w:bottom w:val="nil"/>
              <w:right w:val="nil"/>
            </w:tcBorders>
            <w:shd w:val="clear" w:color="auto" w:fill="auto"/>
            <w:noWrap/>
            <w:vAlign w:val="bottom"/>
            <w:hideMark/>
          </w:tcPr>
          <w:p w14:paraId="26FED0F3"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1. Održavanje i čistoće javnih površina:</w:t>
            </w:r>
          </w:p>
        </w:tc>
        <w:tc>
          <w:tcPr>
            <w:tcW w:w="1574" w:type="dxa"/>
            <w:gridSpan w:val="5"/>
            <w:tcBorders>
              <w:top w:val="nil"/>
              <w:left w:val="nil"/>
              <w:bottom w:val="nil"/>
              <w:right w:val="nil"/>
            </w:tcBorders>
            <w:shd w:val="clear" w:color="auto" w:fill="auto"/>
            <w:noWrap/>
            <w:vAlign w:val="bottom"/>
            <w:hideMark/>
          </w:tcPr>
          <w:p w14:paraId="18A2AFDB" w14:textId="77777777" w:rsidR="00D34D6E" w:rsidRPr="00E80A75" w:rsidRDefault="00D34D6E" w:rsidP="00812699">
            <w:pPr>
              <w:jc w:val="right"/>
              <w:rPr>
                <w:rFonts w:ascii="Arial" w:hAnsi="Arial" w:cs="Arial"/>
                <w:sz w:val="24"/>
                <w:szCs w:val="24"/>
                <w:lang w:val="hr-HR"/>
              </w:rPr>
            </w:pPr>
          </w:p>
        </w:tc>
      </w:tr>
      <w:tr w:rsidR="00D34D6E" w:rsidRPr="00E80A75" w14:paraId="28EDDE10" w14:textId="77777777" w:rsidTr="00812699">
        <w:trPr>
          <w:gridAfter w:val="5"/>
          <w:wAfter w:w="2613" w:type="dxa"/>
          <w:trHeight w:val="945"/>
        </w:trPr>
        <w:tc>
          <w:tcPr>
            <w:tcW w:w="4774" w:type="dxa"/>
            <w:tcBorders>
              <w:top w:val="nil"/>
              <w:left w:val="nil"/>
              <w:bottom w:val="nil"/>
              <w:right w:val="nil"/>
            </w:tcBorders>
            <w:shd w:val="clear" w:color="auto" w:fill="auto"/>
            <w:noWrap/>
            <w:vAlign w:val="bottom"/>
          </w:tcPr>
          <w:p w14:paraId="3F890B59" w14:textId="77777777" w:rsidR="00D34D6E" w:rsidRPr="00E80A75" w:rsidRDefault="00D34D6E" w:rsidP="00D34D6E">
            <w:pPr>
              <w:numPr>
                <w:ilvl w:val="1"/>
                <w:numId w:val="67"/>
              </w:numPr>
              <w:jc w:val="both"/>
              <w:rPr>
                <w:rFonts w:ascii="Arial" w:hAnsi="Arial" w:cs="Arial"/>
                <w:iCs/>
                <w:sz w:val="24"/>
                <w:szCs w:val="24"/>
                <w:lang w:val="hr-HR"/>
              </w:rPr>
            </w:pPr>
            <w:r w:rsidRPr="00E80A75">
              <w:rPr>
                <w:rFonts w:ascii="Arial" w:hAnsi="Arial" w:cs="Arial"/>
                <w:iCs/>
                <w:sz w:val="24"/>
                <w:szCs w:val="24"/>
                <w:lang w:val="hr-HR"/>
              </w:rPr>
              <w:t xml:space="preserve">Metenje ulica i trgova svakim danom </w:t>
            </w:r>
          </w:p>
        </w:tc>
        <w:tc>
          <w:tcPr>
            <w:tcW w:w="298" w:type="dxa"/>
            <w:tcBorders>
              <w:top w:val="nil"/>
              <w:left w:val="nil"/>
              <w:bottom w:val="nil"/>
              <w:right w:val="nil"/>
            </w:tcBorders>
            <w:shd w:val="clear" w:color="auto" w:fill="auto"/>
            <w:noWrap/>
            <w:vAlign w:val="bottom"/>
          </w:tcPr>
          <w:p w14:paraId="07852E0D"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tcPr>
          <w:p w14:paraId="1B445E99" w14:textId="77777777" w:rsidR="00D34D6E" w:rsidRPr="00E80A75" w:rsidRDefault="00D34D6E" w:rsidP="00812699">
            <w:pPr>
              <w:rPr>
                <w:rFonts w:ascii="Arial" w:hAnsi="Arial" w:cs="Arial"/>
                <w:sz w:val="24"/>
                <w:szCs w:val="24"/>
                <w:lang w:val="hr-HR"/>
              </w:rPr>
            </w:pPr>
          </w:p>
        </w:tc>
      </w:tr>
      <w:tr w:rsidR="00D34D6E" w:rsidRPr="00E80A75" w14:paraId="79CD2139" w14:textId="77777777" w:rsidTr="00812699">
        <w:trPr>
          <w:gridAfter w:val="5"/>
          <w:wAfter w:w="2613" w:type="dxa"/>
          <w:trHeight w:val="255"/>
        </w:trPr>
        <w:tc>
          <w:tcPr>
            <w:tcW w:w="4774" w:type="dxa"/>
            <w:tcBorders>
              <w:top w:val="nil"/>
              <w:left w:val="nil"/>
              <w:bottom w:val="nil"/>
              <w:right w:val="nil"/>
            </w:tcBorders>
            <w:shd w:val="clear" w:color="auto" w:fill="auto"/>
            <w:noWrap/>
            <w:vAlign w:val="bottom"/>
            <w:hideMark/>
          </w:tcPr>
          <w:p w14:paraId="486CD46B"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Glavna ulica - 675+850+750 = 2.275,00 m2</w:t>
            </w:r>
          </w:p>
        </w:tc>
        <w:tc>
          <w:tcPr>
            <w:tcW w:w="298" w:type="dxa"/>
            <w:tcBorders>
              <w:top w:val="nil"/>
              <w:left w:val="nil"/>
              <w:bottom w:val="nil"/>
              <w:right w:val="nil"/>
            </w:tcBorders>
            <w:shd w:val="clear" w:color="auto" w:fill="auto"/>
            <w:noWrap/>
            <w:vAlign w:val="bottom"/>
            <w:hideMark/>
          </w:tcPr>
          <w:p w14:paraId="121DE716"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20370525" w14:textId="77777777" w:rsidR="00D34D6E" w:rsidRPr="00E80A75" w:rsidRDefault="00D34D6E" w:rsidP="00812699">
            <w:pPr>
              <w:rPr>
                <w:rFonts w:ascii="Arial" w:hAnsi="Arial" w:cs="Arial"/>
                <w:sz w:val="24"/>
                <w:szCs w:val="24"/>
                <w:lang w:val="hr-HR"/>
              </w:rPr>
            </w:pPr>
          </w:p>
        </w:tc>
      </w:tr>
      <w:tr w:rsidR="00D34D6E" w:rsidRPr="00E80A75" w14:paraId="766E9AAE" w14:textId="77777777" w:rsidTr="00812699">
        <w:trPr>
          <w:gridAfter w:val="5"/>
          <w:wAfter w:w="2613" w:type="dxa"/>
          <w:trHeight w:val="255"/>
        </w:trPr>
        <w:tc>
          <w:tcPr>
            <w:tcW w:w="4774" w:type="dxa"/>
            <w:tcBorders>
              <w:top w:val="nil"/>
              <w:left w:val="nil"/>
              <w:bottom w:val="nil"/>
              <w:right w:val="nil"/>
            </w:tcBorders>
            <w:shd w:val="clear" w:color="auto" w:fill="auto"/>
            <w:noWrap/>
            <w:vAlign w:val="bottom"/>
            <w:hideMark/>
          </w:tcPr>
          <w:p w14:paraId="4D807E2B"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Trg Loggie - 69+242 = 311,00 m2</w:t>
            </w:r>
          </w:p>
        </w:tc>
        <w:tc>
          <w:tcPr>
            <w:tcW w:w="298" w:type="dxa"/>
            <w:tcBorders>
              <w:top w:val="nil"/>
              <w:left w:val="nil"/>
              <w:bottom w:val="nil"/>
              <w:right w:val="nil"/>
            </w:tcBorders>
            <w:shd w:val="clear" w:color="auto" w:fill="auto"/>
            <w:noWrap/>
            <w:vAlign w:val="bottom"/>
            <w:hideMark/>
          </w:tcPr>
          <w:p w14:paraId="55751834"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82E61E7" w14:textId="77777777" w:rsidR="00D34D6E" w:rsidRPr="00E80A75" w:rsidRDefault="00D34D6E" w:rsidP="00812699">
            <w:pPr>
              <w:rPr>
                <w:rFonts w:ascii="Arial" w:hAnsi="Arial" w:cs="Arial"/>
                <w:sz w:val="24"/>
                <w:szCs w:val="24"/>
                <w:lang w:val="hr-HR"/>
              </w:rPr>
            </w:pPr>
          </w:p>
        </w:tc>
      </w:tr>
      <w:tr w:rsidR="00D34D6E" w:rsidRPr="00E80A75" w14:paraId="5E97FE73" w14:textId="77777777" w:rsidTr="00812699">
        <w:trPr>
          <w:gridAfter w:val="5"/>
          <w:wAfter w:w="2613" w:type="dxa"/>
          <w:trHeight w:val="255"/>
        </w:trPr>
        <w:tc>
          <w:tcPr>
            <w:tcW w:w="4774" w:type="dxa"/>
            <w:tcBorders>
              <w:top w:val="nil"/>
              <w:left w:val="nil"/>
              <w:bottom w:val="nil"/>
              <w:right w:val="nil"/>
            </w:tcBorders>
            <w:shd w:val="clear" w:color="auto" w:fill="auto"/>
            <w:noWrap/>
            <w:vAlign w:val="bottom"/>
            <w:hideMark/>
          </w:tcPr>
          <w:p w14:paraId="0C30F528"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Školski trg - 364 = 364,00 m2</w:t>
            </w:r>
          </w:p>
        </w:tc>
        <w:tc>
          <w:tcPr>
            <w:tcW w:w="298" w:type="dxa"/>
            <w:tcBorders>
              <w:top w:val="nil"/>
              <w:left w:val="nil"/>
              <w:bottom w:val="nil"/>
              <w:right w:val="nil"/>
            </w:tcBorders>
            <w:shd w:val="clear" w:color="auto" w:fill="auto"/>
            <w:noWrap/>
            <w:vAlign w:val="bottom"/>
            <w:hideMark/>
          </w:tcPr>
          <w:p w14:paraId="4D39C165"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BBD0C92" w14:textId="77777777" w:rsidR="00D34D6E" w:rsidRPr="00E80A75" w:rsidRDefault="00D34D6E" w:rsidP="00812699">
            <w:pPr>
              <w:rPr>
                <w:rFonts w:ascii="Arial" w:hAnsi="Arial" w:cs="Arial"/>
                <w:sz w:val="24"/>
                <w:szCs w:val="24"/>
                <w:lang w:val="hr-HR"/>
              </w:rPr>
            </w:pPr>
          </w:p>
        </w:tc>
      </w:tr>
      <w:tr w:rsidR="00D34D6E" w:rsidRPr="00E80A75" w14:paraId="7F81413E" w14:textId="77777777" w:rsidTr="00812699">
        <w:trPr>
          <w:gridAfter w:val="5"/>
          <w:wAfter w:w="2613" w:type="dxa"/>
          <w:trHeight w:val="255"/>
        </w:trPr>
        <w:tc>
          <w:tcPr>
            <w:tcW w:w="4774" w:type="dxa"/>
            <w:tcBorders>
              <w:top w:val="nil"/>
              <w:left w:val="nil"/>
              <w:bottom w:val="nil"/>
              <w:right w:val="nil"/>
            </w:tcBorders>
            <w:shd w:val="clear" w:color="auto" w:fill="auto"/>
            <w:noWrap/>
            <w:vAlign w:val="bottom"/>
            <w:hideMark/>
          </w:tcPr>
          <w:p w14:paraId="08097193"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Trg Sv. Zenona - 252+675 = 927,00 m2</w:t>
            </w:r>
          </w:p>
        </w:tc>
        <w:tc>
          <w:tcPr>
            <w:tcW w:w="298" w:type="dxa"/>
            <w:tcBorders>
              <w:top w:val="nil"/>
              <w:left w:val="nil"/>
              <w:bottom w:val="nil"/>
              <w:right w:val="nil"/>
            </w:tcBorders>
            <w:shd w:val="clear" w:color="auto" w:fill="auto"/>
            <w:noWrap/>
            <w:vAlign w:val="bottom"/>
            <w:hideMark/>
          </w:tcPr>
          <w:p w14:paraId="6D56C82D"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54A53E5" w14:textId="77777777" w:rsidR="00D34D6E" w:rsidRPr="00E80A75" w:rsidRDefault="00D34D6E" w:rsidP="00812699">
            <w:pPr>
              <w:jc w:val="center"/>
              <w:rPr>
                <w:rFonts w:ascii="Arial" w:hAnsi="Arial" w:cs="Arial"/>
                <w:b/>
                <w:bCs/>
                <w:sz w:val="24"/>
                <w:szCs w:val="24"/>
                <w:lang w:val="hr-HR"/>
              </w:rPr>
            </w:pPr>
          </w:p>
        </w:tc>
      </w:tr>
      <w:tr w:rsidR="00D34D6E" w:rsidRPr="00E80A75" w14:paraId="55B9E05B" w14:textId="77777777" w:rsidTr="00812699">
        <w:trPr>
          <w:gridAfter w:val="5"/>
          <w:wAfter w:w="2613" w:type="dxa"/>
          <w:trHeight w:val="255"/>
        </w:trPr>
        <w:tc>
          <w:tcPr>
            <w:tcW w:w="4774" w:type="dxa"/>
            <w:tcBorders>
              <w:top w:val="nil"/>
              <w:left w:val="nil"/>
              <w:bottom w:val="nil"/>
              <w:right w:val="nil"/>
            </w:tcBorders>
            <w:shd w:val="clear" w:color="auto" w:fill="auto"/>
            <w:noWrap/>
            <w:vAlign w:val="bottom"/>
            <w:hideMark/>
          </w:tcPr>
          <w:p w14:paraId="1CB0EB8D"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Trg Istarskih mučenika = 260,00 m2</w:t>
            </w:r>
          </w:p>
        </w:tc>
        <w:tc>
          <w:tcPr>
            <w:tcW w:w="298" w:type="dxa"/>
            <w:tcBorders>
              <w:top w:val="nil"/>
              <w:left w:val="nil"/>
              <w:bottom w:val="nil"/>
              <w:right w:val="nil"/>
            </w:tcBorders>
            <w:shd w:val="clear" w:color="auto" w:fill="auto"/>
            <w:noWrap/>
            <w:vAlign w:val="bottom"/>
            <w:hideMark/>
          </w:tcPr>
          <w:p w14:paraId="4A4935CC"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75A1A813" w14:textId="77777777" w:rsidR="00D34D6E" w:rsidRPr="00E80A75" w:rsidRDefault="00D34D6E" w:rsidP="00812699">
            <w:pPr>
              <w:jc w:val="center"/>
              <w:rPr>
                <w:rFonts w:ascii="Arial" w:hAnsi="Arial" w:cs="Arial"/>
                <w:b/>
                <w:bCs/>
                <w:sz w:val="24"/>
                <w:szCs w:val="24"/>
                <w:lang w:val="hr-HR"/>
              </w:rPr>
            </w:pPr>
          </w:p>
        </w:tc>
      </w:tr>
      <w:tr w:rsidR="00D34D6E" w:rsidRPr="00E80A75" w14:paraId="608AD940" w14:textId="77777777" w:rsidTr="00812699">
        <w:trPr>
          <w:gridAfter w:val="5"/>
          <w:wAfter w:w="2613" w:type="dxa"/>
          <w:trHeight w:val="255"/>
        </w:trPr>
        <w:tc>
          <w:tcPr>
            <w:tcW w:w="4774" w:type="dxa"/>
            <w:tcBorders>
              <w:top w:val="nil"/>
              <w:left w:val="nil"/>
              <w:bottom w:val="nil"/>
              <w:right w:val="nil"/>
            </w:tcBorders>
            <w:shd w:val="clear" w:color="auto" w:fill="auto"/>
            <w:noWrap/>
            <w:vAlign w:val="bottom"/>
            <w:hideMark/>
          </w:tcPr>
          <w:p w14:paraId="56E0DBD9"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Trg Mazzini  = 420,00 m2</w:t>
            </w:r>
          </w:p>
        </w:tc>
        <w:tc>
          <w:tcPr>
            <w:tcW w:w="298" w:type="dxa"/>
            <w:tcBorders>
              <w:top w:val="nil"/>
              <w:left w:val="nil"/>
              <w:bottom w:val="nil"/>
              <w:right w:val="nil"/>
            </w:tcBorders>
            <w:shd w:val="clear" w:color="auto" w:fill="auto"/>
            <w:noWrap/>
            <w:vAlign w:val="bottom"/>
            <w:hideMark/>
          </w:tcPr>
          <w:p w14:paraId="0B5EF70A"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553800FD" w14:textId="77777777" w:rsidR="00D34D6E" w:rsidRPr="00E80A75" w:rsidRDefault="00D34D6E" w:rsidP="00812699">
            <w:pPr>
              <w:jc w:val="center"/>
              <w:rPr>
                <w:rFonts w:ascii="Arial" w:hAnsi="Arial" w:cs="Arial"/>
                <w:b/>
                <w:bCs/>
                <w:sz w:val="24"/>
                <w:szCs w:val="24"/>
                <w:lang w:val="hr-HR"/>
              </w:rPr>
            </w:pPr>
          </w:p>
        </w:tc>
      </w:tr>
      <w:tr w:rsidR="00D34D6E" w:rsidRPr="00E80A75" w14:paraId="0CB1D15B" w14:textId="77777777" w:rsidTr="00812699">
        <w:trPr>
          <w:gridAfter w:val="5"/>
          <w:wAfter w:w="2613" w:type="dxa"/>
          <w:trHeight w:val="255"/>
        </w:trPr>
        <w:tc>
          <w:tcPr>
            <w:tcW w:w="4774" w:type="dxa"/>
            <w:tcBorders>
              <w:top w:val="nil"/>
              <w:left w:val="nil"/>
              <w:bottom w:val="nil"/>
              <w:right w:val="nil"/>
            </w:tcBorders>
            <w:shd w:val="clear" w:color="auto" w:fill="auto"/>
            <w:noWrap/>
            <w:vAlign w:val="bottom"/>
            <w:hideMark/>
          </w:tcPr>
          <w:p w14:paraId="49BD694E"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Ulica Marconi = 520,00 m2</w:t>
            </w:r>
          </w:p>
        </w:tc>
        <w:tc>
          <w:tcPr>
            <w:tcW w:w="298" w:type="dxa"/>
            <w:tcBorders>
              <w:top w:val="nil"/>
              <w:left w:val="nil"/>
              <w:bottom w:val="nil"/>
              <w:right w:val="nil"/>
            </w:tcBorders>
            <w:shd w:val="clear" w:color="auto" w:fill="auto"/>
            <w:noWrap/>
            <w:vAlign w:val="bottom"/>
            <w:hideMark/>
          </w:tcPr>
          <w:p w14:paraId="027DB540"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2B9EF88C" w14:textId="77777777" w:rsidR="00D34D6E" w:rsidRPr="00E80A75" w:rsidRDefault="00D34D6E" w:rsidP="00812699">
            <w:pPr>
              <w:jc w:val="right"/>
              <w:rPr>
                <w:rFonts w:ascii="Arial" w:hAnsi="Arial" w:cs="Arial"/>
                <w:sz w:val="24"/>
                <w:szCs w:val="24"/>
                <w:lang w:val="hr-HR"/>
              </w:rPr>
            </w:pPr>
          </w:p>
        </w:tc>
      </w:tr>
      <w:tr w:rsidR="00D34D6E" w:rsidRPr="00E80A75" w14:paraId="4CE3AE66" w14:textId="77777777" w:rsidTr="00812699">
        <w:trPr>
          <w:gridAfter w:val="5"/>
          <w:wAfter w:w="2613" w:type="dxa"/>
          <w:trHeight w:val="255"/>
        </w:trPr>
        <w:tc>
          <w:tcPr>
            <w:tcW w:w="4774" w:type="dxa"/>
            <w:tcBorders>
              <w:top w:val="nil"/>
              <w:left w:val="nil"/>
              <w:bottom w:val="nil"/>
              <w:right w:val="nil"/>
            </w:tcBorders>
            <w:shd w:val="clear" w:color="auto" w:fill="auto"/>
            <w:noWrap/>
            <w:vAlign w:val="bottom"/>
            <w:hideMark/>
          </w:tcPr>
          <w:p w14:paraId="1CB946E9"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Ukupno: = 5.077,00 m2</w:t>
            </w:r>
          </w:p>
        </w:tc>
        <w:tc>
          <w:tcPr>
            <w:tcW w:w="298" w:type="dxa"/>
            <w:tcBorders>
              <w:top w:val="nil"/>
              <w:left w:val="nil"/>
              <w:bottom w:val="nil"/>
              <w:right w:val="nil"/>
            </w:tcBorders>
            <w:shd w:val="clear" w:color="auto" w:fill="auto"/>
            <w:noWrap/>
            <w:vAlign w:val="bottom"/>
            <w:hideMark/>
          </w:tcPr>
          <w:p w14:paraId="0AE20AA0"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1CBE5586"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21.562,68</w:t>
            </w:r>
            <w:r w:rsidRPr="00E80A75">
              <w:rPr>
                <w:rFonts w:ascii="Arial" w:hAnsi="Arial" w:cs="Arial"/>
                <w:sz w:val="24"/>
                <w:szCs w:val="24"/>
                <w:lang w:val="hr-HR"/>
              </w:rPr>
              <w:t xml:space="preserve"> </w:t>
            </w:r>
          </w:p>
        </w:tc>
      </w:tr>
      <w:tr w:rsidR="00D34D6E" w:rsidRPr="00E80A75" w14:paraId="483B6455" w14:textId="77777777" w:rsidTr="00812699">
        <w:trPr>
          <w:gridAfter w:val="5"/>
          <w:wAfter w:w="2613" w:type="dxa"/>
          <w:trHeight w:val="255"/>
        </w:trPr>
        <w:tc>
          <w:tcPr>
            <w:tcW w:w="4774" w:type="dxa"/>
            <w:tcBorders>
              <w:top w:val="nil"/>
              <w:left w:val="nil"/>
              <w:bottom w:val="nil"/>
              <w:right w:val="nil"/>
            </w:tcBorders>
            <w:shd w:val="clear" w:color="auto" w:fill="auto"/>
            <w:noWrap/>
            <w:vAlign w:val="bottom"/>
            <w:hideMark/>
          </w:tcPr>
          <w:p w14:paraId="55A66C26" w14:textId="77777777" w:rsidR="00D34D6E" w:rsidRPr="00E80A75" w:rsidRDefault="00D34D6E" w:rsidP="00812699">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6C8FD9A0"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659CB793" w14:textId="77777777" w:rsidR="00D34D6E" w:rsidRPr="00E80A75" w:rsidRDefault="00D34D6E" w:rsidP="00812699">
            <w:pPr>
              <w:rPr>
                <w:rFonts w:ascii="Arial" w:hAnsi="Arial" w:cs="Arial"/>
                <w:sz w:val="24"/>
                <w:szCs w:val="24"/>
                <w:lang w:val="hr-HR"/>
              </w:rPr>
            </w:pPr>
          </w:p>
        </w:tc>
      </w:tr>
      <w:tr w:rsidR="00D34D6E" w:rsidRPr="00E80A75" w14:paraId="3D826B2B" w14:textId="77777777" w:rsidTr="00812699">
        <w:trPr>
          <w:gridAfter w:val="5"/>
          <w:wAfter w:w="2613" w:type="dxa"/>
          <w:trHeight w:val="945"/>
        </w:trPr>
        <w:tc>
          <w:tcPr>
            <w:tcW w:w="4774" w:type="dxa"/>
            <w:tcBorders>
              <w:top w:val="nil"/>
              <w:left w:val="nil"/>
              <w:bottom w:val="nil"/>
              <w:right w:val="nil"/>
            </w:tcBorders>
            <w:shd w:val="clear" w:color="auto" w:fill="auto"/>
            <w:noWrap/>
            <w:vAlign w:val="bottom"/>
            <w:hideMark/>
          </w:tcPr>
          <w:p w14:paraId="2984FA3B"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1.1.1. Metenje ostalih asfaltiranih ulica u Brtonigli  tjedno- aproksimativno = 9855 m2</w:t>
            </w:r>
          </w:p>
        </w:tc>
        <w:tc>
          <w:tcPr>
            <w:tcW w:w="298" w:type="dxa"/>
            <w:tcBorders>
              <w:top w:val="nil"/>
              <w:left w:val="nil"/>
              <w:bottom w:val="nil"/>
              <w:right w:val="nil"/>
            </w:tcBorders>
            <w:shd w:val="clear" w:color="auto" w:fill="auto"/>
            <w:noWrap/>
            <w:vAlign w:val="bottom"/>
            <w:hideMark/>
          </w:tcPr>
          <w:p w14:paraId="6D806BBE"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72B24EB5"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9.417,48</w:t>
            </w:r>
            <w:r w:rsidRPr="00E80A75">
              <w:rPr>
                <w:rFonts w:ascii="Arial" w:hAnsi="Arial" w:cs="Arial"/>
                <w:sz w:val="24"/>
                <w:szCs w:val="24"/>
                <w:lang w:val="hr-HR"/>
              </w:rPr>
              <w:t xml:space="preserve"> </w:t>
            </w:r>
          </w:p>
        </w:tc>
      </w:tr>
      <w:tr w:rsidR="00D34D6E" w:rsidRPr="00E80A75" w14:paraId="4F3F59C9" w14:textId="77777777" w:rsidTr="00812699">
        <w:trPr>
          <w:gridAfter w:val="5"/>
          <w:wAfter w:w="2613" w:type="dxa"/>
          <w:trHeight w:val="255"/>
        </w:trPr>
        <w:tc>
          <w:tcPr>
            <w:tcW w:w="4774" w:type="dxa"/>
            <w:tcBorders>
              <w:top w:val="nil"/>
              <w:left w:val="nil"/>
              <w:bottom w:val="nil"/>
              <w:right w:val="nil"/>
            </w:tcBorders>
            <w:shd w:val="clear" w:color="auto" w:fill="auto"/>
            <w:noWrap/>
            <w:vAlign w:val="bottom"/>
            <w:hideMark/>
          </w:tcPr>
          <w:p w14:paraId="4F561C5F" w14:textId="77777777" w:rsidR="00D34D6E" w:rsidRPr="00E80A75" w:rsidRDefault="00D34D6E" w:rsidP="00812699">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358B5ADA"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E293E14" w14:textId="77777777" w:rsidR="00D34D6E" w:rsidRPr="00E80A75" w:rsidRDefault="00D34D6E" w:rsidP="00812699">
            <w:pPr>
              <w:rPr>
                <w:rFonts w:ascii="Arial" w:hAnsi="Arial" w:cs="Arial"/>
                <w:sz w:val="24"/>
                <w:szCs w:val="24"/>
                <w:lang w:val="hr-HR"/>
              </w:rPr>
            </w:pPr>
          </w:p>
        </w:tc>
      </w:tr>
      <w:tr w:rsidR="00D34D6E" w:rsidRPr="00E80A75" w14:paraId="7499158A" w14:textId="77777777" w:rsidTr="00812699">
        <w:trPr>
          <w:gridAfter w:val="5"/>
          <w:wAfter w:w="2613" w:type="dxa"/>
          <w:trHeight w:val="945"/>
        </w:trPr>
        <w:tc>
          <w:tcPr>
            <w:tcW w:w="4774" w:type="dxa"/>
            <w:tcBorders>
              <w:top w:val="nil"/>
              <w:left w:val="nil"/>
              <w:bottom w:val="nil"/>
              <w:right w:val="nil"/>
            </w:tcBorders>
            <w:shd w:val="clear" w:color="auto" w:fill="auto"/>
            <w:noWrap/>
            <w:vAlign w:val="bottom"/>
            <w:hideMark/>
          </w:tcPr>
          <w:p w14:paraId="4C6449AA"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1.1.2. Metenje ulica i trgova u naseljima Karigador, Nova vas i Fiorini jedanput tjedno</w:t>
            </w:r>
          </w:p>
        </w:tc>
        <w:tc>
          <w:tcPr>
            <w:tcW w:w="298" w:type="dxa"/>
            <w:tcBorders>
              <w:top w:val="nil"/>
              <w:left w:val="nil"/>
              <w:bottom w:val="nil"/>
              <w:right w:val="nil"/>
            </w:tcBorders>
            <w:shd w:val="clear" w:color="auto" w:fill="auto"/>
            <w:noWrap/>
            <w:vAlign w:val="bottom"/>
            <w:hideMark/>
          </w:tcPr>
          <w:p w14:paraId="3E6AC9D6" w14:textId="77777777" w:rsidR="00D34D6E" w:rsidRPr="00E80A75" w:rsidRDefault="00D34D6E" w:rsidP="00812699">
            <w:pPr>
              <w:jc w:val="right"/>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21CDF0BC"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8.696,00</w:t>
            </w:r>
            <w:r w:rsidRPr="00E80A75">
              <w:rPr>
                <w:rFonts w:ascii="Arial" w:hAnsi="Arial" w:cs="Arial"/>
                <w:sz w:val="24"/>
                <w:szCs w:val="24"/>
                <w:lang w:val="hr-HR"/>
              </w:rPr>
              <w:t xml:space="preserve"> </w:t>
            </w:r>
          </w:p>
        </w:tc>
      </w:tr>
      <w:tr w:rsidR="00D34D6E" w:rsidRPr="00E80A75" w14:paraId="3F0A0AA6" w14:textId="77777777" w:rsidTr="00812699">
        <w:trPr>
          <w:gridAfter w:val="5"/>
          <w:wAfter w:w="2613" w:type="dxa"/>
          <w:trHeight w:val="315"/>
        </w:trPr>
        <w:tc>
          <w:tcPr>
            <w:tcW w:w="4774" w:type="dxa"/>
            <w:tcBorders>
              <w:top w:val="nil"/>
              <w:left w:val="nil"/>
              <w:bottom w:val="nil"/>
              <w:right w:val="nil"/>
            </w:tcBorders>
            <w:shd w:val="clear" w:color="auto" w:fill="auto"/>
            <w:noWrap/>
            <w:vAlign w:val="bottom"/>
            <w:hideMark/>
          </w:tcPr>
          <w:p w14:paraId="2FDC46A5" w14:textId="77777777" w:rsidR="00D34D6E" w:rsidRPr="00E80A75" w:rsidRDefault="00D34D6E" w:rsidP="00812699">
            <w:pPr>
              <w:jc w:val="both"/>
              <w:rPr>
                <w:rFonts w:ascii="Arial" w:hAnsi="Arial" w:cs="Arial"/>
                <w:iCs/>
                <w:sz w:val="24"/>
                <w:szCs w:val="24"/>
                <w:lang w:val="hr-HR"/>
              </w:rPr>
            </w:pPr>
          </w:p>
        </w:tc>
        <w:tc>
          <w:tcPr>
            <w:tcW w:w="298" w:type="dxa"/>
            <w:tcBorders>
              <w:top w:val="nil"/>
              <w:left w:val="nil"/>
              <w:bottom w:val="nil"/>
              <w:right w:val="nil"/>
            </w:tcBorders>
            <w:shd w:val="clear" w:color="auto" w:fill="auto"/>
            <w:noWrap/>
            <w:vAlign w:val="bottom"/>
            <w:hideMark/>
          </w:tcPr>
          <w:p w14:paraId="308EF6FE"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77A639F3" w14:textId="77777777" w:rsidR="00D34D6E" w:rsidRPr="00E80A75" w:rsidRDefault="00D34D6E" w:rsidP="00812699">
            <w:pPr>
              <w:rPr>
                <w:rFonts w:ascii="Arial" w:hAnsi="Arial" w:cs="Arial"/>
                <w:sz w:val="24"/>
                <w:szCs w:val="24"/>
                <w:lang w:val="hr-HR"/>
              </w:rPr>
            </w:pPr>
          </w:p>
        </w:tc>
      </w:tr>
      <w:tr w:rsidR="00D34D6E" w:rsidRPr="00E80A75" w14:paraId="2FC4EED0" w14:textId="77777777" w:rsidTr="00812699">
        <w:trPr>
          <w:gridAfter w:val="5"/>
          <w:wAfter w:w="2613" w:type="dxa"/>
          <w:trHeight w:val="1575"/>
        </w:trPr>
        <w:tc>
          <w:tcPr>
            <w:tcW w:w="4774" w:type="dxa"/>
            <w:tcBorders>
              <w:top w:val="nil"/>
              <w:left w:val="nil"/>
              <w:bottom w:val="nil"/>
              <w:right w:val="nil"/>
            </w:tcBorders>
            <w:shd w:val="clear" w:color="auto" w:fill="auto"/>
            <w:noWrap/>
            <w:vAlign w:val="bottom"/>
            <w:hideMark/>
          </w:tcPr>
          <w:p w14:paraId="7F476761"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1.2 Pojačano čišćenje javnih površina pred turističku sezonu i tijekom praznika u Brtonigli, Novoj Vasi, Karigadoru, Fiorinima i Radinima</w:t>
            </w:r>
          </w:p>
        </w:tc>
        <w:tc>
          <w:tcPr>
            <w:tcW w:w="298" w:type="dxa"/>
            <w:tcBorders>
              <w:top w:val="nil"/>
              <w:left w:val="nil"/>
              <w:bottom w:val="nil"/>
              <w:right w:val="nil"/>
            </w:tcBorders>
            <w:shd w:val="clear" w:color="auto" w:fill="auto"/>
            <w:noWrap/>
            <w:vAlign w:val="bottom"/>
            <w:hideMark/>
          </w:tcPr>
          <w:p w14:paraId="7155F5B6" w14:textId="77777777" w:rsidR="00D34D6E" w:rsidRPr="00E80A75" w:rsidRDefault="00D34D6E" w:rsidP="00812699">
            <w:pPr>
              <w:jc w:val="right"/>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9C04287"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3.344,61</w:t>
            </w:r>
            <w:r w:rsidRPr="00E80A75">
              <w:rPr>
                <w:rFonts w:ascii="Arial" w:hAnsi="Arial" w:cs="Arial"/>
                <w:sz w:val="24"/>
                <w:szCs w:val="24"/>
                <w:lang w:val="hr-HR"/>
              </w:rPr>
              <w:t xml:space="preserve"> </w:t>
            </w:r>
          </w:p>
        </w:tc>
      </w:tr>
      <w:tr w:rsidR="00D34D6E" w:rsidRPr="00E80A75" w14:paraId="518A5146" w14:textId="77777777" w:rsidTr="00812699">
        <w:trPr>
          <w:gridAfter w:val="5"/>
          <w:wAfter w:w="2613" w:type="dxa"/>
          <w:trHeight w:val="945"/>
        </w:trPr>
        <w:tc>
          <w:tcPr>
            <w:tcW w:w="4774" w:type="dxa"/>
            <w:tcBorders>
              <w:top w:val="nil"/>
              <w:left w:val="nil"/>
              <w:bottom w:val="nil"/>
              <w:right w:val="nil"/>
            </w:tcBorders>
            <w:shd w:val="clear" w:color="auto" w:fill="auto"/>
            <w:noWrap/>
            <w:vAlign w:val="bottom"/>
            <w:hideMark/>
          </w:tcPr>
          <w:p w14:paraId="310A7D20"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1.3. Odvoz smeća s javnih površina područja Općine- površina 15.190 m2</w:t>
            </w:r>
          </w:p>
        </w:tc>
        <w:tc>
          <w:tcPr>
            <w:tcW w:w="298" w:type="dxa"/>
            <w:tcBorders>
              <w:top w:val="nil"/>
              <w:left w:val="nil"/>
              <w:bottom w:val="nil"/>
              <w:right w:val="nil"/>
            </w:tcBorders>
            <w:shd w:val="clear" w:color="auto" w:fill="auto"/>
            <w:noWrap/>
            <w:vAlign w:val="bottom"/>
            <w:hideMark/>
          </w:tcPr>
          <w:p w14:paraId="7A6F0D1D"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1156FF3C"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509,66</w:t>
            </w:r>
            <w:r w:rsidRPr="00E80A75">
              <w:rPr>
                <w:rFonts w:ascii="Arial" w:hAnsi="Arial" w:cs="Arial"/>
                <w:sz w:val="24"/>
                <w:szCs w:val="24"/>
                <w:lang w:val="hr-HR"/>
              </w:rPr>
              <w:t xml:space="preserve"> </w:t>
            </w:r>
          </w:p>
        </w:tc>
      </w:tr>
      <w:tr w:rsidR="00D34D6E" w:rsidRPr="00E80A75" w14:paraId="0CC99F17" w14:textId="77777777" w:rsidTr="00812699">
        <w:trPr>
          <w:gridAfter w:val="5"/>
          <w:wAfter w:w="2613" w:type="dxa"/>
          <w:trHeight w:val="255"/>
        </w:trPr>
        <w:tc>
          <w:tcPr>
            <w:tcW w:w="4774" w:type="dxa"/>
            <w:tcBorders>
              <w:top w:val="nil"/>
              <w:left w:val="nil"/>
              <w:bottom w:val="nil"/>
              <w:right w:val="nil"/>
            </w:tcBorders>
            <w:shd w:val="clear" w:color="auto" w:fill="auto"/>
            <w:noWrap/>
            <w:vAlign w:val="bottom"/>
            <w:hideMark/>
          </w:tcPr>
          <w:p w14:paraId="425CD846" w14:textId="77777777" w:rsidR="00D34D6E" w:rsidRPr="00E80A75" w:rsidRDefault="00D34D6E" w:rsidP="00812699">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7EE1DA34"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97D08DB" w14:textId="77777777" w:rsidR="00D34D6E" w:rsidRPr="00E80A75" w:rsidRDefault="00D34D6E" w:rsidP="00812699">
            <w:pPr>
              <w:rPr>
                <w:rFonts w:ascii="Arial" w:hAnsi="Arial" w:cs="Arial"/>
                <w:sz w:val="24"/>
                <w:szCs w:val="24"/>
                <w:lang w:val="hr-HR"/>
              </w:rPr>
            </w:pPr>
          </w:p>
        </w:tc>
      </w:tr>
      <w:tr w:rsidR="00D34D6E" w:rsidRPr="00E80A75" w14:paraId="64F6EC88" w14:textId="77777777" w:rsidTr="00812699">
        <w:trPr>
          <w:gridAfter w:val="5"/>
          <w:wAfter w:w="2613" w:type="dxa"/>
          <w:trHeight w:val="945"/>
        </w:trPr>
        <w:tc>
          <w:tcPr>
            <w:tcW w:w="4774" w:type="dxa"/>
            <w:tcBorders>
              <w:top w:val="nil"/>
              <w:left w:val="nil"/>
              <w:bottom w:val="nil"/>
              <w:right w:val="nil"/>
            </w:tcBorders>
            <w:shd w:val="clear" w:color="auto" w:fill="auto"/>
            <w:noWrap/>
            <w:vAlign w:val="bottom"/>
            <w:hideMark/>
          </w:tcPr>
          <w:p w14:paraId="2DE8ED8E"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 xml:space="preserve">1.4. Čišćenje obale  dijela autocampa Ladin Gaj - aproksimativno </w:t>
            </w:r>
          </w:p>
        </w:tc>
        <w:tc>
          <w:tcPr>
            <w:tcW w:w="298" w:type="dxa"/>
            <w:tcBorders>
              <w:top w:val="nil"/>
              <w:left w:val="nil"/>
              <w:bottom w:val="nil"/>
              <w:right w:val="nil"/>
            </w:tcBorders>
            <w:shd w:val="clear" w:color="auto" w:fill="auto"/>
            <w:noWrap/>
            <w:vAlign w:val="bottom"/>
            <w:hideMark/>
          </w:tcPr>
          <w:p w14:paraId="5BEE1CE7"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58D7AC39"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1,596,76</w:t>
            </w:r>
            <w:r w:rsidRPr="00E80A75">
              <w:rPr>
                <w:rFonts w:ascii="Arial" w:hAnsi="Arial" w:cs="Arial"/>
                <w:sz w:val="24"/>
                <w:szCs w:val="24"/>
                <w:lang w:val="hr-HR"/>
              </w:rPr>
              <w:t xml:space="preserve"> </w:t>
            </w:r>
          </w:p>
        </w:tc>
      </w:tr>
      <w:tr w:rsidR="00D34D6E" w:rsidRPr="00E80A75" w14:paraId="7E436FE7" w14:textId="77777777" w:rsidTr="00812699">
        <w:trPr>
          <w:gridAfter w:val="5"/>
          <w:wAfter w:w="2613" w:type="dxa"/>
          <w:trHeight w:val="315"/>
        </w:trPr>
        <w:tc>
          <w:tcPr>
            <w:tcW w:w="4774" w:type="dxa"/>
            <w:tcBorders>
              <w:top w:val="nil"/>
              <w:left w:val="nil"/>
              <w:bottom w:val="nil"/>
              <w:right w:val="nil"/>
            </w:tcBorders>
            <w:shd w:val="clear" w:color="auto" w:fill="auto"/>
            <w:noWrap/>
            <w:vAlign w:val="bottom"/>
            <w:hideMark/>
          </w:tcPr>
          <w:p w14:paraId="6FDD17D6" w14:textId="77777777" w:rsidR="00D34D6E" w:rsidRPr="00E80A75" w:rsidRDefault="00D34D6E" w:rsidP="00812699">
            <w:pPr>
              <w:jc w:val="both"/>
              <w:rPr>
                <w:rFonts w:ascii="Arial" w:hAnsi="Arial" w:cs="Arial"/>
                <w:iCs/>
                <w:sz w:val="24"/>
                <w:szCs w:val="24"/>
                <w:lang w:val="hr-HR"/>
              </w:rPr>
            </w:pPr>
          </w:p>
        </w:tc>
        <w:tc>
          <w:tcPr>
            <w:tcW w:w="298" w:type="dxa"/>
            <w:tcBorders>
              <w:top w:val="nil"/>
              <w:left w:val="nil"/>
              <w:bottom w:val="nil"/>
              <w:right w:val="nil"/>
            </w:tcBorders>
            <w:shd w:val="clear" w:color="auto" w:fill="auto"/>
            <w:noWrap/>
            <w:vAlign w:val="bottom"/>
            <w:hideMark/>
          </w:tcPr>
          <w:p w14:paraId="0FE8654E" w14:textId="77777777" w:rsidR="00D34D6E" w:rsidRPr="00E80A75" w:rsidRDefault="00D34D6E" w:rsidP="0081269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61831EDA" w14:textId="77777777" w:rsidR="00D34D6E" w:rsidRPr="00E80A75" w:rsidRDefault="00D34D6E" w:rsidP="00812699">
            <w:pPr>
              <w:rPr>
                <w:rFonts w:ascii="Arial" w:hAnsi="Arial" w:cs="Arial"/>
                <w:sz w:val="24"/>
                <w:szCs w:val="24"/>
                <w:lang w:val="hr-HR"/>
              </w:rPr>
            </w:pPr>
          </w:p>
        </w:tc>
      </w:tr>
      <w:tr w:rsidR="00D34D6E" w:rsidRPr="00E80A75" w14:paraId="7F8BA968" w14:textId="77777777" w:rsidTr="00812699">
        <w:trPr>
          <w:trHeight w:val="330"/>
        </w:trPr>
        <w:tc>
          <w:tcPr>
            <w:tcW w:w="6084" w:type="dxa"/>
            <w:gridSpan w:val="4"/>
            <w:tcBorders>
              <w:top w:val="nil"/>
              <w:left w:val="nil"/>
              <w:bottom w:val="single" w:sz="8" w:space="0" w:color="auto"/>
              <w:right w:val="nil"/>
            </w:tcBorders>
            <w:shd w:val="clear" w:color="auto" w:fill="auto"/>
            <w:noWrap/>
            <w:vAlign w:val="bottom"/>
            <w:hideMark/>
          </w:tcPr>
          <w:p w14:paraId="7C28E188"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1. Ukupno održavanje čistoće javnih površina:</w:t>
            </w:r>
          </w:p>
        </w:tc>
        <w:tc>
          <w:tcPr>
            <w:tcW w:w="300" w:type="dxa"/>
            <w:gridSpan w:val="2"/>
            <w:tcBorders>
              <w:top w:val="nil"/>
              <w:left w:val="nil"/>
              <w:bottom w:val="single" w:sz="8" w:space="0" w:color="auto"/>
              <w:right w:val="nil"/>
            </w:tcBorders>
            <w:shd w:val="clear" w:color="auto" w:fill="auto"/>
            <w:noWrap/>
            <w:vAlign w:val="bottom"/>
            <w:hideMark/>
          </w:tcPr>
          <w:p w14:paraId="47611EE8"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283" w:type="dxa"/>
            <w:gridSpan w:val="2"/>
            <w:tcBorders>
              <w:top w:val="nil"/>
              <w:left w:val="nil"/>
              <w:bottom w:val="single" w:sz="8" w:space="0" w:color="auto"/>
              <w:right w:val="nil"/>
            </w:tcBorders>
            <w:shd w:val="clear" w:color="auto" w:fill="auto"/>
            <w:noWrap/>
            <w:vAlign w:val="bottom"/>
            <w:hideMark/>
          </w:tcPr>
          <w:p w14:paraId="73EB97E6"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302F48CB"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21085F80"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59447D7A" w14:textId="77777777" w:rsidR="00D34D6E" w:rsidRPr="00E80A75" w:rsidRDefault="00D34D6E" w:rsidP="00812699">
            <w:pPr>
              <w:jc w:val="right"/>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338E9234" w14:textId="77777777" w:rsidR="00D34D6E" w:rsidRPr="00E80A75" w:rsidRDefault="00D34D6E" w:rsidP="00812699">
            <w:pPr>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45.127,19</w:t>
            </w:r>
            <w:r w:rsidRPr="00E80A75">
              <w:rPr>
                <w:rFonts w:ascii="Arial" w:hAnsi="Arial" w:cs="Arial"/>
                <w:b/>
                <w:bCs/>
                <w:sz w:val="24"/>
                <w:szCs w:val="24"/>
                <w:lang w:val="hr-HR"/>
              </w:rPr>
              <w:t xml:space="preserve"> </w:t>
            </w:r>
          </w:p>
        </w:tc>
      </w:tr>
      <w:tr w:rsidR="00D34D6E" w:rsidRPr="00E80A75" w14:paraId="52635EBA"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2BEEF6CA"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097E6E8A" w14:textId="77777777" w:rsidR="00D34D6E" w:rsidRPr="00E80A75" w:rsidRDefault="00D34D6E" w:rsidP="00812699">
            <w:pPr>
              <w:rPr>
                <w:rFonts w:ascii="Arial" w:hAnsi="Arial" w:cs="Arial"/>
                <w:sz w:val="24"/>
                <w:szCs w:val="24"/>
                <w:lang w:val="hr-HR"/>
              </w:rPr>
            </w:pPr>
          </w:p>
        </w:tc>
      </w:tr>
      <w:tr w:rsidR="00D34D6E" w:rsidRPr="00E80A75" w14:paraId="4D7594E9"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4935E10F"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3307CDF9" w14:textId="77777777" w:rsidR="00D34D6E" w:rsidRPr="00E80A75" w:rsidRDefault="00D34D6E" w:rsidP="00812699">
            <w:pPr>
              <w:jc w:val="right"/>
              <w:rPr>
                <w:rFonts w:ascii="Arial" w:hAnsi="Arial" w:cs="Arial"/>
                <w:sz w:val="24"/>
                <w:szCs w:val="24"/>
                <w:lang w:val="hr-HR"/>
              </w:rPr>
            </w:pPr>
          </w:p>
        </w:tc>
      </w:tr>
      <w:tr w:rsidR="00D34D6E" w:rsidRPr="00E80A75" w14:paraId="6F74A527"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32DE851D"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2. Održavanje javnih površina</w:t>
            </w:r>
          </w:p>
        </w:tc>
        <w:tc>
          <w:tcPr>
            <w:tcW w:w="1418" w:type="dxa"/>
            <w:gridSpan w:val="4"/>
            <w:tcBorders>
              <w:top w:val="nil"/>
              <w:left w:val="nil"/>
              <w:bottom w:val="nil"/>
              <w:right w:val="nil"/>
            </w:tcBorders>
            <w:shd w:val="clear" w:color="auto" w:fill="auto"/>
            <w:noWrap/>
            <w:vAlign w:val="bottom"/>
            <w:hideMark/>
          </w:tcPr>
          <w:p w14:paraId="1DA5748A" w14:textId="77777777" w:rsidR="00D34D6E" w:rsidRPr="00E80A75" w:rsidRDefault="00D34D6E" w:rsidP="00812699">
            <w:pPr>
              <w:rPr>
                <w:rFonts w:ascii="Arial" w:hAnsi="Arial" w:cs="Arial"/>
                <w:sz w:val="24"/>
                <w:szCs w:val="24"/>
                <w:lang w:val="hr-HR"/>
              </w:rPr>
            </w:pPr>
          </w:p>
        </w:tc>
      </w:tr>
      <w:tr w:rsidR="00D34D6E" w:rsidRPr="00E80A75" w14:paraId="67EC7CE1"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68F0ACE5" w14:textId="77777777" w:rsidR="00D34D6E" w:rsidRPr="00E80A75" w:rsidRDefault="00D34D6E"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7425C466" w14:textId="77777777" w:rsidR="00D34D6E" w:rsidRPr="00E80A75" w:rsidRDefault="00D34D6E" w:rsidP="00812699">
            <w:pPr>
              <w:rPr>
                <w:rFonts w:ascii="Arial" w:hAnsi="Arial" w:cs="Arial"/>
                <w:sz w:val="24"/>
                <w:szCs w:val="24"/>
                <w:lang w:val="hr-HR"/>
              </w:rPr>
            </w:pPr>
          </w:p>
        </w:tc>
      </w:tr>
      <w:tr w:rsidR="00D34D6E" w:rsidRPr="00E80A75" w14:paraId="411C80CF" w14:textId="77777777" w:rsidTr="00812699">
        <w:trPr>
          <w:gridAfter w:val="7"/>
          <w:wAfter w:w="3067" w:type="dxa"/>
          <w:trHeight w:val="630"/>
        </w:trPr>
        <w:tc>
          <w:tcPr>
            <w:tcW w:w="4774" w:type="dxa"/>
            <w:tcBorders>
              <w:top w:val="nil"/>
              <w:left w:val="nil"/>
              <w:bottom w:val="nil"/>
              <w:right w:val="nil"/>
            </w:tcBorders>
            <w:shd w:val="clear" w:color="auto" w:fill="auto"/>
            <w:noWrap/>
            <w:vAlign w:val="bottom"/>
            <w:hideMark/>
          </w:tcPr>
          <w:p w14:paraId="767FBF71"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2.1. Održavanje parkovnih površina Brtonigla</w:t>
            </w:r>
          </w:p>
        </w:tc>
        <w:tc>
          <w:tcPr>
            <w:tcW w:w="1418" w:type="dxa"/>
            <w:gridSpan w:val="4"/>
            <w:tcBorders>
              <w:top w:val="nil"/>
              <w:left w:val="nil"/>
              <w:bottom w:val="nil"/>
              <w:right w:val="nil"/>
            </w:tcBorders>
            <w:shd w:val="clear" w:color="auto" w:fill="auto"/>
            <w:noWrap/>
            <w:vAlign w:val="bottom"/>
            <w:hideMark/>
          </w:tcPr>
          <w:p w14:paraId="1DE04DFC" w14:textId="77777777" w:rsidR="00D34D6E" w:rsidRPr="00E80A75" w:rsidRDefault="00D34D6E" w:rsidP="00812699">
            <w:pPr>
              <w:rPr>
                <w:rFonts w:ascii="Arial" w:hAnsi="Arial" w:cs="Arial"/>
                <w:sz w:val="24"/>
                <w:szCs w:val="24"/>
                <w:lang w:val="hr-HR"/>
              </w:rPr>
            </w:pPr>
          </w:p>
        </w:tc>
      </w:tr>
      <w:tr w:rsidR="00D34D6E" w:rsidRPr="00E80A75" w14:paraId="52F84936"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7D864AE1"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 xml:space="preserve">Parkovne površine m2 7.460 </w:t>
            </w:r>
          </w:p>
        </w:tc>
        <w:tc>
          <w:tcPr>
            <w:tcW w:w="1418" w:type="dxa"/>
            <w:gridSpan w:val="4"/>
            <w:tcBorders>
              <w:top w:val="nil"/>
              <w:left w:val="nil"/>
              <w:bottom w:val="nil"/>
              <w:right w:val="nil"/>
            </w:tcBorders>
            <w:shd w:val="clear" w:color="auto" w:fill="auto"/>
            <w:noWrap/>
            <w:vAlign w:val="bottom"/>
            <w:hideMark/>
          </w:tcPr>
          <w:p w14:paraId="23F39718" w14:textId="77777777" w:rsidR="00D34D6E" w:rsidRPr="00E80A75" w:rsidRDefault="00D34D6E" w:rsidP="00812699">
            <w:pPr>
              <w:rPr>
                <w:rFonts w:ascii="Arial" w:hAnsi="Arial" w:cs="Arial"/>
                <w:sz w:val="24"/>
                <w:szCs w:val="24"/>
                <w:lang w:val="hr-HR"/>
              </w:rPr>
            </w:pPr>
          </w:p>
        </w:tc>
      </w:tr>
      <w:tr w:rsidR="00D34D6E" w:rsidRPr="00E80A75" w14:paraId="53314BA2"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1A1D8020"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78C9077D"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9.148,64</w:t>
            </w:r>
          </w:p>
        </w:tc>
      </w:tr>
      <w:tr w:rsidR="00D34D6E" w:rsidRPr="00E80A75" w14:paraId="3E3B1609"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252F5E32"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253D5D90"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169.89</w:t>
            </w:r>
            <w:r w:rsidRPr="00E80A75">
              <w:rPr>
                <w:rFonts w:ascii="Arial" w:hAnsi="Arial" w:cs="Arial"/>
                <w:sz w:val="24"/>
                <w:szCs w:val="24"/>
                <w:lang w:val="hr-HR"/>
              </w:rPr>
              <w:t xml:space="preserve"> </w:t>
            </w:r>
          </w:p>
        </w:tc>
      </w:tr>
      <w:tr w:rsidR="00D34D6E" w:rsidRPr="00E80A75" w14:paraId="67CE4DD0"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7BC91E00"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-orezivanje žive ograde</w:t>
            </w:r>
          </w:p>
        </w:tc>
        <w:tc>
          <w:tcPr>
            <w:tcW w:w="1418" w:type="dxa"/>
            <w:gridSpan w:val="4"/>
            <w:tcBorders>
              <w:top w:val="nil"/>
              <w:left w:val="nil"/>
              <w:bottom w:val="nil"/>
              <w:right w:val="nil"/>
            </w:tcBorders>
            <w:shd w:val="clear" w:color="auto" w:fill="auto"/>
            <w:noWrap/>
            <w:vAlign w:val="bottom"/>
            <w:hideMark/>
          </w:tcPr>
          <w:p w14:paraId="6D90D1D2"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1.327,23</w:t>
            </w:r>
            <w:r w:rsidRPr="00E80A75">
              <w:rPr>
                <w:rFonts w:ascii="Arial" w:hAnsi="Arial" w:cs="Arial"/>
                <w:sz w:val="24"/>
                <w:szCs w:val="24"/>
                <w:lang w:val="hr-HR"/>
              </w:rPr>
              <w:t xml:space="preserve"> </w:t>
            </w:r>
          </w:p>
        </w:tc>
      </w:tr>
      <w:tr w:rsidR="00D34D6E" w:rsidRPr="00E80A75" w14:paraId="076D1108"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708C0D62"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47EA6D39" w14:textId="77777777" w:rsidR="00D34D6E" w:rsidRPr="00E80A75" w:rsidRDefault="00D34D6E" w:rsidP="00812699">
            <w:pPr>
              <w:jc w:val="right"/>
              <w:rPr>
                <w:rFonts w:ascii="Arial" w:hAnsi="Arial" w:cs="Arial"/>
                <w:sz w:val="24"/>
                <w:szCs w:val="24"/>
                <w:lang w:val="hr-HR"/>
              </w:rPr>
            </w:pPr>
          </w:p>
        </w:tc>
      </w:tr>
      <w:tr w:rsidR="00D34D6E" w:rsidRPr="00E80A75" w14:paraId="05490422" w14:textId="77777777" w:rsidTr="00812699">
        <w:trPr>
          <w:gridAfter w:val="7"/>
          <w:wAfter w:w="3067" w:type="dxa"/>
          <w:trHeight w:val="630"/>
        </w:trPr>
        <w:tc>
          <w:tcPr>
            <w:tcW w:w="4774" w:type="dxa"/>
            <w:tcBorders>
              <w:top w:val="nil"/>
              <w:left w:val="nil"/>
              <w:bottom w:val="nil"/>
              <w:right w:val="nil"/>
            </w:tcBorders>
            <w:shd w:val="clear" w:color="auto" w:fill="auto"/>
            <w:noWrap/>
            <w:vAlign w:val="bottom"/>
            <w:hideMark/>
          </w:tcPr>
          <w:p w14:paraId="7E3313E7"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2.2. Održavanje parkovnih površina Nova Vas</w:t>
            </w:r>
          </w:p>
        </w:tc>
        <w:tc>
          <w:tcPr>
            <w:tcW w:w="1418" w:type="dxa"/>
            <w:gridSpan w:val="4"/>
            <w:tcBorders>
              <w:top w:val="nil"/>
              <w:left w:val="nil"/>
              <w:bottom w:val="nil"/>
              <w:right w:val="nil"/>
            </w:tcBorders>
            <w:shd w:val="clear" w:color="auto" w:fill="auto"/>
            <w:noWrap/>
            <w:vAlign w:val="bottom"/>
            <w:hideMark/>
          </w:tcPr>
          <w:p w14:paraId="088F875F" w14:textId="77777777" w:rsidR="00D34D6E" w:rsidRPr="00E80A75" w:rsidRDefault="00D34D6E" w:rsidP="00812699">
            <w:pPr>
              <w:rPr>
                <w:rFonts w:ascii="Arial" w:hAnsi="Arial" w:cs="Arial"/>
                <w:sz w:val="24"/>
                <w:szCs w:val="24"/>
                <w:lang w:val="hr-HR"/>
              </w:rPr>
            </w:pPr>
          </w:p>
        </w:tc>
      </w:tr>
      <w:tr w:rsidR="00D34D6E" w:rsidRPr="00E80A75" w14:paraId="41950347"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5D303DCE"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Parkovne površine m2 2.493</w:t>
            </w:r>
          </w:p>
        </w:tc>
        <w:tc>
          <w:tcPr>
            <w:tcW w:w="1418" w:type="dxa"/>
            <w:gridSpan w:val="4"/>
            <w:tcBorders>
              <w:top w:val="nil"/>
              <w:left w:val="nil"/>
              <w:bottom w:val="nil"/>
              <w:right w:val="nil"/>
            </w:tcBorders>
            <w:shd w:val="clear" w:color="auto" w:fill="auto"/>
            <w:noWrap/>
            <w:vAlign w:val="bottom"/>
            <w:hideMark/>
          </w:tcPr>
          <w:p w14:paraId="1EBFDD2E" w14:textId="77777777" w:rsidR="00D34D6E" w:rsidRPr="00E80A75" w:rsidRDefault="00D34D6E" w:rsidP="00812699">
            <w:pPr>
              <w:rPr>
                <w:rFonts w:ascii="Arial" w:hAnsi="Arial" w:cs="Arial"/>
                <w:sz w:val="24"/>
                <w:szCs w:val="24"/>
                <w:lang w:val="hr-HR"/>
              </w:rPr>
            </w:pPr>
          </w:p>
        </w:tc>
      </w:tr>
      <w:tr w:rsidR="00D34D6E" w:rsidRPr="00E80A75" w14:paraId="2535ADCC"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0CABA545"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2FEFFFD0"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3.057,31</w:t>
            </w:r>
            <w:r w:rsidRPr="00E80A75">
              <w:rPr>
                <w:rFonts w:ascii="Arial" w:hAnsi="Arial" w:cs="Arial"/>
                <w:sz w:val="24"/>
                <w:szCs w:val="24"/>
                <w:lang w:val="hr-HR"/>
              </w:rPr>
              <w:t xml:space="preserve"> </w:t>
            </w:r>
          </w:p>
        </w:tc>
      </w:tr>
      <w:tr w:rsidR="00D34D6E" w:rsidRPr="00E80A75" w14:paraId="0A258C37"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17593FC8"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55F098DF"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50,97</w:t>
            </w:r>
            <w:r w:rsidRPr="00E80A75">
              <w:rPr>
                <w:rFonts w:ascii="Arial" w:hAnsi="Arial" w:cs="Arial"/>
                <w:sz w:val="24"/>
                <w:szCs w:val="24"/>
                <w:lang w:val="hr-HR"/>
              </w:rPr>
              <w:t xml:space="preserve"> </w:t>
            </w:r>
          </w:p>
        </w:tc>
      </w:tr>
      <w:tr w:rsidR="00D34D6E" w:rsidRPr="00E80A75" w14:paraId="163D356E"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5D80CE5B" w14:textId="77777777" w:rsidR="00D34D6E" w:rsidRPr="00E80A75" w:rsidRDefault="00D34D6E"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317951A0" w14:textId="77777777" w:rsidR="00D34D6E" w:rsidRPr="00E80A75" w:rsidRDefault="00D34D6E" w:rsidP="00812699">
            <w:pPr>
              <w:rPr>
                <w:rFonts w:ascii="Arial" w:hAnsi="Arial" w:cs="Arial"/>
                <w:sz w:val="24"/>
                <w:szCs w:val="24"/>
                <w:lang w:val="hr-HR"/>
              </w:rPr>
            </w:pPr>
          </w:p>
        </w:tc>
      </w:tr>
      <w:tr w:rsidR="00D34D6E" w:rsidRPr="00E80A75" w14:paraId="43CD3933" w14:textId="77777777" w:rsidTr="00812699">
        <w:trPr>
          <w:gridAfter w:val="7"/>
          <w:wAfter w:w="3067" w:type="dxa"/>
          <w:trHeight w:val="630"/>
        </w:trPr>
        <w:tc>
          <w:tcPr>
            <w:tcW w:w="4774" w:type="dxa"/>
            <w:tcBorders>
              <w:top w:val="nil"/>
              <w:left w:val="nil"/>
              <w:bottom w:val="nil"/>
              <w:right w:val="nil"/>
            </w:tcBorders>
            <w:shd w:val="clear" w:color="auto" w:fill="auto"/>
            <w:noWrap/>
            <w:vAlign w:val="bottom"/>
            <w:hideMark/>
          </w:tcPr>
          <w:p w14:paraId="45376952"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2.3. Održavanje zelenih površina u naselju Karigador</w:t>
            </w:r>
          </w:p>
        </w:tc>
        <w:tc>
          <w:tcPr>
            <w:tcW w:w="1418" w:type="dxa"/>
            <w:gridSpan w:val="4"/>
            <w:tcBorders>
              <w:top w:val="nil"/>
              <w:left w:val="nil"/>
              <w:bottom w:val="nil"/>
              <w:right w:val="nil"/>
            </w:tcBorders>
            <w:shd w:val="clear" w:color="auto" w:fill="auto"/>
            <w:noWrap/>
            <w:vAlign w:val="bottom"/>
            <w:hideMark/>
          </w:tcPr>
          <w:p w14:paraId="79D036A4" w14:textId="77777777" w:rsidR="00D34D6E" w:rsidRPr="00E80A75" w:rsidRDefault="00D34D6E" w:rsidP="00812699">
            <w:pPr>
              <w:rPr>
                <w:rFonts w:ascii="Arial" w:hAnsi="Arial" w:cs="Arial"/>
                <w:sz w:val="24"/>
                <w:szCs w:val="24"/>
                <w:lang w:val="hr-HR"/>
              </w:rPr>
            </w:pPr>
          </w:p>
        </w:tc>
      </w:tr>
      <w:tr w:rsidR="00D34D6E" w:rsidRPr="00E80A75" w14:paraId="02FB4C5E"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33182AAD"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košnja trave traktorskom kosačicom</w:t>
            </w:r>
          </w:p>
        </w:tc>
        <w:tc>
          <w:tcPr>
            <w:tcW w:w="1418" w:type="dxa"/>
            <w:gridSpan w:val="4"/>
            <w:tcBorders>
              <w:top w:val="nil"/>
              <w:left w:val="nil"/>
              <w:bottom w:val="nil"/>
              <w:right w:val="nil"/>
            </w:tcBorders>
            <w:shd w:val="clear" w:color="auto" w:fill="auto"/>
            <w:noWrap/>
            <w:vAlign w:val="bottom"/>
            <w:hideMark/>
          </w:tcPr>
          <w:p w14:paraId="4129FDD3"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501,69</w:t>
            </w:r>
            <w:r w:rsidRPr="00E80A75">
              <w:rPr>
                <w:rFonts w:ascii="Arial" w:hAnsi="Arial" w:cs="Arial"/>
                <w:sz w:val="24"/>
                <w:szCs w:val="24"/>
                <w:lang w:val="hr-HR"/>
              </w:rPr>
              <w:t xml:space="preserve"> </w:t>
            </w:r>
          </w:p>
        </w:tc>
      </w:tr>
      <w:tr w:rsidR="00D34D6E" w:rsidRPr="00E80A75" w14:paraId="6A0A50E2"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7DAD54E9"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košnja trave - ručno</w:t>
            </w:r>
          </w:p>
        </w:tc>
        <w:tc>
          <w:tcPr>
            <w:tcW w:w="1418" w:type="dxa"/>
            <w:gridSpan w:val="4"/>
            <w:tcBorders>
              <w:top w:val="nil"/>
              <w:left w:val="nil"/>
              <w:bottom w:val="nil"/>
              <w:right w:val="nil"/>
            </w:tcBorders>
            <w:shd w:val="clear" w:color="auto" w:fill="auto"/>
            <w:noWrap/>
            <w:vAlign w:val="bottom"/>
            <w:hideMark/>
          </w:tcPr>
          <w:p w14:paraId="7D9F79A3"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2.722,52</w:t>
            </w:r>
            <w:r w:rsidRPr="00E80A75">
              <w:rPr>
                <w:rFonts w:ascii="Arial" w:hAnsi="Arial" w:cs="Arial"/>
                <w:sz w:val="24"/>
                <w:szCs w:val="24"/>
                <w:lang w:val="hr-HR"/>
              </w:rPr>
              <w:t xml:space="preserve"> </w:t>
            </w:r>
          </w:p>
        </w:tc>
      </w:tr>
      <w:tr w:rsidR="00D34D6E" w:rsidRPr="00E80A75" w14:paraId="11FADA23"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28CDD2E2"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7B1FE756"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93,44</w:t>
            </w:r>
            <w:r w:rsidRPr="00E80A75">
              <w:rPr>
                <w:rFonts w:ascii="Arial" w:hAnsi="Arial" w:cs="Arial"/>
                <w:sz w:val="24"/>
                <w:szCs w:val="24"/>
                <w:lang w:val="hr-HR"/>
              </w:rPr>
              <w:t xml:space="preserve"> </w:t>
            </w:r>
          </w:p>
        </w:tc>
      </w:tr>
      <w:tr w:rsidR="00D34D6E" w:rsidRPr="00E80A75" w14:paraId="12199D5A"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5F8F28FC"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-orezivanje žive ograde</w:t>
            </w:r>
          </w:p>
        </w:tc>
        <w:tc>
          <w:tcPr>
            <w:tcW w:w="1418" w:type="dxa"/>
            <w:gridSpan w:val="4"/>
            <w:tcBorders>
              <w:top w:val="nil"/>
              <w:left w:val="nil"/>
              <w:bottom w:val="nil"/>
              <w:right w:val="nil"/>
            </w:tcBorders>
            <w:shd w:val="clear" w:color="auto" w:fill="auto"/>
            <w:noWrap/>
            <w:vAlign w:val="bottom"/>
            <w:hideMark/>
          </w:tcPr>
          <w:p w14:paraId="12243533"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1.672,31</w:t>
            </w:r>
            <w:r w:rsidRPr="00E80A75">
              <w:rPr>
                <w:rFonts w:ascii="Arial" w:hAnsi="Arial" w:cs="Arial"/>
                <w:sz w:val="24"/>
                <w:szCs w:val="24"/>
                <w:lang w:val="hr-HR"/>
              </w:rPr>
              <w:t xml:space="preserve"> </w:t>
            </w:r>
          </w:p>
        </w:tc>
      </w:tr>
      <w:tr w:rsidR="00D34D6E" w:rsidRPr="00E80A75" w14:paraId="17532C75"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7BB64588"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1A966952" w14:textId="77777777" w:rsidR="00D34D6E" w:rsidRPr="00E80A75" w:rsidRDefault="00D34D6E" w:rsidP="00812699">
            <w:pPr>
              <w:jc w:val="right"/>
              <w:rPr>
                <w:rFonts w:ascii="Arial" w:hAnsi="Arial" w:cs="Arial"/>
                <w:sz w:val="24"/>
                <w:szCs w:val="24"/>
                <w:lang w:val="hr-HR"/>
              </w:rPr>
            </w:pPr>
          </w:p>
        </w:tc>
      </w:tr>
      <w:tr w:rsidR="00D34D6E" w:rsidRPr="00E80A75" w14:paraId="6C28A294" w14:textId="77777777" w:rsidTr="00812699">
        <w:trPr>
          <w:gridAfter w:val="7"/>
          <w:wAfter w:w="3067" w:type="dxa"/>
          <w:trHeight w:val="630"/>
        </w:trPr>
        <w:tc>
          <w:tcPr>
            <w:tcW w:w="4774" w:type="dxa"/>
            <w:tcBorders>
              <w:top w:val="nil"/>
              <w:left w:val="nil"/>
              <w:bottom w:val="nil"/>
              <w:right w:val="nil"/>
            </w:tcBorders>
            <w:shd w:val="clear" w:color="auto" w:fill="auto"/>
            <w:noWrap/>
            <w:vAlign w:val="bottom"/>
            <w:hideMark/>
          </w:tcPr>
          <w:p w14:paraId="6CDD4AC9"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2.4. Održavanje zelene površine u naselju Fiorini</w:t>
            </w:r>
          </w:p>
        </w:tc>
        <w:tc>
          <w:tcPr>
            <w:tcW w:w="1418" w:type="dxa"/>
            <w:gridSpan w:val="4"/>
            <w:tcBorders>
              <w:top w:val="nil"/>
              <w:left w:val="nil"/>
              <w:bottom w:val="nil"/>
              <w:right w:val="nil"/>
            </w:tcBorders>
            <w:shd w:val="clear" w:color="auto" w:fill="auto"/>
            <w:noWrap/>
            <w:vAlign w:val="bottom"/>
            <w:hideMark/>
          </w:tcPr>
          <w:p w14:paraId="008AE966" w14:textId="77777777" w:rsidR="00D34D6E" w:rsidRPr="00E80A75" w:rsidRDefault="00D34D6E" w:rsidP="00812699">
            <w:pPr>
              <w:rPr>
                <w:rFonts w:ascii="Arial" w:hAnsi="Arial" w:cs="Arial"/>
                <w:sz w:val="24"/>
                <w:szCs w:val="24"/>
                <w:lang w:val="hr-HR"/>
              </w:rPr>
            </w:pPr>
          </w:p>
        </w:tc>
      </w:tr>
      <w:tr w:rsidR="00D34D6E" w:rsidRPr="00E80A75" w14:paraId="6429B241"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6DF1EE44"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-košnja trave traktorskom kresačicom</w:t>
            </w:r>
          </w:p>
        </w:tc>
        <w:tc>
          <w:tcPr>
            <w:tcW w:w="1418" w:type="dxa"/>
            <w:gridSpan w:val="4"/>
            <w:tcBorders>
              <w:top w:val="nil"/>
              <w:left w:val="nil"/>
              <w:bottom w:val="nil"/>
              <w:right w:val="nil"/>
            </w:tcBorders>
            <w:shd w:val="clear" w:color="auto" w:fill="auto"/>
            <w:noWrap/>
            <w:vAlign w:val="bottom"/>
            <w:hideMark/>
          </w:tcPr>
          <w:p w14:paraId="754E9EA9"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418,08</w:t>
            </w:r>
            <w:r w:rsidRPr="00E80A75">
              <w:rPr>
                <w:rFonts w:ascii="Arial" w:hAnsi="Arial" w:cs="Arial"/>
                <w:sz w:val="24"/>
                <w:szCs w:val="24"/>
                <w:lang w:val="hr-HR"/>
              </w:rPr>
              <w:t xml:space="preserve"> </w:t>
            </w:r>
          </w:p>
        </w:tc>
      </w:tr>
      <w:tr w:rsidR="00D34D6E" w:rsidRPr="00E80A75" w14:paraId="3428199C"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2EA84101"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07D29198"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1.130,00</w:t>
            </w:r>
            <w:r w:rsidRPr="00E80A75">
              <w:rPr>
                <w:rFonts w:ascii="Arial" w:hAnsi="Arial" w:cs="Arial"/>
                <w:sz w:val="24"/>
                <w:szCs w:val="24"/>
                <w:lang w:val="hr-HR"/>
              </w:rPr>
              <w:t xml:space="preserve"> </w:t>
            </w:r>
          </w:p>
        </w:tc>
      </w:tr>
      <w:tr w:rsidR="00D34D6E" w:rsidRPr="00E80A75" w14:paraId="5DA42BF5"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016B41A7"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0AC25E31" w14:textId="77777777" w:rsidR="00D34D6E" w:rsidRPr="00E80A75" w:rsidRDefault="00D34D6E" w:rsidP="00812699">
            <w:pPr>
              <w:rPr>
                <w:rFonts w:ascii="Arial" w:hAnsi="Arial" w:cs="Arial"/>
                <w:sz w:val="24"/>
                <w:szCs w:val="24"/>
                <w:lang w:val="hr-HR"/>
              </w:rPr>
            </w:pPr>
          </w:p>
        </w:tc>
      </w:tr>
      <w:tr w:rsidR="00D34D6E" w:rsidRPr="00E80A75" w14:paraId="177659E5"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7E373725"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3.2. Uklanjanje korova uz ivičnjake</w:t>
            </w:r>
          </w:p>
        </w:tc>
        <w:tc>
          <w:tcPr>
            <w:tcW w:w="1418" w:type="dxa"/>
            <w:gridSpan w:val="4"/>
            <w:tcBorders>
              <w:top w:val="nil"/>
              <w:left w:val="nil"/>
              <w:bottom w:val="nil"/>
              <w:right w:val="nil"/>
            </w:tcBorders>
            <w:shd w:val="clear" w:color="auto" w:fill="auto"/>
            <w:noWrap/>
            <w:vAlign w:val="bottom"/>
            <w:hideMark/>
          </w:tcPr>
          <w:p w14:paraId="274B8692" w14:textId="77777777" w:rsidR="00D34D6E" w:rsidRPr="00E80A75" w:rsidRDefault="00D34D6E" w:rsidP="00812699">
            <w:pPr>
              <w:jc w:val="right"/>
              <w:rPr>
                <w:rFonts w:ascii="Arial" w:hAnsi="Arial" w:cs="Arial"/>
                <w:sz w:val="24"/>
                <w:szCs w:val="24"/>
                <w:lang w:val="hr-HR"/>
              </w:rPr>
            </w:pPr>
          </w:p>
        </w:tc>
      </w:tr>
      <w:tr w:rsidR="00D34D6E" w:rsidRPr="00E80A75" w14:paraId="37416771" w14:textId="77777777" w:rsidTr="00812699">
        <w:trPr>
          <w:gridAfter w:val="7"/>
          <w:wAfter w:w="3067" w:type="dxa"/>
          <w:trHeight w:val="510"/>
        </w:trPr>
        <w:tc>
          <w:tcPr>
            <w:tcW w:w="4774" w:type="dxa"/>
            <w:tcBorders>
              <w:top w:val="nil"/>
              <w:left w:val="nil"/>
              <w:bottom w:val="nil"/>
              <w:right w:val="nil"/>
            </w:tcBorders>
            <w:shd w:val="clear" w:color="auto" w:fill="auto"/>
            <w:noWrap/>
            <w:vAlign w:val="bottom"/>
            <w:hideMark/>
          </w:tcPr>
          <w:p w14:paraId="32636B47" w14:textId="77777777" w:rsidR="00D34D6E" w:rsidRPr="00E80A75" w:rsidRDefault="00D34D6E" w:rsidP="00812699">
            <w:pPr>
              <w:jc w:val="both"/>
              <w:rPr>
                <w:rFonts w:ascii="Arial" w:hAnsi="Arial" w:cs="Arial"/>
                <w:sz w:val="24"/>
                <w:szCs w:val="24"/>
                <w:lang w:val="hr-HR"/>
              </w:rPr>
            </w:pPr>
            <w:r w:rsidRPr="00E80A75">
              <w:rPr>
                <w:rFonts w:ascii="Arial" w:hAnsi="Arial" w:cs="Arial"/>
                <w:sz w:val="24"/>
                <w:szCs w:val="24"/>
                <w:lang w:val="hr-HR"/>
              </w:rPr>
              <w:t>Uklanjanje korova uz ivičnjake, ograde i zidove zgrada</w:t>
            </w:r>
          </w:p>
        </w:tc>
        <w:tc>
          <w:tcPr>
            <w:tcW w:w="1418" w:type="dxa"/>
            <w:gridSpan w:val="4"/>
            <w:tcBorders>
              <w:top w:val="nil"/>
              <w:left w:val="nil"/>
              <w:bottom w:val="nil"/>
              <w:right w:val="nil"/>
            </w:tcBorders>
            <w:shd w:val="clear" w:color="auto" w:fill="auto"/>
            <w:noWrap/>
            <w:vAlign w:val="bottom"/>
            <w:hideMark/>
          </w:tcPr>
          <w:p w14:paraId="2B174867"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1.393,59</w:t>
            </w:r>
            <w:r w:rsidRPr="00E80A75">
              <w:rPr>
                <w:rFonts w:ascii="Arial" w:hAnsi="Arial" w:cs="Arial"/>
                <w:sz w:val="24"/>
                <w:szCs w:val="24"/>
                <w:lang w:val="hr-HR"/>
              </w:rPr>
              <w:t xml:space="preserve"> </w:t>
            </w:r>
          </w:p>
        </w:tc>
      </w:tr>
      <w:tr w:rsidR="00D34D6E" w:rsidRPr="00E80A75" w14:paraId="4C48F754"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632A3397"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650A0404" w14:textId="77777777" w:rsidR="00D34D6E" w:rsidRPr="00E80A75" w:rsidRDefault="00D34D6E" w:rsidP="00812699">
            <w:pPr>
              <w:jc w:val="right"/>
              <w:rPr>
                <w:rFonts w:ascii="Arial" w:hAnsi="Arial" w:cs="Arial"/>
                <w:sz w:val="24"/>
                <w:szCs w:val="24"/>
                <w:lang w:val="hr-HR"/>
              </w:rPr>
            </w:pPr>
          </w:p>
        </w:tc>
      </w:tr>
      <w:tr w:rsidR="00D34D6E" w:rsidRPr="00E80A75" w14:paraId="4C2B176B" w14:textId="77777777" w:rsidTr="00812699">
        <w:trPr>
          <w:trHeight w:val="330"/>
        </w:trPr>
        <w:tc>
          <w:tcPr>
            <w:tcW w:w="7108" w:type="dxa"/>
            <w:gridSpan w:val="9"/>
            <w:tcBorders>
              <w:top w:val="nil"/>
              <w:left w:val="nil"/>
              <w:bottom w:val="single" w:sz="8" w:space="0" w:color="auto"/>
              <w:right w:val="nil"/>
            </w:tcBorders>
            <w:shd w:val="clear" w:color="auto" w:fill="auto"/>
            <w:noWrap/>
            <w:vAlign w:val="bottom"/>
            <w:hideMark/>
          </w:tcPr>
          <w:p w14:paraId="26451E3E"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 xml:space="preserve">2. Ukupno održavanje javnih površina:                                            </w:t>
            </w:r>
          </w:p>
        </w:tc>
        <w:tc>
          <w:tcPr>
            <w:tcW w:w="283" w:type="dxa"/>
            <w:tcBorders>
              <w:top w:val="nil"/>
              <w:left w:val="nil"/>
              <w:bottom w:val="single" w:sz="8" w:space="0" w:color="auto"/>
              <w:right w:val="nil"/>
            </w:tcBorders>
            <w:shd w:val="clear" w:color="auto" w:fill="auto"/>
            <w:noWrap/>
            <w:vAlign w:val="bottom"/>
            <w:hideMark/>
          </w:tcPr>
          <w:p w14:paraId="44A60A5D"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30E86375" w14:textId="77777777" w:rsidR="00D34D6E" w:rsidRPr="00E80A75" w:rsidRDefault="00D34D6E" w:rsidP="00812699">
            <w:pPr>
              <w:jc w:val="right"/>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5E3C58E4" w14:textId="77777777" w:rsidR="00D34D6E" w:rsidRPr="00E80A75" w:rsidRDefault="00D34D6E" w:rsidP="00812699">
            <w:pPr>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21.685,65</w:t>
            </w:r>
            <w:r w:rsidRPr="00E80A75">
              <w:rPr>
                <w:rFonts w:ascii="Arial" w:hAnsi="Arial" w:cs="Arial"/>
                <w:b/>
                <w:bCs/>
                <w:sz w:val="24"/>
                <w:szCs w:val="24"/>
                <w:lang w:val="hr-HR"/>
              </w:rPr>
              <w:t xml:space="preserve"> </w:t>
            </w:r>
          </w:p>
        </w:tc>
      </w:tr>
      <w:tr w:rsidR="00D34D6E" w:rsidRPr="00E80A75" w14:paraId="46C69B54"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2C2E2FA0" w14:textId="77777777" w:rsidR="00D34D6E" w:rsidRPr="00E80A75" w:rsidRDefault="00D34D6E" w:rsidP="00812699">
            <w:pPr>
              <w:jc w:val="both"/>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02E5D91B" w14:textId="77777777" w:rsidR="00D34D6E" w:rsidRPr="00E80A75" w:rsidRDefault="00D34D6E" w:rsidP="00812699">
            <w:pPr>
              <w:rPr>
                <w:rFonts w:ascii="Arial" w:hAnsi="Arial" w:cs="Arial"/>
                <w:sz w:val="24"/>
                <w:szCs w:val="24"/>
                <w:lang w:val="hr-HR"/>
              </w:rPr>
            </w:pPr>
          </w:p>
        </w:tc>
      </w:tr>
      <w:tr w:rsidR="00D34D6E" w:rsidRPr="00E80A75" w14:paraId="49BE768E" w14:textId="77777777" w:rsidTr="00812699">
        <w:trPr>
          <w:trHeight w:val="315"/>
        </w:trPr>
        <w:tc>
          <w:tcPr>
            <w:tcW w:w="5548" w:type="dxa"/>
            <w:gridSpan w:val="3"/>
            <w:tcBorders>
              <w:top w:val="nil"/>
              <w:left w:val="nil"/>
              <w:bottom w:val="nil"/>
              <w:right w:val="nil"/>
            </w:tcBorders>
            <w:shd w:val="clear" w:color="auto" w:fill="auto"/>
            <w:noWrap/>
            <w:vAlign w:val="bottom"/>
            <w:hideMark/>
          </w:tcPr>
          <w:p w14:paraId="4C41BA09"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3. Održavanje nerazvrstanih i ostalih cesta</w:t>
            </w:r>
          </w:p>
        </w:tc>
        <w:tc>
          <w:tcPr>
            <w:tcW w:w="536" w:type="dxa"/>
            <w:tcBorders>
              <w:top w:val="nil"/>
              <w:left w:val="nil"/>
              <w:bottom w:val="nil"/>
              <w:right w:val="nil"/>
            </w:tcBorders>
            <w:shd w:val="clear" w:color="auto" w:fill="auto"/>
            <w:noWrap/>
            <w:vAlign w:val="bottom"/>
            <w:hideMark/>
          </w:tcPr>
          <w:p w14:paraId="108AD7EB" w14:textId="77777777" w:rsidR="00D34D6E" w:rsidRPr="00E80A75" w:rsidRDefault="00D34D6E" w:rsidP="00812699">
            <w:pPr>
              <w:rPr>
                <w:rFonts w:ascii="Arial" w:hAnsi="Arial" w:cs="Arial"/>
                <w:sz w:val="24"/>
                <w:szCs w:val="24"/>
                <w:lang w:val="hr-HR"/>
              </w:rPr>
            </w:pPr>
          </w:p>
        </w:tc>
        <w:tc>
          <w:tcPr>
            <w:tcW w:w="300" w:type="dxa"/>
            <w:gridSpan w:val="2"/>
            <w:tcBorders>
              <w:top w:val="nil"/>
              <w:left w:val="nil"/>
              <w:bottom w:val="nil"/>
              <w:right w:val="nil"/>
            </w:tcBorders>
            <w:shd w:val="clear" w:color="auto" w:fill="auto"/>
            <w:noWrap/>
            <w:vAlign w:val="bottom"/>
            <w:hideMark/>
          </w:tcPr>
          <w:p w14:paraId="398A1462" w14:textId="77777777" w:rsidR="00D34D6E" w:rsidRPr="00E80A75" w:rsidRDefault="00D34D6E" w:rsidP="00812699">
            <w:pPr>
              <w:rPr>
                <w:rFonts w:ascii="Arial" w:hAnsi="Arial" w:cs="Arial"/>
                <w:sz w:val="24"/>
                <w:szCs w:val="24"/>
                <w:lang w:val="hr-HR"/>
              </w:rPr>
            </w:pPr>
          </w:p>
        </w:tc>
        <w:tc>
          <w:tcPr>
            <w:tcW w:w="283" w:type="dxa"/>
            <w:gridSpan w:val="2"/>
            <w:tcBorders>
              <w:top w:val="nil"/>
              <w:left w:val="nil"/>
              <w:bottom w:val="nil"/>
              <w:right w:val="nil"/>
            </w:tcBorders>
            <w:shd w:val="clear" w:color="auto" w:fill="auto"/>
            <w:noWrap/>
            <w:vAlign w:val="bottom"/>
            <w:hideMark/>
          </w:tcPr>
          <w:p w14:paraId="013CCE6B" w14:textId="77777777" w:rsidR="00D34D6E" w:rsidRPr="00E80A75" w:rsidRDefault="00D34D6E" w:rsidP="00812699">
            <w:pPr>
              <w:rPr>
                <w:rFonts w:ascii="Arial" w:hAnsi="Arial" w:cs="Arial"/>
                <w:sz w:val="24"/>
                <w:szCs w:val="24"/>
                <w:lang w:val="hr-HR"/>
              </w:rPr>
            </w:pPr>
          </w:p>
        </w:tc>
        <w:tc>
          <w:tcPr>
            <w:tcW w:w="441" w:type="dxa"/>
            <w:tcBorders>
              <w:top w:val="nil"/>
              <w:left w:val="nil"/>
              <w:bottom w:val="nil"/>
              <w:right w:val="nil"/>
            </w:tcBorders>
            <w:shd w:val="clear" w:color="auto" w:fill="auto"/>
            <w:noWrap/>
            <w:vAlign w:val="bottom"/>
            <w:hideMark/>
          </w:tcPr>
          <w:p w14:paraId="14C7980B" w14:textId="77777777" w:rsidR="00D34D6E" w:rsidRPr="00E80A75" w:rsidRDefault="00D34D6E" w:rsidP="00812699">
            <w:pPr>
              <w:rPr>
                <w:rFonts w:ascii="Arial" w:hAnsi="Arial" w:cs="Arial"/>
                <w:sz w:val="24"/>
                <w:szCs w:val="24"/>
                <w:lang w:val="hr-HR"/>
              </w:rPr>
            </w:pPr>
          </w:p>
        </w:tc>
        <w:tc>
          <w:tcPr>
            <w:tcW w:w="283" w:type="dxa"/>
            <w:tcBorders>
              <w:top w:val="nil"/>
              <w:left w:val="nil"/>
              <w:bottom w:val="nil"/>
              <w:right w:val="nil"/>
            </w:tcBorders>
            <w:shd w:val="clear" w:color="auto" w:fill="auto"/>
            <w:noWrap/>
            <w:vAlign w:val="bottom"/>
            <w:hideMark/>
          </w:tcPr>
          <w:p w14:paraId="4820A82D" w14:textId="77777777" w:rsidR="00D34D6E" w:rsidRPr="00E80A75" w:rsidRDefault="00D34D6E" w:rsidP="00812699">
            <w:pPr>
              <w:rPr>
                <w:rFonts w:ascii="Arial" w:hAnsi="Arial" w:cs="Arial"/>
                <w:sz w:val="24"/>
                <w:szCs w:val="24"/>
                <w:lang w:val="hr-HR"/>
              </w:rPr>
            </w:pPr>
          </w:p>
        </w:tc>
        <w:tc>
          <w:tcPr>
            <w:tcW w:w="450" w:type="dxa"/>
            <w:tcBorders>
              <w:top w:val="nil"/>
              <w:left w:val="nil"/>
              <w:bottom w:val="nil"/>
              <w:right w:val="nil"/>
            </w:tcBorders>
            <w:shd w:val="clear" w:color="auto" w:fill="auto"/>
            <w:noWrap/>
            <w:vAlign w:val="bottom"/>
            <w:hideMark/>
          </w:tcPr>
          <w:p w14:paraId="27E0A4F2" w14:textId="77777777" w:rsidR="00D34D6E" w:rsidRPr="00E80A75" w:rsidRDefault="00D34D6E" w:rsidP="00812699">
            <w:pPr>
              <w:jc w:val="right"/>
              <w:rPr>
                <w:rFonts w:ascii="Arial" w:hAnsi="Arial" w:cs="Arial"/>
                <w:sz w:val="24"/>
                <w:szCs w:val="24"/>
                <w:lang w:val="hr-HR"/>
              </w:rPr>
            </w:pPr>
          </w:p>
        </w:tc>
        <w:tc>
          <w:tcPr>
            <w:tcW w:w="1418" w:type="dxa"/>
            <w:tcBorders>
              <w:top w:val="nil"/>
              <w:left w:val="nil"/>
              <w:bottom w:val="nil"/>
              <w:right w:val="nil"/>
            </w:tcBorders>
            <w:shd w:val="clear" w:color="auto" w:fill="auto"/>
            <w:noWrap/>
            <w:vAlign w:val="bottom"/>
            <w:hideMark/>
          </w:tcPr>
          <w:p w14:paraId="7024AAEF" w14:textId="77777777" w:rsidR="00D34D6E" w:rsidRPr="00E80A75" w:rsidRDefault="00D34D6E" w:rsidP="00812699">
            <w:pPr>
              <w:rPr>
                <w:rFonts w:ascii="Arial" w:hAnsi="Arial" w:cs="Arial"/>
                <w:sz w:val="24"/>
                <w:szCs w:val="24"/>
                <w:lang w:val="hr-HR"/>
              </w:rPr>
            </w:pPr>
          </w:p>
        </w:tc>
      </w:tr>
      <w:tr w:rsidR="00D34D6E" w:rsidRPr="00E80A75" w14:paraId="3587EF94"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2AD6F66F" w14:textId="77777777" w:rsidR="00D34D6E" w:rsidRPr="00E80A75" w:rsidRDefault="00D34D6E"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13B8D9CB" w14:textId="77777777" w:rsidR="00D34D6E" w:rsidRPr="00E80A75" w:rsidRDefault="00D34D6E" w:rsidP="00812699">
            <w:pPr>
              <w:rPr>
                <w:rFonts w:ascii="Arial" w:hAnsi="Arial" w:cs="Arial"/>
                <w:sz w:val="24"/>
                <w:szCs w:val="24"/>
                <w:lang w:val="hr-HR"/>
              </w:rPr>
            </w:pPr>
          </w:p>
        </w:tc>
      </w:tr>
      <w:tr w:rsidR="00D34D6E" w:rsidRPr="00E80A75" w14:paraId="43211C24" w14:textId="77777777" w:rsidTr="00812699">
        <w:trPr>
          <w:gridAfter w:val="7"/>
          <w:wAfter w:w="3067" w:type="dxa"/>
          <w:trHeight w:val="630"/>
        </w:trPr>
        <w:tc>
          <w:tcPr>
            <w:tcW w:w="4774" w:type="dxa"/>
            <w:tcBorders>
              <w:top w:val="nil"/>
              <w:left w:val="nil"/>
              <w:bottom w:val="nil"/>
              <w:right w:val="nil"/>
            </w:tcBorders>
            <w:shd w:val="clear" w:color="auto" w:fill="auto"/>
            <w:noWrap/>
            <w:vAlign w:val="bottom"/>
            <w:hideMark/>
          </w:tcPr>
          <w:p w14:paraId="3AFEC866"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3.1. Održavanje nerazvrstanih cesta - sveukupno 20,80 km cesta</w:t>
            </w:r>
          </w:p>
        </w:tc>
        <w:tc>
          <w:tcPr>
            <w:tcW w:w="1418" w:type="dxa"/>
            <w:gridSpan w:val="4"/>
            <w:tcBorders>
              <w:top w:val="nil"/>
              <w:left w:val="nil"/>
              <w:bottom w:val="nil"/>
              <w:right w:val="nil"/>
            </w:tcBorders>
            <w:shd w:val="clear" w:color="auto" w:fill="auto"/>
            <w:noWrap/>
            <w:vAlign w:val="bottom"/>
            <w:hideMark/>
          </w:tcPr>
          <w:p w14:paraId="5B5ABD68" w14:textId="77777777" w:rsidR="00D34D6E" w:rsidRPr="00E80A75" w:rsidRDefault="00D34D6E" w:rsidP="00812699">
            <w:pPr>
              <w:rPr>
                <w:rFonts w:ascii="Arial" w:hAnsi="Arial" w:cs="Arial"/>
                <w:sz w:val="24"/>
                <w:szCs w:val="24"/>
                <w:lang w:val="hr-HR"/>
              </w:rPr>
            </w:pPr>
          </w:p>
        </w:tc>
      </w:tr>
      <w:tr w:rsidR="00D34D6E" w:rsidRPr="00E80A75" w14:paraId="5B1EA83C" w14:textId="77777777" w:rsidTr="00812699">
        <w:trPr>
          <w:gridAfter w:val="7"/>
          <w:wAfter w:w="3067" w:type="dxa"/>
          <w:trHeight w:val="510"/>
        </w:trPr>
        <w:tc>
          <w:tcPr>
            <w:tcW w:w="4774" w:type="dxa"/>
            <w:tcBorders>
              <w:top w:val="nil"/>
              <w:left w:val="nil"/>
              <w:bottom w:val="nil"/>
              <w:right w:val="nil"/>
            </w:tcBorders>
            <w:shd w:val="clear" w:color="auto" w:fill="auto"/>
            <w:noWrap/>
            <w:vAlign w:val="bottom"/>
            <w:hideMark/>
          </w:tcPr>
          <w:p w14:paraId="6841775A" w14:textId="77777777" w:rsidR="00D34D6E" w:rsidRPr="00E80A75" w:rsidRDefault="00D34D6E" w:rsidP="00812699">
            <w:pPr>
              <w:jc w:val="both"/>
              <w:rPr>
                <w:rFonts w:ascii="Arial" w:hAnsi="Arial" w:cs="Arial"/>
                <w:sz w:val="24"/>
                <w:szCs w:val="24"/>
                <w:lang w:val="hr-HR"/>
              </w:rPr>
            </w:pPr>
            <w:r w:rsidRPr="00E80A75">
              <w:rPr>
                <w:rFonts w:ascii="Arial" w:hAnsi="Arial" w:cs="Arial"/>
                <w:sz w:val="24"/>
                <w:szCs w:val="24"/>
                <w:lang w:val="hr-HR"/>
              </w:rPr>
              <w:t>Košnja - kresanje nerazvrstanih cesta (3 prijelaza tri puta godišnje)</w:t>
            </w:r>
          </w:p>
        </w:tc>
        <w:tc>
          <w:tcPr>
            <w:tcW w:w="1418" w:type="dxa"/>
            <w:gridSpan w:val="4"/>
            <w:tcBorders>
              <w:top w:val="nil"/>
              <w:left w:val="nil"/>
              <w:bottom w:val="nil"/>
              <w:right w:val="nil"/>
            </w:tcBorders>
            <w:shd w:val="clear" w:color="auto" w:fill="auto"/>
            <w:noWrap/>
            <w:vAlign w:val="bottom"/>
            <w:hideMark/>
          </w:tcPr>
          <w:p w14:paraId="328CB593"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7.205,26</w:t>
            </w:r>
            <w:r w:rsidRPr="00E80A75">
              <w:rPr>
                <w:rFonts w:ascii="Arial" w:hAnsi="Arial" w:cs="Arial"/>
                <w:sz w:val="24"/>
                <w:szCs w:val="24"/>
                <w:lang w:val="hr-HR"/>
              </w:rPr>
              <w:t xml:space="preserve"> </w:t>
            </w:r>
          </w:p>
        </w:tc>
      </w:tr>
      <w:tr w:rsidR="00D34D6E" w:rsidRPr="00E80A75" w14:paraId="3579E709" w14:textId="77777777" w:rsidTr="00812699">
        <w:trPr>
          <w:gridAfter w:val="7"/>
          <w:wAfter w:w="3067" w:type="dxa"/>
          <w:trHeight w:val="630"/>
        </w:trPr>
        <w:tc>
          <w:tcPr>
            <w:tcW w:w="4774" w:type="dxa"/>
            <w:tcBorders>
              <w:top w:val="nil"/>
              <w:left w:val="nil"/>
              <w:bottom w:val="nil"/>
              <w:right w:val="nil"/>
            </w:tcBorders>
            <w:shd w:val="clear" w:color="auto" w:fill="auto"/>
            <w:noWrap/>
            <w:vAlign w:val="bottom"/>
            <w:hideMark/>
          </w:tcPr>
          <w:p w14:paraId="4228EBD9"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3.2. Održavanje ostalih cesta - sveukupno 11,80 km cesta</w:t>
            </w:r>
          </w:p>
        </w:tc>
        <w:tc>
          <w:tcPr>
            <w:tcW w:w="1418" w:type="dxa"/>
            <w:gridSpan w:val="4"/>
            <w:tcBorders>
              <w:top w:val="nil"/>
              <w:left w:val="nil"/>
              <w:bottom w:val="nil"/>
              <w:right w:val="nil"/>
            </w:tcBorders>
            <w:shd w:val="clear" w:color="auto" w:fill="auto"/>
            <w:noWrap/>
            <w:vAlign w:val="bottom"/>
            <w:hideMark/>
          </w:tcPr>
          <w:p w14:paraId="36ECCCCF" w14:textId="77777777" w:rsidR="00D34D6E" w:rsidRPr="00E80A75" w:rsidRDefault="00D34D6E" w:rsidP="00812699">
            <w:pPr>
              <w:rPr>
                <w:rFonts w:ascii="Arial" w:hAnsi="Arial" w:cs="Arial"/>
                <w:sz w:val="24"/>
                <w:szCs w:val="24"/>
                <w:lang w:val="hr-HR"/>
              </w:rPr>
            </w:pPr>
          </w:p>
        </w:tc>
      </w:tr>
      <w:tr w:rsidR="00D34D6E" w:rsidRPr="00E80A75" w14:paraId="1E554CA9" w14:textId="77777777" w:rsidTr="00812699">
        <w:trPr>
          <w:gridAfter w:val="7"/>
          <w:wAfter w:w="3067" w:type="dxa"/>
          <w:trHeight w:val="510"/>
        </w:trPr>
        <w:tc>
          <w:tcPr>
            <w:tcW w:w="4774" w:type="dxa"/>
            <w:tcBorders>
              <w:top w:val="nil"/>
              <w:left w:val="nil"/>
              <w:bottom w:val="nil"/>
              <w:right w:val="nil"/>
            </w:tcBorders>
            <w:shd w:val="clear" w:color="auto" w:fill="auto"/>
            <w:noWrap/>
            <w:vAlign w:val="bottom"/>
            <w:hideMark/>
          </w:tcPr>
          <w:p w14:paraId="20A102D6" w14:textId="77777777" w:rsidR="00D34D6E" w:rsidRPr="00E80A75" w:rsidRDefault="00D34D6E" w:rsidP="00812699">
            <w:pPr>
              <w:jc w:val="both"/>
              <w:rPr>
                <w:rFonts w:ascii="Arial" w:hAnsi="Arial" w:cs="Arial"/>
                <w:sz w:val="24"/>
                <w:szCs w:val="24"/>
                <w:lang w:val="hr-HR"/>
              </w:rPr>
            </w:pPr>
            <w:r w:rsidRPr="00E80A75">
              <w:rPr>
                <w:rFonts w:ascii="Arial" w:hAnsi="Arial" w:cs="Arial"/>
                <w:sz w:val="24"/>
                <w:szCs w:val="24"/>
                <w:lang w:val="hr-HR"/>
              </w:rPr>
              <w:t>Košnja - kresanje ostalih cesta (5 prijelaza tri puta godišnje)</w:t>
            </w:r>
          </w:p>
        </w:tc>
        <w:tc>
          <w:tcPr>
            <w:tcW w:w="1418" w:type="dxa"/>
            <w:gridSpan w:val="4"/>
            <w:tcBorders>
              <w:top w:val="nil"/>
              <w:left w:val="nil"/>
              <w:bottom w:val="nil"/>
              <w:right w:val="nil"/>
            </w:tcBorders>
            <w:shd w:val="clear" w:color="auto" w:fill="auto"/>
            <w:noWrap/>
            <w:vAlign w:val="bottom"/>
            <w:hideMark/>
          </w:tcPr>
          <w:p w14:paraId="5BF698EB"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6.408,52</w:t>
            </w:r>
            <w:r w:rsidRPr="00E80A75">
              <w:rPr>
                <w:rFonts w:ascii="Arial" w:hAnsi="Arial" w:cs="Arial"/>
                <w:sz w:val="24"/>
                <w:szCs w:val="24"/>
                <w:lang w:val="hr-HR"/>
              </w:rPr>
              <w:t xml:space="preserve"> </w:t>
            </w:r>
          </w:p>
        </w:tc>
      </w:tr>
      <w:tr w:rsidR="00D34D6E" w:rsidRPr="00E80A75" w14:paraId="064242FC" w14:textId="77777777" w:rsidTr="00812699">
        <w:trPr>
          <w:gridAfter w:val="7"/>
          <w:wAfter w:w="3067" w:type="dxa"/>
          <w:trHeight w:val="510"/>
        </w:trPr>
        <w:tc>
          <w:tcPr>
            <w:tcW w:w="4774" w:type="dxa"/>
            <w:tcBorders>
              <w:top w:val="nil"/>
              <w:left w:val="nil"/>
              <w:bottom w:val="nil"/>
              <w:right w:val="nil"/>
            </w:tcBorders>
            <w:shd w:val="clear" w:color="auto" w:fill="auto"/>
            <w:noWrap/>
            <w:vAlign w:val="bottom"/>
          </w:tcPr>
          <w:p w14:paraId="496AA857" w14:textId="77777777" w:rsidR="00D34D6E" w:rsidRPr="00E80A75" w:rsidRDefault="00D34D6E" w:rsidP="00812699">
            <w:pPr>
              <w:jc w:val="both"/>
              <w:rPr>
                <w:rFonts w:ascii="Arial" w:hAnsi="Arial" w:cs="Arial"/>
                <w:sz w:val="24"/>
                <w:szCs w:val="24"/>
                <w:lang w:val="hr-HR"/>
              </w:rPr>
            </w:pPr>
            <w:r w:rsidRPr="00E80A75">
              <w:rPr>
                <w:rFonts w:ascii="Arial" w:hAnsi="Arial" w:cs="Arial"/>
                <w:sz w:val="24"/>
                <w:szCs w:val="24"/>
                <w:lang w:val="hr-HR"/>
              </w:rPr>
              <w:t xml:space="preserve">3.3. </w:t>
            </w:r>
            <w:r w:rsidRPr="00E80A75">
              <w:rPr>
                <w:rFonts w:ascii="Arial" w:hAnsi="Arial" w:cs="Arial"/>
                <w:iCs/>
                <w:sz w:val="24"/>
                <w:szCs w:val="24"/>
                <w:lang w:val="hr-HR"/>
              </w:rPr>
              <w:t xml:space="preserve">Održavanje nerazvrstanih cesta sukladno ugovoru o povjeravanju usluge  komunalnih djelatnosti fizičkim i li pravnim osobama  (poz. 536)                                                            </w:t>
            </w:r>
          </w:p>
        </w:tc>
        <w:tc>
          <w:tcPr>
            <w:tcW w:w="1418" w:type="dxa"/>
            <w:gridSpan w:val="4"/>
            <w:tcBorders>
              <w:top w:val="nil"/>
              <w:left w:val="nil"/>
              <w:bottom w:val="nil"/>
              <w:right w:val="nil"/>
            </w:tcBorders>
            <w:shd w:val="clear" w:color="auto" w:fill="auto"/>
            <w:noWrap/>
            <w:vAlign w:val="bottom"/>
          </w:tcPr>
          <w:p w14:paraId="1BC8ED3F" w14:textId="77777777" w:rsidR="00D34D6E" w:rsidRPr="00E80A75" w:rsidRDefault="00D34D6E" w:rsidP="00812699">
            <w:pPr>
              <w:rPr>
                <w:rFonts w:ascii="Arial" w:hAnsi="Arial" w:cs="Arial"/>
                <w:sz w:val="24"/>
                <w:szCs w:val="24"/>
                <w:lang w:val="hr-HR"/>
              </w:rPr>
            </w:pPr>
            <w:r>
              <w:rPr>
                <w:rFonts w:ascii="Arial" w:hAnsi="Arial" w:cs="Arial"/>
                <w:sz w:val="24"/>
                <w:szCs w:val="24"/>
                <w:lang w:val="hr-HR"/>
              </w:rPr>
              <w:t>30</w:t>
            </w:r>
            <w:r w:rsidRPr="00E80A75">
              <w:rPr>
                <w:rFonts w:ascii="Arial" w:hAnsi="Arial" w:cs="Arial"/>
                <w:sz w:val="24"/>
                <w:szCs w:val="24"/>
                <w:lang w:val="hr-HR"/>
              </w:rPr>
              <w:t>.000,00</w:t>
            </w:r>
          </w:p>
        </w:tc>
      </w:tr>
      <w:tr w:rsidR="00D34D6E" w:rsidRPr="00E80A75" w14:paraId="6657EB4C"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tcPr>
          <w:p w14:paraId="371080C2" w14:textId="77777777" w:rsidR="00D34D6E" w:rsidRPr="00E80A75" w:rsidRDefault="00D34D6E" w:rsidP="00812699">
            <w:pPr>
              <w:jc w:val="both"/>
              <w:rPr>
                <w:rFonts w:ascii="Arial" w:hAnsi="Arial" w:cs="Arial"/>
                <w:iCs/>
                <w:sz w:val="24"/>
                <w:szCs w:val="24"/>
                <w:u w:val="single"/>
                <w:lang w:val="hr-HR"/>
              </w:rPr>
            </w:pPr>
            <w:r w:rsidRPr="00E80A75">
              <w:rPr>
                <w:rFonts w:ascii="Arial" w:hAnsi="Arial" w:cs="Arial"/>
                <w:iCs/>
                <w:sz w:val="24"/>
                <w:szCs w:val="24"/>
                <w:lang w:val="hr-HR"/>
              </w:rPr>
              <w:t xml:space="preserve">3.4.    Uređenje nerazvrstanih cesta (bike staze i protupožarni putevi)  </w:t>
            </w:r>
            <w:r w:rsidRPr="00E80A75">
              <w:rPr>
                <w:rFonts w:ascii="Arial" w:hAnsi="Arial" w:cs="Arial"/>
                <w:iCs/>
                <w:sz w:val="24"/>
                <w:szCs w:val="24"/>
                <w:u w:val="single"/>
                <w:lang w:val="hr-HR"/>
              </w:rPr>
              <w:t xml:space="preserve">Prema popisu iz PRILOGA (poz.-526)           </w:t>
            </w:r>
          </w:p>
          <w:p w14:paraId="0F2869B2" w14:textId="77777777" w:rsidR="00D34D6E" w:rsidRPr="00E80A75" w:rsidRDefault="00D34D6E"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tcPr>
          <w:p w14:paraId="1C6B95A0" w14:textId="77777777" w:rsidR="00D34D6E" w:rsidRPr="00E80A75" w:rsidRDefault="00D34D6E" w:rsidP="00812699">
            <w:pPr>
              <w:jc w:val="right"/>
              <w:rPr>
                <w:rFonts w:ascii="Arial" w:hAnsi="Arial" w:cs="Arial"/>
                <w:sz w:val="24"/>
                <w:szCs w:val="24"/>
                <w:lang w:val="hr-HR"/>
              </w:rPr>
            </w:pPr>
            <w:r>
              <w:rPr>
                <w:rFonts w:ascii="Arial" w:hAnsi="Arial" w:cs="Arial"/>
                <w:sz w:val="24"/>
                <w:szCs w:val="24"/>
                <w:lang w:val="hr-HR"/>
              </w:rPr>
              <w:t>30</w:t>
            </w:r>
            <w:r w:rsidRPr="00E80A75">
              <w:rPr>
                <w:rFonts w:ascii="Arial" w:hAnsi="Arial" w:cs="Arial"/>
                <w:sz w:val="24"/>
                <w:szCs w:val="24"/>
                <w:lang w:val="hr-HR"/>
              </w:rPr>
              <w:t>.000,00</w:t>
            </w:r>
          </w:p>
        </w:tc>
      </w:tr>
      <w:tr w:rsidR="00D34D6E" w:rsidRPr="00E80A75" w14:paraId="7F314A0B" w14:textId="77777777" w:rsidTr="00812699">
        <w:trPr>
          <w:trHeight w:val="630"/>
        </w:trPr>
        <w:tc>
          <w:tcPr>
            <w:tcW w:w="5548" w:type="dxa"/>
            <w:gridSpan w:val="3"/>
            <w:tcBorders>
              <w:top w:val="nil"/>
              <w:left w:val="nil"/>
              <w:bottom w:val="single" w:sz="8" w:space="0" w:color="auto"/>
              <w:right w:val="nil"/>
            </w:tcBorders>
            <w:shd w:val="clear" w:color="auto" w:fill="auto"/>
            <w:noWrap/>
            <w:vAlign w:val="bottom"/>
            <w:hideMark/>
          </w:tcPr>
          <w:p w14:paraId="55EAAA16"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Ukupno održavanje (redovno) nerazvrstanih cesta:</w:t>
            </w:r>
          </w:p>
        </w:tc>
        <w:tc>
          <w:tcPr>
            <w:tcW w:w="536" w:type="dxa"/>
            <w:tcBorders>
              <w:top w:val="nil"/>
              <w:left w:val="nil"/>
              <w:bottom w:val="single" w:sz="8" w:space="0" w:color="auto"/>
              <w:right w:val="nil"/>
            </w:tcBorders>
            <w:shd w:val="clear" w:color="auto" w:fill="auto"/>
            <w:noWrap/>
            <w:vAlign w:val="bottom"/>
            <w:hideMark/>
          </w:tcPr>
          <w:p w14:paraId="268BE1EA"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300" w:type="dxa"/>
            <w:gridSpan w:val="2"/>
            <w:tcBorders>
              <w:top w:val="nil"/>
              <w:left w:val="nil"/>
              <w:bottom w:val="single" w:sz="8" w:space="0" w:color="auto"/>
              <w:right w:val="nil"/>
            </w:tcBorders>
            <w:shd w:val="clear" w:color="auto" w:fill="auto"/>
            <w:noWrap/>
            <w:vAlign w:val="bottom"/>
            <w:hideMark/>
          </w:tcPr>
          <w:p w14:paraId="5F669244"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283" w:type="dxa"/>
            <w:gridSpan w:val="2"/>
            <w:tcBorders>
              <w:top w:val="nil"/>
              <w:left w:val="nil"/>
              <w:bottom w:val="single" w:sz="8" w:space="0" w:color="auto"/>
              <w:right w:val="nil"/>
            </w:tcBorders>
            <w:shd w:val="clear" w:color="auto" w:fill="auto"/>
            <w:noWrap/>
            <w:vAlign w:val="bottom"/>
            <w:hideMark/>
          </w:tcPr>
          <w:p w14:paraId="7D0626BF"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70096ABD"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3450D085"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1B5C3B89" w14:textId="77777777" w:rsidR="00D34D6E" w:rsidRPr="00E80A75" w:rsidRDefault="00D34D6E" w:rsidP="00812699">
            <w:pPr>
              <w:jc w:val="right"/>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3C64B99B" w14:textId="77777777" w:rsidR="00D34D6E" w:rsidRPr="00E80A75" w:rsidRDefault="00D34D6E" w:rsidP="00812699">
            <w:pPr>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13.613,78</w:t>
            </w:r>
            <w:r w:rsidRPr="00E80A75">
              <w:rPr>
                <w:rFonts w:ascii="Arial" w:hAnsi="Arial" w:cs="Arial"/>
                <w:b/>
                <w:bCs/>
                <w:sz w:val="24"/>
                <w:szCs w:val="24"/>
                <w:lang w:val="hr-HR"/>
              </w:rPr>
              <w:t xml:space="preserve"> </w:t>
            </w:r>
          </w:p>
        </w:tc>
      </w:tr>
      <w:tr w:rsidR="00D34D6E" w:rsidRPr="00E80A75" w14:paraId="482C8BC8" w14:textId="77777777" w:rsidTr="00812699">
        <w:trPr>
          <w:trHeight w:val="630"/>
        </w:trPr>
        <w:tc>
          <w:tcPr>
            <w:tcW w:w="5548" w:type="dxa"/>
            <w:gridSpan w:val="3"/>
            <w:tcBorders>
              <w:top w:val="nil"/>
              <w:left w:val="nil"/>
              <w:bottom w:val="single" w:sz="8" w:space="0" w:color="auto"/>
              <w:right w:val="nil"/>
            </w:tcBorders>
            <w:shd w:val="clear" w:color="auto" w:fill="auto"/>
            <w:noWrap/>
            <w:vAlign w:val="bottom"/>
          </w:tcPr>
          <w:p w14:paraId="20F286ED"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Ukupno održavanje (redovno) nerazvrstanih cesta: (sukladno ugovaranju)</w:t>
            </w:r>
          </w:p>
        </w:tc>
        <w:tc>
          <w:tcPr>
            <w:tcW w:w="536" w:type="dxa"/>
            <w:tcBorders>
              <w:top w:val="nil"/>
              <w:left w:val="nil"/>
              <w:bottom w:val="single" w:sz="8" w:space="0" w:color="auto"/>
              <w:right w:val="nil"/>
            </w:tcBorders>
            <w:shd w:val="clear" w:color="auto" w:fill="auto"/>
            <w:noWrap/>
            <w:vAlign w:val="bottom"/>
          </w:tcPr>
          <w:p w14:paraId="132F008D"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300" w:type="dxa"/>
            <w:gridSpan w:val="2"/>
            <w:tcBorders>
              <w:top w:val="nil"/>
              <w:left w:val="nil"/>
              <w:bottom w:val="single" w:sz="8" w:space="0" w:color="auto"/>
              <w:right w:val="nil"/>
            </w:tcBorders>
            <w:shd w:val="clear" w:color="auto" w:fill="auto"/>
            <w:noWrap/>
            <w:vAlign w:val="bottom"/>
          </w:tcPr>
          <w:p w14:paraId="0D34DB85"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283" w:type="dxa"/>
            <w:gridSpan w:val="2"/>
            <w:tcBorders>
              <w:top w:val="nil"/>
              <w:left w:val="nil"/>
              <w:bottom w:val="single" w:sz="8" w:space="0" w:color="auto"/>
              <w:right w:val="nil"/>
            </w:tcBorders>
            <w:shd w:val="clear" w:color="auto" w:fill="auto"/>
            <w:noWrap/>
            <w:vAlign w:val="bottom"/>
          </w:tcPr>
          <w:p w14:paraId="3FD63CEE"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tcPr>
          <w:p w14:paraId="18EC5878"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tcPr>
          <w:p w14:paraId="3E0ABD8C"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tcPr>
          <w:p w14:paraId="3D16886A" w14:textId="77777777" w:rsidR="00D34D6E" w:rsidRPr="00E80A75" w:rsidRDefault="00D34D6E" w:rsidP="00812699">
            <w:pPr>
              <w:jc w:val="right"/>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247C1B35" w14:textId="77777777" w:rsidR="00D34D6E" w:rsidRPr="00E80A75" w:rsidRDefault="00D34D6E" w:rsidP="00812699">
            <w:pPr>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30.000,00</w:t>
            </w:r>
            <w:r w:rsidRPr="00E80A75">
              <w:rPr>
                <w:rFonts w:ascii="Arial" w:hAnsi="Arial" w:cs="Arial"/>
                <w:b/>
                <w:bCs/>
                <w:sz w:val="24"/>
                <w:szCs w:val="24"/>
                <w:lang w:val="hr-HR"/>
              </w:rPr>
              <w:t xml:space="preserve"> </w:t>
            </w:r>
          </w:p>
        </w:tc>
      </w:tr>
      <w:tr w:rsidR="00D34D6E" w:rsidRPr="00E80A75" w14:paraId="2597C40D" w14:textId="77777777" w:rsidTr="00812699">
        <w:trPr>
          <w:trHeight w:val="630"/>
        </w:trPr>
        <w:tc>
          <w:tcPr>
            <w:tcW w:w="5548" w:type="dxa"/>
            <w:gridSpan w:val="3"/>
            <w:tcBorders>
              <w:top w:val="nil"/>
              <w:left w:val="nil"/>
              <w:bottom w:val="single" w:sz="8" w:space="0" w:color="auto"/>
              <w:right w:val="nil"/>
            </w:tcBorders>
            <w:shd w:val="clear" w:color="auto" w:fill="auto"/>
            <w:noWrap/>
            <w:vAlign w:val="bottom"/>
          </w:tcPr>
          <w:p w14:paraId="6FFB5517"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 xml:space="preserve">Ukupno održavanje (izvaredno) nerazvrstanih cesta:                                                                             </w:t>
            </w:r>
          </w:p>
        </w:tc>
        <w:tc>
          <w:tcPr>
            <w:tcW w:w="536" w:type="dxa"/>
            <w:tcBorders>
              <w:top w:val="nil"/>
              <w:left w:val="nil"/>
              <w:bottom w:val="single" w:sz="8" w:space="0" w:color="auto"/>
              <w:right w:val="nil"/>
            </w:tcBorders>
            <w:shd w:val="clear" w:color="auto" w:fill="auto"/>
            <w:noWrap/>
            <w:vAlign w:val="bottom"/>
          </w:tcPr>
          <w:p w14:paraId="17FC409B" w14:textId="77777777" w:rsidR="00D34D6E" w:rsidRPr="00E80A75" w:rsidRDefault="00D34D6E" w:rsidP="00812699">
            <w:pPr>
              <w:rPr>
                <w:rFonts w:ascii="Arial" w:hAnsi="Arial" w:cs="Arial"/>
                <w:sz w:val="24"/>
                <w:szCs w:val="24"/>
                <w:lang w:val="hr-HR"/>
              </w:rPr>
            </w:pPr>
          </w:p>
        </w:tc>
        <w:tc>
          <w:tcPr>
            <w:tcW w:w="300" w:type="dxa"/>
            <w:gridSpan w:val="2"/>
            <w:tcBorders>
              <w:top w:val="nil"/>
              <w:left w:val="nil"/>
              <w:bottom w:val="single" w:sz="8" w:space="0" w:color="auto"/>
              <w:right w:val="nil"/>
            </w:tcBorders>
            <w:shd w:val="clear" w:color="auto" w:fill="auto"/>
            <w:noWrap/>
            <w:vAlign w:val="bottom"/>
          </w:tcPr>
          <w:p w14:paraId="4347277E" w14:textId="77777777" w:rsidR="00D34D6E" w:rsidRPr="00E80A75" w:rsidRDefault="00D34D6E" w:rsidP="00812699">
            <w:pPr>
              <w:rPr>
                <w:rFonts w:ascii="Arial" w:hAnsi="Arial" w:cs="Arial"/>
                <w:sz w:val="24"/>
                <w:szCs w:val="24"/>
                <w:lang w:val="hr-HR"/>
              </w:rPr>
            </w:pPr>
          </w:p>
        </w:tc>
        <w:tc>
          <w:tcPr>
            <w:tcW w:w="283" w:type="dxa"/>
            <w:gridSpan w:val="2"/>
            <w:tcBorders>
              <w:top w:val="nil"/>
              <w:left w:val="nil"/>
              <w:bottom w:val="single" w:sz="8" w:space="0" w:color="auto"/>
              <w:right w:val="nil"/>
            </w:tcBorders>
            <w:shd w:val="clear" w:color="auto" w:fill="auto"/>
            <w:noWrap/>
            <w:vAlign w:val="bottom"/>
          </w:tcPr>
          <w:p w14:paraId="1BC2D48F" w14:textId="77777777" w:rsidR="00D34D6E" w:rsidRPr="00E80A75" w:rsidRDefault="00D34D6E" w:rsidP="00812699">
            <w:pPr>
              <w:rPr>
                <w:rFonts w:ascii="Arial" w:hAnsi="Arial" w:cs="Arial"/>
                <w:sz w:val="24"/>
                <w:szCs w:val="24"/>
                <w:lang w:val="hr-HR"/>
              </w:rPr>
            </w:pPr>
          </w:p>
        </w:tc>
        <w:tc>
          <w:tcPr>
            <w:tcW w:w="441" w:type="dxa"/>
            <w:tcBorders>
              <w:top w:val="nil"/>
              <w:left w:val="nil"/>
              <w:bottom w:val="single" w:sz="8" w:space="0" w:color="auto"/>
              <w:right w:val="nil"/>
            </w:tcBorders>
            <w:shd w:val="clear" w:color="auto" w:fill="auto"/>
            <w:noWrap/>
            <w:vAlign w:val="bottom"/>
          </w:tcPr>
          <w:p w14:paraId="1C6125E1" w14:textId="77777777" w:rsidR="00D34D6E" w:rsidRPr="00E80A75" w:rsidRDefault="00D34D6E" w:rsidP="00812699">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55F6D77E" w14:textId="77777777" w:rsidR="00D34D6E" w:rsidRPr="00E80A75" w:rsidRDefault="00D34D6E" w:rsidP="00812699">
            <w:pPr>
              <w:rPr>
                <w:rFonts w:ascii="Arial" w:hAnsi="Arial" w:cs="Arial"/>
                <w:sz w:val="24"/>
                <w:szCs w:val="24"/>
                <w:lang w:val="hr-HR"/>
              </w:rPr>
            </w:pPr>
          </w:p>
        </w:tc>
        <w:tc>
          <w:tcPr>
            <w:tcW w:w="450" w:type="dxa"/>
            <w:tcBorders>
              <w:top w:val="nil"/>
              <w:left w:val="nil"/>
              <w:bottom w:val="single" w:sz="8" w:space="0" w:color="auto"/>
              <w:right w:val="nil"/>
            </w:tcBorders>
            <w:shd w:val="clear" w:color="auto" w:fill="auto"/>
            <w:noWrap/>
            <w:vAlign w:val="bottom"/>
          </w:tcPr>
          <w:p w14:paraId="79B5E3CC" w14:textId="77777777" w:rsidR="00D34D6E" w:rsidRPr="00E80A75" w:rsidRDefault="00D34D6E" w:rsidP="00812699">
            <w:pPr>
              <w:jc w:val="right"/>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51F0FFF2" w14:textId="77777777" w:rsidR="00D34D6E" w:rsidRPr="00E80A75" w:rsidRDefault="00D34D6E" w:rsidP="00812699">
            <w:pPr>
              <w:rPr>
                <w:rFonts w:ascii="Arial" w:hAnsi="Arial" w:cs="Arial"/>
                <w:b/>
                <w:bCs/>
                <w:sz w:val="24"/>
                <w:szCs w:val="24"/>
                <w:lang w:val="hr-HR"/>
              </w:rPr>
            </w:pPr>
            <w:r>
              <w:rPr>
                <w:rFonts w:ascii="Arial" w:hAnsi="Arial" w:cs="Arial"/>
                <w:b/>
                <w:bCs/>
                <w:iCs/>
                <w:sz w:val="24"/>
                <w:szCs w:val="24"/>
                <w:lang w:val="hr-HR"/>
              </w:rPr>
              <w:t>30.000,00</w:t>
            </w:r>
            <w:r w:rsidRPr="00E80A75">
              <w:rPr>
                <w:rFonts w:ascii="Arial" w:hAnsi="Arial" w:cs="Arial"/>
                <w:b/>
                <w:bCs/>
                <w:iCs/>
                <w:sz w:val="24"/>
                <w:szCs w:val="24"/>
                <w:lang w:val="hr-HR"/>
              </w:rPr>
              <w:t xml:space="preserve"> </w:t>
            </w:r>
          </w:p>
        </w:tc>
      </w:tr>
      <w:tr w:rsidR="00D34D6E" w:rsidRPr="00E80A75" w14:paraId="1F7C2FE9" w14:textId="77777777" w:rsidTr="00812699">
        <w:trPr>
          <w:trHeight w:val="630"/>
        </w:trPr>
        <w:tc>
          <w:tcPr>
            <w:tcW w:w="5548" w:type="dxa"/>
            <w:gridSpan w:val="3"/>
            <w:tcBorders>
              <w:top w:val="nil"/>
              <w:left w:val="nil"/>
              <w:bottom w:val="single" w:sz="8" w:space="0" w:color="auto"/>
              <w:right w:val="nil"/>
            </w:tcBorders>
            <w:shd w:val="clear" w:color="auto" w:fill="auto"/>
            <w:noWrap/>
            <w:vAlign w:val="bottom"/>
          </w:tcPr>
          <w:p w14:paraId="4A48F818"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Ukupno održavanje nerazvrstanih cesta:</w:t>
            </w:r>
          </w:p>
        </w:tc>
        <w:tc>
          <w:tcPr>
            <w:tcW w:w="536" w:type="dxa"/>
            <w:tcBorders>
              <w:top w:val="nil"/>
              <w:left w:val="nil"/>
              <w:bottom w:val="single" w:sz="8" w:space="0" w:color="auto"/>
              <w:right w:val="nil"/>
            </w:tcBorders>
            <w:shd w:val="clear" w:color="auto" w:fill="auto"/>
            <w:noWrap/>
            <w:vAlign w:val="bottom"/>
          </w:tcPr>
          <w:p w14:paraId="6C629499" w14:textId="77777777" w:rsidR="00D34D6E" w:rsidRPr="00E80A75" w:rsidRDefault="00D34D6E" w:rsidP="00812699">
            <w:pPr>
              <w:rPr>
                <w:rFonts w:ascii="Arial" w:hAnsi="Arial" w:cs="Arial"/>
                <w:sz w:val="24"/>
                <w:szCs w:val="24"/>
                <w:lang w:val="hr-HR"/>
              </w:rPr>
            </w:pPr>
          </w:p>
        </w:tc>
        <w:tc>
          <w:tcPr>
            <w:tcW w:w="300" w:type="dxa"/>
            <w:gridSpan w:val="2"/>
            <w:tcBorders>
              <w:top w:val="nil"/>
              <w:left w:val="nil"/>
              <w:bottom w:val="single" w:sz="8" w:space="0" w:color="auto"/>
              <w:right w:val="nil"/>
            </w:tcBorders>
            <w:shd w:val="clear" w:color="auto" w:fill="auto"/>
            <w:noWrap/>
            <w:vAlign w:val="bottom"/>
          </w:tcPr>
          <w:p w14:paraId="1CEB904B" w14:textId="77777777" w:rsidR="00D34D6E" w:rsidRPr="00E80A75" w:rsidRDefault="00D34D6E" w:rsidP="00812699">
            <w:pPr>
              <w:rPr>
                <w:rFonts w:ascii="Arial" w:hAnsi="Arial" w:cs="Arial"/>
                <w:sz w:val="24"/>
                <w:szCs w:val="24"/>
                <w:lang w:val="hr-HR"/>
              </w:rPr>
            </w:pPr>
          </w:p>
        </w:tc>
        <w:tc>
          <w:tcPr>
            <w:tcW w:w="283" w:type="dxa"/>
            <w:gridSpan w:val="2"/>
            <w:tcBorders>
              <w:top w:val="nil"/>
              <w:left w:val="nil"/>
              <w:bottom w:val="single" w:sz="8" w:space="0" w:color="auto"/>
              <w:right w:val="nil"/>
            </w:tcBorders>
            <w:shd w:val="clear" w:color="auto" w:fill="auto"/>
            <w:noWrap/>
            <w:vAlign w:val="bottom"/>
          </w:tcPr>
          <w:p w14:paraId="140B5781" w14:textId="77777777" w:rsidR="00D34D6E" w:rsidRPr="00E80A75" w:rsidRDefault="00D34D6E" w:rsidP="00812699">
            <w:pPr>
              <w:rPr>
                <w:rFonts w:ascii="Arial" w:hAnsi="Arial" w:cs="Arial"/>
                <w:sz w:val="24"/>
                <w:szCs w:val="24"/>
                <w:lang w:val="hr-HR"/>
              </w:rPr>
            </w:pPr>
          </w:p>
        </w:tc>
        <w:tc>
          <w:tcPr>
            <w:tcW w:w="441" w:type="dxa"/>
            <w:tcBorders>
              <w:top w:val="nil"/>
              <w:left w:val="nil"/>
              <w:bottom w:val="single" w:sz="8" w:space="0" w:color="auto"/>
              <w:right w:val="nil"/>
            </w:tcBorders>
            <w:shd w:val="clear" w:color="auto" w:fill="auto"/>
            <w:noWrap/>
            <w:vAlign w:val="bottom"/>
          </w:tcPr>
          <w:p w14:paraId="1228A391" w14:textId="77777777" w:rsidR="00D34D6E" w:rsidRPr="00E80A75" w:rsidRDefault="00D34D6E" w:rsidP="00812699">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3C17B1E4" w14:textId="77777777" w:rsidR="00D34D6E" w:rsidRPr="00E80A75" w:rsidRDefault="00D34D6E" w:rsidP="00812699">
            <w:pPr>
              <w:rPr>
                <w:rFonts w:ascii="Arial" w:hAnsi="Arial" w:cs="Arial"/>
                <w:sz w:val="24"/>
                <w:szCs w:val="24"/>
                <w:lang w:val="hr-HR"/>
              </w:rPr>
            </w:pPr>
          </w:p>
        </w:tc>
        <w:tc>
          <w:tcPr>
            <w:tcW w:w="450" w:type="dxa"/>
            <w:tcBorders>
              <w:top w:val="nil"/>
              <w:left w:val="nil"/>
              <w:bottom w:val="single" w:sz="8" w:space="0" w:color="auto"/>
              <w:right w:val="nil"/>
            </w:tcBorders>
            <w:shd w:val="clear" w:color="auto" w:fill="auto"/>
            <w:noWrap/>
            <w:vAlign w:val="bottom"/>
          </w:tcPr>
          <w:p w14:paraId="741044DA" w14:textId="77777777" w:rsidR="00D34D6E" w:rsidRPr="00E80A75" w:rsidRDefault="00D34D6E" w:rsidP="00812699">
            <w:pPr>
              <w:jc w:val="right"/>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2F2E54E9" w14:textId="77777777" w:rsidR="00D34D6E" w:rsidRPr="00E80A75" w:rsidRDefault="00D34D6E" w:rsidP="00812699">
            <w:pPr>
              <w:rPr>
                <w:rFonts w:ascii="Arial" w:hAnsi="Arial" w:cs="Arial"/>
                <w:b/>
                <w:bCs/>
                <w:iCs/>
                <w:sz w:val="24"/>
                <w:szCs w:val="24"/>
                <w:lang w:val="hr-HR"/>
              </w:rPr>
            </w:pPr>
            <w:r>
              <w:rPr>
                <w:rFonts w:ascii="Arial" w:hAnsi="Arial" w:cs="Arial"/>
                <w:b/>
                <w:bCs/>
                <w:iCs/>
                <w:sz w:val="24"/>
                <w:szCs w:val="24"/>
                <w:lang w:val="hr-HR"/>
              </w:rPr>
              <w:t>73.613,78</w:t>
            </w:r>
          </w:p>
        </w:tc>
      </w:tr>
      <w:tr w:rsidR="00D34D6E" w:rsidRPr="00E80A75" w14:paraId="60A8C396"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7A46B922"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 xml:space="preserve">                                                                                                                            </w:t>
            </w:r>
          </w:p>
        </w:tc>
        <w:tc>
          <w:tcPr>
            <w:tcW w:w="1418" w:type="dxa"/>
            <w:gridSpan w:val="4"/>
            <w:tcBorders>
              <w:top w:val="nil"/>
              <w:left w:val="nil"/>
              <w:bottom w:val="nil"/>
              <w:right w:val="nil"/>
            </w:tcBorders>
            <w:shd w:val="clear" w:color="auto" w:fill="auto"/>
            <w:noWrap/>
            <w:vAlign w:val="bottom"/>
            <w:hideMark/>
          </w:tcPr>
          <w:p w14:paraId="06395619" w14:textId="77777777" w:rsidR="00D34D6E" w:rsidRPr="00E80A75" w:rsidRDefault="00D34D6E" w:rsidP="00812699">
            <w:pPr>
              <w:rPr>
                <w:rFonts w:ascii="Arial" w:hAnsi="Arial" w:cs="Arial"/>
                <w:sz w:val="24"/>
                <w:szCs w:val="24"/>
                <w:lang w:val="hr-HR"/>
              </w:rPr>
            </w:pPr>
          </w:p>
        </w:tc>
      </w:tr>
      <w:tr w:rsidR="00D34D6E" w:rsidRPr="00E80A75" w14:paraId="02FCF9E6"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45644EC6"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342ED061" w14:textId="77777777" w:rsidR="00D34D6E" w:rsidRPr="00E80A75" w:rsidRDefault="00D34D6E" w:rsidP="00812699">
            <w:pPr>
              <w:rPr>
                <w:rFonts w:ascii="Arial" w:hAnsi="Arial" w:cs="Arial"/>
                <w:sz w:val="24"/>
                <w:szCs w:val="24"/>
                <w:lang w:val="hr-HR"/>
              </w:rPr>
            </w:pPr>
          </w:p>
        </w:tc>
      </w:tr>
      <w:tr w:rsidR="00D34D6E" w:rsidRPr="00E80A75" w14:paraId="01C2D4E8"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3E0BAC2B" w14:textId="77777777" w:rsidR="00D34D6E" w:rsidRPr="00E80A75" w:rsidRDefault="00D34D6E" w:rsidP="00812699">
            <w:pPr>
              <w:rPr>
                <w:rFonts w:ascii="Arial" w:hAnsi="Arial" w:cs="Arial"/>
                <w:b/>
                <w:bCs/>
                <w:iCs/>
                <w:sz w:val="24"/>
                <w:szCs w:val="24"/>
                <w:lang w:val="hr-HR"/>
              </w:rPr>
            </w:pPr>
          </w:p>
          <w:p w14:paraId="60D8CFA1"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4. Održavanje groblja</w:t>
            </w:r>
          </w:p>
        </w:tc>
        <w:tc>
          <w:tcPr>
            <w:tcW w:w="1418" w:type="dxa"/>
            <w:gridSpan w:val="4"/>
            <w:tcBorders>
              <w:top w:val="nil"/>
              <w:left w:val="nil"/>
              <w:bottom w:val="nil"/>
              <w:right w:val="nil"/>
            </w:tcBorders>
            <w:shd w:val="clear" w:color="auto" w:fill="auto"/>
            <w:noWrap/>
            <w:vAlign w:val="bottom"/>
            <w:hideMark/>
          </w:tcPr>
          <w:p w14:paraId="78A23471" w14:textId="77777777" w:rsidR="00D34D6E" w:rsidRPr="00E80A75" w:rsidRDefault="00D34D6E" w:rsidP="00812699">
            <w:pPr>
              <w:rPr>
                <w:rFonts w:ascii="Arial" w:hAnsi="Arial" w:cs="Arial"/>
                <w:sz w:val="24"/>
                <w:szCs w:val="24"/>
                <w:lang w:val="hr-HR"/>
              </w:rPr>
            </w:pPr>
          </w:p>
        </w:tc>
      </w:tr>
      <w:tr w:rsidR="00D34D6E" w:rsidRPr="00E80A75" w14:paraId="756E8939" w14:textId="77777777" w:rsidTr="00812699">
        <w:trPr>
          <w:gridAfter w:val="7"/>
          <w:wAfter w:w="3067" w:type="dxa"/>
          <w:trHeight w:val="630"/>
        </w:trPr>
        <w:tc>
          <w:tcPr>
            <w:tcW w:w="4774" w:type="dxa"/>
            <w:tcBorders>
              <w:top w:val="nil"/>
              <w:left w:val="nil"/>
              <w:bottom w:val="nil"/>
              <w:right w:val="nil"/>
            </w:tcBorders>
            <w:shd w:val="clear" w:color="auto" w:fill="auto"/>
            <w:noWrap/>
            <w:vAlign w:val="bottom"/>
            <w:hideMark/>
          </w:tcPr>
          <w:p w14:paraId="2A6E7384"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4.1. Godišnje održavanje mjesnih groblja Brtonigla i Nova vas</w:t>
            </w:r>
          </w:p>
        </w:tc>
        <w:tc>
          <w:tcPr>
            <w:tcW w:w="1418" w:type="dxa"/>
            <w:gridSpan w:val="4"/>
            <w:tcBorders>
              <w:top w:val="nil"/>
              <w:left w:val="nil"/>
              <w:bottom w:val="nil"/>
              <w:right w:val="nil"/>
            </w:tcBorders>
            <w:shd w:val="clear" w:color="auto" w:fill="auto"/>
            <w:noWrap/>
            <w:vAlign w:val="bottom"/>
            <w:hideMark/>
          </w:tcPr>
          <w:p w14:paraId="6A526160" w14:textId="77777777" w:rsidR="00D34D6E" w:rsidRPr="00E80A75" w:rsidRDefault="00D34D6E" w:rsidP="00812699">
            <w:pPr>
              <w:rPr>
                <w:rFonts w:ascii="Arial" w:hAnsi="Arial" w:cs="Arial"/>
                <w:sz w:val="24"/>
                <w:szCs w:val="24"/>
                <w:lang w:val="hr-HR"/>
              </w:rPr>
            </w:pPr>
          </w:p>
        </w:tc>
      </w:tr>
      <w:tr w:rsidR="00D34D6E" w:rsidRPr="00E80A75" w14:paraId="00F94E06"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2C933862" w14:textId="77777777" w:rsidR="00D34D6E" w:rsidRPr="00E80A75" w:rsidRDefault="00D34D6E" w:rsidP="00812699">
            <w:pPr>
              <w:jc w:val="both"/>
              <w:rPr>
                <w:rFonts w:ascii="Arial" w:hAnsi="Arial" w:cs="Arial"/>
                <w:sz w:val="24"/>
                <w:szCs w:val="24"/>
                <w:lang w:val="hr-HR"/>
              </w:rPr>
            </w:pPr>
            <w:r w:rsidRPr="00E80A75">
              <w:rPr>
                <w:rFonts w:ascii="Arial" w:hAnsi="Arial" w:cs="Arial"/>
                <w:sz w:val="24"/>
                <w:szCs w:val="24"/>
                <w:lang w:val="hr-HR"/>
              </w:rPr>
              <w:t xml:space="preserve">aproksimativno </w:t>
            </w:r>
          </w:p>
        </w:tc>
        <w:tc>
          <w:tcPr>
            <w:tcW w:w="1418" w:type="dxa"/>
            <w:gridSpan w:val="4"/>
            <w:tcBorders>
              <w:top w:val="nil"/>
              <w:left w:val="nil"/>
              <w:bottom w:val="nil"/>
              <w:right w:val="nil"/>
            </w:tcBorders>
            <w:shd w:val="clear" w:color="auto" w:fill="auto"/>
            <w:noWrap/>
            <w:vAlign w:val="bottom"/>
            <w:hideMark/>
          </w:tcPr>
          <w:p w14:paraId="26E6D800"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4.778,02</w:t>
            </w:r>
          </w:p>
        </w:tc>
      </w:tr>
      <w:tr w:rsidR="00D34D6E" w:rsidRPr="00E80A75" w14:paraId="02FCDE00"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7732DD5F"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75637142" w14:textId="77777777" w:rsidR="00D34D6E" w:rsidRPr="00E80A75" w:rsidRDefault="00D34D6E" w:rsidP="00812699">
            <w:pPr>
              <w:rPr>
                <w:rFonts w:ascii="Arial" w:hAnsi="Arial" w:cs="Arial"/>
                <w:sz w:val="24"/>
                <w:szCs w:val="24"/>
                <w:lang w:val="hr-HR"/>
              </w:rPr>
            </w:pPr>
          </w:p>
        </w:tc>
      </w:tr>
      <w:tr w:rsidR="00D34D6E" w:rsidRPr="00E80A75" w14:paraId="4886214A" w14:textId="77777777" w:rsidTr="00812699">
        <w:trPr>
          <w:gridAfter w:val="7"/>
          <w:wAfter w:w="3067" w:type="dxa"/>
          <w:trHeight w:val="330"/>
        </w:trPr>
        <w:tc>
          <w:tcPr>
            <w:tcW w:w="4774" w:type="dxa"/>
            <w:tcBorders>
              <w:top w:val="nil"/>
              <w:left w:val="nil"/>
              <w:bottom w:val="single" w:sz="8" w:space="0" w:color="auto"/>
              <w:right w:val="nil"/>
            </w:tcBorders>
            <w:shd w:val="clear" w:color="auto" w:fill="auto"/>
            <w:noWrap/>
            <w:vAlign w:val="bottom"/>
            <w:hideMark/>
          </w:tcPr>
          <w:p w14:paraId="39DD6491"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4. Ukupno održavanje groblja:</w:t>
            </w:r>
          </w:p>
        </w:tc>
        <w:tc>
          <w:tcPr>
            <w:tcW w:w="1418" w:type="dxa"/>
            <w:gridSpan w:val="4"/>
            <w:tcBorders>
              <w:top w:val="nil"/>
              <w:left w:val="nil"/>
              <w:bottom w:val="single" w:sz="8" w:space="0" w:color="auto"/>
              <w:right w:val="nil"/>
            </w:tcBorders>
            <w:shd w:val="clear" w:color="auto" w:fill="auto"/>
            <w:noWrap/>
            <w:vAlign w:val="bottom"/>
            <w:hideMark/>
          </w:tcPr>
          <w:p w14:paraId="7D67DBDA" w14:textId="77777777" w:rsidR="00D34D6E" w:rsidRPr="00E80A75" w:rsidRDefault="00D34D6E" w:rsidP="00812699">
            <w:pPr>
              <w:rPr>
                <w:rFonts w:ascii="Arial" w:hAnsi="Arial" w:cs="Arial"/>
                <w:b/>
                <w:bCs/>
                <w:sz w:val="24"/>
                <w:szCs w:val="24"/>
                <w:lang w:val="hr-HR"/>
              </w:rPr>
            </w:pPr>
            <w:r w:rsidRPr="00E80A75">
              <w:rPr>
                <w:rFonts w:ascii="Arial" w:hAnsi="Arial" w:cs="Arial"/>
                <w:b/>
                <w:bCs/>
                <w:sz w:val="24"/>
                <w:szCs w:val="24"/>
                <w:lang w:val="hr-HR"/>
              </w:rPr>
              <w:t xml:space="preserve">          </w:t>
            </w:r>
          </w:p>
          <w:p w14:paraId="146A2E7D" w14:textId="77777777" w:rsidR="00D34D6E" w:rsidRPr="00E80A75" w:rsidRDefault="00D34D6E" w:rsidP="00812699">
            <w:pPr>
              <w:rPr>
                <w:rFonts w:ascii="Arial" w:hAnsi="Arial" w:cs="Arial"/>
                <w:b/>
                <w:bCs/>
                <w:sz w:val="24"/>
                <w:szCs w:val="24"/>
                <w:lang w:val="hr-HR"/>
              </w:rPr>
            </w:pPr>
            <w:r>
              <w:rPr>
                <w:rFonts w:ascii="Arial" w:hAnsi="Arial" w:cs="Arial"/>
                <w:b/>
                <w:bCs/>
                <w:sz w:val="24"/>
                <w:szCs w:val="24"/>
                <w:lang w:val="hr-HR"/>
              </w:rPr>
              <w:t>4.778,02</w:t>
            </w:r>
            <w:r w:rsidRPr="00E80A75">
              <w:rPr>
                <w:rFonts w:ascii="Arial" w:hAnsi="Arial" w:cs="Arial"/>
                <w:b/>
                <w:bCs/>
                <w:sz w:val="24"/>
                <w:szCs w:val="24"/>
                <w:lang w:val="hr-HR"/>
              </w:rPr>
              <w:t xml:space="preserve"> </w:t>
            </w:r>
          </w:p>
        </w:tc>
      </w:tr>
      <w:tr w:rsidR="00D34D6E" w:rsidRPr="00E80A75" w14:paraId="7A67424C"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5CB7F058" w14:textId="77777777" w:rsidR="00D34D6E" w:rsidRPr="00E80A75" w:rsidRDefault="00D34D6E" w:rsidP="00812699">
            <w:pPr>
              <w:jc w:val="both"/>
              <w:rPr>
                <w:rFonts w:ascii="Arial" w:hAnsi="Arial" w:cs="Arial"/>
                <w:b/>
                <w:bCs/>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178C3F5B" w14:textId="77777777" w:rsidR="00D34D6E" w:rsidRPr="00E80A75" w:rsidRDefault="00D34D6E" w:rsidP="00812699">
            <w:pPr>
              <w:rPr>
                <w:rFonts w:ascii="Arial" w:hAnsi="Arial" w:cs="Arial"/>
                <w:sz w:val="24"/>
                <w:szCs w:val="24"/>
                <w:lang w:val="hr-HR"/>
              </w:rPr>
            </w:pPr>
          </w:p>
        </w:tc>
      </w:tr>
      <w:tr w:rsidR="00D34D6E" w:rsidRPr="00E80A75" w14:paraId="38F2EADF"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66675F4F" w14:textId="77777777" w:rsidR="00D34D6E" w:rsidRPr="00E80A75" w:rsidRDefault="00D34D6E" w:rsidP="00812699">
            <w:pPr>
              <w:jc w:val="both"/>
              <w:rPr>
                <w:rFonts w:ascii="Arial" w:hAnsi="Arial" w:cs="Arial"/>
                <w:b/>
                <w:bCs/>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26C043BA" w14:textId="77777777" w:rsidR="00D34D6E" w:rsidRPr="00E80A75" w:rsidRDefault="00D34D6E" w:rsidP="00812699">
            <w:pPr>
              <w:rPr>
                <w:rFonts w:ascii="Arial" w:hAnsi="Arial" w:cs="Arial"/>
                <w:sz w:val="24"/>
                <w:szCs w:val="24"/>
                <w:lang w:val="hr-HR"/>
              </w:rPr>
            </w:pPr>
          </w:p>
        </w:tc>
      </w:tr>
      <w:tr w:rsidR="00D34D6E" w:rsidRPr="00E80A75" w14:paraId="55F0A010"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5A293E9B"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5. Održavanje nogometnih igrališta</w:t>
            </w:r>
          </w:p>
        </w:tc>
        <w:tc>
          <w:tcPr>
            <w:tcW w:w="1418" w:type="dxa"/>
            <w:gridSpan w:val="4"/>
            <w:tcBorders>
              <w:top w:val="nil"/>
              <w:left w:val="nil"/>
              <w:bottom w:val="nil"/>
              <w:right w:val="nil"/>
            </w:tcBorders>
            <w:shd w:val="clear" w:color="auto" w:fill="auto"/>
            <w:noWrap/>
            <w:vAlign w:val="bottom"/>
            <w:hideMark/>
          </w:tcPr>
          <w:p w14:paraId="7B53B917" w14:textId="77777777" w:rsidR="00D34D6E" w:rsidRPr="00E80A75" w:rsidRDefault="00D34D6E" w:rsidP="00812699">
            <w:pPr>
              <w:jc w:val="right"/>
              <w:rPr>
                <w:rFonts w:ascii="Arial" w:hAnsi="Arial" w:cs="Arial"/>
                <w:sz w:val="24"/>
                <w:szCs w:val="24"/>
                <w:lang w:val="hr-HR"/>
              </w:rPr>
            </w:pPr>
          </w:p>
        </w:tc>
      </w:tr>
      <w:tr w:rsidR="00D34D6E" w:rsidRPr="00E80A75" w14:paraId="7A1C4F01"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0B3977A2"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36AF31F5" w14:textId="77777777" w:rsidR="00D34D6E" w:rsidRPr="00E80A75" w:rsidRDefault="00D34D6E" w:rsidP="00812699">
            <w:pPr>
              <w:jc w:val="right"/>
              <w:rPr>
                <w:rFonts w:ascii="Arial" w:hAnsi="Arial" w:cs="Arial"/>
                <w:sz w:val="24"/>
                <w:szCs w:val="24"/>
                <w:lang w:val="hr-HR"/>
              </w:rPr>
            </w:pPr>
          </w:p>
        </w:tc>
      </w:tr>
      <w:tr w:rsidR="00D34D6E" w:rsidRPr="00E80A75" w14:paraId="4E0DC8AC" w14:textId="77777777" w:rsidTr="00812699">
        <w:trPr>
          <w:gridAfter w:val="7"/>
          <w:wAfter w:w="3067" w:type="dxa"/>
          <w:trHeight w:val="630"/>
        </w:trPr>
        <w:tc>
          <w:tcPr>
            <w:tcW w:w="4774" w:type="dxa"/>
            <w:tcBorders>
              <w:top w:val="nil"/>
              <w:left w:val="nil"/>
              <w:bottom w:val="nil"/>
              <w:right w:val="nil"/>
            </w:tcBorders>
            <w:shd w:val="clear" w:color="auto" w:fill="auto"/>
            <w:noWrap/>
            <w:vAlign w:val="bottom"/>
            <w:hideMark/>
          </w:tcPr>
          <w:p w14:paraId="2B0FD2C0"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5.1. Košnja nogometnog igrališta Brtonigla 105 m x 62 m</w:t>
            </w:r>
          </w:p>
        </w:tc>
        <w:tc>
          <w:tcPr>
            <w:tcW w:w="1418" w:type="dxa"/>
            <w:gridSpan w:val="4"/>
            <w:tcBorders>
              <w:top w:val="nil"/>
              <w:left w:val="nil"/>
              <w:bottom w:val="nil"/>
              <w:right w:val="nil"/>
            </w:tcBorders>
            <w:shd w:val="clear" w:color="auto" w:fill="auto"/>
            <w:noWrap/>
            <w:vAlign w:val="bottom"/>
            <w:hideMark/>
          </w:tcPr>
          <w:p w14:paraId="1914CD1E"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1.900,86</w:t>
            </w:r>
            <w:r w:rsidRPr="00E80A75">
              <w:rPr>
                <w:rFonts w:ascii="Arial" w:hAnsi="Arial" w:cs="Arial"/>
                <w:sz w:val="24"/>
                <w:szCs w:val="24"/>
                <w:lang w:val="hr-HR"/>
              </w:rPr>
              <w:t xml:space="preserve"> </w:t>
            </w:r>
          </w:p>
        </w:tc>
      </w:tr>
      <w:tr w:rsidR="00D34D6E" w:rsidRPr="00E80A75" w14:paraId="540313C2"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01D840FC"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6041B67F" w14:textId="77777777" w:rsidR="00D34D6E" w:rsidRPr="00E80A75" w:rsidRDefault="00D34D6E" w:rsidP="00812699">
            <w:pPr>
              <w:rPr>
                <w:rFonts w:ascii="Arial" w:hAnsi="Arial" w:cs="Arial"/>
                <w:sz w:val="24"/>
                <w:szCs w:val="24"/>
                <w:lang w:val="hr-HR"/>
              </w:rPr>
            </w:pPr>
          </w:p>
        </w:tc>
      </w:tr>
      <w:tr w:rsidR="00D34D6E" w:rsidRPr="00E80A75" w14:paraId="2A693D73" w14:textId="77777777" w:rsidTr="00812699">
        <w:trPr>
          <w:gridAfter w:val="7"/>
          <w:wAfter w:w="3067" w:type="dxa"/>
          <w:trHeight w:val="630"/>
        </w:trPr>
        <w:tc>
          <w:tcPr>
            <w:tcW w:w="4774" w:type="dxa"/>
            <w:tcBorders>
              <w:top w:val="nil"/>
              <w:left w:val="nil"/>
              <w:bottom w:val="nil"/>
              <w:right w:val="nil"/>
            </w:tcBorders>
            <w:shd w:val="clear" w:color="auto" w:fill="auto"/>
            <w:noWrap/>
            <w:vAlign w:val="bottom"/>
            <w:hideMark/>
          </w:tcPr>
          <w:p w14:paraId="1519E05B"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5.2. Košnja nogometnog igrališta Nova Vas 105 m x 62 m</w:t>
            </w:r>
          </w:p>
        </w:tc>
        <w:tc>
          <w:tcPr>
            <w:tcW w:w="1418" w:type="dxa"/>
            <w:gridSpan w:val="4"/>
            <w:tcBorders>
              <w:top w:val="nil"/>
              <w:left w:val="nil"/>
              <w:bottom w:val="nil"/>
              <w:right w:val="nil"/>
            </w:tcBorders>
            <w:shd w:val="clear" w:color="auto" w:fill="auto"/>
            <w:noWrap/>
            <w:vAlign w:val="bottom"/>
            <w:hideMark/>
          </w:tcPr>
          <w:p w14:paraId="1CC0C599"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1.330,60</w:t>
            </w:r>
            <w:r w:rsidRPr="00E80A75">
              <w:rPr>
                <w:rFonts w:ascii="Arial" w:hAnsi="Arial" w:cs="Arial"/>
                <w:sz w:val="24"/>
                <w:szCs w:val="24"/>
                <w:lang w:val="hr-HR"/>
              </w:rPr>
              <w:t xml:space="preserve"> </w:t>
            </w:r>
          </w:p>
        </w:tc>
      </w:tr>
      <w:tr w:rsidR="00D34D6E" w:rsidRPr="00E80A75" w14:paraId="45038CB7"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22672777"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6A61CD08" w14:textId="77777777" w:rsidR="00D34D6E" w:rsidRPr="00E80A75" w:rsidRDefault="00D34D6E" w:rsidP="00812699">
            <w:pPr>
              <w:jc w:val="right"/>
              <w:rPr>
                <w:rFonts w:ascii="Arial" w:hAnsi="Arial" w:cs="Arial"/>
                <w:sz w:val="24"/>
                <w:szCs w:val="24"/>
                <w:lang w:val="hr-HR"/>
              </w:rPr>
            </w:pPr>
          </w:p>
        </w:tc>
      </w:tr>
      <w:tr w:rsidR="00D34D6E" w:rsidRPr="00E80A75" w14:paraId="52E23330" w14:textId="77777777" w:rsidTr="00812699">
        <w:trPr>
          <w:gridAfter w:val="7"/>
          <w:wAfter w:w="3067" w:type="dxa"/>
          <w:trHeight w:val="630"/>
        </w:trPr>
        <w:tc>
          <w:tcPr>
            <w:tcW w:w="4774" w:type="dxa"/>
            <w:tcBorders>
              <w:top w:val="nil"/>
              <w:left w:val="nil"/>
              <w:bottom w:val="nil"/>
              <w:right w:val="nil"/>
            </w:tcBorders>
            <w:shd w:val="clear" w:color="auto" w:fill="auto"/>
            <w:noWrap/>
            <w:vAlign w:val="bottom"/>
            <w:hideMark/>
          </w:tcPr>
          <w:p w14:paraId="343A1608"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5.3. Košnja nogometnog igrališta Fiorini 80 m x 30 m</w:t>
            </w:r>
          </w:p>
        </w:tc>
        <w:tc>
          <w:tcPr>
            <w:tcW w:w="1418" w:type="dxa"/>
            <w:gridSpan w:val="4"/>
            <w:tcBorders>
              <w:top w:val="nil"/>
              <w:left w:val="nil"/>
              <w:bottom w:val="nil"/>
              <w:right w:val="nil"/>
            </w:tcBorders>
            <w:shd w:val="clear" w:color="auto" w:fill="auto"/>
            <w:noWrap/>
            <w:vAlign w:val="bottom"/>
            <w:hideMark/>
          </w:tcPr>
          <w:p w14:paraId="336C0AAC"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700,78</w:t>
            </w:r>
            <w:r w:rsidRPr="00E80A75">
              <w:rPr>
                <w:rFonts w:ascii="Arial" w:hAnsi="Arial" w:cs="Arial"/>
                <w:sz w:val="24"/>
                <w:szCs w:val="24"/>
                <w:lang w:val="hr-HR"/>
              </w:rPr>
              <w:t xml:space="preserve"> </w:t>
            </w:r>
          </w:p>
        </w:tc>
      </w:tr>
      <w:tr w:rsidR="00D34D6E" w:rsidRPr="00E80A75" w14:paraId="2C9B1644"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4AD295F3"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0BCF5922" w14:textId="77777777" w:rsidR="00D34D6E" w:rsidRPr="00E80A75" w:rsidRDefault="00D34D6E" w:rsidP="00812699">
            <w:pPr>
              <w:jc w:val="right"/>
              <w:rPr>
                <w:rFonts w:ascii="Arial" w:hAnsi="Arial" w:cs="Arial"/>
                <w:sz w:val="24"/>
                <w:szCs w:val="24"/>
                <w:lang w:val="hr-HR"/>
              </w:rPr>
            </w:pPr>
          </w:p>
        </w:tc>
      </w:tr>
      <w:tr w:rsidR="00D34D6E" w:rsidRPr="00E80A75" w14:paraId="09D6B843" w14:textId="77777777" w:rsidTr="00812699">
        <w:trPr>
          <w:trHeight w:val="330"/>
        </w:trPr>
        <w:tc>
          <w:tcPr>
            <w:tcW w:w="6084" w:type="dxa"/>
            <w:gridSpan w:val="4"/>
            <w:tcBorders>
              <w:top w:val="nil"/>
              <w:left w:val="nil"/>
              <w:bottom w:val="single" w:sz="8" w:space="0" w:color="auto"/>
              <w:right w:val="nil"/>
            </w:tcBorders>
            <w:shd w:val="clear" w:color="auto" w:fill="auto"/>
            <w:noWrap/>
            <w:vAlign w:val="bottom"/>
            <w:hideMark/>
          </w:tcPr>
          <w:p w14:paraId="54B1E8EC"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5. Ukupno održavanje nogometnih igrališta:</w:t>
            </w:r>
          </w:p>
        </w:tc>
        <w:tc>
          <w:tcPr>
            <w:tcW w:w="300" w:type="dxa"/>
            <w:gridSpan w:val="2"/>
            <w:tcBorders>
              <w:top w:val="nil"/>
              <w:left w:val="nil"/>
              <w:bottom w:val="single" w:sz="8" w:space="0" w:color="auto"/>
              <w:right w:val="nil"/>
            </w:tcBorders>
            <w:shd w:val="clear" w:color="auto" w:fill="auto"/>
            <w:noWrap/>
            <w:vAlign w:val="bottom"/>
            <w:hideMark/>
          </w:tcPr>
          <w:p w14:paraId="484184BE"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283" w:type="dxa"/>
            <w:gridSpan w:val="2"/>
            <w:tcBorders>
              <w:top w:val="nil"/>
              <w:left w:val="nil"/>
              <w:bottom w:val="single" w:sz="8" w:space="0" w:color="auto"/>
              <w:right w:val="nil"/>
            </w:tcBorders>
            <w:shd w:val="clear" w:color="auto" w:fill="auto"/>
            <w:noWrap/>
            <w:vAlign w:val="bottom"/>
            <w:hideMark/>
          </w:tcPr>
          <w:p w14:paraId="148E5327"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3318C8C0"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58DA2F76"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455BA72C" w14:textId="77777777" w:rsidR="00D34D6E" w:rsidRPr="00E80A75" w:rsidRDefault="00D34D6E" w:rsidP="00812699">
            <w:pPr>
              <w:rPr>
                <w:rFonts w:ascii="Arial" w:hAnsi="Arial" w:cs="Arial"/>
                <w:b/>
                <w:bCs/>
                <w:sz w:val="24"/>
                <w:szCs w:val="24"/>
                <w:lang w:val="hr-HR"/>
              </w:rPr>
            </w:pPr>
            <w:r w:rsidRPr="00E80A75">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68290CA3" w14:textId="77777777" w:rsidR="00D34D6E" w:rsidRPr="00E80A75" w:rsidRDefault="00D34D6E" w:rsidP="00812699">
            <w:pPr>
              <w:jc w:val="right"/>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3.932,23</w:t>
            </w:r>
            <w:r w:rsidRPr="00E80A75">
              <w:rPr>
                <w:rFonts w:ascii="Arial" w:hAnsi="Arial" w:cs="Arial"/>
                <w:b/>
                <w:bCs/>
                <w:sz w:val="24"/>
                <w:szCs w:val="24"/>
                <w:lang w:val="hr-HR"/>
              </w:rPr>
              <w:t xml:space="preserve"> </w:t>
            </w:r>
          </w:p>
        </w:tc>
      </w:tr>
      <w:tr w:rsidR="00D34D6E" w:rsidRPr="00E80A75" w14:paraId="68A80441"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0D679D29"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6. Zalijevanje hortikulture</w:t>
            </w:r>
          </w:p>
        </w:tc>
        <w:tc>
          <w:tcPr>
            <w:tcW w:w="1418" w:type="dxa"/>
            <w:gridSpan w:val="4"/>
            <w:tcBorders>
              <w:top w:val="nil"/>
              <w:left w:val="nil"/>
              <w:bottom w:val="nil"/>
              <w:right w:val="nil"/>
            </w:tcBorders>
            <w:shd w:val="clear" w:color="auto" w:fill="auto"/>
            <w:noWrap/>
            <w:vAlign w:val="bottom"/>
            <w:hideMark/>
          </w:tcPr>
          <w:p w14:paraId="5B04F7EC" w14:textId="77777777" w:rsidR="00D34D6E" w:rsidRPr="00E80A75" w:rsidRDefault="00D34D6E" w:rsidP="00812699">
            <w:pPr>
              <w:jc w:val="right"/>
              <w:rPr>
                <w:rFonts w:ascii="Arial" w:hAnsi="Arial" w:cs="Arial"/>
                <w:sz w:val="24"/>
                <w:szCs w:val="24"/>
                <w:lang w:val="hr-HR"/>
              </w:rPr>
            </w:pPr>
          </w:p>
        </w:tc>
      </w:tr>
      <w:tr w:rsidR="00D34D6E" w:rsidRPr="00E80A75" w14:paraId="747AC052" w14:textId="77777777" w:rsidTr="00812699">
        <w:trPr>
          <w:gridAfter w:val="7"/>
          <w:wAfter w:w="3067" w:type="dxa"/>
          <w:trHeight w:val="255"/>
        </w:trPr>
        <w:tc>
          <w:tcPr>
            <w:tcW w:w="4774" w:type="dxa"/>
            <w:tcBorders>
              <w:top w:val="nil"/>
              <w:left w:val="nil"/>
              <w:bottom w:val="nil"/>
              <w:right w:val="nil"/>
            </w:tcBorders>
            <w:shd w:val="clear" w:color="auto" w:fill="auto"/>
            <w:noWrap/>
            <w:vAlign w:val="bottom"/>
            <w:hideMark/>
          </w:tcPr>
          <w:p w14:paraId="10B8248E" w14:textId="77777777" w:rsidR="00D34D6E" w:rsidRPr="00E80A75" w:rsidRDefault="00D34D6E" w:rsidP="0081269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035F277E" w14:textId="77777777" w:rsidR="00D34D6E" w:rsidRPr="00E80A75" w:rsidRDefault="00D34D6E" w:rsidP="00812699">
            <w:pPr>
              <w:jc w:val="right"/>
              <w:rPr>
                <w:rFonts w:ascii="Arial" w:hAnsi="Arial" w:cs="Arial"/>
                <w:sz w:val="24"/>
                <w:szCs w:val="24"/>
                <w:lang w:val="hr-HR"/>
              </w:rPr>
            </w:pPr>
          </w:p>
        </w:tc>
      </w:tr>
      <w:tr w:rsidR="00D34D6E" w:rsidRPr="00E80A75" w14:paraId="7AD42CEC" w14:textId="77777777" w:rsidTr="00812699">
        <w:trPr>
          <w:gridAfter w:val="7"/>
          <w:wAfter w:w="3067" w:type="dxa"/>
          <w:trHeight w:val="630"/>
        </w:trPr>
        <w:tc>
          <w:tcPr>
            <w:tcW w:w="4774" w:type="dxa"/>
            <w:tcBorders>
              <w:top w:val="nil"/>
              <w:left w:val="nil"/>
              <w:bottom w:val="nil"/>
              <w:right w:val="nil"/>
            </w:tcBorders>
            <w:shd w:val="clear" w:color="auto" w:fill="auto"/>
            <w:noWrap/>
            <w:vAlign w:val="bottom"/>
            <w:hideMark/>
          </w:tcPr>
          <w:p w14:paraId="243108CB"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6.1. Zalijevanje hortikulture u naselju Brtonigla</w:t>
            </w:r>
          </w:p>
        </w:tc>
        <w:tc>
          <w:tcPr>
            <w:tcW w:w="1418" w:type="dxa"/>
            <w:gridSpan w:val="4"/>
            <w:tcBorders>
              <w:top w:val="nil"/>
              <w:left w:val="nil"/>
              <w:bottom w:val="nil"/>
              <w:right w:val="nil"/>
            </w:tcBorders>
            <w:shd w:val="clear" w:color="auto" w:fill="auto"/>
            <w:noWrap/>
            <w:vAlign w:val="bottom"/>
            <w:hideMark/>
          </w:tcPr>
          <w:p w14:paraId="082B2918" w14:textId="77777777" w:rsidR="00D34D6E" w:rsidRPr="00E80A75" w:rsidRDefault="00D34D6E" w:rsidP="00812699">
            <w:pPr>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533,35</w:t>
            </w:r>
            <w:r w:rsidRPr="00E80A75">
              <w:rPr>
                <w:rFonts w:ascii="Arial" w:hAnsi="Arial" w:cs="Arial"/>
                <w:sz w:val="24"/>
                <w:szCs w:val="24"/>
                <w:lang w:val="hr-HR"/>
              </w:rPr>
              <w:t xml:space="preserve"> </w:t>
            </w:r>
          </w:p>
        </w:tc>
      </w:tr>
      <w:tr w:rsidR="00D34D6E" w:rsidRPr="00E80A75" w14:paraId="2AFC45E4" w14:textId="77777777" w:rsidTr="00812699">
        <w:trPr>
          <w:gridAfter w:val="7"/>
          <w:wAfter w:w="3067" w:type="dxa"/>
          <w:trHeight w:val="330"/>
        </w:trPr>
        <w:tc>
          <w:tcPr>
            <w:tcW w:w="4774" w:type="dxa"/>
            <w:tcBorders>
              <w:top w:val="nil"/>
              <w:left w:val="nil"/>
              <w:bottom w:val="single" w:sz="8" w:space="0" w:color="auto"/>
              <w:right w:val="nil"/>
            </w:tcBorders>
            <w:shd w:val="clear" w:color="auto" w:fill="auto"/>
            <w:noWrap/>
            <w:vAlign w:val="bottom"/>
            <w:hideMark/>
          </w:tcPr>
          <w:p w14:paraId="38CC4435"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6. Ukupno zalijevanje hortikulture:</w:t>
            </w:r>
          </w:p>
        </w:tc>
        <w:tc>
          <w:tcPr>
            <w:tcW w:w="1418" w:type="dxa"/>
            <w:gridSpan w:val="4"/>
            <w:tcBorders>
              <w:top w:val="nil"/>
              <w:left w:val="nil"/>
              <w:bottom w:val="single" w:sz="8" w:space="0" w:color="auto"/>
              <w:right w:val="nil"/>
            </w:tcBorders>
            <w:shd w:val="clear" w:color="auto" w:fill="auto"/>
            <w:noWrap/>
            <w:vAlign w:val="bottom"/>
            <w:hideMark/>
          </w:tcPr>
          <w:p w14:paraId="0F618371" w14:textId="77777777" w:rsidR="00D34D6E" w:rsidRPr="00E80A75" w:rsidRDefault="00D34D6E" w:rsidP="00812699">
            <w:pPr>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533,35</w:t>
            </w:r>
            <w:r w:rsidRPr="00E80A75">
              <w:rPr>
                <w:rFonts w:ascii="Arial" w:hAnsi="Arial" w:cs="Arial"/>
                <w:b/>
                <w:bCs/>
                <w:sz w:val="24"/>
                <w:szCs w:val="24"/>
                <w:lang w:val="hr-HR"/>
              </w:rPr>
              <w:t xml:space="preserve"> </w:t>
            </w:r>
          </w:p>
        </w:tc>
      </w:tr>
      <w:tr w:rsidR="00D34D6E" w:rsidRPr="00E80A75" w14:paraId="188084B2" w14:textId="77777777" w:rsidTr="00812699">
        <w:trPr>
          <w:gridAfter w:val="7"/>
          <w:wAfter w:w="3067" w:type="dxa"/>
          <w:trHeight w:val="330"/>
        </w:trPr>
        <w:tc>
          <w:tcPr>
            <w:tcW w:w="4774" w:type="dxa"/>
            <w:tcBorders>
              <w:top w:val="nil"/>
              <w:left w:val="nil"/>
              <w:bottom w:val="single" w:sz="8" w:space="0" w:color="auto"/>
              <w:right w:val="nil"/>
            </w:tcBorders>
            <w:shd w:val="clear" w:color="auto" w:fill="auto"/>
            <w:noWrap/>
            <w:vAlign w:val="bottom"/>
            <w:hideMark/>
          </w:tcPr>
          <w:p w14:paraId="2B120C61" w14:textId="77777777" w:rsidR="00D34D6E" w:rsidRPr="00E80A75" w:rsidRDefault="00D34D6E" w:rsidP="00812699">
            <w:pPr>
              <w:rPr>
                <w:rFonts w:ascii="Arial" w:hAnsi="Arial" w:cs="Arial"/>
                <w:b/>
                <w:bCs/>
                <w:iCs/>
                <w:sz w:val="24"/>
                <w:szCs w:val="24"/>
                <w:lang w:val="hr-HR"/>
              </w:rPr>
            </w:pPr>
          </w:p>
        </w:tc>
        <w:tc>
          <w:tcPr>
            <w:tcW w:w="1418" w:type="dxa"/>
            <w:gridSpan w:val="4"/>
            <w:tcBorders>
              <w:top w:val="nil"/>
              <w:left w:val="nil"/>
              <w:bottom w:val="single" w:sz="8" w:space="0" w:color="auto"/>
              <w:right w:val="nil"/>
            </w:tcBorders>
            <w:shd w:val="clear" w:color="auto" w:fill="auto"/>
            <w:noWrap/>
            <w:vAlign w:val="bottom"/>
            <w:hideMark/>
          </w:tcPr>
          <w:p w14:paraId="6E71A2D4" w14:textId="77777777" w:rsidR="00D34D6E" w:rsidRPr="00E80A75" w:rsidRDefault="00D34D6E" w:rsidP="00812699">
            <w:pPr>
              <w:rPr>
                <w:rFonts w:ascii="Arial" w:hAnsi="Arial" w:cs="Arial"/>
                <w:b/>
                <w:bCs/>
                <w:sz w:val="24"/>
                <w:szCs w:val="24"/>
                <w:lang w:val="hr-HR"/>
              </w:rPr>
            </w:pPr>
          </w:p>
        </w:tc>
      </w:tr>
      <w:tr w:rsidR="00D34D6E" w:rsidRPr="00E80A75" w14:paraId="302A7806"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156F66E0" w14:textId="77777777" w:rsidR="00D34D6E" w:rsidRDefault="00D34D6E" w:rsidP="00812699">
            <w:pPr>
              <w:rPr>
                <w:rFonts w:ascii="Arial" w:hAnsi="Arial" w:cs="Arial"/>
                <w:b/>
                <w:bCs/>
                <w:iCs/>
                <w:sz w:val="24"/>
                <w:szCs w:val="24"/>
                <w:lang w:val="hr-HR"/>
              </w:rPr>
            </w:pPr>
          </w:p>
          <w:p w14:paraId="6DCA5A6B" w14:textId="77777777" w:rsidR="00D34D6E" w:rsidRDefault="00D34D6E" w:rsidP="00812699">
            <w:pPr>
              <w:rPr>
                <w:rFonts w:ascii="Arial" w:hAnsi="Arial" w:cs="Arial"/>
                <w:b/>
                <w:bCs/>
                <w:iCs/>
                <w:sz w:val="24"/>
                <w:szCs w:val="24"/>
                <w:lang w:val="hr-HR"/>
              </w:rPr>
            </w:pPr>
          </w:p>
          <w:p w14:paraId="06FB99CF" w14:textId="77777777" w:rsidR="00D34D6E" w:rsidRDefault="00D34D6E" w:rsidP="00812699">
            <w:pPr>
              <w:rPr>
                <w:rFonts w:ascii="Arial" w:hAnsi="Arial" w:cs="Arial"/>
                <w:b/>
                <w:bCs/>
                <w:iCs/>
                <w:sz w:val="24"/>
                <w:szCs w:val="24"/>
                <w:lang w:val="hr-HR"/>
              </w:rPr>
            </w:pPr>
          </w:p>
          <w:p w14:paraId="7D485311" w14:textId="77777777" w:rsidR="00D34D6E" w:rsidRDefault="00D34D6E" w:rsidP="00812699">
            <w:pPr>
              <w:rPr>
                <w:rFonts w:ascii="Arial" w:hAnsi="Arial" w:cs="Arial"/>
                <w:b/>
                <w:bCs/>
                <w:iCs/>
                <w:sz w:val="24"/>
                <w:szCs w:val="24"/>
                <w:lang w:val="hr-HR"/>
              </w:rPr>
            </w:pPr>
          </w:p>
          <w:p w14:paraId="5AA7AE35" w14:textId="77777777" w:rsidR="00D34D6E" w:rsidRDefault="00D34D6E" w:rsidP="00812699">
            <w:pPr>
              <w:rPr>
                <w:rFonts w:ascii="Arial" w:hAnsi="Arial" w:cs="Arial"/>
                <w:b/>
                <w:bCs/>
                <w:iCs/>
                <w:sz w:val="24"/>
                <w:szCs w:val="24"/>
                <w:lang w:val="hr-HR"/>
              </w:rPr>
            </w:pPr>
          </w:p>
          <w:p w14:paraId="6DD30AFB" w14:textId="77777777" w:rsidR="00D34D6E" w:rsidRDefault="00D34D6E" w:rsidP="00812699">
            <w:pPr>
              <w:rPr>
                <w:rFonts w:ascii="Arial" w:hAnsi="Arial" w:cs="Arial"/>
                <w:b/>
                <w:bCs/>
                <w:iCs/>
                <w:sz w:val="24"/>
                <w:szCs w:val="24"/>
                <w:lang w:val="hr-HR"/>
              </w:rPr>
            </w:pPr>
          </w:p>
          <w:p w14:paraId="54593652" w14:textId="77777777" w:rsidR="00D34D6E" w:rsidRDefault="00D34D6E" w:rsidP="00812699">
            <w:pPr>
              <w:rPr>
                <w:rFonts w:ascii="Arial" w:hAnsi="Arial" w:cs="Arial"/>
                <w:b/>
                <w:bCs/>
                <w:iCs/>
                <w:sz w:val="24"/>
                <w:szCs w:val="24"/>
                <w:lang w:val="hr-HR"/>
              </w:rPr>
            </w:pPr>
          </w:p>
          <w:p w14:paraId="7D85BA6E" w14:textId="77777777" w:rsidR="00D34D6E" w:rsidRPr="00E80A75" w:rsidRDefault="00D34D6E" w:rsidP="00812699">
            <w:pPr>
              <w:rPr>
                <w:rFonts w:ascii="Arial" w:hAnsi="Arial" w:cs="Arial"/>
                <w:b/>
                <w:bCs/>
                <w:iCs/>
                <w:sz w:val="24"/>
                <w:szCs w:val="24"/>
                <w:lang w:val="hr-HR"/>
              </w:rPr>
            </w:pPr>
          </w:p>
          <w:p w14:paraId="0E4E1B94"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7. Zimska služba</w:t>
            </w:r>
          </w:p>
        </w:tc>
        <w:tc>
          <w:tcPr>
            <w:tcW w:w="1418" w:type="dxa"/>
            <w:gridSpan w:val="4"/>
            <w:tcBorders>
              <w:top w:val="nil"/>
              <w:left w:val="nil"/>
              <w:bottom w:val="nil"/>
              <w:right w:val="nil"/>
            </w:tcBorders>
            <w:shd w:val="clear" w:color="auto" w:fill="auto"/>
            <w:noWrap/>
            <w:vAlign w:val="bottom"/>
            <w:hideMark/>
          </w:tcPr>
          <w:p w14:paraId="6584BBEE" w14:textId="77777777" w:rsidR="00D34D6E" w:rsidRPr="00E80A75" w:rsidRDefault="00D34D6E" w:rsidP="00812699">
            <w:pPr>
              <w:jc w:val="right"/>
              <w:rPr>
                <w:rFonts w:ascii="Arial" w:hAnsi="Arial" w:cs="Arial"/>
                <w:sz w:val="24"/>
                <w:szCs w:val="24"/>
                <w:lang w:val="hr-HR"/>
              </w:rPr>
            </w:pPr>
          </w:p>
        </w:tc>
      </w:tr>
      <w:tr w:rsidR="00D34D6E" w:rsidRPr="00E80A75" w14:paraId="655460E0" w14:textId="77777777" w:rsidTr="00812699">
        <w:trPr>
          <w:gridAfter w:val="7"/>
          <w:wAfter w:w="3067" w:type="dxa"/>
          <w:trHeight w:val="1575"/>
        </w:trPr>
        <w:tc>
          <w:tcPr>
            <w:tcW w:w="4774" w:type="dxa"/>
            <w:tcBorders>
              <w:top w:val="nil"/>
              <w:left w:val="nil"/>
              <w:bottom w:val="nil"/>
              <w:right w:val="nil"/>
            </w:tcBorders>
            <w:shd w:val="clear" w:color="auto" w:fill="auto"/>
            <w:noWrap/>
            <w:vAlign w:val="bottom"/>
            <w:hideMark/>
          </w:tcPr>
          <w:p w14:paraId="684B3A7F" w14:textId="77777777" w:rsidR="00D34D6E" w:rsidRPr="00E80A75" w:rsidRDefault="00D34D6E" w:rsidP="00812699">
            <w:pPr>
              <w:jc w:val="both"/>
              <w:rPr>
                <w:rFonts w:ascii="Arial" w:hAnsi="Arial" w:cs="Arial"/>
                <w:iCs/>
                <w:sz w:val="24"/>
                <w:szCs w:val="24"/>
                <w:lang w:val="hr-HR"/>
              </w:rPr>
            </w:pPr>
            <w:r w:rsidRPr="00E80A75">
              <w:rPr>
                <w:rFonts w:ascii="Arial" w:hAnsi="Arial" w:cs="Arial"/>
                <w:iCs/>
                <w:sz w:val="24"/>
                <w:szCs w:val="24"/>
                <w:lang w:val="hr-HR"/>
              </w:rPr>
              <w:t xml:space="preserve">7.1 Čišćenje i posipavanje nerazvrstanih cesta i trgova po naseljima općine Brtonigla prema planu zimske službe = aproksimativno </w:t>
            </w:r>
          </w:p>
        </w:tc>
        <w:tc>
          <w:tcPr>
            <w:tcW w:w="1418" w:type="dxa"/>
            <w:gridSpan w:val="4"/>
            <w:tcBorders>
              <w:top w:val="nil"/>
              <w:left w:val="nil"/>
              <w:bottom w:val="nil"/>
              <w:right w:val="nil"/>
            </w:tcBorders>
            <w:shd w:val="clear" w:color="auto" w:fill="auto"/>
            <w:noWrap/>
            <w:vAlign w:val="bottom"/>
            <w:hideMark/>
          </w:tcPr>
          <w:p w14:paraId="290FFC72" w14:textId="77777777" w:rsidR="00D34D6E" w:rsidRPr="00E80A75" w:rsidRDefault="00D34D6E" w:rsidP="00812699">
            <w:pPr>
              <w:jc w:val="right"/>
              <w:rPr>
                <w:rFonts w:ascii="Arial" w:hAnsi="Arial" w:cs="Arial"/>
                <w:sz w:val="24"/>
                <w:szCs w:val="24"/>
                <w:lang w:val="hr-HR"/>
              </w:rPr>
            </w:pPr>
            <w:r w:rsidRPr="00E80A75">
              <w:rPr>
                <w:rFonts w:ascii="Arial" w:hAnsi="Arial" w:cs="Arial"/>
                <w:sz w:val="24"/>
                <w:szCs w:val="24"/>
                <w:lang w:val="hr-HR"/>
              </w:rPr>
              <w:t xml:space="preserve">         </w:t>
            </w:r>
            <w:r>
              <w:rPr>
                <w:rFonts w:ascii="Arial" w:hAnsi="Arial" w:cs="Arial"/>
                <w:sz w:val="24"/>
                <w:szCs w:val="24"/>
                <w:lang w:val="hr-HR"/>
              </w:rPr>
              <w:t>663,61</w:t>
            </w:r>
            <w:r w:rsidRPr="00E80A75">
              <w:rPr>
                <w:rFonts w:ascii="Arial" w:hAnsi="Arial" w:cs="Arial"/>
                <w:sz w:val="24"/>
                <w:szCs w:val="24"/>
                <w:lang w:val="hr-HR"/>
              </w:rPr>
              <w:t xml:space="preserve"> </w:t>
            </w:r>
          </w:p>
        </w:tc>
      </w:tr>
      <w:tr w:rsidR="00D34D6E" w:rsidRPr="00E80A75" w14:paraId="6AC32492"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71156BCE" w14:textId="77777777" w:rsidR="00D34D6E" w:rsidRPr="00E80A75" w:rsidRDefault="00D34D6E"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5DD5B665" w14:textId="77777777" w:rsidR="00D34D6E" w:rsidRPr="00E80A75" w:rsidRDefault="00D34D6E" w:rsidP="00812699">
            <w:pPr>
              <w:jc w:val="right"/>
              <w:rPr>
                <w:rFonts w:ascii="Arial" w:hAnsi="Arial" w:cs="Arial"/>
                <w:sz w:val="24"/>
                <w:szCs w:val="24"/>
                <w:lang w:val="hr-HR"/>
              </w:rPr>
            </w:pPr>
          </w:p>
        </w:tc>
      </w:tr>
      <w:tr w:rsidR="00D34D6E" w:rsidRPr="00E80A75" w14:paraId="50C0FB6D" w14:textId="77777777" w:rsidTr="00812699">
        <w:trPr>
          <w:gridAfter w:val="7"/>
          <w:wAfter w:w="3067" w:type="dxa"/>
          <w:trHeight w:val="330"/>
        </w:trPr>
        <w:tc>
          <w:tcPr>
            <w:tcW w:w="4774" w:type="dxa"/>
            <w:tcBorders>
              <w:top w:val="nil"/>
              <w:left w:val="nil"/>
              <w:bottom w:val="single" w:sz="8" w:space="0" w:color="auto"/>
              <w:right w:val="nil"/>
            </w:tcBorders>
            <w:shd w:val="clear" w:color="auto" w:fill="auto"/>
            <w:noWrap/>
            <w:vAlign w:val="bottom"/>
            <w:hideMark/>
          </w:tcPr>
          <w:p w14:paraId="5B5ED3BF" w14:textId="77777777" w:rsidR="00D34D6E" w:rsidRPr="00E80A75" w:rsidRDefault="00D34D6E" w:rsidP="00812699">
            <w:pPr>
              <w:rPr>
                <w:rFonts w:ascii="Arial" w:hAnsi="Arial" w:cs="Arial"/>
                <w:b/>
                <w:bCs/>
                <w:iCs/>
                <w:sz w:val="24"/>
                <w:szCs w:val="24"/>
                <w:lang w:val="hr-HR"/>
              </w:rPr>
            </w:pPr>
            <w:r w:rsidRPr="00E80A75">
              <w:rPr>
                <w:rFonts w:ascii="Arial" w:hAnsi="Arial" w:cs="Arial"/>
                <w:b/>
                <w:bCs/>
                <w:iCs/>
                <w:sz w:val="24"/>
                <w:szCs w:val="24"/>
                <w:lang w:val="hr-HR"/>
              </w:rPr>
              <w:t>7. Ukupno održavanje Zimske službe:</w:t>
            </w:r>
          </w:p>
        </w:tc>
        <w:tc>
          <w:tcPr>
            <w:tcW w:w="1418" w:type="dxa"/>
            <w:gridSpan w:val="4"/>
            <w:tcBorders>
              <w:top w:val="nil"/>
              <w:left w:val="nil"/>
              <w:bottom w:val="single" w:sz="8" w:space="0" w:color="auto"/>
              <w:right w:val="nil"/>
            </w:tcBorders>
            <w:shd w:val="clear" w:color="auto" w:fill="auto"/>
            <w:noWrap/>
            <w:vAlign w:val="bottom"/>
            <w:hideMark/>
          </w:tcPr>
          <w:p w14:paraId="5FEE3701" w14:textId="77777777" w:rsidR="00D34D6E" w:rsidRPr="00E80A75" w:rsidRDefault="00D34D6E" w:rsidP="00812699">
            <w:pPr>
              <w:jc w:val="right"/>
              <w:rPr>
                <w:rFonts w:ascii="Arial" w:hAnsi="Arial" w:cs="Arial"/>
                <w:b/>
                <w:bCs/>
                <w:sz w:val="24"/>
                <w:szCs w:val="24"/>
                <w:lang w:val="hr-HR"/>
              </w:rPr>
            </w:pPr>
            <w:r w:rsidRPr="00E80A75">
              <w:rPr>
                <w:rFonts w:ascii="Arial" w:hAnsi="Arial" w:cs="Arial"/>
                <w:b/>
                <w:bCs/>
                <w:sz w:val="24"/>
                <w:szCs w:val="24"/>
                <w:lang w:val="hr-HR"/>
              </w:rPr>
              <w:t xml:space="preserve">         </w:t>
            </w:r>
            <w:r>
              <w:rPr>
                <w:rFonts w:ascii="Arial" w:hAnsi="Arial" w:cs="Arial"/>
                <w:b/>
                <w:bCs/>
                <w:sz w:val="24"/>
                <w:szCs w:val="24"/>
                <w:lang w:val="hr-HR"/>
              </w:rPr>
              <w:t>663,61</w:t>
            </w:r>
            <w:r w:rsidRPr="00E80A75">
              <w:rPr>
                <w:rFonts w:ascii="Arial" w:hAnsi="Arial" w:cs="Arial"/>
                <w:b/>
                <w:bCs/>
                <w:sz w:val="24"/>
                <w:szCs w:val="24"/>
                <w:lang w:val="hr-HR"/>
              </w:rPr>
              <w:t xml:space="preserve"> </w:t>
            </w:r>
          </w:p>
        </w:tc>
      </w:tr>
      <w:tr w:rsidR="00D34D6E" w:rsidRPr="00E80A75" w14:paraId="33F3B43A"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hideMark/>
          </w:tcPr>
          <w:p w14:paraId="167A6B2D" w14:textId="77777777" w:rsidR="00D34D6E" w:rsidRPr="00E80A75" w:rsidRDefault="00D34D6E"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716E6A5F" w14:textId="77777777" w:rsidR="00D34D6E" w:rsidRPr="00E80A75" w:rsidRDefault="00D34D6E" w:rsidP="00812699">
            <w:pPr>
              <w:jc w:val="right"/>
              <w:rPr>
                <w:rFonts w:ascii="Arial" w:hAnsi="Arial" w:cs="Arial"/>
                <w:sz w:val="24"/>
                <w:szCs w:val="24"/>
                <w:lang w:val="hr-HR"/>
              </w:rPr>
            </w:pPr>
          </w:p>
        </w:tc>
      </w:tr>
      <w:tr w:rsidR="00D34D6E" w:rsidRPr="00E80A75" w14:paraId="2C4E7AAE" w14:textId="77777777" w:rsidTr="00812699">
        <w:trPr>
          <w:gridAfter w:val="7"/>
          <w:wAfter w:w="3067" w:type="dxa"/>
          <w:trHeight w:val="315"/>
        </w:trPr>
        <w:tc>
          <w:tcPr>
            <w:tcW w:w="4774" w:type="dxa"/>
            <w:tcBorders>
              <w:top w:val="nil"/>
              <w:left w:val="nil"/>
              <w:bottom w:val="nil"/>
              <w:right w:val="nil"/>
            </w:tcBorders>
            <w:shd w:val="clear" w:color="auto" w:fill="auto"/>
            <w:noWrap/>
            <w:vAlign w:val="bottom"/>
          </w:tcPr>
          <w:p w14:paraId="2755D656" w14:textId="77777777" w:rsidR="00D34D6E" w:rsidRPr="00E80A75" w:rsidRDefault="00D34D6E" w:rsidP="0081269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tcPr>
          <w:p w14:paraId="230C5CBD" w14:textId="77777777" w:rsidR="00D34D6E" w:rsidRPr="00E80A75" w:rsidRDefault="00D34D6E" w:rsidP="00812699">
            <w:pPr>
              <w:jc w:val="right"/>
              <w:rPr>
                <w:rFonts w:ascii="Arial" w:hAnsi="Arial" w:cs="Arial"/>
                <w:sz w:val="24"/>
                <w:szCs w:val="24"/>
                <w:lang w:val="hr-HR"/>
              </w:rPr>
            </w:pPr>
          </w:p>
        </w:tc>
      </w:tr>
    </w:tbl>
    <w:p w14:paraId="59C52BA4" w14:textId="77777777" w:rsidR="00D34D6E" w:rsidRPr="00E80A75" w:rsidRDefault="00D34D6E" w:rsidP="00D34D6E">
      <w:pPr>
        <w:pStyle w:val="Heading1"/>
        <w:tabs>
          <w:tab w:val="left" w:pos="720"/>
          <w:tab w:val="right" w:pos="9024"/>
        </w:tabs>
        <w:rPr>
          <w:rFonts w:ascii="Arial" w:hAnsi="Arial" w:cs="Arial"/>
        </w:rPr>
      </w:pPr>
      <w:r w:rsidRPr="00E80A75">
        <w:rPr>
          <w:rFonts w:ascii="Arial" w:hAnsi="Arial" w:cs="Arial"/>
        </w:rPr>
        <w:t xml:space="preserve">KOMUNALNO ODRŽAVANJE:                                                        </w:t>
      </w:r>
      <w:r>
        <w:rPr>
          <w:rFonts w:ascii="Arial" w:hAnsi="Arial" w:cs="Arial"/>
        </w:rPr>
        <w:t>150.333,83</w:t>
      </w:r>
      <w:r w:rsidRPr="00E80A75">
        <w:rPr>
          <w:rFonts w:ascii="Arial" w:hAnsi="Arial" w:cs="Arial"/>
        </w:rPr>
        <w:t xml:space="preserve"> </w:t>
      </w:r>
      <w:r>
        <w:rPr>
          <w:rFonts w:ascii="Arial" w:hAnsi="Arial" w:cs="Arial"/>
        </w:rPr>
        <w:t>€</w:t>
      </w:r>
    </w:p>
    <w:p w14:paraId="7C2828E3" w14:textId="77777777" w:rsidR="00D34D6E" w:rsidRPr="00E80A75" w:rsidRDefault="00D34D6E" w:rsidP="00D34D6E">
      <w:pPr>
        <w:rPr>
          <w:rFonts w:ascii="Arial" w:hAnsi="Arial" w:cs="Arial"/>
          <w:lang w:val="hr-HR"/>
        </w:rPr>
      </w:pPr>
    </w:p>
    <w:p w14:paraId="2BB58567" w14:textId="77777777" w:rsidR="00D34D6E" w:rsidRPr="00E80A75" w:rsidRDefault="00D34D6E" w:rsidP="00D34D6E">
      <w:pPr>
        <w:tabs>
          <w:tab w:val="left" w:pos="0"/>
        </w:tabs>
        <w:suppressAutoHyphens/>
        <w:jc w:val="both"/>
        <w:rPr>
          <w:rFonts w:ascii="Arial" w:hAnsi="Arial" w:cs="Arial"/>
          <w:b/>
          <w:spacing w:val="-3"/>
          <w:sz w:val="24"/>
          <w:szCs w:val="24"/>
          <w:lang w:val="hr-HR"/>
        </w:rPr>
      </w:pPr>
      <w:r w:rsidRPr="00E80A75">
        <w:rPr>
          <w:rFonts w:ascii="Arial" w:hAnsi="Arial" w:cs="Arial"/>
          <w:b/>
          <w:spacing w:val="-3"/>
          <w:sz w:val="24"/>
          <w:szCs w:val="24"/>
          <w:lang w:val="hr-HR"/>
        </w:rPr>
        <w:t xml:space="preserve">8. Nabava radne mehanizacije                                                        </w:t>
      </w:r>
      <w:r>
        <w:rPr>
          <w:rFonts w:ascii="Arial" w:hAnsi="Arial" w:cs="Arial"/>
          <w:b/>
          <w:spacing w:val="-3"/>
          <w:sz w:val="24"/>
          <w:szCs w:val="24"/>
          <w:lang w:val="hr-HR"/>
        </w:rPr>
        <w:t>100.000,00 €</w:t>
      </w:r>
    </w:p>
    <w:p w14:paraId="6DCB7A7C" w14:textId="77777777" w:rsidR="00D34D6E" w:rsidRPr="00E80A75" w:rsidRDefault="00D34D6E" w:rsidP="00D34D6E">
      <w:pPr>
        <w:tabs>
          <w:tab w:val="left" w:pos="0"/>
        </w:tabs>
        <w:suppressAutoHyphens/>
        <w:jc w:val="both"/>
        <w:rPr>
          <w:rFonts w:ascii="Arial" w:hAnsi="Arial" w:cs="Arial"/>
          <w:b/>
          <w:spacing w:val="-3"/>
          <w:sz w:val="24"/>
          <w:szCs w:val="24"/>
          <w:lang w:val="hr-HR"/>
        </w:rPr>
      </w:pPr>
      <w:r w:rsidRPr="00E80A75">
        <w:rPr>
          <w:rFonts w:ascii="Arial" w:hAnsi="Arial" w:cs="Arial"/>
          <w:b/>
          <w:spacing w:val="-3"/>
          <w:sz w:val="24"/>
          <w:szCs w:val="24"/>
          <w:lang w:val="hr-HR"/>
        </w:rPr>
        <w:t xml:space="preserve">9.    Javna rasvjeta </w:t>
      </w:r>
    </w:p>
    <w:p w14:paraId="3226DE7C" w14:textId="77777777" w:rsidR="00D34D6E" w:rsidRPr="00E80A75" w:rsidRDefault="00D34D6E" w:rsidP="00D34D6E">
      <w:pPr>
        <w:tabs>
          <w:tab w:val="left" w:pos="0"/>
        </w:tabs>
        <w:suppressAutoHyphens/>
        <w:rPr>
          <w:rFonts w:ascii="Arial" w:hAnsi="Arial" w:cs="Arial"/>
          <w:spacing w:val="-3"/>
          <w:sz w:val="24"/>
          <w:szCs w:val="24"/>
          <w:lang w:val="hr-HR"/>
        </w:rPr>
      </w:pPr>
      <w:r w:rsidRPr="00E80A75">
        <w:rPr>
          <w:rFonts w:ascii="Arial" w:hAnsi="Arial" w:cs="Arial"/>
          <w:spacing w:val="-3"/>
          <w:sz w:val="24"/>
          <w:szCs w:val="24"/>
          <w:lang w:val="hr-HR"/>
        </w:rPr>
        <w:t xml:space="preserve">9.1. Održavanje sistema javne rasvjete                                                </w:t>
      </w:r>
      <w:r>
        <w:rPr>
          <w:rFonts w:ascii="Arial" w:hAnsi="Arial" w:cs="Arial"/>
          <w:spacing w:val="-3"/>
          <w:sz w:val="24"/>
          <w:szCs w:val="24"/>
          <w:lang w:val="hr-HR"/>
        </w:rPr>
        <w:t>5.309,00 €</w:t>
      </w:r>
    </w:p>
    <w:p w14:paraId="18320335" w14:textId="77777777" w:rsidR="00D34D6E" w:rsidRPr="00E80A75" w:rsidRDefault="00D34D6E" w:rsidP="00D34D6E">
      <w:pPr>
        <w:tabs>
          <w:tab w:val="left" w:pos="0"/>
        </w:tabs>
        <w:suppressAutoHyphens/>
        <w:rPr>
          <w:rFonts w:ascii="Arial" w:hAnsi="Arial" w:cs="Arial"/>
          <w:spacing w:val="-3"/>
          <w:sz w:val="24"/>
          <w:szCs w:val="24"/>
          <w:lang w:val="hr-HR"/>
        </w:rPr>
      </w:pPr>
      <w:r w:rsidRPr="00E80A75">
        <w:rPr>
          <w:rFonts w:ascii="Arial" w:hAnsi="Arial" w:cs="Arial"/>
          <w:spacing w:val="-3"/>
          <w:sz w:val="24"/>
          <w:szCs w:val="24"/>
          <w:lang w:val="hr-HR"/>
        </w:rPr>
        <w:t xml:space="preserve">9.2. Utrošak električne energije                                                           </w:t>
      </w:r>
      <w:r>
        <w:rPr>
          <w:rFonts w:ascii="Arial" w:hAnsi="Arial" w:cs="Arial"/>
          <w:spacing w:val="-3"/>
          <w:sz w:val="24"/>
          <w:szCs w:val="24"/>
          <w:lang w:val="hr-HR"/>
        </w:rPr>
        <w:t>45.000,00 €</w:t>
      </w:r>
    </w:p>
    <w:p w14:paraId="51B1B8A8" w14:textId="77777777" w:rsidR="00D34D6E" w:rsidRPr="00FF61F9" w:rsidRDefault="00D34D6E" w:rsidP="00D34D6E">
      <w:pPr>
        <w:tabs>
          <w:tab w:val="left" w:pos="0"/>
        </w:tabs>
        <w:suppressAutoHyphens/>
        <w:rPr>
          <w:rFonts w:ascii="Arial" w:hAnsi="Arial" w:cs="Arial"/>
          <w:spacing w:val="-3"/>
          <w:sz w:val="24"/>
          <w:szCs w:val="24"/>
          <w:lang w:val="hr-HR"/>
        </w:rPr>
      </w:pPr>
      <w:r w:rsidRPr="00E80A75">
        <w:rPr>
          <w:rFonts w:ascii="Arial" w:hAnsi="Arial" w:cs="Arial"/>
          <w:spacing w:val="-3"/>
          <w:sz w:val="24"/>
          <w:szCs w:val="24"/>
          <w:lang w:val="hr-HR"/>
        </w:rPr>
        <w:t>9.3. Dekorativna javna rasvjeta</w:t>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t xml:space="preserve">                   </w:t>
      </w:r>
      <w:r>
        <w:rPr>
          <w:rFonts w:ascii="Arial" w:hAnsi="Arial" w:cs="Arial"/>
          <w:spacing w:val="-3"/>
          <w:sz w:val="24"/>
          <w:szCs w:val="24"/>
          <w:lang w:val="hr-HR"/>
        </w:rPr>
        <w:t>10.000,00</w:t>
      </w:r>
      <w:r w:rsidRPr="00E80A75">
        <w:rPr>
          <w:rFonts w:ascii="Arial" w:hAnsi="Arial" w:cs="Arial"/>
          <w:spacing w:val="-3"/>
          <w:sz w:val="24"/>
          <w:szCs w:val="24"/>
          <w:lang w:val="hr-HR"/>
        </w:rPr>
        <w:t xml:space="preserve"> </w:t>
      </w:r>
      <w:r>
        <w:rPr>
          <w:rFonts w:ascii="Arial" w:hAnsi="Arial" w:cs="Arial"/>
          <w:spacing w:val="-3"/>
          <w:sz w:val="24"/>
          <w:szCs w:val="24"/>
          <w:lang w:val="hr-HR"/>
        </w:rPr>
        <w:t>€</w:t>
      </w:r>
      <w:r w:rsidRPr="00E80A75">
        <w:rPr>
          <w:rFonts w:ascii="Arial" w:hAnsi="Arial" w:cs="Arial"/>
          <w:spacing w:val="-3"/>
          <w:sz w:val="24"/>
          <w:szCs w:val="24"/>
          <w:lang w:val="hr-HR"/>
        </w:rPr>
        <w:t xml:space="preserve"> </w:t>
      </w:r>
    </w:p>
    <w:p w14:paraId="2A05EBE9" w14:textId="77777777" w:rsidR="00D34D6E" w:rsidRPr="00205527" w:rsidRDefault="00D34D6E" w:rsidP="00D34D6E">
      <w:pPr>
        <w:pStyle w:val="BodyText"/>
        <w:tabs>
          <w:tab w:val="left" w:pos="720"/>
          <w:tab w:val="right" w:pos="9024"/>
        </w:tabs>
        <w:jc w:val="left"/>
        <w:rPr>
          <w:rFonts w:ascii="Arial" w:hAnsi="Arial" w:cs="Arial"/>
          <w:szCs w:val="24"/>
        </w:rPr>
      </w:pPr>
      <w:r w:rsidRPr="00E80A75">
        <w:rPr>
          <w:rFonts w:ascii="Arial" w:hAnsi="Arial" w:cs="Arial"/>
          <w:szCs w:val="24"/>
        </w:rPr>
        <w:t>9.Ukupno javna rasvjeta:                                                                =</w:t>
      </w:r>
      <w:r>
        <w:rPr>
          <w:rFonts w:ascii="Arial" w:hAnsi="Arial" w:cs="Arial"/>
          <w:szCs w:val="24"/>
        </w:rPr>
        <w:t>60.309,00 €</w:t>
      </w:r>
    </w:p>
    <w:p w14:paraId="40380C2E" w14:textId="77777777" w:rsidR="00D34D6E" w:rsidRPr="00E80A75" w:rsidRDefault="00D34D6E" w:rsidP="00D34D6E">
      <w:pPr>
        <w:pStyle w:val="Heading1"/>
        <w:tabs>
          <w:tab w:val="left" w:pos="720"/>
          <w:tab w:val="right" w:pos="9024"/>
        </w:tabs>
        <w:rPr>
          <w:rFonts w:ascii="Arial" w:hAnsi="Arial" w:cs="Arial"/>
        </w:rPr>
      </w:pPr>
      <w:r w:rsidRPr="00E80A75">
        <w:rPr>
          <w:rFonts w:ascii="Arial" w:hAnsi="Arial" w:cs="Arial"/>
        </w:rPr>
        <w:t>=================================================================</w:t>
      </w:r>
    </w:p>
    <w:p w14:paraId="413825F0" w14:textId="77777777" w:rsidR="00D34D6E" w:rsidRPr="00E80A75" w:rsidRDefault="00D34D6E" w:rsidP="00D34D6E">
      <w:pPr>
        <w:pStyle w:val="Heading1"/>
        <w:tabs>
          <w:tab w:val="left" w:pos="720"/>
          <w:tab w:val="right" w:pos="9024"/>
        </w:tabs>
        <w:rPr>
          <w:rFonts w:ascii="Arial" w:hAnsi="Arial" w:cs="Arial"/>
        </w:rPr>
      </w:pPr>
      <w:r w:rsidRPr="00E80A75">
        <w:rPr>
          <w:rFonts w:ascii="Arial" w:hAnsi="Arial" w:cs="Arial"/>
        </w:rPr>
        <w:t xml:space="preserve">SVEUKUPNO KOMUNALNO ODRŽAVANJE:                             </w:t>
      </w:r>
      <w:r>
        <w:rPr>
          <w:rFonts w:ascii="Arial" w:hAnsi="Arial" w:cs="Arial"/>
        </w:rPr>
        <w:t>310.642,83, €</w:t>
      </w:r>
    </w:p>
    <w:p w14:paraId="2214513D" w14:textId="77777777" w:rsidR="00D34D6E" w:rsidRPr="00E80A75" w:rsidRDefault="00D34D6E" w:rsidP="00D34D6E">
      <w:pPr>
        <w:tabs>
          <w:tab w:val="center" w:pos="4512"/>
        </w:tabs>
        <w:suppressAutoHyphens/>
        <w:jc w:val="both"/>
        <w:rPr>
          <w:rFonts w:ascii="Arial" w:hAnsi="Arial" w:cs="Arial"/>
          <w:spacing w:val="-3"/>
          <w:sz w:val="24"/>
          <w:szCs w:val="24"/>
          <w:lang w:val="hr-HR"/>
        </w:rPr>
      </w:pPr>
    </w:p>
    <w:p w14:paraId="007D5DF7" w14:textId="77777777" w:rsidR="00D34D6E" w:rsidRPr="00E80A75" w:rsidRDefault="00D34D6E" w:rsidP="00D34D6E">
      <w:pPr>
        <w:tabs>
          <w:tab w:val="center" w:pos="4512"/>
        </w:tabs>
        <w:suppressAutoHyphens/>
        <w:jc w:val="both"/>
        <w:rPr>
          <w:rFonts w:ascii="Arial" w:hAnsi="Arial" w:cs="Arial"/>
          <w:b/>
          <w:spacing w:val="-3"/>
          <w:sz w:val="24"/>
          <w:szCs w:val="24"/>
          <w:lang w:val="hr-HR"/>
        </w:rPr>
      </w:pPr>
      <w:r w:rsidRPr="00E80A75">
        <w:rPr>
          <w:rFonts w:ascii="Arial" w:hAnsi="Arial" w:cs="Arial"/>
          <w:spacing w:val="-3"/>
          <w:sz w:val="24"/>
          <w:szCs w:val="24"/>
          <w:lang w:val="hr-HR"/>
        </w:rPr>
        <w:tab/>
      </w:r>
      <w:r w:rsidRPr="00E80A75">
        <w:rPr>
          <w:rFonts w:ascii="Arial" w:hAnsi="Arial" w:cs="Arial"/>
          <w:b/>
          <w:spacing w:val="-3"/>
          <w:sz w:val="24"/>
          <w:szCs w:val="24"/>
          <w:lang w:val="hr-HR"/>
        </w:rPr>
        <w:t>Članak 4.</w:t>
      </w:r>
    </w:p>
    <w:p w14:paraId="648A872C" w14:textId="77777777" w:rsidR="00D34D6E" w:rsidRPr="00E80A75" w:rsidRDefault="00D34D6E" w:rsidP="00D34D6E">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t xml:space="preserve">Financijska sredstva potrebna za realizaciju ovog Programa u ukupnoj visini od </w:t>
      </w:r>
      <w:r>
        <w:rPr>
          <w:rFonts w:ascii="Arial" w:hAnsi="Arial" w:cs="Arial"/>
          <w:b/>
          <w:spacing w:val="-3"/>
          <w:sz w:val="24"/>
          <w:szCs w:val="24"/>
          <w:lang w:val="hr-HR"/>
        </w:rPr>
        <w:t>233.897,14 €</w:t>
      </w:r>
      <w:r w:rsidRPr="00E80A75">
        <w:rPr>
          <w:rFonts w:ascii="Arial" w:hAnsi="Arial" w:cs="Arial"/>
          <w:spacing w:val="-3"/>
          <w:sz w:val="24"/>
          <w:szCs w:val="24"/>
          <w:lang w:val="hr-HR"/>
        </w:rPr>
        <w:t xml:space="preserve"> osigurati će se iz slijedećih izvora:</w:t>
      </w:r>
    </w:p>
    <w:p w14:paraId="317096E7" w14:textId="77777777" w:rsidR="00D34D6E" w:rsidRPr="005A36ED" w:rsidRDefault="00D34D6E" w:rsidP="00D34D6E">
      <w:pPr>
        <w:numPr>
          <w:ilvl w:val="0"/>
          <w:numId w:val="68"/>
        </w:numPr>
        <w:tabs>
          <w:tab w:val="left" w:pos="0"/>
        </w:tabs>
        <w:suppressAutoHyphens/>
        <w:rPr>
          <w:rFonts w:ascii="Arial" w:hAnsi="Arial" w:cs="Arial"/>
          <w:b/>
          <w:bCs/>
          <w:spacing w:val="-3"/>
          <w:sz w:val="24"/>
          <w:szCs w:val="24"/>
          <w:lang w:val="hr-HR"/>
        </w:rPr>
      </w:pPr>
      <w:r w:rsidRPr="00E80A75">
        <w:rPr>
          <w:rFonts w:ascii="Arial" w:hAnsi="Arial" w:cs="Arial"/>
          <w:spacing w:val="-3"/>
          <w:sz w:val="24"/>
          <w:szCs w:val="24"/>
          <w:lang w:val="hr-HR"/>
        </w:rPr>
        <w:t xml:space="preserve">komunalna naknada (pozicija -13)                                         </w:t>
      </w:r>
      <w:r>
        <w:rPr>
          <w:rFonts w:ascii="Arial" w:hAnsi="Arial" w:cs="Arial"/>
          <w:b/>
          <w:bCs/>
          <w:spacing w:val="-3"/>
          <w:sz w:val="24"/>
          <w:szCs w:val="24"/>
          <w:lang w:val="hr-HR"/>
        </w:rPr>
        <w:t>199.000,00</w:t>
      </w:r>
      <w:r w:rsidRPr="005A36ED">
        <w:rPr>
          <w:rFonts w:ascii="Arial" w:hAnsi="Arial" w:cs="Arial"/>
          <w:b/>
          <w:bCs/>
          <w:spacing w:val="-3"/>
          <w:sz w:val="24"/>
          <w:szCs w:val="24"/>
          <w:lang w:val="hr-HR"/>
        </w:rPr>
        <w:t xml:space="preserve"> €</w:t>
      </w:r>
    </w:p>
    <w:p w14:paraId="4759DAC8" w14:textId="77777777" w:rsidR="00D34D6E" w:rsidRPr="003428AE" w:rsidRDefault="00D34D6E" w:rsidP="00D34D6E">
      <w:pPr>
        <w:numPr>
          <w:ilvl w:val="0"/>
          <w:numId w:val="68"/>
        </w:numPr>
        <w:tabs>
          <w:tab w:val="left" w:pos="0"/>
        </w:tabs>
        <w:suppressAutoHyphens/>
        <w:rPr>
          <w:rFonts w:ascii="Arial" w:hAnsi="Arial" w:cs="Arial"/>
          <w:spacing w:val="-3"/>
          <w:sz w:val="24"/>
          <w:szCs w:val="24"/>
          <w:lang w:val="hr-HR"/>
        </w:rPr>
      </w:pPr>
      <w:r w:rsidRPr="00E80A75">
        <w:rPr>
          <w:rFonts w:ascii="Arial" w:hAnsi="Arial" w:cs="Arial"/>
          <w:spacing w:val="-3"/>
          <w:sz w:val="24"/>
          <w:szCs w:val="24"/>
          <w:lang w:val="hr-HR"/>
        </w:rPr>
        <w:t>Prodaja i zakup  poljoprivrednog zemljišta (pozicija -19 i -25)</w:t>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t xml:space="preserve">   </w:t>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t xml:space="preserve">  </w:t>
      </w:r>
      <w:r w:rsidRPr="005A36ED">
        <w:rPr>
          <w:rFonts w:ascii="Arial" w:hAnsi="Arial" w:cs="Arial"/>
          <w:b/>
          <w:bCs/>
          <w:spacing w:val="-3"/>
          <w:sz w:val="24"/>
          <w:szCs w:val="24"/>
          <w:lang w:val="hr-HR"/>
        </w:rPr>
        <w:t>22.</w:t>
      </w:r>
      <w:r>
        <w:rPr>
          <w:rFonts w:ascii="Arial" w:hAnsi="Arial" w:cs="Arial"/>
          <w:b/>
          <w:bCs/>
          <w:spacing w:val="-3"/>
          <w:sz w:val="24"/>
          <w:szCs w:val="24"/>
          <w:lang w:val="hr-HR"/>
        </w:rPr>
        <w:t>536</w:t>
      </w:r>
      <w:r>
        <w:rPr>
          <w:rFonts w:ascii="Arial" w:hAnsi="Arial" w:cs="Arial"/>
          <w:spacing w:val="-3"/>
          <w:sz w:val="24"/>
          <w:szCs w:val="24"/>
          <w:lang w:val="hr-HR"/>
        </w:rPr>
        <w:t>,</w:t>
      </w:r>
      <w:r w:rsidRPr="003428AE">
        <w:rPr>
          <w:rFonts w:ascii="Arial" w:hAnsi="Arial" w:cs="Arial"/>
          <w:b/>
          <w:bCs/>
          <w:spacing w:val="-3"/>
          <w:sz w:val="24"/>
          <w:szCs w:val="24"/>
          <w:lang w:val="hr-HR"/>
        </w:rPr>
        <w:t xml:space="preserve">00 €                                                                     </w:t>
      </w:r>
    </w:p>
    <w:p w14:paraId="5D2B13B4" w14:textId="77777777" w:rsidR="00D34D6E" w:rsidRPr="00E80A75" w:rsidRDefault="00D34D6E" w:rsidP="00D34D6E">
      <w:pPr>
        <w:numPr>
          <w:ilvl w:val="0"/>
          <w:numId w:val="68"/>
        </w:numPr>
        <w:tabs>
          <w:tab w:val="left" w:pos="0"/>
        </w:tabs>
        <w:suppressAutoHyphens/>
        <w:rPr>
          <w:rFonts w:ascii="Arial" w:hAnsi="Arial" w:cs="Arial"/>
          <w:spacing w:val="-3"/>
          <w:sz w:val="24"/>
          <w:szCs w:val="24"/>
          <w:lang w:val="hr-HR"/>
        </w:rPr>
      </w:pPr>
      <w:r w:rsidRPr="00E80A75">
        <w:rPr>
          <w:rFonts w:ascii="Arial" w:hAnsi="Arial" w:cs="Arial"/>
          <w:spacing w:val="-3"/>
          <w:sz w:val="24"/>
          <w:szCs w:val="24"/>
          <w:lang w:val="hr-HR"/>
        </w:rPr>
        <w:t xml:space="preserve">ostali izvori: naknada od korištenja grobnih mjesta  </w:t>
      </w:r>
    </w:p>
    <w:p w14:paraId="589FD38E" w14:textId="77777777" w:rsidR="00D34D6E" w:rsidRDefault="00D34D6E" w:rsidP="00D34D6E">
      <w:pPr>
        <w:tabs>
          <w:tab w:val="left" w:pos="0"/>
        </w:tabs>
        <w:suppressAutoHyphens/>
        <w:ind w:left="1080"/>
        <w:rPr>
          <w:rFonts w:ascii="Arial" w:hAnsi="Arial" w:cs="Arial"/>
          <w:spacing w:val="-3"/>
          <w:sz w:val="24"/>
          <w:szCs w:val="24"/>
          <w:lang w:val="hr-HR"/>
        </w:rPr>
      </w:pPr>
      <w:r w:rsidRPr="00E80A75">
        <w:rPr>
          <w:rFonts w:ascii="Arial" w:hAnsi="Arial" w:cs="Arial"/>
          <w:spacing w:val="-3"/>
          <w:sz w:val="24"/>
          <w:szCs w:val="24"/>
          <w:lang w:val="hr-HR"/>
        </w:rPr>
        <w:t xml:space="preserve">(pozicija -50)                                                                               </w:t>
      </w:r>
      <w:r w:rsidRPr="005A50E9">
        <w:rPr>
          <w:rFonts w:ascii="Arial" w:hAnsi="Arial" w:cs="Arial"/>
          <w:b/>
          <w:bCs/>
          <w:spacing w:val="-3"/>
          <w:sz w:val="24"/>
          <w:szCs w:val="24"/>
          <w:lang w:val="hr-HR"/>
        </w:rPr>
        <w:t>5.309,00 €</w:t>
      </w:r>
      <w:r w:rsidRPr="00E80A75">
        <w:rPr>
          <w:rFonts w:ascii="Arial" w:hAnsi="Arial" w:cs="Arial"/>
          <w:spacing w:val="-3"/>
          <w:sz w:val="24"/>
          <w:szCs w:val="24"/>
          <w:lang w:val="hr-HR"/>
        </w:rPr>
        <w:t xml:space="preserve"> </w:t>
      </w:r>
    </w:p>
    <w:p w14:paraId="0683CF66" w14:textId="77777777" w:rsidR="00D34D6E" w:rsidRPr="00E80A75" w:rsidRDefault="00D34D6E" w:rsidP="00D34D6E">
      <w:pPr>
        <w:numPr>
          <w:ilvl w:val="0"/>
          <w:numId w:val="68"/>
        </w:numPr>
        <w:tabs>
          <w:tab w:val="left" w:pos="0"/>
        </w:tabs>
        <w:suppressAutoHyphens/>
        <w:rPr>
          <w:rFonts w:ascii="Arial" w:hAnsi="Arial" w:cs="Arial"/>
          <w:spacing w:val="-3"/>
          <w:sz w:val="24"/>
          <w:szCs w:val="24"/>
          <w:lang w:val="hr-HR"/>
        </w:rPr>
      </w:pPr>
      <w:r>
        <w:rPr>
          <w:rFonts w:ascii="Arial" w:hAnsi="Arial" w:cs="Arial"/>
          <w:spacing w:val="-3"/>
          <w:sz w:val="24"/>
          <w:szCs w:val="24"/>
          <w:lang w:val="hr-HR"/>
        </w:rPr>
        <w:t xml:space="preserve">prihod od prodaje zemljišta (pozicija -54)   </w:t>
      </w:r>
      <w:r>
        <w:rPr>
          <w:rFonts w:ascii="Arial" w:hAnsi="Arial" w:cs="Arial"/>
          <w:spacing w:val="-3"/>
          <w:sz w:val="24"/>
          <w:szCs w:val="24"/>
          <w:lang w:val="hr-HR"/>
        </w:rPr>
        <w:tab/>
      </w:r>
      <w:r>
        <w:rPr>
          <w:rFonts w:ascii="Arial" w:hAnsi="Arial" w:cs="Arial"/>
          <w:spacing w:val="-3"/>
          <w:sz w:val="24"/>
          <w:szCs w:val="24"/>
          <w:lang w:val="hr-HR"/>
        </w:rPr>
        <w:tab/>
      </w:r>
      <w:r>
        <w:rPr>
          <w:rFonts w:ascii="Arial" w:hAnsi="Arial" w:cs="Arial"/>
          <w:spacing w:val="-3"/>
          <w:sz w:val="24"/>
          <w:szCs w:val="24"/>
          <w:lang w:val="hr-HR"/>
        </w:rPr>
        <w:tab/>
        <w:t xml:space="preserve">  </w:t>
      </w:r>
      <w:r w:rsidRPr="005A50E9">
        <w:rPr>
          <w:rFonts w:ascii="Arial" w:hAnsi="Arial" w:cs="Arial"/>
          <w:b/>
          <w:bCs/>
          <w:spacing w:val="-3"/>
          <w:sz w:val="24"/>
          <w:szCs w:val="24"/>
          <w:lang w:val="hr-HR"/>
        </w:rPr>
        <w:t>83.797,83 €</w:t>
      </w:r>
    </w:p>
    <w:p w14:paraId="09B8233F" w14:textId="77777777" w:rsidR="00D34D6E" w:rsidRPr="00E80A75" w:rsidRDefault="00D34D6E" w:rsidP="00D34D6E">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 xml:space="preserve">                                                             </w:t>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r>
      <w:r w:rsidRPr="00E80A75">
        <w:rPr>
          <w:rFonts w:ascii="Arial" w:hAnsi="Arial" w:cs="Arial"/>
          <w:spacing w:val="-3"/>
          <w:sz w:val="24"/>
          <w:szCs w:val="24"/>
          <w:lang w:val="hr-HR"/>
        </w:rPr>
        <w:tab/>
        <w:t xml:space="preserve">        </w:t>
      </w:r>
    </w:p>
    <w:p w14:paraId="782CDB49" w14:textId="77777777" w:rsidR="00D34D6E" w:rsidRPr="00E80A75" w:rsidRDefault="00D34D6E" w:rsidP="00D34D6E">
      <w:pPr>
        <w:tabs>
          <w:tab w:val="left" w:pos="0"/>
        </w:tabs>
        <w:suppressAutoHyphens/>
        <w:jc w:val="both"/>
        <w:rPr>
          <w:rFonts w:ascii="Arial" w:hAnsi="Arial" w:cs="Arial"/>
          <w:b/>
          <w:spacing w:val="-3"/>
          <w:sz w:val="24"/>
          <w:szCs w:val="24"/>
          <w:lang w:val="hr-HR"/>
        </w:rPr>
      </w:pPr>
      <w:r w:rsidRPr="00E80A75">
        <w:rPr>
          <w:rFonts w:ascii="Arial" w:hAnsi="Arial" w:cs="Arial"/>
          <w:spacing w:val="-3"/>
          <w:sz w:val="24"/>
          <w:szCs w:val="24"/>
          <w:lang w:val="hr-HR"/>
        </w:rPr>
        <w:t xml:space="preserve">                                                                   </w:t>
      </w:r>
      <w:r w:rsidRPr="00E80A75">
        <w:rPr>
          <w:rFonts w:ascii="Arial" w:hAnsi="Arial" w:cs="Arial"/>
          <w:b/>
          <w:spacing w:val="-3"/>
          <w:sz w:val="24"/>
          <w:szCs w:val="24"/>
          <w:lang w:val="hr-HR"/>
        </w:rPr>
        <w:t>Članak 5.</w:t>
      </w:r>
    </w:p>
    <w:p w14:paraId="6BE57095" w14:textId="77777777" w:rsidR="00D34D6E" w:rsidRPr="00E80A75" w:rsidRDefault="00D34D6E" w:rsidP="00D34D6E">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t>Zadužuje se Općinski načelnik za provedbu ovog Programa. U slučaju bitne promjene cijena radova predložiti će se na donošenje izmjene ovog Programa.</w:t>
      </w:r>
    </w:p>
    <w:p w14:paraId="5C1D0814" w14:textId="77777777" w:rsidR="00D34D6E" w:rsidRPr="00E80A75" w:rsidRDefault="00D34D6E" w:rsidP="00D34D6E">
      <w:pPr>
        <w:tabs>
          <w:tab w:val="center" w:pos="4512"/>
        </w:tabs>
        <w:suppressAutoHyphens/>
        <w:jc w:val="both"/>
        <w:rPr>
          <w:rFonts w:ascii="Arial" w:hAnsi="Arial" w:cs="Arial"/>
          <w:spacing w:val="-3"/>
          <w:sz w:val="24"/>
          <w:szCs w:val="24"/>
          <w:lang w:val="hr-HR"/>
        </w:rPr>
      </w:pPr>
    </w:p>
    <w:p w14:paraId="60CBBC28" w14:textId="77777777" w:rsidR="00D34D6E" w:rsidRPr="00E80A75" w:rsidRDefault="00D34D6E" w:rsidP="00D34D6E">
      <w:pPr>
        <w:tabs>
          <w:tab w:val="center" w:pos="4512"/>
        </w:tabs>
        <w:suppressAutoHyphens/>
        <w:jc w:val="center"/>
        <w:rPr>
          <w:rFonts w:ascii="Arial" w:hAnsi="Arial" w:cs="Arial"/>
          <w:b/>
          <w:spacing w:val="-3"/>
          <w:sz w:val="24"/>
          <w:szCs w:val="24"/>
          <w:lang w:val="hr-HR"/>
        </w:rPr>
      </w:pPr>
      <w:r w:rsidRPr="00E80A75">
        <w:rPr>
          <w:rFonts w:ascii="Arial" w:hAnsi="Arial" w:cs="Arial"/>
          <w:b/>
          <w:spacing w:val="-3"/>
          <w:sz w:val="24"/>
          <w:szCs w:val="24"/>
          <w:lang w:val="hr-HR"/>
        </w:rPr>
        <w:t>Članak 6.</w:t>
      </w:r>
    </w:p>
    <w:p w14:paraId="02FE4305" w14:textId="77777777" w:rsidR="00D34D6E" w:rsidRDefault="00D34D6E" w:rsidP="00D34D6E">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ab/>
        <w:t xml:space="preserve">Ovaj Program stupa na snagu osmog dana od dana objave u "Službenim novinama Općine Brtonigla". </w:t>
      </w:r>
    </w:p>
    <w:p w14:paraId="6F5DCD49" w14:textId="77777777" w:rsidR="00D34D6E" w:rsidRDefault="00D34D6E" w:rsidP="00D34D6E">
      <w:pPr>
        <w:tabs>
          <w:tab w:val="left" w:pos="0"/>
        </w:tabs>
        <w:suppressAutoHyphens/>
        <w:jc w:val="both"/>
        <w:rPr>
          <w:rFonts w:ascii="Arial" w:hAnsi="Arial" w:cs="Arial"/>
          <w:spacing w:val="-3"/>
          <w:sz w:val="24"/>
          <w:szCs w:val="24"/>
          <w:lang w:val="hr-HR"/>
        </w:rPr>
      </w:pPr>
    </w:p>
    <w:p w14:paraId="7C996BBE" w14:textId="77777777" w:rsidR="00D34D6E" w:rsidRPr="00E80A75" w:rsidRDefault="00D34D6E" w:rsidP="00D34D6E">
      <w:pPr>
        <w:tabs>
          <w:tab w:val="left" w:pos="0"/>
        </w:tabs>
        <w:suppressAutoHyphens/>
        <w:jc w:val="both"/>
        <w:rPr>
          <w:rFonts w:ascii="Arial" w:hAnsi="Arial" w:cs="Arial"/>
          <w:spacing w:val="-3"/>
          <w:sz w:val="24"/>
          <w:szCs w:val="24"/>
          <w:lang w:val="hr-HR"/>
        </w:rPr>
      </w:pPr>
    </w:p>
    <w:p w14:paraId="24C76378" w14:textId="77777777" w:rsidR="00D34D6E" w:rsidRPr="00E80A75" w:rsidRDefault="00D34D6E" w:rsidP="00D34D6E">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KLASA:363-02/2</w:t>
      </w:r>
      <w:r>
        <w:rPr>
          <w:rFonts w:ascii="Arial" w:hAnsi="Arial" w:cs="Arial"/>
          <w:spacing w:val="-3"/>
          <w:sz w:val="24"/>
          <w:szCs w:val="24"/>
          <w:lang w:val="hr-HR"/>
        </w:rPr>
        <w:t>3</w:t>
      </w:r>
      <w:r w:rsidRPr="00E80A75">
        <w:rPr>
          <w:rFonts w:ascii="Arial" w:hAnsi="Arial" w:cs="Arial"/>
          <w:spacing w:val="-3"/>
          <w:sz w:val="24"/>
          <w:szCs w:val="24"/>
          <w:lang w:val="hr-HR"/>
        </w:rPr>
        <w:t>-</w:t>
      </w:r>
      <w:r>
        <w:rPr>
          <w:rFonts w:ascii="Arial" w:hAnsi="Arial" w:cs="Arial"/>
          <w:spacing w:val="-3"/>
          <w:sz w:val="24"/>
          <w:szCs w:val="24"/>
          <w:lang w:val="hr-HR"/>
        </w:rPr>
        <w:t>01</w:t>
      </w:r>
      <w:r w:rsidRPr="00E80A75">
        <w:rPr>
          <w:rFonts w:ascii="Arial" w:hAnsi="Arial" w:cs="Arial"/>
          <w:spacing w:val="-3"/>
          <w:sz w:val="24"/>
          <w:szCs w:val="24"/>
          <w:lang w:val="hr-HR"/>
        </w:rPr>
        <w:t>/</w:t>
      </w:r>
      <w:r>
        <w:rPr>
          <w:rFonts w:ascii="Arial" w:hAnsi="Arial" w:cs="Arial"/>
          <w:spacing w:val="-3"/>
          <w:sz w:val="24"/>
          <w:szCs w:val="24"/>
          <w:lang w:val="hr-HR"/>
        </w:rPr>
        <w:t>29</w:t>
      </w:r>
      <w:r w:rsidRPr="00E80A75">
        <w:rPr>
          <w:rFonts w:ascii="Arial" w:hAnsi="Arial" w:cs="Arial"/>
          <w:spacing w:val="-3"/>
          <w:sz w:val="24"/>
          <w:szCs w:val="24"/>
          <w:lang w:val="hr-HR"/>
        </w:rPr>
        <w:t xml:space="preserve"> </w:t>
      </w:r>
    </w:p>
    <w:p w14:paraId="103FA76C" w14:textId="77777777" w:rsidR="00D34D6E" w:rsidRPr="00E80A75" w:rsidRDefault="00D34D6E" w:rsidP="00D34D6E">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URBROJ: 21</w:t>
      </w:r>
      <w:r>
        <w:rPr>
          <w:rFonts w:ascii="Arial" w:hAnsi="Arial" w:cs="Arial"/>
          <w:spacing w:val="-3"/>
          <w:sz w:val="24"/>
          <w:szCs w:val="24"/>
          <w:lang w:val="hr-HR"/>
        </w:rPr>
        <w:t>63-13-04/06-23-03</w:t>
      </w:r>
    </w:p>
    <w:p w14:paraId="75068FE1" w14:textId="77777777" w:rsidR="00D34D6E" w:rsidRDefault="00D34D6E" w:rsidP="00D34D6E">
      <w:pPr>
        <w:tabs>
          <w:tab w:val="left" w:pos="0"/>
        </w:tabs>
        <w:suppressAutoHyphens/>
        <w:jc w:val="both"/>
        <w:rPr>
          <w:rFonts w:ascii="Arial" w:hAnsi="Arial" w:cs="Arial"/>
          <w:spacing w:val="-3"/>
          <w:sz w:val="24"/>
          <w:szCs w:val="24"/>
          <w:lang w:val="hr-HR"/>
        </w:rPr>
      </w:pPr>
      <w:r w:rsidRPr="00E80A75">
        <w:rPr>
          <w:rFonts w:ascii="Arial" w:hAnsi="Arial" w:cs="Arial"/>
          <w:spacing w:val="-3"/>
          <w:sz w:val="24"/>
          <w:szCs w:val="24"/>
          <w:lang w:val="hr-HR"/>
        </w:rPr>
        <w:t xml:space="preserve">Brtonigla-Verteneglio, </w:t>
      </w:r>
      <w:r>
        <w:rPr>
          <w:rFonts w:ascii="Arial" w:hAnsi="Arial" w:cs="Arial"/>
          <w:spacing w:val="-3"/>
          <w:sz w:val="24"/>
          <w:szCs w:val="24"/>
          <w:lang w:val="hr-HR"/>
        </w:rPr>
        <w:t>18</w:t>
      </w:r>
      <w:r w:rsidRPr="00E80A75">
        <w:rPr>
          <w:rFonts w:ascii="Arial" w:hAnsi="Arial" w:cs="Arial"/>
          <w:spacing w:val="-3"/>
          <w:sz w:val="24"/>
          <w:szCs w:val="24"/>
          <w:lang w:val="hr-HR"/>
        </w:rPr>
        <w:t>. prosinca 202</w:t>
      </w:r>
      <w:r>
        <w:rPr>
          <w:rFonts w:ascii="Arial" w:hAnsi="Arial" w:cs="Arial"/>
          <w:spacing w:val="-3"/>
          <w:sz w:val="24"/>
          <w:szCs w:val="24"/>
          <w:lang w:val="hr-HR"/>
        </w:rPr>
        <w:t>3</w:t>
      </w:r>
      <w:r w:rsidRPr="00E80A75">
        <w:rPr>
          <w:rFonts w:ascii="Arial" w:hAnsi="Arial" w:cs="Arial"/>
          <w:spacing w:val="-3"/>
          <w:sz w:val="24"/>
          <w:szCs w:val="24"/>
          <w:lang w:val="hr-HR"/>
        </w:rPr>
        <w:t>.</w:t>
      </w:r>
    </w:p>
    <w:p w14:paraId="17CAAD0B" w14:textId="77777777" w:rsidR="00D34D6E" w:rsidRDefault="00D34D6E" w:rsidP="00D34D6E">
      <w:pPr>
        <w:tabs>
          <w:tab w:val="left" w:pos="0"/>
        </w:tabs>
        <w:suppressAutoHyphens/>
        <w:jc w:val="both"/>
        <w:rPr>
          <w:rFonts w:ascii="Arial" w:hAnsi="Arial" w:cs="Arial"/>
          <w:spacing w:val="-3"/>
          <w:sz w:val="24"/>
          <w:szCs w:val="24"/>
          <w:lang w:val="hr-HR"/>
        </w:rPr>
      </w:pPr>
    </w:p>
    <w:p w14:paraId="555D2DAD" w14:textId="77777777" w:rsidR="00D34D6E" w:rsidRPr="00E80A75" w:rsidRDefault="00D34D6E" w:rsidP="00D34D6E">
      <w:pPr>
        <w:tabs>
          <w:tab w:val="center" w:pos="4512"/>
        </w:tabs>
        <w:suppressAutoHyphens/>
        <w:jc w:val="right"/>
        <w:rPr>
          <w:rFonts w:ascii="Arial" w:hAnsi="Arial" w:cs="Arial"/>
          <w:spacing w:val="-3"/>
          <w:sz w:val="24"/>
          <w:szCs w:val="24"/>
          <w:lang w:val="hr-HR"/>
        </w:rPr>
      </w:pPr>
      <w:r w:rsidRPr="00E80A75">
        <w:rPr>
          <w:rFonts w:ascii="Arial" w:hAnsi="Arial" w:cs="Arial"/>
          <w:spacing w:val="-3"/>
          <w:sz w:val="24"/>
          <w:szCs w:val="24"/>
          <w:lang w:val="hr-HR"/>
        </w:rPr>
        <w:t xml:space="preserve">                                                                   </w:t>
      </w:r>
    </w:p>
    <w:p w14:paraId="72AE25E7" w14:textId="77777777" w:rsidR="00D34D6E" w:rsidRPr="00E80A75" w:rsidRDefault="00D34D6E" w:rsidP="00D34D6E">
      <w:pPr>
        <w:tabs>
          <w:tab w:val="center" w:pos="4512"/>
        </w:tabs>
        <w:suppressAutoHyphens/>
        <w:jc w:val="center"/>
        <w:rPr>
          <w:rFonts w:ascii="Arial" w:hAnsi="Arial" w:cs="Arial"/>
          <w:spacing w:val="-3"/>
          <w:sz w:val="24"/>
          <w:szCs w:val="24"/>
          <w:lang w:val="hr-HR"/>
        </w:rPr>
      </w:pPr>
      <w:r w:rsidRPr="00E80A75">
        <w:rPr>
          <w:rFonts w:ascii="Arial" w:hAnsi="Arial" w:cs="Arial"/>
          <w:spacing w:val="-3"/>
          <w:sz w:val="24"/>
          <w:szCs w:val="24"/>
          <w:lang w:val="hr-HR"/>
        </w:rPr>
        <w:t>OPĆINSKO VIJEĆE OPĆINE BRTONIGLA-VERTENEGLIO</w:t>
      </w:r>
    </w:p>
    <w:p w14:paraId="1DF109E1" w14:textId="77777777" w:rsidR="00D34D6E" w:rsidRPr="00E80A75" w:rsidRDefault="00D34D6E" w:rsidP="00D34D6E">
      <w:pPr>
        <w:tabs>
          <w:tab w:val="center" w:pos="4512"/>
        </w:tabs>
        <w:suppressAutoHyphens/>
        <w:jc w:val="center"/>
        <w:rPr>
          <w:rFonts w:ascii="Arial" w:hAnsi="Arial" w:cs="Arial"/>
          <w:spacing w:val="-3"/>
          <w:sz w:val="24"/>
          <w:szCs w:val="24"/>
          <w:lang w:val="hr-HR"/>
        </w:rPr>
      </w:pPr>
      <w:r w:rsidRPr="00E80A75">
        <w:rPr>
          <w:rFonts w:ascii="Arial" w:hAnsi="Arial" w:cs="Arial"/>
          <w:spacing w:val="-3"/>
          <w:sz w:val="24"/>
          <w:szCs w:val="24"/>
          <w:lang w:val="hr-HR"/>
        </w:rPr>
        <w:t>Predsjednik</w:t>
      </w:r>
    </w:p>
    <w:p w14:paraId="4314B310" w14:textId="4EB08579" w:rsidR="00D34D6E" w:rsidRDefault="00D34D6E" w:rsidP="00D34D6E">
      <w:pPr>
        <w:tabs>
          <w:tab w:val="center" w:pos="4512"/>
        </w:tabs>
        <w:suppressAutoHyphens/>
        <w:jc w:val="center"/>
        <w:rPr>
          <w:rFonts w:ascii="Arial" w:hAnsi="Arial" w:cs="Arial"/>
          <w:bCs/>
          <w:sz w:val="24"/>
          <w:szCs w:val="24"/>
          <w:lang w:val="it-IT"/>
        </w:rPr>
      </w:pPr>
      <w:r w:rsidRPr="00E80A75">
        <w:rPr>
          <w:rFonts w:ascii="Arial" w:hAnsi="Arial" w:cs="Arial"/>
          <w:spacing w:val="-3"/>
          <w:sz w:val="24"/>
          <w:szCs w:val="24"/>
          <w:lang w:val="hr-HR"/>
        </w:rPr>
        <w:t>Željko Ružić</w:t>
      </w:r>
      <w:r w:rsidR="005144E5" w:rsidRPr="0009146B">
        <w:rPr>
          <w:rFonts w:ascii="Arial" w:hAnsi="Arial" w:cs="Arial"/>
          <w:bCs/>
          <w:sz w:val="24"/>
          <w:szCs w:val="24"/>
          <w:lang w:val="it-IT"/>
        </w:rPr>
        <w:t xml:space="preserve"> v.r.</w:t>
      </w:r>
    </w:p>
    <w:p w14:paraId="59CFA052" w14:textId="77777777" w:rsidR="005D59BE" w:rsidRDefault="005D59BE" w:rsidP="00D34D6E">
      <w:pPr>
        <w:tabs>
          <w:tab w:val="center" w:pos="4512"/>
        </w:tabs>
        <w:suppressAutoHyphens/>
        <w:jc w:val="center"/>
        <w:rPr>
          <w:rFonts w:ascii="Arial" w:hAnsi="Arial" w:cs="Arial"/>
          <w:bCs/>
          <w:sz w:val="24"/>
          <w:szCs w:val="24"/>
          <w:lang w:val="it-IT"/>
        </w:rPr>
      </w:pPr>
    </w:p>
    <w:p w14:paraId="5E1E4C52" w14:textId="77777777" w:rsidR="005D59BE" w:rsidRDefault="005D59BE" w:rsidP="00D34D6E">
      <w:pPr>
        <w:tabs>
          <w:tab w:val="center" w:pos="4512"/>
        </w:tabs>
        <w:suppressAutoHyphens/>
        <w:jc w:val="center"/>
        <w:rPr>
          <w:rFonts w:ascii="Arial" w:hAnsi="Arial" w:cs="Arial"/>
          <w:bCs/>
          <w:sz w:val="24"/>
          <w:szCs w:val="24"/>
          <w:lang w:val="it-IT"/>
        </w:rPr>
      </w:pPr>
    </w:p>
    <w:p w14:paraId="268F32F7" w14:textId="77777777" w:rsidR="005D59BE" w:rsidRDefault="005D59BE" w:rsidP="00D34D6E">
      <w:pPr>
        <w:tabs>
          <w:tab w:val="center" w:pos="4512"/>
        </w:tabs>
        <w:suppressAutoHyphens/>
        <w:jc w:val="center"/>
        <w:rPr>
          <w:rFonts w:ascii="Arial" w:hAnsi="Arial" w:cs="Arial"/>
          <w:bCs/>
          <w:sz w:val="24"/>
          <w:szCs w:val="24"/>
          <w:lang w:val="it-IT"/>
        </w:rPr>
      </w:pPr>
    </w:p>
    <w:p w14:paraId="2A951531" w14:textId="77777777" w:rsidR="005D59BE" w:rsidRPr="00E80A75" w:rsidRDefault="005D59BE" w:rsidP="00D34D6E">
      <w:pPr>
        <w:tabs>
          <w:tab w:val="center" w:pos="4512"/>
        </w:tabs>
        <w:suppressAutoHyphens/>
        <w:jc w:val="center"/>
        <w:rPr>
          <w:rFonts w:ascii="Arial" w:hAnsi="Arial" w:cs="Arial"/>
          <w:spacing w:val="-3"/>
          <w:sz w:val="24"/>
          <w:szCs w:val="24"/>
          <w:lang w:val="hr-HR"/>
        </w:rPr>
      </w:pPr>
    </w:p>
    <w:p w14:paraId="0C263ABE" w14:textId="77777777" w:rsidR="00D34D6E" w:rsidRPr="00E80A75" w:rsidRDefault="00D34D6E" w:rsidP="00D34D6E">
      <w:pPr>
        <w:rPr>
          <w:rFonts w:ascii="Arial" w:hAnsi="Arial" w:cs="Arial"/>
          <w:b/>
          <w:lang w:val="hr-HR"/>
        </w:rPr>
      </w:pPr>
    </w:p>
    <w:p w14:paraId="31A83AE7" w14:textId="77777777" w:rsidR="00D34D6E" w:rsidRPr="00E80A75" w:rsidRDefault="00D34D6E" w:rsidP="00D34D6E">
      <w:pPr>
        <w:rPr>
          <w:rFonts w:ascii="Arial" w:hAnsi="Arial" w:cs="Arial"/>
          <w:b/>
          <w:lang w:val="hr-HR"/>
        </w:rPr>
      </w:pPr>
    </w:p>
    <w:p w14:paraId="1DE88C62" w14:textId="77777777" w:rsidR="00D34D6E" w:rsidRPr="00E80A75" w:rsidRDefault="00D34D6E" w:rsidP="00D34D6E">
      <w:pPr>
        <w:rPr>
          <w:rFonts w:ascii="Arial" w:hAnsi="Arial" w:cs="Arial"/>
          <w:sz w:val="24"/>
          <w:lang w:val="hr-HR"/>
        </w:rPr>
      </w:pPr>
      <w:r w:rsidRPr="00E80A75">
        <w:rPr>
          <w:rFonts w:ascii="Arial" w:hAnsi="Arial" w:cs="Arial"/>
          <w:b/>
          <w:lang w:val="hr-HR"/>
        </w:rPr>
        <w:t>PRILOG br. 1.</w:t>
      </w:r>
    </w:p>
    <w:p w14:paraId="7D5E449E" w14:textId="77777777" w:rsidR="00D34D6E" w:rsidRPr="00E80A75" w:rsidRDefault="00D34D6E" w:rsidP="00D34D6E">
      <w:pPr>
        <w:spacing w:line="360" w:lineRule="auto"/>
        <w:rPr>
          <w:rFonts w:ascii="Arial" w:hAnsi="Arial" w:cs="Arial"/>
          <w:b/>
          <w:sz w:val="24"/>
          <w:szCs w:val="24"/>
          <w:lang w:val="hr-HR"/>
        </w:rPr>
      </w:pPr>
      <w:r w:rsidRPr="00E80A75">
        <w:rPr>
          <w:rFonts w:ascii="Arial" w:hAnsi="Arial" w:cs="Arial"/>
          <w:b/>
          <w:sz w:val="24"/>
          <w:szCs w:val="24"/>
          <w:lang w:val="hr-HR"/>
        </w:rPr>
        <w:t>Nerazvrstane ceste (bike staze i protupožarni putevi)</w:t>
      </w:r>
    </w:p>
    <w:p w14:paraId="247B6A5F" w14:textId="77777777" w:rsidR="00D34D6E" w:rsidRPr="00E80A75" w:rsidRDefault="00D34D6E" w:rsidP="00D34D6E">
      <w:pPr>
        <w:spacing w:line="360" w:lineRule="auto"/>
        <w:rPr>
          <w:rFonts w:ascii="Arial" w:hAnsi="Arial" w:cs="Arial"/>
          <w:u w:val="single"/>
          <w:lang w:val="hr-HR"/>
        </w:rPr>
      </w:pPr>
      <w:r w:rsidRPr="00E80A75">
        <w:rPr>
          <w:rFonts w:ascii="Arial" w:hAnsi="Arial" w:cs="Arial"/>
          <w:u w:val="single"/>
          <w:lang w:val="hr-HR"/>
        </w:rPr>
        <w:t xml:space="preserve">Naziv ceste sa oznakom k.č.br.                                                                                            dužina    </w:t>
      </w:r>
    </w:p>
    <w:p w14:paraId="2DAC737D"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Radini - Park Umag (2303/4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3.244,00 </w:t>
      </w:r>
    </w:p>
    <w:p w14:paraId="4BD745FF"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Radini - Fiorini (2302/6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1.993,00 </w:t>
      </w:r>
    </w:p>
    <w:p w14:paraId="1CA51B56"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Radini - Mrinčići (2303/1, 2303/5, 2319/1 i 2318/11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1.800,00 </w:t>
      </w:r>
    </w:p>
    <w:p w14:paraId="0516619A"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Marinčići - Fiorini (2318/4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1.068,00 </w:t>
      </w:r>
    </w:p>
    <w:p w14:paraId="46AAFCA1"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Turini - Marinčići (2399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2.021,00 </w:t>
      </w:r>
    </w:p>
    <w:p w14:paraId="28AA825C"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Marinčići - Boboći (2318/7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480,00 </w:t>
      </w:r>
    </w:p>
    <w:p w14:paraId="3057BD0B"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ŽLC 5070 -Cavaglieri Marinčići (2446 i 2452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1.267,00 </w:t>
      </w:r>
    </w:p>
    <w:p w14:paraId="30FC1CA0"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Štroligarija - Balbije (2302/5 ko. 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938,00 </w:t>
      </w:r>
    </w:p>
    <w:p w14:paraId="52E2E07E"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Turini - Stara cesta NG (2688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801,00 </w:t>
      </w:r>
    </w:p>
    <w:p w14:paraId="64CB2EB8"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NovaVas - Žmergo- Grobice (2312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1.543,00 </w:t>
      </w:r>
    </w:p>
    <w:p w14:paraId="61CC26BA"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NovaVas - Škrline (2362/4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1.761,00 </w:t>
      </w:r>
    </w:p>
    <w:p w14:paraId="6FF69E43"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Brtonigla - Škrline (2310/3 ko.Brtonigla i 2357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1.572,00 </w:t>
      </w:r>
    </w:p>
    <w:p w14:paraId="6322515F"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Pavići - Stancija Drušković (2315/1 ko.Brtonigla i 2405ko.NovaVas)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1.420,00 </w:t>
      </w:r>
    </w:p>
    <w:p w14:paraId="36988C0B"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Groblje Srbani - G.Srbani (2416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713,00 </w:t>
      </w:r>
    </w:p>
    <w:p w14:paraId="1541565E"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D.Srbani -Sv. Juraj 1 (2410/1, 2410/2, 2412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1.256,00 </w:t>
      </w:r>
    </w:p>
    <w:p w14:paraId="069B1BDC"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D.Srbani -Sv.Juraj- Groblje Srbani  (2410/1 i 2412 ko. 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1.520,00 </w:t>
      </w:r>
    </w:p>
    <w:p w14:paraId="078873E2"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Čendaki - Sv.Jure (2408, 2409, 1158/4, 1450/4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1.740,00 </w:t>
      </w:r>
    </w:p>
    <w:p w14:paraId="18D257FB"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D.Srbani - G.Srbani (2417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439,00 </w:t>
      </w:r>
    </w:p>
    <w:p w14:paraId="5885F879"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G.Srbani - Stancija Brekija (2418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749,00 </w:t>
      </w:r>
    </w:p>
    <w:p w14:paraId="269A0DF4"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G.Srbani - Obilazak prema Brekiji 2 (2382/1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555,00 </w:t>
      </w:r>
    </w:p>
    <w:p w14:paraId="7F1614DD"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ŽLC 50042 - Zona K-3 - izlaz ŽC 5070 (2313/1 ko. 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613,00 </w:t>
      </w:r>
    </w:p>
    <w:p w14:paraId="0D2B7094"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D-301 - Brekija (2376/1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1.241,00 </w:t>
      </w:r>
    </w:p>
    <w:p w14:paraId="568A8ED8"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D-301 - Stara Deponija (2377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806,00 </w:t>
      </w:r>
    </w:p>
    <w:p w14:paraId="1C96CD56"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Nova Vas - Štancija Dubac (2373 i 2379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502,00 </w:t>
      </w:r>
    </w:p>
    <w:p w14:paraId="6050200D"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Nova Vas - Kašteljer (2368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1.146,00 </w:t>
      </w:r>
    </w:p>
    <w:p w14:paraId="7CEA7B52"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Nova Vas - Kašteljer 2 (2370 ko.NovaVas)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994,00 </w:t>
      </w:r>
    </w:p>
    <w:p w14:paraId="4A89E882"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Marinčići-Groblje Brtonigla (2488 i 2484 ko. 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1.010,00 </w:t>
      </w:r>
    </w:p>
    <w:p w14:paraId="27A99679"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ŽLC- 50042 - Valica (k.č. 2383, k.o. Nova 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632,92 </w:t>
      </w:r>
    </w:p>
    <w:p w14:paraId="2FFE723B"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Gornji Katunari –Pedrola (k.č.2316/1 k.o. 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1.446,00 </w:t>
      </w:r>
    </w:p>
    <w:p w14:paraId="4F7105D8"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Gornji Srbani – Valica (k.č. 2380 2381 2382/1 2416 i 2376/1  ko. Nova Vas)</w:t>
      </w:r>
      <w:r w:rsidRPr="00E80A75">
        <w:rPr>
          <w:rFonts w:ascii="Arial" w:hAnsi="Arial" w:cs="Arial"/>
          <w:lang w:val="hr-HR"/>
        </w:rPr>
        <w:tab/>
      </w:r>
      <w:r w:rsidRPr="00E80A75">
        <w:rPr>
          <w:rFonts w:ascii="Arial" w:hAnsi="Arial" w:cs="Arial"/>
          <w:lang w:val="hr-HR"/>
        </w:rPr>
        <w:tab/>
        <w:t xml:space="preserve">2.350,00 </w:t>
      </w:r>
    </w:p>
    <w:p w14:paraId="3DFA0317"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Carbonera - Kršin (2309/5 i 2309/4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686,00 </w:t>
      </w:r>
    </w:p>
    <w:p w14:paraId="3B55581B"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Velika Punta - Štroligarija (2302/1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779,00 </w:t>
      </w:r>
    </w:p>
    <w:p w14:paraId="5421D9FA"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Carbonera - Kršin (2309/4 ko.Brtonigla)</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 xml:space="preserve">118,00 </w:t>
      </w:r>
    </w:p>
    <w:p w14:paraId="31B42151" w14:textId="77777777" w:rsidR="00D34D6E" w:rsidRPr="00E80A75" w:rsidRDefault="00D34D6E" w:rsidP="00D34D6E">
      <w:pPr>
        <w:spacing w:line="360" w:lineRule="auto"/>
        <w:rPr>
          <w:rFonts w:ascii="Arial" w:hAnsi="Arial" w:cs="Arial"/>
          <w:lang w:val="hr-HR"/>
        </w:rPr>
      </w:pPr>
      <w:r w:rsidRPr="00E80A75">
        <w:rPr>
          <w:rFonts w:ascii="Arial" w:hAnsi="Arial" w:cs="Arial"/>
          <w:lang w:val="hr-HR"/>
        </w:rPr>
        <w:t>NC Čendaki - Medelini ( 2426, 2387, 2386 dio k.o. Nova Vas)</w:t>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r>
      <w:r w:rsidRPr="00E80A75">
        <w:rPr>
          <w:rFonts w:ascii="Arial" w:hAnsi="Arial" w:cs="Arial"/>
          <w:lang w:val="hr-HR"/>
        </w:rPr>
        <w:tab/>
        <w:t>2.014,00</w:t>
      </w:r>
    </w:p>
    <w:p w14:paraId="666EDD91" w14:textId="77777777" w:rsidR="00D34D6E" w:rsidRPr="00E80A75" w:rsidRDefault="00D34D6E" w:rsidP="00D34D6E">
      <w:pPr>
        <w:spacing w:line="360" w:lineRule="auto"/>
        <w:rPr>
          <w:rFonts w:ascii="Arial" w:hAnsi="Arial" w:cs="Arial"/>
          <w:sz w:val="24"/>
          <w:lang w:val="hr-HR"/>
        </w:rPr>
      </w:pPr>
      <w:r w:rsidRPr="00E80A75">
        <w:rPr>
          <w:rFonts w:ascii="Arial" w:hAnsi="Arial" w:cs="Arial"/>
          <w:sz w:val="24"/>
          <w:lang w:val="hr-HR"/>
        </w:rPr>
        <w:t>Ovisno o stupnju oštećenja utvrditi će se  prioriteti sanacije naprijed navedenih nerazvrstanih cesta.</w:t>
      </w:r>
    </w:p>
    <w:p w14:paraId="303E9F89" w14:textId="77777777" w:rsidR="00D34D6E" w:rsidRPr="00E80A75" w:rsidRDefault="00D34D6E" w:rsidP="00D34D6E">
      <w:pPr>
        <w:jc w:val="center"/>
        <w:rPr>
          <w:rFonts w:ascii="Arial" w:hAnsi="Arial" w:cs="Arial"/>
          <w:sz w:val="24"/>
          <w:szCs w:val="24"/>
          <w:lang w:val="hr-HR"/>
        </w:rPr>
      </w:pPr>
    </w:p>
    <w:p w14:paraId="6D7B2521" w14:textId="77777777" w:rsidR="00D34D6E" w:rsidRPr="00E80A75" w:rsidRDefault="00D34D6E" w:rsidP="00D34D6E">
      <w:pPr>
        <w:jc w:val="center"/>
        <w:rPr>
          <w:rFonts w:ascii="Arial" w:hAnsi="Arial" w:cs="Arial"/>
          <w:sz w:val="24"/>
          <w:szCs w:val="24"/>
          <w:lang w:val="hr-HR"/>
        </w:rPr>
      </w:pPr>
    </w:p>
    <w:p w14:paraId="284C6571" w14:textId="77777777" w:rsidR="00D34D6E" w:rsidRPr="00E80A75" w:rsidRDefault="00D34D6E" w:rsidP="00D34D6E">
      <w:pPr>
        <w:jc w:val="center"/>
        <w:rPr>
          <w:rFonts w:ascii="Arial" w:hAnsi="Arial" w:cs="Arial"/>
          <w:sz w:val="24"/>
          <w:szCs w:val="24"/>
          <w:lang w:val="hr-HR"/>
        </w:rPr>
      </w:pPr>
    </w:p>
    <w:p w14:paraId="2BC44388" w14:textId="77777777" w:rsidR="00D34D6E" w:rsidRPr="00E80A75" w:rsidRDefault="00D34D6E" w:rsidP="005144E5">
      <w:pPr>
        <w:rPr>
          <w:rFonts w:ascii="Arial" w:hAnsi="Arial" w:cs="Arial"/>
          <w:sz w:val="24"/>
          <w:szCs w:val="24"/>
          <w:lang w:val="hr-HR"/>
        </w:rPr>
      </w:pPr>
    </w:p>
    <w:p w14:paraId="23D673EF" w14:textId="77777777" w:rsidR="00D34D6E" w:rsidRPr="00E80A75" w:rsidRDefault="00D34D6E" w:rsidP="005D59BE">
      <w:pPr>
        <w:rPr>
          <w:rFonts w:ascii="Arial" w:hAnsi="Arial" w:cs="Arial"/>
          <w:sz w:val="24"/>
          <w:szCs w:val="24"/>
          <w:lang w:val="hr-HR"/>
        </w:rPr>
      </w:pPr>
    </w:p>
    <w:p w14:paraId="752A4F91" w14:textId="77777777" w:rsidR="00D34D6E" w:rsidRPr="00E80A75" w:rsidRDefault="00D34D6E" w:rsidP="00D34D6E">
      <w:pPr>
        <w:jc w:val="center"/>
        <w:rPr>
          <w:rFonts w:ascii="Arial" w:hAnsi="Arial" w:cs="Arial"/>
          <w:sz w:val="24"/>
          <w:szCs w:val="24"/>
          <w:lang w:val="hr-HR"/>
        </w:rPr>
      </w:pPr>
    </w:p>
    <w:p w14:paraId="733B7345" w14:textId="77777777" w:rsidR="00D34D6E" w:rsidRPr="00E80A75" w:rsidRDefault="00D34D6E" w:rsidP="00D34D6E">
      <w:pPr>
        <w:tabs>
          <w:tab w:val="left" w:pos="-720"/>
          <w:tab w:val="left" w:pos="0"/>
        </w:tabs>
        <w:suppressAutoHyphens/>
        <w:jc w:val="both"/>
        <w:rPr>
          <w:rFonts w:ascii="Arial" w:hAnsi="Arial" w:cs="Arial"/>
          <w:sz w:val="24"/>
          <w:lang w:val="hr-HR"/>
        </w:rPr>
      </w:pPr>
      <w:r w:rsidRPr="00E80A75">
        <w:rPr>
          <w:rFonts w:ascii="Arial" w:hAnsi="Arial" w:cs="Arial"/>
          <w:sz w:val="24"/>
          <w:lang w:val="hr-HR"/>
        </w:rPr>
        <w:t>Na temelju Zakona o komunalnom gospodarstvu (“Narodne novine”, broj  68/18, 110/18, 32/20</w:t>
      </w:r>
      <w:r w:rsidRPr="00E80A75">
        <w:rPr>
          <w:rFonts w:ascii="Arial" w:hAnsi="Arial" w:cs="Arial"/>
          <w:sz w:val="22"/>
          <w:szCs w:val="22"/>
          <w:lang w:val="hr-HR"/>
        </w:rPr>
        <w:t>),</w:t>
      </w:r>
      <w:r w:rsidRPr="00E80A75">
        <w:rPr>
          <w:rFonts w:ascii="Arial" w:hAnsi="Arial" w:cs="Arial"/>
          <w:sz w:val="24"/>
          <w:lang w:val="hr-HR"/>
        </w:rPr>
        <w:t xml:space="preserve"> čl. 38. Statuta Općine Brtonigla (“Službene novine Općine Brtonigla”, broj 03/18, 03/21 i 07/21 – pročišćeni tekst), Općinsko vijeće Općine Brtonigla- Verteneglio na svojoj </w:t>
      </w:r>
      <w:r>
        <w:rPr>
          <w:rFonts w:ascii="Arial" w:hAnsi="Arial" w:cs="Arial"/>
          <w:sz w:val="24"/>
          <w:lang w:val="hr-HR"/>
        </w:rPr>
        <w:t>20</w:t>
      </w:r>
      <w:r w:rsidRPr="00E80A75">
        <w:rPr>
          <w:rFonts w:ascii="Arial" w:hAnsi="Arial" w:cs="Arial"/>
          <w:sz w:val="24"/>
          <w:lang w:val="hr-HR"/>
        </w:rPr>
        <w:t xml:space="preserve">. sjednici održanoj </w:t>
      </w:r>
      <w:r>
        <w:rPr>
          <w:rFonts w:ascii="Arial" w:hAnsi="Arial" w:cs="Arial"/>
          <w:sz w:val="24"/>
          <w:lang w:val="hr-HR"/>
        </w:rPr>
        <w:t>18</w:t>
      </w:r>
      <w:r w:rsidRPr="00E80A75">
        <w:rPr>
          <w:rFonts w:ascii="Arial" w:hAnsi="Arial" w:cs="Arial"/>
          <w:sz w:val="24"/>
          <w:lang w:val="hr-HR"/>
        </w:rPr>
        <w:t>. prosinca 202</w:t>
      </w:r>
      <w:r>
        <w:rPr>
          <w:rFonts w:ascii="Arial" w:hAnsi="Arial" w:cs="Arial"/>
          <w:sz w:val="24"/>
          <w:lang w:val="hr-HR"/>
        </w:rPr>
        <w:t>3</w:t>
      </w:r>
      <w:r w:rsidRPr="00E80A75">
        <w:rPr>
          <w:rFonts w:ascii="Arial" w:hAnsi="Arial" w:cs="Arial"/>
          <w:sz w:val="24"/>
          <w:lang w:val="hr-HR"/>
        </w:rPr>
        <w:t>. godine, donosi</w:t>
      </w:r>
    </w:p>
    <w:p w14:paraId="7C61015A" w14:textId="77777777" w:rsidR="00D34D6E" w:rsidRPr="00E80A75" w:rsidRDefault="00D34D6E" w:rsidP="00D34D6E">
      <w:pPr>
        <w:tabs>
          <w:tab w:val="left" w:pos="-720"/>
          <w:tab w:val="left" w:pos="0"/>
        </w:tabs>
        <w:suppressAutoHyphens/>
        <w:jc w:val="both"/>
        <w:rPr>
          <w:rFonts w:ascii="Arial" w:hAnsi="Arial" w:cs="Arial"/>
          <w:sz w:val="24"/>
          <w:lang w:val="hr-HR"/>
        </w:rPr>
      </w:pPr>
    </w:p>
    <w:p w14:paraId="307DD70D" w14:textId="77777777" w:rsidR="00D34D6E" w:rsidRPr="00E80A75" w:rsidRDefault="00D34D6E" w:rsidP="00D34D6E">
      <w:pPr>
        <w:jc w:val="both"/>
        <w:rPr>
          <w:rFonts w:ascii="Arial" w:hAnsi="Arial" w:cs="Arial"/>
          <w:b/>
          <w:sz w:val="24"/>
          <w:lang w:val="hr-HR"/>
        </w:rPr>
      </w:pPr>
    </w:p>
    <w:p w14:paraId="66AFE337" w14:textId="77777777" w:rsidR="00D34D6E" w:rsidRPr="00E80A75" w:rsidRDefault="00D34D6E" w:rsidP="00D34D6E">
      <w:pPr>
        <w:jc w:val="center"/>
        <w:rPr>
          <w:rFonts w:ascii="Arial" w:hAnsi="Arial" w:cs="Arial"/>
          <w:b/>
          <w:sz w:val="24"/>
          <w:szCs w:val="24"/>
          <w:lang w:val="hr-HR"/>
        </w:rPr>
      </w:pPr>
      <w:r w:rsidRPr="00E80A75">
        <w:rPr>
          <w:rFonts w:ascii="Arial" w:hAnsi="Arial" w:cs="Arial"/>
          <w:b/>
          <w:sz w:val="24"/>
          <w:szCs w:val="24"/>
          <w:lang w:val="hr-HR"/>
        </w:rPr>
        <w:t>ZAKLJUČAK</w:t>
      </w:r>
    </w:p>
    <w:p w14:paraId="04AC987D" w14:textId="77777777" w:rsidR="00D34D6E" w:rsidRPr="00E80A75" w:rsidRDefault="00D34D6E" w:rsidP="00D34D6E">
      <w:pPr>
        <w:jc w:val="center"/>
        <w:rPr>
          <w:rFonts w:ascii="Arial" w:hAnsi="Arial" w:cs="Arial"/>
          <w:b/>
          <w:sz w:val="24"/>
          <w:szCs w:val="24"/>
          <w:lang w:val="hr-HR"/>
        </w:rPr>
      </w:pPr>
      <w:r w:rsidRPr="00E80A75">
        <w:rPr>
          <w:rFonts w:ascii="Arial" w:hAnsi="Arial" w:cs="Arial"/>
          <w:b/>
          <w:sz w:val="24"/>
          <w:szCs w:val="24"/>
          <w:lang w:val="hr-HR"/>
        </w:rPr>
        <w:t>o usvajanju  Programa održavanja</w:t>
      </w:r>
    </w:p>
    <w:p w14:paraId="6C62AF47" w14:textId="77777777" w:rsidR="00D34D6E" w:rsidRPr="00E80A75" w:rsidRDefault="00D34D6E" w:rsidP="00D34D6E">
      <w:pPr>
        <w:jc w:val="center"/>
        <w:rPr>
          <w:rFonts w:ascii="Arial" w:hAnsi="Arial" w:cs="Arial"/>
          <w:b/>
          <w:sz w:val="24"/>
          <w:szCs w:val="24"/>
          <w:lang w:val="hr-HR"/>
        </w:rPr>
      </w:pPr>
      <w:r w:rsidRPr="00E80A75">
        <w:rPr>
          <w:rFonts w:ascii="Arial" w:hAnsi="Arial" w:cs="Arial"/>
          <w:b/>
          <w:sz w:val="24"/>
          <w:szCs w:val="24"/>
          <w:lang w:val="hr-HR"/>
        </w:rPr>
        <w:t>komunalne infrastrukture</w:t>
      </w:r>
    </w:p>
    <w:p w14:paraId="20EB15A8" w14:textId="77777777" w:rsidR="00D34D6E" w:rsidRPr="00E80A75" w:rsidRDefault="00D34D6E" w:rsidP="00D34D6E">
      <w:pPr>
        <w:jc w:val="center"/>
        <w:rPr>
          <w:rFonts w:ascii="Arial" w:hAnsi="Arial" w:cs="Arial"/>
          <w:b/>
          <w:sz w:val="24"/>
          <w:szCs w:val="24"/>
          <w:lang w:val="hr-HR"/>
        </w:rPr>
      </w:pPr>
      <w:r w:rsidRPr="00E80A75">
        <w:rPr>
          <w:rFonts w:ascii="Arial" w:hAnsi="Arial" w:cs="Arial"/>
          <w:b/>
          <w:sz w:val="24"/>
          <w:szCs w:val="24"/>
          <w:lang w:val="hr-HR"/>
        </w:rPr>
        <w:t>na području Općine Brtonigla-Verteneglio u 202</w:t>
      </w:r>
      <w:r>
        <w:rPr>
          <w:rFonts w:ascii="Arial" w:hAnsi="Arial" w:cs="Arial"/>
          <w:b/>
          <w:sz w:val="24"/>
          <w:szCs w:val="24"/>
          <w:lang w:val="hr-HR"/>
        </w:rPr>
        <w:t>4</w:t>
      </w:r>
      <w:r w:rsidRPr="00E80A75">
        <w:rPr>
          <w:rFonts w:ascii="Arial" w:hAnsi="Arial" w:cs="Arial"/>
          <w:b/>
          <w:sz w:val="24"/>
          <w:szCs w:val="24"/>
          <w:lang w:val="hr-HR"/>
        </w:rPr>
        <w:t>. godini</w:t>
      </w:r>
    </w:p>
    <w:p w14:paraId="75AA8001" w14:textId="77777777" w:rsidR="00D34D6E" w:rsidRPr="00E80A75" w:rsidRDefault="00D34D6E" w:rsidP="00D34D6E">
      <w:pPr>
        <w:jc w:val="center"/>
        <w:rPr>
          <w:rFonts w:ascii="Arial" w:hAnsi="Arial" w:cs="Arial"/>
          <w:b/>
          <w:sz w:val="24"/>
          <w:szCs w:val="24"/>
          <w:lang w:val="hr-HR"/>
        </w:rPr>
      </w:pPr>
    </w:p>
    <w:p w14:paraId="26CEF048" w14:textId="77777777" w:rsidR="00D34D6E" w:rsidRPr="00E80A75" w:rsidRDefault="00D34D6E" w:rsidP="005D59BE">
      <w:pPr>
        <w:rPr>
          <w:rFonts w:ascii="Arial" w:hAnsi="Arial" w:cs="Arial"/>
          <w:b/>
          <w:sz w:val="24"/>
          <w:szCs w:val="24"/>
          <w:lang w:val="hr-HR"/>
        </w:rPr>
      </w:pPr>
    </w:p>
    <w:p w14:paraId="6BE4CED3" w14:textId="77777777" w:rsidR="00D34D6E" w:rsidRPr="00E80A75" w:rsidRDefault="00D34D6E" w:rsidP="00D34D6E">
      <w:pPr>
        <w:jc w:val="both"/>
        <w:rPr>
          <w:rFonts w:ascii="Arial" w:hAnsi="Arial" w:cs="Arial"/>
          <w:b/>
          <w:sz w:val="24"/>
          <w:szCs w:val="24"/>
          <w:lang w:val="hr-HR"/>
        </w:rPr>
      </w:pPr>
    </w:p>
    <w:p w14:paraId="43DF583B" w14:textId="77777777" w:rsidR="00D34D6E" w:rsidRPr="00E80A75" w:rsidRDefault="00D34D6E" w:rsidP="00D34D6E">
      <w:pPr>
        <w:jc w:val="both"/>
        <w:rPr>
          <w:rFonts w:ascii="Arial" w:hAnsi="Arial" w:cs="Arial"/>
          <w:b/>
          <w:sz w:val="24"/>
          <w:szCs w:val="24"/>
          <w:lang w:val="hr-HR"/>
        </w:rPr>
      </w:pPr>
      <w:r w:rsidRPr="00E80A75">
        <w:rPr>
          <w:rFonts w:ascii="Arial" w:hAnsi="Arial" w:cs="Arial"/>
          <w:b/>
          <w:sz w:val="24"/>
          <w:szCs w:val="24"/>
          <w:lang w:val="hr-HR"/>
        </w:rPr>
        <w:t xml:space="preserve">                                                                        I.</w:t>
      </w:r>
    </w:p>
    <w:p w14:paraId="02E2D977" w14:textId="1BBA0A78" w:rsidR="00D34D6E" w:rsidRPr="005D59BE" w:rsidRDefault="00D34D6E" w:rsidP="005D59BE">
      <w:pPr>
        <w:pStyle w:val="BodyText3"/>
        <w:ind w:firstLine="720"/>
        <w:jc w:val="both"/>
        <w:rPr>
          <w:rFonts w:ascii="Arial" w:hAnsi="Arial" w:cs="Arial"/>
          <w:sz w:val="24"/>
          <w:szCs w:val="24"/>
          <w:lang w:val="hr-HR"/>
        </w:rPr>
      </w:pPr>
      <w:r w:rsidRPr="00E80A75">
        <w:rPr>
          <w:rFonts w:ascii="Arial" w:hAnsi="Arial" w:cs="Arial"/>
          <w:sz w:val="24"/>
          <w:szCs w:val="24"/>
          <w:lang w:val="hr-HR"/>
        </w:rPr>
        <w:t>Usvaja se Program održavanja komunalne infrastrukture na području Općine Brtonigla-Verteneglio u 202</w:t>
      </w:r>
      <w:r>
        <w:rPr>
          <w:rFonts w:ascii="Arial" w:hAnsi="Arial" w:cs="Arial"/>
          <w:sz w:val="24"/>
          <w:szCs w:val="24"/>
          <w:lang w:val="hr-HR"/>
        </w:rPr>
        <w:t>4</w:t>
      </w:r>
      <w:r w:rsidRPr="00E80A75">
        <w:rPr>
          <w:rFonts w:ascii="Arial" w:hAnsi="Arial" w:cs="Arial"/>
          <w:sz w:val="24"/>
          <w:szCs w:val="24"/>
          <w:lang w:val="hr-HR"/>
        </w:rPr>
        <w:t>. godinu.</w:t>
      </w:r>
    </w:p>
    <w:p w14:paraId="53BD584F" w14:textId="77777777" w:rsidR="00D34D6E" w:rsidRPr="00E80A75" w:rsidRDefault="00D34D6E" w:rsidP="00D34D6E">
      <w:pPr>
        <w:pStyle w:val="BodyText3"/>
        <w:rPr>
          <w:rFonts w:ascii="Arial" w:hAnsi="Arial" w:cs="Arial"/>
          <w:b/>
          <w:sz w:val="24"/>
          <w:szCs w:val="24"/>
          <w:lang w:val="hr-HR"/>
        </w:rPr>
      </w:pPr>
      <w:r w:rsidRPr="00E80A75">
        <w:rPr>
          <w:rFonts w:ascii="Arial" w:hAnsi="Arial" w:cs="Arial"/>
          <w:b/>
          <w:sz w:val="24"/>
          <w:szCs w:val="24"/>
          <w:lang w:val="hr-HR"/>
        </w:rPr>
        <w:t xml:space="preserve">                                                                        II.</w:t>
      </w:r>
    </w:p>
    <w:p w14:paraId="21F1C3BE" w14:textId="77777777" w:rsidR="00D34D6E" w:rsidRPr="00E80A75" w:rsidRDefault="00D34D6E" w:rsidP="00D34D6E">
      <w:pPr>
        <w:pStyle w:val="BodyText3"/>
        <w:ind w:firstLine="720"/>
        <w:jc w:val="both"/>
        <w:rPr>
          <w:rFonts w:ascii="Arial" w:hAnsi="Arial" w:cs="Arial"/>
          <w:sz w:val="24"/>
          <w:szCs w:val="24"/>
          <w:lang w:val="hr-HR"/>
        </w:rPr>
      </w:pPr>
      <w:r w:rsidRPr="00E80A75">
        <w:rPr>
          <w:rFonts w:ascii="Arial" w:hAnsi="Arial" w:cs="Arial"/>
          <w:sz w:val="24"/>
          <w:szCs w:val="24"/>
          <w:lang w:val="hr-HR"/>
        </w:rPr>
        <w:t>Program iz točke I. ovog Zaključka sastavni je dio istog.</w:t>
      </w:r>
    </w:p>
    <w:p w14:paraId="384061D5" w14:textId="77777777" w:rsidR="00D34D6E" w:rsidRPr="00E80A75" w:rsidRDefault="00D34D6E" w:rsidP="00D34D6E">
      <w:pPr>
        <w:pStyle w:val="BodyText3"/>
        <w:jc w:val="both"/>
        <w:rPr>
          <w:rFonts w:ascii="Arial" w:hAnsi="Arial" w:cs="Arial"/>
          <w:b/>
          <w:sz w:val="24"/>
          <w:szCs w:val="24"/>
          <w:lang w:val="hr-HR"/>
        </w:rPr>
      </w:pPr>
    </w:p>
    <w:p w14:paraId="18F60C56" w14:textId="77777777" w:rsidR="00D34D6E" w:rsidRPr="00E80A75" w:rsidRDefault="00D34D6E" w:rsidP="00D34D6E">
      <w:pPr>
        <w:pStyle w:val="BodyText3"/>
        <w:jc w:val="both"/>
        <w:rPr>
          <w:rFonts w:ascii="Arial" w:hAnsi="Arial" w:cs="Arial"/>
          <w:b/>
          <w:sz w:val="24"/>
          <w:szCs w:val="24"/>
          <w:lang w:val="hr-HR"/>
        </w:rPr>
      </w:pPr>
      <w:r w:rsidRPr="00E80A75">
        <w:rPr>
          <w:rFonts w:ascii="Arial" w:hAnsi="Arial" w:cs="Arial"/>
          <w:b/>
          <w:sz w:val="24"/>
          <w:szCs w:val="24"/>
          <w:lang w:val="hr-HR"/>
        </w:rPr>
        <w:t xml:space="preserve">                                                                       III.</w:t>
      </w:r>
    </w:p>
    <w:p w14:paraId="1DE2394F" w14:textId="345AD56A" w:rsidR="00D34D6E" w:rsidRPr="00E80A75" w:rsidRDefault="00D34D6E" w:rsidP="005D59BE">
      <w:pPr>
        <w:pStyle w:val="BodyText3"/>
        <w:ind w:firstLine="720"/>
        <w:jc w:val="both"/>
        <w:rPr>
          <w:rFonts w:ascii="Arial" w:hAnsi="Arial" w:cs="Arial"/>
          <w:sz w:val="24"/>
          <w:szCs w:val="24"/>
          <w:lang w:val="hr-HR"/>
        </w:rPr>
      </w:pPr>
      <w:r w:rsidRPr="00E80A75">
        <w:rPr>
          <w:rFonts w:ascii="Arial" w:hAnsi="Arial" w:cs="Arial"/>
          <w:sz w:val="24"/>
          <w:szCs w:val="24"/>
          <w:lang w:val="hr-HR"/>
        </w:rPr>
        <w:t>Ovaj Zaključak stupa na snagu osmog dana od dana objave u Službenim novinama Općine Brtonigla-Verteneglio.</w:t>
      </w:r>
    </w:p>
    <w:p w14:paraId="0ABD4B18" w14:textId="77777777" w:rsidR="00D34D6E" w:rsidRPr="00E80A75" w:rsidRDefault="00D34D6E" w:rsidP="00D34D6E">
      <w:pPr>
        <w:pStyle w:val="BodyText3"/>
        <w:jc w:val="both"/>
        <w:rPr>
          <w:rFonts w:ascii="Arial" w:hAnsi="Arial" w:cs="Arial"/>
          <w:sz w:val="24"/>
          <w:szCs w:val="24"/>
          <w:lang w:val="hr-HR"/>
        </w:rPr>
      </w:pPr>
    </w:p>
    <w:p w14:paraId="1AF67E76" w14:textId="77777777" w:rsidR="00D34D6E" w:rsidRPr="00E80A75" w:rsidRDefault="00D34D6E" w:rsidP="00D34D6E">
      <w:pPr>
        <w:pStyle w:val="BodyText3"/>
        <w:jc w:val="both"/>
        <w:rPr>
          <w:rFonts w:ascii="Arial" w:hAnsi="Arial" w:cs="Arial"/>
          <w:sz w:val="24"/>
          <w:szCs w:val="24"/>
          <w:lang w:val="hr-HR"/>
        </w:rPr>
      </w:pPr>
      <w:r w:rsidRPr="00E80A75">
        <w:rPr>
          <w:rFonts w:ascii="Arial" w:hAnsi="Arial" w:cs="Arial"/>
          <w:sz w:val="24"/>
          <w:szCs w:val="24"/>
          <w:lang w:val="hr-HR"/>
        </w:rPr>
        <w:t>KLASA:    363-02/2</w:t>
      </w:r>
      <w:r>
        <w:rPr>
          <w:rFonts w:ascii="Arial" w:hAnsi="Arial" w:cs="Arial"/>
          <w:sz w:val="24"/>
          <w:szCs w:val="24"/>
          <w:lang w:val="hr-HR"/>
        </w:rPr>
        <w:t>3</w:t>
      </w:r>
      <w:r w:rsidRPr="00E80A75">
        <w:rPr>
          <w:rFonts w:ascii="Arial" w:hAnsi="Arial" w:cs="Arial"/>
          <w:sz w:val="24"/>
          <w:szCs w:val="24"/>
          <w:lang w:val="hr-HR"/>
        </w:rPr>
        <w:t>-</w:t>
      </w:r>
      <w:r>
        <w:rPr>
          <w:rFonts w:ascii="Arial" w:hAnsi="Arial" w:cs="Arial"/>
          <w:sz w:val="24"/>
          <w:szCs w:val="24"/>
          <w:lang w:val="hr-HR"/>
        </w:rPr>
        <w:t>01</w:t>
      </w:r>
      <w:r w:rsidRPr="00E80A75">
        <w:rPr>
          <w:rFonts w:ascii="Arial" w:hAnsi="Arial" w:cs="Arial"/>
          <w:sz w:val="24"/>
          <w:szCs w:val="24"/>
          <w:lang w:val="hr-HR"/>
        </w:rPr>
        <w:t>/</w:t>
      </w:r>
      <w:r>
        <w:rPr>
          <w:rFonts w:ascii="Arial" w:hAnsi="Arial" w:cs="Arial"/>
          <w:sz w:val="24"/>
          <w:szCs w:val="24"/>
          <w:lang w:val="hr-HR"/>
        </w:rPr>
        <w:t>29</w:t>
      </w:r>
    </w:p>
    <w:p w14:paraId="7D5E24D1" w14:textId="77777777" w:rsidR="00D34D6E" w:rsidRPr="00E80A75" w:rsidRDefault="00D34D6E" w:rsidP="00D34D6E">
      <w:pPr>
        <w:pStyle w:val="BodyText3"/>
        <w:jc w:val="both"/>
        <w:rPr>
          <w:rFonts w:ascii="Arial" w:hAnsi="Arial" w:cs="Arial"/>
          <w:sz w:val="24"/>
          <w:szCs w:val="24"/>
          <w:lang w:val="hr-HR"/>
        </w:rPr>
      </w:pPr>
      <w:r w:rsidRPr="00E80A75">
        <w:rPr>
          <w:rFonts w:ascii="Arial" w:hAnsi="Arial" w:cs="Arial"/>
          <w:sz w:val="24"/>
          <w:szCs w:val="24"/>
          <w:lang w:val="hr-HR"/>
        </w:rPr>
        <w:t xml:space="preserve">URBROJ: </w:t>
      </w:r>
      <w:r>
        <w:rPr>
          <w:rFonts w:ascii="Arial" w:hAnsi="Arial" w:cs="Arial"/>
          <w:sz w:val="24"/>
          <w:szCs w:val="24"/>
          <w:lang w:val="hr-HR"/>
        </w:rPr>
        <w:t>2163-13-04/06-23-04</w:t>
      </w:r>
    </w:p>
    <w:p w14:paraId="1FB76FB9" w14:textId="77777777" w:rsidR="00D34D6E" w:rsidRPr="00E80A75" w:rsidRDefault="00D34D6E" w:rsidP="00D34D6E">
      <w:pPr>
        <w:pStyle w:val="BodyText3"/>
        <w:jc w:val="both"/>
        <w:rPr>
          <w:rFonts w:ascii="Arial" w:hAnsi="Arial" w:cs="Arial"/>
          <w:sz w:val="24"/>
          <w:szCs w:val="24"/>
          <w:lang w:val="hr-HR"/>
        </w:rPr>
      </w:pPr>
      <w:r w:rsidRPr="00E80A75">
        <w:rPr>
          <w:rFonts w:ascii="Arial" w:hAnsi="Arial" w:cs="Arial"/>
          <w:sz w:val="24"/>
          <w:szCs w:val="24"/>
          <w:lang w:val="hr-HR"/>
        </w:rPr>
        <w:t xml:space="preserve">Brtonigla-Verteneglio,  </w:t>
      </w:r>
      <w:r>
        <w:rPr>
          <w:rFonts w:ascii="Arial" w:hAnsi="Arial" w:cs="Arial"/>
          <w:sz w:val="24"/>
          <w:szCs w:val="24"/>
          <w:lang w:val="hr-HR"/>
        </w:rPr>
        <w:t>18</w:t>
      </w:r>
      <w:r w:rsidRPr="00E80A75">
        <w:rPr>
          <w:rFonts w:ascii="Arial" w:hAnsi="Arial" w:cs="Arial"/>
          <w:sz w:val="24"/>
          <w:szCs w:val="24"/>
          <w:lang w:val="hr-HR"/>
        </w:rPr>
        <w:t>. prosinac 202</w:t>
      </w:r>
      <w:r>
        <w:rPr>
          <w:rFonts w:ascii="Arial" w:hAnsi="Arial" w:cs="Arial"/>
          <w:sz w:val="24"/>
          <w:szCs w:val="24"/>
          <w:lang w:val="hr-HR"/>
        </w:rPr>
        <w:t>3</w:t>
      </w:r>
      <w:r w:rsidRPr="00E80A75">
        <w:rPr>
          <w:rFonts w:ascii="Arial" w:hAnsi="Arial" w:cs="Arial"/>
          <w:sz w:val="24"/>
          <w:szCs w:val="24"/>
          <w:lang w:val="hr-HR"/>
        </w:rPr>
        <w:t>.</w:t>
      </w:r>
    </w:p>
    <w:p w14:paraId="5B45C12E" w14:textId="77777777" w:rsidR="00D34D6E" w:rsidRPr="00E80A75" w:rsidRDefault="00D34D6E" w:rsidP="00D34D6E">
      <w:pPr>
        <w:pStyle w:val="BodyText3"/>
        <w:jc w:val="both"/>
        <w:rPr>
          <w:rFonts w:ascii="Arial" w:hAnsi="Arial" w:cs="Arial"/>
          <w:b/>
          <w:sz w:val="24"/>
          <w:szCs w:val="24"/>
          <w:lang w:val="hr-HR"/>
        </w:rPr>
      </w:pPr>
    </w:p>
    <w:p w14:paraId="0A2D8618" w14:textId="77777777" w:rsidR="00D34D6E" w:rsidRPr="00E80A75" w:rsidRDefault="00D34D6E" w:rsidP="00D34D6E">
      <w:pPr>
        <w:pStyle w:val="BodyText3"/>
        <w:jc w:val="both"/>
        <w:rPr>
          <w:rFonts w:ascii="Arial" w:hAnsi="Arial" w:cs="Arial"/>
          <w:sz w:val="24"/>
          <w:szCs w:val="24"/>
          <w:lang w:val="hr-HR"/>
        </w:rPr>
      </w:pPr>
    </w:p>
    <w:p w14:paraId="0F7DF614" w14:textId="77777777" w:rsidR="00D34D6E" w:rsidRPr="00E80A75" w:rsidRDefault="00D34D6E" w:rsidP="00D34D6E">
      <w:pPr>
        <w:pStyle w:val="BodyText3"/>
        <w:jc w:val="right"/>
        <w:rPr>
          <w:rFonts w:ascii="Arial" w:hAnsi="Arial" w:cs="Arial"/>
          <w:sz w:val="24"/>
          <w:szCs w:val="24"/>
          <w:lang w:val="hr-HR"/>
        </w:rPr>
      </w:pPr>
      <w:r w:rsidRPr="00E80A75">
        <w:rPr>
          <w:rFonts w:ascii="Arial" w:hAnsi="Arial" w:cs="Arial"/>
          <w:sz w:val="24"/>
          <w:szCs w:val="24"/>
          <w:lang w:val="hr-HR"/>
        </w:rPr>
        <w:t xml:space="preserve">                                              OPĆINSKO VIJEĆE OPĆINE BRTONIGLA-VERTENEGLIO</w:t>
      </w:r>
    </w:p>
    <w:p w14:paraId="6E5608F2" w14:textId="77777777" w:rsidR="00D34D6E" w:rsidRPr="00E80A75" w:rsidRDefault="00D34D6E" w:rsidP="00D34D6E">
      <w:pPr>
        <w:pStyle w:val="BodyText3"/>
        <w:jc w:val="right"/>
        <w:rPr>
          <w:rFonts w:ascii="Arial" w:hAnsi="Arial" w:cs="Arial"/>
          <w:sz w:val="24"/>
          <w:szCs w:val="24"/>
          <w:lang w:val="hr-HR"/>
        </w:rPr>
      </w:pPr>
      <w:r w:rsidRPr="00E80A75">
        <w:rPr>
          <w:rFonts w:ascii="Arial" w:hAnsi="Arial" w:cs="Arial"/>
          <w:sz w:val="24"/>
          <w:szCs w:val="24"/>
          <w:lang w:val="hr-HR"/>
        </w:rPr>
        <w:t xml:space="preserve">                                                                          Predsjednik </w:t>
      </w:r>
    </w:p>
    <w:p w14:paraId="75A22824" w14:textId="5CEF1105" w:rsidR="00D34D6E" w:rsidRPr="00E80A75" w:rsidRDefault="00D34D6E" w:rsidP="00D34D6E">
      <w:pPr>
        <w:pStyle w:val="BodyText3"/>
        <w:jc w:val="right"/>
        <w:rPr>
          <w:rFonts w:ascii="Arial" w:hAnsi="Arial" w:cs="Arial"/>
          <w:b/>
          <w:lang w:val="hr-HR"/>
        </w:rPr>
      </w:pPr>
      <w:r w:rsidRPr="00E80A75">
        <w:rPr>
          <w:rFonts w:ascii="Arial" w:hAnsi="Arial" w:cs="Arial"/>
          <w:sz w:val="24"/>
          <w:szCs w:val="24"/>
          <w:lang w:val="hr-HR"/>
        </w:rPr>
        <w:t xml:space="preserve">                                                                                      Željko Ružić</w:t>
      </w:r>
      <w:r w:rsidR="005144E5" w:rsidRPr="0009146B">
        <w:rPr>
          <w:rFonts w:ascii="Arial" w:hAnsi="Arial" w:cs="Arial"/>
          <w:bCs/>
          <w:sz w:val="24"/>
          <w:szCs w:val="24"/>
          <w:lang w:val="it-IT"/>
        </w:rPr>
        <w:t xml:space="preserve"> v.r.</w:t>
      </w:r>
    </w:p>
    <w:p w14:paraId="122852D8" w14:textId="77777777" w:rsidR="00960BFC" w:rsidRDefault="00960BFC" w:rsidP="006470BC">
      <w:pPr>
        <w:rPr>
          <w:rFonts w:ascii="Arial" w:hAnsi="Arial" w:cs="Arial"/>
          <w:sz w:val="24"/>
          <w:szCs w:val="24"/>
          <w:lang w:val="hr-HR"/>
        </w:rPr>
      </w:pPr>
    </w:p>
    <w:p w14:paraId="00A4BC04" w14:textId="77777777" w:rsidR="00D34D6E" w:rsidRDefault="00D34D6E" w:rsidP="006470BC">
      <w:pPr>
        <w:rPr>
          <w:rFonts w:ascii="Arial" w:hAnsi="Arial" w:cs="Arial"/>
          <w:sz w:val="24"/>
          <w:szCs w:val="24"/>
          <w:lang w:val="hr-HR"/>
        </w:rPr>
      </w:pPr>
    </w:p>
    <w:p w14:paraId="4C11D867" w14:textId="77777777" w:rsidR="00D34D6E" w:rsidRDefault="00D34D6E" w:rsidP="006470BC">
      <w:pPr>
        <w:rPr>
          <w:rFonts w:ascii="Arial" w:hAnsi="Arial" w:cs="Arial"/>
          <w:sz w:val="24"/>
          <w:szCs w:val="24"/>
          <w:lang w:val="hr-HR"/>
        </w:rPr>
      </w:pPr>
    </w:p>
    <w:p w14:paraId="34B69DC5" w14:textId="77777777" w:rsidR="00D34D6E" w:rsidRPr="00D34D6E" w:rsidRDefault="00D34D6E" w:rsidP="00D34D6E">
      <w:pPr>
        <w:pStyle w:val="ListParagraph"/>
        <w:numPr>
          <w:ilvl w:val="0"/>
          <w:numId w:val="19"/>
        </w:numPr>
        <w:jc w:val="center"/>
        <w:rPr>
          <w:rFonts w:ascii="Arial" w:hAnsi="Arial" w:cs="Arial"/>
          <w:sz w:val="24"/>
          <w:szCs w:val="24"/>
          <w:lang w:val="hr-HR"/>
        </w:rPr>
      </w:pPr>
    </w:p>
    <w:p w14:paraId="42E96366" w14:textId="77777777" w:rsidR="00D34D6E" w:rsidRDefault="00D34D6E" w:rsidP="00D34D6E">
      <w:pPr>
        <w:pStyle w:val="BodyText"/>
        <w:ind w:firstLine="720"/>
        <w:rPr>
          <w:rFonts w:ascii="Arial" w:hAnsi="Arial" w:cs="Arial"/>
        </w:rPr>
      </w:pPr>
      <w:r w:rsidRPr="00CE7460">
        <w:rPr>
          <w:rFonts w:ascii="Arial" w:hAnsi="Arial" w:cs="Arial"/>
        </w:rPr>
        <w:t xml:space="preserve">Na temelju Zakona o vodama (“Narodne novine”, broj  66/19, 84/21), čl. 38. Statuta Općine Brtonigla (“(“Službene novine Općine Brtonigla”, broj 03/18, 03/21, 07/21- pročišćeni tekst), Općinsko vijeće Općine Brtonigla-Verteneglio na svojoj </w:t>
      </w:r>
      <w:r>
        <w:rPr>
          <w:rFonts w:ascii="Arial" w:hAnsi="Arial" w:cs="Arial"/>
        </w:rPr>
        <w:t>20</w:t>
      </w:r>
      <w:r w:rsidRPr="00CE7460">
        <w:rPr>
          <w:rFonts w:ascii="Arial" w:hAnsi="Arial" w:cs="Arial"/>
        </w:rPr>
        <w:t>.</w:t>
      </w:r>
      <w:r w:rsidRPr="00CE7460">
        <w:rPr>
          <w:rFonts w:ascii="Arial" w:hAnsi="Arial" w:cs="Arial"/>
        </w:rPr>
        <w:softHyphen/>
        <w:t xml:space="preserve"> sjednici održanoj </w:t>
      </w:r>
      <w:r>
        <w:rPr>
          <w:rFonts w:ascii="Arial" w:hAnsi="Arial" w:cs="Arial"/>
        </w:rPr>
        <w:t>18</w:t>
      </w:r>
      <w:r w:rsidRPr="00CE7460">
        <w:rPr>
          <w:rFonts w:ascii="Arial" w:hAnsi="Arial" w:cs="Arial"/>
        </w:rPr>
        <w:t>. prosinca 202</w:t>
      </w:r>
      <w:r>
        <w:rPr>
          <w:rFonts w:ascii="Arial" w:hAnsi="Arial" w:cs="Arial"/>
        </w:rPr>
        <w:t>3</w:t>
      </w:r>
      <w:r w:rsidRPr="00CE7460">
        <w:rPr>
          <w:rFonts w:ascii="Arial" w:hAnsi="Arial" w:cs="Arial"/>
        </w:rPr>
        <w:t xml:space="preserve">. godine, donosi </w:t>
      </w:r>
    </w:p>
    <w:p w14:paraId="5827BC93" w14:textId="77777777" w:rsidR="00D34D6E" w:rsidRPr="00D34D6E" w:rsidRDefault="00D34D6E" w:rsidP="005D59BE">
      <w:pPr>
        <w:pStyle w:val="Heading5"/>
        <w:rPr>
          <w:rFonts w:ascii="Arial" w:hAnsi="Arial" w:cs="Arial"/>
          <w:i w:val="0"/>
          <w:lang w:val="hr-HR"/>
        </w:rPr>
      </w:pPr>
    </w:p>
    <w:p w14:paraId="077A399C" w14:textId="77777777" w:rsidR="00D34D6E" w:rsidRPr="005D59BE" w:rsidRDefault="00D34D6E" w:rsidP="00D34D6E">
      <w:pPr>
        <w:pStyle w:val="Heading5"/>
        <w:jc w:val="center"/>
        <w:rPr>
          <w:rFonts w:ascii="Arial" w:hAnsi="Arial" w:cs="Arial"/>
          <w:i w:val="0"/>
          <w:lang w:val="hr-HR"/>
        </w:rPr>
      </w:pPr>
      <w:r w:rsidRPr="005D59BE">
        <w:rPr>
          <w:rFonts w:ascii="Arial" w:hAnsi="Arial" w:cs="Arial"/>
          <w:i w:val="0"/>
          <w:lang w:val="hr-HR"/>
        </w:rPr>
        <w:t xml:space="preserve">Plana gradnje </w:t>
      </w:r>
    </w:p>
    <w:p w14:paraId="7700BFDA" w14:textId="77777777" w:rsidR="00D34D6E" w:rsidRPr="005D59BE" w:rsidRDefault="00D34D6E" w:rsidP="00D34D6E">
      <w:pPr>
        <w:ind w:left="720"/>
        <w:rPr>
          <w:rFonts w:ascii="Arial" w:hAnsi="Arial" w:cs="Arial"/>
          <w:b/>
          <w:sz w:val="26"/>
          <w:szCs w:val="26"/>
          <w:lang w:val="hr-HR"/>
        </w:rPr>
      </w:pPr>
      <w:r w:rsidRPr="005D59BE">
        <w:rPr>
          <w:rFonts w:ascii="Arial" w:hAnsi="Arial" w:cs="Arial"/>
          <w:b/>
          <w:sz w:val="26"/>
          <w:szCs w:val="26"/>
          <w:lang w:val="hr-HR"/>
        </w:rPr>
        <w:t xml:space="preserve">                       komunalnih vodnih građevina</w:t>
      </w:r>
    </w:p>
    <w:p w14:paraId="72CD1883" w14:textId="77777777" w:rsidR="00D34D6E" w:rsidRPr="005D59BE" w:rsidRDefault="00D34D6E" w:rsidP="00D34D6E">
      <w:pPr>
        <w:jc w:val="center"/>
        <w:rPr>
          <w:rFonts w:ascii="Arial" w:hAnsi="Arial" w:cs="Arial"/>
          <w:b/>
          <w:sz w:val="26"/>
          <w:szCs w:val="26"/>
          <w:lang w:val="hr-HR"/>
        </w:rPr>
      </w:pPr>
      <w:r w:rsidRPr="005D59BE">
        <w:rPr>
          <w:rFonts w:ascii="Arial" w:hAnsi="Arial" w:cs="Arial"/>
          <w:b/>
          <w:sz w:val="26"/>
          <w:szCs w:val="26"/>
          <w:lang w:val="hr-HR"/>
        </w:rPr>
        <w:t>na području Općine Brtonigla-Verteneglio za 2024. godinu</w:t>
      </w:r>
    </w:p>
    <w:p w14:paraId="41323F6B" w14:textId="77777777" w:rsidR="00D34D6E" w:rsidRPr="00CE7460" w:rsidRDefault="00D34D6E" w:rsidP="00D34D6E">
      <w:pPr>
        <w:jc w:val="center"/>
        <w:rPr>
          <w:rFonts w:ascii="Arial" w:hAnsi="Arial" w:cs="Arial"/>
          <w:b/>
          <w:sz w:val="28"/>
          <w:lang w:val="hr-HR"/>
        </w:rPr>
      </w:pPr>
    </w:p>
    <w:p w14:paraId="3FB7C004" w14:textId="77777777" w:rsidR="00D34D6E" w:rsidRPr="00CE7460" w:rsidRDefault="00D34D6E" w:rsidP="00D34D6E">
      <w:pPr>
        <w:rPr>
          <w:rFonts w:ascii="Arial" w:hAnsi="Arial" w:cs="Arial"/>
          <w:b/>
          <w:sz w:val="24"/>
          <w:lang w:val="hr-HR"/>
        </w:rPr>
      </w:pPr>
    </w:p>
    <w:p w14:paraId="074E329F" w14:textId="77777777" w:rsidR="00D34D6E" w:rsidRPr="00CE7460" w:rsidRDefault="00D34D6E" w:rsidP="00D34D6E">
      <w:pPr>
        <w:jc w:val="center"/>
        <w:rPr>
          <w:rFonts w:ascii="Arial" w:hAnsi="Arial" w:cs="Arial"/>
          <w:b/>
          <w:sz w:val="24"/>
          <w:lang w:val="hr-HR"/>
        </w:rPr>
      </w:pPr>
      <w:r w:rsidRPr="00CE7460">
        <w:rPr>
          <w:rFonts w:ascii="Arial" w:hAnsi="Arial" w:cs="Arial"/>
          <w:b/>
          <w:sz w:val="24"/>
          <w:lang w:val="hr-HR"/>
        </w:rPr>
        <w:t>Članak 1.</w:t>
      </w:r>
    </w:p>
    <w:p w14:paraId="5DF8B715" w14:textId="77777777" w:rsidR="00D34D6E" w:rsidRPr="00D34D6E" w:rsidRDefault="00D34D6E" w:rsidP="00D34D6E">
      <w:pPr>
        <w:pStyle w:val="Heading4"/>
        <w:ind w:firstLine="720"/>
        <w:jc w:val="both"/>
        <w:rPr>
          <w:rFonts w:ascii="Arial" w:hAnsi="Arial" w:cs="Arial"/>
          <w:b w:val="0"/>
          <w:sz w:val="24"/>
          <w:lang w:val="hr-HR"/>
        </w:rPr>
      </w:pPr>
      <w:r w:rsidRPr="00D34D6E">
        <w:rPr>
          <w:rFonts w:ascii="Arial" w:hAnsi="Arial" w:cs="Arial"/>
          <w:b w:val="0"/>
          <w:sz w:val="24"/>
          <w:lang w:val="hr-HR"/>
        </w:rPr>
        <w:t>Ovim Planom gradnje komunalnih vodnih građevina na području Općine Brtonigla-Verteneglio za 2024. godini ( u daljnjem tekstu: Plan), utvrđuju se poslovi s procjenom troškova za gradnju pojedinih komunalnih vodnih građevina kao i financijska sredstva potrebna za ostvarivanje ovog Plana s izvorima financiranja po djelatnostima, a sukladno Proračunu Općine Brtonigla -Verteneglio za 2024. godinu.</w:t>
      </w:r>
    </w:p>
    <w:p w14:paraId="299478BF" w14:textId="77777777" w:rsidR="00D34D6E" w:rsidRDefault="00D34D6E" w:rsidP="00D34D6E">
      <w:pPr>
        <w:rPr>
          <w:rFonts w:ascii="Arial" w:hAnsi="Arial" w:cs="Arial"/>
          <w:b/>
          <w:sz w:val="24"/>
          <w:lang w:val="hr-HR"/>
        </w:rPr>
      </w:pPr>
      <w:r w:rsidRPr="00CE7460">
        <w:rPr>
          <w:rFonts w:ascii="Arial" w:hAnsi="Arial" w:cs="Arial"/>
          <w:b/>
          <w:sz w:val="24"/>
          <w:lang w:val="hr-HR"/>
        </w:rPr>
        <w:t xml:space="preserve">                                                        </w:t>
      </w:r>
    </w:p>
    <w:p w14:paraId="3FE9023E" w14:textId="77777777" w:rsidR="00D34D6E" w:rsidRPr="00CE7460" w:rsidRDefault="00D34D6E" w:rsidP="00D34D6E">
      <w:pPr>
        <w:rPr>
          <w:rFonts w:ascii="Arial" w:hAnsi="Arial" w:cs="Arial"/>
          <w:b/>
          <w:sz w:val="16"/>
          <w:szCs w:val="16"/>
          <w:lang w:val="hr-HR"/>
        </w:rPr>
      </w:pPr>
    </w:p>
    <w:p w14:paraId="6907C99B" w14:textId="77777777" w:rsidR="00D34D6E" w:rsidRPr="00CE7460" w:rsidRDefault="00D34D6E" w:rsidP="00D34D6E">
      <w:pPr>
        <w:jc w:val="center"/>
        <w:rPr>
          <w:rFonts w:ascii="Arial" w:hAnsi="Arial" w:cs="Arial"/>
          <w:b/>
          <w:sz w:val="24"/>
          <w:lang w:val="hr-HR"/>
        </w:rPr>
      </w:pPr>
      <w:r w:rsidRPr="00CE7460">
        <w:rPr>
          <w:rFonts w:ascii="Arial" w:hAnsi="Arial" w:cs="Arial"/>
          <w:b/>
          <w:sz w:val="24"/>
          <w:lang w:val="hr-HR"/>
        </w:rPr>
        <w:t>Članak 2.</w:t>
      </w:r>
    </w:p>
    <w:p w14:paraId="6ACE2B47" w14:textId="77777777" w:rsidR="00D34D6E" w:rsidRPr="00D34D6E" w:rsidRDefault="00D34D6E" w:rsidP="00D34D6E">
      <w:pPr>
        <w:pStyle w:val="Heading4"/>
        <w:ind w:firstLine="720"/>
        <w:jc w:val="both"/>
        <w:rPr>
          <w:rFonts w:ascii="Arial" w:hAnsi="Arial" w:cs="Arial"/>
          <w:b w:val="0"/>
          <w:sz w:val="24"/>
          <w:lang w:val="hr-HR"/>
        </w:rPr>
      </w:pPr>
      <w:r w:rsidRPr="00D34D6E">
        <w:rPr>
          <w:rFonts w:ascii="Arial" w:hAnsi="Arial" w:cs="Arial"/>
          <w:b w:val="0"/>
          <w:sz w:val="24"/>
          <w:lang w:val="hr-HR"/>
        </w:rPr>
        <w:t>U 2024. godini gradnja komunalnih vodnih građevina na području Općine Brtonigla-Verteneglio, obuhvaća slijedeće:</w:t>
      </w:r>
    </w:p>
    <w:p w14:paraId="025F392F" w14:textId="77777777" w:rsidR="00D34D6E" w:rsidRPr="00CE7460" w:rsidRDefault="00D34D6E" w:rsidP="00D34D6E">
      <w:pPr>
        <w:rPr>
          <w:rFonts w:ascii="Arial" w:hAnsi="Arial" w:cs="Arial"/>
          <w:b/>
          <w:sz w:val="16"/>
          <w:szCs w:val="16"/>
          <w:lang w:val="hr-HR"/>
        </w:rPr>
      </w:pPr>
    </w:p>
    <w:p w14:paraId="1A217341" w14:textId="77777777" w:rsidR="00D34D6E" w:rsidRDefault="00D34D6E" w:rsidP="00D34D6E">
      <w:pPr>
        <w:rPr>
          <w:rFonts w:ascii="Arial" w:hAnsi="Arial" w:cs="Arial"/>
          <w:b/>
          <w:sz w:val="16"/>
          <w:szCs w:val="16"/>
          <w:lang w:val="hr-HR"/>
        </w:rPr>
      </w:pPr>
    </w:p>
    <w:p w14:paraId="104F3A6B" w14:textId="77777777" w:rsidR="00D34D6E" w:rsidRPr="00CE7460" w:rsidRDefault="00D34D6E" w:rsidP="00D34D6E">
      <w:pPr>
        <w:rPr>
          <w:rFonts w:ascii="Arial" w:hAnsi="Arial" w:cs="Arial"/>
          <w:b/>
          <w:sz w:val="16"/>
          <w:szCs w:val="16"/>
          <w:lang w:val="hr-HR"/>
        </w:rPr>
      </w:pPr>
    </w:p>
    <w:p w14:paraId="4A80CF05" w14:textId="77777777" w:rsidR="00D34D6E" w:rsidRPr="00CE7460" w:rsidRDefault="00D34D6E" w:rsidP="00D34D6E">
      <w:pPr>
        <w:numPr>
          <w:ilvl w:val="0"/>
          <w:numId w:val="79"/>
        </w:numPr>
        <w:rPr>
          <w:rFonts w:ascii="Arial" w:hAnsi="Arial" w:cs="Arial"/>
          <w:b/>
          <w:sz w:val="24"/>
          <w:lang w:val="hr-HR"/>
        </w:rPr>
      </w:pPr>
      <w:r w:rsidRPr="00CE7460">
        <w:rPr>
          <w:rFonts w:ascii="Arial" w:hAnsi="Arial" w:cs="Arial"/>
          <w:b/>
          <w:sz w:val="24"/>
          <w:lang w:val="hr-HR"/>
        </w:rPr>
        <w:t xml:space="preserve">GRAĐEVINE ZA JAVNU ODVODNJU: </w:t>
      </w:r>
    </w:p>
    <w:p w14:paraId="4A92DCD7" w14:textId="77777777" w:rsidR="00D34D6E" w:rsidRDefault="00D34D6E" w:rsidP="00D34D6E">
      <w:pPr>
        <w:ind w:left="765"/>
        <w:rPr>
          <w:rFonts w:ascii="Arial" w:hAnsi="Arial" w:cs="Arial"/>
          <w:sz w:val="24"/>
          <w:lang w:val="hr-HR"/>
        </w:rPr>
      </w:pPr>
      <w:r w:rsidRPr="00CE7460">
        <w:rPr>
          <w:rFonts w:ascii="Arial" w:hAnsi="Arial" w:cs="Arial"/>
          <w:b/>
          <w:sz w:val="24"/>
          <w:lang w:val="hr-HR"/>
        </w:rPr>
        <w:t>A/ IZGRADNJA VODNIH GRAĐEVINA</w:t>
      </w:r>
      <w:r w:rsidRPr="00CE7460">
        <w:rPr>
          <w:rFonts w:ascii="Arial" w:hAnsi="Arial" w:cs="Arial"/>
          <w:sz w:val="24"/>
          <w:lang w:val="hr-HR"/>
        </w:rPr>
        <w:t>:</w:t>
      </w:r>
    </w:p>
    <w:p w14:paraId="7F2EFEC4" w14:textId="77777777" w:rsidR="00D34D6E" w:rsidRPr="00CE7460" w:rsidRDefault="00D34D6E" w:rsidP="00D34D6E">
      <w:pPr>
        <w:ind w:left="765"/>
        <w:rPr>
          <w:rFonts w:ascii="Arial" w:hAnsi="Arial" w:cs="Arial"/>
          <w:sz w:val="24"/>
          <w:lang w:val="hr-HR"/>
        </w:rPr>
      </w:pPr>
    </w:p>
    <w:p w14:paraId="48F09D2A" w14:textId="77777777" w:rsidR="00D34D6E" w:rsidRPr="00CE7460" w:rsidRDefault="00D34D6E" w:rsidP="00D34D6E">
      <w:pPr>
        <w:numPr>
          <w:ilvl w:val="0"/>
          <w:numId w:val="65"/>
        </w:numPr>
        <w:ind w:hanging="76"/>
        <w:rPr>
          <w:rFonts w:ascii="Arial" w:hAnsi="Arial" w:cs="Arial"/>
          <w:sz w:val="24"/>
          <w:lang w:val="hr-HR"/>
        </w:rPr>
      </w:pPr>
      <w:r w:rsidRPr="00CE7460">
        <w:rPr>
          <w:rFonts w:ascii="Arial" w:hAnsi="Arial" w:cs="Arial"/>
          <w:sz w:val="24"/>
          <w:lang w:val="hr-HR"/>
        </w:rPr>
        <w:t>Oborinska odvodnja zapadnog djela naselja Fiorini                7.000,00 €</w:t>
      </w:r>
    </w:p>
    <w:p w14:paraId="51CA26C1" w14:textId="77777777" w:rsidR="00D34D6E" w:rsidRPr="00CE7460" w:rsidRDefault="00D34D6E" w:rsidP="00D34D6E">
      <w:pPr>
        <w:numPr>
          <w:ilvl w:val="0"/>
          <w:numId w:val="65"/>
        </w:numPr>
        <w:ind w:hanging="76"/>
        <w:rPr>
          <w:rFonts w:ascii="Arial" w:hAnsi="Arial" w:cs="Arial"/>
          <w:sz w:val="24"/>
          <w:lang w:val="hr-HR"/>
        </w:rPr>
      </w:pPr>
      <w:r w:rsidRPr="00CE7460">
        <w:rPr>
          <w:rFonts w:ascii="Arial" w:hAnsi="Arial" w:cs="Arial"/>
          <w:sz w:val="24"/>
          <w:lang w:val="hr-HR"/>
        </w:rPr>
        <w:t>Oborinska odvodnja djela naselja Brtonigla                          14.000,00 €</w:t>
      </w:r>
    </w:p>
    <w:p w14:paraId="533D936D" w14:textId="77777777" w:rsidR="00D34D6E" w:rsidRPr="00CE7460" w:rsidRDefault="00D34D6E" w:rsidP="00D34D6E">
      <w:pPr>
        <w:numPr>
          <w:ilvl w:val="0"/>
          <w:numId w:val="65"/>
        </w:numPr>
        <w:ind w:hanging="76"/>
        <w:rPr>
          <w:rFonts w:ascii="Arial" w:hAnsi="Arial" w:cs="Arial"/>
          <w:sz w:val="24"/>
          <w:lang w:val="hr-HR"/>
        </w:rPr>
      </w:pPr>
      <w:r w:rsidRPr="00CE7460">
        <w:rPr>
          <w:rFonts w:ascii="Arial" w:hAnsi="Arial" w:cs="Arial"/>
          <w:sz w:val="24"/>
          <w:lang w:val="hr-HR"/>
        </w:rPr>
        <w:t xml:space="preserve">Izgradnja djela vodovodnog ogranka u ul. Marconi               </w:t>
      </w:r>
      <w:r>
        <w:rPr>
          <w:rFonts w:ascii="Arial" w:hAnsi="Arial" w:cs="Arial"/>
          <w:sz w:val="24"/>
          <w:lang w:val="hr-HR"/>
        </w:rPr>
        <w:t>20</w:t>
      </w:r>
      <w:r w:rsidRPr="00CE7460">
        <w:rPr>
          <w:rFonts w:ascii="Arial" w:hAnsi="Arial" w:cs="Arial"/>
          <w:sz w:val="24"/>
          <w:lang w:val="hr-HR"/>
        </w:rPr>
        <w:t>.000,00 €</w:t>
      </w:r>
    </w:p>
    <w:p w14:paraId="7C4DAA37" w14:textId="77777777" w:rsidR="00D34D6E" w:rsidRDefault="00D34D6E" w:rsidP="00D34D6E">
      <w:pPr>
        <w:numPr>
          <w:ilvl w:val="0"/>
          <w:numId w:val="65"/>
        </w:numPr>
        <w:ind w:hanging="76"/>
        <w:rPr>
          <w:rFonts w:ascii="Arial" w:hAnsi="Arial" w:cs="Arial"/>
          <w:sz w:val="24"/>
          <w:lang w:val="hr-HR"/>
        </w:rPr>
      </w:pPr>
      <w:r>
        <w:rPr>
          <w:rFonts w:ascii="Arial" w:hAnsi="Arial" w:cs="Arial"/>
          <w:sz w:val="24"/>
          <w:lang w:val="hr-HR"/>
        </w:rPr>
        <w:t xml:space="preserve">Projektna dokumentacije za izgradnju sustava oborinske </w:t>
      </w:r>
    </w:p>
    <w:p w14:paraId="4A87F638" w14:textId="77777777" w:rsidR="00D34D6E" w:rsidRDefault="00D34D6E" w:rsidP="00D34D6E">
      <w:pPr>
        <w:ind w:left="720"/>
        <w:rPr>
          <w:rFonts w:ascii="Arial" w:hAnsi="Arial" w:cs="Arial"/>
          <w:sz w:val="24"/>
          <w:lang w:val="hr-HR"/>
        </w:rPr>
      </w:pPr>
      <w:r>
        <w:rPr>
          <w:rFonts w:ascii="Arial" w:hAnsi="Arial" w:cs="Arial"/>
          <w:sz w:val="24"/>
          <w:lang w:val="hr-HR"/>
        </w:rPr>
        <w:t xml:space="preserve">odvodnje u  naselju Brtonigla  </w:t>
      </w:r>
      <w:r>
        <w:rPr>
          <w:rFonts w:ascii="Arial" w:hAnsi="Arial" w:cs="Arial"/>
          <w:sz w:val="24"/>
          <w:lang w:val="hr-HR"/>
        </w:rPr>
        <w:tab/>
      </w:r>
      <w:r>
        <w:rPr>
          <w:rFonts w:ascii="Arial" w:hAnsi="Arial" w:cs="Arial"/>
          <w:sz w:val="24"/>
          <w:lang w:val="hr-HR"/>
        </w:rPr>
        <w:tab/>
      </w:r>
      <w:r>
        <w:rPr>
          <w:rFonts w:ascii="Arial" w:hAnsi="Arial" w:cs="Arial"/>
          <w:sz w:val="24"/>
          <w:lang w:val="hr-HR"/>
        </w:rPr>
        <w:tab/>
      </w:r>
      <w:r>
        <w:rPr>
          <w:rFonts w:ascii="Arial" w:hAnsi="Arial" w:cs="Arial"/>
          <w:sz w:val="24"/>
          <w:lang w:val="hr-HR"/>
        </w:rPr>
        <w:tab/>
        <w:t xml:space="preserve">      111.000,00 €</w:t>
      </w:r>
      <w:r>
        <w:rPr>
          <w:rFonts w:ascii="Arial" w:hAnsi="Arial" w:cs="Arial"/>
          <w:sz w:val="24"/>
          <w:lang w:val="hr-HR"/>
        </w:rPr>
        <w:tab/>
      </w:r>
      <w:r>
        <w:rPr>
          <w:rFonts w:ascii="Arial" w:hAnsi="Arial" w:cs="Arial"/>
          <w:sz w:val="24"/>
          <w:lang w:val="hr-HR"/>
        </w:rPr>
        <w:tab/>
      </w:r>
      <w:r>
        <w:rPr>
          <w:rFonts w:ascii="Arial" w:hAnsi="Arial" w:cs="Arial"/>
          <w:sz w:val="24"/>
          <w:lang w:val="hr-HR"/>
        </w:rPr>
        <w:tab/>
      </w:r>
      <w:r>
        <w:rPr>
          <w:rFonts w:ascii="Arial" w:hAnsi="Arial" w:cs="Arial"/>
          <w:sz w:val="24"/>
          <w:lang w:val="hr-HR"/>
        </w:rPr>
        <w:tab/>
      </w:r>
      <w:r>
        <w:rPr>
          <w:rFonts w:ascii="Arial" w:hAnsi="Arial" w:cs="Arial"/>
          <w:sz w:val="24"/>
          <w:lang w:val="hr-HR"/>
        </w:rPr>
        <w:tab/>
        <w:t xml:space="preserve">   </w:t>
      </w:r>
    </w:p>
    <w:p w14:paraId="5CFD8E18" w14:textId="77777777" w:rsidR="00D34D6E" w:rsidRPr="00CE7460" w:rsidRDefault="00D34D6E" w:rsidP="00D34D6E">
      <w:pPr>
        <w:ind w:left="360"/>
        <w:rPr>
          <w:rFonts w:ascii="Arial" w:hAnsi="Arial" w:cs="Arial"/>
          <w:sz w:val="24"/>
          <w:lang w:val="hr-HR"/>
        </w:rPr>
      </w:pPr>
    </w:p>
    <w:p w14:paraId="06412110" w14:textId="77777777" w:rsidR="00D34D6E" w:rsidRPr="00CE7460" w:rsidRDefault="00D34D6E" w:rsidP="00D34D6E">
      <w:pPr>
        <w:rPr>
          <w:rFonts w:ascii="Arial" w:hAnsi="Arial" w:cs="Arial"/>
          <w:sz w:val="24"/>
          <w:lang w:val="hr-HR"/>
        </w:rPr>
      </w:pPr>
      <w:r w:rsidRPr="00CE7460">
        <w:rPr>
          <w:rFonts w:ascii="Arial" w:hAnsi="Arial" w:cs="Arial"/>
          <w:sz w:val="24"/>
          <w:lang w:val="hr-HR"/>
        </w:rPr>
        <w:t xml:space="preserve">           </w:t>
      </w:r>
    </w:p>
    <w:p w14:paraId="0B9E1D56" w14:textId="77777777" w:rsidR="00D34D6E" w:rsidRDefault="00D34D6E" w:rsidP="00D34D6E">
      <w:pPr>
        <w:rPr>
          <w:rFonts w:ascii="Arial" w:hAnsi="Arial" w:cs="Arial"/>
          <w:b/>
          <w:sz w:val="24"/>
          <w:lang w:val="hr-HR"/>
        </w:rPr>
      </w:pPr>
      <w:r w:rsidRPr="00CE7460">
        <w:rPr>
          <w:rFonts w:ascii="Arial" w:hAnsi="Arial" w:cs="Arial"/>
          <w:sz w:val="24"/>
          <w:lang w:val="hr-HR"/>
        </w:rPr>
        <w:t xml:space="preserve"> </w:t>
      </w:r>
      <w:r w:rsidRPr="00CE7460">
        <w:rPr>
          <w:rFonts w:ascii="Arial" w:hAnsi="Arial" w:cs="Arial"/>
          <w:b/>
          <w:sz w:val="24"/>
          <w:lang w:val="hr-HR"/>
        </w:rPr>
        <w:t>PLANIRANI RASHODI</w:t>
      </w:r>
      <w:r w:rsidRPr="00CE7460">
        <w:rPr>
          <w:rFonts w:ascii="Arial" w:hAnsi="Arial" w:cs="Arial"/>
          <w:sz w:val="24"/>
          <w:lang w:val="hr-HR"/>
        </w:rPr>
        <w:t xml:space="preserve">:      </w:t>
      </w:r>
      <w:r w:rsidRPr="00CE7460">
        <w:rPr>
          <w:rFonts w:ascii="Arial" w:hAnsi="Arial" w:cs="Arial"/>
          <w:sz w:val="24"/>
          <w:lang w:val="hr-HR"/>
        </w:rPr>
        <w:tab/>
      </w:r>
      <w:r w:rsidRPr="00CE7460">
        <w:rPr>
          <w:rFonts w:ascii="Arial" w:hAnsi="Arial" w:cs="Arial"/>
          <w:sz w:val="24"/>
          <w:lang w:val="hr-HR"/>
        </w:rPr>
        <w:tab/>
      </w:r>
      <w:r w:rsidRPr="00CE7460">
        <w:rPr>
          <w:rFonts w:ascii="Arial" w:hAnsi="Arial" w:cs="Arial"/>
          <w:sz w:val="24"/>
          <w:lang w:val="hr-HR"/>
        </w:rPr>
        <w:tab/>
      </w:r>
      <w:r w:rsidRPr="00CE7460">
        <w:rPr>
          <w:rFonts w:ascii="Arial" w:hAnsi="Arial" w:cs="Arial"/>
          <w:sz w:val="24"/>
          <w:lang w:val="hr-HR"/>
        </w:rPr>
        <w:tab/>
        <w:t xml:space="preserve">           </w:t>
      </w:r>
      <w:r>
        <w:rPr>
          <w:rFonts w:ascii="Arial" w:hAnsi="Arial" w:cs="Arial"/>
          <w:sz w:val="24"/>
          <w:lang w:val="hr-HR"/>
        </w:rPr>
        <w:t xml:space="preserve">      </w:t>
      </w:r>
      <w:r w:rsidRPr="00CE7460">
        <w:rPr>
          <w:rFonts w:ascii="Arial" w:hAnsi="Arial" w:cs="Arial"/>
          <w:b/>
          <w:sz w:val="24"/>
          <w:lang w:val="hr-HR"/>
        </w:rPr>
        <w:t>1</w:t>
      </w:r>
      <w:r>
        <w:rPr>
          <w:rFonts w:ascii="Arial" w:hAnsi="Arial" w:cs="Arial"/>
          <w:b/>
          <w:sz w:val="24"/>
          <w:lang w:val="hr-HR"/>
        </w:rPr>
        <w:t>52</w:t>
      </w:r>
      <w:r w:rsidRPr="00CE7460">
        <w:rPr>
          <w:rFonts w:ascii="Arial" w:hAnsi="Arial" w:cs="Arial"/>
          <w:b/>
          <w:sz w:val="24"/>
          <w:lang w:val="hr-HR"/>
        </w:rPr>
        <w:t>.000,00 €</w:t>
      </w:r>
    </w:p>
    <w:p w14:paraId="4BD81A66" w14:textId="77777777" w:rsidR="00D34D6E" w:rsidRPr="00CE7460" w:rsidRDefault="00D34D6E" w:rsidP="00D34D6E">
      <w:pPr>
        <w:rPr>
          <w:rFonts w:ascii="Arial" w:hAnsi="Arial" w:cs="Arial"/>
          <w:b/>
          <w:sz w:val="24"/>
          <w:lang w:val="hr-HR"/>
        </w:rPr>
      </w:pPr>
    </w:p>
    <w:p w14:paraId="3C7990B3" w14:textId="77777777" w:rsidR="00D34D6E" w:rsidRPr="00CE7460" w:rsidRDefault="00D34D6E" w:rsidP="00D34D6E">
      <w:pPr>
        <w:rPr>
          <w:rFonts w:ascii="Arial" w:hAnsi="Arial" w:cs="Arial"/>
          <w:b/>
          <w:sz w:val="24"/>
          <w:lang w:val="hr-HR"/>
        </w:rPr>
      </w:pPr>
    </w:p>
    <w:p w14:paraId="1EB0EE1C" w14:textId="77777777" w:rsidR="00D34D6E" w:rsidRPr="00CE7460" w:rsidRDefault="00D34D6E" w:rsidP="00D34D6E">
      <w:pPr>
        <w:jc w:val="center"/>
        <w:rPr>
          <w:rFonts w:ascii="Arial" w:hAnsi="Arial" w:cs="Arial"/>
          <w:b/>
          <w:sz w:val="24"/>
          <w:lang w:val="hr-HR"/>
        </w:rPr>
      </w:pPr>
      <w:r w:rsidRPr="00CE7460">
        <w:rPr>
          <w:rFonts w:ascii="Arial" w:hAnsi="Arial" w:cs="Arial"/>
          <w:b/>
          <w:sz w:val="24"/>
          <w:lang w:val="hr-HR"/>
        </w:rPr>
        <w:t>Članak 3.</w:t>
      </w:r>
    </w:p>
    <w:p w14:paraId="04AB5BCD" w14:textId="77777777" w:rsidR="00D34D6E" w:rsidRPr="00CE7460" w:rsidRDefault="00D34D6E" w:rsidP="00D34D6E">
      <w:pPr>
        <w:ind w:firstLine="720"/>
        <w:rPr>
          <w:rFonts w:ascii="Arial" w:hAnsi="Arial" w:cs="Arial"/>
          <w:sz w:val="24"/>
          <w:lang w:val="hr-HR"/>
        </w:rPr>
      </w:pPr>
      <w:r w:rsidRPr="00CE7460">
        <w:rPr>
          <w:rFonts w:ascii="Arial" w:hAnsi="Arial" w:cs="Arial"/>
          <w:sz w:val="24"/>
          <w:lang w:val="hr-HR"/>
        </w:rPr>
        <w:t>Financijska sredstva za izgradnju objekata i uređaja komunalne iz prethodnog članka, u ukupnoj visini iznosa od 1</w:t>
      </w:r>
      <w:r>
        <w:rPr>
          <w:rFonts w:ascii="Arial" w:hAnsi="Arial" w:cs="Arial"/>
          <w:sz w:val="24"/>
          <w:lang w:val="hr-HR"/>
        </w:rPr>
        <w:t>52</w:t>
      </w:r>
      <w:r w:rsidRPr="00CE7460">
        <w:rPr>
          <w:rFonts w:ascii="Arial" w:hAnsi="Arial" w:cs="Arial"/>
          <w:sz w:val="24"/>
          <w:lang w:val="hr-HR"/>
        </w:rPr>
        <w:t>.000,00 € osigurati će se iz slijedećih izvora:</w:t>
      </w:r>
    </w:p>
    <w:p w14:paraId="3CED80B8" w14:textId="77777777" w:rsidR="00D34D6E" w:rsidRPr="00CE7460" w:rsidRDefault="00D34D6E" w:rsidP="00D34D6E">
      <w:pPr>
        <w:rPr>
          <w:rFonts w:ascii="Arial" w:hAnsi="Arial" w:cs="Arial"/>
          <w:b/>
          <w:sz w:val="24"/>
          <w:lang w:val="hr-HR"/>
        </w:rPr>
      </w:pPr>
      <w:r w:rsidRPr="00CE7460">
        <w:rPr>
          <w:rFonts w:ascii="Arial" w:hAnsi="Arial" w:cs="Arial"/>
          <w:sz w:val="24"/>
          <w:lang w:val="hr-HR"/>
        </w:rPr>
        <w:t xml:space="preserve">- </w:t>
      </w:r>
      <w:r>
        <w:rPr>
          <w:rFonts w:ascii="Arial" w:hAnsi="Arial" w:cs="Arial"/>
          <w:sz w:val="24"/>
          <w:lang w:val="hr-HR"/>
        </w:rPr>
        <w:t>Prihodi od prodaje građevinskog zemljišta</w:t>
      </w:r>
      <w:r w:rsidRPr="00CE7460">
        <w:rPr>
          <w:rFonts w:ascii="Arial" w:hAnsi="Arial" w:cs="Arial"/>
          <w:color w:val="FF0000"/>
          <w:sz w:val="24"/>
          <w:lang w:val="hr-HR"/>
        </w:rPr>
        <w:t xml:space="preserve">   </w:t>
      </w:r>
      <w:r w:rsidRPr="00CE7460">
        <w:rPr>
          <w:rFonts w:ascii="Arial" w:hAnsi="Arial" w:cs="Arial"/>
          <w:sz w:val="24"/>
          <w:lang w:val="hr-HR"/>
        </w:rPr>
        <w:t xml:space="preserve">pozicija – </w:t>
      </w:r>
      <w:r>
        <w:rPr>
          <w:rFonts w:ascii="Arial" w:hAnsi="Arial" w:cs="Arial"/>
          <w:sz w:val="24"/>
          <w:lang w:val="hr-HR"/>
        </w:rPr>
        <w:t>20</w:t>
      </w:r>
      <w:r w:rsidRPr="00CE7460">
        <w:rPr>
          <w:rFonts w:ascii="Arial" w:hAnsi="Arial" w:cs="Arial"/>
          <w:sz w:val="24"/>
          <w:lang w:val="hr-HR"/>
        </w:rPr>
        <w:t xml:space="preserve">    </w:t>
      </w:r>
      <w:r w:rsidRPr="00CE7460">
        <w:rPr>
          <w:rFonts w:ascii="Arial" w:hAnsi="Arial" w:cs="Arial"/>
          <w:b/>
          <w:bCs/>
          <w:sz w:val="24"/>
          <w:lang w:val="hr-HR"/>
        </w:rPr>
        <w:t>1</w:t>
      </w:r>
      <w:r>
        <w:rPr>
          <w:rFonts w:ascii="Arial" w:hAnsi="Arial" w:cs="Arial"/>
          <w:b/>
          <w:bCs/>
          <w:sz w:val="24"/>
          <w:lang w:val="hr-HR"/>
        </w:rPr>
        <w:t>52</w:t>
      </w:r>
      <w:r w:rsidRPr="00CE7460">
        <w:rPr>
          <w:rFonts w:ascii="Arial" w:hAnsi="Arial" w:cs="Arial"/>
          <w:b/>
          <w:bCs/>
          <w:sz w:val="24"/>
          <w:lang w:val="hr-HR"/>
        </w:rPr>
        <w:t>.000,00 €</w:t>
      </w:r>
    </w:p>
    <w:p w14:paraId="7E6FE3FD" w14:textId="77777777" w:rsidR="00D34D6E" w:rsidRDefault="00D34D6E" w:rsidP="00D34D6E">
      <w:pPr>
        <w:rPr>
          <w:rFonts w:ascii="Arial" w:hAnsi="Arial" w:cs="Arial"/>
          <w:b/>
          <w:sz w:val="24"/>
          <w:lang w:val="hr-HR"/>
        </w:rPr>
      </w:pPr>
    </w:p>
    <w:p w14:paraId="77733DD2" w14:textId="77777777" w:rsidR="005D59BE" w:rsidRPr="00CE7460" w:rsidRDefault="005D59BE" w:rsidP="00D34D6E">
      <w:pPr>
        <w:rPr>
          <w:rFonts w:ascii="Arial" w:hAnsi="Arial" w:cs="Arial"/>
          <w:b/>
          <w:sz w:val="24"/>
          <w:lang w:val="hr-HR"/>
        </w:rPr>
      </w:pPr>
    </w:p>
    <w:p w14:paraId="471B9A1C" w14:textId="77777777" w:rsidR="00D34D6E" w:rsidRPr="00CE7460" w:rsidRDefault="00D34D6E" w:rsidP="00D34D6E">
      <w:pPr>
        <w:jc w:val="center"/>
        <w:rPr>
          <w:rFonts w:ascii="Arial" w:hAnsi="Arial" w:cs="Arial"/>
          <w:b/>
          <w:sz w:val="24"/>
          <w:lang w:val="hr-HR"/>
        </w:rPr>
      </w:pPr>
      <w:r w:rsidRPr="00CE7460">
        <w:rPr>
          <w:rFonts w:ascii="Arial" w:hAnsi="Arial" w:cs="Arial"/>
          <w:b/>
          <w:sz w:val="24"/>
          <w:lang w:val="hr-HR"/>
        </w:rPr>
        <w:t>Članak 4.</w:t>
      </w:r>
    </w:p>
    <w:p w14:paraId="08F3FB3E" w14:textId="77777777" w:rsidR="00D34D6E" w:rsidRDefault="00D34D6E" w:rsidP="00D34D6E">
      <w:pPr>
        <w:pStyle w:val="BodyTextIndent"/>
        <w:rPr>
          <w:rFonts w:ascii="Arial" w:hAnsi="Arial" w:cs="Arial"/>
          <w:sz w:val="24"/>
          <w:lang w:val="hr-HR"/>
        </w:rPr>
      </w:pPr>
      <w:r w:rsidRPr="00D34D6E">
        <w:rPr>
          <w:rFonts w:ascii="Arial" w:hAnsi="Arial" w:cs="Arial"/>
          <w:sz w:val="24"/>
          <w:lang w:val="hr-HR"/>
        </w:rPr>
        <w:t xml:space="preserve">Zadužuje se Općinski načelnik za provedbu ovog Programa. </w:t>
      </w:r>
    </w:p>
    <w:p w14:paraId="0C666AB8" w14:textId="77777777" w:rsidR="002E26BA" w:rsidRDefault="002E26BA" w:rsidP="00D34D6E">
      <w:pPr>
        <w:pStyle w:val="BodyTextIndent"/>
        <w:rPr>
          <w:rFonts w:ascii="Arial" w:hAnsi="Arial" w:cs="Arial"/>
          <w:sz w:val="24"/>
          <w:lang w:val="hr-HR"/>
        </w:rPr>
      </w:pPr>
    </w:p>
    <w:p w14:paraId="6181E6B1" w14:textId="77777777" w:rsidR="002E26BA" w:rsidRPr="00D34D6E" w:rsidRDefault="002E26BA" w:rsidP="00D34D6E">
      <w:pPr>
        <w:pStyle w:val="BodyTextIndent"/>
        <w:rPr>
          <w:rFonts w:ascii="Arial" w:hAnsi="Arial" w:cs="Arial"/>
          <w:sz w:val="24"/>
          <w:lang w:val="hr-HR"/>
        </w:rPr>
      </w:pPr>
    </w:p>
    <w:p w14:paraId="2F5AC37F" w14:textId="77777777" w:rsidR="00D34D6E" w:rsidRPr="00D34D6E" w:rsidRDefault="00D34D6E" w:rsidP="00D34D6E">
      <w:pPr>
        <w:pStyle w:val="BodyTextIndent"/>
        <w:jc w:val="center"/>
        <w:rPr>
          <w:rFonts w:ascii="Arial" w:hAnsi="Arial" w:cs="Arial"/>
          <w:b/>
          <w:sz w:val="24"/>
          <w:lang w:val="hr-HR"/>
        </w:rPr>
      </w:pPr>
      <w:r w:rsidRPr="00D34D6E">
        <w:rPr>
          <w:rFonts w:ascii="Arial" w:hAnsi="Arial" w:cs="Arial"/>
          <w:b/>
          <w:sz w:val="24"/>
          <w:lang w:val="hr-HR"/>
        </w:rPr>
        <w:t>Članak 5.</w:t>
      </w:r>
    </w:p>
    <w:p w14:paraId="480AA63E" w14:textId="77777777" w:rsidR="00D34D6E" w:rsidRPr="00D34D6E" w:rsidRDefault="00D34D6E" w:rsidP="00D34D6E">
      <w:pPr>
        <w:pStyle w:val="BodyTextIndent"/>
        <w:rPr>
          <w:rFonts w:ascii="Arial" w:hAnsi="Arial" w:cs="Arial"/>
          <w:sz w:val="24"/>
          <w:lang w:val="hr-HR"/>
        </w:rPr>
      </w:pPr>
      <w:r w:rsidRPr="00D34D6E">
        <w:rPr>
          <w:rFonts w:ascii="Arial" w:hAnsi="Arial" w:cs="Arial"/>
          <w:sz w:val="24"/>
          <w:lang w:val="hr-HR"/>
        </w:rPr>
        <w:t>Ovaj Plan stupa na snagu osmog dana  od dana objave u Službenim novinama Općine Brtonigla-Verteneglio.</w:t>
      </w:r>
    </w:p>
    <w:p w14:paraId="146DD5CB" w14:textId="77777777" w:rsidR="00D34D6E" w:rsidRPr="00CE7460" w:rsidRDefault="00D34D6E" w:rsidP="00D34D6E">
      <w:pPr>
        <w:rPr>
          <w:rFonts w:ascii="Arial" w:hAnsi="Arial" w:cs="Arial"/>
          <w:sz w:val="24"/>
          <w:lang w:val="hr-HR"/>
        </w:rPr>
      </w:pPr>
    </w:p>
    <w:p w14:paraId="54AF968D" w14:textId="77777777" w:rsidR="00D34D6E" w:rsidRPr="00CE7460" w:rsidRDefault="00D34D6E" w:rsidP="00D34D6E">
      <w:pPr>
        <w:rPr>
          <w:rFonts w:ascii="Arial" w:hAnsi="Arial" w:cs="Arial"/>
          <w:sz w:val="24"/>
          <w:lang w:val="hr-HR"/>
        </w:rPr>
      </w:pPr>
      <w:r w:rsidRPr="00CE7460">
        <w:rPr>
          <w:rFonts w:ascii="Arial" w:hAnsi="Arial" w:cs="Arial"/>
          <w:sz w:val="24"/>
          <w:lang w:val="hr-HR"/>
        </w:rPr>
        <w:t>KLASA: 36</w:t>
      </w:r>
      <w:r>
        <w:rPr>
          <w:rFonts w:ascii="Arial" w:hAnsi="Arial" w:cs="Arial"/>
          <w:sz w:val="24"/>
          <w:lang w:val="hr-HR"/>
        </w:rPr>
        <w:t>3</w:t>
      </w:r>
      <w:r w:rsidRPr="00CE7460">
        <w:rPr>
          <w:rFonts w:ascii="Arial" w:hAnsi="Arial" w:cs="Arial"/>
          <w:sz w:val="24"/>
          <w:lang w:val="hr-HR"/>
        </w:rPr>
        <w:t>-01/2</w:t>
      </w:r>
      <w:r>
        <w:rPr>
          <w:rFonts w:ascii="Arial" w:hAnsi="Arial" w:cs="Arial"/>
          <w:sz w:val="24"/>
          <w:lang w:val="hr-HR"/>
        </w:rPr>
        <w:t>3</w:t>
      </w:r>
      <w:r w:rsidRPr="00CE7460">
        <w:rPr>
          <w:rFonts w:ascii="Arial" w:hAnsi="Arial" w:cs="Arial"/>
          <w:sz w:val="24"/>
          <w:lang w:val="hr-HR"/>
        </w:rPr>
        <w:t>-</w:t>
      </w:r>
      <w:r>
        <w:rPr>
          <w:rFonts w:ascii="Arial" w:hAnsi="Arial" w:cs="Arial"/>
          <w:sz w:val="24"/>
          <w:lang w:val="hr-HR"/>
        </w:rPr>
        <w:t>01/15</w:t>
      </w:r>
    </w:p>
    <w:p w14:paraId="6F2F75D6" w14:textId="77777777" w:rsidR="00D34D6E" w:rsidRPr="00CE7460" w:rsidRDefault="00D34D6E" w:rsidP="00D34D6E">
      <w:pPr>
        <w:rPr>
          <w:rFonts w:ascii="Arial" w:hAnsi="Arial" w:cs="Arial"/>
          <w:sz w:val="24"/>
          <w:lang w:val="hr-HR"/>
        </w:rPr>
      </w:pPr>
      <w:r w:rsidRPr="00CE7460">
        <w:rPr>
          <w:rFonts w:ascii="Arial" w:hAnsi="Arial" w:cs="Arial"/>
          <w:sz w:val="24"/>
          <w:lang w:val="hr-HR"/>
        </w:rPr>
        <w:t>URBROJ: 2163-13-04/06-2</w:t>
      </w:r>
      <w:r>
        <w:rPr>
          <w:rFonts w:ascii="Arial" w:hAnsi="Arial" w:cs="Arial"/>
          <w:sz w:val="24"/>
          <w:lang w:val="hr-HR"/>
        </w:rPr>
        <w:t>3</w:t>
      </w:r>
      <w:r w:rsidRPr="00CE7460">
        <w:rPr>
          <w:rFonts w:ascii="Arial" w:hAnsi="Arial" w:cs="Arial"/>
          <w:sz w:val="24"/>
          <w:lang w:val="hr-HR"/>
        </w:rPr>
        <w:t>-</w:t>
      </w:r>
      <w:r>
        <w:rPr>
          <w:rFonts w:ascii="Arial" w:hAnsi="Arial" w:cs="Arial"/>
          <w:sz w:val="24"/>
          <w:lang w:val="hr-HR"/>
        </w:rPr>
        <w:t>03</w:t>
      </w:r>
    </w:p>
    <w:p w14:paraId="7B0DD1C8" w14:textId="1B179EA6" w:rsidR="00D34D6E" w:rsidRPr="00CE7460" w:rsidRDefault="00D34D6E" w:rsidP="00D34D6E">
      <w:pPr>
        <w:rPr>
          <w:rFonts w:ascii="Arial" w:hAnsi="Arial" w:cs="Arial"/>
          <w:sz w:val="24"/>
          <w:lang w:val="hr-HR"/>
        </w:rPr>
      </w:pPr>
      <w:r w:rsidRPr="00CE7460">
        <w:rPr>
          <w:rFonts w:ascii="Arial" w:hAnsi="Arial" w:cs="Arial"/>
          <w:sz w:val="24"/>
          <w:lang w:val="hr-HR"/>
        </w:rPr>
        <w:t xml:space="preserve">Brtonigla-Verteneglio,  </w:t>
      </w:r>
      <w:r>
        <w:rPr>
          <w:rFonts w:ascii="Arial" w:hAnsi="Arial" w:cs="Arial"/>
          <w:sz w:val="24"/>
          <w:lang w:val="hr-HR"/>
        </w:rPr>
        <w:t xml:space="preserve">18. </w:t>
      </w:r>
      <w:r w:rsidRPr="00CE7460">
        <w:rPr>
          <w:rFonts w:ascii="Arial" w:hAnsi="Arial" w:cs="Arial"/>
          <w:sz w:val="24"/>
          <w:lang w:val="hr-HR"/>
        </w:rPr>
        <w:t>prosinac 202</w:t>
      </w:r>
      <w:r>
        <w:rPr>
          <w:rFonts w:ascii="Arial" w:hAnsi="Arial" w:cs="Arial"/>
          <w:sz w:val="24"/>
          <w:lang w:val="hr-HR"/>
        </w:rPr>
        <w:t>3</w:t>
      </w:r>
      <w:r w:rsidRPr="00CE7460">
        <w:rPr>
          <w:rFonts w:ascii="Arial" w:hAnsi="Arial" w:cs="Arial"/>
          <w:sz w:val="24"/>
          <w:lang w:val="hr-HR"/>
        </w:rPr>
        <w:t>.</w:t>
      </w:r>
    </w:p>
    <w:p w14:paraId="5C35DC0B" w14:textId="77777777" w:rsidR="00D34D6E" w:rsidRPr="00CE7460" w:rsidRDefault="00D34D6E" w:rsidP="00D34D6E">
      <w:pPr>
        <w:rPr>
          <w:rFonts w:ascii="Arial" w:hAnsi="Arial" w:cs="Arial"/>
          <w:sz w:val="24"/>
          <w:lang w:val="hr-HR"/>
        </w:rPr>
      </w:pPr>
    </w:p>
    <w:p w14:paraId="19476B8A" w14:textId="77777777" w:rsidR="00D34D6E" w:rsidRPr="00CE7460" w:rsidRDefault="00D34D6E" w:rsidP="00D34D6E">
      <w:pPr>
        <w:ind w:left="1440"/>
        <w:rPr>
          <w:rFonts w:ascii="Arial" w:hAnsi="Arial" w:cs="Arial"/>
          <w:sz w:val="24"/>
          <w:lang w:val="hr-HR"/>
        </w:rPr>
      </w:pPr>
      <w:r w:rsidRPr="00CE7460">
        <w:rPr>
          <w:rFonts w:ascii="Arial" w:hAnsi="Arial" w:cs="Arial"/>
          <w:sz w:val="24"/>
          <w:lang w:val="hr-HR"/>
        </w:rPr>
        <w:t>OPĆINSKO VIJEĆE OPĆINE BRTONIGL</w:t>
      </w:r>
      <w:r>
        <w:rPr>
          <w:rFonts w:ascii="Arial" w:hAnsi="Arial" w:cs="Arial"/>
          <w:sz w:val="24"/>
          <w:lang w:val="hr-HR"/>
        </w:rPr>
        <w:t xml:space="preserve">A- </w:t>
      </w:r>
      <w:r w:rsidRPr="00CE7460">
        <w:rPr>
          <w:rFonts w:ascii="Arial" w:hAnsi="Arial" w:cs="Arial"/>
          <w:sz w:val="24"/>
          <w:lang w:val="hr-HR"/>
        </w:rPr>
        <w:t>VERTENEGLIO</w:t>
      </w:r>
    </w:p>
    <w:p w14:paraId="63F542EE" w14:textId="77777777" w:rsidR="00D34D6E" w:rsidRPr="00CE7460" w:rsidRDefault="00D34D6E" w:rsidP="00D34D6E">
      <w:pPr>
        <w:jc w:val="center"/>
        <w:rPr>
          <w:rFonts w:ascii="Arial" w:hAnsi="Arial" w:cs="Arial"/>
          <w:sz w:val="24"/>
          <w:lang w:val="hr-HR"/>
        </w:rPr>
      </w:pPr>
      <w:r w:rsidRPr="00CE7460">
        <w:rPr>
          <w:rFonts w:ascii="Arial" w:hAnsi="Arial" w:cs="Arial"/>
          <w:sz w:val="24"/>
          <w:lang w:val="hr-HR"/>
        </w:rPr>
        <w:t>Predsjednik</w:t>
      </w:r>
    </w:p>
    <w:p w14:paraId="53158E55" w14:textId="661208F8" w:rsidR="00D34D6E" w:rsidRDefault="00D34D6E" w:rsidP="00D34D6E">
      <w:pPr>
        <w:jc w:val="center"/>
        <w:rPr>
          <w:rFonts w:ascii="Arial" w:hAnsi="Arial" w:cs="Arial"/>
          <w:sz w:val="24"/>
          <w:lang w:val="hr-HR"/>
        </w:rPr>
      </w:pPr>
      <w:r w:rsidRPr="00CE7460">
        <w:rPr>
          <w:rFonts w:ascii="Arial" w:hAnsi="Arial" w:cs="Arial"/>
          <w:sz w:val="24"/>
          <w:lang w:val="hr-HR"/>
        </w:rPr>
        <w:t>Željko Ružić</w:t>
      </w:r>
      <w:r w:rsidR="005144E5" w:rsidRPr="0009146B">
        <w:rPr>
          <w:rFonts w:ascii="Arial" w:hAnsi="Arial" w:cs="Arial"/>
          <w:bCs/>
          <w:sz w:val="24"/>
          <w:szCs w:val="24"/>
          <w:lang w:val="it-IT"/>
        </w:rPr>
        <w:t xml:space="preserve"> v.r.</w:t>
      </w:r>
    </w:p>
    <w:p w14:paraId="7D0245F7" w14:textId="77777777" w:rsidR="00D34D6E" w:rsidRDefault="00D34D6E" w:rsidP="00D34D6E">
      <w:pPr>
        <w:jc w:val="center"/>
        <w:rPr>
          <w:rFonts w:ascii="Arial" w:hAnsi="Arial" w:cs="Arial"/>
          <w:sz w:val="24"/>
          <w:lang w:val="hr-HR"/>
        </w:rPr>
      </w:pPr>
    </w:p>
    <w:p w14:paraId="700182D6" w14:textId="77777777" w:rsidR="00D34D6E" w:rsidRPr="00CE7460" w:rsidRDefault="00D34D6E" w:rsidP="00D34D6E">
      <w:pPr>
        <w:rPr>
          <w:rFonts w:ascii="Arial" w:hAnsi="Arial" w:cs="Arial"/>
          <w:sz w:val="24"/>
          <w:szCs w:val="24"/>
          <w:lang w:val="it-IT"/>
        </w:rPr>
      </w:pPr>
    </w:p>
    <w:p w14:paraId="05053A57" w14:textId="77777777" w:rsidR="00D34D6E" w:rsidRPr="00CE7460" w:rsidRDefault="00D34D6E" w:rsidP="00D34D6E">
      <w:pPr>
        <w:rPr>
          <w:rFonts w:ascii="Arial" w:hAnsi="Arial" w:cs="Arial"/>
          <w:sz w:val="24"/>
          <w:szCs w:val="24"/>
          <w:lang w:val="it-IT"/>
        </w:rPr>
      </w:pPr>
    </w:p>
    <w:p w14:paraId="349BD2FA" w14:textId="77777777" w:rsidR="00D34D6E" w:rsidRPr="00CE7460" w:rsidRDefault="00D34D6E" w:rsidP="00D34D6E">
      <w:pPr>
        <w:tabs>
          <w:tab w:val="left" w:pos="-720"/>
          <w:tab w:val="left" w:pos="0"/>
        </w:tabs>
        <w:suppressAutoHyphens/>
        <w:jc w:val="both"/>
        <w:rPr>
          <w:rFonts w:ascii="Arial" w:hAnsi="Arial" w:cs="Arial"/>
          <w:sz w:val="24"/>
          <w:lang w:val="hr-HR"/>
        </w:rPr>
      </w:pPr>
      <w:r w:rsidRPr="00CE7460">
        <w:rPr>
          <w:rFonts w:ascii="Arial" w:hAnsi="Arial" w:cs="Arial"/>
          <w:sz w:val="24"/>
          <w:lang w:val="hr-HR"/>
        </w:rPr>
        <w:t xml:space="preserve">Na temelju Zakona o komunalnom gospodarstvu (“Narodne novine”, broj  68/18, 110/18, 32/20), čl. 38. Statuta Općine Brtonigla (“Službene novine Općine Brtonigla”, broj 03/18, 03/21, 07/21- pročišćeni tekst), Općinsko vijeće Općine Brtonigla-Verteneglio na svojoj </w:t>
      </w:r>
      <w:r>
        <w:rPr>
          <w:rFonts w:ascii="Arial" w:hAnsi="Arial" w:cs="Arial"/>
          <w:sz w:val="24"/>
          <w:lang w:val="hr-HR"/>
        </w:rPr>
        <w:t>20</w:t>
      </w:r>
      <w:r w:rsidRPr="00CE7460">
        <w:rPr>
          <w:rFonts w:ascii="Arial" w:hAnsi="Arial" w:cs="Arial"/>
          <w:sz w:val="24"/>
          <w:lang w:val="hr-HR"/>
        </w:rPr>
        <w:t xml:space="preserve">. sjednici održanoj </w:t>
      </w:r>
      <w:r>
        <w:rPr>
          <w:rFonts w:ascii="Arial" w:hAnsi="Arial" w:cs="Arial"/>
          <w:sz w:val="24"/>
          <w:lang w:val="hr-HR"/>
        </w:rPr>
        <w:t>18</w:t>
      </w:r>
      <w:r w:rsidRPr="00CE7460">
        <w:rPr>
          <w:rFonts w:ascii="Arial" w:hAnsi="Arial" w:cs="Arial"/>
          <w:sz w:val="24"/>
          <w:lang w:val="hr-HR"/>
        </w:rPr>
        <w:t>. prosinca 202</w:t>
      </w:r>
      <w:r>
        <w:rPr>
          <w:rFonts w:ascii="Arial" w:hAnsi="Arial" w:cs="Arial"/>
          <w:sz w:val="24"/>
          <w:lang w:val="hr-HR"/>
        </w:rPr>
        <w:t>3</w:t>
      </w:r>
      <w:r w:rsidRPr="00CE7460">
        <w:rPr>
          <w:rFonts w:ascii="Arial" w:hAnsi="Arial" w:cs="Arial"/>
          <w:sz w:val="24"/>
          <w:lang w:val="hr-HR"/>
        </w:rPr>
        <w:t>. godine, donosi</w:t>
      </w:r>
    </w:p>
    <w:p w14:paraId="7C0527AC" w14:textId="77777777" w:rsidR="00D34D6E" w:rsidRPr="00CE7460" w:rsidRDefault="00D34D6E" w:rsidP="00D34D6E">
      <w:pPr>
        <w:jc w:val="both"/>
        <w:rPr>
          <w:rFonts w:ascii="Arial" w:hAnsi="Arial" w:cs="Arial"/>
          <w:b/>
          <w:sz w:val="24"/>
          <w:lang w:val="hr-HR"/>
        </w:rPr>
      </w:pPr>
    </w:p>
    <w:p w14:paraId="6CCFF98D" w14:textId="77777777" w:rsidR="00D34D6E" w:rsidRPr="00CE7460" w:rsidRDefault="00D34D6E" w:rsidP="00D34D6E">
      <w:pPr>
        <w:jc w:val="center"/>
        <w:rPr>
          <w:rFonts w:ascii="Arial" w:hAnsi="Arial" w:cs="Arial"/>
          <w:b/>
          <w:sz w:val="24"/>
          <w:lang w:val="hr-HR"/>
        </w:rPr>
      </w:pPr>
      <w:r w:rsidRPr="00CE7460">
        <w:rPr>
          <w:rFonts w:ascii="Arial" w:hAnsi="Arial" w:cs="Arial"/>
          <w:b/>
          <w:sz w:val="24"/>
          <w:lang w:val="hr-HR"/>
        </w:rPr>
        <w:t>ZAKLJUČAK</w:t>
      </w:r>
    </w:p>
    <w:p w14:paraId="01A59109" w14:textId="77777777" w:rsidR="00D34D6E" w:rsidRPr="00CE7460" w:rsidRDefault="00D34D6E" w:rsidP="00D34D6E">
      <w:pPr>
        <w:jc w:val="center"/>
        <w:rPr>
          <w:rFonts w:ascii="Arial" w:hAnsi="Arial" w:cs="Arial"/>
          <w:b/>
          <w:sz w:val="24"/>
          <w:lang w:val="hr-HR"/>
        </w:rPr>
      </w:pPr>
      <w:r w:rsidRPr="00CE7460">
        <w:rPr>
          <w:rFonts w:ascii="Arial" w:hAnsi="Arial" w:cs="Arial"/>
          <w:b/>
          <w:sz w:val="24"/>
          <w:lang w:val="hr-HR"/>
        </w:rPr>
        <w:t>o usvajanju Plana gradnje</w:t>
      </w:r>
    </w:p>
    <w:p w14:paraId="47B9AEA8" w14:textId="77777777" w:rsidR="00D34D6E" w:rsidRPr="00CE7460" w:rsidRDefault="00D34D6E" w:rsidP="00D34D6E">
      <w:pPr>
        <w:jc w:val="center"/>
        <w:rPr>
          <w:rFonts w:ascii="Arial" w:hAnsi="Arial" w:cs="Arial"/>
          <w:b/>
          <w:sz w:val="24"/>
          <w:lang w:val="hr-HR"/>
        </w:rPr>
      </w:pPr>
      <w:r w:rsidRPr="00CE7460">
        <w:rPr>
          <w:rFonts w:ascii="Arial" w:hAnsi="Arial" w:cs="Arial"/>
          <w:b/>
          <w:sz w:val="24"/>
          <w:lang w:val="hr-HR"/>
        </w:rPr>
        <w:t>komunalnih vodnih građevina na području</w:t>
      </w:r>
    </w:p>
    <w:p w14:paraId="54953A7C" w14:textId="561FEA96" w:rsidR="00D34D6E" w:rsidRPr="00CE7460" w:rsidRDefault="00D34D6E" w:rsidP="005D59BE">
      <w:pPr>
        <w:jc w:val="center"/>
        <w:rPr>
          <w:rFonts w:ascii="Arial" w:hAnsi="Arial" w:cs="Arial"/>
          <w:b/>
          <w:sz w:val="24"/>
          <w:lang w:val="hr-HR"/>
        </w:rPr>
      </w:pPr>
      <w:r w:rsidRPr="00CE7460">
        <w:rPr>
          <w:rFonts w:ascii="Arial" w:hAnsi="Arial" w:cs="Arial"/>
          <w:b/>
          <w:sz w:val="24"/>
          <w:lang w:val="hr-HR"/>
        </w:rPr>
        <w:t>Općine Brtonigla-Verteneglio za 202</w:t>
      </w:r>
      <w:r>
        <w:rPr>
          <w:rFonts w:ascii="Arial" w:hAnsi="Arial" w:cs="Arial"/>
          <w:b/>
          <w:sz w:val="24"/>
          <w:lang w:val="hr-HR"/>
        </w:rPr>
        <w:t>4</w:t>
      </w:r>
      <w:r w:rsidRPr="00CE7460">
        <w:rPr>
          <w:rFonts w:ascii="Arial" w:hAnsi="Arial" w:cs="Arial"/>
          <w:b/>
          <w:sz w:val="24"/>
          <w:lang w:val="hr-HR"/>
        </w:rPr>
        <w:t>. godini</w:t>
      </w:r>
    </w:p>
    <w:p w14:paraId="7BF18288" w14:textId="77777777" w:rsidR="00D34D6E" w:rsidRPr="00CE7460" w:rsidRDefault="00D34D6E" w:rsidP="00D34D6E">
      <w:pPr>
        <w:jc w:val="both"/>
        <w:rPr>
          <w:rFonts w:ascii="Arial" w:hAnsi="Arial" w:cs="Arial"/>
          <w:b/>
          <w:sz w:val="24"/>
          <w:lang w:val="hr-HR"/>
        </w:rPr>
      </w:pPr>
    </w:p>
    <w:p w14:paraId="05046FB4" w14:textId="742DF56F" w:rsidR="00D34D6E" w:rsidRPr="005D59BE" w:rsidRDefault="00D34D6E" w:rsidP="00D34D6E">
      <w:pPr>
        <w:jc w:val="both"/>
        <w:rPr>
          <w:rFonts w:ascii="Arial" w:hAnsi="Arial" w:cs="Arial"/>
          <w:b/>
          <w:sz w:val="24"/>
          <w:lang w:val="hr-HR"/>
        </w:rPr>
      </w:pPr>
      <w:r w:rsidRPr="00CE7460">
        <w:rPr>
          <w:rFonts w:ascii="Arial" w:hAnsi="Arial" w:cs="Arial"/>
          <w:b/>
          <w:sz w:val="24"/>
          <w:lang w:val="hr-HR"/>
        </w:rPr>
        <w:t xml:space="preserve">                                                                        I.</w:t>
      </w:r>
    </w:p>
    <w:p w14:paraId="630F3F02" w14:textId="55EBE794" w:rsidR="00D34D6E" w:rsidRPr="005D59BE" w:rsidRDefault="00D34D6E" w:rsidP="005D59BE">
      <w:pPr>
        <w:pStyle w:val="BodyText3"/>
        <w:ind w:firstLine="720"/>
        <w:jc w:val="both"/>
        <w:rPr>
          <w:rFonts w:ascii="Arial" w:hAnsi="Arial" w:cs="Arial"/>
          <w:sz w:val="24"/>
          <w:szCs w:val="24"/>
          <w:lang w:val="hr-HR"/>
        </w:rPr>
      </w:pPr>
      <w:r w:rsidRPr="00CE7460">
        <w:rPr>
          <w:rFonts w:ascii="Arial" w:hAnsi="Arial" w:cs="Arial"/>
          <w:sz w:val="24"/>
          <w:szCs w:val="24"/>
          <w:lang w:val="hr-HR"/>
        </w:rPr>
        <w:t>Usvaja  se Plan gradnje komunalnih vodnih građevina na području Općine Brtonigla-Verteneglio za 202</w:t>
      </w:r>
      <w:r>
        <w:rPr>
          <w:rFonts w:ascii="Arial" w:hAnsi="Arial" w:cs="Arial"/>
          <w:sz w:val="24"/>
          <w:szCs w:val="24"/>
          <w:lang w:val="hr-HR"/>
        </w:rPr>
        <w:t>4</w:t>
      </w:r>
      <w:r w:rsidRPr="00CE7460">
        <w:rPr>
          <w:rFonts w:ascii="Arial" w:hAnsi="Arial" w:cs="Arial"/>
          <w:sz w:val="24"/>
          <w:szCs w:val="24"/>
          <w:lang w:val="hr-HR"/>
        </w:rPr>
        <w:t>. godinu.</w:t>
      </w:r>
    </w:p>
    <w:p w14:paraId="7024E203" w14:textId="222D86D5" w:rsidR="00D34D6E" w:rsidRPr="00CE7460" w:rsidRDefault="00D34D6E" w:rsidP="00D34D6E">
      <w:pPr>
        <w:pStyle w:val="BodyText3"/>
        <w:rPr>
          <w:rFonts w:ascii="Arial" w:hAnsi="Arial" w:cs="Arial"/>
          <w:b/>
          <w:sz w:val="24"/>
          <w:szCs w:val="24"/>
          <w:lang w:val="hr-HR"/>
        </w:rPr>
      </w:pPr>
      <w:r w:rsidRPr="00CE7460">
        <w:rPr>
          <w:rFonts w:ascii="Arial" w:hAnsi="Arial" w:cs="Arial"/>
          <w:b/>
          <w:sz w:val="24"/>
          <w:szCs w:val="24"/>
          <w:lang w:val="hr-HR"/>
        </w:rPr>
        <w:t xml:space="preserve">                                                                        II.</w:t>
      </w:r>
    </w:p>
    <w:p w14:paraId="51F95DB8" w14:textId="06C530C0" w:rsidR="00D34D6E" w:rsidRPr="005D59BE" w:rsidRDefault="00D34D6E" w:rsidP="005D59BE">
      <w:pPr>
        <w:pStyle w:val="BodyText3"/>
        <w:ind w:firstLine="720"/>
        <w:jc w:val="both"/>
        <w:rPr>
          <w:rFonts w:ascii="Arial" w:hAnsi="Arial" w:cs="Arial"/>
          <w:sz w:val="24"/>
          <w:szCs w:val="24"/>
          <w:lang w:val="hr-HR"/>
        </w:rPr>
      </w:pPr>
      <w:r w:rsidRPr="00CE7460">
        <w:rPr>
          <w:rFonts w:ascii="Arial" w:hAnsi="Arial" w:cs="Arial"/>
          <w:sz w:val="24"/>
          <w:szCs w:val="24"/>
          <w:lang w:val="hr-HR"/>
        </w:rPr>
        <w:t>Plan iz točke I. ovog Zaključka sastavni je dio istog.</w:t>
      </w:r>
    </w:p>
    <w:p w14:paraId="53905DE4" w14:textId="479A553F" w:rsidR="00D34D6E" w:rsidRPr="00CE7460" w:rsidRDefault="00D34D6E" w:rsidP="00D34D6E">
      <w:pPr>
        <w:pStyle w:val="BodyText3"/>
        <w:jc w:val="both"/>
        <w:rPr>
          <w:rFonts w:ascii="Arial" w:hAnsi="Arial" w:cs="Arial"/>
          <w:b/>
          <w:sz w:val="24"/>
          <w:szCs w:val="24"/>
          <w:lang w:val="hr-HR"/>
        </w:rPr>
      </w:pPr>
      <w:r w:rsidRPr="00CE7460">
        <w:rPr>
          <w:rFonts w:ascii="Arial" w:hAnsi="Arial" w:cs="Arial"/>
          <w:b/>
          <w:sz w:val="24"/>
          <w:szCs w:val="24"/>
          <w:lang w:val="hr-HR"/>
        </w:rPr>
        <w:t xml:space="preserve">                                                                       III.</w:t>
      </w:r>
    </w:p>
    <w:p w14:paraId="646ED023" w14:textId="77777777" w:rsidR="00D34D6E" w:rsidRPr="00CE7460" w:rsidRDefault="00D34D6E" w:rsidP="00D34D6E">
      <w:pPr>
        <w:pStyle w:val="BodyText3"/>
        <w:ind w:firstLine="720"/>
        <w:jc w:val="both"/>
        <w:rPr>
          <w:rFonts w:ascii="Arial" w:hAnsi="Arial" w:cs="Arial"/>
          <w:sz w:val="24"/>
          <w:szCs w:val="24"/>
          <w:lang w:val="hr-HR"/>
        </w:rPr>
      </w:pPr>
      <w:r w:rsidRPr="00CE7460">
        <w:rPr>
          <w:rFonts w:ascii="Arial" w:hAnsi="Arial" w:cs="Arial"/>
          <w:sz w:val="24"/>
          <w:szCs w:val="24"/>
          <w:lang w:val="hr-HR"/>
        </w:rPr>
        <w:t>Ovaj Zaključak stupa na snagu danom donošenja, a isti će se objaviti u Službenim novinama Općine Brtonigla-Verteneglio.</w:t>
      </w:r>
    </w:p>
    <w:p w14:paraId="7F53ED86" w14:textId="77777777" w:rsidR="00D34D6E" w:rsidRPr="00CE7460" w:rsidRDefault="00D34D6E" w:rsidP="00D34D6E">
      <w:pPr>
        <w:pStyle w:val="BodyText3"/>
        <w:jc w:val="both"/>
        <w:rPr>
          <w:rFonts w:ascii="Arial" w:hAnsi="Arial" w:cs="Arial"/>
          <w:sz w:val="24"/>
          <w:szCs w:val="24"/>
          <w:lang w:val="hr-HR"/>
        </w:rPr>
      </w:pPr>
    </w:p>
    <w:p w14:paraId="51CC2EA1" w14:textId="77777777" w:rsidR="00D34D6E" w:rsidRPr="00CE7460" w:rsidRDefault="00D34D6E" w:rsidP="00D34D6E">
      <w:pPr>
        <w:pStyle w:val="BodyText3"/>
        <w:jc w:val="both"/>
        <w:rPr>
          <w:rFonts w:ascii="Arial" w:hAnsi="Arial" w:cs="Arial"/>
          <w:sz w:val="24"/>
          <w:szCs w:val="24"/>
          <w:lang w:val="it-IT"/>
        </w:rPr>
      </w:pPr>
      <w:r w:rsidRPr="00CE7460">
        <w:rPr>
          <w:rFonts w:ascii="Arial" w:hAnsi="Arial" w:cs="Arial"/>
          <w:sz w:val="24"/>
          <w:szCs w:val="24"/>
          <w:lang w:val="it-IT"/>
        </w:rPr>
        <w:t>KLASA:   36</w:t>
      </w:r>
      <w:r>
        <w:rPr>
          <w:rFonts w:ascii="Arial" w:hAnsi="Arial" w:cs="Arial"/>
          <w:sz w:val="24"/>
          <w:szCs w:val="24"/>
          <w:lang w:val="it-IT"/>
        </w:rPr>
        <w:t>3</w:t>
      </w:r>
      <w:r w:rsidRPr="00CE7460">
        <w:rPr>
          <w:rFonts w:ascii="Arial" w:hAnsi="Arial" w:cs="Arial"/>
          <w:sz w:val="24"/>
          <w:szCs w:val="24"/>
          <w:lang w:val="it-IT"/>
        </w:rPr>
        <w:t>-01/</w:t>
      </w:r>
      <w:r>
        <w:rPr>
          <w:rFonts w:ascii="Arial" w:hAnsi="Arial" w:cs="Arial"/>
          <w:sz w:val="24"/>
          <w:szCs w:val="24"/>
          <w:lang w:val="it-IT"/>
        </w:rPr>
        <w:t>23</w:t>
      </w:r>
      <w:r w:rsidRPr="00CE7460">
        <w:rPr>
          <w:rFonts w:ascii="Arial" w:hAnsi="Arial" w:cs="Arial"/>
          <w:sz w:val="24"/>
          <w:szCs w:val="24"/>
          <w:lang w:val="it-IT"/>
        </w:rPr>
        <w:t>-10/</w:t>
      </w:r>
      <w:r>
        <w:rPr>
          <w:rFonts w:ascii="Arial" w:hAnsi="Arial" w:cs="Arial"/>
          <w:sz w:val="24"/>
          <w:szCs w:val="24"/>
          <w:lang w:val="it-IT"/>
        </w:rPr>
        <w:t>15</w:t>
      </w:r>
    </w:p>
    <w:p w14:paraId="2125C78F" w14:textId="77777777" w:rsidR="00D34D6E" w:rsidRPr="00CE7460" w:rsidRDefault="00D34D6E" w:rsidP="00D34D6E">
      <w:pPr>
        <w:pStyle w:val="BodyText3"/>
        <w:jc w:val="both"/>
        <w:rPr>
          <w:rFonts w:ascii="Arial" w:hAnsi="Arial" w:cs="Arial"/>
          <w:sz w:val="24"/>
          <w:szCs w:val="24"/>
          <w:lang w:val="it-IT"/>
        </w:rPr>
      </w:pPr>
      <w:r w:rsidRPr="00CE7460">
        <w:rPr>
          <w:rFonts w:ascii="Arial" w:hAnsi="Arial" w:cs="Arial"/>
          <w:sz w:val="24"/>
          <w:szCs w:val="24"/>
          <w:lang w:val="it-IT"/>
        </w:rPr>
        <w:t>URBROJ: 2163-13-04/06-2</w:t>
      </w:r>
      <w:r>
        <w:rPr>
          <w:rFonts w:ascii="Arial" w:hAnsi="Arial" w:cs="Arial"/>
          <w:sz w:val="24"/>
          <w:szCs w:val="24"/>
          <w:lang w:val="it-IT"/>
        </w:rPr>
        <w:t>3</w:t>
      </w:r>
      <w:r w:rsidRPr="00CE7460">
        <w:rPr>
          <w:rFonts w:ascii="Arial" w:hAnsi="Arial" w:cs="Arial"/>
          <w:sz w:val="24"/>
          <w:szCs w:val="24"/>
          <w:lang w:val="it-IT"/>
        </w:rPr>
        <w:t>-</w:t>
      </w:r>
      <w:r>
        <w:rPr>
          <w:rFonts w:ascii="Arial" w:hAnsi="Arial" w:cs="Arial"/>
          <w:sz w:val="24"/>
          <w:szCs w:val="24"/>
          <w:lang w:val="it-IT"/>
        </w:rPr>
        <w:t>04</w:t>
      </w:r>
    </w:p>
    <w:p w14:paraId="41657019" w14:textId="77777777" w:rsidR="00D34D6E" w:rsidRPr="00CE7460" w:rsidRDefault="00D34D6E" w:rsidP="00D34D6E">
      <w:pPr>
        <w:pStyle w:val="BodyText3"/>
        <w:jc w:val="both"/>
        <w:rPr>
          <w:rFonts w:ascii="Arial" w:hAnsi="Arial" w:cs="Arial"/>
          <w:sz w:val="24"/>
          <w:szCs w:val="24"/>
          <w:lang w:val="it-IT"/>
        </w:rPr>
      </w:pPr>
      <w:r w:rsidRPr="00CE7460">
        <w:rPr>
          <w:rFonts w:ascii="Arial" w:hAnsi="Arial" w:cs="Arial"/>
          <w:sz w:val="24"/>
          <w:szCs w:val="24"/>
          <w:lang w:val="it-IT"/>
        </w:rPr>
        <w:t>Brtonigla -Verteneglio</w:t>
      </w:r>
      <w:r>
        <w:rPr>
          <w:rFonts w:ascii="Arial" w:hAnsi="Arial" w:cs="Arial"/>
          <w:sz w:val="24"/>
          <w:szCs w:val="24"/>
          <w:lang w:val="it-IT"/>
        </w:rPr>
        <w:t xml:space="preserve"> 18</w:t>
      </w:r>
      <w:r w:rsidRPr="00CE7460">
        <w:rPr>
          <w:rFonts w:ascii="Arial" w:hAnsi="Arial" w:cs="Arial"/>
          <w:sz w:val="24"/>
          <w:szCs w:val="24"/>
          <w:lang w:val="it-IT"/>
        </w:rPr>
        <w:t>. prosinca 202</w:t>
      </w:r>
      <w:r>
        <w:rPr>
          <w:rFonts w:ascii="Arial" w:hAnsi="Arial" w:cs="Arial"/>
          <w:sz w:val="24"/>
          <w:szCs w:val="24"/>
          <w:lang w:val="it-IT"/>
        </w:rPr>
        <w:t>3</w:t>
      </w:r>
      <w:r w:rsidRPr="00CE7460">
        <w:rPr>
          <w:rFonts w:ascii="Arial" w:hAnsi="Arial" w:cs="Arial"/>
          <w:sz w:val="24"/>
          <w:szCs w:val="24"/>
          <w:lang w:val="it-IT"/>
        </w:rPr>
        <w:t>.</w:t>
      </w:r>
    </w:p>
    <w:p w14:paraId="6B8A3CEE" w14:textId="77777777" w:rsidR="00D34D6E" w:rsidRPr="00CE7460" w:rsidRDefault="00D34D6E" w:rsidP="00D34D6E">
      <w:pPr>
        <w:pStyle w:val="BodyText3"/>
        <w:jc w:val="both"/>
        <w:rPr>
          <w:rFonts w:ascii="Arial" w:hAnsi="Arial" w:cs="Arial"/>
          <w:b/>
          <w:sz w:val="24"/>
          <w:szCs w:val="24"/>
          <w:lang w:val="it-IT"/>
        </w:rPr>
      </w:pPr>
    </w:p>
    <w:p w14:paraId="7B170442" w14:textId="77777777" w:rsidR="00D34D6E" w:rsidRPr="00CE7460" w:rsidRDefault="00D34D6E" w:rsidP="00D34D6E">
      <w:pPr>
        <w:pStyle w:val="BodyText3"/>
        <w:jc w:val="center"/>
        <w:rPr>
          <w:rFonts w:ascii="Arial" w:hAnsi="Arial" w:cs="Arial"/>
          <w:sz w:val="24"/>
          <w:szCs w:val="24"/>
          <w:lang w:val="it-IT"/>
        </w:rPr>
      </w:pPr>
      <w:r w:rsidRPr="00CE7460">
        <w:rPr>
          <w:rFonts w:ascii="Arial" w:hAnsi="Arial" w:cs="Arial"/>
          <w:sz w:val="24"/>
          <w:szCs w:val="24"/>
          <w:lang w:val="it-IT"/>
        </w:rPr>
        <w:t xml:space="preserve">OPĆINSKO VIJEĆE OPĆINE BRTONIGLA-VERTENEGLIO                                                                                                                                                    </w:t>
      </w:r>
      <w:r w:rsidRPr="00CE7460">
        <w:rPr>
          <w:rFonts w:ascii="Arial" w:hAnsi="Arial" w:cs="Arial"/>
          <w:sz w:val="24"/>
          <w:szCs w:val="24"/>
          <w:lang w:val="hr-HR"/>
        </w:rPr>
        <w:t>Predsjednik</w:t>
      </w:r>
    </w:p>
    <w:p w14:paraId="3D0B569B" w14:textId="5B9B0B6C" w:rsidR="00D34D6E" w:rsidRPr="00CE7460" w:rsidRDefault="00D34D6E" w:rsidP="00D34D6E">
      <w:pPr>
        <w:jc w:val="center"/>
        <w:rPr>
          <w:rFonts w:ascii="Arial" w:hAnsi="Arial" w:cs="Arial"/>
          <w:b/>
        </w:rPr>
      </w:pPr>
      <w:r w:rsidRPr="00CE7460">
        <w:rPr>
          <w:rFonts w:ascii="Arial" w:hAnsi="Arial" w:cs="Arial"/>
          <w:sz w:val="24"/>
          <w:szCs w:val="24"/>
          <w:lang w:val="hr-HR"/>
        </w:rPr>
        <w:t>Željko Ružić</w:t>
      </w:r>
      <w:r w:rsidR="005144E5" w:rsidRPr="0009146B">
        <w:rPr>
          <w:rFonts w:ascii="Arial" w:hAnsi="Arial" w:cs="Arial"/>
          <w:bCs/>
          <w:sz w:val="24"/>
          <w:szCs w:val="24"/>
          <w:lang w:val="it-IT"/>
        </w:rPr>
        <w:t xml:space="preserve"> v.r.</w:t>
      </w:r>
    </w:p>
    <w:p w14:paraId="517E242C" w14:textId="77777777" w:rsidR="00D34D6E" w:rsidRPr="00CE7460" w:rsidRDefault="00D34D6E" w:rsidP="00D34D6E">
      <w:pPr>
        <w:jc w:val="right"/>
        <w:rPr>
          <w:rFonts w:ascii="Arial" w:hAnsi="Arial" w:cs="Arial"/>
          <w:sz w:val="24"/>
          <w:lang w:val="hr-HR"/>
        </w:rPr>
      </w:pPr>
      <w:r w:rsidRPr="00CE7460">
        <w:rPr>
          <w:rFonts w:ascii="Arial" w:hAnsi="Arial" w:cs="Arial"/>
          <w:sz w:val="24"/>
          <w:lang w:val="hr-HR"/>
        </w:rPr>
        <w:t xml:space="preserve">                                      </w:t>
      </w:r>
    </w:p>
    <w:p w14:paraId="5D1AA63B" w14:textId="77777777" w:rsidR="00D34D6E" w:rsidRDefault="00D34D6E" w:rsidP="006470BC">
      <w:pPr>
        <w:rPr>
          <w:rFonts w:ascii="Arial" w:hAnsi="Arial" w:cs="Arial"/>
          <w:sz w:val="24"/>
          <w:szCs w:val="24"/>
          <w:lang w:val="hr-HR"/>
        </w:rPr>
      </w:pPr>
    </w:p>
    <w:p w14:paraId="4DDDCDE4" w14:textId="77777777" w:rsidR="00D34D6E" w:rsidRPr="00D34D6E" w:rsidRDefault="00D34D6E" w:rsidP="00D34D6E">
      <w:pPr>
        <w:pStyle w:val="ListParagraph"/>
        <w:numPr>
          <w:ilvl w:val="0"/>
          <w:numId w:val="19"/>
        </w:numPr>
        <w:jc w:val="center"/>
        <w:rPr>
          <w:rFonts w:ascii="Arial" w:hAnsi="Arial" w:cs="Arial"/>
          <w:sz w:val="24"/>
          <w:szCs w:val="24"/>
          <w:lang w:val="hr-HR"/>
        </w:rPr>
      </w:pPr>
    </w:p>
    <w:p w14:paraId="4BCDA0BE" w14:textId="77777777" w:rsidR="00D34D6E" w:rsidRDefault="00D34D6E" w:rsidP="006470BC">
      <w:pPr>
        <w:rPr>
          <w:rFonts w:ascii="Arial" w:hAnsi="Arial" w:cs="Arial"/>
          <w:sz w:val="24"/>
          <w:szCs w:val="24"/>
          <w:lang w:val="hr-HR"/>
        </w:rPr>
      </w:pPr>
    </w:p>
    <w:p w14:paraId="734B30ED" w14:textId="77777777" w:rsidR="00D34D6E" w:rsidRDefault="00D34D6E" w:rsidP="006470BC">
      <w:pPr>
        <w:rPr>
          <w:rFonts w:ascii="Arial" w:hAnsi="Arial" w:cs="Arial"/>
          <w:sz w:val="24"/>
          <w:szCs w:val="24"/>
          <w:lang w:val="hr-HR"/>
        </w:rPr>
      </w:pPr>
    </w:p>
    <w:p w14:paraId="42106464" w14:textId="77777777" w:rsidR="00D34D6E" w:rsidRDefault="00D34D6E" w:rsidP="00D34D6E">
      <w:pPr>
        <w:pStyle w:val="NoSpacing"/>
        <w:jc w:val="both"/>
        <w:rPr>
          <w:rFonts w:ascii="Arial" w:hAnsi="Arial" w:cs="Arial"/>
          <w:sz w:val="22"/>
          <w:szCs w:val="22"/>
          <w:lang w:val="hr-HR"/>
        </w:rPr>
      </w:pPr>
    </w:p>
    <w:p w14:paraId="09E838DB" w14:textId="77777777" w:rsidR="00D34D6E" w:rsidRPr="00D34D6E" w:rsidRDefault="00D34D6E" w:rsidP="00D34D6E">
      <w:pPr>
        <w:jc w:val="both"/>
        <w:rPr>
          <w:rFonts w:ascii="Arial" w:hAnsi="Arial" w:cs="Arial"/>
          <w:sz w:val="24"/>
          <w:szCs w:val="24"/>
          <w:lang w:val="hr-HR"/>
        </w:rPr>
      </w:pPr>
      <w:r w:rsidRPr="00D34D6E">
        <w:rPr>
          <w:rFonts w:ascii="Arial" w:hAnsi="Arial" w:cs="Arial"/>
          <w:sz w:val="24"/>
          <w:szCs w:val="24"/>
          <w:lang w:val="hr-HR"/>
        </w:rPr>
        <w:t>Na temelju čl. 35. i čl. 48. Zakona o lokalnoj i područnoj (regionalnoj) samoupravi ("Narodne novine RH", broj 33/01., 60/01., 129/05., 109/07., 125/08., 36/09., 150/11., 144/12., 19/13. – pročišćeni tekst, 137/15. – ispravak, 123/17., 98/19. i 144/20), čl. 38. Statuta Općine Brtonigla – Verteneglio (Službene novine Općine Brtonigla - Verteneglio br. 03/18,03/21, 07/21 – pročišćeni tekst I 16/22), Poslovnika o radu Općinskog vijeća Općine Brtonigla - Verteneglio (Službene novine Općine Brtonigla - Verteneglio br. 03/18,03/21, 07/21 – pročišćeni tekst i 09/22) te Odluke o socijalnoj skrbi  (Službene novine Općine Brtonigla - Verteneglio br. 05/21), Općinsko vijeće Općine Brtonigla - Verteneglio na svojoj 20. sjednici održanoj dana 18. prosinca  2023. godine, donosi sljedeći</w:t>
      </w:r>
    </w:p>
    <w:p w14:paraId="2CD9EBF2" w14:textId="77777777" w:rsidR="00D34D6E" w:rsidRPr="00D34D6E" w:rsidRDefault="00D34D6E" w:rsidP="00D34D6E">
      <w:pPr>
        <w:jc w:val="both"/>
        <w:rPr>
          <w:rFonts w:ascii="Arial" w:hAnsi="Arial" w:cs="Arial"/>
          <w:sz w:val="24"/>
          <w:szCs w:val="24"/>
          <w:lang w:val="hr-HR"/>
        </w:rPr>
      </w:pPr>
    </w:p>
    <w:p w14:paraId="3F3D7A35" w14:textId="77777777" w:rsidR="00D34D6E" w:rsidRPr="00D34D6E" w:rsidRDefault="00D34D6E" w:rsidP="00D34D6E">
      <w:pPr>
        <w:jc w:val="center"/>
        <w:rPr>
          <w:rFonts w:ascii="Arial" w:hAnsi="Arial" w:cs="Arial"/>
          <w:b/>
          <w:sz w:val="24"/>
          <w:szCs w:val="24"/>
          <w:lang w:val="it-IT"/>
        </w:rPr>
      </w:pPr>
      <w:r w:rsidRPr="00D34D6E">
        <w:rPr>
          <w:rFonts w:ascii="Arial" w:hAnsi="Arial" w:cs="Arial"/>
          <w:b/>
          <w:sz w:val="24"/>
          <w:szCs w:val="24"/>
          <w:lang w:val="it-IT"/>
        </w:rPr>
        <w:t xml:space="preserve">SOCIJALNI PROGRAM </w:t>
      </w:r>
    </w:p>
    <w:p w14:paraId="34860E2F" w14:textId="77777777" w:rsidR="00D34D6E" w:rsidRPr="00D34D6E" w:rsidRDefault="00D34D6E" w:rsidP="00D34D6E">
      <w:pPr>
        <w:jc w:val="center"/>
        <w:rPr>
          <w:rFonts w:ascii="Arial" w:hAnsi="Arial" w:cs="Arial"/>
          <w:b/>
          <w:sz w:val="24"/>
          <w:szCs w:val="24"/>
          <w:lang w:val="it-IT"/>
        </w:rPr>
      </w:pPr>
      <w:r w:rsidRPr="00D34D6E">
        <w:rPr>
          <w:rFonts w:ascii="Arial" w:hAnsi="Arial" w:cs="Arial"/>
          <w:b/>
          <w:sz w:val="24"/>
          <w:szCs w:val="24"/>
          <w:lang w:val="it-IT"/>
        </w:rPr>
        <w:t>OPĆINE BRTONIGLA - VERTENEGLIO ZA 2024. GODINU</w:t>
      </w:r>
    </w:p>
    <w:p w14:paraId="15DAED21" w14:textId="77777777" w:rsidR="00D34D6E" w:rsidRPr="00D34D6E" w:rsidRDefault="00D34D6E" w:rsidP="00D34D6E">
      <w:pPr>
        <w:jc w:val="both"/>
        <w:rPr>
          <w:rFonts w:ascii="Arial" w:hAnsi="Arial" w:cs="Arial"/>
          <w:sz w:val="24"/>
          <w:szCs w:val="24"/>
          <w:lang w:val="it-IT"/>
        </w:rPr>
      </w:pPr>
    </w:p>
    <w:p w14:paraId="0AC7CC7B" w14:textId="77777777" w:rsidR="00D34D6E" w:rsidRPr="00D34D6E" w:rsidRDefault="00D34D6E" w:rsidP="00D34D6E">
      <w:pPr>
        <w:jc w:val="center"/>
        <w:rPr>
          <w:rFonts w:ascii="Arial" w:hAnsi="Arial" w:cs="Arial"/>
          <w:b/>
          <w:bCs/>
          <w:sz w:val="24"/>
          <w:szCs w:val="24"/>
          <w:lang w:val="it-IT"/>
        </w:rPr>
      </w:pPr>
      <w:r w:rsidRPr="00D34D6E">
        <w:rPr>
          <w:rFonts w:ascii="Arial" w:hAnsi="Arial" w:cs="Arial"/>
          <w:b/>
          <w:bCs/>
          <w:sz w:val="24"/>
          <w:szCs w:val="24"/>
          <w:lang w:val="it-IT"/>
        </w:rPr>
        <w:t>I.</w:t>
      </w:r>
    </w:p>
    <w:p w14:paraId="2DFC34B8" w14:textId="77777777" w:rsidR="00D34D6E" w:rsidRPr="00D34D6E" w:rsidRDefault="00D34D6E" w:rsidP="00D34D6E">
      <w:pPr>
        <w:jc w:val="both"/>
        <w:rPr>
          <w:rFonts w:ascii="Arial" w:hAnsi="Arial" w:cs="Arial"/>
          <w:sz w:val="24"/>
          <w:szCs w:val="24"/>
          <w:lang w:val="it-IT"/>
        </w:rPr>
      </w:pPr>
      <w:r w:rsidRPr="00D34D6E">
        <w:rPr>
          <w:rFonts w:ascii="Arial" w:hAnsi="Arial" w:cs="Arial"/>
          <w:sz w:val="24"/>
          <w:szCs w:val="24"/>
          <w:lang w:val="it-IT"/>
        </w:rPr>
        <w:tab/>
        <w:t>Ovim programom donosi se plan izvršenja i rasporeda sredstava Proračuna Općine Brtonigla - Verteneglio u djelu koje se odnose na  mjere, kriterije, opseg i korisnike javnih potreba u području socijalne skrbi Općine Brtonigla - Verteneglio.</w:t>
      </w:r>
    </w:p>
    <w:p w14:paraId="3F7F4CDD" w14:textId="77777777" w:rsidR="00D34D6E" w:rsidRPr="00B5389B" w:rsidRDefault="00D34D6E" w:rsidP="00D34D6E">
      <w:pPr>
        <w:pStyle w:val="BodyText"/>
        <w:ind w:firstLine="708"/>
        <w:rPr>
          <w:rFonts w:ascii="Arial" w:hAnsi="Arial" w:cs="Arial"/>
          <w:szCs w:val="24"/>
        </w:rPr>
      </w:pPr>
      <w:r w:rsidRPr="00B5389B">
        <w:rPr>
          <w:rFonts w:ascii="Arial" w:hAnsi="Arial" w:cs="Arial"/>
          <w:szCs w:val="24"/>
        </w:rPr>
        <w:t>Za financiranje Socijalnog programa Općine Brtonigla - Verteneglio u 202</w:t>
      </w:r>
      <w:r w:rsidRPr="00AD2BCD">
        <w:rPr>
          <w:rFonts w:ascii="Arial" w:hAnsi="Arial" w:cs="Arial"/>
          <w:szCs w:val="24"/>
        </w:rPr>
        <w:t>4</w:t>
      </w:r>
      <w:r w:rsidRPr="00B5389B">
        <w:rPr>
          <w:rFonts w:ascii="Arial" w:hAnsi="Arial" w:cs="Arial"/>
          <w:szCs w:val="24"/>
        </w:rPr>
        <w:t>.</w:t>
      </w:r>
      <w:r w:rsidRPr="0039082A">
        <w:rPr>
          <w:rFonts w:ascii="Arial" w:hAnsi="Arial" w:cs="Arial"/>
          <w:szCs w:val="24"/>
        </w:rPr>
        <w:t>godini</w:t>
      </w:r>
      <w:r w:rsidRPr="00B5389B">
        <w:rPr>
          <w:rFonts w:ascii="Arial" w:hAnsi="Arial" w:cs="Arial"/>
          <w:szCs w:val="24"/>
        </w:rPr>
        <w:t xml:space="preserve"> proračunom</w:t>
      </w:r>
      <w:r>
        <w:rPr>
          <w:rFonts w:ascii="Arial" w:hAnsi="Arial" w:cs="Arial"/>
          <w:szCs w:val="24"/>
        </w:rPr>
        <w:t xml:space="preserve"> </w:t>
      </w:r>
      <w:r w:rsidRPr="00B5389B">
        <w:rPr>
          <w:rFonts w:ascii="Arial" w:hAnsi="Arial" w:cs="Arial"/>
          <w:szCs w:val="24"/>
        </w:rPr>
        <w:t xml:space="preserve">Općine predviđeno je </w:t>
      </w:r>
      <w:r w:rsidRPr="00AD2BCD">
        <w:rPr>
          <w:rFonts w:ascii="Arial" w:hAnsi="Arial" w:cs="Arial"/>
          <w:b/>
          <w:szCs w:val="24"/>
        </w:rPr>
        <w:t>37.398,00</w:t>
      </w:r>
      <w:r>
        <w:rPr>
          <w:rFonts w:ascii="Arial" w:hAnsi="Arial" w:cs="Arial"/>
          <w:szCs w:val="24"/>
        </w:rPr>
        <w:t xml:space="preserve"> </w:t>
      </w:r>
      <w:r w:rsidRPr="00075D5D">
        <w:rPr>
          <w:rFonts w:ascii="Arial" w:hAnsi="Arial" w:cs="Arial"/>
          <w:b/>
          <w:szCs w:val="24"/>
          <w:lang w:val="it-IT"/>
        </w:rPr>
        <w:t>EUR</w:t>
      </w:r>
      <w:r w:rsidRPr="00B5389B">
        <w:rPr>
          <w:rFonts w:ascii="Arial" w:hAnsi="Arial" w:cs="Arial"/>
          <w:szCs w:val="24"/>
        </w:rPr>
        <w:t>.</w:t>
      </w:r>
    </w:p>
    <w:p w14:paraId="11B481D8" w14:textId="77777777" w:rsidR="00D34D6E" w:rsidRPr="00D34D6E" w:rsidRDefault="00D34D6E" w:rsidP="00D34D6E">
      <w:pPr>
        <w:pStyle w:val="ListParagraph1"/>
        <w:ind w:left="360"/>
        <w:contextualSpacing w:val="0"/>
        <w:jc w:val="both"/>
        <w:rPr>
          <w:rFonts w:ascii="Arial" w:hAnsi="Arial" w:cs="Arial"/>
          <w:sz w:val="24"/>
          <w:szCs w:val="24"/>
          <w:lang w:val="it-IT"/>
        </w:rPr>
      </w:pPr>
    </w:p>
    <w:p w14:paraId="54E600DA" w14:textId="77777777" w:rsidR="00D34D6E" w:rsidRPr="00D34D6E" w:rsidRDefault="00D34D6E" w:rsidP="00D34D6E">
      <w:pPr>
        <w:rPr>
          <w:rFonts w:ascii="Arial" w:hAnsi="Arial" w:cs="Arial"/>
          <w:b/>
          <w:sz w:val="24"/>
          <w:szCs w:val="24"/>
          <w:lang w:val="it-IT"/>
        </w:rPr>
      </w:pPr>
      <w:r w:rsidRPr="00D34D6E">
        <w:rPr>
          <w:rFonts w:ascii="Arial" w:hAnsi="Arial" w:cs="Arial"/>
          <w:b/>
          <w:sz w:val="24"/>
          <w:szCs w:val="24"/>
          <w:lang w:val="it-IT"/>
        </w:rPr>
        <w:t>UVJETI I KRITERIJI ZA OSTVARIVANJE PRAVA IZ SOCIJALNE SKRBI</w:t>
      </w:r>
    </w:p>
    <w:p w14:paraId="16BB8CAE" w14:textId="77777777" w:rsidR="00D34D6E" w:rsidRPr="00B5389B" w:rsidRDefault="00D34D6E" w:rsidP="00D34D6E">
      <w:pPr>
        <w:pStyle w:val="BodyText"/>
        <w:jc w:val="left"/>
        <w:rPr>
          <w:rFonts w:ascii="Arial" w:hAnsi="Arial" w:cs="Arial"/>
          <w:b/>
          <w:szCs w:val="24"/>
        </w:rPr>
      </w:pPr>
    </w:p>
    <w:p w14:paraId="3410AEC0" w14:textId="77777777" w:rsidR="00D34D6E" w:rsidRPr="00B5389B" w:rsidRDefault="00D34D6E" w:rsidP="00D34D6E">
      <w:pPr>
        <w:pStyle w:val="BodyText"/>
        <w:jc w:val="center"/>
        <w:rPr>
          <w:rFonts w:ascii="Arial" w:hAnsi="Arial" w:cs="Arial"/>
          <w:b/>
          <w:szCs w:val="24"/>
        </w:rPr>
      </w:pPr>
      <w:r w:rsidRPr="00B5389B">
        <w:rPr>
          <w:rFonts w:ascii="Arial" w:hAnsi="Arial" w:cs="Arial"/>
          <w:b/>
          <w:szCs w:val="24"/>
        </w:rPr>
        <w:t>II.</w:t>
      </w:r>
    </w:p>
    <w:p w14:paraId="7F0CD6C9" w14:textId="77777777" w:rsidR="00D34D6E" w:rsidRPr="00D34D6E" w:rsidRDefault="00D34D6E" w:rsidP="00D34D6E">
      <w:pPr>
        <w:ind w:firstLine="708"/>
        <w:jc w:val="both"/>
        <w:rPr>
          <w:rFonts w:ascii="Arial" w:hAnsi="Arial" w:cs="Arial"/>
          <w:sz w:val="24"/>
          <w:szCs w:val="24"/>
          <w:lang w:val="hr-HR"/>
        </w:rPr>
      </w:pPr>
      <w:r w:rsidRPr="00D34D6E">
        <w:rPr>
          <w:rFonts w:ascii="Arial" w:hAnsi="Arial" w:cs="Arial"/>
          <w:sz w:val="24"/>
          <w:szCs w:val="24"/>
          <w:lang w:val="hr-HR"/>
        </w:rPr>
        <w:t xml:space="preserve">Odlukom o socijalnoj skrbi (Službene novine Općine Brtonigla- Verteneglio br. 05/2021) (u daljnjem tekstu: Odluka) utvrđeni su uvjeti, način ostvarivanja, nadležnost i postupak ostvarivanja pomoći za korisnike socijalne skrbi Općine Brtonigla - Verteneglio. </w:t>
      </w:r>
    </w:p>
    <w:p w14:paraId="2A98D176" w14:textId="77777777" w:rsidR="00D34D6E" w:rsidRPr="00D34D6E" w:rsidRDefault="00D34D6E" w:rsidP="00D34D6E">
      <w:pPr>
        <w:ind w:firstLine="708"/>
        <w:jc w:val="both"/>
        <w:rPr>
          <w:rFonts w:ascii="Arial" w:hAnsi="Arial" w:cs="Arial"/>
          <w:sz w:val="24"/>
          <w:szCs w:val="24"/>
          <w:lang w:val="hr-HR"/>
        </w:rPr>
      </w:pPr>
      <w:r w:rsidRPr="00D34D6E">
        <w:rPr>
          <w:rFonts w:ascii="Arial" w:hAnsi="Arial" w:cs="Arial"/>
          <w:sz w:val="24"/>
          <w:szCs w:val="24"/>
          <w:lang w:val="hr-HR"/>
        </w:rPr>
        <w:t>Temeljem Odluke utvrđeni su slijedeći oblici pomoći:</w:t>
      </w:r>
    </w:p>
    <w:p w14:paraId="43A859D5" w14:textId="77777777" w:rsidR="00D34D6E" w:rsidRPr="00B5389B" w:rsidRDefault="00D34D6E" w:rsidP="00D34D6E">
      <w:pPr>
        <w:pStyle w:val="BodyText"/>
        <w:rPr>
          <w:rFonts w:ascii="Arial" w:eastAsia="Calibri" w:hAnsi="Arial" w:cs="Arial"/>
          <w:szCs w:val="24"/>
        </w:rPr>
      </w:pPr>
      <w:bookmarkStart w:id="64" w:name="_Hlk89324580"/>
      <w:r>
        <w:rPr>
          <w:rFonts w:ascii="Arial" w:eastAsia="Calibri" w:hAnsi="Arial" w:cs="Arial"/>
          <w:szCs w:val="24"/>
        </w:rPr>
        <w:t xml:space="preserve"> </w:t>
      </w:r>
      <w:r w:rsidRPr="00B5389B">
        <w:rPr>
          <w:rFonts w:ascii="Arial" w:eastAsia="Calibri" w:hAnsi="Arial" w:cs="Arial"/>
          <w:szCs w:val="24"/>
        </w:rPr>
        <w:t>1. pravo na podmirenje troškova boravka djeteta u predškolskoj ustanovi,</w:t>
      </w:r>
      <w:bookmarkEnd w:id="64"/>
    </w:p>
    <w:p w14:paraId="2C8B2289" w14:textId="77777777" w:rsidR="00D34D6E" w:rsidRPr="00B5389B" w:rsidRDefault="00D34D6E" w:rsidP="00D34D6E">
      <w:pPr>
        <w:pStyle w:val="BodyText"/>
        <w:rPr>
          <w:rFonts w:ascii="Arial" w:eastAsia="Calibri" w:hAnsi="Arial" w:cs="Arial"/>
          <w:szCs w:val="24"/>
        </w:rPr>
      </w:pPr>
      <w:bookmarkStart w:id="65" w:name="_Hlk89324744"/>
      <w:r w:rsidRPr="00B5389B">
        <w:rPr>
          <w:rFonts w:ascii="Arial" w:eastAsia="Calibri" w:hAnsi="Arial" w:cs="Arial"/>
          <w:szCs w:val="24"/>
        </w:rPr>
        <w:t xml:space="preserve"> 2. pravo na podmirenje  troškova školske užine,</w:t>
      </w:r>
    </w:p>
    <w:bookmarkEnd w:id="65"/>
    <w:p w14:paraId="70B8B9A8" w14:textId="77777777" w:rsidR="00D34D6E" w:rsidRPr="00B5389B" w:rsidRDefault="00D34D6E" w:rsidP="00D34D6E">
      <w:pPr>
        <w:pStyle w:val="BodyText"/>
        <w:rPr>
          <w:rFonts w:ascii="Arial" w:eastAsia="Calibri" w:hAnsi="Arial" w:cs="Arial"/>
          <w:szCs w:val="24"/>
        </w:rPr>
      </w:pPr>
      <w:r w:rsidRPr="00B5389B">
        <w:rPr>
          <w:rFonts w:ascii="Arial" w:eastAsia="Calibri" w:hAnsi="Arial" w:cs="Arial"/>
          <w:szCs w:val="24"/>
        </w:rPr>
        <w:t xml:space="preserve"> 3. pravo na podmirenje troškova nabavke školskih udžbenika ili prijevoza</w:t>
      </w:r>
    </w:p>
    <w:p w14:paraId="79B764B4" w14:textId="77777777" w:rsidR="00D34D6E" w:rsidRPr="00B5389B" w:rsidRDefault="00D34D6E" w:rsidP="00D34D6E">
      <w:pPr>
        <w:pStyle w:val="BodyText"/>
        <w:rPr>
          <w:rFonts w:ascii="Arial" w:eastAsia="Calibri" w:hAnsi="Arial" w:cs="Arial"/>
          <w:szCs w:val="24"/>
        </w:rPr>
      </w:pPr>
      <w:r w:rsidRPr="00B5389B">
        <w:rPr>
          <w:rFonts w:ascii="Arial" w:eastAsia="Calibri" w:hAnsi="Arial" w:cs="Arial"/>
          <w:szCs w:val="24"/>
        </w:rPr>
        <w:t xml:space="preserve"> 4. pravo na naknadu  za  troškove stanovanja,</w:t>
      </w:r>
    </w:p>
    <w:p w14:paraId="0B9F4534" w14:textId="77777777" w:rsidR="00D34D6E" w:rsidRPr="00B5389B" w:rsidRDefault="00D34D6E" w:rsidP="00D34D6E">
      <w:pPr>
        <w:pStyle w:val="BodyText"/>
        <w:rPr>
          <w:rFonts w:ascii="Arial" w:eastAsia="Calibri" w:hAnsi="Arial" w:cs="Arial"/>
          <w:szCs w:val="24"/>
        </w:rPr>
      </w:pPr>
      <w:bookmarkStart w:id="66" w:name="_Hlk89325627"/>
      <w:r w:rsidRPr="00B5389B">
        <w:rPr>
          <w:rFonts w:ascii="Arial" w:eastAsia="Calibri" w:hAnsi="Arial" w:cs="Arial"/>
          <w:szCs w:val="24"/>
        </w:rPr>
        <w:t xml:space="preserve"> 5. pravo na pomoć u plaćanju troškova prehrane,</w:t>
      </w:r>
    </w:p>
    <w:p w14:paraId="782EA072" w14:textId="77777777" w:rsidR="00D34D6E" w:rsidRPr="00B5389B" w:rsidRDefault="00D34D6E" w:rsidP="00D34D6E">
      <w:pPr>
        <w:pStyle w:val="BodyText"/>
        <w:rPr>
          <w:rFonts w:ascii="Arial" w:eastAsia="Calibri" w:hAnsi="Arial" w:cs="Arial"/>
          <w:szCs w:val="24"/>
        </w:rPr>
      </w:pPr>
      <w:bookmarkStart w:id="67" w:name="_Hlk89325763"/>
      <w:bookmarkEnd w:id="66"/>
      <w:r w:rsidRPr="00B5389B">
        <w:rPr>
          <w:rFonts w:ascii="Arial" w:eastAsia="Calibri" w:hAnsi="Arial" w:cs="Arial"/>
          <w:szCs w:val="24"/>
        </w:rPr>
        <w:t xml:space="preserve"> 6. pravo na pomoć u plaćanju lijekova i liječenja,</w:t>
      </w:r>
    </w:p>
    <w:bookmarkEnd w:id="67"/>
    <w:p w14:paraId="2FCE3D56" w14:textId="77777777" w:rsidR="00D34D6E" w:rsidRPr="00B5389B" w:rsidRDefault="00D34D6E" w:rsidP="00D34D6E">
      <w:pPr>
        <w:pStyle w:val="BodyText"/>
        <w:rPr>
          <w:rFonts w:ascii="Arial" w:eastAsia="Calibri" w:hAnsi="Arial" w:cs="Arial"/>
          <w:szCs w:val="24"/>
        </w:rPr>
      </w:pPr>
      <w:r w:rsidRPr="00B5389B">
        <w:rPr>
          <w:rFonts w:ascii="Arial" w:eastAsia="Calibri" w:hAnsi="Arial" w:cs="Arial"/>
          <w:szCs w:val="24"/>
        </w:rPr>
        <w:t xml:space="preserve"> 7. pravo na pomoć za novorođenčad</w:t>
      </w:r>
    </w:p>
    <w:p w14:paraId="1613D2E7" w14:textId="77777777" w:rsidR="00D34D6E" w:rsidRPr="00B5389B" w:rsidRDefault="00D34D6E" w:rsidP="00D34D6E">
      <w:pPr>
        <w:pStyle w:val="BodyText"/>
        <w:rPr>
          <w:rFonts w:ascii="Arial" w:eastAsia="Calibri" w:hAnsi="Arial" w:cs="Arial"/>
          <w:szCs w:val="24"/>
        </w:rPr>
      </w:pPr>
      <w:r w:rsidRPr="00B5389B">
        <w:rPr>
          <w:rFonts w:ascii="Arial" w:eastAsia="Calibri" w:hAnsi="Arial" w:cs="Arial"/>
          <w:szCs w:val="24"/>
        </w:rPr>
        <w:t xml:space="preserve"> 8. pravo na pomoć za hranu za novorođenčad</w:t>
      </w:r>
    </w:p>
    <w:p w14:paraId="118EA669" w14:textId="77777777" w:rsidR="00D34D6E" w:rsidRPr="00B5389B" w:rsidRDefault="00D34D6E" w:rsidP="00D34D6E">
      <w:pPr>
        <w:pStyle w:val="BodyText"/>
        <w:rPr>
          <w:rFonts w:ascii="Arial" w:eastAsia="Calibri" w:hAnsi="Arial" w:cs="Arial"/>
          <w:szCs w:val="24"/>
        </w:rPr>
      </w:pPr>
      <w:r w:rsidRPr="00B5389B">
        <w:rPr>
          <w:rFonts w:ascii="Arial" w:eastAsia="Calibri" w:hAnsi="Arial" w:cs="Arial"/>
          <w:szCs w:val="24"/>
        </w:rPr>
        <w:t xml:space="preserve"> </w:t>
      </w:r>
      <w:bookmarkStart w:id="68" w:name="_Hlk89326106"/>
      <w:r w:rsidRPr="00B5389B">
        <w:rPr>
          <w:rFonts w:ascii="Arial" w:eastAsia="Calibri" w:hAnsi="Arial" w:cs="Arial"/>
          <w:szCs w:val="24"/>
        </w:rPr>
        <w:t>9. pravo na pomoć za umirovljenike</w:t>
      </w:r>
      <w:bookmarkEnd w:id="68"/>
    </w:p>
    <w:p w14:paraId="2892D05B" w14:textId="77777777" w:rsidR="00D34D6E" w:rsidRPr="00B5389B" w:rsidRDefault="00D34D6E" w:rsidP="00D34D6E">
      <w:pPr>
        <w:pStyle w:val="BodyText"/>
        <w:rPr>
          <w:rFonts w:ascii="Arial" w:eastAsia="Calibri" w:hAnsi="Arial" w:cs="Arial"/>
          <w:szCs w:val="24"/>
        </w:rPr>
      </w:pPr>
      <w:r w:rsidRPr="00B5389B">
        <w:rPr>
          <w:rFonts w:ascii="Arial" w:eastAsia="Calibri" w:hAnsi="Arial" w:cs="Arial"/>
          <w:szCs w:val="24"/>
        </w:rPr>
        <w:t xml:space="preserve">10. pravo na pomoć za kupnju invalidskih pomagala </w:t>
      </w:r>
    </w:p>
    <w:p w14:paraId="234FEE1B" w14:textId="77777777" w:rsidR="00D34D6E" w:rsidRPr="00B5389B" w:rsidRDefault="00D34D6E" w:rsidP="00D34D6E">
      <w:pPr>
        <w:pStyle w:val="BodyText"/>
        <w:rPr>
          <w:rFonts w:ascii="Arial" w:eastAsia="Calibri" w:hAnsi="Arial" w:cs="Arial"/>
          <w:szCs w:val="24"/>
        </w:rPr>
      </w:pPr>
      <w:bookmarkStart w:id="69" w:name="_Hlk89326411"/>
      <w:r w:rsidRPr="00B5389B">
        <w:rPr>
          <w:rFonts w:ascii="Arial" w:eastAsia="Calibri" w:hAnsi="Arial" w:cs="Arial"/>
          <w:szCs w:val="24"/>
        </w:rPr>
        <w:t xml:space="preserve">11. jednokratna naknada, </w:t>
      </w:r>
    </w:p>
    <w:bookmarkEnd w:id="69"/>
    <w:p w14:paraId="4C6E3A61" w14:textId="77777777" w:rsidR="00D34D6E" w:rsidRPr="00B5389B" w:rsidRDefault="00D34D6E" w:rsidP="00D34D6E">
      <w:pPr>
        <w:pStyle w:val="BodyText"/>
        <w:rPr>
          <w:rFonts w:ascii="Arial" w:eastAsia="Calibri" w:hAnsi="Arial" w:cs="Arial"/>
          <w:szCs w:val="24"/>
        </w:rPr>
      </w:pPr>
      <w:r w:rsidRPr="00B5389B">
        <w:rPr>
          <w:rFonts w:ascii="Arial" w:eastAsia="Calibri" w:hAnsi="Arial" w:cs="Arial"/>
          <w:szCs w:val="24"/>
        </w:rPr>
        <w:t>12. paket hrane i higijenskih potrepština,</w:t>
      </w:r>
    </w:p>
    <w:p w14:paraId="3BC27A66" w14:textId="77777777" w:rsidR="00D34D6E" w:rsidRPr="00B5389B" w:rsidRDefault="00D34D6E" w:rsidP="00D34D6E">
      <w:pPr>
        <w:pStyle w:val="BodyText"/>
        <w:rPr>
          <w:rFonts w:ascii="Arial" w:eastAsia="Calibri" w:hAnsi="Arial" w:cs="Arial"/>
          <w:szCs w:val="24"/>
        </w:rPr>
      </w:pPr>
      <w:r w:rsidRPr="00B5389B">
        <w:rPr>
          <w:rFonts w:ascii="Arial" w:eastAsia="Calibri" w:hAnsi="Arial" w:cs="Arial"/>
          <w:szCs w:val="24"/>
        </w:rPr>
        <w:t>13. podmirenje osnovnih pogrebnih troškova</w:t>
      </w:r>
    </w:p>
    <w:p w14:paraId="2EDE68C2" w14:textId="77777777" w:rsidR="00D34D6E" w:rsidRPr="00B5389B" w:rsidRDefault="00D34D6E" w:rsidP="00D34D6E">
      <w:pPr>
        <w:pStyle w:val="BodyText"/>
        <w:rPr>
          <w:rFonts w:ascii="Arial" w:eastAsia="Calibri" w:hAnsi="Arial" w:cs="Arial"/>
          <w:szCs w:val="24"/>
        </w:rPr>
      </w:pPr>
      <w:r w:rsidRPr="00B5389B">
        <w:rPr>
          <w:rFonts w:ascii="Arial" w:eastAsia="Calibri" w:hAnsi="Arial" w:cs="Arial"/>
          <w:szCs w:val="24"/>
        </w:rPr>
        <w:t>14. preventivna zdravstvena akcija</w:t>
      </w:r>
    </w:p>
    <w:p w14:paraId="25659BD1" w14:textId="77777777" w:rsidR="00D34D6E" w:rsidRPr="00B5389B" w:rsidRDefault="00D34D6E" w:rsidP="00D34D6E">
      <w:pPr>
        <w:pStyle w:val="BodyText"/>
        <w:jc w:val="left"/>
        <w:rPr>
          <w:rFonts w:ascii="Arial" w:eastAsia="Calibri" w:hAnsi="Arial" w:cs="Arial"/>
          <w:szCs w:val="24"/>
        </w:rPr>
      </w:pPr>
      <w:r w:rsidRPr="00B5389B">
        <w:rPr>
          <w:rFonts w:ascii="Arial" w:eastAsia="Calibri" w:hAnsi="Arial" w:cs="Arial"/>
          <w:szCs w:val="24"/>
        </w:rPr>
        <w:t>15 ostale materijalne prigodne potpore</w:t>
      </w:r>
    </w:p>
    <w:p w14:paraId="46176363" w14:textId="77777777" w:rsidR="00D34D6E" w:rsidRDefault="00D34D6E" w:rsidP="00D34D6E">
      <w:pPr>
        <w:pStyle w:val="BodyText"/>
        <w:jc w:val="left"/>
        <w:rPr>
          <w:rFonts w:ascii="Arial" w:eastAsia="Calibri" w:hAnsi="Arial" w:cs="Arial"/>
          <w:szCs w:val="24"/>
        </w:rPr>
      </w:pPr>
      <w:r w:rsidRPr="00B5389B">
        <w:rPr>
          <w:rFonts w:ascii="Arial" w:eastAsia="Calibri" w:hAnsi="Arial" w:cs="Arial"/>
          <w:szCs w:val="24"/>
        </w:rPr>
        <w:t>16. pomoći Općinskog načelnika u hitnim slučajevima.</w:t>
      </w:r>
    </w:p>
    <w:p w14:paraId="0A4CAB3A" w14:textId="77777777" w:rsidR="00D34D6E" w:rsidRDefault="00D34D6E" w:rsidP="00D34D6E">
      <w:pPr>
        <w:pStyle w:val="BodyText"/>
        <w:jc w:val="left"/>
        <w:rPr>
          <w:rFonts w:ascii="Arial" w:eastAsia="Calibri" w:hAnsi="Arial" w:cs="Arial"/>
          <w:szCs w:val="24"/>
        </w:rPr>
      </w:pPr>
    </w:p>
    <w:p w14:paraId="77D701A5" w14:textId="77777777" w:rsidR="00D34D6E" w:rsidRPr="00B5389B" w:rsidRDefault="00D34D6E" w:rsidP="00D34D6E">
      <w:pPr>
        <w:pStyle w:val="BodyText"/>
        <w:jc w:val="left"/>
        <w:rPr>
          <w:rFonts w:ascii="Arial" w:hAnsi="Arial" w:cs="Arial"/>
          <w:szCs w:val="24"/>
        </w:rPr>
      </w:pPr>
    </w:p>
    <w:p w14:paraId="0E671533" w14:textId="77777777" w:rsidR="00D34D6E" w:rsidRPr="00B5389B" w:rsidRDefault="00D34D6E" w:rsidP="005D59BE">
      <w:pPr>
        <w:pStyle w:val="BodyText"/>
        <w:jc w:val="left"/>
        <w:rPr>
          <w:rFonts w:ascii="Arial" w:hAnsi="Arial" w:cs="Arial"/>
          <w:b/>
          <w:szCs w:val="24"/>
        </w:rPr>
      </w:pPr>
      <w:r w:rsidRPr="00B5389B">
        <w:rPr>
          <w:rFonts w:ascii="Arial" w:hAnsi="Arial" w:cs="Arial"/>
          <w:b/>
          <w:szCs w:val="24"/>
        </w:rPr>
        <w:t>1. PRAVO NA PODMIRENJE TROŠKOVA BORAVKA DJETETA U PREDŠKOLSKOJ USTANOVI</w:t>
      </w:r>
    </w:p>
    <w:p w14:paraId="23A4FB8D" w14:textId="77777777" w:rsidR="00D34D6E" w:rsidRPr="00B5389B" w:rsidRDefault="00D34D6E" w:rsidP="00D34D6E">
      <w:pPr>
        <w:pStyle w:val="BodyText"/>
        <w:rPr>
          <w:rFonts w:ascii="Arial" w:hAnsi="Arial" w:cs="Arial"/>
          <w:szCs w:val="24"/>
        </w:rPr>
      </w:pPr>
    </w:p>
    <w:p w14:paraId="0B5328A4" w14:textId="77777777" w:rsidR="00D34D6E" w:rsidRPr="00B5389B" w:rsidRDefault="00D34D6E" w:rsidP="00D34D6E">
      <w:pPr>
        <w:pStyle w:val="BodyText"/>
        <w:rPr>
          <w:rFonts w:ascii="Arial" w:hAnsi="Arial" w:cs="Arial"/>
          <w:szCs w:val="24"/>
        </w:rPr>
      </w:pPr>
      <w:r w:rsidRPr="008D5CAE">
        <w:rPr>
          <w:rFonts w:ascii="Arial" w:hAnsi="Arial" w:cs="Arial"/>
          <w:szCs w:val="24"/>
        </w:rPr>
        <w:t>Pravo</w:t>
      </w:r>
      <w:r w:rsidRPr="00B5389B">
        <w:rPr>
          <w:rFonts w:ascii="Arial" w:hAnsi="Arial" w:cs="Arial"/>
          <w:szCs w:val="24"/>
        </w:rPr>
        <w:t xml:space="preserve"> </w:t>
      </w:r>
      <w:r w:rsidRPr="008D5CAE">
        <w:rPr>
          <w:rFonts w:ascii="Arial" w:hAnsi="Arial" w:cs="Arial"/>
          <w:szCs w:val="24"/>
        </w:rPr>
        <w:t>na</w:t>
      </w:r>
      <w:r w:rsidRPr="00B5389B">
        <w:rPr>
          <w:rFonts w:ascii="Arial" w:hAnsi="Arial" w:cs="Arial"/>
          <w:szCs w:val="24"/>
        </w:rPr>
        <w:t xml:space="preserve"> podmirenje troškova boravka djeteta u predškolskoj ustanovi (participacija u cijeni programa predškolskog odgoja) u 100 % iznosu priznaje se djetetu, ako dijete odnosno njegovo kućanstvo ispunjava  jedan od socijalnih uvjeta ili uvjet prihoda iz Odluke.</w:t>
      </w:r>
      <w:r w:rsidRPr="00D34D6E">
        <w:rPr>
          <w:rFonts w:ascii="Arial" w:hAnsi="Arial" w:cs="Arial"/>
          <w:szCs w:val="24"/>
        </w:rPr>
        <w:t xml:space="preserve"> </w:t>
      </w:r>
      <w:r w:rsidRPr="00B5389B">
        <w:rPr>
          <w:rFonts w:ascii="Arial" w:hAnsi="Arial" w:cs="Arial"/>
          <w:szCs w:val="24"/>
        </w:rPr>
        <w:t>Pravo na podmirenje 50% iznosa troškova priznaje se djetetu, ako je ispunjen jedan od posebnih uvjeta iz Odluke.</w:t>
      </w:r>
    </w:p>
    <w:p w14:paraId="104ADBF2" w14:textId="77777777" w:rsidR="00D34D6E" w:rsidRPr="00B5389B" w:rsidRDefault="00D34D6E" w:rsidP="00D34D6E">
      <w:pPr>
        <w:pStyle w:val="BodyText"/>
        <w:rPr>
          <w:rFonts w:ascii="Arial" w:hAnsi="Arial" w:cs="Arial"/>
          <w:szCs w:val="24"/>
        </w:rPr>
      </w:pPr>
    </w:p>
    <w:p w14:paraId="22E48784" w14:textId="77777777" w:rsidR="00D34D6E" w:rsidRPr="00D34D6E" w:rsidRDefault="00D34D6E" w:rsidP="00D34D6E">
      <w:pPr>
        <w:pStyle w:val="BodyText"/>
        <w:rPr>
          <w:rFonts w:ascii="Arial" w:hAnsi="Arial" w:cs="Arial"/>
          <w:b/>
          <w:szCs w:val="24"/>
        </w:rPr>
      </w:pPr>
      <w:r w:rsidRPr="00D34D6E">
        <w:rPr>
          <w:rFonts w:ascii="Arial" w:hAnsi="Arial" w:cs="Arial"/>
          <w:b/>
          <w:szCs w:val="24"/>
        </w:rPr>
        <w:t xml:space="preserve">Predviđena sredstva u 2024. godini </w:t>
      </w:r>
      <w:r w:rsidRPr="00D34D6E">
        <w:rPr>
          <w:rFonts w:ascii="Arial" w:hAnsi="Arial" w:cs="Arial"/>
          <w:b/>
          <w:szCs w:val="24"/>
        </w:rPr>
        <w:tab/>
      </w:r>
      <w:r w:rsidRPr="00D34D6E">
        <w:rPr>
          <w:rFonts w:ascii="Arial" w:hAnsi="Arial" w:cs="Arial"/>
          <w:b/>
          <w:szCs w:val="24"/>
        </w:rPr>
        <w:tab/>
      </w:r>
      <w:r w:rsidRPr="00D34D6E">
        <w:rPr>
          <w:rFonts w:ascii="Arial" w:hAnsi="Arial" w:cs="Arial"/>
          <w:b/>
          <w:szCs w:val="24"/>
        </w:rPr>
        <w:tab/>
      </w:r>
      <w:r w:rsidRPr="00D34D6E">
        <w:rPr>
          <w:rFonts w:ascii="Arial" w:hAnsi="Arial" w:cs="Arial"/>
          <w:b/>
          <w:szCs w:val="24"/>
        </w:rPr>
        <w:tab/>
        <w:t xml:space="preserve">         </w:t>
      </w:r>
      <w:r w:rsidRPr="00D34D6E">
        <w:rPr>
          <w:rFonts w:ascii="Arial" w:hAnsi="Arial" w:cs="Arial"/>
          <w:b/>
          <w:szCs w:val="24"/>
        </w:rPr>
        <w:tab/>
      </w:r>
      <w:r w:rsidRPr="00D34D6E">
        <w:rPr>
          <w:rFonts w:ascii="Arial" w:hAnsi="Arial" w:cs="Arial"/>
          <w:b/>
          <w:szCs w:val="24"/>
        </w:rPr>
        <w:tab/>
        <w:t>664,00 Eur</w:t>
      </w:r>
    </w:p>
    <w:p w14:paraId="342F9A10" w14:textId="77777777" w:rsidR="00D34D6E" w:rsidRPr="00B5389B" w:rsidRDefault="00D34D6E" w:rsidP="00D34D6E">
      <w:pPr>
        <w:pStyle w:val="BodyText"/>
        <w:rPr>
          <w:rFonts w:ascii="Arial" w:hAnsi="Arial" w:cs="Arial"/>
          <w:szCs w:val="24"/>
        </w:rPr>
      </w:pPr>
    </w:p>
    <w:p w14:paraId="213619C0" w14:textId="77777777" w:rsidR="00D34D6E" w:rsidRPr="00B5389B" w:rsidRDefault="00D34D6E" w:rsidP="00D34D6E">
      <w:pPr>
        <w:pStyle w:val="BodyText"/>
        <w:jc w:val="left"/>
        <w:rPr>
          <w:rFonts w:ascii="Arial" w:hAnsi="Arial" w:cs="Arial"/>
          <w:szCs w:val="24"/>
        </w:rPr>
      </w:pPr>
    </w:p>
    <w:p w14:paraId="3386AE99" w14:textId="77777777" w:rsidR="00D34D6E" w:rsidRPr="00B5389B" w:rsidRDefault="00D34D6E" w:rsidP="00D34D6E">
      <w:pPr>
        <w:pStyle w:val="BodyText"/>
        <w:jc w:val="left"/>
        <w:rPr>
          <w:rFonts w:ascii="Arial" w:hAnsi="Arial" w:cs="Arial"/>
          <w:b/>
          <w:szCs w:val="24"/>
        </w:rPr>
      </w:pPr>
      <w:r w:rsidRPr="00B5389B">
        <w:rPr>
          <w:rFonts w:ascii="Arial" w:hAnsi="Arial" w:cs="Arial"/>
          <w:b/>
          <w:szCs w:val="24"/>
        </w:rPr>
        <w:t>2. PRAVO NA PODMIRENJE TROŠKOVA ŠKOLSKE UŽINE</w:t>
      </w:r>
    </w:p>
    <w:p w14:paraId="50E4E0DF" w14:textId="77777777" w:rsidR="00D34D6E" w:rsidRPr="00B5389B" w:rsidRDefault="00D34D6E" w:rsidP="00D34D6E">
      <w:pPr>
        <w:pStyle w:val="BodyText"/>
        <w:jc w:val="left"/>
        <w:rPr>
          <w:rFonts w:ascii="Arial" w:hAnsi="Arial" w:cs="Arial"/>
          <w:szCs w:val="24"/>
        </w:rPr>
      </w:pPr>
    </w:p>
    <w:p w14:paraId="7793BB2D" w14:textId="77777777" w:rsidR="00D34D6E" w:rsidRPr="00B5389B" w:rsidRDefault="00D34D6E" w:rsidP="00D34D6E">
      <w:pPr>
        <w:pStyle w:val="BodyText"/>
        <w:rPr>
          <w:rFonts w:ascii="Arial" w:hAnsi="Arial" w:cs="Arial"/>
          <w:szCs w:val="24"/>
        </w:rPr>
      </w:pPr>
      <w:r w:rsidRPr="0039082A">
        <w:rPr>
          <w:rFonts w:ascii="Arial" w:hAnsi="Arial" w:cs="Arial"/>
          <w:szCs w:val="24"/>
        </w:rPr>
        <w:t>Pravo</w:t>
      </w:r>
      <w:r w:rsidRPr="00B5389B">
        <w:rPr>
          <w:rFonts w:ascii="Arial" w:hAnsi="Arial" w:cs="Arial"/>
          <w:szCs w:val="24"/>
        </w:rPr>
        <w:t xml:space="preserve"> na podmirenje troškova školske užine učenika u osnovnoj školi u 100 % iznosu priznaje se učeniku ako učenik odnosno njegovo kućanstvo ispunjava jedan od socijalnih uvjeta iz članka 10.</w:t>
      </w:r>
      <w:r w:rsidRPr="00D34D6E">
        <w:rPr>
          <w:rFonts w:ascii="Arial" w:hAnsi="Arial" w:cs="Arial"/>
          <w:szCs w:val="24"/>
        </w:rPr>
        <w:t xml:space="preserve"> </w:t>
      </w:r>
      <w:r w:rsidRPr="00B5389B">
        <w:rPr>
          <w:rFonts w:ascii="Arial" w:hAnsi="Arial" w:cs="Arial"/>
          <w:szCs w:val="24"/>
        </w:rPr>
        <w:t>ili uvjet prihoda iz članka 11. Odluke.</w:t>
      </w:r>
      <w:r w:rsidRPr="00D34D6E">
        <w:rPr>
          <w:rFonts w:ascii="Arial" w:hAnsi="Arial" w:cs="Arial"/>
          <w:szCs w:val="24"/>
        </w:rPr>
        <w:t xml:space="preserve"> </w:t>
      </w:r>
      <w:r w:rsidRPr="00B5389B">
        <w:rPr>
          <w:rFonts w:ascii="Arial" w:hAnsi="Arial" w:cs="Arial"/>
          <w:szCs w:val="24"/>
        </w:rPr>
        <w:t>Pravo na podmirenje  troškova u 50% iznosu priznaje se učeniku ako ispunjava  jedan od posebnih uvjeta iz članka 12. Odluke.</w:t>
      </w:r>
    </w:p>
    <w:p w14:paraId="7980AA53" w14:textId="77777777" w:rsidR="00D34D6E" w:rsidRPr="00B5389B" w:rsidRDefault="00D34D6E" w:rsidP="00D34D6E">
      <w:pPr>
        <w:pStyle w:val="BodyText"/>
        <w:jc w:val="left"/>
        <w:rPr>
          <w:rFonts w:ascii="Arial" w:hAnsi="Arial" w:cs="Arial"/>
          <w:szCs w:val="24"/>
        </w:rPr>
      </w:pPr>
    </w:p>
    <w:p w14:paraId="58133174" w14:textId="77777777" w:rsidR="00D34D6E" w:rsidRPr="00B5389B" w:rsidRDefault="00D34D6E" w:rsidP="00D34D6E">
      <w:pPr>
        <w:pStyle w:val="BodyText"/>
        <w:jc w:val="left"/>
        <w:rPr>
          <w:rFonts w:ascii="Arial" w:hAnsi="Arial" w:cs="Arial"/>
          <w:b/>
          <w:szCs w:val="24"/>
        </w:rPr>
      </w:pPr>
      <w:r w:rsidRPr="00B5389B">
        <w:rPr>
          <w:rFonts w:ascii="Arial" w:hAnsi="Arial" w:cs="Arial"/>
          <w:b/>
          <w:szCs w:val="24"/>
        </w:rPr>
        <w:t>Predviđena sredstva u 202</w:t>
      </w:r>
      <w:r w:rsidRPr="00D34D6E">
        <w:rPr>
          <w:rFonts w:ascii="Arial" w:hAnsi="Arial" w:cs="Arial"/>
          <w:b/>
          <w:szCs w:val="24"/>
        </w:rPr>
        <w:t>4</w:t>
      </w:r>
      <w:r w:rsidRPr="00B5389B">
        <w:rPr>
          <w:rFonts w:ascii="Arial" w:hAnsi="Arial" w:cs="Arial"/>
          <w:b/>
          <w:szCs w:val="24"/>
        </w:rPr>
        <w:t xml:space="preserve">. godini </w:t>
      </w:r>
      <w:r w:rsidRPr="00B5389B">
        <w:rPr>
          <w:rFonts w:ascii="Arial" w:hAnsi="Arial" w:cs="Arial"/>
          <w:b/>
          <w:szCs w:val="24"/>
        </w:rPr>
        <w:tab/>
      </w:r>
      <w:r w:rsidRPr="00B5389B">
        <w:rPr>
          <w:rFonts w:ascii="Arial" w:hAnsi="Arial" w:cs="Arial"/>
          <w:b/>
          <w:szCs w:val="24"/>
        </w:rPr>
        <w:tab/>
      </w:r>
      <w:r w:rsidRPr="00B5389B">
        <w:rPr>
          <w:rFonts w:ascii="Arial" w:hAnsi="Arial" w:cs="Arial"/>
          <w:b/>
          <w:szCs w:val="24"/>
        </w:rPr>
        <w:tab/>
      </w:r>
      <w:r w:rsidRPr="00B5389B">
        <w:rPr>
          <w:rFonts w:ascii="Arial" w:hAnsi="Arial" w:cs="Arial"/>
          <w:b/>
          <w:szCs w:val="24"/>
        </w:rPr>
        <w:tab/>
        <w:t xml:space="preserve">         </w:t>
      </w:r>
      <w:r>
        <w:rPr>
          <w:rFonts w:ascii="Arial" w:hAnsi="Arial" w:cs="Arial"/>
          <w:b/>
          <w:szCs w:val="24"/>
        </w:rPr>
        <w:tab/>
      </w:r>
      <w:r>
        <w:rPr>
          <w:rFonts w:ascii="Arial" w:hAnsi="Arial" w:cs="Arial"/>
          <w:b/>
          <w:szCs w:val="24"/>
        </w:rPr>
        <w:tab/>
      </w:r>
      <w:r w:rsidRPr="00D34D6E">
        <w:rPr>
          <w:rFonts w:ascii="Arial" w:hAnsi="Arial" w:cs="Arial"/>
          <w:b/>
          <w:szCs w:val="24"/>
        </w:rPr>
        <w:t>796,00 Eur</w:t>
      </w:r>
    </w:p>
    <w:p w14:paraId="735D205B" w14:textId="77777777" w:rsidR="00D34D6E" w:rsidRPr="00B5389B" w:rsidRDefault="00D34D6E" w:rsidP="00D34D6E">
      <w:pPr>
        <w:pStyle w:val="BodyText"/>
        <w:jc w:val="left"/>
        <w:rPr>
          <w:rFonts w:ascii="Arial" w:hAnsi="Arial" w:cs="Arial"/>
          <w:szCs w:val="24"/>
        </w:rPr>
      </w:pPr>
    </w:p>
    <w:p w14:paraId="56AF2E81" w14:textId="77777777" w:rsidR="00D34D6E" w:rsidRPr="00B5389B" w:rsidRDefault="00D34D6E" w:rsidP="00D34D6E">
      <w:pPr>
        <w:pStyle w:val="BodyText"/>
        <w:rPr>
          <w:rFonts w:ascii="Arial" w:hAnsi="Arial" w:cs="Arial"/>
          <w:b/>
          <w:szCs w:val="24"/>
        </w:rPr>
      </w:pPr>
    </w:p>
    <w:p w14:paraId="1997F6FD" w14:textId="77777777" w:rsidR="00D34D6E" w:rsidRPr="00B5389B" w:rsidRDefault="00D34D6E" w:rsidP="00D34D6E">
      <w:pPr>
        <w:pStyle w:val="BodyText"/>
        <w:rPr>
          <w:rFonts w:ascii="Arial" w:hAnsi="Arial" w:cs="Arial"/>
          <w:b/>
          <w:szCs w:val="24"/>
        </w:rPr>
      </w:pPr>
      <w:r w:rsidRPr="00B5389B">
        <w:rPr>
          <w:rFonts w:ascii="Arial" w:hAnsi="Arial" w:cs="Arial"/>
          <w:b/>
          <w:szCs w:val="24"/>
        </w:rPr>
        <w:t>3. PRAVO NA PODMIRENJE TROŠKOVA NABAVKE ŠKOLSKIH UDŽBENIKA ILI PRIJEVOZA</w:t>
      </w:r>
    </w:p>
    <w:p w14:paraId="75EAFF81" w14:textId="77777777" w:rsidR="00D34D6E" w:rsidRPr="00B5389B" w:rsidRDefault="00D34D6E" w:rsidP="00D34D6E">
      <w:pPr>
        <w:pStyle w:val="BodyText"/>
        <w:ind w:left="360" w:firstLine="360"/>
        <w:rPr>
          <w:rFonts w:ascii="Arial" w:hAnsi="Arial" w:cs="Arial"/>
          <w:b/>
          <w:szCs w:val="24"/>
        </w:rPr>
      </w:pPr>
    </w:p>
    <w:p w14:paraId="5358EF86" w14:textId="77777777" w:rsidR="00D34D6E" w:rsidRPr="00B5389B" w:rsidRDefault="00D34D6E" w:rsidP="00D34D6E">
      <w:pPr>
        <w:pStyle w:val="BodyText"/>
        <w:rPr>
          <w:rFonts w:ascii="Arial" w:hAnsi="Arial" w:cs="Arial"/>
          <w:szCs w:val="24"/>
        </w:rPr>
      </w:pPr>
      <w:r w:rsidRPr="00B5389B">
        <w:rPr>
          <w:rFonts w:ascii="Arial" w:hAnsi="Arial" w:cs="Arial"/>
          <w:szCs w:val="24"/>
        </w:rPr>
        <w:t>Pravo  na  pomoć  za  podmirenje troškova nabavke obveznih školskih udžbenika za djecu koja se redovito školuju u osnovnoj i srednjoj školi u punom iznosu može ostvariti Korisnik ako ispunjava jedan od socijalnih uvjeta iz članka 10. ili uvjet prihoda iz članka 11. Odluke. Ove troškove snosi Općina uz predočenje računa za kupnju obveznih udžbenika. U slučaju da se radi o djetetu sa posebnim potrebama, troškove snosi Općina, i to u 100% iznosu od ukupno utrošenog sredstava za kupnju tih knjiga uz predočenje računa, a u tom slučaju potreban je nalaz i mišljenje prvostupanjskog tijela vještačenja ili rješenje nadležnog centra za utvrđivanje predmetnih uvjeta dostaviti na uvid.</w:t>
      </w:r>
    </w:p>
    <w:p w14:paraId="15E9C4AB" w14:textId="77777777" w:rsidR="00D34D6E" w:rsidRPr="00B5389B" w:rsidRDefault="00D34D6E" w:rsidP="00D34D6E">
      <w:pPr>
        <w:pStyle w:val="BodyText"/>
        <w:ind w:left="360" w:firstLine="360"/>
        <w:rPr>
          <w:rFonts w:ascii="Arial" w:hAnsi="Arial" w:cs="Arial"/>
          <w:b/>
          <w:szCs w:val="24"/>
        </w:rPr>
      </w:pPr>
    </w:p>
    <w:p w14:paraId="442A978E" w14:textId="77777777" w:rsidR="00D34D6E" w:rsidRPr="00B5389B" w:rsidRDefault="00D34D6E" w:rsidP="00D34D6E">
      <w:pPr>
        <w:pStyle w:val="BodyText"/>
        <w:rPr>
          <w:rFonts w:ascii="Arial" w:hAnsi="Arial" w:cs="Arial"/>
          <w:szCs w:val="24"/>
        </w:rPr>
      </w:pPr>
      <w:r w:rsidRPr="00B5389B">
        <w:rPr>
          <w:rFonts w:ascii="Arial" w:hAnsi="Arial" w:cs="Arial"/>
          <w:szCs w:val="24"/>
        </w:rPr>
        <w:t>Pravo na podmirenje troškova prijevoza učenika srednjih škola u visini punog iznosa mjesečne autobusne vozne karte, priznaje se  redovitom učeniku  srednje škole  koji putuje svakodnevno ili tjedno u mjesto školovanja, ako učenik odnosno njegovo kućanstvo ispunjava  jedan od socijalnih uvjeta iz članka 10. ili uvjet prihoda iz članka 11. Odluke. Pravo na podmirenje troškova u 50% iznosu može se priznati  redovitom učeniku  srednje škole koji putuje svakodnevno ili tjedno u mjesto školovanja, ako  ispunjava  jedan od posebnih uvjeta iz članka 12. Odluke. Ukoliko se iz drugih izvora financiranja (državni ili županijski proračun ili drugo) osiguravaju novčana sredstva u 50% ili većem iznosu za podmirenje prijevoza učenika iz stavaka 1. ili 2. ovog članka, iz sredstava proračuna Općine Brtonigla - Verteneglio učeniku koji ispunjava uvjet iz ovog članka, priznati će se pravo na razliku do pune cijene.</w:t>
      </w:r>
    </w:p>
    <w:p w14:paraId="31050EB5" w14:textId="77777777" w:rsidR="00D34D6E" w:rsidRPr="00B5389B" w:rsidRDefault="00D34D6E" w:rsidP="00D34D6E">
      <w:pPr>
        <w:pStyle w:val="BodyText"/>
        <w:rPr>
          <w:rFonts w:ascii="Arial" w:hAnsi="Arial" w:cs="Arial"/>
          <w:b/>
          <w:szCs w:val="24"/>
        </w:rPr>
      </w:pPr>
    </w:p>
    <w:p w14:paraId="2A1213B7" w14:textId="77777777" w:rsidR="00D34D6E" w:rsidRPr="00B5389B" w:rsidRDefault="00D34D6E" w:rsidP="00D34D6E">
      <w:pPr>
        <w:pStyle w:val="BodyText"/>
        <w:rPr>
          <w:rFonts w:ascii="Arial" w:hAnsi="Arial" w:cs="Arial"/>
          <w:b/>
          <w:szCs w:val="24"/>
        </w:rPr>
      </w:pPr>
      <w:r w:rsidRPr="00B5389B">
        <w:rPr>
          <w:rFonts w:ascii="Arial" w:hAnsi="Arial" w:cs="Arial"/>
          <w:b/>
          <w:szCs w:val="24"/>
        </w:rPr>
        <w:t>Predviđena sredstva u 202</w:t>
      </w:r>
      <w:r>
        <w:rPr>
          <w:rFonts w:ascii="Arial" w:hAnsi="Arial" w:cs="Arial"/>
          <w:b/>
          <w:szCs w:val="24"/>
        </w:rPr>
        <w:t>4</w:t>
      </w:r>
      <w:r w:rsidRPr="00B5389B">
        <w:rPr>
          <w:rFonts w:ascii="Arial" w:hAnsi="Arial" w:cs="Arial"/>
          <w:b/>
          <w:szCs w:val="24"/>
        </w:rPr>
        <w:t xml:space="preserve">. godini </w:t>
      </w:r>
      <w:r w:rsidRPr="00B5389B">
        <w:rPr>
          <w:rFonts w:ascii="Arial" w:hAnsi="Arial" w:cs="Arial"/>
          <w:b/>
          <w:szCs w:val="24"/>
        </w:rPr>
        <w:tab/>
      </w:r>
      <w:r w:rsidRPr="00B5389B">
        <w:rPr>
          <w:rFonts w:ascii="Arial" w:hAnsi="Arial" w:cs="Arial"/>
          <w:b/>
          <w:szCs w:val="24"/>
        </w:rPr>
        <w:tab/>
      </w:r>
      <w:r w:rsidRPr="00B5389B">
        <w:rPr>
          <w:rFonts w:ascii="Arial" w:hAnsi="Arial" w:cs="Arial"/>
          <w:b/>
          <w:szCs w:val="24"/>
        </w:rPr>
        <w:tab/>
      </w:r>
      <w:r w:rsidRPr="00B5389B">
        <w:rPr>
          <w:rFonts w:ascii="Arial" w:hAnsi="Arial" w:cs="Arial"/>
          <w:b/>
          <w:szCs w:val="24"/>
        </w:rPr>
        <w:tab/>
        <w:t xml:space="preserve">        </w:t>
      </w:r>
      <w:r>
        <w:rPr>
          <w:rFonts w:ascii="Arial" w:hAnsi="Arial" w:cs="Arial"/>
          <w:b/>
          <w:szCs w:val="24"/>
        </w:rPr>
        <w:tab/>
      </w:r>
      <w:r w:rsidRPr="00B5389B">
        <w:rPr>
          <w:rFonts w:ascii="Arial" w:hAnsi="Arial" w:cs="Arial"/>
          <w:b/>
          <w:szCs w:val="24"/>
        </w:rPr>
        <w:t xml:space="preserve"> </w:t>
      </w:r>
      <w:r>
        <w:rPr>
          <w:rFonts w:ascii="Arial" w:hAnsi="Arial" w:cs="Arial"/>
          <w:b/>
          <w:szCs w:val="24"/>
          <w:lang w:val="it-IT"/>
        </w:rPr>
        <w:t>531</w:t>
      </w:r>
      <w:r w:rsidRPr="00B5389B">
        <w:rPr>
          <w:rFonts w:ascii="Arial" w:hAnsi="Arial" w:cs="Arial"/>
          <w:b/>
          <w:szCs w:val="24"/>
          <w:lang w:val="it-IT"/>
        </w:rPr>
        <w:t xml:space="preserve">,00 </w:t>
      </w:r>
      <w:r>
        <w:rPr>
          <w:rFonts w:ascii="Arial" w:hAnsi="Arial" w:cs="Arial"/>
          <w:b/>
          <w:szCs w:val="24"/>
          <w:lang w:val="it-IT"/>
        </w:rPr>
        <w:tab/>
        <w:t>Eur</w:t>
      </w:r>
    </w:p>
    <w:p w14:paraId="128B24C8" w14:textId="77777777" w:rsidR="00D34D6E" w:rsidRDefault="00D34D6E" w:rsidP="00D34D6E">
      <w:pPr>
        <w:pStyle w:val="BodyText"/>
        <w:ind w:left="360" w:firstLine="360"/>
        <w:rPr>
          <w:rFonts w:ascii="Arial" w:hAnsi="Arial" w:cs="Arial"/>
          <w:b/>
          <w:szCs w:val="24"/>
        </w:rPr>
      </w:pPr>
    </w:p>
    <w:p w14:paraId="644B6021" w14:textId="77777777" w:rsidR="002E26BA" w:rsidRPr="00B5389B" w:rsidRDefault="002E26BA" w:rsidP="00D34D6E">
      <w:pPr>
        <w:pStyle w:val="BodyText"/>
        <w:ind w:left="360" w:firstLine="360"/>
        <w:rPr>
          <w:rFonts w:ascii="Arial" w:hAnsi="Arial" w:cs="Arial"/>
          <w:b/>
          <w:szCs w:val="24"/>
        </w:rPr>
      </w:pPr>
    </w:p>
    <w:p w14:paraId="28E7772A" w14:textId="77777777" w:rsidR="00D34D6E" w:rsidRDefault="00D34D6E" w:rsidP="00D34D6E">
      <w:pPr>
        <w:pStyle w:val="BodyText"/>
        <w:rPr>
          <w:rFonts w:ascii="Arial" w:hAnsi="Arial" w:cs="Arial"/>
          <w:b/>
          <w:szCs w:val="24"/>
        </w:rPr>
      </w:pPr>
      <w:r w:rsidRPr="00B5389B">
        <w:rPr>
          <w:rFonts w:ascii="Arial" w:hAnsi="Arial" w:cs="Arial"/>
          <w:b/>
          <w:szCs w:val="24"/>
        </w:rPr>
        <w:t>4. PRAVO NA NAKNADU ZA TROŠKOVE STANOVANJA</w:t>
      </w:r>
    </w:p>
    <w:p w14:paraId="52D34486" w14:textId="77777777" w:rsidR="00D34D6E" w:rsidRPr="00B5389B" w:rsidRDefault="00D34D6E" w:rsidP="00D34D6E">
      <w:pPr>
        <w:pStyle w:val="BodyText"/>
        <w:rPr>
          <w:rFonts w:ascii="Arial" w:hAnsi="Arial" w:cs="Arial"/>
          <w:szCs w:val="24"/>
        </w:rPr>
      </w:pPr>
    </w:p>
    <w:p w14:paraId="0DF8A059" w14:textId="77777777" w:rsidR="00D34D6E" w:rsidRPr="00B5389B" w:rsidRDefault="00D34D6E" w:rsidP="00D34D6E">
      <w:pPr>
        <w:jc w:val="both"/>
        <w:rPr>
          <w:rFonts w:ascii="Arial" w:hAnsi="Arial" w:cs="Arial"/>
          <w:sz w:val="24"/>
          <w:szCs w:val="24"/>
          <w:lang w:val="x-none"/>
        </w:rPr>
      </w:pPr>
      <w:r w:rsidRPr="00B5389B">
        <w:rPr>
          <w:rFonts w:ascii="Arial" w:hAnsi="Arial" w:cs="Arial"/>
          <w:sz w:val="24"/>
          <w:szCs w:val="24"/>
          <w:lang w:val="x-none"/>
        </w:rPr>
        <w:t>Slijedom primjene odredbi čl. 41. i 42. Zakona o socijalnoj skrbi (NN-157/13, 152/14, 99/15, 52/16, 16/17, 130/17, 98/19 I 64/20) (u daljnjem tekstu: Zakon), Općina Brtonigla - Verteneglio dužna je za korisnike koji ispunjavaju uvjete iz Zakona i Odluke osigurati naknadu za troškova stanovanja, a koja se odnosi na najamninu, komunalnu naknadu, električnu energiju, vodu, odvodnju i druge troškove stanovanja u skladu s posebnim propisima.</w:t>
      </w:r>
    </w:p>
    <w:p w14:paraId="162C3DBE" w14:textId="77777777" w:rsidR="00D34D6E" w:rsidRPr="00B5389B" w:rsidRDefault="00D34D6E" w:rsidP="00D34D6E">
      <w:pPr>
        <w:jc w:val="both"/>
        <w:rPr>
          <w:rFonts w:ascii="Arial" w:hAnsi="Arial" w:cs="Arial"/>
          <w:sz w:val="24"/>
          <w:szCs w:val="24"/>
          <w:lang w:val="en-US"/>
        </w:rPr>
      </w:pPr>
      <w:r w:rsidRPr="00B5389B">
        <w:rPr>
          <w:rFonts w:ascii="Arial" w:hAnsi="Arial" w:cs="Arial"/>
          <w:sz w:val="24"/>
          <w:szCs w:val="24"/>
          <w:lang w:val="x-none"/>
        </w:rPr>
        <w:t xml:space="preserve">Uvjeti i visina iznosa prava na naknadu za troškove stanovanja utvrđeni su Zakonom, a visina pomoći koju dodjeljuje Općina Brtonigla - Verteneglio može biti veća od iznosa propisanog Zakonom, a odobrava se  rješenjem Jedinstvenog upravnog odjela. Naknada za troškove stanovanja može se odobriti u novcu izravno korisniku ili djelomično ili u cijelosti na temelju računa izravno ovlaštenoj pravnoj ili fizičkoj osobi koja je izvršila uslugu.  </w:t>
      </w:r>
    </w:p>
    <w:p w14:paraId="3A495979" w14:textId="77777777" w:rsidR="00D34D6E" w:rsidRPr="00B5389B" w:rsidRDefault="00D34D6E" w:rsidP="00D34D6E">
      <w:pPr>
        <w:jc w:val="both"/>
        <w:rPr>
          <w:rFonts w:ascii="Arial" w:hAnsi="Arial" w:cs="Arial"/>
          <w:sz w:val="24"/>
          <w:szCs w:val="24"/>
          <w:lang w:val="x-none"/>
        </w:rPr>
      </w:pPr>
      <w:r w:rsidRPr="00B5389B">
        <w:rPr>
          <w:rFonts w:ascii="Arial" w:hAnsi="Arial" w:cs="Arial"/>
          <w:sz w:val="24"/>
          <w:szCs w:val="24"/>
          <w:lang w:val="x-none"/>
        </w:rPr>
        <w:t>Naknada za troškove stanovanja priznaje se u mjesečnom iznosu i to do najviše 50% odgovarajućeg cenzusa prihoda utvrđenog  u članku 11. stavku 2. Odluke.</w:t>
      </w:r>
      <w:r w:rsidRPr="00B5389B">
        <w:rPr>
          <w:rFonts w:ascii="Arial" w:hAnsi="Arial" w:cs="Arial"/>
          <w:sz w:val="24"/>
          <w:szCs w:val="24"/>
          <w:lang w:val="en-US"/>
        </w:rPr>
        <w:t xml:space="preserve"> </w:t>
      </w:r>
      <w:r w:rsidRPr="00B5389B">
        <w:rPr>
          <w:rFonts w:ascii="Arial" w:hAnsi="Arial" w:cs="Arial"/>
          <w:sz w:val="24"/>
          <w:szCs w:val="24"/>
          <w:lang w:val="x-none"/>
        </w:rPr>
        <w:t>Naknada za troškove stanovanja u pravilu se isplaćuje mjesečno u novčanom iznosu, na bankovni račun korisnika.</w:t>
      </w:r>
      <w:r w:rsidRPr="00B5389B">
        <w:rPr>
          <w:rFonts w:ascii="Arial" w:hAnsi="Arial" w:cs="Arial"/>
          <w:sz w:val="24"/>
          <w:szCs w:val="24"/>
          <w:lang w:val="en-US"/>
        </w:rPr>
        <w:t xml:space="preserve"> </w:t>
      </w:r>
      <w:r w:rsidRPr="00B5389B">
        <w:rPr>
          <w:rFonts w:ascii="Arial" w:hAnsi="Arial" w:cs="Arial"/>
          <w:sz w:val="24"/>
          <w:szCs w:val="24"/>
          <w:lang w:val="x-none"/>
        </w:rPr>
        <w:t>Iznimno, ako postoji vjerojatnost da se naknada neće koristiti namjenski, ista se isplaćuje  na način da nadležno tijelo, djelomično ili u cijelosti, plati račun izravno ovlaštenoj pravnoj ili fizičkoj osobi koja je izvršila uslugu, odnosno opskrbljivaču ili dobavljaču.</w:t>
      </w:r>
      <w:r w:rsidRPr="00B5389B">
        <w:rPr>
          <w:rFonts w:ascii="Arial" w:hAnsi="Arial" w:cs="Arial"/>
          <w:sz w:val="24"/>
          <w:szCs w:val="24"/>
          <w:lang w:val="en-US"/>
        </w:rPr>
        <w:t xml:space="preserve"> </w:t>
      </w:r>
      <w:r w:rsidRPr="00B5389B">
        <w:rPr>
          <w:rFonts w:ascii="Arial" w:hAnsi="Arial" w:cs="Arial"/>
          <w:sz w:val="24"/>
          <w:szCs w:val="24"/>
          <w:lang w:val="x-none"/>
        </w:rPr>
        <w:t>Samcima i kućanstvima koji ostvaruju pravo na zajamčenu minimalnu naknadu, a nemaju reguliran status stanovanja i nije moguće utvrditi koje troškove stanovanja korisnik plaća, naknada će se priznati u visini od 30 % od odgovarajućeg cenzusa prihoda iz članka 11. stavka 2. Odluke.</w:t>
      </w:r>
    </w:p>
    <w:p w14:paraId="2AFA3A52" w14:textId="77777777" w:rsidR="00D34D6E" w:rsidRPr="00B5389B" w:rsidRDefault="00D34D6E" w:rsidP="00D34D6E">
      <w:pPr>
        <w:pStyle w:val="BodyText"/>
        <w:rPr>
          <w:rFonts w:ascii="Arial" w:hAnsi="Arial" w:cs="Arial"/>
          <w:szCs w:val="22"/>
          <w:lang w:val="en-US"/>
        </w:rPr>
      </w:pPr>
    </w:p>
    <w:p w14:paraId="5C9C1A94" w14:textId="77777777" w:rsidR="00D34D6E" w:rsidRPr="00B5389B" w:rsidRDefault="00D34D6E" w:rsidP="00D34D6E">
      <w:pPr>
        <w:jc w:val="both"/>
        <w:rPr>
          <w:rFonts w:ascii="Arial" w:hAnsi="Arial" w:cs="Arial"/>
          <w:b/>
          <w:sz w:val="24"/>
          <w:szCs w:val="24"/>
          <w:lang w:val="x-none"/>
        </w:rPr>
      </w:pPr>
      <w:r w:rsidRPr="00B5389B">
        <w:rPr>
          <w:rFonts w:ascii="Arial" w:hAnsi="Arial" w:cs="Arial"/>
          <w:b/>
          <w:sz w:val="24"/>
          <w:szCs w:val="24"/>
          <w:lang w:val="x-none"/>
        </w:rPr>
        <w:t>Predviđena sredstva u 202</w:t>
      </w:r>
      <w:r>
        <w:rPr>
          <w:rFonts w:ascii="Arial" w:hAnsi="Arial" w:cs="Arial"/>
          <w:b/>
          <w:sz w:val="24"/>
          <w:szCs w:val="24"/>
          <w:lang w:val="en-US"/>
        </w:rPr>
        <w:t>4</w:t>
      </w:r>
      <w:r w:rsidRPr="00B5389B">
        <w:rPr>
          <w:rFonts w:ascii="Arial" w:hAnsi="Arial" w:cs="Arial"/>
          <w:b/>
          <w:sz w:val="24"/>
          <w:szCs w:val="24"/>
          <w:lang w:val="x-none"/>
        </w:rPr>
        <w:t xml:space="preserve">. godini </w:t>
      </w:r>
      <w:r w:rsidRPr="00B5389B">
        <w:rPr>
          <w:rFonts w:ascii="Arial" w:hAnsi="Arial" w:cs="Arial"/>
          <w:b/>
          <w:sz w:val="24"/>
          <w:szCs w:val="24"/>
          <w:lang w:val="x-none"/>
        </w:rPr>
        <w:tab/>
      </w:r>
      <w:r w:rsidRPr="00B5389B">
        <w:rPr>
          <w:rFonts w:ascii="Arial" w:hAnsi="Arial" w:cs="Arial"/>
          <w:b/>
          <w:sz w:val="24"/>
          <w:szCs w:val="24"/>
          <w:lang w:val="x-none"/>
        </w:rPr>
        <w:tab/>
      </w:r>
      <w:r w:rsidRPr="00B5389B">
        <w:rPr>
          <w:rFonts w:ascii="Arial" w:hAnsi="Arial" w:cs="Arial"/>
          <w:b/>
          <w:sz w:val="24"/>
          <w:szCs w:val="24"/>
          <w:lang w:val="x-none"/>
        </w:rPr>
        <w:tab/>
        <w:t xml:space="preserve">         </w:t>
      </w:r>
      <w:r w:rsidRPr="00B5389B">
        <w:rPr>
          <w:rFonts w:ascii="Arial" w:hAnsi="Arial" w:cs="Arial"/>
          <w:b/>
          <w:sz w:val="24"/>
          <w:szCs w:val="24"/>
          <w:lang w:val="en-US"/>
        </w:rPr>
        <w:t xml:space="preserve">        </w:t>
      </w:r>
      <w:r w:rsidRPr="00126C16">
        <w:rPr>
          <w:rFonts w:ascii="Arial" w:hAnsi="Arial" w:cs="Arial"/>
          <w:b/>
          <w:sz w:val="24"/>
          <w:szCs w:val="24"/>
          <w:lang w:val="it-IT"/>
        </w:rPr>
        <w:t>2.389,00 Eur</w:t>
      </w:r>
    </w:p>
    <w:p w14:paraId="6BB481D8" w14:textId="77777777" w:rsidR="00D34D6E" w:rsidRPr="00B5389B" w:rsidRDefault="00D34D6E" w:rsidP="00D34D6E">
      <w:pPr>
        <w:jc w:val="both"/>
        <w:rPr>
          <w:rFonts w:ascii="Arial" w:hAnsi="Arial" w:cs="Arial"/>
          <w:b/>
          <w:sz w:val="24"/>
          <w:szCs w:val="24"/>
          <w:lang w:val="x-none"/>
        </w:rPr>
      </w:pPr>
    </w:p>
    <w:p w14:paraId="06E632C2" w14:textId="77777777" w:rsidR="00D34D6E" w:rsidRPr="00B5389B" w:rsidRDefault="00D34D6E" w:rsidP="00D34D6E">
      <w:pPr>
        <w:jc w:val="both"/>
        <w:rPr>
          <w:rFonts w:ascii="Arial" w:hAnsi="Arial" w:cs="Arial"/>
          <w:b/>
          <w:sz w:val="24"/>
          <w:szCs w:val="24"/>
          <w:lang w:val="x-none"/>
        </w:rPr>
      </w:pPr>
      <w:r w:rsidRPr="00B5389B">
        <w:rPr>
          <w:rFonts w:ascii="Arial" w:hAnsi="Arial" w:cs="Arial"/>
          <w:b/>
          <w:sz w:val="24"/>
          <w:szCs w:val="24"/>
          <w:lang w:val="x-none"/>
        </w:rPr>
        <w:t>5. PRAVO NA POMOĆ U PLAĆANJU TROŠKOVA PREHRANE</w:t>
      </w:r>
    </w:p>
    <w:p w14:paraId="4835F68C" w14:textId="77777777" w:rsidR="00D34D6E" w:rsidRPr="00B5389B" w:rsidRDefault="00D34D6E" w:rsidP="00D34D6E">
      <w:pPr>
        <w:jc w:val="both"/>
        <w:rPr>
          <w:rFonts w:ascii="Arial" w:hAnsi="Arial" w:cs="Arial"/>
          <w:sz w:val="24"/>
          <w:szCs w:val="24"/>
          <w:lang w:val="x-none"/>
        </w:rPr>
      </w:pPr>
      <w:r w:rsidRPr="00B5389B">
        <w:rPr>
          <w:rFonts w:ascii="Arial" w:hAnsi="Arial" w:cs="Arial"/>
          <w:sz w:val="24"/>
          <w:szCs w:val="24"/>
          <w:lang w:val="x-none"/>
        </w:rPr>
        <w:t>Pomoć u plaćanju troškova prehrane u vidu jednog obroka dnevno (ručak) može ostvariti osoba kojoj je zbog tjelesnog ili mentalnog oštećenja ili trajnih promjena u zdravstvenom stanju ili starosti prijeko potrebna takva pomoć, osobi kojoj je ta pomoć potrebna zbog privremenih promjena u zdravstvenom stanju ili tjelesnog oštećenja, te osobi koja se nalazi u takvim okolnostima da je takav oblik pomoći najadekvatniji.</w:t>
      </w:r>
      <w:r w:rsidRPr="00B5389B">
        <w:rPr>
          <w:rFonts w:ascii="Arial" w:hAnsi="Arial" w:cs="Arial"/>
          <w:sz w:val="24"/>
          <w:szCs w:val="24"/>
          <w:lang w:val="en-US"/>
        </w:rPr>
        <w:t xml:space="preserve"> </w:t>
      </w:r>
      <w:r w:rsidRPr="00B5389B">
        <w:rPr>
          <w:rFonts w:ascii="Arial" w:hAnsi="Arial" w:cs="Arial"/>
          <w:sz w:val="24"/>
          <w:szCs w:val="24"/>
          <w:lang w:val="x-none"/>
        </w:rPr>
        <w:t>Pripremu i dostavu dnevnog obroka obavlja fizička ili pravna osoba sa kojom je Općina sklopio ugovor.</w:t>
      </w:r>
      <w:r w:rsidRPr="00B5389B">
        <w:rPr>
          <w:rFonts w:ascii="Arial" w:hAnsi="Arial" w:cs="Arial"/>
          <w:sz w:val="24"/>
          <w:szCs w:val="24"/>
          <w:lang w:val="en-US"/>
        </w:rPr>
        <w:t xml:space="preserve"> </w:t>
      </w:r>
      <w:r w:rsidRPr="00B5389B">
        <w:rPr>
          <w:rFonts w:ascii="Arial" w:hAnsi="Arial" w:cs="Arial"/>
          <w:sz w:val="24"/>
          <w:szCs w:val="24"/>
          <w:lang w:val="x-none"/>
        </w:rPr>
        <w:t xml:space="preserve">Navedeno pravo priznaje se u 100% iznosu ako osoba ispunjava jedan od uvjeta iz članka 10. </w:t>
      </w:r>
      <w:r w:rsidRPr="00075D5D">
        <w:rPr>
          <w:rFonts w:ascii="Arial" w:hAnsi="Arial" w:cs="Arial"/>
          <w:sz w:val="24"/>
          <w:szCs w:val="24"/>
          <w:lang w:val="it-IT"/>
        </w:rPr>
        <w:t xml:space="preserve">Odluke </w:t>
      </w:r>
      <w:r w:rsidRPr="00B5389B">
        <w:rPr>
          <w:rFonts w:ascii="Arial" w:hAnsi="Arial" w:cs="Arial"/>
          <w:sz w:val="24"/>
          <w:szCs w:val="24"/>
          <w:lang w:val="x-none"/>
        </w:rPr>
        <w:t>ili ako prihod ne prelazi iznos od 50% census</w:t>
      </w:r>
      <w:r w:rsidRPr="00D34D6E">
        <w:rPr>
          <w:rFonts w:ascii="Arial" w:hAnsi="Arial" w:cs="Arial"/>
          <w:sz w:val="24"/>
          <w:szCs w:val="24"/>
          <w:lang w:val="it-IT"/>
        </w:rPr>
        <w:t>a</w:t>
      </w:r>
      <w:r w:rsidRPr="00B5389B">
        <w:rPr>
          <w:rFonts w:ascii="Arial" w:hAnsi="Arial" w:cs="Arial"/>
          <w:sz w:val="24"/>
          <w:szCs w:val="24"/>
          <w:lang w:val="x-none"/>
        </w:rPr>
        <w:t xml:space="preserve"> prihoda iz članka 11. Odluke.</w:t>
      </w:r>
      <w:r w:rsidRPr="00B5389B">
        <w:rPr>
          <w:rFonts w:ascii="Arial" w:hAnsi="Arial" w:cs="Arial"/>
          <w:sz w:val="24"/>
          <w:szCs w:val="24"/>
          <w:lang w:val="en-US"/>
        </w:rPr>
        <w:t xml:space="preserve"> </w:t>
      </w:r>
      <w:r w:rsidRPr="00B5389B">
        <w:rPr>
          <w:rFonts w:ascii="Arial" w:hAnsi="Arial" w:cs="Arial"/>
          <w:sz w:val="24"/>
          <w:szCs w:val="24"/>
          <w:lang w:val="x-none"/>
        </w:rPr>
        <w:t>Pomoć u plaćanju troškova prehrane u 50% iznosu priznaje se osobi koja ispunjava uvjet prihoda iz članka 11. Odluke i ako prihod ne prelazi iznos od  50% cenzusa prihoda iz istog članka.</w:t>
      </w:r>
      <w:r w:rsidRPr="00B5389B">
        <w:rPr>
          <w:rFonts w:ascii="Arial" w:hAnsi="Arial" w:cs="Arial"/>
          <w:sz w:val="24"/>
          <w:szCs w:val="24"/>
          <w:lang w:val="it-IT"/>
        </w:rPr>
        <w:t xml:space="preserve"> </w:t>
      </w:r>
      <w:r w:rsidRPr="00B5389B">
        <w:rPr>
          <w:rFonts w:ascii="Arial" w:hAnsi="Arial" w:cs="Arial"/>
          <w:sz w:val="24"/>
          <w:szCs w:val="24"/>
          <w:lang w:val="x-none"/>
        </w:rPr>
        <w:t>Pomoć ne može ostvariti osoba koja je sklopila ugovor o doživotnom ili dosmrtnom uzdržavanju kao primatelj uzdržavanja.</w:t>
      </w:r>
    </w:p>
    <w:p w14:paraId="594029EE" w14:textId="77777777" w:rsidR="00D34D6E" w:rsidRDefault="00D34D6E" w:rsidP="00D34D6E">
      <w:pPr>
        <w:jc w:val="both"/>
        <w:rPr>
          <w:rFonts w:ascii="Arial" w:hAnsi="Arial" w:cs="Arial"/>
          <w:b/>
          <w:sz w:val="24"/>
          <w:szCs w:val="24"/>
          <w:lang w:val="x-none"/>
        </w:rPr>
      </w:pPr>
    </w:p>
    <w:p w14:paraId="0D957DD5" w14:textId="77777777" w:rsidR="00D34D6E" w:rsidRPr="00B5389B" w:rsidRDefault="00D34D6E" w:rsidP="00D34D6E">
      <w:pPr>
        <w:jc w:val="both"/>
        <w:rPr>
          <w:rFonts w:ascii="Arial" w:hAnsi="Arial" w:cs="Arial"/>
          <w:b/>
          <w:sz w:val="24"/>
          <w:szCs w:val="24"/>
          <w:lang w:val="x-none"/>
        </w:rPr>
      </w:pPr>
      <w:r w:rsidRPr="0039082A">
        <w:rPr>
          <w:rFonts w:ascii="Arial" w:hAnsi="Arial" w:cs="Arial"/>
          <w:b/>
          <w:sz w:val="24"/>
          <w:szCs w:val="24"/>
        </w:rPr>
        <w:t>Predviđena</w:t>
      </w:r>
      <w:r w:rsidRPr="00B5389B">
        <w:rPr>
          <w:rFonts w:ascii="Arial" w:hAnsi="Arial" w:cs="Arial"/>
          <w:b/>
          <w:sz w:val="24"/>
          <w:szCs w:val="24"/>
          <w:lang w:val="x-none"/>
        </w:rPr>
        <w:t xml:space="preserve"> sredstva u 202</w:t>
      </w:r>
      <w:r>
        <w:rPr>
          <w:rFonts w:ascii="Arial" w:hAnsi="Arial" w:cs="Arial"/>
          <w:b/>
          <w:sz w:val="24"/>
          <w:szCs w:val="24"/>
          <w:lang w:val="en-US"/>
        </w:rPr>
        <w:t>4</w:t>
      </w:r>
      <w:r w:rsidRPr="00B5389B">
        <w:rPr>
          <w:rFonts w:ascii="Arial" w:hAnsi="Arial" w:cs="Arial"/>
          <w:b/>
          <w:sz w:val="24"/>
          <w:szCs w:val="24"/>
          <w:lang w:val="x-none"/>
        </w:rPr>
        <w:t xml:space="preserve">. godini </w:t>
      </w:r>
      <w:r w:rsidRPr="00B5389B">
        <w:rPr>
          <w:rFonts w:ascii="Arial" w:hAnsi="Arial" w:cs="Arial"/>
          <w:b/>
          <w:sz w:val="24"/>
          <w:szCs w:val="24"/>
          <w:lang w:val="x-none"/>
        </w:rPr>
        <w:tab/>
      </w:r>
      <w:r w:rsidRPr="00B5389B">
        <w:rPr>
          <w:rFonts w:ascii="Arial" w:hAnsi="Arial" w:cs="Arial"/>
          <w:b/>
          <w:sz w:val="24"/>
          <w:szCs w:val="24"/>
          <w:lang w:val="x-none"/>
        </w:rPr>
        <w:tab/>
      </w:r>
      <w:r w:rsidRPr="00B5389B">
        <w:rPr>
          <w:rFonts w:ascii="Arial" w:hAnsi="Arial" w:cs="Arial"/>
          <w:b/>
          <w:sz w:val="24"/>
          <w:szCs w:val="24"/>
          <w:lang w:val="x-none"/>
        </w:rPr>
        <w:tab/>
      </w:r>
      <w:r w:rsidRPr="00B5389B">
        <w:rPr>
          <w:rFonts w:ascii="Arial" w:hAnsi="Arial" w:cs="Arial"/>
          <w:b/>
          <w:sz w:val="24"/>
          <w:szCs w:val="24"/>
          <w:lang w:val="x-none"/>
        </w:rPr>
        <w:tab/>
        <w:t xml:space="preserve">         </w:t>
      </w:r>
      <w:r w:rsidRPr="00126C16">
        <w:rPr>
          <w:rFonts w:ascii="Arial" w:hAnsi="Arial" w:cs="Arial"/>
          <w:b/>
          <w:sz w:val="24"/>
          <w:szCs w:val="24"/>
          <w:lang w:val="it-IT"/>
        </w:rPr>
        <w:t>531,00 Eur</w:t>
      </w:r>
    </w:p>
    <w:p w14:paraId="3B091D36" w14:textId="77777777" w:rsidR="00D34D6E" w:rsidRDefault="00D34D6E" w:rsidP="00D34D6E">
      <w:pPr>
        <w:jc w:val="both"/>
        <w:rPr>
          <w:rFonts w:ascii="Arial" w:hAnsi="Arial" w:cs="Arial"/>
          <w:b/>
          <w:sz w:val="24"/>
          <w:szCs w:val="24"/>
          <w:lang w:val="x-none"/>
        </w:rPr>
      </w:pPr>
    </w:p>
    <w:p w14:paraId="428149AA" w14:textId="77777777" w:rsidR="00D34D6E" w:rsidRPr="00B5389B" w:rsidRDefault="00D34D6E" w:rsidP="00D34D6E">
      <w:pPr>
        <w:jc w:val="both"/>
        <w:rPr>
          <w:rFonts w:ascii="Arial" w:hAnsi="Arial" w:cs="Arial"/>
          <w:b/>
          <w:sz w:val="24"/>
          <w:szCs w:val="24"/>
          <w:lang w:val="x-none"/>
        </w:rPr>
      </w:pPr>
    </w:p>
    <w:p w14:paraId="74F3C4AA" w14:textId="77777777" w:rsidR="00D34D6E" w:rsidRPr="00B5389B" w:rsidRDefault="00D34D6E" w:rsidP="00D34D6E">
      <w:pPr>
        <w:jc w:val="both"/>
        <w:rPr>
          <w:rFonts w:ascii="Arial" w:hAnsi="Arial" w:cs="Arial"/>
          <w:b/>
          <w:sz w:val="24"/>
          <w:szCs w:val="24"/>
          <w:lang w:val="x-none"/>
        </w:rPr>
      </w:pPr>
      <w:r w:rsidRPr="00B5389B">
        <w:rPr>
          <w:rFonts w:ascii="Arial" w:hAnsi="Arial" w:cs="Arial"/>
          <w:b/>
          <w:sz w:val="24"/>
          <w:szCs w:val="24"/>
          <w:lang w:val="x-none"/>
        </w:rPr>
        <w:t>6. PRAVO NA POMOĆ U PLAĆANJU LIJEKOVA I LIJEČENJA</w:t>
      </w:r>
    </w:p>
    <w:p w14:paraId="46CC99A8" w14:textId="77777777" w:rsidR="00D34D6E" w:rsidRPr="00B5389B" w:rsidRDefault="00D34D6E" w:rsidP="00D34D6E">
      <w:pPr>
        <w:jc w:val="both"/>
        <w:rPr>
          <w:rFonts w:ascii="Arial" w:hAnsi="Arial" w:cs="Arial"/>
          <w:sz w:val="24"/>
          <w:szCs w:val="24"/>
          <w:lang w:val="x-none"/>
        </w:rPr>
      </w:pPr>
      <w:r w:rsidRPr="00B5389B">
        <w:rPr>
          <w:rFonts w:ascii="Arial" w:hAnsi="Arial" w:cs="Arial"/>
          <w:sz w:val="24"/>
          <w:szCs w:val="24"/>
          <w:lang w:val="x-none"/>
        </w:rPr>
        <w:t>Pravo na pomoć u plaćanju lijekova priznaje se osobi kojoj je neophodno potrebno trošiti lijekove koji nisu na listi lijekova HZZO-a, a što se utvrđuje ne temelju liječničke potvrde.</w:t>
      </w:r>
      <w:r w:rsidRPr="00B5389B">
        <w:rPr>
          <w:rFonts w:ascii="Arial" w:hAnsi="Arial" w:cs="Arial"/>
          <w:sz w:val="24"/>
          <w:szCs w:val="24"/>
          <w:lang w:val="en-US"/>
        </w:rPr>
        <w:t xml:space="preserve"> </w:t>
      </w:r>
      <w:r w:rsidRPr="00B5389B">
        <w:rPr>
          <w:rFonts w:ascii="Arial" w:hAnsi="Arial" w:cs="Arial"/>
          <w:sz w:val="24"/>
          <w:szCs w:val="24"/>
          <w:lang w:val="x-none"/>
        </w:rPr>
        <w:t>Navedenu pomoć osoba može ostvariti u 100% iznosu realnih troškova ako ispunjava jedan od uvjeta iz članka 10. Odluke ili ako prihod ne prelazi iznos od 50% cenzusa prihoda iz članka 11. Odluke.</w:t>
      </w:r>
      <w:r w:rsidRPr="00B5389B">
        <w:rPr>
          <w:rFonts w:ascii="Arial" w:hAnsi="Arial" w:cs="Arial"/>
          <w:sz w:val="24"/>
          <w:szCs w:val="24"/>
          <w:lang w:val="en-US"/>
        </w:rPr>
        <w:t xml:space="preserve"> </w:t>
      </w:r>
      <w:r w:rsidRPr="00B5389B">
        <w:rPr>
          <w:rFonts w:ascii="Arial" w:hAnsi="Arial" w:cs="Arial"/>
          <w:sz w:val="24"/>
          <w:szCs w:val="24"/>
          <w:lang w:val="x-none"/>
        </w:rPr>
        <w:t>Pomoć u plaćanju lijekova u 50% iznosu, osoba može ostvariti ako ispunjava uvjet prihoda iz članka 11. Odluke u iznosu iznad 50% cenzusa prihoda iz istog članka. Naknadu ne može ostvariti osoba koja je sklopila ugovor o doživotnom ili dosmrtnom uzdržavanju kao primatelj  uzdržavanja.</w:t>
      </w:r>
    </w:p>
    <w:p w14:paraId="322F8B16" w14:textId="77777777" w:rsidR="00D34D6E" w:rsidRPr="00B5389B" w:rsidRDefault="00D34D6E" w:rsidP="00D34D6E">
      <w:pPr>
        <w:jc w:val="both"/>
        <w:rPr>
          <w:rFonts w:ascii="Arial" w:hAnsi="Arial" w:cs="Arial"/>
          <w:b/>
          <w:sz w:val="24"/>
          <w:szCs w:val="24"/>
          <w:lang w:val="x-none"/>
        </w:rPr>
      </w:pPr>
    </w:p>
    <w:p w14:paraId="64F7A8A7" w14:textId="77777777" w:rsidR="00D34D6E" w:rsidRDefault="00D34D6E" w:rsidP="00D34D6E">
      <w:pPr>
        <w:jc w:val="both"/>
        <w:rPr>
          <w:rFonts w:ascii="Arial" w:hAnsi="Arial" w:cs="Arial"/>
          <w:b/>
          <w:sz w:val="24"/>
          <w:szCs w:val="24"/>
          <w:lang w:val="it-IT"/>
        </w:rPr>
      </w:pPr>
      <w:r w:rsidRPr="00B5389B">
        <w:rPr>
          <w:rFonts w:ascii="Arial" w:hAnsi="Arial" w:cs="Arial"/>
          <w:b/>
          <w:sz w:val="24"/>
          <w:szCs w:val="24"/>
          <w:lang w:val="x-none"/>
        </w:rPr>
        <w:t>Predviđena sredstva u 202</w:t>
      </w:r>
      <w:r>
        <w:rPr>
          <w:rFonts w:ascii="Arial" w:hAnsi="Arial" w:cs="Arial"/>
          <w:b/>
          <w:sz w:val="24"/>
          <w:szCs w:val="24"/>
          <w:lang w:val="it-IT"/>
        </w:rPr>
        <w:t>4</w:t>
      </w:r>
      <w:r w:rsidRPr="00B5389B">
        <w:rPr>
          <w:rFonts w:ascii="Arial" w:hAnsi="Arial" w:cs="Arial"/>
          <w:b/>
          <w:sz w:val="24"/>
          <w:szCs w:val="24"/>
          <w:lang w:val="x-none"/>
        </w:rPr>
        <w:t xml:space="preserve">. godini </w:t>
      </w:r>
      <w:r w:rsidRPr="00B5389B">
        <w:rPr>
          <w:rFonts w:ascii="Arial" w:hAnsi="Arial" w:cs="Arial"/>
          <w:b/>
          <w:sz w:val="24"/>
          <w:szCs w:val="24"/>
          <w:lang w:val="x-none"/>
        </w:rPr>
        <w:tab/>
      </w:r>
      <w:r w:rsidRPr="00B5389B">
        <w:rPr>
          <w:rFonts w:ascii="Arial" w:hAnsi="Arial" w:cs="Arial"/>
          <w:b/>
          <w:sz w:val="24"/>
          <w:szCs w:val="24"/>
          <w:lang w:val="x-none"/>
        </w:rPr>
        <w:tab/>
      </w:r>
      <w:r w:rsidRPr="00B5389B">
        <w:rPr>
          <w:rFonts w:ascii="Arial" w:hAnsi="Arial" w:cs="Arial"/>
          <w:b/>
          <w:sz w:val="24"/>
          <w:szCs w:val="24"/>
          <w:lang w:val="x-none"/>
        </w:rPr>
        <w:tab/>
      </w:r>
      <w:r w:rsidRPr="00B5389B">
        <w:rPr>
          <w:rFonts w:ascii="Arial" w:hAnsi="Arial" w:cs="Arial"/>
          <w:b/>
          <w:sz w:val="24"/>
          <w:szCs w:val="24"/>
          <w:lang w:val="x-none"/>
        </w:rPr>
        <w:tab/>
        <w:t xml:space="preserve">      </w:t>
      </w:r>
      <w:r w:rsidRPr="00075D5D">
        <w:rPr>
          <w:rFonts w:ascii="Arial" w:hAnsi="Arial" w:cs="Arial"/>
          <w:b/>
          <w:sz w:val="24"/>
          <w:szCs w:val="24"/>
          <w:lang w:val="it-IT"/>
        </w:rPr>
        <w:t xml:space="preserve">  </w:t>
      </w:r>
      <w:r w:rsidRPr="00B5389B">
        <w:rPr>
          <w:rFonts w:ascii="Arial" w:hAnsi="Arial" w:cs="Arial"/>
          <w:b/>
          <w:sz w:val="24"/>
          <w:szCs w:val="24"/>
          <w:lang w:val="x-none"/>
        </w:rPr>
        <w:t xml:space="preserve">  </w:t>
      </w:r>
      <w:r w:rsidRPr="00C968CF">
        <w:rPr>
          <w:rFonts w:ascii="Arial" w:hAnsi="Arial" w:cs="Arial"/>
          <w:b/>
          <w:sz w:val="24"/>
          <w:szCs w:val="24"/>
          <w:lang w:val="it-IT"/>
        </w:rPr>
        <w:t>664,00 Eur</w:t>
      </w:r>
    </w:p>
    <w:p w14:paraId="1F291843" w14:textId="77777777" w:rsidR="002E26BA" w:rsidRDefault="002E26BA" w:rsidP="00D34D6E">
      <w:pPr>
        <w:jc w:val="both"/>
        <w:rPr>
          <w:rFonts w:ascii="Arial" w:hAnsi="Arial" w:cs="Arial"/>
          <w:b/>
          <w:sz w:val="24"/>
          <w:szCs w:val="24"/>
          <w:lang w:val="it-IT"/>
        </w:rPr>
      </w:pPr>
    </w:p>
    <w:p w14:paraId="0842070F" w14:textId="77777777" w:rsidR="002E26BA" w:rsidRPr="00B5389B" w:rsidRDefault="002E26BA" w:rsidP="00D34D6E">
      <w:pPr>
        <w:jc w:val="both"/>
        <w:rPr>
          <w:rFonts w:ascii="Arial" w:hAnsi="Arial" w:cs="Arial"/>
          <w:b/>
          <w:sz w:val="24"/>
          <w:szCs w:val="24"/>
          <w:lang w:val="x-none"/>
        </w:rPr>
      </w:pPr>
    </w:p>
    <w:p w14:paraId="0C0DEA75" w14:textId="77777777" w:rsidR="00D34D6E" w:rsidRPr="00B5389B" w:rsidRDefault="00D34D6E" w:rsidP="00D34D6E">
      <w:pPr>
        <w:jc w:val="both"/>
        <w:rPr>
          <w:rFonts w:ascii="Arial" w:hAnsi="Arial" w:cs="Arial"/>
          <w:b/>
          <w:sz w:val="24"/>
          <w:szCs w:val="24"/>
          <w:lang w:val="x-none"/>
        </w:rPr>
      </w:pPr>
    </w:p>
    <w:p w14:paraId="0CE8518A" w14:textId="77777777" w:rsidR="00D34D6E" w:rsidRPr="00B5389B" w:rsidRDefault="00D34D6E" w:rsidP="00D34D6E">
      <w:pPr>
        <w:jc w:val="both"/>
        <w:rPr>
          <w:rFonts w:ascii="Arial" w:hAnsi="Arial" w:cs="Arial"/>
          <w:b/>
          <w:sz w:val="24"/>
          <w:szCs w:val="24"/>
          <w:lang w:val="x-none"/>
        </w:rPr>
      </w:pPr>
      <w:r w:rsidRPr="00B5389B">
        <w:rPr>
          <w:rFonts w:ascii="Arial" w:hAnsi="Arial" w:cs="Arial"/>
          <w:b/>
          <w:sz w:val="24"/>
          <w:szCs w:val="24"/>
          <w:lang w:val="x-none"/>
        </w:rPr>
        <w:t>7. PRAVO NA POMOĆ ZA NOVOROĐENČAD</w:t>
      </w:r>
    </w:p>
    <w:p w14:paraId="478CD61A" w14:textId="77777777" w:rsidR="00D34D6E" w:rsidRPr="002E26BA" w:rsidRDefault="00D34D6E" w:rsidP="00D34D6E">
      <w:pPr>
        <w:jc w:val="both"/>
        <w:rPr>
          <w:rFonts w:ascii="Arial" w:hAnsi="Arial" w:cs="Arial"/>
          <w:sz w:val="24"/>
          <w:szCs w:val="24"/>
          <w:lang w:val="x-none"/>
        </w:rPr>
      </w:pPr>
      <w:r w:rsidRPr="00B5389B">
        <w:rPr>
          <w:rFonts w:ascii="Arial" w:hAnsi="Arial" w:cs="Arial"/>
          <w:sz w:val="24"/>
          <w:szCs w:val="24"/>
          <w:lang w:val="x-none"/>
        </w:rPr>
        <w:t>O načinu, uvjetima i visini ostvarivanja prava na pomoć za novorođeno dijete, Općinsko vijeće Općine Brtonigla - Verteneglio donijeti će posebnu odluku</w:t>
      </w:r>
      <w:r w:rsidRPr="00B5389B">
        <w:rPr>
          <w:rFonts w:ascii="Arial" w:hAnsi="Arial" w:cs="Arial"/>
          <w:sz w:val="24"/>
          <w:szCs w:val="24"/>
          <w:lang w:val="en-US"/>
        </w:rPr>
        <w:t xml:space="preserve"> </w:t>
      </w:r>
      <w:bookmarkStart w:id="70" w:name="_Hlk89326174"/>
      <w:r w:rsidRPr="00B5389B">
        <w:rPr>
          <w:rFonts w:ascii="Arial" w:hAnsi="Arial" w:cs="Arial"/>
          <w:sz w:val="24"/>
          <w:szCs w:val="24"/>
          <w:lang w:val="en-US"/>
        </w:rPr>
        <w:t xml:space="preserve">kojom će propisati iznos, opće i posebne uvjete za ostvarenje ovog prava te postupak </w:t>
      </w:r>
      <w:r w:rsidRPr="002E26BA">
        <w:rPr>
          <w:rFonts w:ascii="Arial" w:hAnsi="Arial" w:cs="Arial"/>
          <w:sz w:val="24"/>
          <w:szCs w:val="24"/>
          <w:lang w:val="en-US"/>
        </w:rPr>
        <w:t>podnošenja zahtjeva i odobrenja pomoći</w:t>
      </w:r>
      <w:r w:rsidRPr="002E26BA">
        <w:rPr>
          <w:rFonts w:ascii="Arial" w:hAnsi="Arial" w:cs="Arial"/>
          <w:sz w:val="24"/>
          <w:szCs w:val="24"/>
          <w:lang w:val="x-none"/>
        </w:rPr>
        <w:t>.</w:t>
      </w:r>
      <w:bookmarkEnd w:id="70"/>
    </w:p>
    <w:p w14:paraId="00FE7B6A" w14:textId="77777777" w:rsidR="00D34D6E" w:rsidRPr="002E26BA" w:rsidRDefault="00D34D6E" w:rsidP="00D34D6E">
      <w:pPr>
        <w:jc w:val="both"/>
        <w:rPr>
          <w:rFonts w:ascii="Arial" w:hAnsi="Arial" w:cs="Arial"/>
          <w:b/>
          <w:sz w:val="24"/>
          <w:szCs w:val="24"/>
          <w:lang w:val="x-none"/>
        </w:rPr>
      </w:pPr>
    </w:p>
    <w:p w14:paraId="3DD14E6D" w14:textId="77777777" w:rsidR="00D34D6E" w:rsidRPr="002E26BA" w:rsidRDefault="00D34D6E" w:rsidP="00D34D6E">
      <w:pPr>
        <w:jc w:val="both"/>
        <w:rPr>
          <w:rFonts w:ascii="Arial" w:hAnsi="Arial" w:cs="Arial"/>
          <w:b/>
          <w:sz w:val="24"/>
          <w:szCs w:val="24"/>
          <w:lang w:val="it-IT"/>
        </w:rPr>
      </w:pPr>
      <w:r w:rsidRPr="002E26BA">
        <w:rPr>
          <w:rFonts w:ascii="Arial" w:hAnsi="Arial" w:cs="Arial"/>
          <w:b/>
          <w:sz w:val="24"/>
          <w:szCs w:val="24"/>
          <w:lang w:val="x-none"/>
        </w:rPr>
        <w:t>Predviđena sredstva u 202</w:t>
      </w:r>
      <w:r w:rsidRPr="002E26BA">
        <w:rPr>
          <w:rFonts w:ascii="Arial" w:hAnsi="Arial" w:cs="Arial"/>
          <w:b/>
          <w:sz w:val="24"/>
          <w:szCs w:val="24"/>
          <w:lang w:val="it-IT"/>
        </w:rPr>
        <w:t>4</w:t>
      </w:r>
      <w:r w:rsidRPr="002E26BA">
        <w:rPr>
          <w:rFonts w:ascii="Arial" w:hAnsi="Arial" w:cs="Arial"/>
          <w:b/>
          <w:sz w:val="24"/>
          <w:szCs w:val="24"/>
          <w:lang w:val="x-none"/>
        </w:rPr>
        <w:t xml:space="preserve">. godini </w:t>
      </w:r>
      <w:r w:rsidRPr="002E26BA">
        <w:rPr>
          <w:rFonts w:ascii="Arial" w:hAnsi="Arial" w:cs="Arial"/>
          <w:b/>
          <w:sz w:val="24"/>
          <w:szCs w:val="24"/>
          <w:lang w:val="x-none"/>
        </w:rPr>
        <w:tab/>
      </w:r>
      <w:r w:rsidRPr="002E26BA">
        <w:rPr>
          <w:rFonts w:ascii="Arial" w:hAnsi="Arial" w:cs="Arial"/>
          <w:b/>
          <w:sz w:val="24"/>
          <w:szCs w:val="24"/>
          <w:lang w:val="x-none"/>
        </w:rPr>
        <w:tab/>
      </w:r>
      <w:r w:rsidRPr="002E26BA">
        <w:rPr>
          <w:rFonts w:ascii="Arial" w:hAnsi="Arial" w:cs="Arial"/>
          <w:b/>
          <w:sz w:val="24"/>
          <w:szCs w:val="24"/>
          <w:lang w:val="x-none"/>
        </w:rPr>
        <w:tab/>
        <w:t xml:space="preserve">                </w:t>
      </w:r>
      <w:r w:rsidRPr="002E26BA">
        <w:rPr>
          <w:rFonts w:ascii="Arial" w:hAnsi="Arial" w:cs="Arial"/>
          <w:b/>
          <w:sz w:val="24"/>
          <w:szCs w:val="24"/>
          <w:lang w:val="it-IT"/>
        </w:rPr>
        <w:t>12.000,00 Eur</w:t>
      </w:r>
    </w:p>
    <w:p w14:paraId="21BA78ED" w14:textId="77777777" w:rsidR="00D34D6E" w:rsidRPr="002E26BA" w:rsidRDefault="00D34D6E" w:rsidP="00D34D6E">
      <w:pPr>
        <w:jc w:val="both"/>
        <w:rPr>
          <w:rFonts w:ascii="Arial" w:hAnsi="Arial" w:cs="Arial"/>
          <w:bCs/>
          <w:sz w:val="24"/>
          <w:szCs w:val="24"/>
          <w:lang w:val="it-IT"/>
        </w:rPr>
      </w:pPr>
    </w:p>
    <w:p w14:paraId="5623BA48" w14:textId="01EBC939" w:rsidR="00D34D6E" w:rsidRPr="002E26BA" w:rsidRDefault="00D34D6E" w:rsidP="002E26BA">
      <w:pPr>
        <w:pStyle w:val="BodyText2"/>
        <w:jc w:val="both"/>
        <w:rPr>
          <w:rFonts w:ascii="Arial" w:hAnsi="Arial" w:cs="Arial"/>
          <w:b/>
          <w:bCs/>
          <w:sz w:val="24"/>
          <w:szCs w:val="24"/>
          <w:lang w:val="hr-HR"/>
        </w:rPr>
      </w:pPr>
      <w:r w:rsidRPr="002E26BA">
        <w:rPr>
          <w:rFonts w:ascii="Arial" w:hAnsi="Arial" w:cs="Arial"/>
          <w:b/>
          <w:bCs/>
          <w:sz w:val="24"/>
          <w:szCs w:val="24"/>
          <w:lang w:val="hr-HR"/>
        </w:rPr>
        <w:t>8. PRAVO NA POMOĆ ZA HRANU ZA NOVOROĐENČAD</w:t>
      </w:r>
    </w:p>
    <w:p w14:paraId="33AE4E33" w14:textId="77777777" w:rsidR="00D34D6E" w:rsidRPr="002E26BA" w:rsidRDefault="00D34D6E" w:rsidP="00D34D6E">
      <w:pPr>
        <w:pStyle w:val="ListParagraph1"/>
        <w:ind w:left="0"/>
        <w:jc w:val="both"/>
        <w:rPr>
          <w:rFonts w:ascii="Arial" w:hAnsi="Arial" w:cs="Arial"/>
          <w:sz w:val="24"/>
          <w:szCs w:val="24"/>
          <w:lang w:val="it-IT"/>
        </w:rPr>
      </w:pPr>
      <w:r w:rsidRPr="002E26BA">
        <w:rPr>
          <w:rFonts w:ascii="Arial" w:hAnsi="Arial" w:cs="Arial"/>
          <w:sz w:val="24"/>
          <w:szCs w:val="24"/>
          <w:lang w:val="hr-HR"/>
        </w:rPr>
        <w:t xml:space="preserve">Pomoć za plaćanje troškova hrane za novorođenčad ostvaruju roditelji koji ispunjavaju jedan od uvjeta iz članka 9. </w:t>
      </w:r>
      <w:r w:rsidRPr="002E26BA">
        <w:rPr>
          <w:rFonts w:ascii="Arial" w:hAnsi="Arial" w:cs="Arial"/>
          <w:sz w:val="24"/>
          <w:szCs w:val="24"/>
          <w:lang w:val="it-IT"/>
        </w:rPr>
        <w:t>Odluke. Mjesečni iznos naknade je 39,82 Eur, a isplaćuje se do navršenih 12 mjeseci starosti djeteta. Isplata sredstava vrši se na tekući račun roditelja.</w:t>
      </w:r>
    </w:p>
    <w:p w14:paraId="40FABF89" w14:textId="77777777" w:rsidR="00D34D6E" w:rsidRPr="002E26BA" w:rsidRDefault="00D34D6E" w:rsidP="00D34D6E">
      <w:pPr>
        <w:pStyle w:val="ListParagraph1"/>
        <w:ind w:left="0"/>
        <w:contextualSpacing w:val="0"/>
        <w:jc w:val="both"/>
        <w:rPr>
          <w:rFonts w:ascii="Arial" w:hAnsi="Arial" w:cs="Arial"/>
          <w:sz w:val="24"/>
          <w:szCs w:val="24"/>
          <w:lang w:val="it-IT"/>
        </w:rPr>
      </w:pPr>
    </w:p>
    <w:p w14:paraId="6E92CFC5" w14:textId="77777777" w:rsidR="00D34D6E" w:rsidRPr="002E26BA" w:rsidRDefault="00D34D6E" w:rsidP="00D34D6E">
      <w:pPr>
        <w:pStyle w:val="ListParagraph1"/>
        <w:ind w:left="0"/>
        <w:contextualSpacing w:val="0"/>
        <w:jc w:val="both"/>
        <w:rPr>
          <w:rFonts w:ascii="Arial" w:hAnsi="Arial" w:cs="Arial"/>
          <w:b/>
          <w:sz w:val="24"/>
          <w:szCs w:val="24"/>
          <w:lang w:val="it-IT"/>
        </w:rPr>
      </w:pPr>
      <w:bookmarkStart w:id="71" w:name="_Hlk89326349"/>
      <w:r w:rsidRPr="002E26BA">
        <w:rPr>
          <w:rFonts w:ascii="Arial" w:hAnsi="Arial" w:cs="Arial"/>
          <w:b/>
          <w:sz w:val="24"/>
          <w:szCs w:val="24"/>
          <w:lang w:val="it-IT"/>
        </w:rPr>
        <w:t xml:space="preserve">Predviđena sredstva u 2024. godini </w:t>
      </w:r>
      <w:r w:rsidRPr="002E26BA">
        <w:rPr>
          <w:rFonts w:ascii="Arial" w:hAnsi="Arial" w:cs="Arial"/>
          <w:b/>
          <w:sz w:val="24"/>
          <w:szCs w:val="24"/>
          <w:lang w:val="it-IT"/>
        </w:rPr>
        <w:tab/>
      </w:r>
      <w:r w:rsidRPr="002E26BA">
        <w:rPr>
          <w:rFonts w:ascii="Arial" w:hAnsi="Arial" w:cs="Arial"/>
          <w:b/>
          <w:sz w:val="24"/>
          <w:szCs w:val="24"/>
          <w:lang w:val="it-IT"/>
        </w:rPr>
        <w:tab/>
      </w:r>
      <w:r w:rsidRPr="002E26BA">
        <w:rPr>
          <w:rFonts w:ascii="Arial" w:hAnsi="Arial" w:cs="Arial"/>
          <w:b/>
          <w:sz w:val="24"/>
          <w:szCs w:val="24"/>
          <w:lang w:val="it-IT"/>
        </w:rPr>
        <w:tab/>
      </w:r>
      <w:r w:rsidRPr="002E26BA">
        <w:rPr>
          <w:rFonts w:ascii="Arial" w:hAnsi="Arial" w:cs="Arial"/>
          <w:b/>
          <w:sz w:val="24"/>
          <w:szCs w:val="24"/>
          <w:lang w:val="it-IT"/>
        </w:rPr>
        <w:tab/>
        <w:t xml:space="preserve">         531,00 Eur</w:t>
      </w:r>
    </w:p>
    <w:bookmarkEnd w:id="71"/>
    <w:p w14:paraId="1139B314" w14:textId="77777777" w:rsidR="00D34D6E" w:rsidRPr="002E26BA" w:rsidRDefault="00D34D6E" w:rsidP="00D34D6E">
      <w:pPr>
        <w:pStyle w:val="ListParagraph1"/>
        <w:ind w:left="0"/>
        <w:contextualSpacing w:val="0"/>
        <w:jc w:val="both"/>
        <w:rPr>
          <w:rFonts w:ascii="Arial" w:hAnsi="Arial" w:cs="Arial"/>
          <w:sz w:val="24"/>
          <w:szCs w:val="24"/>
          <w:lang w:val="it-IT"/>
        </w:rPr>
      </w:pPr>
    </w:p>
    <w:p w14:paraId="6D97B924" w14:textId="77777777" w:rsidR="00D34D6E" w:rsidRPr="002E26BA" w:rsidRDefault="00D34D6E" w:rsidP="00D34D6E">
      <w:pPr>
        <w:pStyle w:val="ListParagraph1"/>
        <w:ind w:left="0"/>
        <w:contextualSpacing w:val="0"/>
        <w:jc w:val="both"/>
        <w:rPr>
          <w:rFonts w:ascii="Arial" w:hAnsi="Arial" w:cs="Arial"/>
          <w:b/>
          <w:sz w:val="24"/>
          <w:szCs w:val="24"/>
          <w:lang w:val="it-IT"/>
        </w:rPr>
      </w:pPr>
      <w:r w:rsidRPr="002E26BA">
        <w:rPr>
          <w:rFonts w:ascii="Arial" w:hAnsi="Arial" w:cs="Arial"/>
          <w:b/>
          <w:sz w:val="24"/>
          <w:szCs w:val="24"/>
          <w:lang w:val="it-IT"/>
        </w:rPr>
        <w:t>9. PRAVO NA POMOĆ ZA UMIROVLJENIKE</w:t>
      </w:r>
    </w:p>
    <w:p w14:paraId="70A680BA" w14:textId="77777777" w:rsidR="00D34D6E" w:rsidRPr="00D34D6E" w:rsidRDefault="00D34D6E" w:rsidP="00D34D6E">
      <w:pPr>
        <w:pStyle w:val="ListParagraph1"/>
        <w:ind w:left="0"/>
        <w:contextualSpacing w:val="0"/>
        <w:jc w:val="both"/>
        <w:rPr>
          <w:rFonts w:ascii="Arial" w:hAnsi="Arial" w:cs="Arial"/>
          <w:sz w:val="24"/>
          <w:szCs w:val="24"/>
          <w:lang w:val="it-IT"/>
        </w:rPr>
      </w:pPr>
      <w:r w:rsidRPr="002E26BA">
        <w:rPr>
          <w:rFonts w:ascii="Arial" w:hAnsi="Arial" w:cs="Arial"/>
          <w:sz w:val="24"/>
          <w:szCs w:val="24"/>
          <w:lang w:val="it-IT"/>
        </w:rPr>
        <w:t>O načinu, uvjetima i visini ostvarivanja prava na pomoć za umirovljenike, Općinsko</w:t>
      </w:r>
      <w:r w:rsidRPr="00D34D6E">
        <w:rPr>
          <w:rFonts w:ascii="Arial" w:hAnsi="Arial" w:cs="Arial"/>
          <w:sz w:val="24"/>
          <w:szCs w:val="24"/>
          <w:lang w:val="it-IT"/>
        </w:rPr>
        <w:t xml:space="preserve"> vijeće Općine Brtonigla - Verteneglio donijeti će posebnu odluku kojom će propisati iznos, opće i posebne uvjete za ostvarenje ovog prava te postupak podnošenja zahtjeva i odobrenja pomoći.</w:t>
      </w:r>
    </w:p>
    <w:p w14:paraId="3EA55A14" w14:textId="77777777" w:rsidR="00D34D6E" w:rsidRPr="00D34D6E" w:rsidRDefault="00D34D6E" w:rsidP="00D34D6E">
      <w:pPr>
        <w:pStyle w:val="ListParagraph1"/>
        <w:ind w:left="0" w:firstLine="708"/>
        <w:contextualSpacing w:val="0"/>
        <w:jc w:val="both"/>
        <w:rPr>
          <w:rFonts w:ascii="Arial" w:hAnsi="Arial" w:cs="Arial"/>
          <w:b/>
          <w:sz w:val="24"/>
          <w:szCs w:val="24"/>
          <w:lang w:val="it-IT"/>
        </w:rPr>
      </w:pPr>
    </w:p>
    <w:p w14:paraId="687D8A81" w14:textId="77777777" w:rsidR="00D34D6E" w:rsidRPr="00D34D6E" w:rsidRDefault="00D34D6E" w:rsidP="00D34D6E">
      <w:pPr>
        <w:pStyle w:val="ListParagraph1"/>
        <w:ind w:left="0"/>
        <w:contextualSpacing w:val="0"/>
        <w:jc w:val="both"/>
        <w:rPr>
          <w:rFonts w:ascii="Arial" w:hAnsi="Arial" w:cs="Arial"/>
          <w:b/>
          <w:sz w:val="24"/>
          <w:szCs w:val="24"/>
          <w:lang w:val="it-IT"/>
        </w:rPr>
      </w:pPr>
      <w:r w:rsidRPr="00D34D6E">
        <w:rPr>
          <w:rFonts w:ascii="Arial" w:hAnsi="Arial" w:cs="Arial"/>
          <w:b/>
          <w:sz w:val="24"/>
          <w:szCs w:val="24"/>
          <w:lang w:val="it-IT"/>
        </w:rPr>
        <w:t xml:space="preserve">Predviđena sredstva u 2024. godini </w:t>
      </w:r>
      <w:r w:rsidRPr="00D34D6E">
        <w:rPr>
          <w:rFonts w:ascii="Arial" w:hAnsi="Arial" w:cs="Arial"/>
          <w:b/>
          <w:sz w:val="24"/>
          <w:szCs w:val="24"/>
          <w:lang w:val="it-IT"/>
        </w:rPr>
        <w:tab/>
      </w:r>
      <w:r w:rsidRPr="00D34D6E">
        <w:rPr>
          <w:rFonts w:ascii="Arial" w:hAnsi="Arial" w:cs="Arial"/>
          <w:b/>
          <w:sz w:val="24"/>
          <w:szCs w:val="24"/>
          <w:lang w:val="it-IT"/>
        </w:rPr>
        <w:tab/>
      </w:r>
      <w:r w:rsidRPr="00D34D6E">
        <w:rPr>
          <w:rFonts w:ascii="Arial" w:hAnsi="Arial" w:cs="Arial"/>
          <w:b/>
          <w:sz w:val="24"/>
          <w:szCs w:val="24"/>
          <w:lang w:val="it-IT"/>
        </w:rPr>
        <w:tab/>
        <w:t xml:space="preserve">                 10.000,00 Eur</w:t>
      </w:r>
    </w:p>
    <w:p w14:paraId="33375D84" w14:textId="77777777" w:rsidR="00D34D6E" w:rsidRPr="00D34D6E" w:rsidRDefault="00D34D6E" w:rsidP="00D34D6E">
      <w:pPr>
        <w:pStyle w:val="ListParagraph1"/>
        <w:ind w:left="0"/>
        <w:contextualSpacing w:val="0"/>
        <w:jc w:val="both"/>
        <w:rPr>
          <w:rFonts w:ascii="Arial" w:hAnsi="Arial" w:cs="Arial"/>
          <w:b/>
          <w:sz w:val="24"/>
          <w:szCs w:val="24"/>
          <w:lang w:val="it-IT"/>
        </w:rPr>
      </w:pPr>
    </w:p>
    <w:p w14:paraId="6E0B64F2" w14:textId="77777777" w:rsidR="00D34D6E" w:rsidRPr="00D34D6E" w:rsidRDefault="00D34D6E" w:rsidP="00D34D6E">
      <w:pPr>
        <w:pStyle w:val="ListParagraph1"/>
        <w:ind w:left="0"/>
        <w:contextualSpacing w:val="0"/>
        <w:jc w:val="both"/>
        <w:rPr>
          <w:rFonts w:ascii="Arial" w:hAnsi="Arial" w:cs="Arial"/>
          <w:b/>
          <w:sz w:val="24"/>
          <w:szCs w:val="24"/>
          <w:lang w:val="it-IT"/>
        </w:rPr>
      </w:pPr>
      <w:r w:rsidRPr="00D34D6E">
        <w:rPr>
          <w:rFonts w:ascii="Arial" w:hAnsi="Arial" w:cs="Arial"/>
          <w:b/>
          <w:sz w:val="24"/>
          <w:szCs w:val="24"/>
          <w:lang w:val="it-IT"/>
        </w:rPr>
        <w:t>10. PRAVO NA POMOĆ ZA KUPNJU INVALIDSKIH POMAGALA</w:t>
      </w:r>
    </w:p>
    <w:p w14:paraId="462C8981" w14:textId="77777777" w:rsidR="00D34D6E" w:rsidRPr="00D34D6E" w:rsidRDefault="00D34D6E" w:rsidP="00D34D6E">
      <w:pPr>
        <w:pStyle w:val="ListParagraph1"/>
        <w:ind w:left="0"/>
        <w:jc w:val="both"/>
        <w:rPr>
          <w:rFonts w:ascii="Arial" w:hAnsi="Arial" w:cs="Arial"/>
          <w:sz w:val="24"/>
          <w:szCs w:val="24"/>
          <w:lang w:val="it-IT"/>
        </w:rPr>
      </w:pPr>
      <w:r w:rsidRPr="00D34D6E">
        <w:rPr>
          <w:rFonts w:ascii="Arial" w:hAnsi="Arial" w:cs="Arial"/>
          <w:sz w:val="24"/>
          <w:szCs w:val="24"/>
          <w:lang w:val="it-IT"/>
        </w:rPr>
        <w:t>Osobama s invaliditetom koja koriste invalidska pomagala, koja bitno poboljšavaju uvjete življenja osobe s invaliditetom, ukoliko ispunjavaju uvjet prihoda iz čl. 11. Odluke, može se odobriti pravo na kupnju takvih pomagala na teret sredstava Općine pod uvjetom da pravo na to pomagalo ne mogu ostvariti po propisima iz zdravstvenog i mirovinskog osiguranja. Ovo pravo ostvaruje se temeljem liječničke potvrde o neophodnosti pomagala i dokaza da to pravo nije moguće ostvariti po drugoj osnovi i ostalih potrebnih dokaza za ispunjavanje uvjeta prihoda iz čl. 11. Odluke.</w:t>
      </w:r>
    </w:p>
    <w:p w14:paraId="35A401CA" w14:textId="77777777" w:rsidR="00D34D6E" w:rsidRPr="00D34D6E" w:rsidRDefault="00D34D6E" w:rsidP="00D34D6E">
      <w:pPr>
        <w:pStyle w:val="ListParagraph1"/>
        <w:ind w:left="0"/>
        <w:contextualSpacing w:val="0"/>
        <w:jc w:val="both"/>
        <w:rPr>
          <w:rFonts w:ascii="Arial" w:hAnsi="Arial" w:cs="Arial"/>
          <w:b/>
          <w:sz w:val="24"/>
          <w:szCs w:val="24"/>
          <w:lang w:val="it-IT"/>
        </w:rPr>
      </w:pPr>
    </w:p>
    <w:p w14:paraId="6FE579BF" w14:textId="77777777" w:rsidR="00D34D6E" w:rsidRPr="00D34D6E" w:rsidRDefault="00D34D6E" w:rsidP="00D34D6E">
      <w:pPr>
        <w:pStyle w:val="ListParagraph1"/>
        <w:ind w:left="0"/>
        <w:contextualSpacing w:val="0"/>
        <w:jc w:val="both"/>
        <w:rPr>
          <w:rFonts w:ascii="Arial" w:hAnsi="Arial" w:cs="Arial"/>
          <w:b/>
          <w:sz w:val="24"/>
          <w:szCs w:val="24"/>
          <w:lang w:val="it-IT"/>
        </w:rPr>
      </w:pPr>
      <w:r w:rsidRPr="00D34D6E">
        <w:rPr>
          <w:rFonts w:ascii="Arial" w:hAnsi="Arial" w:cs="Arial"/>
          <w:b/>
          <w:sz w:val="24"/>
          <w:szCs w:val="24"/>
          <w:lang w:val="it-IT"/>
        </w:rPr>
        <w:t xml:space="preserve">Predviđena sredstva u 2024. godini </w:t>
      </w:r>
      <w:r w:rsidRPr="00D34D6E">
        <w:rPr>
          <w:rFonts w:ascii="Arial" w:hAnsi="Arial" w:cs="Arial"/>
          <w:b/>
          <w:sz w:val="24"/>
          <w:szCs w:val="24"/>
          <w:lang w:val="it-IT"/>
        </w:rPr>
        <w:tab/>
      </w:r>
      <w:r w:rsidRPr="00D34D6E">
        <w:rPr>
          <w:rFonts w:ascii="Arial" w:hAnsi="Arial" w:cs="Arial"/>
          <w:b/>
          <w:sz w:val="24"/>
          <w:szCs w:val="24"/>
          <w:lang w:val="it-IT"/>
        </w:rPr>
        <w:tab/>
      </w:r>
      <w:r w:rsidRPr="00D34D6E">
        <w:rPr>
          <w:rFonts w:ascii="Arial" w:hAnsi="Arial" w:cs="Arial"/>
          <w:b/>
          <w:sz w:val="24"/>
          <w:szCs w:val="24"/>
          <w:lang w:val="it-IT"/>
        </w:rPr>
        <w:tab/>
      </w:r>
      <w:r w:rsidRPr="00D34D6E">
        <w:rPr>
          <w:rFonts w:ascii="Arial" w:hAnsi="Arial" w:cs="Arial"/>
          <w:b/>
          <w:sz w:val="24"/>
          <w:szCs w:val="24"/>
          <w:lang w:val="it-IT"/>
        </w:rPr>
        <w:tab/>
        <w:t xml:space="preserve">         664,00 Eur</w:t>
      </w:r>
    </w:p>
    <w:p w14:paraId="517C8CA5" w14:textId="77777777" w:rsidR="00D34D6E" w:rsidRPr="00D34D6E" w:rsidRDefault="00D34D6E" w:rsidP="00D34D6E">
      <w:pPr>
        <w:pStyle w:val="ListParagraph1"/>
        <w:ind w:left="0"/>
        <w:contextualSpacing w:val="0"/>
        <w:jc w:val="both"/>
        <w:rPr>
          <w:rFonts w:ascii="Arial" w:hAnsi="Arial" w:cs="Arial"/>
          <w:b/>
          <w:sz w:val="24"/>
          <w:szCs w:val="24"/>
          <w:lang w:val="it-IT"/>
        </w:rPr>
      </w:pPr>
    </w:p>
    <w:p w14:paraId="322C8450" w14:textId="77777777" w:rsidR="00D34D6E" w:rsidRPr="00D34D6E" w:rsidRDefault="00D34D6E" w:rsidP="00D34D6E">
      <w:pPr>
        <w:pStyle w:val="ListParagraph1"/>
        <w:ind w:left="0"/>
        <w:jc w:val="both"/>
        <w:rPr>
          <w:rFonts w:ascii="Arial" w:hAnsi="Arial" w:cs="Arial"/>
          <w:b/>
          <w:sz w:val="24"/>
          <w:szCs w:val="24"/>
          <w:lang w:val="it-IT"/>
        </w:rPr>
      </w:pPr>
      <w:r w:rsidRPr="00D34D6E">
        <w:rPr>
          <w:rFonts w:ascii="Arial" w:hAnsi="Arial" w:cs="Arial"/>
          <w:b/>
          <w:sz w:val="24"/>
          <w:szCs w:val="24"/>
          <w:lang w:val="it-IT"/>
        </w:rPr>
        <w:t>11. JEDNOKRATNA NAKNADA</w:t>
      </w:r>
    </w:p>
    <w:p w14:paraId="70DCB9E4" w14:textId="77777777" w:rsidR="00D34D6E" w:rsidRPr="00D34D6E" w:rsidRDefault="00D34D6E" w:rsidP="00D34D6E">
      <w:pPr>
        <w:pStyle w:val="ListParagraph1"/>
        <w:ind w:left="0"/>
        <w:jc w:val="both"/>
        <w:rPr>
          <w:rFonts w:ascii="Arial" w:eastAsia="Times New Roman" w:hAnsi="Arial" w:cs="Arial"/>
          <w:sz w:val="24"/>
          <w:szCs w:val="24"/>
          <w:lang w:val="it-IT"/>
        </w:rPr>
      </w:pPr>
      <w:r w:rsidRPr="00D34D6E">
        <w:rPr>
          <w:rFonts w:ascii="Arial" w:eastAsia="Times New Roman" w:hAnsi="Arial" w:cs="Arial"/>
          <w:sz w:val="24"/>
          <w:szCs w:val="24"/>
          <w:lang w:val="it-IT"/>
        </w:rPr>
        <w:t xml:space="preserve"> Na temelju ocjene i prijedloga radnog tijela osnovanog i zaduženog za oblast socijalne skrbi, jednokratna naknada može se odobriti samcu ili kućanstvu koji zbog trenutačnih okolnosti nisu u mogućnosti djelomično ili u cijelosti podmiriti osnovne životne potrebe. Podnositelj zahtjeva dužan je u zahtjevu navesti za koju namjenu treba pomoć i priložiti adekvatne dokaze. Jednokratna naknada odobrava se u novcu, u naravi ili neposrednom uplatom pružatelju usluge, a može biti podijeljena i u mjesečnim iznosima ovisno o slučaju. Jednokratna naknada odobrava se u naravi kada je radno tijelo osnovano i zaduženo za oblast socijalne skrbi mišljenja da je to povoljnije za korisnika ili da postoji vjerojatnost da se neće koristiti namjenski. Jednokratna naknada može se odobriti do iznosa od 265,45 Eur, a ukupni iznos odobrenih jednokratnih naknada u jednoj kalendarskoj godini ne može iznositi više od 530,89 Eur. </w:t>
      </w:r>
    </w:p>
    <w:p w14:paraId="5ED44EF2" w14:textId="77777777" w:rsidR="00D34D6E" w:rsidRPr="00D34D6E" w:rsidRDefault="00D34D6E" w:rsidP="00D34D6E">
      <w:pPr>
        <w:pStyle w:val="ListParagraph1"/>
        <w:ind w:left="0"/>
        <w:contextualSpacing w:val="0"/>
        <w:jc w:val="both"/>
        <w:rPr>
          <w:rFonts w:ascii="Arial" w:eastAsia="Times New Roman" w:hAnsi="Arial" w:cs="Arial"/>
          <w:sz w:val="24"/>
          <w:szCs w:val="24"/>
          <w:lang w:val="it-IT"/>
        </w:rPr>
      </w:pPr>
      <w:r w:rsidRPr="00D34D6E">
        <w:rPr>
          <w:rFonts w:ascii="Arial" w:eastAsia="Times New Roman" w:hAnsi="Arial" w:cs="Arial"/>
          <w:sz w:val="24"/>
          <w:szCs w:val="24"/>
          <w:lang w:val="it-IT"/>
        </w:rPr>
        <w:t>Na temelju ocjene i prijedloga radnog tijela osnovanog i zaduženog za oblast socijalne skrbi, Općinski načelnik odobrava jednokratnu pomoć iz ovog članka.</w:t>
      </w:r>
    </w:p>
    <w:p w14:paraId="11E58224" w14:textId="77777777" w:rsidR="00D34D6E" w:rsidRPr="00D34D6E" w:rsidRDefault="00D34D6E" w:rsidP="00D34D6E">
      <w:pPr>
        <w:pStyle w:val="ListParagraph1"/>
        <w:ind w:left="0"/>
        <w:contextualSpacing w:val="0"/>
        <w:jc w:val="both"/>
        <w:rPr>
          <w:rFonts w:ascii="Arial" w:hAnsi="Arial" w:cs="Arial"/>
          <w:sz w:val="24"/>
          <w:szCs w:val="24"/>
          <w:lang w:val="it-IT"/>
        </w:rPr>
      </w:pPr>
    </w:p>
    <w:p w14:paraId="2CBE6BF5" w14:textId="77777777" w:rsidR="00D34D6E" w:rsidRPr="00D34D6E" w:rsidRDefault="00D34D6E" w:rsidP="00D34D6E">
      <w:pPr>
        <w:pStyle w:val="ListParagraph1"/>
        <w:ind w:left="0"/>
        <w:contextualSpacing w:val="0"/>
        <w:jc w:val="both"/>
        <w:rPr>
          <w:rFonts w:ascii="Arial" w:hAnsi="Arial" w:cs="Arial"/>
          <w:b/>
          <w:sz w:val="24"/>
          <w:szCs w:val="24"/>
          <w:lang w:val="it-IT"/>
        </w:rPr>
      </w:pPr>
      <w:bookmarkStart w:id="72" w:name="_Hlk89328563"/>
      <w:r w:rsidRPr="00D34D6E">
        <w:rPr>
          <w:rFonts w:ascii="Arial" w:hAnsi="Arial" w:cs="Arial"/>
          <w:b/>
          <w:sz w:val="24"/>
          <w:szCs w:val="24"/>
          <w:lang w:val="it-IT"/>
        </w:rPr>
        <w:t xml:space="preserve">Predviđena sredstva u 2024. godini </w:t>
      </w:r>
      <w:r w:rsidRPr="00D34D6E">
        <w:rPr>
          <w:rFonts w:ascii="Arial" w:hAnsi="Arial" w:cs="Arial"/>
          <w:b/>
          <w:sz w:val="24"/>
          <w:szCs w:val="24"/>
          <w:lang w:val="it-IT"/>
        </w:rPr>
        <w:tab/>
      </w:r>
      <w:r w:rsidRPr="00D34D6E">
        <w:rPr>
          <w:rFonts w:ascii="Arial" w:hAnsi="Arial" w:cs="Arial"/>
          <w:b/>
          <w:sz w:val="24"/>
          <w:szCs w:val="24"/>
          <w:lang w:val="it-IT"/>
        </w:rPr>
        <w:tab/>
      </w:r>
      <w:r w:rsidRPr="00D34D6E">
        <w:rPr>
          <w:rFonts w:ascii="Arial" w:hAnsi="Arial" w:cs="Arial"/>
          <w:b/>
          <w:sz w:val="24"/>
          <w:szCs w:val="24"/>
          <w:lang w:val="it-IT"/>
        </w:rPr>
        <w:tab/>
        <w:t xml:space="preserve">                  2.389,00 Eur</w:t>
      </w:r>
    </w:p>
    <w:bookmarkEnd w:id="72"/>
    <w:p w14:paraId="2040576B" w14:textId="77777777" w:rsidR="00D34D6E" w:rsidRPr="00D34D6E" w:rsidRDefault="00D34D6E" w:rsidP="00D34D6E">
      <w:pPr>
        <w:pStyle w:val="ListParagraph1"/>
        <w:ind w:left="0"/>
        <w:contextualSpacing w:val="0"/>
        <w:jc w:val="both"/>
        <w:rPr>
          <w:rFonts w:ascii="Arial" w:hAnsi="Arial" w:cs="Arial"/>
          <w:b/>
          <w:sz w:val="24"/>
          <w:szCs w:val="24"/>
          <w:lang w:val="it-IT"/>
        </w:rPr>
      </w:pPr>
    </w:p>
    <w:p w14:paraId="5F666D4D" w14:textId="77777777" w:rsidR="00D34D6E" w:rsidRPr="00D34D6E" w:rsidRDefault="00D34D6E" w:rsidP="00D34D6E">
      <w:pPr>
        <w:pStyle w:val="ListParagraph1"/>
        <w:ind w:left="0"/>
        <w:contextualSpacing w:val="0"/>
        <w:jc w:val="both"/>
        <w:rPr>
          <w:rFonts w:ascii="Arial" w:hAnsi="Arial" w:cs="Arial"/>
          <w:b/>
          <w:sz w:val="24"/>
          <w:szCs w:val="24"/>
          <w:lang w:val="it-IT"/>
        </w:rPr>
      </w:pPr>
    </w:p>
    <w:p w14:paraId="777BFD1C" w14:textId="77777777" w:rsidR="00D34D6E" w:rsidRPr="00D34D6E" w:rsidRDefault="00D34D6E" w:rsidP="00D34D6E">
      <w:pPr>
        <w:jc w:val="both"/>
        <w:rPr>
          <w:rFonts w:ascii="Arial" w:eastAsia="Calibri" w:hAnsi="Arial" w:cs="Arial"/>
          <w:b/>
          <w:sz w:val="24"/>
          <w:szCs w:val="24"/>
          <w:lang w:val="it-IT"/>
        </w:rPr>
      </w:pPr>
      <w:r w:rsidRPr="00D34D6E">
        <w:rPr>
          <w:rFonts w:ascii="Arial" w:eastAsia="Calibri" w:hAnsi="Arial" w:cs="Arial"/>
          <w:b/>
          <w:sz w:val="24"/>
          <w:szCs w:val="24"/>
          <w:lang w:val="it-IT"/>
        </w:rPr>
        <w:t>12. PAKET HRANE I HIGIJENSKIH POTREPŠTINA</w:t>
      </w:r>
    </w:p>
    <w:p w14:paraId="6AAA08B7" w14:textId="77777777" w:rsidR="00D34D6E" w:rsidRPr="00D34D6E" w:rsidRDefault="00D34D6E" w:rsidP="00D34D6E">
      <w:pPr>
        <w:ind w:firstLine="708"/>
        <w:jc w:val="both"/>
        <w:rPr>
          <w:rFonts w:ascii="Arial" w:eastAsia="Calibri" w:hAnsi="Arial" w:cs="Arial"/>
          <w:sz w:val="24"/>
          <w:szCs w:val="24"/>
          <w:lang w:val="it-IT"/>
        </w:rPr>
      </w:pPr>
      <w:r w:rsidRPr="00D34D6E">
        <w:rPr>
          <w:rFonts w:ascii="Arial" w:eastAsia="Calibri" w:hAnsi="Arial" w:cs="Arial"/>
          <w:sz w:val="24"/>
          <w:szCs w:val="24"/>
          <w:lang w:val="it-IT"/>
        </w:rPr>
        <w:t>Paket hrane i higijenskih potrepština u povodu uskršnjih i/ili božićnih blagdana dodijeliti će se samcima i kućanstvima na temelju popisa koji utvrđuje radno tijelo osnovano i zaduženo za oblast socijalne skrbi do iznosa utvrđenog godišnjim proračunom i Socijalnim programom.</w:t>
      </w:r>
    </w:p>
    <w:p w14:paraId="181D43E7" w14:textId="77777777" w:rsidR="00D34D6E" w:rsidRPr="00D34D6E" w:rsidRDefault="00D34D6E" w:rsidP="00D34D6E">
      <w:pPr>
        <w:jc w:val="both"/>
        <w:rPr>
          <w:rFonts w:ascii="Arial" w:hAnsi="Arial" w:cs="Arial"/>
          <w:b/>
          <w:bCs/>
          <w:sz w:val="24"/>
          <w:szCs w:val="24"/>
          <w:lang w:val="it-IT"/>
        </w:rPr>
      </w:pPr>
    </w:p>
    <w:p w14:paraId="35C2AC37" w14:textId="77777777" w:rsidR="00D34D6E" w:rsidRPr="00D34D6E" w:rsidRDefault="00D34D6E" w:rsidP="00D34D6E">
      <w:pPr>
        <w:jc w:val="both"/>
        <w:rPr>
          <w:rFonts w:ascii="Arial" w:hAnsi="Arial" w:cs="Arial"/>
          <w:b/>
          <w:bCs/>
          <w:sz w:val="24"/>
          <w:szCs w:val="24"/>
          <w:lang w:val="it-IT"/>
        </w:rPr>
      </w:pPr>
      <w:r w:rsidRPr="00D34D6E">
        <w:rPr>
          <w:rFonts w:ascii="Arial" w:hAnsi="Arial" w:cs="Arial"/>
          <w:b/>
          <w:bCs/>
          <w:sz w:val="24"/>
          <w:szCs w:val="24"/>
          <w:lang w:val="it-IT"/>
        </w:rPr>
        <w:t xml:space="preserve">Predviđena sredstva u 2024. godini </w:t>
      </w:r>
      <w:r w:rsidRPr="00D34D6E">
        <w:rPr>
          <w:rFonts w:ascii="Arial" w:hAnsi="Arial" w:cs="Arial"/>
          <w:b/>
          <w:bCs/>
          <w:sz w:val="24"/>
          <w:szCs w:val="24"/>
          <w:lang w:val="it-IT"/>
        </w:rPr>
        <w:tab/>
      </w:r>
      <w:r w:rsidRPr="00D34D6E">
        <w:rPr>
          <w:rFonts w:ascii="Arial" w:hAnsi="Arial" w:cs="Arial"/>
          <w:b/>
          <w:bCs/>
          <w:sz w:val="24"/>
          <w:szCs w:val="24"/>
          <w:lang w:val="it-IT"/>
        </w:rPr>
        <w:tab/>
        <w:t xml:space="preserve">                               531,00 Eur</w:t>
      </w:r>
    </w:p>
    <w:p w14:paraId="085595C5" w14:textId="77777777" w:rsidR="00D34D6E" w:rsidRPr="00D34D6E" w:rsidRDefault="00D34D6E" w:rsidP="00D34D6E">
      <w:pPr>
        <w:ind w:firstLine="708"/>
        <w:jc w:val="both"/>
        <w:rPr>
          <w:rFonts w:ascii="Arial" w:hAnsi="Arial" w:cs="Arial"/>
          <w:bCs/>
          <w:sz w:val="24"/>
          <w:szCs w:val="24"/>
          <w:lang w:val="it-IT"/>
        </w:rPr>
      </w:pPr>
    </w:p>
    <w:p w14:paraId="565F6D99" w14:textId="77777777" w:rsidR="00D34D6E" w:rsidRPr="00D34D6E" w:rsidRDefault="00D34D6E" w:rsidP="00D34D6E">
      <w:pPr>
        <w:jc w:val="both"/>
        <w:rPr>
          <w:rFonts w:ascii="Arial" w:hAnsi="Arial" w:cs="Arial"/>
          <w:b/>
          <w:bCs/>
          <w:sz w:val="24"/>
          <w:szCs w:val="24"/>
          <w:lang w:val="it-IT"/>
        </w:rPr>
      </w:pPr>
      <w:r w:rsidRPr="00D34D6E">
        <w:rPr>
          <w:rFonts w:ascii="Arial" w:hAnsi="Arial" w:cs="Arial"/>
          <w:b/>
          <w:bCs/>
          <w:sz w:val="24"/>
          <w:szCs w:val="24"/>
          <w:lang w:val="it-IT"/>
        </w:rPr>
        <w:t xml:space="preserve">13. PODMIRENJE OSNOVNIH POGREBNIH TROŠKOVA </w:t>
      </w:r>
    </w:p>
    <w:p w14:paraId="25FC67EA" w14:textId="77777777" w:rsidR="00D34D6E" w:rsidRPr="00D34D6E" w:rsidRDefault="00D34D6E" w:rsidP="00D34D6E">
      <w:pPr>
        <w:jc w:val="both"/>
        <w:rPr>
          <w:rFonts w:ascii="Arial" w:hAnsi="Arial" w:cs="Arial"/>
          <w:bCs/>
          <w:sz w:val="24"/>
          <w:szCs w:val="24"/>
          <w:lang w:val="it-IT"/>
        </w:rPr>
      </w:pPr>
      <w:r w:rsidRPr="00D34D6E">
        <w:rPr>
          <w:rFonts w:ascii="Arial" w:hAnsi="Arial" w:cs="Arial"/>
          <w:bCs/>
          <w:sz w:val="24"/>
          <w:szCs w:val="24"/>
          <w:lang w:val="it-IT"/>
        </w:rPr>
        <w:t>Općina će snositi troškove pogreba za osobu koja u trenutku smrti ima prebivalište na području Općine Brtonigla - Verteneglio i koja nema zakonskog ili ugovornog obveznika uzdržavanja temeljem sklopljenog ugovora o doživotnom ili dosmrtnom uzdržavanju, ukoliko troškove ne podmiri centar za socijalnu skrb  ili se ne podmiruju iz nekog drugog izvora. Troškovi pogreba odnose se na osnovne troškove u mjestu smrti osobe ili mjestu pogreba, a u troškove se uračunavaju i troškovi prijevoza pokojnika. Ukoliko se naknadno utvrdi da je osoba, za koju su troškovi pogreba podmireni iz sredstava proračuna Općine, imala prihod i/ili imovinu odnosno obitelj, zakonskog ili ugovornog obveznika uzdržavanja, Općina će od istih ili od nasljednika imovine pokojnika zatražiti povrat sredstava.</w:t>
      </w:r>
    </w:p>
    <w:p w14:paraId="5F2B53F9" w14:textId="77777777" w:rsidR="00D34D6E" w:rsidRPr="00D34D6E" w:rsidRDefault="00D34D6E" w:rsidP="00D34D6E">
      <w:pPr>
        <w:jc w:val="both"/>
        <w:rPr>
          <w:rFonts w:ascii="Arial" w:hAnsi="Arial" w:cs="Arial"/>
          <w:bCs/>
          <w:sz w:val="24"/>
          <w:szCs w:val="24"/>
          <w:lang w:val="it-IT"/>
        </w:rPr>
      </w:pPr>
    </w:p>
    <w:p w14:paraId="1C415ABD" w14:textId="77777777" w:rsidR="00D34D6E" w:rsidRPr="00D34D6E" w:rsidRDefault="00D34D6E" w:rsidP="00D34D6E">
      <w:pPr>
        <w:jc w:val="both"/>
        <w:rPr>
          <w:rFonts w:ascii="Arial" w:hAnsi="Arial" w:cs="Arial"/>
          <w:b/>
          <w:bCs/>
          <w:sz w:val="24"/>
          <w:szCs w:val="24"/>
          <w:lang w:val="it-IT"/>
        </w:rPr>
      </w:pPr>
      <w:bookmarkStart w:id="73" w:name="_Hlk89328821"/>
      <w:r w:rsidRPr="00D34D6E">
        <w:rPr>
          <w:rFonts w:ascii="Arial" w:hAnsi="Arial" w:cs="Arial"/>
          <w:b/>
          <w:bCs/>
          <w:sz w:val="24"/>
          <w:szCs w:val="24"/>
          <w:lang w:val="it-IT"/>
        </w:rPr>
        <w:t xml:space="preserve">Predviđena sredstva u 2024. godini </w:t>
      </w:r>
      <w:r w:rsidRPr="00D34D6E">
        <w:rPr>
          <w:rFonts w:ascii="Arial" w:hAnsi="Arial" w:cs="Arial"/>
          <w:b/>
          <w:bCs/>
          <w:sz w:val="24"/>
          <w:szCs w:val="24"/>
          <w:lang w:val="it-IT"/>
        </w:rPr>
        <w:tab/>
      </w:r>
      <w:r w:rsidRPr="00D34D6E">
        <w:rPr>
          <w:rFonts w:ascii="Arial" w:hAnsi="Arial" w:cs="Arial"/>
          <w:b/>
          <w:bCs/>
          <w:sz w:val="24"/>
          <w:szCs w:val="24"/>
          <w:lang w:val="it-IT"/>
        </w:rPr>
        <w:tab/>
        <w:t xml:space="preserve">                                </w:t>
      </w:r>
      <w:r w:rsidRPr="00C968CF">
        <w:rPr>
          <w:rFonts w:ascii="Arial" w:hAnsi="Arial" w:cs="Arial"/>
          <w:b/>
          <w:sz w:val="24"/>
          <w:szCs w:val="24"/>
          <w:lang w:val="it-IT"/>
        </w:rPr>
        <w:t>664,00 Eur</w:t>
      </w:r>
    </w:p>
    <w:bookmarkEnd w:id="73"/>
    <w:p w14:paraId="1242D1FD" w14:textId="77777777" w:rsidR="00D34D6E" w:rsidRPr="00D34D6E" w:rsidRDefault="00D34D6E" w:rsidP="00D34D6E">
      <w:pPr>
        <w:jc w:val="both"/>
        <w:rPr>
          <w:rFonts w:ascii="Arial" w:hAnsi="Arial" w:cs="Arial"/>
          <w:bCs/>
          <w:sz w:val="24"/>
          <w:szCs w:val="24"/>
          <w:lang w:val="it-IT"/>
        </w:rPr>
      </w:pPr>
    </w:p>
    <w:p w14:paraId="287E9BC5" w14:textId="77777777" w:rsidR="00D34D6E" w:rsidRPr="00D34D6E" w:rsidRDefault="00D34D6E" w:rsidP="00D34D6E">
      <w:pPr>
        <w:jc w:val="both"/>
        <w:rPr>
          <w:rFonts w:ascii="Arial" w:hAnsi="Arial" w:cs="Arial"/>
          <w:b/>
          <w:sz w:val="24"/>
          <w:szCs w:val="24"/>
          <w:lang w:val="it-IT"/>
        </w:rPr>
      </w:pPr>
      <w:r w:rsidRPr="00D34D6E">
        <w:rPr>
          <w:rFonts w:ascii="Arial" w:hAnsi="Arial" w:cs="Arial"/>
          <w:b/>
          <w:sz w:val="24"/>
          <w:szCs w:val="24"/>
          <w:lang w:val="it-IT"/>
        </w:rPr>
        <w:t>14. OSTALE MATERIJALNE PRIGODNE POTPORE</w:t>
      </w:r>
    </w:p>
    <w:p w14:paraId="1C2AABA3" w14:textId="77777777" w:rsidR="00D34D6E" w:rsidRPr="00D34D6E" w:rsidRDefault="00D34D6E" w:rsidP="00D34D6E">
      <w:pPr>
        <w:jc w:val="both"/>
        <w:rPr>
          <w:rFonts w:ascii="Arial" w:hAnsi="Arial" w:cs="Arial"/>
          <w:sz w:val="24"/>
          <w:szCs w:val="24"/>
          <w:lang w:val="it-IT"/>
        </w:rPr>
      </w:pPr>
      <w:r w:rsidRPr="00D34D6E">
        <w:rPr>
          <w:rFonts w:ascii="Arial" w:hAnsi="Arial" w:cs="Arial"/>
          <w:sz w:val="24"/>
          <w:szCs w:val="24"/>
          <w:lang w:val="it-IT"/>
        </w:rPr>
        <w:t xml:space="preserve">Pod ostalim materijalnim potporama i drugim pomoćima podrazumijevaju se: </w:t>
      </w:r>
    </w:p>
    <w:p w14:paraId="2C07423D" w14:textId="77777777" w:rsidR="00D34D6E" w:rsidRPr="00D34D6E" w:rsidRDefault="00D34D6E" w:rsidP="00D34D6E">
      <w:pPr>
        <w:jc w:val="both"/>
        <w:rPr>
          <w:rFonts w:ascii="Arial" w:hAnsi="Arial" w:cs="Arial"/>
          <w:sz w:val="24"/>
          <w:szCs w:val="24"/>
          <w:lang w:val="it-IT"/>
        </w:rPr>
      </w:pPr>
      <w:r w:rsidRPr="00D34D6E">
        <w:rPr>
          <w:rFonts w:ascii="Arial" w:hAnsi="Arial" w:cs="Arial"/>
          <w:sz w:val="24"/>
          <w:szCs w:val="24"/>
          <w:lang w:val="it-IT"/>
        </w:rPr>
        <w:t xml:space="preserve">- prigodni novogodišnji paketi za djecu od navršene 2 godine života do zaključno djece uključene u četvrti razred osnovne škole sa prebivalištem na području Općine, </w:t>
      </w:r>
    </w:p>
    <w:p w14:paraId="2D84F694" w14:textId="77777777" w:rsidR="00D34D6E" w:rsidRPr="00D34D6E" w:rsidRDefault="00D34D6E" w:rsidP="00D34D6E">
      <w:pPr>
        <w:jc w:val="both"/>
        <w:rPr>
          <w:rFonts w:ascii="Arial" w:hAnsi="Arial" w:cs="Arial"/>
          <w:b/>
          <w:sz w:val="24"/>
          <w:szCs w:val="24"/>
          <w:lang w:val="it-IT"/>
        </w:rPr>
      </w:pPr>
    </w:p>
    <w:p w14:paraId="60F44C21" w14:textId="77777777" w:rsidR="00D34D6E" w:rsidRPr="00D34D6E" w:rsidRDefault="00D34D6E" w:rsidP="00D34D6E">
      <w:pPr>
        <w:jc w:val="both"/>
        <w:rPr>
          <w:rFonts w:ascii="Arial" w:hAnsi="Arial" w:cs="Arial"/>
          <w:b/>
          <w:sz w:val="24"/>
          <w:szCs w:val="24"/>
          <w:lang w:val="it-IT"/>
        </w:rPr>
      </w:pPr>
      <w:r w:rsidRPr="00D34D6E">
        <w:rPr>
          <w:rFonts w:ascii="Arial" w:hAnsi="Arial" w:cs="Arial"/>
          <w:b/>
          <w:sz w:val="24"/>
          <w:szCs w:val="24"/>
          <w:lang w:val="it-IT"/>
        </w:rPr>
        <w:t xml:space="preserve">Predviđena sredstva u 2024. godini </w:t>
      </w:r>
      <w:r w:rsidRPr="00D34D6E">
        <w:rPr>
          <w:rFonts w:ascii="Arial" w:hAnsi="Arial" w:cs="Arial"/>
          <w:b/>
          <w:sz w:val="24"/>
          <w:szCs w:val="24"/>
          <w:lang w:val="it-IT"/>
        </w:rPr>
        <w:tab/>
      </w:r>
      <w:r w:rsidRPr="00D34D6E">
        <w:rPr>
          <w:rFonts w:ascii="Arial" w:hAnsi="Arial" w:cs="Arial"/>
          <w:b/>
          <w:sz w:val="24"/>
          <w:szCs w:val="24"/>
          <w:lang w:val="it-IT"/>
        </w:rPr>
        <w:tab/>
        <w:t xml:space="preserve">                             1.327,23 Eur</w:t>
      </w:r>
    </w:p>
    <w:p w14:paraId="171968F4" w14:textId="77777777" w:rsidR="00D34D6E" w:rsidRPr="00D34D6E" w:rsidRDefault="00D34D6E" w:rsidP="00D34D6E">
      <w:pPr>
        <w:jc w:val="both"/>
        <w:rPr>
          <w:rFonts w:ascii="Arial" w:hAnsi="Arial" w:cs="Arial"/>
          <w:sz w:val="24"/>
          <w:szCs w:val="24"/>
          <w:lang w:val="it-IT"/>
        </w:rPr>
      </w:pPr>
      <w:r w:rsidRPr="00D34D6E">
        <w:rPr>
          <w:rFonts w:ascii="Arial" w:hAnsi="Arial" w:cs="Arial"/>
          <w:sz w:val="24"/>
          <w:szCs w:val="24"/>
          <w:lang w:val="it-IT"/>
        </w:rPr>
        <w:t xml:space="preserve">- prigodni paketi za djecu povodom obilježavanja dana Sv. Nikole obuhvaćaju svu djecu koja pohađaju Dječji vrtiću Kalimero –Scuola dell'infanzia Calimero i prigodni blagdanski paketi za djecu nižih razreda za hrvatsku i talijansku osnovnu školu na području Općine, </w:t>
      </w:r>
    </w:p>
    <w:p w14:paraId="44DC1FBF" w14:textId="77777777" w:rsidR="00D34D6E" w:rsidRPr="00D34D6E" w:rsidRDefault="00D34D6E" w:rsidP="00D34D6E">
      <w:pPr>
        <w:jc w:val="both"/>
        <w:rPr>
          <w:rFonts w:ascii="Arial" w:hAnsi="Arial" w:cs="Arial"/>
          <w:b/>
          <w:sz w:val="24"/>
          <w:szCs w:val="24"/>
          <w:lang w:val="it-IT"/>
        </w:rPr>
      </w:pPr>
      <w:r w:rsidRPr="00D34D6E">
        <w:rPr>
          <w:rFonts w:ascii="Arial" w:hAnsi="Arial" w:cs="Arial"/>
          <w:b/>
          <w:sz w:val="24"/>
          <w:szCs w:val="24"/>
          <w:lang w:val="it-IT"/>
        </w:rPr>
        <w:t xml:space="preserve">Predviđena sredstva u 2024. godini </w:t>
      </w:r>
      <w:r w:rsidRPr="00D34D6E">
        <w:rPr>
          <w:rFonts w:ascii="Arial" w:hAnsi="Arial" w:cs="Arial"/>
          <w:b/>
          <w:sz w:val="24"/>
          <w:szCs w:val="24"/>
          <w:lang w:val="it-IT"/>
        </w:rPr>
        <w:tab/>
      </w:r>
      <w:r w:rsidRPr="00D34D6E">
        <w:rPr>
          <w:rFonts w:ascii="Arial" w:hAnsi="Arial" w:cs="Arial"/>
          <w:b/>
          <w:sz w:val="24"/>
          <w:szCs w:val="24"/>
          <w:lang w:val="it-IT"/>
        </w:rPr>
        <w:tab/>
        <w:t xml:space="preserve">                                663,61 Eur</w:t>
      </w:r>
    </w:p>
    <w:p w14:paraId="4BBACAB0" w14:textId="77777777" w:rsidR="00D34D6E" w:rsidRPr="00D34D6E" w:rsidRDefault="00D34D6E" w:rsidP="00D34D6E">
      <w:pPr>
        <w:jc w:val="both"/>
        <w:rPr>
          <w:rFonts w:ascii="Arial" w:hAnsi="Arial" w:cs="Arial"/>
          <w:sz w:val="24"/>
          <w:szCs w:val="24"/>
          <w:lang w:val="it-IT"/>
        </w:rPr>
      </w:pPr>
      <w:r w:rsidRPr="00D34D6E">
        <w:rPr>
          <w:rFonts w:ascii="Arial" w:hAnsi="Arial" w:cs="Arial"/>
          <w:sz w:val="24"/>
          <w:szCs w:val="24"/>
          <w:lang w:val="it-IT"/>
        </w:rPr>
        <w:t>- prigodni paketi za korisnike smještaja u Domu za starije i nemoćne osobe i u ustanovama socijalne skrbi sa prebivalištem na području Općine,</w:t>
      </w:r>
    </w:p>
    <w:p w14:paraId="57FE95C8" w14:textId="77777777" w:rsidR="00D34D6E" w:rsidRPr="00D34D6E" w:rsidRDefault="00D34D6E" w:rsidP="00D34D6E">
      <w:pPr>
        <w:jc w:val="both"/>
        <w:rPr>
          <w:rFonts w:ascii="Arial" w:hAnsi="Arial" w:cs="Arial"/>
          <w:b/>
          <w:sz w:val="24"/>
          <w:szCs w:val="24"/>
          <w:lang w:val="it-IT"/>
        </w:rPr>
      </w:pPr>
      <w:r w:rsidRPr="00D34D6E">
        <w:rPr>
          <w:rFonts w:ascii="Arial" w:hAnsi="Arial" w:cs="Arial"/>
          <w:b/>
          <w:sz w:val="24"/>
          <w:szCs w:val="24"/>
          <w:lang w:val="it-IT"/>
        </w:rPr>
        <w:t xml:space="preserve">Predviđena sredstva u 2024. godini </w:t>
      </w:r>
      <w:r w:rsidRPr="00D34D6E">
        <w:rPr>
          <w:rFonts w:ascii="Arial" w:hAnsi="Arial" w:cs="Arial"/>
          <w:b/>
          <w:sz w:val="24"/>
          <w:szCs w:val="24"/>
          <w:lang w:val="it-IT"/>
        </w:rPr>
        <w:tab/>
      </w:r>
      <w:r w:rsidRPr="00D34D6E">
        <w:rPr>
          <w:rFonts w:ascii="Arial" w:hAnsi="Arial" w:cs="Arial"/>
          <w:b/>
          <w:sz w:val="24"/>
          <w:szCs w:val="24"/>
          <w:lang w:val="it-IT"/>
        </w:rPr>
        <w:tab/>
        <w:t xml:space="preserve">                                265,45 Eur</w:t>
      </w:r>
    </w:p>
    <w:p w14:paraId="5CC4FD4F" w14:textId="77777777" w:rsidR="00D34D6E" w:rsidRPr="00D34D6E" w:rsidRDefault="00D34D6E" w:rsidP="00D34D6E">
      <w:pPr>
        <w:jc w:val="both"/>
        <w:rPr>
          <w:rFonts w:ascii="Arial" w:hAnsi="Arial" w:cs="Arial"/>
          <w:sz w:val="24"/>
          <w:szCs w:val="24"/>
          <w:lang w:val="it-IT"/>
        </w:rPr>
      </w:pPr>
      <w:r w:rsidRPr="00D34D6E">
        <w:rPr>
          <w:rFonts w:ascii="Arial" w:hAnsi="Arial" w:cs="Arial"/>
          <w:sz w:val="24"/>
          <w:szCs w:val="24"/>
          <w:lang w:val="it-IT"/>
        </w:rPr>
        <w:t xml:space="preserve"> - prigodni paketi za međunarodni dan žena koji se uručuju prilikom posjete ženskim osobama sa navršenih 80 i više godina sa prebivalištem na području Općine na prijedlog radnog tijela osnovanog i zaduženog za oblast socijalne.</w:t>
      </w:r>
    </w:p>
    <w:p w14:paraId="0C36AFDF" w14:textId="77777777" w:rsidR="00D34D6E" w:rsidRPr="00D34D6E" w:rsidRDefault="00D34D6E" w:rsidP="00D34D6E">
      <w:pPr>
        <w:jc w:val="both"/>
        <w:rPr>
          <w:rFonts w:ascii="Arial" w:hAnsi="Arial" w:cs="Arial"/>
          <w:b/>
          <w:sz w:val="24"/>
          <w:szCs w:val="24"/>
          <w:lang w:val="it-IT"/>
        </w:rPr>
      </w:pPr>
      <w:r w:rsidRPr="00D34D6E">
        <w:rPr>
          <w:rFonts w:ascii="Arial" w:hAnsi="Arial" w:cs="Arial"/>
          <w:b/>
          <w:sz w:val="24"/>
          <w:szCs w:val="24"/>
          <w:lang w:val="it-IT"/>
        </w:rPr>
        <w:t xml:space="preserve">Predviđena sredstva u 2024. godini </w:t>
      </w:r>
      <w:r w:rsidRPr="00D34D6E">
        <w:rPr>
          <w:rFonts w:ascii="Arial" w:hAnsi="Arial" w:cs="Arial"/>
          <w:b/>
          <w:sz w:val="24"/>
          <w:szCs w:val="24"/>
          <w:lang w:val="it-IT"/>
        </w:rPr>
        <w:tab/>
      </w:r>
      <w:r w:rsidRPr="00D34D6E">
        <w:rPr>
          <w:rFonts w:ascii="Arial" w:hAnsi="Arial" w:cs="Arial"/>
          <w:b/>
          <w:sz w:val="24"/>
          <w:szCs w:val="24"/>
          <w:lang w:val="it-IT"/>
        </w:rPr>
        <w:tab/>
        <w:t xml:space="preserve">                              </w:t>
      </w:r>
      <w:bookmarkStart w:id="74" w:name="_Hlk120697827"/>
      <w:r w:rsidRPr="00D34D6E">
        <w:rPr>
          <w:rFonts w:ascii="Arial" w:hAnsi="Arial" w:cs="Arial"/>
          <w:b/>
          <w:sz w:val="24"/>
          <w:szCs w:val="24"/>
          <w:lang w:val="it-IT"/>
        </w:rPr>
        <w:t xml:space="preserve">  663,61 Eur</w:t>
      </w:r>
      <w:bookmarkEnd w:id="74"/>
    </w:p>
    <w:p w14:paraId="2905AE44" w14:textId="77777777" w:rsidR="00D34D6E" w:rsidRPr="00D34D6E" w:rsidRDefault="00D34D6E" w:rsidP="00D34D6E">
      <w:pPr>
        <w:jc w:val="both"/>
        <w:rPr>
          <w:rFonts w:ascii="Arial" w:hAnsi="Arial" w:cs="Arial"/>
          <w:sz w:val="24"/>
          <w:szCs w:val="24"/>
          <w:lang w:val="it-IT"/>
        </w:rPr>
      </w:pPr>
    </w:p>
    <w:p w14:paraId="59FB3FA4" w14:textId="77777777" w:rsidR="00D34D6E" w:rsidRPr="00D34D6E" w:rsidRDefault="00D34D6E" w:rsidP="00D34D6E">
      <w:pPr>
        <w:jc w:val="both"/>
        <w:rPr>
          <w:rFonts w:ascii="Arial" w:hAnsi="Arial" w:cs="Arial"/>
          <w:sz w:val="24"/>
          <w:szCs w:val="24"/>
          <w:lang w:val="it-IT"/>
        </w:rPr>
      </w:pPr>
    </w:p>
    <w:p w14:paraId="2E28E253" w14:textId="77777777" w:rsidR="00D34D6E" w:rsidRPr="00D34D6E" w:rsidRDefault="00D34D6E" w:rsidP="00D34D6E">
      <w:pPr>
        <w:jc w:val="both"/>
        <w:rPr>
          <w:rFonts w:ascii="Arial" w:hAnsi="Arial" w:cs="Arial"/>
          <w:sz w:val="24"/>
          <w:szCs w:val="24"/>
          <w:lang w:val="it-IT"/>
        </w:rPr>
      </w:pPr>
    </w:p>
    <w:p w14:paraId="717F53E1" w14:textId="77777777" w:rsidR="00D34D6E" w:rsidRPr="00D34D6E" w:rsidRDefault="00D34D6E" w:rsidP="00D34D6E">
      <w:pPr>
        <w:jc w:val="both"/>
        <w:rPr>
          <w:rFonts w:ascii="Arial" w:hAnsi="Arial" w:cs="Arial"/>
          <w:b/>
          <w:sz w:val="24"/>
          <w:szCs w:val="24"/>
          <w:lang w:val="it-IT"/>
        </w:rPr>
      </w:pPr>
      <w:r w:rsidRPr="00D34D6E">
        <w:rPr>
          <w:rFonts w:ascii="Arial" w:hAnsi="Arial" w:cs="Arial"/>
          <w:b/>
          <w:sz w:val="24"/>
          <w:szCs w:val="24"/>
          <w:lang w:val="it-IT"/>
        </w:rPr>
        <w:t>15. POMOĆI OPĆINSKOG NAČELNIKA U HITNIM SLUČAJEVIMA</w:t>
      </w:r>
    </w:p>
    <w:p w14:paraId="3CC1D4C0" w14:textId="77777777" w:rsidR="00D34D6E" w:rsidRPr="00B5389B" w:rsidRDefault="00D34D6E" w:rsidP="00D34D6E">
      <w:pPr>
        <w:jc w:val="both"/>
        <w:rPr>
          <w:rFonts w:ascii="Arial" w:hAnsi="Arial" w:cs="Arial"/>
          <w:sz w:val="24"/>
          <w:szCs w:val="24"/>
        </w:rPr>
      </w:pPr>
      <w:r w:rsidRPr="00B5389B">
        <w:rPr>
          <w:rFonts w:ascii="Arial" w:hAnsi="Arial" w:cs="Arial"/>
          <w:sz w:val="24"/>
          <w:szCs w:val="24"/>
        </w:rPr>
        <w:t>U osobito teškim i opravdanim slučajevima Općinski načelnik može iznimno dodijeliti pomoći utvrđene Odlukom mimo propisanih uvjeta, kao i druge oblike pomoći koji nisu utvrđeni ovom Odlukom.</w:t>
      </w:r>
    </w:p>
    <w:p w14:paraId="730BA6E2" w14:textId="77777777" w:rsidR="00D34D6E" w:rsidRDefault="00D34D6E" w:rsidP="00D34D6E">
      <w:pPr>
        <w:jc w:val="both"/>
        <w:rPr>
          <w:rFonts w:ascii="Arial" w:hAnsi="Arial" w:cs="Arial"/>
          <w:b/>
          <w:sz w:val="24"/>
          <w:szCs w:val="24"/>
        </w:rPr>
      </w:pPr>
    </w:p>
    <w:p w14:paraId="210E23D7" w14:textId="77777777" w:rsidR="00D34D6E" w:rsidRDefault="00D34D6E" w:rsidP="00D34D6E">
      <w:pPr>
        <w:jc w:val="both"/>
        <w:rPr>
          <w:rFonts w:ascii="Arial" w:hAnsi="Arial" w:cs="Arial"/>
          <w:b/>
          <w:sz w:val="24"/>
          <w:szCs w:val="24"/>
          <w:lang w:val="it-IT"/>
        </w:rPr>
      </w:pPr>
      <w:r w:rsidRPr="00D34D6E">
        <w:rPr>
          <w:rFonts w:ascii="Arial" w:hAnsi="Arial" w:cs="Arial"/>
          <w:b/>
          <w:sz w:val="24"/>
          <w:szCs w:val="24"/>
          <w:lang w:val="it-IT"/>
        </w:rPr>
        <w:t xml:space="preserve">Predviđena sredstva u 2024. godini </w:t>
      </w:r>
      <w:r w:rsidRPr="00D34D6E">
        <w:rPr>
          <w:rFonts w:ascii="Arial" w:hAnsi="Arial" w:cs="Arial"/>
          <w:b/>
          <w:sz w:val="24"/>
          <w:szCs w:val="24"/>
          <w:lang w:val="it-IT"/>
        </w:rPr>
        <w:tab/>
      </w:r>
      <w:r w:rsidRPr="00D34D6E">
        <w:rPr>
          <w:rFonts w:ascii="Arial" w:hAnsi="Arial" w:cs="Arial"/>
          <w:b/>
          <w:sz w:val="24"/>
          <w:szCs w:val="24"/>
          <w:lang w:val="it-IT"/>
        </w:rPr>
        <w:tab/>
      </w:r>
      <w:r w:rsidRPr="00D34D6E">
        <w:rPr>
          <w:rFonts w:ascii="Arial" w:hAnsi="Arial" w:cs="Arial"/>
          <w:b/>
          <w:sz w:val="24"/>
          <w:szCs w:val="24"/>
          <w:lang w:val="it-IT"/>
        </w:rPr>
        <w:tab/>
        <w:t xml:space="preserve">                  </w:t>
      </w:r>
      <w:r>
        <w:rPr>
          <w:rFonts w:ascii="Arial" w:hAnsi="Arial" w:cs="Arial"/>
          <w:b/>
          <w:sz w:val="24"/>
          <w:szCs w:val="24"/>
          <w:lang w:val="it-IT"/>
        </w:rPr>
        <w:t>2.124</w:t>
      </w:r>
      <w:r w:rsidRPr="00C968CF">
        <w:rPr>
          <w:rFonts w:ascii="Arial" w:hAnsi="Arial" w:cs="Arial"/>
          <w:b/>
          <w:sz w:val="24"/>
          <w:szCs w:val="24"/>
          <w:lang w:val="it-IT"/>
        </w:rPr>
        <w:t>,00 Eur</w:t>
      </w:r>
    </w:p>
    <w:p w14:paraId="6B136C16" w14:textId="77777777" w:rsidR="00D34D6E" w:rsidRPr="002E26BA" w:rsidRDefault="00D34D6E" w:rsidP="00D34D6E">
      <w:pPr>
        <w:jc w:val="center"/>
        <w:rPr>
          <w:rFonts w:ascii="Arial" w:hAnsi="Arial" w:cs="Arial"/>
          <w:b/>
          <w:sz w:val="32"/>
          <w:szCs w:val="32"/>
          <w:lang w:val="it-IT"/>
        </w:rPr>
      </w:pPr>
      <w:r w:rsidRPr="002E26BA">
        <w:rPr>
          <w:rFonts w:ascii="Arial" w:hAnsi="Arial" w:cs="Arial"/>
          <w:b/>
          <w:sz w:val="24"/>
          <w:szCs w:val="32"/>
          <w:lang w:val="it-IT"/>
        </w:rPr>
        <w:t>III.</w:t>
      </w:r>
    </w:p>
    <w:p w14:paraId="63266786" w14:textId="77777777" w:rsidR="00D34D6E" w:rsidRPr="00B5389B" w:rsidRDefault="00D34D6E" w:rsidP="00D34D6E">
      <w:pPr>
        <w:pStyle w:val="BodyText"/>
        <w:ind w:firstLine="708"/>
        <w:rPr>
          <w:rFonts w:ascii="Arial" w:hAnsi="Arial" w:cs="Arial"/>
          <w:szCs w:val="22"/>
        </w:rPr>
      </w:pPr>
      <w:r w:rsidRPr="00B5389B">
        <w:rPr>
          <w:rFonts w:ascii="Arial" w:hAnsi="Arial" w:cs="Arial"/>
          <w:szCs w:val="22"/>
        </w:rPr>
        <w:t>Sredstva za provedbu ovog Programa osiguravaju se Proračunom Općine Brtonigla – Verteneglio za 202</w:t>
      </w:r>
      <w:r>
        <w:rPr>
          <w:rFonts w:ascii="Arial" w:hAnsi="Arial" w:cs="Arial"/>
          <w:szCs w:val="22"/>
          <w:lang w:val="it-IT"/>
        </w:rPr>
        <w:t>4</w:t>
      </w:r>
      <w:r w:rsidRPr="00B5389B">
        <w:rPr>
          <w:rFonts w:ascii="Arial" w:hAnsi="Arial" w:cs="Arial"/>
          <w:szCs w:val="22"/>
        </w:rPr>
        <w:t>. godinu.</w:t>
      </w:r>
    </w:p>
    <w:p w14:paraId="535E704C" w14:textId="77777777" w:rsidR="00D34D6E" w:rsidRPr="00B5389B" w:rsidRDefault="00D34D6E" w:rsidP="00D34D6E">
      <w:pPr>
        <w:pStyle w:val="BodyText"/>
        <w:jc w:val="center"/>
        <w:rPr>
          <w:rFonts w:ascii="Arial" w:hAnsi="Arial" w:cs="Arial"/>
          <w:szCs w:val="24"/>
        </w:rPr>
      </w:pPr>
    </w:p>
    <w:p w14:paraId="6906EDAC" w14:textId="77777777" w:rsidR="00D34D6E" w:rsidRPr="00B5389B" w:rsidRDefault="00D34D6E" w:rsidP="00D34D6E">
      <w:pPr>
        <w:pStyle w:val="BodyText"/>
        <w:jc w:val="center"/>
        <w:rPr>
          <w:rFonts w:ascii="Arial" w:hAnsi="Arial" w:cs="Arial"/>
          <w:b/>
          <w:szCs w:val="24"/>
        </w:rPr>
      </w:pPr>
      <w:r w:rsidRPr="00D34D6E">
        <w:rPr>
          <w:rFonts w:ascii="Arial" w:hAnsi="Arial" w:cs="Arial"/>
          <w:b/>
          <w:szCs w:val="24"/>
        </w:rPr>
        <w:t>I</w:t>
      </w:r>
      <w:r w:rsidRPr="00B5389B">
        <w:rPr>
          <w:rFonts w:ascii="Arial" w:hAnsi="Arial" w:cs="Arial"/>
          <w:b/>
          <w:szCs w:val="24"/>
        </w:rPr>
        <w:t>V.</w:t>
      </w:r>
    </w:p>
    <w:p w14:paraId="1C3320D7" w14:textId="74AD79E8" w:rsidR="00D34D6E" w:rsidRPr="005D59BE" w:rsidRDefault="00D34D6E" w:rsidP="005D59BE">
      <w:pPr>
        <w:pStyle w:val="BodyText"/>
        <w:ind w:firstLine="708"/>
        <w:rPr>
          <w:rFonts w:ascii="Arial" w:hAnsi="Arial" w:cs="Arial"/>
          <w:szCs w:val="22"/>
        </w:rPr>
      </w:pPr>
      <w:r w:rsidRPr="00B5389B">
        <w:rPr>
          <w:rFonts w:ascii="Arial" w:hAnsi="Arial" w:cs="Arial"/>
          <w:szCs w:val="22"/>
        </w:rPr>
        <w:t xml:space="preserve">Ovaj Program stupa na snagu osmog dana od dana objave u  "Službenim novinama Općine Brtonigla – Verteneglio ", a primjenjuje se od </w:t>
      </w:r>
      <w:r w:rsidRPr="00D34D6E">
        <w:rPr>
          <w:rFonts w:ascii="Arial" w:hAnsi="Arial" w:cs="Arial"/>
          <w:szCs w:val="22"/>
        </w:rPr>
        <w:t>01. siječnja</w:t>
      </w:r>
      <w:r w:rsidRPr="00B5389B">
        <w:rPr>
          <w:rFonts w:ascii="Arial" w:hAnsi="Arial" w:cs="Arial"/>
          <w:szCs w:val="22"/>
        </w:rPr>
        <w:t xml:space="preserve"> 202</w:t>
      </w:r>
      <w:r w:rsidRPr="00D34D6E">
        <w:rPr>
          <w:rFonts w:ascii="Arial" w:hAnsi="Arial" w:cs="Arial"/>
          <w:szCs w:val="22"/>
        </w:rPr>
        <w:t>4</w:t>
      </w:r>
      <w:r w:rsidRPr="00B5389B">
        <w:rPr>
          <w:rFonts w:ascii="Arial" w:hAnsi="Arial" w:cs="Arial"/>
          <w:szCs w:val="22"/>
        </w:rPr>
        <w:t>. godin</w:t>
      </w:r>
      <w:r w:rsidRPr="00D34D6E">
        <w:rPr>
          <w:rFonts w:ascii="Arial" w:hAnsi="Arial" w:cs="Arial"/>
          <w:szCs w:val="22"/>
        </w:rPr>
        <w:t>e</w:t>
      </w:r>
      <w:r w:rsidRPr="00B5389B">
        <w:rPr>
          <w:rFonts w:ascii="Arial" w:hAnsi="Arial" w:cs="Arial"/>
          <w:szCs w:val="22"/>
        </w:rPr>
        <w:t>.</w:t>
      </w:r>
    </w:p>
    <w:p w14:paraId="707FA774" w14:textId="77777777" w:rsidR="00D34D6E" w:rsidRPr="00B5389B" w:rsidRDefault="00D34D6E" w:rsidP="00D34D6E">
      <w:pPr>
        <w:pStyle w:val="BodyText"/>
        <w:jc w:val="left"/>
        <w:rPr>
          <w:rFonts w:ascii="Arial" w:hAnsi="Arial" w:cs="Arial"/>
          <w:szCs w:val="24"/>
        </w:rPr>
      </w:pPr>
    </w:p>
    <w:p w14:paraId="6C47F4B0" w14:textId="77777777" w:rsidR="00D34D6E" w:rsidRPr="00A37168" w:rsidRDefault="00D34D6E" w:rsidP="00D34D6E">
      <w:pPr>
        <w:rPr>
          <w:rFonts w:ascii="Arial" w:hAnsi="Arial" w:cs="Arial"/>
          <w:sz w:val="24"/>
          <w:szCs w:val="24"/>
          <w:lang w:val="it-IT"/>
        </w:rPr>
      </w:pPr>
      <w:r w:rsidRPr="00A37168">
        <w:rPr>
          <w:rFonts w:ascii="Arial" w:hAnsi="Arial" w:cs="Arial"/>
          <w:sz w:val="24"/>
          <w:szCs w:val="24"/>
          <w:lang w:val="it-IT"/>
        </w:rPr>
        <w:t xml:space="preserve">KLASA: </w:t>
      </w:r>
      <w:r>
        <w:rPr>
          <w:rFonts w:ascii="Arial" w:hAnsi="Arial" w:cs="Arial"/>
          <w:sz w:val="24"/>
          <w:szCs w:val="24"/>
          <w:lang w:val="it-IT"/>
        </w:rPr>
        <w:t>550-01/23-01/05</w:t>
      </w:r>
    </w:p>
    <w:p w14:paraId="1F830557" w14:textId="77777777" w:rsidR="00D34D6E" w:rsidRPr="00A37168" w:rsidRDefault="00D34D6E" w:rsidP="00D34D6E">
      <w:pPr>
        <w:rPr>
          <w:rFonts w:ascii="Arial" w:hAnsi="Arial" w:cs="Arial"/>
          <w:sz w:val="24"/>
          <w:szCs w:val="24"/>
          <w:lang w:val="it-IT"/>
        </w:rPr>
      </w:pPr>
      <w:r w:rsidRPr="00A37168">
        <w:rPr>
          <w:rFonts w:ascii="Arial" w:hAnsi="Arial" w:cs="Arial"/>
          <w:sz w:val="24"/>
          <w:szCs w:val="24"/>
          <w:lang w:val="it-IT"/>
        </w:rPr>
        <w:t>URBROJ:</w:t>
      </w:r>
      <w:r>
        <w:rPr>
          <w:rFonts w:ascii="Arial" w:hAnsi="Arial" w:cs="Arial"/>
          <w:sz w:val="24"/>
          <w:szCs w:val="24"/>
          <w:lang w:val="it-IT"/>
        </w:rPr>
        <w:t xml:space="preserve"> 2163-13-04/05-23-2</w:t>
      </w:r>
    </w:p>
    <w:p w14:paraId="0070A8C3" w14:textId="77777777" w:rsidR="00D34D6E" w:rsidRPr="00B5389B" w:rsidRDefault="00D34D6E" w:rsidP="00D34D6E">
      <w:pPr>
        <w:pStyle w:val="BodyText"/>
        <w:jc w:val="left"/>
        <w:rPr>
          <w:rFonts w:ascii="Arial" w:hAnsi="Arial" w:cs="Arial"/>
          <w:szCs w:val="24"/>
        </w:rPr>
      </w:pPr>
      <w:r w:rsidRPr="00B5389B">
        <w:rPr>
          <w:rFonts w:ascii="Arial" w:hAnsi="Arial" w:cs="Arial"/>
          <w:szCs w:val="24"/>
        </w:rPr>
        <w:t>Brtonigla – Verteneglio,</w:t>
      </w:r>
      <w:r>
        <w:rPr>
          <w:rFonts w:ascii="Arial" w:hAnsi="Arial" w:cs="Arial"/>
          <w:szCs w:val="24"/>
        </w:rPr>
        <w:t xml:space="preserve"> 18.12.2023. godine.</w:t>
      </w:r>
      <w:r w:rsidRPr="00B5389B">
        <w:rPr>
          <w:rFonts w:ascii="Arial" w:hAnsi="Arial" w:cs="Arial"/>
          <w:szCs w:val="24"/>
        </w:rPr>
        <w:t xml:space="preserve"> </w:t>
      </w:r>
    </w:p>
    <w:p w14:paraId="74CEFDCE" w14:textId="77777777" w:rsidR="00D34D6E" w:rsidRDefault="00D34D6E" w:rsidP="005D59BE">
      <w:pPr>
        <w:pStyle w:val="BodyText"/>
        <w:rPr>
          <w:rFonts w:ascii="Arial" w:hAnsi="Arial" w:cs="Arial"/>
          <w:szCs w:val="24"/>
        </w:rPr>
      </w:pPr>
    </w:p>
    <w:p w14:paraId="43EBCC29" w14:textId="77777777" w:rsidR="00D34D6E" w:rsidRPr="00B5389B" w:rsidRDefault="00D34D6E" w:rsidP="00D34D6E">
      <w:pPr>
        <w:pStyle w:val="BodyText"/>
        <w:jc w:val="center"/>
        <w:rPr>
          <w:rFonts w:ascii="Arial" w:hAnsi="Arial" w:cs="Arial"/>
          <w:szCs w:val="24"/>
        </w:rPr>
      </w:pPr>
      <w:r w:rsidRPr="00B5389B">
        <w:rPr>
          <w:rFonts w:ascii="Arial" w:hAnsi="Arial" w:cs="Arial"/>
          <w:szCs w:val="24"/>
        </w:rPr>
        <w:t>OPĆINSKO VIJEĆE OPĆINE BRTONIGLA - VERTENEGLIO</w:t>
      </w:r>
    </w:p>
    <w:p w14:paraId="48041257" w14:textId="77777777" w:rsidR="00D34D6E" w:rsidRPr="00B5389B" w:rsidRDefault="00D34D6E" w:rsidP="00D34D6E">
      <w:pPr>
        <w:pStyle w:val="BodyText"/>
        <w:jc w:val="center"/>
        <w:rPr>
          <w:rFonts w:ascii="Arial" w:hAnsi="Arial" w:cs="Arial"/>
          <w:bCs/>
          <w:szCs w:val="24"/>
        </w:rPr>
      </w:pPr>
      <w:r w:rsidRPr="00B5389B">
        <w:rPr>
          <w:rFonts w:ascii="Arial" w:hAnsi="Arial" w:cs="Arial"/>
          <w:bCs/>
          <w:szCs w:val="24"/>
        </w:rPr>
        <w:t>Predsjednik</w:t>
      </w:r>
    </w:p>
    <w:p w14:paraId="5F407E74" w14:textId="0AAAF58E" w:rsidR="00D34D6E" w:rsidRPr="00B5389B" w:rsidRDefault="00D34D6E" w:rsidP="00D34D6E">
      <w:pPr>
        <w:jc w:val="center"/>
        <w:rPr>
          <w:rFonts w:ascii="Arial" w:hAnsi="Arial" w:cs="Arial"/>
          <w:bCs/>
          <w:sz w:val="24"/>
          <w:szCs w:val="24"/>
        </w:rPr>
      </w:pPr>
      <w:r w:rsidRPr="00B5389B">
        <w:rPr>
          <w:rFonts w:ascii="Arial" w:hAnsi="Arial" w:cs="Arial"/>
          <w:bCs/>
          <w:sz w:val="24"/>
          <w:szCs w:val="24"/>
        </w:rPr>
        <w:t>Željko Ružić</w:t>
      </w:r>
      <w:r w:rsidR="005144E5" w:rsidRPr="0009146B">
        <w:rPr>
          <w:rFonts w:ascii="Arial" w:hAnsi="Arial" w:cs="Arial"/>
          <w:bCs/>
          <w:sz w:val="24"/>
          <w:szCs w:val="24"/>
          <w:lang w:val="it-IT"/>
        </w:rPr>
        <w:t xml:space="preserve"> v.r.</w:t>
      </w:r>
    </w:p>
    <w:p w14:paraId="3DD74BE8" w14:textId="63349E65" w:rsidR="00D34D6E" w:rsidRPr="005D59BE" w:rsidRDefault="00D34D6E" w:rsidP="006470BC">
      <w:pPr>
        <w:rPr>
          <w:rFonts w:ascii="Arial" w:hAnsi="Arial" w:cs="Arial"/>
          <w:sz w:val="24"/>
          <w:szCs w:val="24"/>
        </w:rPr>
      </w:pPr>
      <w:r w:rsidRPr="00B5389B">
        <w:rPr>
          <w:rFonts w:ascii="Arial" w:hAnsi="Arial" w:cs="Arial"/>
          <w:sz w:val="24"/>
          <w:szCs w:val="24"/>
        </w:rPr>
        <w:t>                                           </w:t>
      </w:r>
    </w:p>
    <w:p w14:paraId="7F7A7F9D" w14:textId="77777777" w:rsidR="00D34D6E" w:rsidRDefault="00D34D6E" w:rsidP="006470BC">
      <w:pPr>
        <w:rPr>
          <w:rFonts w:ascii="Arial" w:hAnsi="Arial" w:cs="Arial"/>
          <w:sz w:val="24"/>
          <w:szCs w:val="24"/>
          <w:lang w:val="hr-HR"/>
        </w:rPr>
      </w:pPr>
    </w:p>
    <w:p w14:paraId="2D190388" w14:textId="77777777" w:rsidR="00D34D6E" w:rsidRPr="00D34D6E" w:rsidRDefault="00D34D6E" w:rsidP="00D34D6E">
      <w:pPr>
        <w:pStyle w:val="ListParagraph"/>
        <w:numPr>
          <w:ilvl w:val="0"/>
          <w:numId w:val="19"/>
        </w:numPr>
        <w:jc w:val="center"/>
        <w:rPr>
          <w:rFonts w:ascii="Arial" w:hAnsi="Arial" w:cs="Arial"/>
          <w:sz w:val="24"/>
          <w:szCs w:val="24"/>
          <w:lang w:val="hr-HR"/>
        </w:rPr>
      </w:pPr>
    </w:p>
    <w:p w14:paraId="742B7C99" w14:textId="3E2AB031" w:rsidR="00D34D6E" w:rsidRPr="005D59BE" w:rsidRDefault="00D34D6E" w:rsidP="005D59BE">
      <w:pPr>
        <w:spacing w:before="100" w:beforeAutospacing="1" w:after="100" w:afterAutospacing="1"/>
        <w:jc w:val="both"/>
        <w:rPr>
          <w:rFonts w:ascii="Arial" w:hAnsi="Arial" w:cs="Arial"/>
          <w:sz w:val="22"/>
          <w:szCs w:val="22"/>
          <w:lang w:val="hr-HR"/>
        </w:rPr>
      </w:pPr>
      <w:r>
        <w:rPr>
          <w:rFonts w:ascii="Arial" w:hAnsi="Arial" w:cs="Arial"/>
          <w:sz w:val="22"/>
          <w:szCs w:val="22"/>
          <w:lang w:val="hr-HR"/>
        </w:rPr>
        <w:br/>
      </w:r>
      <w:r w:rsidRPr="00AD749E">
        <w:rPr>
          <w:rFonts w:ascii="Arial" w:hAnsi="Arial" w:cs="Arial"/>
          <w:sz w:val="24"/>
          <w:szCs w:val="24"/>
          <w:lang w:val="hr-HR"/>
        </w:rPr>
        <w:t>Temeljem članka 19. i 35. Zakona o lokalnoj i područnoj (regionalnoj) samoupravi („Narodne novine“, broj 33/01, 60/01, 129/05, 109/07, 125/08, 36/09, 150/11, 144/12, 19/13- proč.tekst, 137/15, 123/17</w:t>
      </w:r>
      <w:r>
        <w:rPr>
          <w:rFonts w:ascii="Arial" w:hAnsi="Arial" w:cs="Arial"/>
          <w:sz w:val="24"/>
          <w:szCs w:val="24"/>
          <w:lang w:val="hr-HR"/>
        </w:rPr>
        <w:t>,</w:t>
      </w:r>
      <w:r w:rsidRPr="00AD749E">
        <w:rPr>
          <w:rFonts w:ascii="Arial" w:hAnsi="Arial" w:cs="Arial"/>
          <w:sz w:val="24"/>
          <w:szCs w:val="24"/>
          <w:lang w:val="hr-HR"/>
        </w:rPr>
        <w:t xml:space="preserve"> 98/19</w:t>
      </w:r>
      <w:r>
        <w:rPr>
          <w:rFonts w:ascii="Arial" w:hAnsi="Arial" w:cs="Arial"/>
          <w:sz w:val="24"/>
          <w:szCs w:val="24"/>
          <w:lang w:val="hr-HR"/>
        </w:rPr>
        <w:t xml:space="preserve"> i 144/20</w:t>
      </w:r>
      <w:r w:rsidRPr="00AD749E">
        <w:rPr>
          <w:rFonts w:ascii="Arial" w:hAnsi="Arial" w:cs="Arial"/>
          <w:sz w:val="24"/>
          <w:szCs w:val="24"/>
          <w:lang w:val="hr-HR"/>
        </w:rPr>
        <w:t xml:space="preserve">), čl. 38. Statuta Općine Brtonigla - Verteneglio </w:t>
      </w:r>
      <w:r w:rsidRPr="00BC610E">
        <w:rPr>
          <w:rFonts w:ascii="Arial" w:hAnsi="Arial" w:cs="Arial"/>
          <w:sz w:val="24"/>
          <w:szCs w:val="24"/>
          <w:lang w:val="hr-HR"/>
        </w:rPr>
        <w:t>(Službene novine Općine Brtonigla - Verteneglio br. 03/18,03/21</w:t>
      </w:r>
      <w:r>
        <w:rPr>
          <w:rFonts w:ascii="Arial" w:hAnsi="Arial" w:cs="Arial"/>
          <w:sz w:val="24"/>
          <w:szCs w:val="24"/>
          <w:lang w:val="hr-HR"/>
        </w:rPr>
        <w:t>,</w:t>
      </w:r>
      <w:r w:rsidRPr="00BC610E">
        <w:rPr>
          <w:rFonts w:ascii="Arial" w:hAnsi="Arial" w:cs="Arial"/>
          <w:sz w:val="24"/>
          <w:szCs w:val="24"/>
          <w:lang w:val="hr-HR"/>
        </w:rPr>
        <w:t xml:space="preserve"> 07/21 – pročišćeni tekst</w:t>
      </w:r>
      <w:r w:rsidRPr="00DF07F0">
        <w:rPr>
          <w:rFonts w:ascii="Arial" w:eastAsia="Calibri" w:hAnsi="Arial" w:cs="Arial"/>
          <w:sz w:val="24"/>
          <w:szCs w:val="24"/>
          <w:lang w:val="hr-HR"/>
        </w:rPr>
        <w:t xml:space="preserve"> </w:t>
      </w:r>
      <w:r>
        <w:rPr>
          <w:rFonts w:ascii="Arial" w:eastAsia="Calibri" w:hAnsi="Arial" w:cs="Arial"/>
          <w:sz w:val="24"/>
          <w:szCs w:val="24"/>
          <w:lang w:val="hr-HR"/>
        </w:rPr>
        <w:t>i 16/22</w:t>
      </w:r>
      <w:r w:rsidRPr="00BC610E">
        <w:rPr>
          <w:rFonts w:ascii="Arial" w:hAnsi="Arial" w:cs="Arial"/>
          <w:sz w:val="24"/>
          <w:szCs w:val="24"/>
          <w:lang w:val="hr-HR"/>
        </w:rPr>
        <w:t>)</w:t>
      </w:r>
      <w:r w:rsidRPr="00AD749E">
        <w:rPr>
          <w:rFonts w:ascii="Arial" w:hAnsi="Arial" w:cs="Arial"/>
          <w:sz w:val="24"/>
          <w:szCs w:val="24"/>
          <w:lang w:val="hr-HR"/>
        </w:rPr>
        <w:t xml:space="preserve"> te Poslovnika o radu Općinskog vijeća Općine Brtonigla - Verteneglio </w:t>
      </w:r>
      <w:r w:rsidRPr="005D3834">
        <w:rPr>
          <w:rFonts w:ascii="Arial" w:hAnsi="Arial" w:cs="Arial"/>
          <w:sz w:val="24"/>
          <w:szCs w:val="24"/>
          <w:lang w:val="hr-HR"/>
        </w:rPr>
        <w:t>(Službene novine Općine Brtonigla - Verteneglio br. 03/18,03/21</w:t>
      </w:r>
      <w:r>
        <w:rPr>
          <w:rFonts w:ascii="Arial" w:hAnsi="Arial" w:cs="Arial"/>
          <w:sz w:val="24"/>
          <w:szCs w:val="24"/>
          <w:lang w:val="hr-HR"/>
        </w:rPr>
        <w:t xml:space="preserve">, </w:t>
      </w:r>
      <w:r w:rsidRPr="005D3834">
        <w:rPr>
          <w:rFonts w:ascii="Arial" w:hAnsi="Arial" w:cs="Arial"/>
          <w:sz w:val="24"/>
          <w:szCs w:val="24"/>
          <w:lang w:val="hr-HR"/>
        </w:rPr>
        <w:t xml:space="preserve"> 07/21 – pročišćeni tekst</w:t>
      </w:r>
      <w:r w:rsidRPr="00793601">
        <w:rPr>
          <w:rFonts w:ascii="Arial" w:hAnsi="Arial" w:cs="Arial"/>
          <w:sz w:val="24"/>
          <w:szCs w:val="24"/>
          <w:lang w:val="hr-HR"/>
        </w:rPr>
        <w:t xml:space="preserve"> </w:t>
      </w:r>
      <w:r>
        <w:rPr>
          <w:rFonts w:ascii="Arial" w:hAnsi="Arial" w:cs="Arial"/>
          <w:sz w:val="24"/>
          <w:szCs w:val="24"/>
          <w:lang w:val="hr-HR"/>
        </w:rPr>
        <w:t>i 09/22</w:t>
      </w:r>
      <w:r w:rsidRPr="005D3834">
        <w:rPr>
          <w:rFonts w:ascii="Arial" w:hAnsi="Arial" w:cs="Arial"/>
          <w:sz w:val="24"/>
          <w:szCs w:val="24"/>
          <w:lang w:val="hr-HR"/>
        </w:rPr>
        <w:t>)</w:t>
      </w:r>
      <w:r w:rsidRPr="00AD749E">
        <w:rPr>
          <w:rFonts w:ascii="Arial" w:hAnsi="Arial" w:cs="Arial"/>
          <w:sz w:val="24"/>
          <w:szCs w:val="24"/>
          <w:lang w:val="hr-HR"/>
        </w:rPr>
        <w:t xml:space="preserve">, Općinsko vijeće Općine Brtonigla- Verteneglio, na </w:t>
      </w:r>
      <w:r w:rsidRPr="000362A9">
        <w:rPr>
          <w:rFonts w:ascii="Arial" w:hAnsi="Arial" w:cs="Arial"/>
          <w:sz w:val="24"/>
          <w:szCs w:val="24"/>
          <w:lang w:val="hr-HR"/>
        </w:rPr>
        <w:t>svojoj</w:t>
      </w:r>
      <w:r>
        <w:rPr>
          <w:rFonts w:ascii="Arial" w:hAnsi="Arial" w:cs="Arial"/>
          <w:sz w:val="24"/>
          <w:szCs w:val="24"/>
          <w:lang w:val="hr-HR"/>
        </w:rPr>
        <w:t xml:space="preserve"> 20. </w:t>
      </w:r>
      <w:r w:rsidRPr="000362A9">
        <w:rPr>
          <w:rFonts w:ascii="Arial" w:hAnsi="Arial" w:cs="Arial"/>
          <w:sz w:val="24"/>
          <w:szCs w:val="24"/>
          <w:lang w:val="hr-HR"/>
        </w:rPr>
        <w:t>sjednici održanoj dana</w:t>
      </w:r>
      <w:r>
        <w:rPr>
          <w:rFonts w:ascii="Arial" w:hAnsi="Arial" w:cs="Arial"/>
          <w:sz w:val="24"/>
          <w:szCs w:val="24"/>
          <w:lang w:val="hr-HR"/>
        </w:rPr>
        <w:t xml:space="preserve"> 18.prosinca</w:t>
      </w:r>
      <w:r w:rsidRPr="000362A9">
        <w:rPr>
          <w:rFonts w:ascii="Arial" w:hAnsi="Arial" w:cs="Arial"/>
          <w:sz w:val="24"/>
          <w:szCs w:val="24"/>
          <w:lang w:val="hr-HR"/>
        </w:rPr>
        <w:t xml:space="preserve"> 2023. godine, donosi slijedeći</w:t>
      </w:r>
    </w:p>
    <w:p w14:paraId="4357E794" w14:textId="77777777" w:rsidR="00D34D6E" w:rsidRPr="00AD749E" w:rsidRDefault="00D34D6E" w:rsidP="00D34D6E">
      <w:pPr>
        <w:pStyle w:val="Heading2"/>
        <w:jc w:val="center"/>
        <w:rPr>
          <w:rFonts w:ascii="Arial" w:hAnsi="Arial" w:cs="Arial"/>
        </w:rPr>
      </w:pPr>
      <w:r w:rsidRPr="00AD749E">
        <w:rPr>
          <w:rFonts w:ascii="Arial" w:hAnsi="Arial" w:cs="Arial"/>
        </w:rPr>
        <w:t>PROGRAM JAVNIH POTREBA  U DRUŠTVENIM DJELATNOSTIMA I GOSPODARSTVU  ZA 202</w:t>
      </w:r>
      <w:r>
        <w:rPr>
          <w:rFonts w:ascii="Arial" w:hAnsi="Arial" w:cs="Arial"/>
        </w:rPr>
        <w:t>4</w:t>
      </w:r>
      <w:r w:rsidRPr="00AD749E">
        <w:rPr>
          <w:rFonts w:ascii="Arial" w:hAnsi="Arial" w:cs="Arial"/>
        </w:rPr>
        <w:t>. GODINU</w:t>
      </w:r>
    </w:p>
    <w:p w14:paraId="1E5BE51F" w14:textId="77777777" w:rsidR="00D34D6E" w:rsidRPr="00AD749E" w:rsidRDefault="00D34D6E" w:rsidP="00D34D6E">
      <w:pPr>
        <w:rPr>
          <w:rFonts w:ascii="Arial" w:hAnsi="Arial" w:cs="Arial"/>
          <w:b/>
          <w:bCs/>
          <w:i/>
          <w:sz w:val="24"/>
          <w:szCs w:val="24"/>
          <w:lang w:val="hr-HR"/>
        </w:rPr>
      </w:pPr>
    </w:p>
    <w:p w14:paraId="46718D42" w14:textId="77777777" w:rsidR="00D34D6E" w:rsidRPr="00AD749E" w:rsidRDefault="00D34D6E" w:rsidP="00D34D6E">
      <w:pPr>
        <w:jc w:val="center"/>
        <w:rPr>
          <w:rFonts w:ascii="Arial" w:hAnsi="Arial" w:cs="Arial"/>
          <w:b/>
          <w:bCs/>
          <w:sz w:val="24"/>
          <w:szCs w:val="24"/>
          <w:lang w:val="hr-HR"/>
        </w:rPr>
      </w:pPr>
      <w:r w:rsidRPr="00AD749E">
        <w:rPr>
          <w:rFonts w:ascii="Arial" w:hAnsi="Arial" w:cs="Arial"/>
          <w:b/>
          <w:bCs/>
          <w:sz w:val="24"/>
          <w:szCs w:val="24"/>
          <w:lang w:val="hr-HR"/>
        </w:rPr>
        <w:t>I.</w:t>
      </w:r>
    </w:p>
    <w:p w14:paraId="0D450342" w14:textId="77777777" w:rsidR="00D34D6E" w:rsidRPr="00AD749E" w:rsidRDefault="00D34D6E" w:rsidP="00D34D6E">
      <w:pPr>
        <w:jc w:val="both"/>
        <w:rPr>
          <w:rFonts w:ascii="Arial" w:hAnsi="Arial" w:cs="Arial"/>
          <w:sz w:val="24"/>
          <w:szCs w:val="24"/>
          <w:lang w:val="hr-HR"/>
        </w:rPr>
      </w:pPr>
      <w:r w:rsidRPr="00AD749E">
        <w:rPr>
          <w:rFonts w:ascii="Arial" w:hAnsi="Arial" w:cs="Arial"/>
          <w:b/>
          <w:bCs/>
          <w:sz w:val="24"/>
          <w:szCs w:val="24"/>
          <w:lang w:val="hr-HR"/>
        </w:rPr>
        <w:tab/>
      </w:r>
      <w:r w:rsidRPr="00AD749E">
        <w:rPr>
          <w:rFonts w:ascii="Arial" w:hAnsi="Arial" w:cs="Arial"/>
          <w:bCs/>
          <w:sz w:val="24"/>
          <w:szCs w:val="24"/>
          <w:lang w:val="hr-HR"/>
        </w:rPr>
        <w:t>Ovim se Programom utvrđuju</w:t>
      </w:r>
      <w:r w:rsidRPr="00AD749E">
        <w:rPr>
          <w:rFonts w:ascii="Arial" w:hAnsi="Arial" w:cs="Arial"/>
          <w:b/>
          <w:bCs/>
          <w:sz w:val="24"/>
          <w:szCs w:val="24"/>
          <w:lang w:val="hr-HR"/>
        </w:rPr>
        <w:t xml:space="preserve"> </w:t>
      </w:r>
      <w:r w:rsidRPr="00AD749E">
        <w:rPr>
          <w:rFonts w:ascii="Arial" w:hAnsi="Arial" w:cs="Arial"/>
          <w:sz w:val="24"/>
          <w:szCs w:val="24"/>
          <w:lang w:val="hr-HR"/>
        </w:rPr>
        <w:t>programi javnih potreba u društvenim djelatnostima i programe u oblasti gospodarstva koji će se realizirati u 202</w:t>
      </w:r>
      <w:r>
        <w:rPr>
          <w:rFonts w:ascii="Arial" w:hAnsi="Arial" w:cs="Arial"/>
          <w:sz w:val="24"/>
          <w:szCs w:val="24"/>
          <w:lang w:val="hr-HR"/>
        </w:rPr>
        <w:t>4</w:t>
      </w:r>
      <w:r w:rsidRPr="00AD749E">
        <w:rPr>
          <w:rFonts w:ascii="Arial" w:hAnsi="Arial" w:cs="Arial"/>
          <w:sz w:val="24"/>
          <w:szCs w:val="24"/>
          <w:lang w:val="hr-HR"/>
        </w:rPr>
        <w:t>. godini.</w:t>
      </w:r>
    </w:p>
    <w:p w14:paraId="2B9AAC22" w14:textId="77777777" w:rsidR="00D34D6E" w:rsidRPr="00AD749E" w:rsidRDefault="00D34D6E" w:rsidP="00D34D6E">
      <w:pPr>
        <w:ind w:firstLine="708"/>
        <w:jc w:val="both"/>
        <w:rPr>
          <w:rFonts w:ascii="Arial" w:hAnsi="Arial" w:cs="Arial"/>
          <w:b/>
          <w:bCs/>
          <w:sz w:val="24"/>
          <w:szCs w:val="24"/>
          <w:lang w:val="hr-HR"/>
        </w:rPr>
      </w:pPr>
      <w:r w:rsidRPr="00AD749E">
        <w:rPr>
          <w:rFonts w:ascii="Arial" w:hAnsi="Arial" w:cs="Arial"/>
          <w:sz w:val="24"/>
          <w:szCs w:val="24"/>
          <w:lang w:val="hr-HR"/>
        </w:rPr>
        <w:t>Za ostvarenje Programa javnih potreba u društvenim djelatnostima i gospodarstvu u 202</w:t>
      </w:r>
      <w:r>
        <w:rPr>
          <w:rFonts w:ascii="Arial" w:hAnsi="Arial" w:cs="Arial"/>
          <w:sz w:val="24"/>
          <w:szCs w:val="24"/>
          <w:lang w:val="hr-HR"/>
        </w:rPr>
        <w:t>4</w:t>
      </w:r>
      <w:r w:rsidRPr="00AD749E">
        <w:rPr>
          <w:rFonts w:ascii="Arial" w:hAnsi="Arial" w:cs="Arial"/>
          <w:sz w:val="24"/>
          <w:szCs w:val="24"/>
          <w:lang w:val="hr-HR"/>
        </w:rPr>
        <w:t xml:space="preserve">. godini (u daljnjem tekstu: Program) Proračunom Općine Brtonigla – Verteneglio potrebno je osigurati </w:t>
      </w:r>
      <w:r w:rsidRPr="00856FBE">
        <w:rPr>
          <w:rFonts w:ascii="Arial" w:hAnsi="Arial" w:cs="Arial"/>
          <w:b/>
          <w:sz w:val="24"/>
          <w:szCs w:val="24"/>
          <w:lang w:val="hr-HR"/>
        </w:rPr>
        <w:t>758.295,5</w:t>
      </w:r>
      <w:r>
        <w:rPr>
          <w:rFonts w:ascii="Arial" w:hAnsi="Arial" w:cs="Arial"/>
          <w:b/>
          <w:sz w:val="24"/>
          <w:szCs w:val="24"/>
          <w:lang w:val="hr-HR"/>
        </w:rPr>
        <w:t>0 e</w:t>
      </w:r>
      <w:r w:rsidRPr="005C3221">
        <w:rPr>
          <w:rFonts w:ascii="Arial" w:hAnsi="Arial" w:cs="Arial"/>
          <w:b/>
          <w:sz w:val="24"/>
          <w:szCs w:val="24"/>
          <w:lang w:val="hr-HR"/>
        </w:rPr>
        <w:t>ur</w:t>
      </w:r>
      <w:r>
        <w:rPr>
          <w:rFonts w:ascii="Arial" w:hAnsi="Arial" w:cs="Arial"/>
          <w:b/>
          <w:sz w:val="24"/>
          <w:szCs w:val="24"/>
          <w:lang w:val="hr-HR"/>
        </w:rPr>
        <w:t>a</w:t>
      </w:r>
      <w:r w:rsidRPr="005C3221">
        <w:rPr>
          <w:rFonts w:ascii="Arial" w:hAnsi="Arial" w:cs="Arial"/>
          <w:b/>
          <w:bCs/>
          <w:sz w:val="24"/>
          <w:szCs w:val="24"/>
          <w:lang w:val="hr-HR"/>
        </w:rPr>
        <w:t>.</w:t>
      </w:r>
    </w:p>
    <w:p w14:paraId="57185757" w14:textId="06B62BD5" w:rsidR="00D34D6E" w:rsidRPr="005D59BE" w:rsidRDefault="00D34D6E" w:rsidP="005D59BE">
      <w:pPr>
        <w:pStyle w:val="BodyText"/>
        <w:ind w:firstLine="708"/>
        <w:rPr>
          <w:rFonts w:ascii="Arial" w:hAnsi="Arial" w:cs="Arial"/>
          <w:szCs w:val="24"/>
        </w:rPr>
      </w:pPr>
      <w:r w:rsidRPr="00AD749E">
        <w:rPr>
          <w:rFonts w:ascii="Arial" w:hAnsi="Arial" w:cs="Arial"/>
          <w:szCs w:val="24"/>
        </w:rPr>
        <w:t>Utvrđivanje javnih potreba i pojedinačnih programa utvrđuje se u skladu s odredbama posebnih zakona, podzakonskih akata, odluka i drugih propisa, navedenih u pojedinim programima, kojima se uređuje obavljanje predmetnih djelatnosti.</w:t>
      </w:r>
    </w:p>
    <w:p w14:paraId="5BDB8D94" w14:textId="77777777" w:rsidR="00D34D6E" w:rsidRDefault="00D34D6E" w:rsidP="00D34D6E">
      <w:pPr>
        <w:pStyle w:val="BodyText"/>
        <w:ind w:firstLine="708"/>
        <w:rPr>
          <w:rFonts w:ascii="Arial" w:hAnsi="Arial" w:cs="Arial"/>
          <w:b/>
          <w:bCs/>
          <w:szCs w:val="24"/>
        </w:rPr>
      </w:pPr>
    </w:p>
    <w:p w14:paraId="10D352F7" w14:textId="77777777" w:rsidR="00D34D6E" w:rsidRPr="003D121D" w:rsidRDefault="00D34D6E" w:rsidP="00D34D6E">
      <w:pPr>
        <w:pStyle w:val="BodyText"/>
        <w:ind w:firstLine="708"/>
        <w:rPr>
          <w:rFonts w:ascii="Arial" w:hAnsi="Arial" w:cs="Arial"/>
          <w:b/>
          <w:bCs/>
          <w:szCs w:val="24"/>
        </w:rPr>
      </w:pPr>
      <w:r w:rsidRPr="003D121D">
        <w:rPr>
          <w:rFonts w:ascii="Arial" w:hAnsi="Arial" w:cs="Arial"/>
          <w:b/>
          <w:bCs/>
          <w:szCs w:val="24"/>
        </w:rPr>
        <w:t>Društveni program obuhvaća:</w:t>
      </w:r>
    </w:p>
    <w:tbl>
      <w:tblPr>
        <w:tblStyle w:val="TableGrid"/>
        <w:tblW w:w="0" w:type="auto"/>
        <w:tblLook w:val="01E0" w:firstRow="1" w:lastRow="1" w:firstColumn="1" w:lastColumn="1" w:noHBand="0" w:noVBand="0"/>
      </w:tblPr>
      <w:tblGrid>
        <w:gridCol w:w="4514"/>
        <w:gridCol w:w="4502"/>
      </w:tblGrid>
      <w:tr w:rsidR="00D34D6E" w:rsidRPr="005C3221" w14:paraId="6090584E" w14:textId="77777777" w:rsidTr="00812699">
        <w:tc>
          <w:tcPr>
            <w:tcW w:w="4514" w:type="dxa"/>
          </w:tcPr>
          <w:p w14:paraId="16228C4C" w14:textId="77777777" w:rsidR="00D34D6E" w:rsidRPr="008E60DB" w:rsidRDefault="00D34D6E" w:rsidP="00812699">
            <w:pPr>
              <w:pStyle w:val="BodyText"/>
              <w:jc w:val="left"/>
              <w:rPr>
                <w:rFonts w:ascii="Arial" w:hAnsi="Arial" w:cs="Arial"/>
                <w:bCs/>
                <w:szCs w:val="24"/>
              </w:rPr>
            </w:pPr>
            <w:r w:rsidRPr="008E60DB">
              <w:rPr>
                <w:rFonts w:ascii="Arial" w:hAnsi="Arial" w:cs="Arial"/>
                <w:szCs w:val="24"/>
              </w:rPr>
              <w:t>Program javnih potreba u predškolskom odgoju</w:t>
            </w:r>
          </w:p>
        </w:tc>
        <w:tc>
          <w:tcPr>
            <w:tcW w:w="4502" w:type="dxa"/>
          </w:tcPr>
          <w:p w14:paraId="466D0CC9" w14:textId="77777777" w:rsidR="00D34D6E" w:rsidRPr="005C3221" w:rsidRDefault="00D34D6E" w:rsidP="00812699">
            <w:pPr>
              <w:pStyle w:val="BodyText"/>
              <w:jc w:val="right"/>
              <w:rPr>
                <w:rFonts w:ascii="Arial" w:hAnsi="Arial" w:cs="Arial"/>
                <w:b/>
                <w:bCs/>
                <w:szCs w:val="24"/>
              </w:rPr>
            </w:pPr>
            <w:r w:rsidRPr="005C3221">
              <w:rPr>
                <w:rFonts w:ascii="Arial" w:hAnsi="Arial" w:cs="Arial"/>
                <w:b/>
                <w:szCs w:val="24"/>
              </w:rPr>
              <w:t>3</w:t>
            </w:r>
            <w:r>
              <w:rPr>
                <w:rFonts w:ascii="Arial" w:hAnsi="Arial" w:cs="Arial"/>
                <w:b/>
                <w:szCs w:val="24"/>
              </w:rPr>
              <w:t>93.000,00</w:t>
            </w:r>
            <w:r w:rsidRPr="005C3221">
              <w:rPr>
                <w:rFonts w:ascii="Arial" w:hAnsi="Arial" w:cs="Arial"/>
                <w:b/>
                <w:szCs w:val="24"/>
              </w:rPr>
              <w:t xml:space="preserve"> Eur                                                </w:t>
            </w:r>
          </w:p>
        </w:tc>
      </w:tr>
      <w:tr w:rsidR="00D34D6E" w:rsidRPr="005C3221" w14:paraId="54552D39" w14:textId="77777777" w:rsidTr="00812699">
        <w:tc>
          <w:tcPr>
            <w:tcW w:w="4514" w:type="dxa"/>
          </w:tcPr>
          <w:p w14:paraId="1C9887A6" w14:textId="77777777" w:rsidR="00D34D6E" w:rsidRPr="008E60DB" w:rsidRDefault="00D34D6E" w:rsidP="00812699">
            <w:pPr>
              <w:pStyle w:val="BodyText"/>
              <w:jc w:val="left"/>
              <w:rPr>
                <w:rFonts w:ascii="Arial" w:hAnsi="Arial" w:cs="Arial"/>
                <w:bCs/>
                <w:szCs w:val="24"/>
              </w:rPr>
            </w:pPr>
            <w:r w:rsidRPr="008E60DB">
              <w:rPr>
                <w:rFonts w:ascii="Arial" w:hAnsi="Arial" w:cs="Arial"/>
                <w:szCs w:val="24"/>
              </w:rPr>
              <w:t xml:space="preserve">Program javnih potreba osnovnog školstva i naobrazbe                                       </w:t>
            </w:r>
          </w:p>
        </w:tc>
        <w:tc>
          <w:tcPr>
            <w:tcW w:w="4502" w:type="dxa"/>
          </w:tcPr>
          <w:p w14:paraId="2298A095" w14:textId="77777777" w:rsidR="00D34D6E" w:rsidRPr="005C3221" w:rsidRDefault="00D34D6E" w:rsidP="00812699">
            <w:pPr>
              <w:pStyle w:val="BodyText"/>
              <w:jc w:val="right"/>
              <w:rPr>
                <w:rFonts w:ascii="Arial" w:hAnsi="Arial" w:cs="Arial"/>
                <w:b/>
                <w:bCs/>
                <w:szCs w:val="24"/>
              </w:rPr>
            </w:pPr>
            <w:r>
              <w:rPr>
                <w:rFonts w:ascii="Arial" w:hAnsi="Arial" w:cs="Arial"/>
                <w:b/>
                <w:szCs w:val="24"/>
              </w:rPr>
              <w:t>57.472,00 Eur</w:t>
            </w:r>
            <w:r w:rsidRPr="00AD749E">
              <w:rPr>
                <w:rFonts w:ascii="Arial" w:hAnsi="Arial" w:cs="Arial"/>
                <w:b/>
                <w:bCs/>
                <w:szCs w:val="24"/>
              </w:rPr>
              <w:t xml:space="preserve">   </w:t>
            </w:r>
          </w:p>
        </w:tc>
      </w:tr>
      <w:tr w:rsidR="00D34D6E" w:rsidRPr="005C3221" w14:paraId="62E498D5" w14:textId="77777777" w:rsidTr="00812699">
        <w:tc>
          <w:tcPr>
            <w:tcW w:w="4514" w:type="dxa"/>
          </w:tcPr>
          <w:p w14:paraId="62B4CD47" w14:textId="77777777" w:rsidR="00D34D6E" w:rsidRPr="008E60DB" w:rsidRDefault="00D34D6E" w:rsidP="00812699">
            <w:pPr>
              <w:pStyle w:val="BodyText"/>
              <w:jc w:val="left"/>
              <w:rPr>
                <w:rFonts w:ascii="Arial" w:hAnsi="Arial" w:cs="Arial"/>
                <w:bCs/>
                <w:szCs w:val="24"/>
              </w:rPr>
            </w:pPr>
            <w:r w:rsidRPr="008E60DB">
              <w:rPr>
                <w:rFonts w:ascii="Arial" w:hAnsi="Arial" w:cs="Arial"/>
                <w:szCs w:val="24"/>
              </w:rPr>
              <w:t xml:space="preserve">Program zdravstvene zaštite                                                                               </w:t>
            </w:r>
          </w:p>
        </w:tc>
        <w:tc>
          <w:tcPr>
            <w:tcW w:w="4502" w:type="dxa"/>
          </w:tcPr>
          <w:p w14:paraId="4D341A5F" w14:textId="77777777" w:rsidR="00D34D6E" w:rsidRPr="005C3221" w:rsidRDefault="00D34D6E" w:rsidP="00812699">
            <w:pPr>
              <w:pStyle w:val="BodyText"/>
              <w:jc w:val="right"/>
              <w:rPr>
                <w:rFonts w:ascii="Arial" w:hAnsi="Arial" w:cs="Arial"/>
                <w:b/>
                <w:bCs/>
                <w:szCs w:val="24"/>
              </w:rPr>
            </w:pPr>
            <w:r w:rsidRPr="005C3221">
              <w:rPr>
                <w:rFonts w:ascii="Arial" w:hAnsi="Arial" w:cs="Arial"/>
                <w:b/>
                <w:bCs/>
                <w:szCs w:val="24"/>
              </w:rPr>
              <w:t xml:space="preserve">        </w:t>
            </w:r>
            <w:r w:rsidRPr="00F06FF4">
              <w:rPr>
                <w:rFonts w:ascii="Arial" w:hAnsi="Arial" w:cs="Arial"/>
                <w:b/>
                <w:bCs/>
                <w:szCs w:val="24"/>
              </w:rPr>
              <w:t>14.992,5</w:t>
            </w:r>
            <w:r>
              <w:rPr>
                <w:rFonts w:ascii="Arial" w:hAnsi="Arial" w:cs="Arial"/>
                <w:b/>
                <w:bCs/>
                <w:szCs w:val="24"/>
              </w:rPr>
              <w:t xml:space="preserve">0 </w:t>
            </w:r>
            <w:r w:rsidRPr="005C3221">
              <w:rPr>
                <w:rFonts w:ascii="Arial" w:hAnsi="Arial" w:cs="Arial"/>
                <w:b/>
                <w:bCs/>
                <w:szCs w:val="24"/>
              </w:rPr>
              <w:t xml:space="preserve">Eur                                        </w:t>
            </w:r>
          </w:p>
        </w:tc>
      </w:tr>
      <w:tr w:rsidR="00D34D6E" w:rsidRPr="005C3221" w14:paraId="3EED220B" w14:textId="77777777" w:rsidTr="00812699">
        <w:tc>
          <w:tcPr>
            <w:tcW w:w="4514" w:type="dxa"/>
          </w:tcPr>
          <w:p w14:paraId="76C819EA" w14:textId="77777777" w:rsidR="00D34D6E" w:rsidRPr="008E60DB" w:rsidRDefault="00D34D6E" w:rsidP="00812699">
            <w:pPr>
              <w:pStyle w:val="BodyText"/>
              <w:jc w:val="left"/>
              <w:rPr>
                <w:rFonts w:ascii="Arial" w:hAnsi="Arial" w:cs="Arial"/>
                <w:bCs/>
                <w:szCs w:val="24"/>
              </w:rPr>
            </w:pPr>
            <w:r w:rsidRPr="008E60DB">
              <w:rPr>
                <w:rFonts w:ascii="Arial" w:hAnsi="Arial" w:cs="Arial"/>
                <w:szCs w:val="24"/>
              </w:rPr>
              <w:t xml:space="preserve">Program javnih potreba u kulturi                                                                       </w:t>
            </w:r>
          </w:p>
        </w:tc>
        <w:tc>
          <w:tcPr>
            <w:tcW w:w="4502" w:type="dxa"/>
          </w:tcPr>
          <w:p w14:paraId="75970D7B" w14:textId="77777777" w:rsidR="00D34D6E" w:rsidRPr="005C3221" w:rsidRDefault="00D34D6E" w:rsidP="00812699">
            <w:pPr>
              <w:pStyle w:val="BodyText"/>
              <w:jc w:val="right"/>
              <w:rPr>
                <w:rFonts w:ascii="Arial" w:hAnsi="Arial" w:cs="Arial"/>
                <w:b/>
                <w:bCs/>
                <w:szCs w:val="24"/>
              </w:rPr>
            </w:pPr>
            <w:r w:rsidRPr="00F06FF4">
              <w:rPr>
                <w:rFonts w:ascii="Arial" w:hAnsi="Arial" w:cs="Arial"/>
                <w:b/>
                <w:bCs/>
                <w:szCs w:val="24"/>
              </w:rPr>
              <w:t>1</w:t>
            </w:r>
            <w:r>
              <w:rPr>
                <w:rFonts w:ascii="Arial" w:hAnsi="Arial" w:cs="Arial"/>
                <w:b/>
                <w:bCs/>
                <w:szCs w:val="24"/>
              </w:rPr>
              <w:t>9</w:t>
            </w:r>
            <w:r w:rsidRPr="00F06FF4">
              <w:rPr>
                <w:rFonts w:ascii="Arial" w:hAnsi="Arial" w:cs="Arial"/>
                <w:b/>
                <w:bCs/>
                <w:szCs w:val="24"/>
              </w:rPr>
              <w:t>.572</w:t>
            </w:r>
            <w:r>
              <w:rPr>
                <w:rFonts w:ascii="Arial" w:hAnsi="Arial" w:cs="Arial"/>
                <w:b/>
                <w:bCs/>
                <w:szCs w:val="24"/>
              </w:rPr>
              <w:t xml:space="preserve">,00 </w:t>
            </w:r>
            <w:r w:rsidRPr="005C3221">
              <w:rPr>
                <w:rFonts w:ascii="Arial" w:hAnsi="Arial" w:cs="Arial"/>
                <w:b/>
                <w:bCs/>
                <w:szCs w:val="24"/>
              </w:rPr>
              <w:t xml:space="preserve">Eur                                                      </w:t>
            </w:r>
          </w:p>
        </w:tc>
      </w:tr>
      <w:tr w:rsidR="00D34D6E" w:rsidRPr="005C3221" w14:paraId="4917551C" w14:textId="77777777" w:rsidTr="00812699">
        <w:tc>
          <w:tcPr>
            <w:tcW w:w="4514" w:type="dxa"/>
          </w:tcPr>
          <w:p w14:paraId="2A3FCB4D" w14:textId="77777777" w:rsidR="00D34D6E" w:rsidRPr="008E60DB" w:rsidRDefault="00D34D6E" w:rsidP="00812699">
            <w:pPr>
              <w:pStyle w:val="BodyText"/>
              <w:jc w:val="left"/>
              <w:rPr>
                <w:rFonts w:ascii="Arial" w:hAnsi="Arial" w:cs="Arial"/>
                <w:bCs/>
                <w:szCs w:val="24"/>
              </w:rPr>
            </w:pPr>
            <w:r w:rsidRPr="008E60DB">
              <w:rPr>
                <w:rFonts w:ascii="Arial" w:hAnsi="Arial" w:cs="Arial"/>
                <w:szCs w:val="24"/>
              </w:rPr>
              <w:t xml:space="preserve">Program javnih potreba u sportu                                                                       </w:t>
            </w:r>
          </w:p>
        </w:tc>
        <w:tc>
          <w:tcPr>
            <w:tcW w:w="4502" w:type="dxa"/>
          </w:tcPr>
          <w:p w14:paraId="6C671180" w14:textId="77777777" w:rsidR="00D34D6E" w:rsidRPr="005C3221" w:rsidRDefault="00D34D6E" w:rsidP="00812699">
            <w:pPr>
              <w:pStyle w:val="BodyText"/>
              <w:jc w:val="right"/>
              <w:rPr>
                <w:rFonts w:ascii="Arial" w:hAnsi="Arial" w:cs="Arial"/>
                <w:b/>
                <w:bCs/>
                <w:szCs w:val="24"/>
              </w:rPr>
            </w:pPr>
            <w:r w:rsidRPr="005C3221">
              <w:rPr>
                <w:rFonts w:ascii="Arial" w:eastAsia="Calibri" w:hAnsi="Arial" w:cs="Arial"/>
                <w:b/>
                <w:szCs w:val="24"/>
              </w:rPr>
              <w:t>2</w:t>
            </w:r>
            <w:r>
              <w:rPr>
                <w:rFonts w:ascii="Arial" w:eastAsia="Calibri" w:hAnsi="Arial" w:cs="Arial"/>
                <w:b/>
                <w:szCs w:val="24"/>
              </w:rPr>
              <w:t>5.000</w:t>
            </w:r>
            <w:r w:rsidRPr="005C3221">
              <w:rPr>
                <w:rFonts w:ascii="Arial" w:eastAsia="Calibri" w:hAnsi="Arial" w:cs="Arial"/>
                <w:b/>
                <w:szCs w:val="24"/>
              </w:rPr>
              <w:t>,00 Eur</w:t>
            </w:r>
          </w:p>
        </w:tc>
      </w:tr>
      <w:tr w:rsidR="00D34D6E" w:rsidRPr="005C3221" w14:paraId="54AD7E29" w14:textId="77777777" w:rsidTr="00812699">
        <w:tc>
          <w:tcPr>
            <w:tcW w:w="4514" w:type="dxa"/>
          </w:tcPr>
          <w:p w14:paraId="1F28E585" w14:textId="77777777" w:rsidR="00D34D6E" w:rsidRPr="008E60DB" w:rsidRDefault="00D34D6E" w:rsidP="00812699">
            <w:pPr>
              <w:pStyle w:val="BodyText"/>
              <w:jc w:val="left"/>
              <w:rPr>
                <w:rFonts w:ascii="Arial" w:hAnsi="Arial" w:cs="Arial"/>
                <w:bCs/>
                <w:szCs w:val="24"/>
              </w:rPr>
            </w:pPr>
            <w:r w:rsidRPr="008E60DB">
              <w:rPr>
                <w:rFonts w:ascii="Arial" w:hAnsi="Arial" w:cs="Arial"/>
                <w:szCs w:val="24"/>
              </w:rPr>
              <w:t xml:space="preserve">Programe udruga građana i neprofitnih  organizacija </w:t>
            </w:r>
          </w:p>
        </w:tc>
        <w:tc>
          <w:tcPr>
            <w:tcW w:w="4502" w:type="dxa"/>
          </w:tcPr>
          <w:p w14:paraId="7EF9EAB1" w14:textId="77777777" w:rsidR="00D34D6E" w:rsidRPr="005C3221" w:rsidRDefault="00D34D6E" w:rsidP="00812699">
            <w:pPr>
              <w:pStyle w:val="BodyText"/>
              <w:jc w:val="right"/>
              <w:rPr>
                <w:rFonts w:ascii="Arial" w:hAnsi="Arial" w:cs="Arial"/>
                <w:b/>
                <w:bCs/>
                <w:szCs w:val="24"/>
              </w:rPr>
            </w:pPr>
            <w:r>
              <w:rPr>
                <w:rFonts w:ascii="Arial" w:hAnsi="Arial" w:cs="Arial"/>
                <w:b/>
                <w:szCs w:val="24"/>
              </w:rPr>
              <w:t xml:space="preserve">45.144,00 </w:t>
            </w:r>
            <w:r w:rsidRPr="005C3221">
              <w:rPr>
                <w:rFonts w:ascii="Arial" w:hAnsi="Arial" w:cs="Arial"/>
                <w:b/>
                <w:szCs w:val="24"/>
              </w:rPr>
              <w:t>Eur</w:t>
            </w:r>
          </w:p>
        </w:tc>
      </w:tr>
    </w:tbl>
    <w:p w14:paraId="1ECDE076" w14:textId="77777777" w:rsidR="00D34D6E" w:rsidRPr="005C3221" w:rsidRDefault="00D34D6E" w:rsidP="00D34D6E">
      <w:pPr>
        <w:pStyle w:val="BodyText"/>
        <w:rPr>
          <w:rFonts w:ascii="Arial" w:hAnsi="Arial" w:cs="Arial"/>
          <w:b/>
          <w:szCs w:val="24"/>
        </w:rPr>
      </w:pPr>
      <w:r w:rsidRPr="005C3221">
        <w:rPr>
          <w:rFonts w:ascii="Arial" w:hAnsi="Arial" w:cs="Arial"/>
          <w:b/>
          <w:szCs w:val="24"/>
        </w:rPr>
        <w:t xml:space="preserve"> </w:t>
      </w:r>
    </w:p>
    <w:p w14:paraId="5B28C21E" w14:textId="77777777" w:rsidR="00D34D6E" w:rsidRPr="00793601" w:rsidRDefault="00D34D6E" w:rsidP="00D34D6E">
      <w:pPr>
        <w:pStyle w:val="BodyText"/>
        <w:ind w:left="708"/>
        <w:rPr>
          <w:rFonts w:ascii="Arial" w:hAnsi="Arial" w:cs="Arial"/>
          <w:b/>
          <w:bCs/>
          <w:color w:val="FF0000"/>
          <w:szCs w:val="24"/>
        </w:rPr>
      </w:pPr>
    </w:p>
    <w:p w14:paraId="45ABDC07" w14:textId="77777777" w:rsidR="00D34D6E" w:rsidRPr="00CC1717" w:rsidRDefault="00D34D6E" w:rsidP="00D34D6E">
      <w:pPr>
        <w:pStyle w:val="BodyText"/>
        <w:ind w:left="708"/>
        <w:rPr>
          <w:rFonts w:ascii="Arial" w:hAnsi="Arial" w:cs="Arial"/>
          <w:b/>
          <w:bCs/>
          <w:szCs w:val="24"/>
        </w:rPr>
      </w:pPr>
      <w:r w:rsidRPr="00CC1717">
        <w:rPr>
          <w:rFonts w:ascii="Arial" w:hAnsi="Arial" w:cs="Arial"/>
          <w:b/>
          <w:bCs/>
          <w:szCs w:val="24"/>
        </w:rPr>
        <w:t>Gospodarski program obuhvaća:</w:t>
      </w:r>
    </w:p>
    <w:tbl>
      <w:tblPr>
        <w:tblStyle w:val="TableGrid"/>
        <w:tblW w:w="0" w:type="auto"/>
        <w:tblLook w:val="01E0" w:firstRow="1" w:lastRow="1" w:firstColumn="1" w:lastColumn="1" w:noHBand="0" w:noVBand="0"/>
      </w:tblPr>
      <w:tblGrid>
        <w:gridCol w:w="4515"/>
        <w:gridCol w:w="4501"/>
      </w:tblGrid>
      <w:tr w:rsidR="00D34D6E" w:rsidRPr="005C3221" w14:paraId="15E9DA83" w14:textId="77777777" w:rsidTr="00812699">
        <w:tc>
          <w:tcPr>
            <w:tcW w:w="4515" w:type="dxa"/>
          </w:tcPr>
          <w:p w14:paraId="6D24DE4B" w14:textId="77777777" w:rsidR="00D34D6E" w:rsidRPr="006E161C" w:rsidRDefault="00D34D6E" w:rsidP="00812699">
            <w:pPr>
              <w:pStyle w:val="BodyText"/>
              <w:jc w:val="left"/>
              <w:rPr>
                <w:rFonts w:ascii="Arial" w:hAnsi="Arial" w:cs="Arial"/>
                <w:bCs/>
                <w:szCs w:val="24"/>
              </w:rPr>
            </w:pPr>
            <w:r w:rsidRPr="006E161C">
              <w:rPr>
                <w:rFonts w:ascii="Arial" w:hAnsi="Arial" w:cs="Arial"/>
                <w:szCs w:val="24"/>
              </w:rPr>
              <w:t xml:space="preserve">Program gospodarskog i ruralnog razvoja                                                                                </w:t>
            </w:r>
          </w:p>
        </w:tc>
        <w:tc>
          <w:tcPr>
            <w:tcW w:w="4501" w:type="dxa"/>
          </w:tcPr>
          <w:p w14:paraId="3A70D6B6" w14:textId="77777777" w:rsidR="00D34D6E" w:rsidRPr="005C3221" w:rsidRDefault="00D34D6E" w:rsidP="00812699">
            <w:pPr>
              <w:pStyle w:val="BodyText"/>
              <w:jc w:val="right"/>
              <w:rPr>
                <w:rFonts w:ascii="Arial" w:hAnsi="Arial" w:cs="Arial"/>
                <w:b/>
                <w:bCs/>
                <w:szCs w:val="24"/>
              </w:rPr>
            </w:pPr>
            <w:r w:rsidRPr="005E4697">
              <w:rPr>
                <w:rFonts w:ascii="Arial" w:hAnsi="Arial" w:cs="Arial"/>
                <w:b/>
                <w:szCs w:val="24"/>
              </w:rPr>
              <w:t xml:space="preserve"> 78.247,00</w:t>
            </w:r>
            <w:r>
              <w:rPr>
                <w:rFonts w:ascii="Arial" w:hAnsi="Arial" w:cs="Arial"/>
                <w:szCs w:val="24"/>
              </w:rPr>
              <w:t xml:space="preserve">  </w:t>
            </w:r>
            <w:r w:rsidRPr="005C3221">
              <w:rPr>
                <w:rFonts w:ascii="Arial" w:hAnsi="Arial" w:cs="Arial"/>
                <w:b/>
                <w:bCs/>
                <w:szCs w:val="24"/>
              </w:rPr>
              <w:t>Eur</w:t>
            </w:r>
          </w:p>
        </w:tc>
      </w:tr>
      <w:tr w:rsidR="00D34D6E" w:rsidRPr="005C3221" w14:paraId="4E5E900F" w14:textId="77777777" w:rsidTr="00812699">
        <w:tc>
          <w:tcPr>
            <w:tcW w:w="4515" w:type="dxa"/>
          </w:tcPr>
          <w:p w14:paraId="477097A0" w14:textId="77777777" w:rsidR="00D34D6E" w:rsidRPr="006E161C" w:rsidRDefault="00D34D6E" w:rsidP="00812699">
            <w:pPr>
              <w:pStyle w:val="BodyText"/>
              <w:jc w:val="left"/>
              <w:rPr>
                <w:rFonts w:ascii="Arial" w:hAnsi="Arial" w:cs="Arial"/>
                <w:bCs/>
                <w:szCs w:val="24"/>
              </w:rPr>
            </w:pPr>
            <w:r w:rsidRPr="006E161C">
              <w:rPr>
                <w:rFonts w:ascii="Arial" w:hAnsi="Arial" w:cs="Arial"/>
                <w:szCs w:val="24"/>
              </w:rPr>
              <w:t xml:space="preserve">Program </w:t>
            </w:r>
            <w:r w:rsidRPr="006E161C">
              <w:rPr>
                <w:rFonts w:ascii="Arial" w:hAnsi="Arial" w:cs="Arial"/>
                <w:bCs/>
                <w:szCs w:val="24"/>
              </w:rPr>
              <w:t>civilne zaštite, zaštite od požara i vatrogastvo</w:t>
            </w:r>
          </w:p>
        </w:tc>
        <w:tc>
          <w:tcPr>
            <w:tcW w:w="4501" w:type="dxa"/>
          </w:tcPr>
          <w:p w14:paraId="4575AC44" w14:textId="77777777" w:rsidR="00D34D6E" w:rsidRPr="005C3221" w:rsidRDefault="00D34D6E" w:rsidP="00812699">
            <w:pPr>
              <w:pStyle w:val="BodyText"/>
              <w:jc w:val="right"/>
              <w:rPr>
                <w:rFonts w:ascii="Arial" w:hAnsi="Arial" w:cs="Arial"/>
                <w:b/>
                <w:bCs/>
                <w:szCs w:val="24"/>
              </w:rPr>
            </w:pPr>
            <w:r w:rsidRPr="005C3221">
              <w:rPr>
                <w:rFonts w:ascii="Arial" w:hAnsi="Arial" w:cs="Arial"/>
                <w:b/>
                <w:bCs/>
                <w:szCs w:val="24"/>
              </w:rPr>
              <w:t xml:space="preserve">                           </w:t>
            </w:r>
            <w:r w:rsidRPr="008A4E9B">
              <w:rPr>
                <w:rFonts w:ascii="Arial" w:hAnsi="Arial" w:cs="Arial"/>
                <w:b/>
                <w:bCs/>
                <w:szCs w:val="24"/>
              </w:rPr>
              <w:t>83.409</w:t>
            </w:r>
            <w:r>
              <w:rPr>
                <w:rFonts w:ascii="Arial" w:hAnsi="Arial" w:cs="Arial"/>
                <w:b/>
                <w:bCs/>
                <w:szCs w:val="24"/>
              </w:rPr>
              <w:t xml:space="preserve">,00 </w:t>
            </w:r>
            <w:r w:rsidRPr="005C3221">
              <w:rPr>
                <w:rFonts w:ascii="Arial" w:hAnsi="Arial" w:cs="Arial"/>
                <w:b/>
                <w:bCs/>
                <w:szCs w:val="24"/>
              </w:rPr>
              <w:t xml:space="preserve">Eur  </w:t>
            </w:r>
          </w:p>
        </w:tc>
      </w:tr>
      <w:tr w:rsidR="00D34D6E" w:rsidRPr="005C3221" w14:paraId="428F3E11" w14:textId="77777777" w:rsidTr="00812699">
        <w:tc>
          <w:tcPr>
            <w:tcW w:w="4515" w:type="dxa"/>
          </w:tcPr>
          <w:p w14:paraId="1CC963BF" w14:textId="77777777" w:rsidR="00D34D6E" w:rsidRPr="006E161C" w:rsidRDefault="00D34D6E" w:rsidP="00812699">
            <w:pPr>
              <w:pStyle w:val="BodyText"/>
              <w:jc w:val="left"/>
              <w:rPr>
                <w:rFonts w:ascii="Arial" w:hAnsi="Arial" w:cs="Arial"/>
                <w:bCs/>
                <w:szCs w:val="24"/>
              </w:rPr>
            </w:pPr>
            <w:r w:rsidRPr="006E161C">
              <w:rPr>
                <w:rFonts w:ascii="Arial" w:hAnsi="Arial" w:cs="Arial"/>
                <w:szCs w:val="24"/>
              </w:rPr>
              <w:t xml:space="preserve">Programi u turizmu                                                                                            </w:t>
            </w:r>
          </w:p>
        </w:tc>
        <w:tc>
          <w:tcPr>
            <w:tcW w:w="4501" w:type="dxa"/>
          </w:tcPr>
          <w:p w14:paraId="7504571F" w14:textId="77777777" w:rsidR="00D34D6E" w:rsidRPr="005C3221" w:rsidRDefault="00D34D6E" w:rsidP="00812699">
            <w:pPr>
              <w:pStyle w:val="BodyText"/>
              <w:jc w:val="right"/>
              <w:rPr>
                <w:rFonts w:ascii="Arial" w:hAnsi="Arial" w:cs="Arial"/>
                <w:b/>
                <w:bCs/>
                <w:szCs w:val="24"/>
              </w:rPr>
            </w:pPr>
            <w:r w:rsidRPr="005C3221">
              <w:rPr>
                <w:rFonts w:ascii="Arial" w:hAnsi="Arial" w:cs="Arial"/>
                <w:b/>
                <w:bCs/>
                <w:szCs w:val="24"/>
              </w:rPr>
              <w:t xml:space="preserve">                         </w:t>
            </w:r>
            <w:r>
              <w:rPr>
                <w:rFonts w:ascii="Arial" w:hAnsi="Arial" w:cs="Arial"/>
                <w:b/>
                <w:szCs w:val="24"/>
              </w:rPr>
              <w:t xml:space="preserve">56.636,00 </w:t>
            </w:r>
            <w:r w:rsidRPr="005C3221">
              <w:rPr>
                <w:rFonts w:ascii="Arial" w:hAnsi="Arial" w:cs="Arial"/>
                <w:b/>
                <w:szCs w:val="24"/>
              </w:rPr>
              <w:t>Eur</w:t>
            </w:r>
          </w:p>
        </w:tc>
      </w:tr>
    </w:tbl>
    <w:p w14:paraId="0C4CEB1F" w14:textId="77777777" w:rsidR="00D34D6E" w:rsidRPr="006E161C" w:rsidRDefault="00D34D6E" w:rsidP="00D34D6E">
      <w:pPr>
        <w:pStyle w:val="BodyText"/>
        <w:ind w:left="708"/>
        <w:rPr>
          <w:rFonts w:ascii="Arial" w:hAnsi="Arial" w:cs="Arial"/>
          <w:bCs/>
          <w:szCs w:val="24"/>
        </w:rPr>
      </w:pPr>
    </w:p>
    <w:p w14:paraId="7DE4A8AC" w14:textId="77777777" w:rsidR="00D34D6E" w:rsidRPr="006E161C" w:rsidRDefault="00D34D6E" w:rsidP="00D34D6E">
      <w:pPr>
        <w:pStyle w:val="BodyText"/>
        <w:jc w:val="center"/>
        <w:rPr>
          <w:rFonts w:ascii="Arial" w:hAnsi="Arial" w:cs="Arial"/>
          <w:bCs/>
          <w:szCs w:val="24"/>
          <w:u w:val="single"/>
        </w:rPr>
      </w:pPr>
    </w:p>
    <w:p w14:paraId="4827D954" w14:textId="77777777" w:rsidR="00D34D6E" w:rsidRPr="006E161C" w:rsidRDefault="00D34D6E" w:rsidP="00D34D6E">
      <w:pPr>
        <w:pStyle w:val="BodyText"/>
        <w:jc w:val="center"/>
        <w:rPr>
          <w:rFonts w:ascii="Arial" w:hAnsi="Arial" w:cs="Arial"/>
          <w:bCs/>
          <w:szCs w:val="24"/>
          <w:u w:val="single"/>
        </w:rPr>
      </w:pPr>
    </w:p>
    <w:p w14:paraId="3EFE1059" w14:textId="77777777" w:rsidR="00D34D6E" w:rsidRPr="00AD749E" w:rsidRDefault="00D34D6E" w:rsidP="00D34D6E">
      <w:pPr>
        <w:pStyle w:val="BodyText"/>
        <w:jc w:val="center"/>
        <w:rPr>
          <w:rFonts w:ascii="Arial" w:hAnsi="Arial" w:cs="Arial"/>
          <w:b/>
          <w:bCs/>
          <w:szCs w:val="24"/>
          <w:u w:val="single"/>
        </w:rPr>
      </w:pPr>
      <w:r w:rsidRPr="00AD749E">
        <w:rPr>
          <w:rFonts w:ascii="Arial" w:hAnsi="Arial" w:cs="Arial"/>
          <w:b/>
          <w:bCs/>
          <w:szCs w:val="24"/>
          <w:u w:val="single"/>
        </w:rPr>
        <w:t>DRUŠTVENI PROGRAM</w:t>
      </w:r>
    </w:p>
    <w:p w14:paraId="33C5FCF3" w14:textId="77777777" w:rsidR="00D34D6E" w:rsidRPr="00AD749E" w:rsidRDefault="00D34D6E" w:rsidP="00D34D6E">
      <w:pPr>
        <w:pStyle w:val="BodyText"/>
        <w:jc w:val="center"/>
        <w:rPr>
          <w:rFonts w:ascii="Arial" w:hAnsi="Arial" w:cs="Arial"/>
          <w:b/>
          <w:bCs/>
          <w:szCs w:val="24"/>
          <w:u w:val="single"/>
        </w:rPr>
      </w:pPr>
    </w:p>
    <w:p w14:paraId="4D85CF37" w14:textId="77777777" w:rsidR="00D34D6E" w:rsidRPr="00AD749E" w:rsidRDefault="00D34D6E" w:rsidP="00D34D6E">
      <w:pPr>
        <w:pStyle w:val="BodyText"/>
        <w:numPr>
          <w:ilvl w:val="0"/>
          <w:numId w:val="82"/>
        </w:numPr>
        <w:rPr>
          <w:rFonts w:ascii="Arial" w:hAnsi="Arial" w:cs="Arial"/>
          <w:b/>
          <w:bCs/>
          <w:szCs w:val="24"/>
          <w:u w:val="single"/>
        </w:rPr>
      </w:pPr>
      <w:r w:rsidRPr="00AD749E">
        <w:rPr>
          <w:rFonts w:ascii="Arial" w:hAnsi="Arial" w:cs="Arial"/>
          <w:b/>
          <w:bCs/>
          <w:szCs w:val="24"/>
          <w:u w:val="single"/>
        </w:rPr>
        <w:t>PROGRAM JAVNIH POTREBA U PREDŠKOLSKOM ODGOJU</w:t>
      </w:r>
    </w:p>
    <w:p w14:paraId="216B6220" w14:textId="77777777" w:rsidR="00D34D6E" w:rsidRPr="00AD749E" w:rsidRDefault="00D34D6E" w:rsidP="00D34D6E">
      <w:pPr>
        <w:pStyle w:val="BodyText"/>
        <w:rPr>
          <w:rFonts w:ascii="Arial" w:hAnsi="Arial" w:cs="Arial"/>
          <w:bCs/>
          <w:szCs w:val="24"/>
        </w:rPr>
      </w:pPr>
    </w:p>
    <w:p w14:paraId="2FA023BE" w14:textId="77777777" w:rsidR="00D34D6E" w:rsidRPr="00AD749E" w:rsidRDefault="00D34D6E" w:rsidP="00D34D6E">
      <w:pPr>
        <w:pStyle w:val="BodyText"/>
        <w:jc w:val="center"/>
        <w:rPr>
          <w:rFonts w:ascii="Arial" w:hAnsi="Arial" w:cs="Arial"/>
          <w:b/>
          <w:bCs/>
          <w:szCs w:val="24"/>
        </w:rPr>
      </w:pPr>
      <w:r w:rsidRPr="00AD749E">
        <w:rPr>
          <w:rFonts w:ascii="Arial" w:hAnsi="Arial" w:cs="Arial"/>
          <w:b/>
          <w:bCs/>
          <w:szCs w:val="24"/>
        </w:rPr>
        <w:t xml:space="preserve">II. </w:t>
      </w:r>
    </w:p>
    <w:p w14:paraId="2D87F9C1" w14:textId="77777777" w:rsidR="00D34D6E" w:rsidRPr="00AD749E" w:rsidRDefault="00D34D6E" w:rsidP="00D34D6E">
      <w:pPr>
        <w:pStyle w:val="Heading2"/>
        <w:rPr>
          <w:rFonts w:ascii="Arial" w:hAnsi="Arial" w:cs="Arial"/>
          <w:b w:val="0"/>
        </w:rPr>
      </w:pPr>
      <w:r w:rsidRPr="00AD749E">
        <w:rPr>
          <w:rFonts w:ascii="Arial" w:hAnsi="Arial" w:cs="Arial"/>
          <w:b w:val="0"/>
        </w:rPr>
        <w:t>Predškolski odgoj, kao djelatnost od posebnog društvenog interesa, regulirana je Zakonom o predškolskom odgoju i naobrazbi ("Narodne novine" broj 10/97, 107/07, 94/13</w:t>
      </w:r>
      <w:r>
        <w:rPr>
          <w:rFonts w:ascii="Arial" w:hAnsi="Arial" w:cs="Arial"/>
          <w:b w:val="0"/>
        </w:rPr>
        <w:t xml:space="preserve">, </w:t>
      </w:r>
      <w:r w:rsidRPr="00AD749E">
        <w:rPr>
          <w:rFonts w:ascii="Arial" w:hAnsi="Arial" w:cs="Arial"/>
          <w:b w:val="0"/>
        </w:rPr>
        <w:t>98/19</w:t>
      </w:r>
      <w:r>
        <w:rPr>
          <w:rFonts w:ascii="Arial" w:hAnsi="Arial" w:cs="Arial"/>
          <w:b w:val="0"/>
        </w:rPr>
        <w:t xml:space="preserve"> i 57/22</w:t>
      </w:r>
      <w:r w:rsidRPr="00AD749E">
        <w:rPr>
          <w:rFonts w:ascii="Arial" w:hAnsi="Arial" w:cs="Arial"/>
          <w:b w:val="0"/>
        </w:rPr>
        <w:t xml:space="preserve">), Zakonom o ustanovama ("Narodne novine" broj 76/93, 29/97, 47/99, 35/08 i 127/19) te drugim podzakonskim aktima, a obuhvaća programe odgoja, naobrazbe, zdravstvene zaštite, prehrane i socijalne skrbi djece, koja se ostvaruje u dječjem vrtiću i jaslicama, u skladu sa zakonom. </w:t>
      </w:r>
    </w:p>
    <w:p w14:paraId="548530C3" w14:textId="77777777" w:rsidR="00D34D6E" w:rsidRPr="00AD749E" w:rsidRDefault="00D34D6E" w:rsidP="00D34D6E">
      <w:pPr>
        <w:pStyle w:val="Heading2"/>
        <w:rPr>
          <w:rFonts w:ascii="Arial" w:hAnsi="Arial" w:cs="Arial"/>
          <w:b w:val="0"/>
        </w:rPr>
      </w:pPr>
      <w:r w:rsidRPr="00AD749E">
        <w:rPr>
          <w:rFonts w:ascii="Arial" w:hAnsi="Arial" w:cs="Arial"/>
          <w:b w:val="0"/>
        </w:rPr>
        <w:t>Program javnih potreba u predškolskom odgoju Općine Brtonigla - Verteneglio u 202</w:t>
      </w:r>
      <w:r>
        <w:rPr>
          <w:rFonts w:ascii="Arial" w:hAnsi="Arial" w:cs="Arial"/>
          <w:b w:val="0"/>
        </w:rPr>
        <w:t>4</w:t>
      </w:r>
      <w:r w:rsidRPr="00AD749E">
        <w:rPr>
          <w:rFonts w:ascii="Arial" w:hAnsi="Arial" w:cs="Arial"/>
          <w:b w:val="0"/>
        </w:rPr>
        <w:t>. godini provodi se kroz predškolsku ustanovu Dječji vrtić „Kalimero“ Brtonigla – Scuola dell'infanzia „Calimero“ Verteneglio, čiji je  osnivač Općina Brtonigla - Verteneglio.</w:t>
      </w:r>
    </w:p>
    <w:p w14:paraId="14AC85E7" w14:textId="77777777" w:rsidR="00D34D6E" w:rsidRPr="00AD749E" w:rsidRDefault="00D34D6E" w:rsidP="00D34D6E">
      <w:pPr>
        <w:pStyle w:val="BodyText"/>
        <w:ind w:firstLine="348"/>
        <w:rPr>
          <w:rFonts w:ascii="Arial" w:hAnsi="Arial" w:cs="Arial"/>
          <w:szCs w:val="24"/>
        </w:rPr>
      </w:pPr>
      <w:r w:rsidRPr="00AD749E">
        <w:rPr>
          <w:rFonts w:ascii="Arial" w:hAnsi="Arial" w:cs="Arial"/>
          <w:szCs w:val="24"/>
        </w:rPr>
        <w:t>Sredstvima utvrđenim Programom javnih potreba u predškolskom odgoju financira se djelatnost za  djecu čiji roditelji imaju prebivalište na području Općine Brtonigla - Verteneglio, u skladu s mjerilima iz</w:t>
      </w:r>
      <w:r w:rsidRPr="00AD749E">
        <w:rPr>
          <w:rFonts w:ascii="Arial" w:hAnsi="Arial" w:cs="Arial"/>
          <w:b/>
          <w:szCs w:val="24"/>
        </w:rPr>
        <w:t xml:space="preserve"> </w:t>
      </w:r>
      <w:r w:rsidRPr="00AD749E">
        <w:rPr>
          <w:rFonts w:ascii="Arial" w:hAnsi="Arial" w:cs="Arial"/>
          <w:szCs w:val="24"/>
        </w:rPr>
        <w:t>Odluke o utvrđivanju mjerila za osiguranje sredstava za zadovoljavanje javnih potreba u djelatnosti predškolskog odgoja i obrazovanja u Istarskoj županiji („Službene novine Istarske županije“ broj 16/2016).</w:t>
      </w:r>
    </w:p>
    <w:p w14:paraId="3999B953" w14:textId="77777777" w:rsidR="00D34D6E" w:rsidRPr="00DA1D00" w:rsidRDefault="00D34D6E" w:rsidP="00D34D6E">
      <w:pPr>
        <w:pStyle w:val="BodyText"/>
        <w:rPr>
          <w:rFonts w:ascii="Arial" w:hAnsi="Arial" w:cs="Arial"/>
          <w:szCs w:val="24"/>
        </w:rPr>
      </w:pPr>
      <w:r w:rsidRPr="00DA1D00">
        <w:rPr>
          <w:rFonts w:ascii="Arial" w:hAnsi="Arial" w:cs="Arial"/>
          <w:szCs w:val="24"/>
        </w:rPr>
        <w:t xml:space="preserve">       Programska djelatnost ustanove je djelatnost odgoja i naobrazbe djece od godine dana do polaska u osnovnu školu. Ustanova radi u objektu u Brtonigli - Verteneglio te provodi primarni desetsatni program za ukupno 6</w:t>
      </w:r>
      <w:r>
        <w:rPr>
          <w:rFonts w:ascii="Arial" w:hAnsi="Arial" w:cs="Arial"/>
          <w:szCs w:val="24"/>
        </w:rPr>
        <w:t>8</w:t>
      </w:r>
      <w:r w:rsidRPr="00DA1D00">
        <w:rPr>
          <w:rFonts w:ascii="Arial" w:hAnsi="Arial" w:cs="Arial"/>
          <w:szCs w:val="24"/>
        </w:rPr>
        <w:t xml:space="preserve"> dje</w:t>
      </w:r>
      <w:r>
        <w:rPr>
          <w:rFonts w:ascii="Arial" w:hAnsi="Arial" w:cs="Arial"/>
          <w:szCs w:val="24"/>
        </w:rPr>
        <w:t>ce</w:t>
      </w:r>
      <w:r w:rsidRPr="00DA1D00">
        <w:rPr>
          <w:rFonts w:ascii="Arial" w:hAnsi="Arial" w:cs="Arial"/>
          <w:szCs w:val="24"/>
        </w:rPr>
        <w:t>, koji su raspoređeni u 4 odgojne skupine (2 jasličke skupine i 2 mješovite jasličke skupine). U postupku upisa djece u vrtić i jaslice za pedagošku godinu 202</w:t>
      </w:r>
      <w:r>
        <w:rPr>
          <w:rFonts w:ascii="Arial" w:hAnsi="Arial" w:cs="Arial"/>
          <w:szCs w:val="24"/>
        </w:rPr>
        <w:t>3</w:t>
      </w:r>
      <w:r w:rsidRPr="00DA1D00">
        <w:rPr>
          <w:rFonts w:ascii="Arial" w:hAnsi="Arial" w:cs="Arial"/>
          <w:szCs w:val="24"/>
        </w:rPr>
        <w:t>./202</w:t>
      </w:r>
      <w:r>
        <w:rPr>
          <w:rFonts w:ascii="Arial" w:hAnsi="Arial" w:cs="Arial"/>
          <w:szCs w:val="24"/>
        </w:rPr>
        <w:t>4</w:t>
      </w:r>
      <w:r w:rsidRPr="00DA1D00">
        <w:rPr>
          <w:rFonts w:ascii="Arial" w:hAnsi="Arial" w:cs="Arial"/>
          <w:szCs w:val="24"/>
        </w:rPr>
        <w:t>., primljena su sva djeca s prebivalištem na području općine čiji su roditelji podijeli prijavu za upis.</w:t>
      </w:r>
    </w:p>
    <w:p w14:paraId="596766CA" w14:textId="77777777" w:rsidR="00D34D6E" w:rsidRPr="00AD749E" w:rsidRDefault="00D34D6E" w:rsidP="00D34D6E">
      <w:pPr>
        <w:pStyle w:val="BodyText"/>
        <w:ind w:firstLine="426"/>
        <w:rPr>
          <w:rFonts w:ascii="Arial" w:hAnsi="Arial" w:cs="Arial"/>
          <w:szCs w:val="24"/>
        </w:rPr>
      </w:pPr>
      <w:r w:rsidRPr="00AD749E">
        <w:rPr>
          <w:rFonts w:ascii="Arial" w:hAnsi="Arial" w:cs="Arial"/>
          <w:szCs w:val="24"/>
        </w:rPr>
        <w:t>Proračunom Općine Brtonigla - Vertenegli</w:t>
      </w:r>
      <w:r>
        <w:rPr>
          <w:rFonts w:ascii="Arial" w:hAnsi="Arial" w:cs="Arial"/>
          <w:szCs w:val="24"/>
        </w:rPr>
        <w:t>o</w:t>
      </w:r>
      <w:r w:rsidRPr="00AD749E">
        <w:rPr>
          <w:rFonts w:ascii="Arial" w:hAnsi="Arial" w:cs="Arial"/>
          <w:szCs w:val="24"/>
        </w:rPr>
        <w:t xml:space="preserve"> za 202</w:t>
      </w:r>
      <w:r>
        <w:rPr>
          <w:rFonts w:ascii="Arial" w:hAnsi="Arial" w:cs="Arial"/>
          <w:szCs w:val="24"/>
        </w:rPr>
        <w:t>4</w:t>
      </w:r>
      <w:r w:rsidRPr="00AD749E">
        <w:rPr>
          <w:rFonts w:ascii="Arial" w:hAnsi="Arial" w:cs="Arial"/>
          <w:szCs w:val="24"/>
        </w:rPr>
        <w:t xml:space="preserve">. godinu za potrebe predškolskog odgoja osigurava se ukupno  </w:t>
      </w:r>
      <w:r w:rsidRPr="00B63D96">
        <w:rPr>
          <w:rFonts w:ascii="Arial" w:hAnsi="Arial" w:cs="Arial"/>
          <w:b/>
          <w:szCs w:val="24"/>
        </w:rPr>
        <w:t>3</w:t>
      </w:r>
      <w:r>
        <w:rPr>
          <w:rFonts w:ascii="Arial" w:hAnsi="Arial" w:cs="Arial"/>
          <w:b/>
          <w:szCs w:val="24"/>
        </w:rPr>
        <w:t>93.000,00 e</w:t>
      </w:r>
      <w:r w:rsidRPr="005C3221">
        <w:rPr>
          <w:rFonts w:ascii="Arial" w:hAnsi="Arial" w:cs="Arial"/>
          <w:b/>
          <w:szCs w:val="24"/>
        </w:rPr>
        <w:t>ur</w:t>
      </w:r>
      <w:r>
        <w:rPr>
          <w:rFonts w:ascii="Arial" w:hAnsi="Arial" w:cs="Arial"/>
          <w:b/>
          <w:szCs w:val="24"/>
        </w:rPr>
        <w:t>a</w:t>
      </w:r>
      <w:r w:rsidRPr="00AD749E">
        <w:rPr>
          <w:rFonts w:ascii="Arial" w:hAnsi="Arial" w:cs="Arial"/>
          <w:szCs w:val="24"/>
        </w:rPr>
        <w:t xml:space="preserve"> i to za:</w:t>
      </w:r>
    </w:p>
    <w:p w14:paraId="6EDF31B7" w14:textId="77777777" w:rsidR="00D34D6E" w:rsidRPr="00AD749E" w:rsidRDefault="00D34D6E" w:rsidP="00D34D6E">
      <w:pPr>
        <w:pStyle w:val="BodyText"/>
        <w:rPr>
          <w:rFonts w:ascii="Arial" w:hAnsi="Arial" w:cs="Arial"/>
          <w:szCs w:val="24"/>
        </w:rPr>
      </w:pPr>
      <w:r w:rsidRPr="00AD749E">
        <w:rPr>
          <w:rFonts w:ascii="Arial" w:hAnsi="Arial" w:cs="Arial"/>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868"/>
        <w:gridCol w:w="1791"/>
      </w:tblGrid>
      <w:tr w:rsidR="00D34D6E" w:rsidRPr="00AD749E" w14:paraId="75997727" w14:textId="77777777" w:rsidTr="00812699">
        <w:tc>
          <w:tcPr>
            <w:tcW w:w="648" w:type="dxa"/>
          </w:tcPr>
          <w:p w14:paraId="03832DA0" w14:textId="77777777" w:rsidR="00D34D6E" w:rsidRPr="00AD749E" w:rsidRDefault="00D34D6E" w:rsidP="00812699">
            <w:pPr>
              <w:pStyle w:val="BodyText"/>
              <w:rPr>
                <w:rFonts w:ascii="Arial" w:hAnsi="Arial" w:cs="Arial"/>
                <w:szCs w:val="24"/>
              </w:rPr>
            </w:pPr>
            <w:r w:rsidRPr="00AD749E">
              <w:rPr>
                <w:rFonts w:ascii="Arial" w:hAnsi="Arial" w:cs="Arial"/>
                <w:szCs w:val="24"/>
              </w:rPr>
              <w:t>1.</w:t>
            </w:r>
          </w:p>
        </w:tc>
        <w:tc>
          <w:tcPr>
            <w:tcW w:w="5868" w:type="dxa"/>
          </w:tcPr>
          <w:p w14:paraId="5A79F537" w14:textId="77777777" w:rsidR="00D34D6E" w:rsidRPr="00AD749E" w:rsidRDefault="00D34D6E" w:rsidP="00812699">
            <w:pPr>
              <w:pStyle w:val="BodyText"/>
              <w:rPr>
                <w:rFonts w:ascii="Arial" w:hAnsi="Arial" w:cs="Arial"/>
                <w:szCs w:val="24"/>
              </w:rPr>
            </w:pPr>
            <w:r w:rsidRPr="00AD749E">
              <w:rPr>
                <w:rFonts w:ascii="Arial" w:hAnsi="Arial" w:cs="Arial"/>
                <w:szCs w:val="24"/>
              </w:rPr>
              <w:t xml:space="preserve">Rashodi za zaposlene   </w:t>
            </w:r>
          </w:p>
        </w:tc>
        <w:tc>
          <w:tcPr>
            <w:tcW w:w="324" w:type="dxa"/>
          </w:tcPr>
          <w:p w14:paraId="13C131A0" w14:textId="77777777" w:rsidR="00D34D6E" w:rsidRPr="00AD749E" w:rsidRDefault="00D34D6E" w:rsidP="00812699">
            <w:pPr>
              <w:pStyle w:val="BodyText"/>
              <w:jc w:val="right"/>
              <w:rPr>
                <w:rFonts w:ascii="Arial" w:hAnsi="Arial" w:cs="Arial"/>
                <w:szCs w:val="24"/>
              </w:rPr>
            </w:pPr>
            <w:r>
              <w:rPr>
                <w:rFonts w:ascii="Arial" w:hAnsi="Arial" w:cs="Arial"/>
                <w:szCs w:val="24"/>
              </w:rPr>
              <w:t>298.900,00Eur</w:t>
            </w:r>
          </w:p>
        </w:tc>
      </w:tr>
      <w:tr w:rsidR="00D34D6E" w:rsidRPr="00AD749E" w14:paraId="424EA973" w14:textId="77777777" w:rsidTr="00812699">
        <w:tc>
          <w:tcPr>
            <w:tcW w:w="648" w:type="dxa"/>
          </w:tcPr>
          <w:p w14:paraId="1B7CFD92" w14:textId="77777777" w:rsidR="00D34D6E" w:rsidRPr="00AD749E" w:rsidRDefault="00D34D6E" w:rsidP="00812699">
            <w:pPr>
              <w:pStyle w:val="BodyText"/>
              <w:rPr>
                <w:rFonts w:ascii="Arial" w:hAnsi="Arial" w:cs="Arial"/>
                <w:szCs w:val="24"/>
              </w:rPr>
            </w:pPr>
            <w:r w:rsidRPr="00AD749E">
              <w:rPr>
                <w:rFonts w:ascii="Arial" w:hAnsi="Arial" w:cs="Arial"/>
                <w:szCs w:val="24"/>
              </w:rPr>
              <w:t>2.</w:t>
            </w:r>
          </w:p>
        </w:tc>
        <w:tc>
          <w:tcPr>
            <w:tcW w:w="5868" w:type="dxa"/>
          </w:tcPr>
          <w:p w14:paraId="25187AD2" w14:textId="77777777" w:rsidR="00D34D6E" w:rsidRPr="00AD749E" w:rsidRDefault="00D34D6E" w:rsidP="00812699">
            <w:pPr>
              <w:pStyle w:val="BodyText"/>
              <w:jc w:val="left"/>
              <w:rPr>
                <w:rFonts w:ascii="Arial" w:hAnsi="Arial" w:cs="Arial"/>
                <w:szCs w:val="24"/>
              </w:rPr>
            </w:pPr>
            <w:r w:rsidRPr="00AD749E">
              <w:rPr>
                <w:rFonts w:ascii="Arial" w:hAnsi="Arial" w:cs="Arial"/>
                <w:szCs w:val="24"/>
              </w:rPr>
              <w:t xml:space="preserve">Redoviti troškovi poslovanja (uredski materijal, literatura, igračke i didaktički materijal, potrošni materijal, namirnice, režijski troškovi, službena radna odjeća, zdravstvene i veterinarske usluge, zdravstveni pregledi radnika, analiza briseva, knjigovodstvene usluge, održavanje web stranica, usluge i grafičke usluge, reprezetnacija)    </w:t>
            </w:r>
          </w:p>
        </w:tc>
        <w:tc>
          <w:tcPr>
            <w:tcW w:w="324" w:type="dxa"/>
          </w:tcPr>
          <w:p w14:paraId="372C8748" w14:textId="77777777" w:rsidR="00D34D6E" w:rsidRPr="00AD749E" w:rsidRDefault="00D34D6E" w:rsidP="00812699">
            <w:pPr>
              <w:pStyle w:val="BodyText"/>
              <w:jc w:val="right"/>
              <w:rPr>
                <w:rFonts w:ascii="Arial" w:hAnsi="Arial" w:cs="Arial"/>
                <w:szCs w:val="24"/>
              </w:rPr>
            </w:pPr>
            <w:r>
              <w:rPr>
                <w:rFonts w:ascii="Arial" w:hAnsi="Arial" w:cs="Arial"/>
                <w:szCs w:val="24"/>
              </w:rPr>
              <w:t>72.480,00 Eur</w:t>
            </w:r>
          </w:p>
        </w:tc>
      </w:tr>
      <w:tr w:rsidR="00D34D6E" w:rsidRPr="00AD749E" w14:paraId="47DB8493" w14:textId="77777777" w:rsidTr="00812699">
        <w:tc>
          <w:tcPr>
            <w:tcW w:w="648" w:type="dxa"/>
          </w:tcPr>
          <w:p w14:paraId="5EC787E1" w14:textId="77777777" w:rsidR="00D34D6E" w:rsidRPr="00AD749E" w:rsidRDefault="00D34D6E" w:rsidP="00812699">
            <w:pPr>
              <w:pStyle w:val="BodyText"/>
              <w:rPr>
                <w:rFonts w:ascii="Arial" w:hAnsi="Arial" w:cs="Arial"/>
                <w:szCs w:val="24"/>
              </w:rPr>
            </w:pPr>
            <w:r w:rsidRPr="00AD749E">
              <w:rPr>
                <w:rFonts w:ascii="Arial" w:hAnsi="Arial" w:cs="Arial"/>
                <w:szCs w:val="24"/>
              </w:rPr>
              <w:t>3.</w:t>
            </w:r>
          </w:p>
        </w:tc>
        <w:tc>
          <w:tcPr>
            <w:tcW w:w="5868" w:type="dxa"/>
          </w:tcPr>
          <w:p w14:paraId="27B49A2E" w14:textId="77777777" w:rsidR="00D34D6E" w:rsidRPr="00AD749E" w:rsidRDefault="00D34D6E" w:rsidP="00812699">
            <w:pPr>
              <w:pStyle w:val="BodyText"/>
              <w:rPr>
                <w:rFonts w:ascii="Arial" w:hAnsi="Arial" w:cs="Arial"/>
                <w:szCs w:val="24"/>
              </w:rPr>
            </w:pPr>
            <w:r w:rsidRPr="00AD749E">
              <w:rPr>
                <w:rFonts w:ascii="Arial" w:hAnsi="Arial" w:cs="Arial"/>
                <w:szCs w:val="24"/>
              </w:rPr>
              <w:t xml:space="preserve">Redovan rad članova Upravnog vijeća      </w:t>
            </w:r>
          </w:p>
        </w:tc>
        <w:tc>
          <w:tcPr>
            <w:tcW w:w="324" w:type="dxa"/>
          </w:tcPr>
          <w:p w14:paraId="568BAF93" w14:textId="77777777" w:rsidR="00D34D6E" w:rsidRPr="00AD749E" w:rsidRDefault="00D34D6E" w:rsidP="00812699">
            <w:pPr>
              <w:pStyle w:val="BodyText"/>
              <w:jc w:val="right"/>
              <w:rPr>
                <w:rFonts w:ascii="Arial" w:hAnsi="Arial" w:cs="Arial"/>
                <w:szCs w:val="24"/>
              </w:rPr>
            </w:pPr>
            <w:r>
              <w:rPr>
                <w:rFonts w:ascii="Arial" w:hAnsi="Arial" w:cs="Arial"/>
                <w:szCs w:val="24"/>
              </w:rPr>
              <w:t>1.900,00 Eur</w:t>
            </w:r>
          </w:p>
        </w:tc>
      </w:tr>
      <w:tr w:rsidR="00D34D6E" w:rsidRPr="00AD749E" w14:paraId="31FA8DC2" w14:textId="77777777" w:rsidTr="00812699">
        <w:tc>
          <w:tcPr>
            <w:tcW w:w="648" w:type="dxa"/>
          </w:tcPr>
          <w:p w14:paraId="4B79E400" w14:textId="77777777" w:rsidR="00D34D6E" w:rsidRPr="00AD749E" w:rsidRDefault="00D34D6E" w:rsidP="00812699">
            <w:pPr>
              <w:pStyle w:val="BodyText"/>
              <w:rPr>
                <w:rFonts w:ascii="Arial" w:hAnsi="Arial" w:cs="Arial"/>
                <w:szCs w:val="24"/>
              </w:rPr>
            </w:pPr>
            <w:r w:rsidRPr="00AD749E">
              <w:rPr>
                <w:rFonts w:ascii="Arial" w:hAnsi="Arial" w:cs="Arial"/>
                <w:szCs w:val="24"/>
              </w:rPr>
              <w:t>4.</w:t>
            </w:r>
          </w:p>
        </w:tc>
        <w:tc>
          <w:tcPr>
            <w:tcW w:w="5868" w:type="dxa"/>
          </w:tcPr>
          <w:p w14:paraId="1E2CC3B8" w14:textId="77777777" w:rsidR="00D34D6E" w:rsidRPr="00AD749E" w:rsidRDefault="00D34D6E" w:rsidP="00812699">
            <w:pPr>
              <w:pStyle w:val="BodyText"/>
              <w:rPr>
                <w:rFonts w:ascii="Arial" w:hAnsi="Arial" w:cs="Arial"/>
                <w:szCs w:val="24"/>
              </w:rPr>
            </w:pPr>
            <w:r w:rsidRPr="00AD749E">
              <w:rPr>
                <w:rFonts w:ascii="Arial" w:hAnsi="Arial" w:cs="Arial"/>
                <w:szCs w:val="24"/>
              </w:rPr>
              <w:t xml:space="preserve">Održavanje objekata za redovito korištenje      </w:t>
            </w:r>
          </w:p>
        </w:tc>
        <w:tc>
          <w:tcPr>
            <w:tcW w:w="324" w:type="dxa"/>
          </w:tcPr>
          <w:p w14:paraId="365D3D04" w14:textId="77777777" w:rsidR="00D34D6E" w:rsidRPr="00AD749E" w:rsidRDefault="00D34D6E" w:rsidP="00812699">
            <w:pPr>
              <w:pStyle w:val="BodyText"/>
              <w:jc w:val="right"/>
              <w:rPr>
                <w:rFonts w:ascii="Arial" w:hAnsi="Arial" w:cs="Arial"/>
                <w:szCs w:val="24"/>
              </w:rPr>
            </w:pPr>
            <w:r w:rsidRPr="00AD749E">
              <w:rPr>
                <w:rFonts w:ascii="Arial" w:hAnsi="Arial" w:cs="Arial"/>
                <w:szCs w:val="24"/>
              </w:rPr>
              <w:t xml:space="preserve">                             </w:t>
            </w:r>
            <w:r>
              <w:rPr>
                <w:rFonts w:ascii="Arial" w:hAnsi="Arial" w:cs="Arial"/>
                <w:szCs w:val="24"/>
              </w:rPr>
              <w:t>12.360,00 Eur</w:t>
            </w:r>
          </w:p>
        </w:tc>
      </w:tr>
      <w:tr w:rsidR="00D34D6E" w:rsidRPr="00AD749E" w14:paraId="73CFBF36" w14:textId="77777777" w:rsidTr="00812699">
        <w:tc>
          <w:tcPr>
            <w:tcW w:w="648" w:type="dxa"/>
          </w:tcPr>
          <w:p w14:paraId="741D1401" w14:textId="77777777" w:rsidR="00D34D6E" w:rsidRPr="00AD749E" w:rsidRDefault="00D34D6E" w:rsidP="00812699">
            <w:pPr>
              <w:pStyle w:val="BodyText"/>
              <w:rPr>
                <w:rFonts w:ascii="Arial" w:hAnsi="Arial" w:cs="Arial"/>
                <w:szCs w:val="24"/>
              </w:rPr>
            </w:pPr>
            <w:r w:rsidRPr="00AD749E">
              <w:rPr>
                <w:rFonts w:ascii="Arial" w:hAnsi="Arial" w:cs="Arial"/>
                <w:szCs w:val="24"/>
              </w:rPr>
              <w:t>5.</w:t>
            </w:r>
          </w:p>
        </w:tc>
        <w:tc>
          <w:tcPr>
            <w:tcW w:w="5868" w:type="dxa"/>
          </w:tcPr>
          <w:p w14:paraId="1A9563F9" w14:textId="77777777" w:rsidR="00D34D6E" w:rsidRPr="00AD749E" w:rsidRDefault="00D34D6E" w:rsidP="00812699">
            <w:pPr>
              <w:pStyle w:val="BodyText"/>
              <w:rPr>
                <w:rFonts w:ascii="Arial" w:hAnsi="Arial" w:cs="Arial"/>
                <w:szCs w:val="24"/>
              </w:rPr>
            </w:pPr>
            <w:r w:rsidRPr="00AD749E">
              <w:rPr>
                <w:rFonts w:ascii="Arial" w:hAnsi="Arial" w:cs="Arial"/>
                <w:szCs w:val="24"/>
              </w:rPr>
              <w:t>Održavanje postrojenja i opreme</w:t>
            </w:r>
          </w:p>
        </w:tc>
        <w:tc>
          <w:tcPr>
            <w:tcW w:w="324" w:type="dxa"/>
          </w:tcPr>
          <w:p w14:paraId="702919CD" w14:textId="77777777" w:rsidR="00D34D6E" w:rsidRPr="00AD749E" w:rsidRDefault="00D34D6E" w:rsidP="00812699">
            <w:pPr>
              <w:pStyle w:val="BodyText"/>
              <w:jc w:val="right"/>
              <w:rPr>
                <w:rFonts w:ascii="Arial" w:hAnsi="Arial" w:cs="Arial"/>
                <w:szCs w:val="24"/>
              </w:rPr>
            </w:pPr>
            <w:r>
              <w:rPr>
                <w:rFonts w:ascii="Arial" w:hAnsi="Arial" w:cs="Arial"/>
                <w:szCs w:val="24"/>
              </w:rPr>
              <w:t>3.360,00 Eur</w:t>
            </w:r>
          </w:p>
        </w:tc>
      </w:tr>
      <w:tr w:rsidR="00D34D6E" w:rsidRPr="00AD749E" w14:paraId="02788005" w14:textId="77777777" w:rsidTr="00812699">
        <w:tc>
          <w:tcPr>
            <w:tcW w:w="648" w:type="dxa"/>
          </w:tcPr>
          <w:p w14:paraId="03E770A2" w14:textId="77777777" w:rsidR="00D34D6E" w:rsidRPr="00AD749E" w:rsidRDefault="00D34D6E" w:rsidP="00812699">
            <w:pPr>
              <w:pStyle w:val="BodyText"/>
              <w:rPr>
                <w:rFonts w:ascii="Arial" w:hAnsi="Arial" w:cs="Arial"/>
                <w:szCs w:val="24"/>
              </w:rPr>
            </w:pPr>
            <w:r>
              <w:rPr>
                <w:rFonts w:ascii="Arial" w:hAnsi="Arial" w:cs="Arial"/>
                <w:szCs w:val="24"/>
              </w:rPr>
              <w:t xml:space="preserve">6. </w:t>
            </w:r>
          </w:p>
        </w:tc>
        <w:tc>
          <w:tcPr>
            <w:tcW w:w="5868" w:type="dxa"/>
          </w:tcPr>
          <w:p w14:paraId="60D8AD9F" w14:textId="77777777" w:rsidR="00D34D6E" w:rsidRPr="00AD749E" w:rsidRDefault="00D34D6E" w:rsidP="00812699">
            <w:pPr>
              <w:pStyle w:val="BodyText"/>
              <w:rPr>
                <w:rFonts w:ascii="Arial" w:hAnsi="Arial" w:cs="Arial"/>
                <w:szCs w:val="24"/>
              </w:rPr>
            </w:pPr>
            <w:r>
              <w:rPr>
                <w:rFonts w:ascii="Arial" w:hAnsi="Arial" w:cs="Arial"/>
                <w:szCs w:val="24"/>
              </w:rPr>
              <w:t>Opremanje dječjeg vrtića</w:t>
            </w:r>
          </w:p>
        </w:tc>
        <w:tc>
          <w:tcPr>
            <w:tcW w:w="324" w:type="dxa"/>
          </w:tcPr>
          <w:p w14:paraId="7389A47F" w14:textId="77777777" w:rsidR="00D34D6E" w:rsidRPr="00AD749E" w:rsidRDefault="00D34D6E" w:rsidP="00812699">
            <w:pPr>
              <w:pStyle w:val="BodyText"/>
              <w:jc w:val="right"/>
              <w:rPr>
                <w:rFonts w:ascii="Arial" w:hAnsi="Arial" w:cs="Arial"/>
                <w:szCs w:val="24"/>
              </w:rPr>
            </w:pPr>
            <w:r>
              <w:rPr>
                <w:rFonts w:ascii="Arial" w:hAnsi="Arial" w:cs="Arial"/>
                <w:szCs w:val="24"/>
              </w:rPr>
              <w:t>4.000,00 Eur</w:t>
            </w:r>
          </w:p>
        </w:tc>
      </w:tr>
    </w:tbl>
    <w:p w14:paraId="63D3F83C" w14:textId="77777777" w:rsidR="00D34D6E" w:rsidRPr="00AD749E" w:rsidRDefault="00D34D6E" w:rsidP="00D34D6E">
      <w:pPr>
        <w:pStyle w:val="BodyText"/>
        <w:rPr>
          <w:rFonts w:ascii="Arial" w:hAnsi="Arial" w:cs="Arial"/>
          <w:szCs w:val="24"/>
        </w:rPr>
      </w:pPr>
    </w:p>
    <w:p w14:paraId="55E70D62" w14:textId="77777777" w:rsidR="00D34D6E" w:rsidRPr="00AD749E" w:rsidRDefault="00D34D6E" w:rsidP="00D34D6E">
      <w:pPr>
        <w:pStyle w:val="BodyText"/>
        <w:ind w:firstLine="708"/>
        <w:rPr>
          <w:rFonts w:ascii="Arial" w:hAnsi="Arial" w:cs="Arial"/>
          <w:szCs w:val="24"/>
        </w:rPr>
      </w:pPr>
      <w:r w:rsidRPr="00AD749E">
        <w:rPr>
          <w:rFonts w:ascii="Arial" w:hAnsi="Arial" w:cs="Arial"/>
          <w:szCs w:val="24"/>
        </w:rPr>
        <w:t>Iz Proračuna Općine Brtonigla – Verteneglio a kroz Socijalni program subvencionira se i smještaj djece u vrtić sukladno važećoj Odluci o socijalnoj skrbi.</w:t>
      </w:r>
    </w:p>
    <w:p w14:paraId="1BF9558D" w14:textId="77777777" w:rsidR="00D34D6E" w:rsidRPr="00AD749E" w:rsidRDefault="00D34D6E" w:rsidP="00D34D6E">
      <w:pPr>
        <w:pStyle w:val="BodyText"/>
        <w:ind w:firstLine="708"/>
        <w:rPr>
          <w:rFonts w:ascii="Arial" w:hAnsi="Arial" w:cs="Arial"/>
          <w:szCs w:val="24"/>
        </w:rPr>
      </w:pPr>
      <w:r w:rsidRPr="00AD749E">
        <w:rPr>
          <w:rFonts w:ascii="Arial" w:hAnsi="Arial" w:cs="Arial"/>
          <w:szCs w:val="24"/>
        </w:rPr>
        <w:t xml:space="preserve">Sredstva utvrđena ovim programom isplaćivat će se nositelju programa prema ispostavljenim računima, odnosno zahtjevima za redovna financiranja, te tabelarnom prikazu prisutnosti djece za prethodni mjesec. </w:t>
      </w:r>
    </w:p>
    <w:p w14:paraId="4753B9BF" w14:textId="77777777" w:rsidR="00D34D6E" w:rsidRPr="00AD749E" w:rsidRDefault="00D34D6E" w:rsidP="00D34D6E">
      <w:pPr>
        <w:pStyle w:val="BodyText"/>
        <w:rPr>
          <w:rFonts w:ascii="Arial" w:hAnsi="Arial" w:cs="Arial"/>
          <w:szCs w:val="24"/>
        </w:rPr>
      </w:pPr>
    </w:p>
    <w:p w14:paraId="72099EB6" w14:textId="77777777" w:rsidR="00D34D6E" w:rsidRPr="00AD749E" w:rsidRDefault="00D34D6E" w:rsidP="00D34D6E">
      <w:pPr>
        <w:pStyle w:val="BodyText"/>
        <w:jc w:val="center"/>
        <w:rPr>
          <w:rFonts w:ascii="Arial" w:hAnsi="Arial" w:cs="Arial"/>
          <w:b/>
          <w:bCs/>
          <w:szCs w:val="24"/>
        </w:rPr>
      </w:pPr>
      <w:r w:rsidRPr="00AD749E">
        <w:rPr>
          <w:rFonts w:ascii="Arial" w:hAnsi="Arial" w:cs="Arial"/>
          <w:b/>
          <w:bCs/>
          <w:szCs w:val="24"/>
        </w:rPr>
        <w:t>2</w:t>
      </w:r>
      <w:r w:rsidRPr="00AD749E">
        <w:rPr>
          <w:rFonts w:ascii="Arial" w:hAnsi="Arial" w:cs="Arial"/>
          <w:b/>
          <w:bCs/>
          <w:szCs w:val="24"/>
          <w:u w:val="single"/>
        </w:rPr>
        <w:t>.   PROGRAM JAVNIH POTREBA ŠKOLSTVA I NAOBRAZBE</w:t>
      </w:r>
    </w:p>
    <w:p w14:paraId="761AB382" w14:textId="77777777" w:rsidR="00D34D6E" w:rsidRPr="00AD749E" w:rsidRDefault="00D34D6E" w:rsidP="00D34D6E">
      <w:pPr>
        <w:pStyle w:val="BodyText"/>
        <w:jc w:val="center"/>
        <w:rPr>
          <w:rFonts w:ascii="Arial" w:hAnsi="Arial" w:cs="Arial"/>
          <w:b/>
          <w:bCs/>
          <w:szCs w:val="24"/>
        </w:rPr>
      </w:pPr>
    </w:p>
    <w:p w14:paraId="79658B1E" w14:textId="77777777" w:rsidR="00D34D6E" w:rsidRPr="00AD749E" w:rsidRDefault="00D34D6E" w:rsidP="00D34D6E">
      <w:pPr>
        <w:pStyle w:val="BodyText"/>
        <w:jc w:val="center"/>
        <w:rPr>
          <w:rFonts w:ascii="Arial" w:hAnsi="Arial" w:cs="Arial"/>
          <w:b/>
          <w:bCs/>
          <w:szCs w:val="24"/>
        </w:rPr>
      </w:pPr>
      <w:r w:rsidRPr="00AD749E">
        <w:rPr>
          <w:rFonts w:ascii="Arial" w:hAnsi="Arial" w:cs="Arial"/>
          <w:b/>
          <w:bCs/>
          <w:szCs w:val="24"/>
        </w:rPr>
        <w:t>III.</w:t>
      </w:r>
    </w:p>
    <w:p w14:paraId="4796F8B5" w14:textId="77777777" w:rsidR="00D34D6E" w:rsidRPr="00AD749E" w:rsidRDefault="00D34D6E" w:rsidP="00D34D6E">
      <w:pPr>
        <w:pStyle w:val="BodyText"/>
        <w:ind w:firstLine="708"/>
        <w:rPr>
          <w:rFonts w:ascii="Arial" w:hAnsi="Arial" w:cs="Arial"/>
          <w:szCs w:val="24"/>
        </w:rPr>
      </w:pPr>
      <w:r w:rsidRPr="00AD749E">
        <w:rPr>
          <w:rFonts w:ascii="Arial" w:hAnsi="Arial" w:cs="Arial"/>
          <w:szCs w:val="24"/>
        </w:rPr>
        <w:t>Javne potrebe u osnovnom školstvu utvrđene su Državnim pedagoškim standardom osnovnog školstva u RH, čime su utvrđeni materijalni, kadrovski i drugi uvjeti za ostvarivanje djelatnosti i podjednak razvoj osnovnog školstva za srednjoročno razdoblje.</w:t>
      </w:r>
    </w:p>
    <w:p w14:paraId="05D00682" w14:textId="77777777" w:rsidR="00D34D6E" w:rsidRPr="00AD749E" w:rsidRDefault="00D34D6E" w:rsidP="00D34D6E">
      <w:pPr>
        <w:pStyle w:val="Heading2"/>
        <w:ind w:firstLine="708"/>
        <w:rPr>
          <w:rFonts w:ascii="Arial" w:hAnsi="Arial" w:cs="Arial"/>
          <w:b w:val="0"/>
        </w:rPr>
      </w:pPr>
      <w:r w:rsidRPr="00AD749E">
        <w:rPr>
          <w:rFonts w:ascii="Arial" w:hAnsi="Arial" w:cs="Arial"/>
          <w:b w:val="0"/>
        </w:rPr>
        <w:t>Djelatnost osnovnog školstva od posebnog je društvenog interesa, a obuhvaća odgoj i obvezno obrazovanje, druge oblike školovanja djece i omladine i školovanje odraslih osoba. Pretežito je regulirana Zakonom o odgoju i obrazovanju u osnovnoj i srednjoj školi ("NN</w:t>
      </w:r>
      <w:r w:rsidRPr="00AD749E">
        <w:rPr>
          <w:rFonts w:ascii="Arial" w:hAnsi="Arial" w:cs="Arial"/>
        </w:rPr>
        <w:t xml:space="preserve"> </w:t>
      </w:r>
      <w:hyperlink r:id="rId27" w:history="1">
        <w:r w:rsidRPr="00AD749E">
          <w:rPr>
            <w:rStyle w:val="Hyperlink"/>
            <w:rFonts w:ascii="Arial" w:hAnsi="Arial" w:cs="Arial"/>
            <w:b w:val="0"/>
          </w:rPr>
          <w:t>87/08</w:t>
        </w:r>
      </w:hyperlink>
      <w:r w:rsidRPr="00AD749E">
        <w:rPr>
          <w:rFonts w:ascii="Arial" w:hAnsi="Arial" w:cs="Arial"/>
        </w:rPr>
        <w:t xml:space="preserve">, </w:t>
      </w:r>
      <w:hyperlink r:id="rId28" w:history="1">
        <w:r w:rsidRPr="00AD749E">
          <w:rPr>
            <w:rStyle w:val="Hyperlink"/>
            <w:rFonts w:ascii="Arial" w:hAnsi="Arial" w:cs="Arial"/>
            <w:b w:val="0"/>
          </w:rPr>
          <w:t>86/09</w:t>
        </w:r>
      </w:hyperlink>
      <w:r w:rsidRPr="00AD749E">
        <w:rPr>
          <w:rFonts w:ascii="Arial" w:hAnsi="Arial" w:cs="Arial"/>
        </w:rPr>
        <w:t xml:space="preserve">, </w:t>
      </w:r>
      <w:hyperlink r:id="rId29" w:history="1">
        <w:r w:rsidRPr="00AD749E">
          <w:rPr>
            <w:rStyle w:val="Hyperlink"/>
            <w:rFonts w:ascii="Arial" w:hAnsi="Arial" w:cs="Arial"/>
            <w:b w:val="0"/>
          </w:rPr>
          <w:t>92/10</w:t>
        </w:r>
      </w:hyperlink>
      <w:r w:rsidRPr="00AD749E">
        <w:rPr>
          <w:rFonts w:ascii="Arial" w:hAnsi="Arial" w:cs="Arial"/>
        </w:rPr>
        <w:t xml:space="preserve">, </w:t>
      </w:r>
      <w:hyperlink r:id="rId30" w:history="1">
        <w:r w:rsidRPr="00AD749E">
          <w:rPr>
            <w:rStyle w:val="Hyperlink"/>
            <w:rFonts w:ascii="Arial" w:hAnsi="Arial" w:cs="Arial"/>
            <w:b w:val="0"/>
          </w:rPr>
          <w:t>105/10</w:t>
        </w:r>
      </w:hyperlink>
      <w:r w:rsidRPr="00AD749E">
        <w:rPr>
          <w:rFonts w:ascii="Arial" w:hAnsi="Arial" w:cs="Arial"/>
        </w:rPr>
        <w:t xml:space="preserve">, </w:t>
      </w:r>
      <w:hyperlink r:id="rId31" w:history="1">
        <w:r w:rsidRPr="00AD749E">
          <w:rPr>
            <w:rStyle w:val="Hyperlink"/>
            <w:rFonts w:ascii="Arial" w:hAnsi="Arial" w:cs="Arial"/>
            <w:b w:val="0"/>
          </w:rPr>
          <w:t>90/11</w:t>
        </w:r>
      </w:hyperlink>
      <w:r w:rsidRPr="00AD749E">
        <w:rPr>
          <w:rFonts w:ascii="Arial" w:hAnsi="Arial" w:cs="Arial"/>
        </w:rPr>
        <w:t xml:space="preserve">, </w:t>
      </w:r>
      <w:hyperlink r:id="rId32" w:history="1">
        <w:r w:rsidRPr="00AD749E">
          <w:rPr>
            <w:rStyle w:val="Hyperlink"/>
            <w:rFonts w:ascii="Arial" w:hAnsi="Arial" w:cs="Arial"/>
            <w:b w:val="0"/>
          </w:rPr>
          <w:t>5/12</w:t>
        </w:r>
      </w:hyperlink>
      <w:r w:rsidRPr="00AD749E">
        <w:rPr>
          <w:rFonts w:ascii="Arial" w:hAnsi="Arial" w:cs="Arial"/>
        </w:rPr>
        <w:t xml:space="preserve">, </w:t>
      </w:r>
      <w:hyperlink r:id="rId33" w:history="1">
        <w:r w:rsidRPr="00AD749E">
          <w:rPr>
            <w:rStyle w:val="Hyperlink"/>
            <w:rFonts w:ascii="Arial" w:hAnsi="Arial" w:cs="Arial"/>
            <w:b w:val="0"/>
          </w:rPr>
          <w:t>16/12</w:t>
        </w:r>
      </w:hyperlink>
      <w:r w:rsidRPr="00AD749E">
        <w:rPr>
          <w:rFonts w:ascii="Arial" w:hAnsi="Arial" w:cs="Arial"/>
        </w:rPr>
        <w:t xml:space="preserve">, </w:t>
      </w:r>
      <w:hyperlink r:id="rId34" w:history="1">
        <w:r w:rsidRPr="00AD749E">
          <w:rPr>
            <w:rStyle w:val="Hyperlink"/>
            <w:rFonts w:ascii="Arial" w:hAnsi="Arial" w:cs="Arial"/>
            <w:b w:val="0"/>
          </w:rPr>
          <w:t>86/12</w:t>
        </w:r>
      </w:hyperlink>
      <w:r w:rsidRPr="00AD749E">
        <w:rPr>
          <w:rFonts w:ascii="Arial" w:hAnsi="Arial" w:cs="Arial"/>
        </w:rPr>
        <w:t xml:space="preserve">, </w:t>
      </w:r>
      <w:hyperlink r:id="rId35" w:history="1">
        <w:r w:rsidRPr="00AD749E">
          <w:rPr>
            <w:rStyle w:val="Hyperlink"/>
            <w:rFonts w:ascii="Arial" w:hAnsi="Arial" w:cs="Arial"/>
            <w:b w:val="0"/>
          </w:rPr>
          <w:t>126/12</w:t>
        </w:r>
      </w:hyperlink>
      <w:r w:rsidRPr="00AD749E">
        <w:rPr>
          <w:rFonts w:ascii="Arial" w:hAnsi="Arial" w:cs="Arial"/>
        </w:rPr>
        <w:t xml:space="preserve">, </w:t>
      </w:r>
      <w:r w:rsidRPr="00AD749E">
        <w:rPr>
          <w:rFonts w:ascii="Arial" w:hAnsi="Arial" w:cs="Arial"/>
          <w:b w:val="0"/>
        </w:rPr>
        <w:t>94/13, 152/14, 07/17, 68/18, 98/19 i 64/20).</w:t>
      </w:r>
    </w:p>
    <w:p w14:paraId="18965909" w14:textId="77777777" w:rsidR="00D34D6E" w:rsidRPr="00AD749E" w:rsidRDefault="00D34D6E" w:rsidP="00D34D6E">
      <w:pPr>
        <w:pStyle w:val="BodyText"/>
        <w:ind w:firstLine="708"/>
        <w:rPr>
          <w:rFonts w:ascii="Arial" w:hAnsi="Arial" w:cs="Arial"/>
          <w:szCs w:val="24"/>
        </w:rPr>
      </w:pPr>
      <w:r w:rsidRPr="00AD749E">
        <w:rPr>
          <w:rFonts w:ascii="Arial" w:hAnsi="Arial" w:cs="Arial"/>
          <w:szCs w:val="24"/>
        </w:rPr>
        <w:t>Zakonom o odgoju i obrazovanju u osnovnoj i srednjoj školi utvrđuje se koji se troškovi osnovnog školstva financiraju iz državnog proračuna, ali istovremeno daje mogućnost jedinicama lokalne samouprave da utvrde šire javne potrebe u osnovnom školstvu, za čiju provedbu osiguravaju sredstva u svom proračunu.</w:t>
      </w:r>
    </w:p>
    <w:p w14:paraId="5AE25D66" w14:textId="77777777" w:rsidR="00D34D6E" w:rsidRPr="00AD749E" w:rsidRDefault="00D34D6E" w:rsidP="00D34D6E">
      <w:pPr>
        <w:pStyle w:val="BodyText"/>
        <w:ind w:firstLine="708"/>
        <w:rPr>
          <w:rFonts w:ascii="Arial" w:hAnsi="Arial" w:cs="Arial"/>
          <w:szCs w:val="24"/>
        </w:rPr>
      </w:pPr>
      <w:r w:rsidRPr="00AD749E">
        <w:rPr>
          <w:rFonts w:ascii="Arial" w:hAnsi="Arial" w:cs="Arial"/>
          <w:szCs w:val="24"/>
        </w:rPr>
        <w:t>Dodjela stipendija studentima na području Općine Brtonigla - Verteneglio regulirana je Odlukom o dodjeli stipendija studentima sa područja Općine Brtonigla ("Službene novine Općine Brtonigla - Verteneglio“ br. 16/2016). Na temelju navedene Odluke Općinski načelnik u pravilu raspisuje javni natječaj za dodjelu studentskih stipendija u listopadu. U slučaju da smatra opravdanim, Općinski načelnik može raspisati natječaj za dodjelu stipendija i više puta godišnje. Stipendije se isplaćuju u razdoblju od 01.listopada do 31.srpnja za jednu akademsku godinu.</w:t>
      </w:r>
    </w:p>
    <w:p w14:paraId="3925F58F" w14:textId="77777777" w:rsidR="00D34D6E" w:rsidRDefault="00D34D6E" w:rsidP="00D34D6E">
      <w:pPr>
        <w:pStyle w:val="BodyText"/>
        <w:ind w:firstLine="708"/>
        <w:rPr>
          <w:rFonts w:ascii="Arial" w:hAnsi="Arial" w:cs="Arial"/>
          <w:szCs w:val="24"/>
        </w:rPr>
      </w:pPr>
      <w:r w:rsidRPr="00AD749E">
        <w:rPr>
          <w:rFonts w:ascii="Arial" w:hAnsi="Arial" w:cs="Arial"/>
          <w:szCs w:val="24"/>
        </w:rPr>
        <w:t>Nagrade odlikašima</w:t>
      </w:r>
      <w:r>
        <w:rPr>
          <w:rFonts w:ascii="Arial" w:hAnsi="Arial" w:cs="Arial"/>
          <w:szCs w:val="24"/>
        </w:rPr>
        <w:t xml:space="preserve"> sufinanciranje</w:t>
      </w:r>
      <w:r w:rsidRPr="00AD749E">
        <w:rPr>
          <w:rFonts w:ascii="Arial" w:hAnsi="Arial" w:cs="Arial"/>
          <w:szCs w:val="24"/>
        </w:rPr>
        <w:t xml:space="preserve"> produženog boravka reguliraju se posebnim odlukama Općinskog načelnika koje se donose svake godine, a kojom se odlučuje o uvjetima i iznosima dodjela nagrade ili sufinanciranja.</w:t>
      </w:r>
    </w:p>
    <w:p w14:paraId="004A512F" w14:textId="77777777" w:rsidR="00D34D6E" w:rsidRDefault="00D34D6E" w:rsidP="00D34D6E">
      <w:pPr>
        <w:pStyle w:val="BodyText"/>
        <w:ind w:firstLine="708"/>
        <w:rPr>
          <w:rFonts w:ascii="Arial" w:hAnsi="Arial" w:cs="Arial"/>
          <w:szCs w:val="24"/>
        </w:rPr>
      </w:pPr>
      <w:r w:rsidRPr="00AD749E">
        <w:rPr>
          <w:rFonts w:ascii="Arial" w:hAnsi="Arial" w:cs="Arial"/>
          <w:szCs w:val="24"/>
        </w:rPr>
        <w:t>Slijedom navedenih odredbi, Općina Brtonigla - Verteneglio će u 202</w:t>
      </w:r>
      <w:r>
        <w:rPr>
          <w:rFonts w:ascii="Arial" w:hAnsi="Arial" w:cs="Arial"/>
          <w:szCs w:val="24"/>
        </w:rPr>
        <w:t>4</w:t>
      </w:r>
      <w:r w:rsidRPr="00AD749E">
        <w:rPr>
          <w:rFonts w:ascii="Arial" w:hAnsi="Arial" w:cs="Arial"/>
          <w:szCs w:val="24"/>
        </w:rPr>
        <w:t xml:space="preserve">. godini u svom proračunu osigurati sredstva za financiranje javnih potreba školstva i naobrazbe u ukupnom iznosu </w:t>
      </w:r>
      <w:r>
        <w:rPr>
          <w:rFonts w:ascii="Arial" w:hAnsi="Arial" w:cs="Arial"/>
          <w:szCs w:val="24"/>
        </w:rPr>
        <w:t xml:space="preserve">od </w:t>
      </w:r>
      <w:r w:rsidRPr="005E4697">
        <w:rPr>
          <w:rFonts w:ascii="Arial" w:hAnsi="Arial" w:cs="Arial"/>
          <w:b/>
          <w:szCs w:val="24"/>
        </w:rPr>
        <w:t>57.472,00 eur</w:t>
      </w:r>
      <w:r>
        <w:rPr>
          <w:rFonts w:ascii="Arial" w:hAnsi="Arial" w:cs="Arial"/>
          <w:b/>
          <w:szCs w:val="24"/>
        </w:rPr>
        <w:t>a</w:t>
      </w:r>
      <w:r w:rsidRPr="00782B34">
        <w:rPr>
          <w:rFonts w:ascii="Arial" w:hAnsi="Arial" w:cs="Arial"/>
          <w:bCs/>
          <w:szCs w:val="24"/>
        </w:rPr>
        <w:t xml:space="preserve"> </w:t>
      </w:r>
      <w:r w:rsidRPr="00782B34">
        <w:rPr>
          <w:rFonts w:ascii="Arial" w:hAnsi="Arial" w:cs="Arial"/>
          <w:szCs w:val="24"/>
        </w:rPr>
        <w:t>koja se raspoređuju na sljedeći način:</w:t>
      </w:r>
    </w:p>
    <w:p w14:paraId="3E193092" w14:textId="77777777" w:rsidR="00D34D6E" w:rsidRPr="00AD749E" w:rsidRDefault="00D34D6E" w:rsidP="00D34D6E">
      <w:pPr>
        <w:pStyle w:val="BodyText"/>
        <w:ind w:firstLine="708"/>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922"/>
        <w:gridCol w:w="2270"/>
      </w:tblGrid>
      <w:tr w:rsidR="00D34D6E" w:rsidRPr="00C36C19" w14:paraId="546E608A" w14:textId="77777777" w:rsidTr="00812699">
        <w:trPr>
          <w:trHeight w:val="349"/>
        </w:trPr>
        <w:tc>
          <w:tcPr>
            <w:tcW w:w="468" w:type="dxa"/>
          </w:tcPr>
          <w:p w14:paraId="6769293B" w14:textId="77777777" w:rsidR="00D34D6E" w:rsidRPr="00AD749E" w:rsidRDefault="00D34D6E" w:rsidP="00812699">
            <w:pPr>
              <w:pStyle w:val="BodyText"/>
              <w:jc w:val="left"/>
              <w:rPr>
                <w:rFonts w:ascii="Arial" w:hAnsi="Arial" w:cs="Arial"/>
                <w:szCs w:val="24"/>
              </w:rPr>
            </w:pPr>
            <w:r w:rsidRPr="00AD749E">
              <w:rPr>
                <w:rFonts w:ascii="Arial" w:hAnsi="Arial" w:cs="Arial"/>
                <w:szCs w:val="24"/>
              </w:rPr>
              <w:t>1.</w:t>
            </w:r>
          </w:p>
        </w:tc>
        <w:tc>
          <w:tcPr>
            <w:tcW w:w="3922" w:type="dxa"/>
          </w:tcPr>
          <w:p w14:paraId="485F9CA4" w14:textId="77777777" w:rsidR="00D34D6E" w:rsidRPr="00AD749E" w:rsidRDefault="00D34D6E" w:rsidP="00812699">
            <w:pPr>
              <w:pStyle w:val="BodyText"/>
              <w:jc w:val="left"/>
              <w:rPr>
                <w:rFonts w:ascii="Arial" w:hAnsi="Arial" w:cs="Arial"/>
                <w:szCs w:val="24"/>
              </w:rPr>
            </w:pPr>
            <w:r w:rsidRPr="00AD749E">
              <w:rPr>
                <w:rFonts w:ascii="Arial" w:hAnsi="Arial" w:cs="Arial"/>
                <w:szCs w:val="24"/>
              </w:rPr>
              <w:t>Stipendije</w:t>
            </w:r>
          </w:p>
        </w:tc>
        <w:tc>
          <w:tcPr>
            <w:tcW w:w="2270" w:type="dxa"/>
          </w:tcPr>
          <w:p w14:paraId="1709221D" w14:textId="77777777" w:rsidR="00D34D6E" w:rsidRPr="00C36C19" w:rsidRDefault="00D34D6E" w:rsidP="00812699">
            <w:pPr>
              <w:pStyle w:val="BodyText"/>
              <w:jc w:val="right"/>
              <w:rPr>
                <w:rFonts w:ascii="Arial" w:hAnsi="Arial" w:cs="Arial"/>
                <w:szCs w:val="24"/>
              </w:rPr>
            </w:pPr>
            <w:r>
              <w:rPr>
                <w:rFonts w:ascii="Arial" w:hAnsi="Arial" w:cs="Arial"/>
                <w:szCs w:val="24"/>
              </w:rPr>
              <w:t>13.300,00 Eur</w:t>
            </w:r>
          </w:p>
        </w:tc>
      </w:tr>
      <w:tr w:rsidR="00D34D6E" w:rsidRPr="00C36C19" w14:paraId="1F836236" w14:textId="77777777" w:rsidTr="00812699">
        <w:trPr>
          <w:trHeight w:val="410"/>
        </w:trPr>
        <w:tc>
          <w:tcPr>
            <w:tcW w:w="468" w:type="dxa"/>
          </w:tcPr>
          <w:p w14:paraId="297A7C34" w14:textId="77777777" w:rsidR="00D34D6E" w:rsidRPr="00AD749E" w:rsidRDefault="00D34D6E" w:rsidP="00812699">
            <w:pPr>
              <w:pStyle w:val="BodyText"/>
              <w:jc w:val="left"/>
              <w:rPr>
                <w:rFonts w:ascii="Arial" w:hAnsi="Arial" w:cs="Arial"/>
                <w:szCs w:val="24"/>
              </w:rPr>
            </w:pPr>
            <w:r w:rsidRPr="00AD749E">
              <w:rPr>
                <w:rFonts w:ascii="Arial" w:hAnsi="Arial" w:cs="Arial"/>
                <w:szCs w:val="24"/>
              </w:rPr>
              <w:t>2.</w:t>
            </w:r>
          </w:p>
        </w:tc>
        <w:tc>
          <w:tcPr>
            <w:tcW w:w="3922" w:type="dxa"/>
          </w:tcPr>
          <w:p w14:paraId="5AFBAA36" w14:textId="77777777" w:rsidR="00D34D6E" w:rsidRPr="00AD749E" w:rsidRDefault="00D34D6E" w:rsidP="00812699">
            <w:pPr>
              <w:pStyle w:val="BodyText"/>
              <w:jc w:val="left"/>
              <w:rPr>
                <w:rFonts w:ascii="Arial" w:hAnsi="Arial" w:cs="Arial"/>
                <w:szCs w:val="24"/>
              </w:rPr>
            </w:pPr>
            <w:r w:rsidRPr="00AD749E">
              <w:rPr>
                <w:rFonts w:ascii="Arial" w:hAnsi="Arial" w:cs="Arial"/>
                <w:szCs w:val="24"/>
              </w:rPr>
              <w:t>Nagrade odlikašima</w:t>
            </w:r>
          </w:p>
        </w:tc>
        <w:tc>
          <w:tcPr>
            <w:tcW w:w="2270" w:type="dxa"/>
          </w:tcPr>
          <w:p w14:paraId="03BDB2DC" w14:textId="77777777" w:rsidR="00D34D6E" w:rsidRPr="00C36C19" w:rsidRDefault="00D34D6E" w:rsidP="00812699">
            <w:pPr>
              <w:pStyle w:val="BodyText"/>
              <w:jc w:val="right"/>
              <w:rPr>
                <w:rFonts w:ascii="Arial" w:hAnsi="Arial" w:cs="Arial"/>
                <w:szCs w:val="24"/>
              </w:rPr>
            </w:pPr>
            <w:r>
              <w:rPr>
                <w:rFonts w:ascii="Arial" w:hAnsi="Arial" w:cs="Arial"/>
                <w:szCs w:val="24"/>
              </w:rPr>
              <w:t>1.900,00 Eur</w:t>
            </w:r>
          </w:p>
        </w:tc>
      </w:tr>
      <w:tr w:rsidR="00D34D6E" w:rsidRPr="00C36C19" w14:paraId="0F18ED13" w14:textId="77777777" w:rsidTr="00812699">
        <w:trPr>
          <w:trHeight w:hRule="exact" w:val="371"/>
        </w:trPr>
        <w:tc>
          <w:tcPr>
            <w:tcW w:w="468" w:type="dxa"/>
          </w:tcPr>
          <w:p w14:paraId="0E5B859D" w14:textId="77777777" w:rsidR="00D34D6E" w:rsidRPr="00AD749E" w:rsidRDefault="00D34D6E" w:rsidP="00812699">
            <w:pPr>
              <w:pStyle w:val="BodyText"/>
              <w:jc w:val="left"/>
              <w:rPr>
                <w:rFonts w:ascii="Arial" w:hAnsi="Arial" w:cs="Arial"/>
                <w:szCs w:val="24"/>
              </w:rPr>
            </w:pPr>
            <w:r>
              <w:rPr>
                <w:rFonts w:ascii="Arial" w:hAnsi="Arial" w:cs="Arial"/>
                <w:szCs w:val="24"/>
              </w:rPr>
              <w:t>3</w:t>
            </w:r>
            <w:r w:rsidRPr="00AD749E">
              <w:rPr>
                <w:rFonts w:ascii="Arial" w:hAnsi="Arial" w:cs="Arial"/>
                <w:szCs w:val="24"/>
              </w:rPr>
              <w:t>.</w:t>
            </w:r>
          </w:p>
        </w:tc>
        <w:tc>
          <w:tcPr>
            <w:tcW w:w="3922" w:type="dxa"/>
          </w:tcPr>
          <w:p w14:paraId="6821A343" w14:textId="77777777" w:rsidR="00D34D6E" w:rsidRPr="00AD749E" w:rsidRDefault="00D34D6E" w:rsidP="00812699">
            <w:pPr>
              <w:pStyle w:val="BodyText"/>
              <w:jc w:val="left"/>
              <w:rPr>
                <w:rFonts w:ascii="Arial" w:hAnsi="Arial" w:cs="Arial"/>
                <w:szCs w:val="24"/>
              </w:rPr>
            </w:pPr>
            <w:r w:rsidRPr="00AD749E">
              <w:rPr>
                <w:rFonts w:ascii="Arial" w:hAnsi="Arial" w:cs="Arial"/>
                <w:szCs w:val="24"/>
              </w:rPr>
              <w:t>Produženi boravak</w:t>
            </w:r>
          </w:p>
        </w:tc>
        <w:tc>
          <w:tcPr>
            <w:tcW w:w="2270" w:type="dxa"/>
          </w:tcPr>
          <w:p w14:paraId="6D812943" w14:textId="77777777" w:rsidR="00D34D6E" w:rsidRPr="00C36C19" w:rsidRDefault="00D34D6E" w:rsidP="00812699">
            <w:pPr>
              <w:pStyle w:val="BodyText"/>
              <w:jc w:val="right"/>
              <w:rPr>
                <w:rFonts w:ascii="Arial" w:hAnsi="Arial" w:cs="Arial"/>
                <w:szCs w:val="24"/>
              </w:rPr>
            </w:pPr>
            <w:r>
              <w:rPr>
                <w:rFonts w:ascii="Arial" w:hAnsi="Arial" w:cs="Arial"/>
                <w:szCs w:val="24"/>
              </w:rPr>
              <w:t>29.000,00 Eur</w:t>
            </w:r>
          </w:p>
        </w:tc>
      </w:tr>
      <w:tr w:rsidR="00D34D6E" w:rsidRPr="00C36C19" w14:paraId="66CDA968" w14:textId="77777777" w:rsidTr="00812699">
        <w:trPr>
          <w:trHeight w:val="412"/>
        </w:trPr>
        <w:tc>
          <w:tcPr>
            <w:tcW w:w="468" w:type="dxa"/>
          </w:tcPr>
          <w:p w14:paraId="4A4B9D96" w14:textId="77777777" w:rsidR="00D34D6E" w:rsidRPr="00AD749E" w:rsidRDefault="00D34D6E" w:rsidP="00812699">
            <w:pPr>
              <w:pStyle w:val="BodyText"/>
              <w:rPr>
                <w:rFonts w:ascii="Arial" w:hAnsi="Arial" w:cs="Arial"/>
                <w:szCs w:val="24"/>
              </w:rPr>
            </w:pPr>
            <w:r>
              <w:rPr>
                <w:rFonts w:ascii="Arial" w:hAnsi="Arial" w:cs="Arial"/>
                <w:szCs w:val="24"/>
              </w:rPr>
              <w:t>4.</w:t>
            </w:r>
          </w:p>
        </w:tc>
        <w:tc>
          <w:tcPr>
            <w:tcW w:w="3922" w:type="dxa"/>
          </w:tcPr>
          <w:p w14:paraId="51E9595C" w14:textId="77777777" w:rsidR="00D34D6E" w:rsidRPr="00AD749E" w:rsidRDefault="00D34D6E" w:rsidP="00812699">
            <w:pPr>
              <w:pStyle w:val="BodyText"/>
              <w:jc w:val="left"/>
              <w:rPr>
                <w:rFonts w:ascii="Arial" w:hAnsi="Arial" w:cs="Arial"/>
                <w:szCs w:val="24"/>
              </w:rPr>
            </w:pPr>
            <w:r>
              <w:rPr>
                <w:rFonts w:ascii="Arial" w:hAnsi="Arial" w:cs="Arial"/>
                <w:szCs w:val="24"/>
              </w:rPr>
              <w:t>Sufinanciranje prijevoza učenika</w:t>
            </w:r>
          </w:p>
        </w:tc>
        <w:tc>
          <w:tcPr>
            <w:tcW w:w="2270" w:type="dxa"/>
          </w:tcPr>
          <w:p w14:paraId="0015FE69" w14:textId="77777777" w:rsidR="00D34D6E" w:rsidRPr="00C36C19" w:rsidRDefault="00D34D6E" w:rsidP="00812699">
            <w:pPr>
              <w:pStyle w:val="BodyText"/>
              <w:jc w:val="right"/>
              <w:rPr>
                <w:rFonts w:ascii="Arial" w:hAnsi="Arial" w:cs="Arial"/>
                <w:szCs w:val="24"/>
              </w:rPr>
            </w:pPr>
            <w:r>
              <w:rPr>
                <w:rFonts w:ascii="Arial" w:hAnsi="Arial" w:cs="Arial"/>
                <w:szCs w:val="24"/>
              </w:rPr>
              <w:t>13.272,00 Eur</w:t>
            </w:r>
          </w:p>
        </w:tc>
      </w:tr>
      <w:tr w:rsidR="00D34D6E" w:rsidRPr="00AD749E" w14:paraId="6B5EB575" w14:textId="77777777" w:rsidTr="00812699">
        <w:tc>
          <w:tcPr>
            <w:tcW w:w="468" w:type="dxa"/>
          </w:tcPr>
          <w:p w14:paraId="7AE8DB83" w14:textId="77777777" w:rsidR="00D34D6E" w:rsidRPr="00AD749E" w:rsidRDefault="00D34D6E" w:rsidP="00812699">
            <w:pPr>
              <w:pStyle w:val="BodyText"/>
              <w:rPr>
                <w:rFonts w:ascii="Arial" w:hAnsi="Arial" w:cs="Arial"/>
                <w:szCs w:val="24"/>
              </w:rPr>
            </w:pPr>
          </w:p>
        </w:tc>
        <w:tc>
          <w:tcPr>
            <w:tcW w:w="3922" w:type="dxa"/>
          </w:tcPr>
          <w:p w14:paraId="523A2B2C" w14:textId="77777777" w:rsidR="00D34D6E" w:rsidRPr="00AD749E" w:rsidRDefault="00D34D6E" w:rsidP="00812699">
            <w:pPr>
              <w:pStyle w:val="BodyText"/>
              <w:jc w:val="left"/>
              <w:rPr>
                <w:rFonts w:ascii="Arial" w:hAnsi="Arial" w:cs="Arial"/>
                <w:szCs w:val="24"/>
              </w:rPr>
            </w:pPr>
            <w:r w:rsidRPr="00AD749E">
              <w:rPr>
                <w:rFonts w:ascii="Arial" w:hAnsi="Arial" w:cs="Arial"/>
                <w:b/>
                <w:bCs/>
                <w:szCs w:val="24"/>
              </w:rPr>
              <w:t>Ukupno osigurana sredstva:</w:t>
            </w:r>
          </w:p>
        </w:tc>
        <w:tc>
          <w:tcPr>
            <w:tcW w:w="2270" w:type="dxa"/>
          </w:tcPr>
          <w:p w14:paraId="1C97171F" w14:textId="77777777" w:rsidR="00D34D6E" w:rsidRPr="00AD749E" w:rsidRDefault="00D34D6E" w:rsidP="00812699">
            <w:pPr>
              <w:pStyle w:val="BodyText"/>
              <w:jc w:val="right"/>
              <w:rPr>
                <w:rFonts w:ascii="Arial" w:hAnsi="Arial" w:cs="Arial"/>
                <w:szCs w:val="24"/>
              </w:rPr>
            </w:pPr>
            <w:r>
              <w:rPr>
                <w:rFonts w:ascii="Arial" w:hAnsi="Arial" w:cs="Arial"/>
                <w:b/>
                <w:szCs w:val="24"/>
              </w:rPr>
              <w:t>57.472,00 Eur</w:t>
            </w:r>
            <w:r w:rsidRPr="00AD749E">
              <w:rPr>
                <w:rFonts w:ascii="Arial" w:hAnsi="Arial" w:cs="Arial"/>
                <w:b/>
                <w:bCs/>
                <w:szCs w:val="24"/>
              </w:rPr>
              <w:t xml:space="preserve">   </w:t>
            </w:r>
          </w:p>
        </w:tc>
      </w:tr>
    </w:tbl>
    <w:p w14:paraId="2B64485C" w14:textId="77777777" w:rsidR="00D34D6E" w:rsidRDefault="00D34D6E" w:rsidP="00D34D6E">
      <w:pPr>
        <w:pStyle w:val="BodyText"/>
        <w:rPr>
          <w:rFonts w:ascii="Arial" w:hAnsi="Arial" w:cs="Arial"/>
          <w:szCs w:val="24"/>
        </w:rPr>
      </w:pPr>
      <w:r w:rsidRPr="00AD749E">
        <w:rPr>
          <w:rFonts w:ascii="Arial" w:hAnsi="Arial" w:cs="Arial"/>
          <w:szCs w:val="24"/>
        </w:rPr>
        <w:tab/>
      </w:r>
    </w:p>
    <w:p w14:paraId="6AA1661D" w14:textId="77777777" w:rsidR="00D34D6E" w:rsidRDefault="00D34D6E" w:rsidP="00D34D6E">
      <w:pPr>
        <w:pStyle w:val="BodyText"/>
        <w:rPr>
          <w:rFonts w:ascii="Arial" w:hAnsi="Arial" w:cs="Arial"/>
          <w:szCs w:val="24"/>
        </w:rPr>
      </w:pPr>
    </w:p>
    <w:p w14:paraId="2DDF7E06" w14:textId="77777777" w:rsidR="00D34D6E" w:rsidRPr="00D47AE9" w:rsidRDefault="00D34D6E" w:rsidP="00D34D6E">
      <w:pPr>
        <w:pStyle w:val="BodyText"/>
        <w:rPr>
          <w:rFonts w:ascii="Arial" w:hAnsi="Arial" w:cs="Arial"/>
          <w:szCs w:val="24"/>
        </w:rPr>
      </w:pPr>
      <w:r w:rsidRPr="00AD749E">
        <w:rPr>
          <w:rFonts w:ascii="Arial" w:hAnsi="Arial" w:cs="Arial"/>
          <w:szCs w:val="24"/>
        </w:rPr>
        <w:tab/>
      </w:r>
      <w:r w:rsidRPr="00AD749E">
        <w:rPr>
          <w:rFonts w:ascii="Arial" w:hAnsi="Arial" w:cs="Arial"/>
          <w:szCs w:val="24"/>
        </w:rPr>
        <w:tab/>
      </w:r>
      <w:r w:rsidRPr="00AD749E">
        <w:rPr>
          <w:rFonts w:ascii="Arial" w:hAnsi="Arial" w:cs="Arial"/>
          <w:szCs w:val="24"/>
        </w:rPr>
        <w:tab/>
      </w:r>
      <w:r w:rsidRPr="00AD749E">
        <w:rPr>
          <w:rFonts w:ascii="Arial" w:hAnsi="Arial" w:cs="Arial"/>
          <w:szCs w:val="24"/>
        </w:rPr>
        <w:tab/>
      </w:r>
      <w:r w:rsidRPr="00AD749E">
        <w:rPr>
          <w:rFonts w:ascii="Arial" w:hAnsi="Arial" w:cs="Arial"/>
          <w:szCs w:val="24"/>
        </w:rPr>
        <w:tab/>
      </w:r>
      <w:r w:rsidRPr="00AD749E">
        <w:rPr>
          <w:rFonts w:ascii="Arial" w:hAnsi="Arial" w:cs="Arial"/>
          <w:szCs w:val="24"/>
        </w:rPr>
        <w:tab/>
        <w:t xml:space="preserve">                                                         </w:t>
      </w:r>
    </w:p>
    <w:p w14:paraId="71F27322" w14:textId="77777777" w:rsidR="00D34D6E" w:rsidRPr="00AD749E" w:rsidRDefault="00D34D6E" w:rsidP="00D34D6E">
      <w:pPr>
        <w:pStyle w:val="BodyText"/>
        <w:jc w:val="center"/>
        <w:rPr>
          <w:rFonts w:ascii="Arial" w:hAnsi="Arial" w:cs="Arial"/>
          <w:b/>
          <w:bCs/>
          <w:szCs w:val="24"/>
          <w:u w:val="single"/>
        </w:rPr>
      </w:pPr>
      <w:r w:rsidRPr="00AD749E">
        <w:rPr>
          <w:rFonts w:ascii="Arial" w:hAnsi="Arial" w:cs="Arial"/>
          <w:b/>
          <w:bCs/>
          <w:szCs w:val="24"/>
          <w:u w:val="single"/>
        </w:rPr>
        <w:t>3. PROGRAM ZDRAVSTVENE ZAŠTITE</w:t>
      </w:r>
    </w:p>
    <w:p w14:paraId="7D37E013" w14:textId="77777777" w:rsidR="00D34D6E" w:rsidRPr="00AD749E" w:rsidRDefault="00D34D6E" w:rsidP="00D34D6E">
      <w:pPr>
        <w:pStyle w:val="BodyText"/>
        <w:jc w:val="center"/>
        <w:rPr>
          <w:rFonts w:ascii="Arial" w:hAnsi="Arial" w:cs="Arial"/>
          <w:szCs w:val="24"/>
        </w:rPr>
      </w:pPr>
    </w:p>
    <w:p w14:paraId="639C3B80" w14:textId="77777777" w:rsidR="00D34D6E" w:rsidRPr="00AD749E" w:rsidRDefault="00D34D6E" w:rsidP="00D34D6E">
      <w:pPr>
        <w:pStyle w:val="BodyText"/>
        <w:jc w:val="center"/>
        <w:rPr>
          <w:rFonts w:ascii="Arial" w:hAnsi="Arial" w:cs="Arial"/>
          <w:b/>
          <w:szCs w:val="24"/>
        </w:rPr>
      </w:pPr>
      <w:r w:rsidRPr="00AD749E">
        <w:rPr>
          <w:rFonts w:ascii="Arial" w:hAnsi="Arial" w:cs="Arial"/>
          <w:b/>
          <w:szCs w:val="24"/>
        </w:rPr>
        <w:t>IV.</w:t>
      </w:r>
    </w:p>
    <w:p w14:paraId="7BA38E6A" w14:textId="77777777" w:rsidR="00D34D6E" w:rsidRPr="00405FC1" w:rsidRDefault="00D34D6E" w:rsidP="00D34D6E">
      <w:pPr>
        <w:pStyle w:val="ListParagraph"/>
        <w:rPr>
          <w:rFonts w:ascii="Arial" w:hAnsi="Arial" w:cs="Arial"/>
          <w:sz w:val="24"/>
          <w:szCs w:val="24"/>
          <w:lang w:val="hr-HR"/>
        </w:rPr>
      </w:pPr>
    </w:p>
    <w:p w14:paraId="4C9B6E72" w14:textId="77777777" w:rsidR="00D34D6E" w:rsidRPr="00405FC1" w:rsidRDefault="00D34D6E" w:rsidP="00D34D6E">
      <w:pPr>
        <w:pStyle w:val="BodyText"/>
        <w:rPr>
          <w:rFonts w:ascii="Arial" w:hAnsi="Arial" w:cs="Arial"/>
          <w:b/>
          <w:szCs w:val="24"/>
          <w:u w:val="single"/>
        </w:rPr>
      </w:pPr>
      <w:r w:rsidRPr="00405FC1">
        <w:rPr>
          <w:rFonts w:ascii="Arial" w:hAnsi="Arial" w:cs="Arial"/>
          <w:b/>
          <w:szCs w:val="24"/>
          <w:u w:val="single"/>
        </w:rPr>
        <w:t>3.</w:t>
      </w:r>
      <w:r>
        <w:rPr>
          <w:rFonts w:ascii="Arial" w:hAnsi="Arial" w:cs="Arial"/>
          <w:b/>
          <w:szCs w:val="24"/>
          <w:u w:val="single"/>
        </w:rPr>
        <w:t>1</w:t>
      </w:r>
      <w:r w:rsidRPr="00405FC1">
        <w:rPr>
          <w:rFonts w:ascii="Arial" w:hAnsi="Arial" w:cs="Arial"/>
          <w:b/>
          <w:szCs w:val="24"/>
          <w:u w:val="single"/>
        </w:rPr>
        <w:t xml:space="preserve">. Sufinanciranje hitne medicinske pomoći    </w:t>
      </w:r>
    </w:p>
    <w:p w14:paraId="01E8E1A9" w14:textId="77777777" w:rsidR="00D34D6E" w:rsidRPr="00405FC1" w:rsidRDefault="00D34D6E" w:rsidP="00D34D6E">
      <w:pPr>
        <w:pStyle w:val="BodyText"/>
        <w:rPr>
          <w:rFonts w:ascii="Arial" w:hAnsi="Arial" w:cs="Arial"/>
          <w:szCs w:val="24"/>
        </w:rPr>
      </w:pPr>
    </w:p>
    <w:p w14:paraId="5E25C67E" w14:textId="77777777" w:rsidR="00D34D6E" w:rsidRPr="00405FC1" w:rsidRDefault="00D34D6E" w:rsidP="00D34D6E">
      <w:pPr>
        <w:pStyle w:val="BodyText"/>
        <w:rPr>
          <w:rFonts w:ascii="Arial" w:hAnsi="Arial" w:cs="Arial"/>
          <w:szCs w:val="24"/>
        </w:rPr>
      </w:pPr>
      <w:r w:rsidRPr="00405FC1">
        <w:rPr>
          <w:rFonts w:ascii="Arial" w:hAnsi="Arial" w:cs="Arial"/>
          <w:szCs w:val="24"/>
        </w:rPr>
        <w:tab/>
        <w:t xml:space="preserve">Radi sufinanciranja dodatnih timova hitne medicinske pomoći na području Istarske županije, ovim se Programom određuje iznos od </w:t>
      </w:r>
      <w:r w:rsidRPr="004E0494">
        <w:rPr>
          <w:rFonts w:ascii="Arial" w:hAnsi="Arial" w:cs="Arial"/>
          <w:bCs/>
          <w:szCs w:val="24"/>
        </w:rPr>
        <w:t xml:space="preserve">5.135,00 </w:t>
      </w:r>
      <w:r>
        <w:rPr>
          <w:rFonts w:ascii="Arial" w:hAnsi="Arial" w:cs="Arial"/>
          <w:bCs/>
          <w:szCs w:val="24"/>
        </w:rPr>
        <w:t>e</w:t>
      </w:r>
      <w:r w:rsidRPr="004E0494">
        <w:rPr>
          <w:rFonts w:ascii="Arial" w:hAnsi="Arial" w:cs="Arial"/>
          <w:bCs/>
          <w:szCs w:val="24"/>
        </w:rPr>
        <w:t>ur</w:t>
      </w:r>
      <w:r>
        <w:rPr>
          <w:rFonts w:ascii="Arial" w:hAnsi="Arial" w:cs="Arial"/>
          <w:bCs/>
          <w:szCs w:val="24"/>
        </w:rPr>
        <w:t>a</w:t>
      </w:r>
      <w:r w:rsidRPr="00405FC1">
        <w:rPr>
          <w:rFonts w:ascii="Arial" w:hAnsi="Arial" w:cs="Arial"/>
          <w:szCs w:val="24"/>
        </w:rPr>
        <w:t xml:space="preserve">. Sufinanciranje dodatnih timova hitne medicinske pomoći pri Zavodu za hitnu medicinu za potrebe građana Bujštine rješava problem spremnosti hitne medicinske pomoći, koja inače zbog preustroja u 2012.godini, ne bi bila konstantno osigurana. Općina Brtonigla - Verteneglio za svaku pojedinu godinu sklapa Sporazum o takvom sufinanciranju. </w:t>
      </w:r>
    </w:p>
    <w:p w14:paraId="6A3CAF28" w14:textId="77777777" w:rsidR="00D34D6E" w:rsidRPr="00405FC1" w:rsidRDefault="00D34D6E" w:rsidP="00D34D6E">
      <w:pPr>
        <w:pStyle w:val="BodyText"/>
        <w:jc w:val="left"/>
        <w:rPr>
          <w:rFonts w:ascii="Arial" w:hAnsi="Arial" w:cs="Arial"/>
          <w:b/>
          <w:bCs/>
          <w:szCs w:val="24"/>
        </w:rPr>
      </w:pPr>
      <w:r w:rsidRPr="00405FC1">
        <w:rPr>
          <w:rFonts w:ascii="Arial" w:hAnsi="Arial" w:cs="Arial"/>
          <w:b/>
          <w:bCs/>
          <w:szCs w:val="24"/>
        </w:rPr>
        <w:t>Ukupno osigurana sredstva:</w:t>
      </w:r>
      <w:r w:rsidRPr="00405FC1">
        <w:rPr>
          <w:rFonts w:ascii="Arial" w:hAnsi="Arial" w:cs="Arial"/>
          <w:b/>
          <w:bCs/>
          <w:szCs w:val="24"/>
        </w:rPr>
        <w:tab/>
        <w:t xml:space="preserve">                                                             </w:t>
      </w:r>
      <w:bookmarkStart w:id="75" w:name="_Hlk120712361"/>
      <w:r>
        <w:rPr>
          <w:rFonts w:ascii="Arial" w:hAnsi="Arial" w:cs="Arial"/>
          <w:b/>
          <w:bCs/>
          <w:szCs w:val="24"/>
        </w:rPr>
        <w:t>5.135,00 Eur</w:t>
      </w:r>
      <w:r w:rsidRPr="00405FC1">
        <w:rPr>
          <w:rFonts w:ascii="Arial" w:hAnsi="Arial" w:cs="Arial"/>
          <w:b/>
          <w:bCs/>
          <w:szCs w:val="24"/>
        </w:rPr>
        <w:t xml:space="preserve">   </w:t>
      </w:r>
      <w:bookmarkEnd w:id="75"/>
    </w:p>
    <w:p w14:paraId="35188B24" w14:textId="77777777" w:rsidR="00D34D6E" w:rsidRPr="00AD749E" w:rsidRDefault="00D34D6E" w:rsidP="00D34D6E">
      <w:pPr>
        <w:pStyle w:val="BodyText"/>
        <w:rPr>
          <w:rFonts w:ascii="Arial" w:hAnsi="Arial" w:cs="Arial"/>
          <w:szCs w:val="24"/>
        </w:rPr>
      </w:pPr>
      <w:r w:rsidRPr="00AD749E">
        <w:rPr>
          <w:rFonts w:ascii="Arial" w:hAnsi="Arial" w:cs="Arial"/>
          <w:szCs w:val="24"/>
        </w:rPr>
        <w:t xml:space="preserve">                                                                         </w:t>
      </w:r>
    </w:p>
    <w:p w14:paraId="099EB65A" w14:textId="77777777" w:rsidR="00D34D6E" w:rsidRDefault="00D34D6E" w:rsidP="00D34D6E">
      <w:pPr>
        <w:pStyle w:val="BodyText"/>
        <w:rPr>
          <w:rFonts w:ascii="Arial" w:hAnsi="Arial" w:cs="Arial"/>
          <w:b/>
          <w:bCs/>
          <w:szCs w:val="24"/>
          <w:u w:val="single"/>
        </w:rPr>
      </w:pPr>
      <w:bookmarkStart w:id="76" w:name="_Hlk89770181"/>
      <w:r w:rsidRPr="009944BE">
        <w:rPr>
          <w:rFonts w:ascii="Arial" w:hAnsi="Arial" w:cs="Arial"/>
          <w:b/>
          <w:bCs/>
          <w:szCs w:val="24"/>
          <w:u w:val="single"/>
        </w:rPr>
        <w:t>3.</w:t>
      </w:r>
      <w:r>
        <w:rPr>
          <w:rFonts w:ascii="Arial" w:hAnsi="Arial" w:cs="Arial"/>
          <w:b/>
          <w:bCs/>
          <w:szCs w:val="24"/>
          <w:u w:val="single"/>
        </w:rPr>
        <w:t>2</w:t>
      </w:r>
      <w:r w:rsidRPr="009944BE">
        <w:rPr>
          <w:rFonts w:ascii="Arial" w:hAnsi="Arial" w:cs="Arial"/>
          <w:b/>
          <w:bCs/>
          <w:szCs w:val="24"/>
          <w:u w:val="single"/>
        </w:rPr>
        <w:t xml:space="preserve">.Veterinarske mjere </w:t>
      </w:r>
    </w:p>
    <w:p w14:paraId="28C65F1B" w14:textId="77777777" w:rsidR="00D34D6E" w:rsidRPr="009944BE" w:rsidRDefault="00D34D6E" w:rsidP="00D34D6E">
      <w:pPr>
        <w:pStyle w:val="BodyText"/>
        <w:rPr>
          <w:rFonts w:ascii="Arial" w:hAnsi="Arial" w:cs="Arial"/>
          <w:szCs w:val="24"/>
        </w:rPr>
      </w:pPr>
    </w:p>
    <w:bookmarkEnd w:id="76"/>
    <w:p w14:paraId="5D3B626D" w14:textId="77777777" w:rsidR="00D34D6E" w:rsidRPr="009944BE" w:rsidRDefault="00D34D6E" w:rsidP="00D34D6E">
      <w:pPr>
        <w:autoSpaceDE w:val="0"/>
        <w:autoSpaceDN w:val="0"/>
        <w:adjustRightInd w:val="0"/>
        <w:ind w:firstLine="708"/>
        <w:jc w:val="both"/>
        <w:rPr>
          <w:rFonts w:ascii="Arial" w:hAnsi="Arial" w:cs="Arial"/>
          <w:sz w:val="24"/>
          <w:szCs w:val="24"/>
          <w:lang w:val="hr-HR"/>
        </w:rPr>
      </w:pPr>
      <w:r w:rsidRPr="009944BE">
        <w:rPr>
          <w:rFonts w:ascii="Arial" w:hAnsi="Arial" w:cs="Arial"/>
          <w:sz w:val="24"/>
          <w:szCs w:val="24"/>
          <w:lang w:val="hr-HR"/>
        </w:rPr>
        <w:t>Mjere veterinarskog javnog zdravstva propisane su Zakonom o veterinarstvu ("Narodne novine" broj 82/13, 148/13 i 115/18)</w:t>
      </w:r>
      <w:r>
        <w:rPr>
          <w:rFonts w:ascii="Arial" w:hAnsi="Arial" w:cs="Arial"/>
          <w:sz w:val="24"/>
          <w:szCs w:val="24"/>
          <w:lang w:val="hr-HR"/>
        </w:rPr>
        <w:t xml:space="preserve">, </w:t>
      </w:r>
      <w:r w:rsidRPr="009944BE">
        <w:rPr>
          <w:rFonts w:ascii="Arial" w:hAnsi="Arial" w:cs="Arial"/>
          <w:sz w:val="24"/>
          <w:szCs w:val="24"/>
          <w:lang w:val="hr-HR"/>
        </w:rPr>
        <w:t xml:space="preserve">Zakonom o zaštiti životinja ("Narodne novine" broj 102/17 </w:t>
      </w:r>
      <w:bookmarkStart w:id="77" w:name="_Hlk57374999"/>
      <w:r w:rsidRPr="009944BE">
        <w:rPr>
          <w:rFonts w:ascii="Arial" w:hAnsi="Arial" w:cs="Arial"/>
          <w:sz w:val="24"/>
          <w:szCs w:val="24"/>
          <w:lang w:val="hr-HR"/>
        </w:rPr>
        <w:t>i 32/19</w:t>
      </w:r>
      <w:bookmarkEnd w:id="77"/>
      <w:r w:rsidRPr="009944BE">
        <w:rPr>
          <w:rFonts w:ascii="Arial" w:hAnsi="Arial" w:cs="Arial"/>
          <w:sz w:val="24"/>
          <w:szCs w:val="24"/>
          <w:lang w:val="hr-HR"/>
        </w:rPr>
        <w:t>), Pravilnikom o načinu postupanja sa životinjskim lešinama i otpadom životinjskog podrijetla te o njihovom uništavanju ("Narodne novine", broj 24/03 ) kao i Odlukom</w:t>
      </w:r>
      <w:r w:rsidRPr="009944BE">
        <w:rPr>
          <w:rFonts w:ascii="Arial" w:hAnsi="Arial" w:cs="Arial"/>
          <w:bCs/>
          <w:sz w:val="24"/>
          <w:szCs w:val="24"/>
          <w:lang w:val="hr-HR"/>
        </w:rPr>
        <w:t xml:space="preserve"> o uvjetima i načinu držanja kućnih ljubimaca i načinu postupanja s napuštenim i izgubljenim životinjama te divljim životinjama na području Općine Brtonigla-Verteneglio (</w:t>
      </w:r>
      <w:r w:rsidRPr="009944BE">
        <w:rPr>
          <w:rFonts w:ascii="Arial" w:hAnsi="Arial" w:cs="Arial"/>
          <w:sz w:val="24"/>
          <w:szCs w:val="24"/>
          <w:lang w:val="hr-HR"/>
        </w:rPr>
        <w:t>„Službene novine Općine Brtonigla - Verteneglio “, broj 21/18</w:t>
      </w:r>
      <w:r w:rsidRPr="009944BE">
        <w:rPr>
          <w:rFonts w:ascii="Arial" w:hAnsi="Arial" w:cs="Arial"/>
          <w:bCs/>
          <w:sz w:val="24"/>
          <w:szCs w:val="24"/>
          <w:lang w:val="hr-HR"/>
        </w:rPr>
        <w:t>).</w:t>
      </w:r>
    </w:p>
    <w:p w14:paraId="4A3BE4B6" w14:textId="77777777" w:rsidR="00D34D6E" w:rsidRPr="009944BE" w:rsidRDefault="00D34D6E" w:rsidP="00D34D6E">
      <w:pPr>
        <w:autoSpaceDE w:val="0"/>
        <w:autoSpaceDN w:val="0"/>
        <w:adjustRightInd w:val="0"/>
        <w:ind w:firstLine="708"/>
        <w:jc w:val="both"/>
        <w:rPr>
          <w:rFonts w:ascii="Arial" w:hAnsi="Arial" w:cs="Arial"/>
          <w:sz w:val="24"/>
          <w:szCs w:val="24"/>
          <w:lang w:val="hr-HR"/>
        </w:rPr>
      </w:pPr>
      <w:r w:rsidRPr="009944BE">
        <w:rPr>
          <w:rFonts w:ascii="Arial" w:hAnsi="Arial" w:cs="Arial"/>
          <w:sz w:val="24"/>
          <w:szCs w:val="24"/>
          <w:lang w:val="hr-HR"/>
        </w:rPr>
        <w:t>Veterinarsko-higijeničarske  mjere  smatraju se poslovi hvatanja i sakupljanja pasa i mačaka lutalica, njihovo uklanjanje u smislu odredbi posebnog zakona i propisa Općine Brtonigla - Verteneglio, uklanjanje uginulih životinja (lešina) na čitavom području Općine, sve sukladno važećim zakonskim i podzakonskim propisima te općinskim aktima. Temeljem Zakona o zaštiti životinja ("Narodne novine" broj 102/17 i 32/19) jedinice lokalne uprave imaju određene nove obveze koje moraju ispunjavati, a time se iziskuju i veći rashodi.</w:t>
      </w:r>
    </w:p>
    <w:p w14:paraId="76C1F048" w14:textId="77777777" w:rsidR="00D34D6E" w:rsidRPr="009944BE" w:rsidRDefault="00D34D6E" w:rsidP="00D34D6E">
      <w:pPr>
        <w:ind w:firstLine="708"/>
        <w:jc w:val="both"/>
        <w:rPr>
          <w:rFonts w:ascii="Arial" w:hAnsi="Arial" w:cs="Arial"/>
          <w:sz w:val="24"/>
          <w:szCs w:val="24"/>
          <w:lang w:val="hr-HR"/>
        </w:rPr>
      </w:pPr>
      <w:r w:rsidRPr="009944BE">
        <w:rPr>
          <w:rStyle w:val="Strong"/>
          <w:rFonts w:ascii="Arial" w:hAnsi="Arial" w:cs="Arial"/>
          <w:sz w:val="24"/>
          <w:szCs w:val="24"/>
          <w:lang w:val="hr-HR"/>
        </w:rPr>
        <w:t xml:space="preserve">Na temelju Odluke </w:t>
      </w:r>
      <w:r w:rsidRPr="009944BE">
        <w:rPr>
          <w:rFonts w:ascii="Arial" w:hAnsi="Arial" w:cs="Arial"/>
          <w:bCs/>
          <w:sz w:val="24"/>
          <w:szCs w:val="24"/>
          <w:lang w:val="hr-HR"/>
        </w:rPr>
        <w:t>o komunalnim djelatnostima na području Općine Brtonigla – Verteneglio provesti će se postupak nabave i povjeravanj</w:t>
      </w:r>
      <w:r>
        <w:rPr>
          <w:rFonts w:ascii="Arial" w:hAnsi="Arial" w:cs="Arial"/>
          <w:bCs/>
          <w:sz w:val="24"/>
          <w:szCs w:val="24"/>
          <w:lang w:val="hr-HR"/>
        </w:rPr>
        <w:t>a</w:t>
      </w:r>
      <w:r w:rsidRPr="009944BE">
        <w:rPr>
          <w:rFonts w:ascii="Arial" w:hAnsi="Arial" w:cs="Arial"/>
          <w:bCs/>
          <w:sz w:val="24"/>
          <w:szCs w:val="24"/>
          <w:lang w:val="hr-HR"/>
        </w:rPr>
        <w:t xml:space="preserve"> </w:t>
      </w:r>
      <w:r w:rsidRPr="009944BE">
        <w:rPr>
          <w:rFonts w:ascii="Arial" w:hAnsi="Arial" w:cs="Arial"/>
          <w:sz w:val="24"/>
          <w:szCs w:val="24"/>
          <w:lang w:val="hr-HR"/>
        </w:rPr>
        <w:t xml:space="preserve">veterinarsko-higijeničarskih poslova </w:t>
      </w:r>
      <w:r w:rsidRPr="009944BE">
        <w:rPr>
          <w:rFonts w:ascii="Arial" w:hAnsi="Arial" w:cs="Arial"/>
          <w:bCs/>
          <w:sz w:val="24"/>
          <w:szCs w:val="24"/>
          <w:lang w:val="hr-HR"/>
        </w:rPr>
        <w:t>registriranom gospodarskom subjektu</w:t>
      </w:r>
      <w:r>
        <w:rPr>
          <w:rFonts w:ascii="Arial" w:hAnsi="Arial" w:cs="Arial"/>
          <w:bCs/>
          <w:sz w:val="24"/>
          <w:szCs w:val="24"/>
          <w:lang w:val="hr-HR"/>
        </w:rPr>
        <w:t xml:space="preserve">. Nakon propisanog postupka </w:t>
      </w:r>
      <w:r w:rsidRPr="009944BE">
        <w:rPr>
          <w:rFonts w:ascii="Arial" w:hAnsi="Arial" w:cs="Arial"/>
          <w:bCs/>
          <w:sz w:val="24"/>
          <w:szCs w:val="24"/>
          <w:lang w:val="hr-HR"/>
        </w:rPr>
        <w:t>donijeti odluk</w:t>
      </w:r>
      <w:r>
        <w:rPr>
          <w:rFonts w:ascii="Arial" w:hAnsi="Arial" w:cs="Arial"/>
          <w:bCs/>
          <w:sz w:val="24"/>
          <w:szCs w:val="24"/>
          <w:lang w:val="hr-HR"/>
        </w:rPr>
        <w:t>a</w:t>
      </w:r>
      <w:r w:rsidRPr="009944BE">
        <w:rPr>
          <w:rFonts w:ascii="Arial" w:hAnsi="Arial" w:cs="Arial"/>
          <w:bCs/>
          <w:sz w:val="24"/>
          <w:szCs w:val="24"/>
          <w:lang w:val="hr-HR"/>
        </w:rPr>
        <w:t xml:space="preserve"> o povjeravanju </w:t>
      </w:r>
      <w:r w:rsidRPr="009944BE">
        <w:rPr>
          <w:rFonts w:ascii="Arial" w:hAnsi="Arial" w:cs="Arial"/>
          <w:sz w:val="24"/>
          <w:szCs w:val="24"/>
          <w:lang w:val="hr-HR"/>
        </w:rPr>
        <w:t xml:space="preserve">veterinarsko-higijeničarskih poslova na općinskom </w:t>
      </w:r>
      <w:r>
        <w:rPr>
          <w:rFonts w:ascii="Arial" w:hAnsi="Arial" w:cs="Arial"/>
          <w:sz w:val="24"/>
          <w:szCs w:val="24"/>
          <w:lang w:val="hr-HR"/>
        </w:rPr>
        <w:t xml:space="preserve">području </w:t>
      </w:r>
      <w:r w:rsidRPr="009944BE">
        <w:rPr>
          <w:rFonts w:ascii="Arial" w:hAnsi="Arial" w:cs="Arial"/>
          <w:sz w:val="24"/>
          <w:szCs w:val="24"/>
          <w:lang w:val="hr-HR"/>
        </w:rPr>
        <w:t>tijekom 202</w:t>
      </w:r>
      <w:r>
        <w:rPr>
          <w:rFonts w:ascii="Arial" w:hAnsi="Arial" w:cs="Arial"/>
          <w:sz w:val="24"/>
          <w:szCs w:val="24"/>
          <w:lang w:val="hr-HR"/>
        </w:rPr>
        <w:t>4</w:t>
      </w:r>
      <w:r w:rsidRPr="009944BE">
        <w:rPr>
          <w:rFonts w:ascii="Arial" w:hAnsi="Arial" w:cs="Arial"/>
          <w:sz w:val="24"/>
          <w:szCs w:val="24"/>
          <w:lang w:val="hr-HR"/>
        </w:rPr>
        <w:t>. godine.</w:t>
      </w:r>
    </w:p>
    <w:p w14:paraId="092BF604" w14:textId="77777777" w:rsidR="00D34D6E" w:rsidRDefault="00D34D6E" w:rsidP="00D34D6E">
      <w:pPr>
        <w:pStyle w:val="BodyText"/>
        <w:jc w:val="left"/>
        <w:rPr>
          <w:rFonts w:ascii="Arial" w:hAnsi="Arial" w:cs="Arial"/>
          <w:b/>
          <w:bCs/>
          <w:szCs w:val="24"/>
        </w:rPr>
      </w:pPr>
      <w:r w:rsidRPr="009944BE">
        <w:rPr>
          <w:rFonts w:ascii="Arial" w:hAnsi="Arial" w:cs="Arial"/>
          <w:b/>
          <w:bCs/>
          <w:szCs w:val="24"/>
        </w:rPr>
        <w:t>Ukupno osigurana sredstva:</w:t>
      </w:r>
      <w:r w:rsidRPr="009944BE">
        <w:rPr>
          <w:rFonts w:ascii="Arial" w:hAnsi="Arial" w:cs="Arial"/>
          <w:b/>
          <w:bCs/>
          <w:szCs w:val="24"/>
        </w:rPr>
        <w:tab/>
      </w:r>
      <w:r w:rsidRPr="009944BE">
        <w:rPr>
          <w:rFonts w:ascii="Arial" w:hAnsi="Arial" w:cs="Arial"/>
          <w:b/>
          <w:bCs/>
          <w:szCs w:val="24"/>
        </w:rPr>
        <w:tab/>
      </w:r>
      <w:r w:rsidRPr="009944BE">
        <w:rPr>
          <w:rFonts w:ascii="Arial" w:hAnsi="Arial" w:cs="Arial"/>
          <w:b/>
          <w:bCs/>
          <w:szCs w:val="24"/>
        </w:rPr>
        <w:tab/>
      </w:r>
      <w:r w:rsidRPr="009944BE">
        <w:rPr>
          <w:rFonts w:ascii="Arial" w:hAnsi="Arial" w:cs="Arial"/>
          <w:b/>
          <w:bCs/>
          <w:szCs w:val="24"/>
        </w:rPr>
        <w:tab/>
      </w:r>
      <w:r w:rsidRPr="009944BE">
        <w:rPr>
          <w:rFonts w:ascii="Arial" w:hAnsi="Arial" w:cs="Arial"/>
          <w:b/>
          <w:bCs/>
          <w:szCs w:val="24"/>
        </w:rPr>
        <w:tab/>
      </w:r>
      <w:r w:rsidRPr="009944BE">
        <w:rPr>
          <w:rFonts w:ascii="Arial" w:hAnsi="Arial" w:cs="Arial"/>
          <w:b/>
          <w:bCs/>
          <w:szCs w:val="24"/>
        </w:rPr>
        <w:tab/>
      </w:r>
      <w:r w:rsidRPr="00066776">
        <w:rPr>
          <w:rFonts w:ascii="Arial" w:hAnsi="Arial" w:cs="Arial"/>
          <w:b/>
          <w:bCs/>
          <w:color w:val="4F81BD" w:themeColor="accent1"/>
          <w:szCs w:val="24"/>
        </w:rPr>
        <w:t xml:space="preserve">       </w:t>
      </w:r>
      <w:r>
        <w:rPr>
          <w:rFonts w:ascii="Arial" w:hAnsi="Arial" w:cs="Arial"/>
          <w:b/>
          <w:bCs/>
          <w:szCs w:val="24"/>
        </w:rPr>
        <w:t>2.654,50 Eur</w:t>
      </w:r>
    </w:p>
    <w:p w14:paraId="7689B4AB" w14:textId="77777777" w:rsidR="00D34D6E" w:rsidRDefault="00D34D6E" w:rsidP="00D34D6E">
      <w:pPr>
        <w:pStyle w:val="BodyText"/>
        <w:jc w:val="left"/>
        <w:rPr>
          <w:rFonts w:ascii="Arial" w:hAnsi="Arial" w:cs="Arial"/>
          <w:b/>
          <w:bCs/>
          <w:szCs w:val="24"/>
        </w:rPr>
      </w:pPr>
    </w:p>
    <w:p w14:paraId="1BE4ED53" w14:textId="77777777" w:rsidR="00D34D6E" w:rsidRPr="00652F47" w:rsidRDefault="00D34D6E" w:rsidP="00D34D6E">
      <w:pPr>
        <w:pStyle w:val="BodyText"/>
        <w:jc w:val="left"/>
        <w:rPr>
          <w:rFonts w:ascii="Arial" w:hAnsi="Arial" w:cs="Arial"/>
          <w:b/>
          <w:bCs/>
          <w:szCs w:val="24"/>
        </w:rPr>
      </w:pPr>
    </w:p>
    <w:p w14:paraId="38713D87" w14:textId="77777777" w:rsidR="00D34D6E" w:rsidRDefault="00D34D6E" w:rsidP="00D34D6E">
      <w:pPr>
        <w:pStyle w:val="BodyText"/>
        <w:rPr>
          <w:rFonts w:ascii="Arial" w:hAnsi="Arial" w:cs="Arial"/>
          <w:b/>
          <w:bCs/>
          <w:szCs w:val="24"/>
          <w:u w:val="single"/>
        </w:rPr>
      </w:pPr>
      <w:r w:rsidRPr="00A525C6">
        <w:rPr>
          <w:rFonts w:ascii="Arial" w:hAnsi="Arial" w:cs="Arial"/>
          <w:b/>
          <w:bCs/>
          <w:szCs w:val="24"/>
          <w:u w:val="single"/>
        </w:rPr>
        <w:t>3.</w:t>
      </w:r>
      <w:r>
        <w:rPr>
          <w:rFonts w:ascii="Arial" w:hAnsi="Arial" w:cs="Arial"/>
          <w:b/>
          <w:bCs/>
          <w:szCs w:val="24"/>
          <w:u w:val="single"/>
        </w:rPr>
        <w:t>3</w:t>
      </w:r>
      <w:r w:rsidRPr="00A525C6">
        <w:rPr>
          <w:rFonts w:ascii="Arial" w:hAnsi="Arial" w:cs="Arial"/>
          <w:b/>
          <w:bCs/>
          <w:szCs w:val="24"/>
          <w:u w:val="single"/>
        </w:rPr>
        <w:t>.</w:t>
      </w:r>
      <w:r w:rsidRPr="00A525C6">
        <w:rPr>
          <w:b/>
          <w:u w:val="single"/>
        </w:rPr>
        <w:t xml:space="preserve"> O</w:t>
      </w:r>
      <w:r w:rsidRPr="00A525C6">
        <w:rPr>
          <w:rFonts w:ascii="Arial" w:hAnsi="Arial" w:cs="Arial"/>
          <w:b/>
          <w:bCs/>
          <w:szCs w:val="24"/>
          <w:u w:val="single"/>
        </w:rPr>
        <w:t>siguranje smještaja izgubljenih i napuštenih životinja u sklonište</w:t>
      </w:r>
    </w:p>
    <w:p w14:paraId="6B523C9B" w14:textId="77777777" w:rsidR="00D34D6E" w:rsidRDefault="00D34D6E" w:rsidP="00D34D6E">
      <w:pPr>
        <w:pStyle w:val="BodyText"/>
        <w:rPr>
          <w:rFonts w:ascii="Arial" w:hAnsi="Arial" w:cs="Arial"/>
          <w:b/>
          <w:bCs/>
          <w:color w:val="C0504D" w:themeColor="accent2"/>
          <w:szCs w:val="24"/>
          <w:u w:val="single"/>
        </w:rPr>
      </w:pPr>
    </w:p>
    <w:p w14:paraId="4CEBFAF9" w14:textId="77777777" w:rsidR="00D34D6E" w:rsidRPr="00E90567" w:rsidRDefault="00D34D6E" w:rsidP="00D34D6E">
      <w:pPr>
        <w:pStyle w:val="BodyText"/>
        <w:ind w:firstLine="708"/>
        <w:rPr>
          <w:rFonts w:ascii="Arial" w:hAnsi="Arial" w:cs="Arial"/>
          <w:bCs/>
          <w:szCs w:val="24"/>
        </w:rPr>
      </w:pPr>
      <w:r w:rsidRPr="00E90567">
        <w:rPr>
          <w:rFonts w:ascii="Arial" w:hAnsi="Arial" w:cs="Arial"/>
          <w:bCs/>
          <w:szCs w:val="24"/>
        </w:rPr>
        <w:t>Primjenjujući odredbe Zakona o zaštiti životinja (“Narodne novine”, broj 102/17 i 32/19), Odluke  o uvjetima i načinu držanja kućnih ljubimaca i načinu postupanja s napuštenim i izgubljenim životinjama te divljim životinjama na području Općine Brtonigla-Verteneglio  (”Službene novine Općine Brtonigla – Verteneglio” broj 21/18) i čl. 14. Odluke o komunalnim djelatnostima na području Općine Brtonigla – Verteneglio (”Službene novine Općine Brtonigla – Verteneglio” broj 23/18), provesti će se postupak jednostavne nabave za osiguranje smještaja izgubljenih i napuštenih životinja u sklonište za 202</w:t>
      </w:r>
      <w:r>
        <w:rPr>
          <w:rFonts w:ascii="Arial" w:hAnsi="Arial" w:cs="Arial"/>
          <w:bCs/>
          <w:szCs w:val="24"/>
        </w:rPr>
        <w:t>4</w:t>
      </w:r>
      <w:r w:rsidRPr="00E90567">
        <w:rPr>
          <w:rFonts w:ascii="Arial" w:hAnsi="Arial" w:cs="Arial"/>
          <w:bCs/>
          <w:szCs w:val="24"/>
        </w:rPr>
        <w:t>. godinu.</w:t>
      </w:r>
    </w:p>
    <w:p w14:paraId="1407F541" w14:textId="77777777" w:rsidR="00D34D6E" w:rsidRDefault="00D34D6E" w:rsidP="00D34D6E">
      <w:pPr>
        <w:pStyle w:val="BodyText"/>
        <w:rPr>
          <w:rFonts w:ascii="Arial" w:hAnsi="Arial" w:cs="Arial"/>
          <w:b/>
          <w:bCs/>
          <w:szCs w:val="24"/>
        </w:rPr>
      </w:pPr>
      <w:r w:rsidRPr="00E90567">
        <w:rPr>
          <w:rFonts w:ascii="Arial" w:hAnsi="Arial" w:cs="Arial"/>
          <w:b/>
          <w:bCs/>
          <w:szCs w:val="24"/>
        </w:rPr>
        <w:t>Ukupno osigurana sredstva:</w:t>
      </w:r>
      <w:r w:rsidRPr="00E90567">
        <w:rPr>
          <w:rFonts w:ascii="Arial" w:hAnsi="Arial" w:cs="Arial"/>
          <w:b/>
          <w:bCs/>
          <w:szCs w:val="24"/>
        </w:rPr>
        <w:tab/>
      </w:r>
      <w:r w:rsidRPr="00E90567">
        <w:rPr>
          <w:rFonts w:ascii="Arial" w:hAnsi="Arial" w:cs="Arial"/>
          <w:b/>
          <w:bCs/>
          <w:szCs w:val="24"/>
        </w:rPr>
        <w:tab/>
      </w:r>
      <w:r w:rsidRPr="00E90567">
        <w:rPr>
          <w:rFonts w:ascii="Arial" w:hAnsi="Arial" w:cs="Arial"/>
          <w:b/>
          <w:bCs/>
          <w:szCs w:val="24"/>
        </w:rPr>
        <w:tab/>
      </w:r>
      <w:r w:rsidRPr="00E90567">
        <w:rPr>
          <w:rFonts w:ascii="Arial" w:hAnsi="Arial" w:cs="Arial"/>
          <w:b/>
          <w:bCs/>
          <w:szCs w:val="24"/>
        </w:rPr>
        <w:tab/>
      </w:r>
      <w:r w:rsidRPr="00E90567">
        <w:rPr>
          <w:rFonts w:ascii="Arial" w:hAnsi="Arial" w:cs="Arial"/>
          <w:b/>
          <w:bCs/>
          <w:szCs w:val="24"/>
        </w:rPr>
        <w:tab/>
      </w:r>
      <w:r w:rsidRPr="00E90567">
        <w:rPr>
          <w:rFonts w:ascii="Arial" w:hAnsi="Arial" w:cs="Arial"/>
          <w:b/>
          <w:bCs/>
          <w:szCs w:val="24"/>
        </w:rPr>
        <w:tab/>
        <w:t xml:space="preserve">       </w:t>
      </w:r>
      <w:r>
        <w:rPr>
          <w:rFonts w:ascii="Arial" w:hAnsi="Arial" w:cs="Arial"/>
          <w:b/>
          <w:bCs/>
          <w:szCs w:val="24"/>
        </w:rPr>
        <w:t>2.488,00 Eur</w:t>
      </w:r>
      <w:r w:rsidRPr="00E90567">
        <w:rPr>
          <w:rFonts w:ascii="Arial" w:hAnsi="Arial" w:cs="Arial"/>
          <w:b/>
          <w:bCs/>
          <w:szCs w:val="24"/>
        </w:rPr>
        <w:t xml:space="preserve">   </w:t>
      </w:r>
    </w:p>
    <w:p w14:paraId="10588D71" w14:textId="77777777" w:rsidR="00D34D6E" w:rsidRPr="005A67A4" w:rsidRDefault="00D34D6E" w:rsidP="00D34D6E">
      <w:pPr>
        <w:pStyle w:val="BodyText"/>
        <w:rPr>
          <w:rFonts w:ascii="Arial" w:hAnsi="Arial" w:cs="Arial"/>
          <w:b/>
          <w:bCs/>
          <w:szCs w:val="24"/>
        </w:rPr>
      </w:pPr>
    </w:p>
    <w:p w14:paraId="3036DED3" w14:textId="77777777" w:rsidR="00D34D6E" w:rsidRDefault="00D34D6E" w:rsidP="00D34D6E">
      <w:pPr>
        <w:pStyle w:val="BodyText"/>
        <w:rPr>
          <w:rFonts w:ascii="Arial" w:hAnsi="Arial" w:cs="Arial"/>
          <w:b/>
          <w:bCs/>
          <w:szCs w:val="24"/>
          <w:u w:val="single"/>
        </w:rPr>
      </w:pPr>
      <w:r w:rsidRPr="00076F74">
        <w:rPr>
          <w:rFonts w:ascii="Arial" w:hAnsi="Arial" w:cs="Arial"/>
          <w:b/>
          <w:bCs/>
          <w:szCs w:val="24"/>
          <w:u w:val="single"/>
        </w:rPr>
        <w:t>3.</w:t>
      </w:r>
      <w:r>
        <w:rPr>
          <w:rFonts w:ascii="Arial" w:hAnsi="Arial" w:cs="Arial"/>
          <w:b/>
          <w:bCs/>
          <w:szCs w:val="24"/>
          <w:u w:val="single"/>
        </w:rPr>
        <w:t>4</w:t>
      </w:r>
      <w:r w:rsidRPr="00076F74">
        <w:rPr>
          <w:rFonts w:ascii="Arial" w:hAnsi="Arial" w:cs="Arial"/>
          <w:b/>
          <w:bCs/>
          <w:szCs w:val="24"/>
          <w:u w:val="single"/>
        </w:rPr>
        <w:t>. Mjere deratizacije, dezinfekcije i dezinsekcije</w:t>
      </w:r>
    </w:p>
    <w:p w14:paraId="440F1606" w14:textId="77777777" w:rsidR="00D34D6E" w:rsidRPr="00076F74" w:rsidRDefault="00D34D6E" w:rsidP="00D34D6E">
      <w:pPr>
        <w:pStyle w:val="BodyText"/>
        <w:rPr>
          <w:rFonts w:ascii="Arial" w:hAnsi="Arial" w:cs="Arial"/>
          <w:b/>
          <w:bCs/>
          <w:szCs w:val="24"/>
          <w:u w:val="single"/>
        </w:rPr>
      </w:pPr>
    </w:p>
    <w:p w14:paraId="11CCC810" w14:textId="77777777" w:rsidR="00D34D6E" w:rsidRPr="00076F74" w:rsidRDefault="00D34D6E" w:rsidP="00D34D6E">
      <w:pPr>
        <w:pStyle w:val="BodyText"/>
        <w:ind w:firstLine="708"/>
        <w:rPr>
          <w:rFonts w:ascii="Arial" w:hAnsi="Arial" w:cs="Arial"/>
          <w:szCs w:val="24"/>
        </w:rPr>
      </w:pPr>
      <w:r w:rsidRPr="00076F74">
        <w:rPr>
          <w:rFonts w:ascii="Arial" w:hAnsi="Arial" w:cs="Arial"/>
          <w:szCs w:val="24"/>
        </w:rPr>
        <w:t>Mjere obvezatne preventivne deratizacije, dezinfekcije i dezinsekcije provode se sukladno  članku 4. Zakona o zaštiti pučanstva od zaraznih bolesti (NN 79/07, 113/08,43/09, 130/17, 114/18</w:t>
      </w:r>
      <w:r>
        <w:rPr>
          <w:rFonts w:ascii="Arial" w:hAnsi="Arial" w:cs="Arial"/>
          <w:szCs w:val="24"/>
        </w:rPr>
        <w:t xml:space="preserve">, </w:t>
      </w:r>
      <w:r w:rsidRPr="00076F74">
        <w:rPr>
          <w:rFonts w:ascii="Arial" w:hAnsi="Arial" w:cs="Arial"/>
          <w:szCs w:val="24"/>
        </w:rPr>
        <w:t>47/20</w:t>
      </w:r>
      <w:r>
        <w:rPr>
          <w:rFonts w:ascii="Arial" w:hAnsi="Arial" w:cs="Arial"/>
          <w:szCs w:val="24"/>
        </w:rPr>
        <w:t xml:space="preserve"> i 134/20</w:t>
      </w:r>
      <w:r w:rsidRPr="00076F74">
        <w:rPr>
          <w:rFonts w:ascii="Arial" w:hAnsi="Arial" w:cs="Arial"/>
          <w:szCs w:val="24"/>
        </w:rPr>
        <w:t>).</w:t>
      </w:r>
    </w:p>
    <w:p w14:paraId="7823C628" w14:textId="77777777" w:rsidR="00D34D6E" w:rsidRPr="00076F74" w:rsidRDefault="00D34D6E" w:rsidP="00D34D6E">
      <w:pPr>
        <w:ind w:firstLine="708"/>
        <w:jc w:val="both"/>
        <w:rPr>
          <w:rFonts w:ascii="Arial" w:hAnsi="Arial" w:cs="Arial"/>
          <w:sz w:val="24"/>
          <w:szCs w:val="24"/>
          <w:lang w:val="hr-HR"/>
        </w:rPr>
      </w:pPr>
      <w:r w:rsidRPr="00076F74">
        <w:rPr>
          <w:rFonts w:ascii="Arial" w:hAnsi="Arial" w:cs="Arial"/>
          <w:sz w:val="24"/>
          <w:szCs w:val="24"/>
          <w:lang w:val="hr-HR"/>
        </w:rPr>
        <w:t xml:space="preserve">Poslovima komunalne djelatnosti deratizacije, dezinsekcije i dezinfekcije smatraju se poslovi larvicidnog tretiranja medija pogodnih za razvoj komaraca (otvorene stajaće vode) na cjelokupnom području Općine, dezinsekcije javnih površina noćnim zamagljivanjem u ljetnom razdoblju na području Općine, sistemske preventivne deratizacije javnih površina te neškodljivo uklanjanje uginulih glodavaca i ostalih životinja na području naselja općine, na način i pod uvjetima kako je predviđeno natječajnom dokumentacijom za izradu ponude za povjeravanje obavljanja komunalnih poslova dezinsekcije i deratizacije javnih površina na temelju ugovora. </w:t>
      </w:r>
    </w:p>
    <w:p w14:paraId="0F75DD27" w14:textId="77777777" w:rsidR="00D34D6E" w:rsidRDefault="00D34D6E" w:rsidP="00D34D6E">
      <w:pPr>
        <w:pStyle w:val="NoSpacing"/>
        <w:jc w:val="both"/>
        <w:rPr>
          <w:rFonts w:ascii="Arial" w:hAnsi="Arial" w:cs="Arial"/>
          <w:sz w:val="24"/>
          <w:szCs w:val="24"/>
          <w:lang w:val="hr-HR"/>
        </w:rPr>
      </w:pPr>
      <w:r w:rsidRPr="00076F74">
        <w:rPr>
          <w:rFonts w:ascii="Arial" w:hAnsi="Arial" w:cs="Arial"/>
          <w:sz w:val="24"/>
          <w:szCs w:val="24"/>
          <w:lang w:val="hr-HR"/>
        </w:rPr>
        <w:tab/>
      </w:r>
    </w:p>
    <w:p w14:paraId="37B1D4F2" w14:textId="77777777" w:rsidR="00D34D6E" w:rsidRPr="00076F74" w:rsidRDefault="00D34D6E" w:rsidP="00D34D6E">
      <w:pPr>
        <w:pStyle w:val="NoSpacing"/>
        <w:jc w:val="both"/>
        <w:rPr>
          <w:rFonts w:ascii="Arial" w:hAnsi="Arial" w:cs="Arial"/>
          <w:sz w:val="24"/>
          <w:szCs w:val="24"/>
          <w:lang w:val="hr-HR"/>
        </w:rPr>
      </w:pPr>
      <w:r w:rsidRPr="00076F74">
        <w:rPr>
          <w:rFonts w:ascii="Arial" w:hAnsi="Arial" w:cs="Arial"/>
          <w:sz w:val="24"/>
          <w:szCs w:val="24"/>
          <w:lang w:val="hr-HR"/>
        </w:rPr>
        <w:t>Poslovi deratizacije, dezinsekcije i dezinfekcije na području Općine Brtonigla - Verteneglio provoditi će se sljedećom dinamikom:</w:t>
      </w:r>
    </w:p>
    <w:p w14:paraId="3C430F19" w14:textId="77777777" w:rsidR="00D34D6E" w:rsidRPr="00076F74" w:rsidRDefault="00D34D6E" w:rsidP="00D34D6E">
      <w:pPr>
        <w:pStyle w:val="NoSpacing"/>
        <w:rPr>
          <w:rFonts w:ascii="Arial" w:hAnsi="Arial" w:cs="Arial"/>
          <w:sz w:val="24"/>
          <w:szCs w:val="24"/>
          <w:u w:val="single"/>
          <w:lang w:val="hr-HR"/>
        </w:rPr>
      </w:pPr>
      <w:r w:rsidRPr="00076F74">
        <w:rPr>
          <w:rFonts w:ascii="Arial" w:hAnsi="Arial" w:cs="Arial"/>
          <w:sz w:val="24"/>
          <w:szCs w:val="24"/>
          <w:u w:val="single"/>
          <w:lang w:val="hr-HR"/>
        </w:rPr>
        <w:t>Deratizacija</w:t>
      </w:r>
    </w:p>
    <w:p w14:paraId="73A6FAFC" w14:textId="77777777" w:rsidR="00D34D6E" w:rsidRPr="00076F74" w:rsidRDefault="00D34D6E" w:rsidP="00D34D6E">
      <w:pPr>
        <w:pStyle w:val="NoSpacing"/>
        <w:rPr>
          <w:rFonts w:ascii="Arial" w:hAnsi="Arial" w:cs="Arial"/>
          <w:sz w:val="24"/>
          <w:szCs w:val="24"/>
          <w:lang w:val="hr-HR"/>
        </w:rPr>
      </w:pPr>
      <w:r w:rsidRPr="00076F74">
        <w:rPr>
          <w:rFonts w:ascii="Arial" w:hAnsi="Arial" w:cs="Arial"/>
          <w:sz w:val="24"/>
          <w:szCs w:val="24"/>
          <w:lang w:val="hr-HR"/>
        </w:rPr>
        <w:t xml:space="preserve">      1.1.Proljetna akcija deratizacije             </w:t>
      </w:r>
      <w:r w:rsidRPr="00076F74">
        <w:rPr>
          <w:rFonts w:ascii="Arial" w:hAnsi="Arial" w:cs="Arial"/>
          <w:sz w:val="24"/>
          <w:szCs w:val="24"/>
          <w:lang w:val="hr-HR"/>
        </w:rPr>
        <w:tab/>
      </w:r>
      <w:r w:rsidRPr="00076F74">
        <w:rPr>
          <w:rFonts w:ascii="Arial" w:hAnsi="Arial" w:cs="Arial"/>
          <w:sz w:val="24"/>
          <w:szCs w:val="24"/>
          <w:lang w:val="hr-HR"/>
        </w:rPr>
        <w:tab/>
      </w:r>
      <w:r w:rsidRPr="00076F74">
        <w:rPr>
          <w:rFonts w:ascii="Arial" w:hAnsi="Arial" w:cs="Arial"/>
          <w:sz w:val="24"/>
          <w:szCs w:val="24"/>
          <w:lang w:val="hr-HR"/>
        </w:rPr>
        <w:tab/>
      </w:r>
      <w:r w:rsidRPr="00076F74">
        <w:rPr>
          <w:rFonts w:ascii="Arial" w:hAnsi="Arial" w:cs="Arial"/>
          <w:sz w:val="24"/>
          <w:szCs w:val="24"/>
          <w:lang w:val="hr-HR"/>
        </w:rPr>
        <w:tab/>
        <w:t xml:space="preserve">   </w:t>
      </w:r>
    </w:p>
    <w:p w14:paraId="67F78BA2" w14:textId="77777777" w:rsidR="00D34D6E" w:rsidRPr="00076F74" w:rsidRDefault="00D34D6E" w:rsidP="00D34D6E">
      <w:pPr>
        <w:pStyle w:val="NoSpacing"/>
        <w:rPr>
          <w:rFonts w:ascii="Arial" w:hAnsi="Arial" w:cs="Arial"/>
          <w:sz w:val="24"/>
          <w:szCs w:val="24"/>
          <w:lang w:val="hr-HR"/>
        </w:rPr>
      </w:pPr>
      <w:r w:rsidRPr="00076F74">
        <w:rPr>
          <w:rFonts w:ascii="Arial" w:hAnsi="Arial" w:cs="Arial"/>
          <w:sz w:val="24"/>
          <w:szCs w:val="24"/>
          <w:lang w:val="hr-HR"/>
        </w:rPr>
        <w:t xml:space="preserve">      1.2.Jesenja akcija deratizacije                 </w:t>
      </w:r>
      <w:r w:rsidRPr="00076F74">
        <w:rPr>
          <w:rFonts w:ascii="Arial" w:hAnsi="Arial" w:cs="Arial"/>
          <w:sz w:val="24"/>
          <w:szCs w:val="24"/>
          <w:lang w:val="hr-HR"/>
        </w:rPr>
        <w:tab/>
      </w:r>
      <w:r w:rsidRPr="00076F74">
        <w:rPr>
          <w:rFonts w:ascii="Arial" w:hAnsi="Arial" w:cs="Arial"/>
          <w:sz w:val="24"/>
          <w:szCs w:val="24"/>
          <w:lang w:val="hr-HR"/>
        </w:rPr>
        <w:tab/>
      </w:r>
      <w:r w:rsidRPr="00076F74">
        <w:rPr>
          <w:rFonts w:ascii="Arial" w:hAnsi="Arial" w:cs="Arial"/>
          <w:sz w:val="24"/>
          <w:szCs w:val="24"/>
          <w:lang w:val="hr-HR"/>
        </w:rPr>
        <w:tab/>
      </w:r>
      <w:r w:rsidRPr="00076F74">
        <w:rPr>
          <w:rFonts w:ascii="Arial" w:hAnsi="Arial" w:cs="Arial"/>
          <w:sz w:val="24"/>
          <w:szCs w:val="24"/>
          <w:lang w:val="hr-HR"/>
        </w:rPr>
        <w:tab/>
      </w:r>
    </w:p>
    <w:p w14:paraId="1EB4A9E2" w14:textId="77777777" w:rsidR="00D34D6E" w:rsidRPr="00076F74" w:rsidRDefault="00D34D6E" w:rsidP="00D34D6E">
      <w:pPr>
        <w:pStyle w:val="NoSpacing"/>
        <w:rPr>
          <w:rFonts w:ascii="Arial" w:hAnsi="Arial" w:cs="Arial"/>
          <w:sz w:val="24"/>
          <w:szCs w:val="24"/>
          <w:u w:val="single"/>
          <w:lang w:val="hr-HR"/>
        </w:rPr>
      </w:pPr>
    </w:p>
    <w:p w14:paraId="13E60963" w14:textId="77777777" w:rsidR="00D34D6E" w:rsidRPr="00076F74" w:rsidRDefault="00D34D6E" w:rsidP="00D34D6E">
      <w:pPr>
        <w:pStyle w:val="NoSpacing"/>
        <w:rPr>
          <w:rFonts w:ascii="Arial" w:hAnsi="Arial" w:cs="Arial"/>
          <w:sz w:val="24"/>
          <w:szCs w:val="24"/>
          <w:u w:val="single"/>
          <w:lang w:val="hr-HR"/>
        </w:rPr>
      </w:pPr>
      <w:r w:rsidRPr="00076F74">
        <w:rPr>
          <w:rFonts w:ascii="Arial" w:hAnsi="Arial" w:cs="Arial"/>
          <w:sz w:val="24"/>
          <w:szCs w:val="24"/>
          <w:u w:val="single"/>
          <w:lang w:val="hr-HR"/>
        </w:rPr>
        <w:t>Dezinsekcija</w:t>
      </w:r>
    </w:p>
    <w:p w14:paraId="7B02DCF9" w14:textId="77777777" w:rsidR="00D34D6E" w:rsidRPr="00076F74" w:rsidRDefault="00D34D6E" w:rsidP="00D34D6E">
      <w:pPr>
        <w:pStyle w:val="NoSpacing"/>
        <w:rPr>
          <w:rFonts w:ascii="Arial" w:hAnsi="Arial" w:cs="Arial"/>
          <w:sz w:val="24"/>
          <w:szCs w:val="24"/>
          <w:lang w:val="hr-HR"/>
        </w:rPr>
      </w:pPr>
      <w:r w:rsidRPr="00076F74">
        <w:rPr>
          <w:rFonts w:ascii="Arial" w:hAnsi="Arial" w:cs="Arial"/>
          <w:sz w:val="24"/>
          <w:szCs w:val="24"/>
          <w:lang w:val="hr-HR"/>
        </w:rPr>
        <w:t xml:space="preserve">      2.1.Adulticidni tretman komaraca (po potrebi) </w:t>
      </w:r>
      <w:r w:rsidRPr="00076F74">
        <w:rPr>
          <w:rFonts w:ascii="Arial" w:hAnsi="Arial" w:cs="Arial"/>
          <w:sz w:val="24"/>
          <w:szCs w:val="24"/>
          <w:lang w:val="hr-HR"/>
        </w:rPr>
        <w:tab/>
      </w:r>
      <w:r w:rsidRPr="00076F74">
        <w:rPr>
          <w:rFonts w:ascii="Arial" w:hAnsi="Arial" w:cs="Arial"/>
          <w:sz w:val="24"/>
          <w:szCs w:val="24"/>
          <w:lang w:val="hr-HR"/>
        </w:rPr>
        <w:tab/>
      </w:r>
      <w:r w:rsidRPr="00076F74">
        <w:rPr>
          <w:rFonts w:ascii="Arial" w:hAnsi="Arial" w:cs="Arial"/>
          <w:sz w:val="24"/>
          <w:szCs w:val="24"/>
          <w:lang w:val="hr-HR"/>
        </w:rPr>
        <w:tab/>
        <w:t xml:space="preserve">   </w:t>
      </w:r>
    </w:p>
    <w:p w14:paraId="37E43DA2" w14:textId="77777777" w:rsidR="00D34D6E" w:rsidRPr="00076F74" w:rsidRDefault="00D34D6E" w:rsidP="00D34D6E">
      <w:pPr>
        <w:pStyle w:val="NoSpacing"/>
        <w:rPr>
          <w:rFonts w:ascii="Arial" w:hAnsi="Arial" w:cs="Arial"/>
          <w:sz w:val="24"/>
          <w:szCs w:val="24"/>
          <w:lang w:val="hr-HR"/>
        </w:rPr>
      </w:pPr>
      <w:r w:rsidRPr="00076F74">
        <w:rPr>
          <w:rFonts w:ascii="Arial" w:hAnsi="Arial" w:cs="Arial"/>
          <w:sz w:val="24"/>
          <w:szCs w:val="24"/>
          <w:lang w:val="hr-HR"/>
        </w:rPr>
        <w:t xml:space="preserve">      2.2.Larvicidni tretman vode (bare, bačve za zalijevanje...) svaka 3-4 tjedna tijekom  </w:t>
      </w:r>
    </w:p>
    <w:p w14:paraId="4A1D4F63" w14:textId="77777777" w:rsidR="00D34D6E" w:rsidRPr="00076F74" w:rsidRDefault="00D34D6E" w:rsidP="00D34D6E">
      <w:pPr>
        <w:pStyle w:val="NoSpacing"/>
        <w:rPr>
          <w:rFonts w:ascii="Arial" w:hAnsi="Arial" w:cs="Arial"/>
          <w:sz w:val="24"/>
          <w:szCs w:val="24"/>
          <w:lang w:val="hr-HR"/>
        </w:rPr>
      </w:pPr>
      <w:r w:rsidRPr="00076F74">
        <w:rPr>
          <w:rFonts w:ascii="Arial" w:hAnsi="Arial" w:cs="Arial"/>
          <w:sz w:val="24"/>
          <w:szCs w:val="24"/>
          <w:lang w:val="hr-HR"/>
        </w:rPr>
        <w:t xml:space="preserve">            toplih mjeseci  (7 tretmana)                 </w:t>
      </w:r>
      <w:r w:rsidRPr="00076F74">
        <w:rPr>
          <w:rFonts w:ascii="Arial" w:hAnsi="Arial" w:cs="Arial"/>
          <w:sz w:val="24"/>
          <w:szCs w:val="24"/>
          <w:lang w:val="hr-HR"/>
        </w:rPr>
        <w:tab/>
      </w:r>
      <w:r w:rsidRPr="00076F74">
        <w:rPr>
          <w:rFonts w:ascii="Arial" w:hAnsi="Arial" w:cs="Arial"/>
          <w:sz w:val="24"/>
          <w:szCs w:val="24"/>
          <w:lang w:val="hr-HR"/>
        </w:rPr>
        <w:tab/>
      </w:r>
      <w:r w:rsidRPr="00076F74">
        <w:rPr>
          <w:rFonts w:ascii="Arial" w:hAnsi="Arial" w:cs="Arial"/>
          <w:sz w:val="24"/>
          <w:szCs w:val="24"/>
          <w:lang w:val="hr-HR"/>
        </w:rPr>
        <w:tab/>
      </w:r>
    </w:p>
    <w:p w14:paraId="617B5324" w14:textId="77777777" w:rsidR="00D34D6E" w:rsidRPr="00076F74" w:rsidRDefault="00D34D6E" w:rsidP="00D34D6E">
      <w:pPr>
        <w:pStyle w:val="NoSpacing"/>
        <w:rPr>
          <w:rFonts w:ascii="Arial" w:hAnsi="Arial" w:cs="Arial"/>
          <w:sz w:val="24"/>
          <w:szCs w:val="24"/>
          <w:lang w:val="hr-HR"/>
        </w:rPr>
      </w:pPr>
      <w:r w:rsidRPr="00076F74">
        <w:rPr>
          <w:rFonts w:ascii="Arial" w:hAnsi="Arial" w:cs="Arial"/>
          <w:sz w:val="24"/>
          <w:szCs w:val="24"/>
          <w:lang w:val="hr-HR"/>
        </w:rPr>
        <w:t xml:space="preserve">      2.3.Uništavanje gnijezda stršljena</w:t>
      </w:r>
      <w:r w:rsidRPr="00076F74">
        <w:rPr>
          <w:rFonts w:ascii="Arial" w:hAnsi="Arial" w:cs="Arial"/>
          <w:sz w:val="24"/>
          <w:szCs w:val="24"/>
          <w:lang w:val="hr-HR"/>
        </w:rPr>
        <w:tab/>
      </w:r>
      <w:r w:rsidRPr="00076F74">
        <w:rPr>
          <w:rFonts w:ascii="Arial" w:hAnsi="Arial" w:cs="Arial"/>
          <w:sz w:val="24"/>
          <w:szCs w:val="24"/>
          <w:lang w:val="hr-HR"/>
        </w:rPr>
        <w:tab/>
      </w:r>
      <w:r w:rsidRPr="00076F74">
        <w:rPr>
          <w:rFonts w:ascii="Arial" w:hAnsi="Arial" w:cs="Arial"/>
          <w:sz w:val="24"/>
          <w:szCs w:val="24"/>
          <w:lang w:val="hr-HR"/>
        </w:rPr>
        <w:tab/>
        <w:t xml:space="preserve">      </w:t>
      </w:r>
    </w:p>
    <w:p w14:paraId="53318589" w14:textId="77777777" w:rsidR="00D34D6E" w:rsidRPr="00076F74" w:rsidRDefault="00D34D6E" w:rsidP="00D34D6E">
      <w:pPr>
        <w:pStyle w:val="NoSpacing"/>
        <w:rPr>
          <w:rFonts w:ascii="Arial" w:hAnsi="Arial" w:cs="Arial"/>
          <w:sz w:val="24"/>
          <w:szCs w:val="24"/>
          <w:lang w:val="hr-HR"/>
        </w:rPr>
      </w:pPr>
      <w:r w:rsidRPr="00076F74">
        <w:rPr>
          <w:rFonts w:ascii="Arial" w:hAnsi="Arial" w:cs="Arial"/>
          <w:sz w:val="24"/>
          <w:szCs w:val="24"/>
          <w:lang w:val="hr-HR"/>
        </w:rPr>
        <w:t xml:space="preserve">      2.4.Dezinsekcija objekata u vlasništvu općine </w:t>
      </w:r>
    </w:p>
    <w:p w14:paraId="2DDCC378" w14:textId="77777777" w:rsidR="00D34D6E" w:rsidRPr="00076F74" w:rsidRDefault="00D34D6E" w:rsidP="00D34D6E">
      <w:pPr>
        <w:pStyle w:val="NoSpacing"/>
        <w:rPr>
          <w:rFonts w:ascii="Arial" w:hAnsi="Arial" w:cs="Arial"/>
          <w:sz w:val="24"/>
          <w:szCs w:val="24"/>
          <w:lang w:val="hr-HR"/>
        </w:rPr>
      </w:pPr>
    </w:p>
    <w:p w14:paraId="09439F40" w14:textId="77777777" w:rsidR="00D34D6E" w:rsidRPr="00076F74" w:rsidRDefault="00D34D6E" w:rsidP="00D34D6E">
      <w:pPr>
        <w:pStyle w:val="NoSpacing"/>
        <w:rPr>
          <w:rFonts w:ascii="Arial" w:hAnsi="Arial" w:cs="Arial"/>
          <w:sz w:val="24"/>
          <w:szCs w:val="24"/>
          <w:u w:val="single"/>
          <w:lang w:val="hr-HR"/>
        </w:rPr>
      </w:pPr>
      <w:r w:rsidRPr="00076F74">
        <w:rPr>
          <w:rFonts w:ascii="Arial" w:hAnsi="Arial" w:cs="Arial"/>
          <w:sz w:val="24"/>
          <w:szCs w:val="24"/>
          <w:u w:val="single"/>
          <w:lang w:val="hr-HR"/>
        </w:rPr>
        <w:t>Dezinfekcija</w:t>
      </w:r>
    </w:p>
    <w:p w14:paraId="024106C3" w14:textId="77777777" w:rsidR="00D34D6E" w:rsidRPr="00076F74" w:rsidRDefault="00D34D6E" w:rsidP="00D34D6E">
      <w:pPr>
        <w:pStyle w:val="NoSpacing"/>
        <w:rPr>
          <w:rFonts w:ascii="Arial" w:hAnsi="Arial" w:cs="Arial"/>
          <w:sz w:val="24"/>
          <w:szCs w:val="24"/>
          <w:lang w:val="hr-HR"/>
        </w:rPr>
      </w:pPr>
      <w:r w:rsidRPr="00076F74">
        <w:rPr>
          <w:rFonts w:ascii="Arial" w:hAnsi="Arial" w:cs="Arial"/>
          <w:sz w:val="24"/>
          <w:szCs w:val="24"/>
          <w:lang w:val="hr-HR"/>
        </w:rPr>
        <w:t xml:space="preserve">      3.1.Dezinfekcija cisterni (ljetna)</w:t>
      </w:r>
      <w:r w:rsidRPr="00076F74">
        <w:rPr>
          <w:rFonts w:ascii="Arial" w:hAnsi="Arial" w:cs="Arial"/>
          <w:sz w:val="24"/>
          <w:szCs w:val="24"/>
          <w:lang w:val="hr-HR"/>
        </w:rPr>
        <w:tab/>
      </w:r>
      <w:r w:rsidRPr="00076F74">
        <w:rPr>
          <w:rFonts w:ascii="Arial" w:hAnsi="Arial" w:cs="Arial"/>
          <w:sz w:val="24"/>
          <w:szCs w:val="24"/>
          <w:lang w:val="hr-HR"/>
        </w:rPr>
        <w:tab/>
      </w:r>
      <w:r w:rsidRPr="00076F74">
        <w:rPr>
          <w:rFonts w:ascii="Arial" w:hAnsi="Arial" w:cs="Arial"/>
          <w:sz w:val="24"/>
          <w:szCs w:val="24"/>
          <w:lang w:val="hr-HR"/>
        </w:rPr>
        <w:tab/>
      </w:r>
    </w:p>
    <w:p w14:paraId="13AD1646" w14:textId="77777777" w:rsidR="00D34D6E" w:rsidRPr="00076F74" w:rsidRDefault="00D34D6E" w:rsidP="00D34D6E">
      <w:pPr>
        <w:pStyle w:val="BodyText"/>
        <w:ind w:firstLine="708"/>
        <w:rPr>
          <w:rFonts w:ascii="Arial" w:hAnsi="Arial" w:cs="Arial"/>
          <w:szCs w:val="24"/>
        </w:rPr>
      </w:pPr>
    </w:p>
    <w:p w14:paraId="723C2E15" w14:textId="77777777" w:rsidR="00D34D6E" w:rsidRPr="00076F74" w:rsidRDefault="00D34D6E" w:rsidP="00D34D6E">
      <w:pPr>
        <w:ind w:firstLine="708"/>
        <w:jc w:val="both"/>
        <w:rPr>
          <w:rFonts w:ascii="Arial" w:hAnsi="Arial" w:cs="Arial"/>
          <w:sz w:val="24"/>
          <w:szCs w:val="24"/>
          <w:lang w:val="hr-HR"/>
        </w:rPr>
      </w:pPr>
      <w:r w:rsidRPr="00076F74">
        <w:rPr>
          <w:rStyle w:val="Strong"/>
          <w:rFonts w:ascii="Arial" w:hAnsi="Arial" w:cs="Arial"/>
          <w:sz w:val="24"/>
          <w:szCs w:val="24"/>
          <w:lang w:val="hr-HR"/>
        </w:rPr>
        <w:t xml:space="preserve">Na temelju Odluke </w:t>
      </w:r>
      <w:r w:rsidRPr="00076F74">
        <w:rPr>
          <w:rFonts w:ascii="Arial" w:hAnsi="Arial" w:cs="Arial"/>
          <w:bCs/>
          <w:sz w:val="24"/>
          <w:szCs w:val="24"/>
          <w:lang w:val="hr-HR"/>
        </w:rPr>
        <w:t xml:space="preserve">o komunalnim djelatnostima na području Općine Brtonigla – Verteneglio provesti će se postupak nabave i povjeravanja </w:t>
      </w:r>
      <w:bookmarkStart w:id="78" w:name="_Hlk57709773"/>
      <w:r w:rsidRPr="00076F74">
        <w:rPr>
          <w:rFonts w:ascii="Arial" w:hAnsi="Arial" w:cs="Arial"/>
          <w:sz w:val="24"/>
          <w:szCs w:val="24"/>
          <w:lang w:val="hr-HR"/>
        </w:rPr>
        <w:t xml:space="preserve">poslova deratizacije, dezinsekcije i dezinfekcije </w:t>
      </w:r>
      <w:bookmarkEnd w:id="78"/>
      <w:r w:rsidRPr="00076F74">
        <w:rPr>
          <w:rFonts w:ascii="Arial" w:hAnsi="Arial" w:cs="Arial"/>
          <w:bCs/>
          <w:sz w:val="24"/>
          <w:szCs w:val="24"/>
          <w:lang w:val="hr-HR"/>
        </w:rPr>
        <w:t>registriranom gospodarskom subjektu</w:t>
      </w:r>
      <w:r>
        <w:rPr>
          <w:rFonts w:ascii="Arial" w:hAnsi="Arial" w:cs="Arial"/>
          <w:bCs/>
          <w:sz w:val="24"/>
          <w:szCs w:val="24"/>
          <w:lang w:val="hr-HR"/>
        </w:rPr>
        <w:t>. N</w:t>
      </w:r>
      <w:r w:rsidRPr="00076F74">
        <w:rPr>
          <w:rFonts w:ascii="Arial" w:hAnsi="Arial" w:cs="Arial"/>
          <w:bCs/>
          <w:sz w:val="24"/>
          <w:szCs w:val="24"/>
          <w:lang w:val="hr-HR"/>
        </w:rPr>
        <w:t>akon propisanog postupka</w:t>
      </w:r>
      <w:r>
        <w:rPr>
          <w:rFonts w:ascii="Arial" w:hAnsi="Arial" w:cs="Arial"/>
          <w:bCs/>
          <w:sz w:val="24"/>
          <w:szCs w:val="24"/>
          <w:lang w:val="hr-HR"/>
        </w:rPr>
        <w:t xml:space="preserve"> </w:t>
      </w:r>
      <w:r w:rsidRPr="00076F74">
        <w:rPr>
          <w:rFonts w:ascii="Arial" w:hAnsi="Arial" w:cs="Arial"/>
          <w:bCs/>
          <w:sz w:val="24"/>
          <w:szCs w:val="24"/>
          <w:lang w:val="hr-HR"/>
        </w:rPr>
        <w:t>donijeti</w:t>
      </w:r>
      <w:r>
        <w:rPr>
          <w:rFonts w:ascii="Arial" w:hAnsi="Arial" w:cs="Arial"/>
          <w:bCs/>
          <w:sz w:val="24"/>
          <w:szCs w:val="24"/>
          <w:lang w:val="hr-HR"/>
        </w:rPr>
        <w:t xml:space="preserve"> će se</w:t>
      </w:r>
      <w:r w:rsidRPr="00076F74">
        <w:rPr>
          <w:rFonts w:ascii="Arial" w:hAnsi="Arial" w:cs="Arial"/>
          <w:bCs/>
          <w:sz w:val="24"/>
          <w:szCs w:val="24"/>
          <w:lang w:val="hr-HR"/>
        </w:rPr>
        <w:t xml:space="preserve"> odluka o povjeravanju </w:t>
      </w:r>
      <w:r w:rsidRPr="00076F74">
        <w:rPr>
          <w:rFonts w:ascii="Arial" w:hAnsi="Arial" w:cs="Arial"/>
          <w:sz w:val="24"/>
          <w:szCs w:val="24"/>
          <w:lang w:val="hr-HR"/>
        </w:rPr>
        <w:t>poslova deratizacije, dezinsekcije i dezinfekcije na općinskom području tijekom 202</w:t>
      </w:r>
      <w:r>
        <w:rPr>
          <w:rFonts w:ascii="Arial" w:hAnsi="Arial" w:cs="Arial"/>
          <w:sz w:val="24"/>
          <w:szCs w:val="24"/>
          <w:lang w:val="hr-HR"/>
        </w:rPr>
        <w:t>4</w:t>
      </w:r>
      <w:r w:rsidRPr="00076F74">
        <w:rPr>
          <w:rFonts w:ascii="Arial" w:hAnsi="Arial" w:cs="Arial"/>
          <w:sz w:val="24"/>
          <w:szCs w:val="24"/>
          <w:lang w:val="hr-HR"/>
        </w:rPr>
        <w:t>. godine.</w:t>
      </w:r>
    </w:p>
    <w:p w14:paraId="09C0C462" w14:textId="77777777" w:rsidR="00D34D6E" w:rsidRPr="009F766D" w:rsidRDefault="00D34D6E" w:rsidP="00D34D6E">
      <w:pPr>
        <w:jc w:val="both"/>
        <w:rPr>
          <w:rFonts w:ascii="Arial" w:hAnsi="Arial" w:cs="Arial"/>
          <w:b/>
          <w:bCs/>
          <w:sz w:val="24"/>
          <w:szCs w:val="24"/>
          <w:lang w:val="hr-HR"/>
        </w:rPr>
      </w:pPr>
      <w:r w:rsidRPr="00287750">
        <w:rPr>
          <w:rFonts w:ascii="Arial" w:hAnsi="Arial" w:cs="Arial"/>
          <w:b/>
          <w:bCs/>
          <w:sz w:val="24"/>
          <w:szCs w:val="24"/>
          <w:lang w:val="hr-HR"/>
        </w:rPr>
        <w:t>Ukupno osigurana sredstva:</w:t>
      </w:r>
      <w:r w:rsidRPr="00287750">
        <w:rPr>
          <w:rFonts w:ascii="Arial" w:hAnsi="Arial" w:cs="Arial"/>
          <w:b/>
          <w:bCs/>
          <w:szCs w:val="24"/>
          <w:lang w:val="hr-HR"/>
        </w:rPr>
        <w:t xml:space="preserve"> </w:t>
      </w:r>
      <w:r w:rsidRPr="00287750">
        <w:rPr>
          <w:rFonts w:ascii="Arial" w:hAnsi="Arial" w:cs="Arial"/>
          <w:b/>
          <w:bCs/>
          <w:sz w:val="24"/>
          <w:szCs w:val="24"/>
          <w:lang w:val="hr-HR"/>
        </w:rPr>
        <w:t xml:space="preserve">                                                                 </w:t>
      </w:r>
      <w:r>
        <w:rPr>
          <w:rFonts w:ascii="Arial" w:hAnsi="Arial" w:cs="Arial"/>
          <w:b/>
          <w:bCs/>
          <w:sz w:val="24"/>
          <w:szCs w:val="24"/>
          <w:lang w:val="hr-HR"/>
        </w:rPr>
        <w:t>3.305,00 Eur</w:t>
      </w:r>
    </w:p>
    <w:p w14:paraId="433A94AE" w14:textId="77777777" w:rsidR="00D34D6E" w:rsidRDefault="00D34D6E" w:rsidP="00D34D6E">
      <w:pPr>
        <w:jc w:val="both"/>
        <w:rPr>
          <w:rFonts w:ascii="Arial" w:hAnsi="Arial" w:cs="Arial"/>
          <w:b/>
          <w:bCs/>
          <w:sz w:val="24"/>
          <w:szCs w:val="24"/>
          <w:u w:val="single"/>
          <w:lang w:val="hr-HR"/>
        </w:rPr>
      </w:pPr>
      <w:bookmarkStart w:id="79" w:name="_Hlk120712568"/>
    </w:p>
    <w:p w14:paraId="3966B014" w14:textId="77777777" w:rsidR="00D34D6E" w:rsidRDefault="00D34D6E" w:rsidP="00D34D6E">
      <w:pPr>
        <w:jc w:val="both"/>
        <w:rPr>
          <w:rFonts w:ascii="Arial" w:hAnsi="Arial" w:cs="Arial"/>
          <w:b/>
          <w:bCs/>
          <w:szCs w:val="24"/>
          <w:lang w:val="hr-HR"/>
        </w:rPr>
      </w:pPr>
      <w:r w:rsidRPr="00C97E34">
        <w:rPr>
          <w:rFonts w:ascii="Arial" w:hAnsi="Arial" w:cs="Arial"/>
          <w:b/>
          <w:bCs/>
          <w:sz w:val="24"/>
          <w:szCs w:val="24"/>
          <w:u w:val="single"/>
          <w:lang w:val="hr-HR"/>
        </w:rPr>
        <w:t>3.</w:t>
      </w:r>
      <w:r>
        <w:rPr>
          <w:rFonts w:ascii="Arial" w:hAnsi="Arial" w:cs="Arial"/>
          <w:b/>
          <w:bCs/>
          <w:sz w:val="24"/>
          <w:szCs w:val="24"/>
          <w:u w:val="single"/>
          <w:lang w:val="hr-HR"/>
        </w:rPr>
        <w:t>5</w:t>
      </w:r>
      <w:r w:rsidRPr="00C97E34">
        <w:rPr>
          <w:rFonts w:ascii="Arial" w:hAnsi="Arial" w:cs="Arial"/>
          <w:b/>
          <w:bCs/>
          <w:sz w:val="24"/>
          <w:szCs w:val="24"/>
          <w:u w:val="single"/>
          <w:lang w:val="hr-HR"/>
        </w:rPr>
        <w:t>. Preventivna zdravstvena akcij</w:t>
      </w:r>
      <w:r>
        <w:rPr>
          <w:rFonts w:ascii="Arial" w:hAnsi="Arial" w:cs="Arial"/>
          <w:b/>
          <w:bCs/>
          <w:sz w:val="24"/>
          <w:szCs w:val="24"/>
          <w:u w:val="single"/>
          <w:lang w:val="hr-HR"/>
        </w:rPr>
        <w:t>a</w:t>
      </w:r>
      <w:bookmarkEnd w:id="79"/>
      <w:r>
        <w:rPr>
          <w:rFonts w:ascii="Arial" w:hAnsi="Arial" w:cs="Arial"/>
          <w:b/>
          <w:bCs/>
          <w:szCs w:val="24"/>
          <w:lang w:val="hr-HR"/>
        </w:rPr>
        <w:tab/>
      </w:r>
      <w:r>
        <w:rPr>
          <w:rFonts w:ascii="Arial" w:hAnsi="Arial" w:cs="Arial"/>
          <w:b/>
          <w:bCs/>
          <w:szCs w:val="24"/>
          <w:lang w:val="hr-HR"/>
        </w:rPr>
        <w:tab/>
      </w:r>
      <w:r>
        <w:rPr>
          <w:rFonts w:ascii="Arial" w:hAnsi="Arial" w:cs="Arial"/>
          <w:b/>
          <w:bCs/>
          <w:szCs w:val="24"/>
          <w:lang w:val="hr-HR"/>
        </w:rPr>
        <w:tab/>
      </w:r>
      <w:r>
        <w:rPr>
          <w:rFonts w:ascii="Arial" w:hAnsi="Arial" w:cs="Arial"/>
          <w:b/>
          <w:bCs/>
          <w:szCs w:val="24"/>
          <w:lang w:val="hr-HR"/>
        </w:rPr>
        <w:tab/>
      </w:r>
      <w:r>
        <w:rPr>
          <w:rFonts w:ascii="Arial" w:hAnsi="Arial" w:cs="Arial"/>
          <w:b/>
          <w:bCs/>
          <w:szCs w:val="24"/>
          <w:lang w:val="hr-HR"/>
        </w:rPr>
        <w:tab/>
      </w:r>
    </w:p>
    <w:p w14:paraId="337DB314" w14:textId="77777777" w:rsidR="00D34D6E" w:rsidRDefault="00D34D6E" w:rsidP="00D34D6E">
      <w:pPr>
        <w:jc w:val="both"/>
        <w:rPr>
          <w:rFonts w:ascii="Arial" w:hAnsi="Arial" w:cs="Arial"/>
          <w:bCs/>
          <w:sz w:val="24"/>
          <w:szCs w:val="24"/>
          <w:lang w:val="hr-HR"/>
        </w:rPr>
      </w:pPr>
    </w:p>
    <w:p w14:paraId="784BC880" w14:textId="77777777" w:rsidR="00D34D6E" w:rsidRPr="00B5389B" w:rsidRDefault="00D34D6E" w:rsidP="00D34D6E">
      <w:pPr>
        <w:ind w:firstLine="708"/>
        <w:jc w:val="both"/>
        <w:rPr>
          <w:rFonts w:ascii="Arial" w:hAnsi="Arial" w:cs="Arial"/>
          <w:bCs/>
          <w:sz w:val="24"/>
          <w:szCs w:val="24"/>
          <w:lang w:val="hr-HR"/>
        </w:rPr>
      </w:pPr>
      <w:r w:rsidRPr="00B5389B">
        <w:rPr>
          <w:rFonts w:ascii="Arial" w:hAnsi="Arial" w:cs="Arial"/>
          <w:bCs/>
          <w:sz w:val="24"/>
          <w:szCs w:val="24"/>
          <w:lang w:val="hr-HR"/>
        </w:rPr>
        <w:t>Pod preventivnom zdravstvenom akcijom razumijeva se organiziranje zdravstvene edukacije i pregleda građana po izabranoj temi radno tijelo osnovano i zaduženo za oblast socijalne skrbi, a u cilju poticanja i promidžbe zdravstvene prevencije odnosno zdravstvene kulture među građanima, do iznosa utvrđenog godišnjim proračunom</w:t>
      </w:r>
      <w:r>
        <w:rPr>
          <w:rFonts w:ascii="Arial" w:hAnsi="Arial" w:cs="Arial"/>
          <w:bCs/>
          <w:sz w:val="24"/>
          <w:szCs w:val="24"/>
          <w:lang w:val="hr-HR"/>
        </w:rPr>
        <w:t xml:space="preserve">. </w:t>
      </w:r>
      <w:r w:rsidRPr="00B5389B">
        <w:rPr>
          <w:rFonts w:ascii="Arial" w:hAnsi="Arial" w:cs="Arial"/>
          <w:bCs/>
          <w:sz w:val="24"/>
          <w:szCs w:val="24"/>
          <w:lang w:val="hr-HR"/>
        </w:rPr>
        <w:t>Edukaciju iz održavat će liječnici, specijalisti iz zdravstvene djelatnosti te druge stručne osobe sukladno temi koja se bude obrađivala. Pravo sudjelovanja na edukacijama imaju svi zainteresirani građani, dok sudjelovanje pri pregledu imaju građani Općine do broja predviđenih pregleda.</w:t>
      </w:r>
    </w:p>
    <w:p w14:paraId="0E57C639" w14:textId="77777777" w:rsidR="00D34D6E" w:rsidRDefault="00D34D6E" w:rsidP="00D34D6E">
      <w:pPr>
        <w:jc w:val="both"/>
        <w:rPr>
          <w:rFonts w:ascii="Arial" w:hAnsi="Arial" w:cs="Arial"/>
          <w:b/>
          <w:bCs/>
          <w:sz w:val="24"/>
          <w:szCs w:val="24"/>
          <w:lang w:val="hr-HR"/>
        </w:rPr>
      </w:pPr>
      <w:r w:rsidRPr="00287750">
        <w:rPr>
          <w:rFonts w:ascii="Arial" w:hAnsi="Arial" w:cs="Arial"/>
          <w:b/>
          <w:bCs/>
          <w:sz w:val="24"/>
          <w:szCs w:val="24"/>
          <w:lang w:val="hr-HR"/>
        </w:rPr>
        <w:t>Ukupno osigurana sredstva:</w:t>
      </w:r>
      <w:r w:rsidRPr="00287750">
        <w:rPr>
          <w:rFonts w:ascii="Arial" w:hAnsi="Arial" w:cs="Arial"/>
          <w:b/>
          <w:bCs/>
          <w:szCs w:val="24"/>
          <w:lang w:val="hr-HR"/>
        </w:rPr>
        <w:t xml:space="preserve"> </w:t>
      </w:r>
      <w:r w:rsidRPr="00287750">
        <w:rPr>
          <w:rFonts w:ascii="Arial" w:hAnsi="Arial" w:cs="Arial"/>
          <w:b/>
          <w:bCs/>
          <w:sz w:val="24"/>
          <w:szCs w:val="24"/>
          <w:lang w:val="hr-HR"/>
        </w:rPr>
        <w:t xml:space="preserve">  </w:t>
      </w:r>
      <w:r>
        <w:rPr>
          <w:rFonts w:ascii="Arial" w:hAnsi="Arial" w:cs="Arial"/>
          <w:b/>
          <w:bCs/>
          <w:sz w:val="24"/>
          <w:szCs w:val="24"/>
          <w:lang w:val="hr-HR"/>
        </w:rPr>
        <w:tab/>
      </w:r>
      <w:r>
        <w:rPr>
          <w:rFonts w:ascii="Arial" w:hAnsi="Arial" w:cs="Arial"/>
          <w:b/>
          <w:bCs/>
          <w:sz w:val="24"/>
          <w:szCs w:val="24"/>
          <w:lang w:val="hr-HR"/>
        </w:rPr>
        <w:tab/>
      </w:r>
      <w:r>
        <w:rPr>
          <w:rFonts w:ascii="Arial" w:hAnsi="Arial" w:cs="Arial"/>
          <w:b/>
          <w:bCs/>
          <w:sz w:val="24"/>
          <w:szCs w:val="24"/>
          <w:lang w:val="hr-HR"/>
        </w:rPr>
        <w:tab/>
      </w:r>
      <w:r>
        <w:rPr>
          <w:rFonts w:ascii="Arial" w:hAnsi="Arial" w:cs="Arial"/>
          <w:b/>
          <w:bCs/>
          <w:sz w:val="24"/>
          <w:szCs w:val="24"/>
          <w:lang w:val="hr-HR"/>
        </w:rPr>
        <w:tab/>
      </w:r>
      <w:r>
        <w:rPr>
          <w:rFonts w:ascii="Arial" w:hAnsi="Arial" w:cs="Arial"/>
          <w:b/>
          <w:bCs/>
          <w:sz w:val="24"/>
          <w:szCs w:val="24"/>
          <w:lang w:val="hr-HR"/>
        </w:rPr>
        <w:tab/>
      </w:r>
      <w:r>
        <w:rPr>
          <w:rFonts w:ascii="Arial" w:hAnsi="Arial" w:cs="Arial"/>
          <w:b/>
          <w:bCs/>
          <w:sz w:val="24"/>
          <w:szCs w:val="24"/>
          <w:lang w:val="hr-HR"/>
        </w:rPr>
        <w:tab/>
        <w:t xml:space="preserve">       </w:t>
      </w:r>
      <w:r w:rsidRPr="00C97E34">
        <w:rPr>
          <w:rFonts w:ascii="Arial" w:hAnsi="Arial" w:cs="Arial"/>
          <w:b/>
          <w:bCs/>
          <w:sz w:val="24"/>
          <w:szCs w:val="24"/>
          <w:lang w:val="hr-HR"/>
        </w:rPr>
        <w:t xml:space="preserve">1.327,00 Eur    </w:t>
      </w:r>
    </w:p>
    <w:p w14:paraId="585C2597" w14:textId="77777777" w:rsidR="00D34D6E" w:rsidRPr="00D87F40" w:rsidRDefault="00D34D6E" w:rsidP="00D34D6E">
      <w:pPr>
        <w:jc w:val="both"/>
        <w:rPr>
          <w:rFonts w:ascii="Arial" w:hAnsi="Arial" w:cs="Arial"/>
          <w:b/>
          <w:bCs/>
          <w:sz w:val="24"/>
          <w:szCs w:val="24"/>
          <w:lang w:val="hr-HR"/>
        </w:rPr>
      </w:pPr>
      <w:r w:rsidRPr="00C97E34">
        <w:rPr>
          <w:rFonts w:ascii="Arial" w:hAnsi="Arial" w:cs="Arial"/>
          <w:b/>
          <w:bCs/>
          <w:sz w:val="24"/>
          <w:szCs w:val="24"/>
          <w:lang w:val="hr-HR"/>
        </w:rPr>
        <w:t xml:space="preserve">                                                           </w:t>
      </w:r>
    </w:p>
    <w:p w14:paraId="621AE420" w14:textId="77777777" w:rsidR="00D34D6E" w:rsidRPr="00A965BB" w:rsidRDefault="00D34D6E" w:rsidP="00D34D6E">
      <w:pPr>
        <w:pStyle w:val="BodyText"/>
        <w:rPr>
          <w:rFonts w:ascii="Arial" w:hAnsi="Arial" w:cs="Arial"/>
          <w:b/>
          <w:bCs/>
          <w:szCs w:val="24"/>
          <w:u w:val="single"/>
        </w:rPr>
      </w:pPr>
      <w:r w:rsidRPr="00A965BB">
        <w:rPr>
          <w:rFonts w:ascii="Arial" w:hAnsi="Arial" w:cs="Arial"/>
          <w:b/>
          <w:bCs/>
          <w:szCs w:val="24"/>
          <w:u w:val="single"/>
        </w:rPr>
        <w:t>3.</w:t>
      </w:r>
      <w:r>
        <w:rPr>
          <w:rFonts w:ascii="Arial" w:hAnsi="Arial" w:cs="Arial"/>
          <w:b/>
          <w:bCs/>
          <w:szCs w:val="24"/>
          <w:u w:val="single"/>
        </w:rPr>
        <w:t>6</w:t>
      </w:r>
      <w:r w:rsidRPr="00A965BB">
        <w:rPr>
          <w:rFonts w:ascii="Arial" w:hAnsi="Arial" w:cs="Arial"/>
          <w:b/>
          <w:bCs/>
          <w:szCs w:val="24"/>
          <w:u w:val="single"/>
        </w:rPr>
        <w:t xml:space="preserve">. Sufinanciranje kredita obveze za adaptaciju i opremanje Odjela za dječju rehabilitaciju u Specijalnoj bolnici za ortopediju i rehabilitaciju „Martin Horvat“ Rovinj – Rovigno </w:t>
      </w:r>
    </w:p>
    <w:p w14:paraId="3CAE8A66" w14:textId="77777777" w:rsidR="00D34D6E" w:rsidRPr="00A965BB" w:rsidRDefault="00D34D6E" w:rsidP="00D34D6E">
      <w:pPr>
        <w:pStyle w:val="BodyText"/>
        <w:ind w:firstLine="708"/>
        <w:rPr>
          <w:rFonts w:ascii="Arial" w:hAnsi="Arial" w:cs="Arial"/>
          <w:bCs/>
          <w:szCs w:val="24"/>
        </w:rPr>
      </w:pPr>
      <w:r w:rsidRPr="00A965BB">
        <w:rPr>
          <w:rFonts w:ascii="Arial" w:hAnsi="Arial" w:cs="Arial"/>
          <w:bCs/>
          <w:szCs w:val="24"/>
        </w:rPr>
        <w:t xml:space="preserve">Općina Brtonigla – Verteneglio biti će jedna od potpisnica Sporazuma o sufinanciranju kreditne obveze za adaptaciju i opremanje Odjela za dječju rehabilitaciju u Specijalnoj bolnici za ortopediju i rehabilitaciju „Martin Horvat“ Rovinj – Rovigno u visini od 17,5 milijuna kuna. </w:t>
      </w:r>
    </w:p>
    <w:p w14:paraId="0F003EAE" w14:textId="77777777" w:rsidR="00D34D6E" w:rsidRPr="009F766D" w:rsidRDefault="00D34D6E" w:rsidP="00D34D6E">
      <w:pPr>
        <w:pStyle w:val="BodyText"/>
        <w:rPr>
          <w:rFonts w:ascii="Arial" w:hAnsi="Arial" w:cs="Arial"/>
          <w:b/>
          <w:bCs/>
          <w:szCs w:val="24"/>
        </w:rPr>
      </w:pPr>
      <w:r w:rsidRPr="00A965BB">
        <w:rPr>
          <w:rFonts w:ascii="Arial" w:hAnsi="Arial" w:cs="Arial"/>
          <w:b/>
          <w:bCs/>
          <w:szCs w:val="24"/>
        </w:rPr>
        <w:t xml:space="preserve">Ukupno osigurana sredstva </w:t>
      </w:r>
      <w:r w:rsidRPr="00A965BB">
        <w:rPr>
          <w:rFonts w:ascii="Arial" w:hAnsi="Arial" w:cs="Arial"/>
          <w:b/>
          <w:bCs/>
          <w:szCs w:val="24"/>
        </w:rPr>
        <w:tab/>
      </w:r>
      <w:r w:rsidRPr="00A965BB">
        <w:rPr>
          <w:rFonts w:ascii="Arial" w:hAnsi="Arial" w:cs="Arial"/>
          <w:b/>
          <w:bCs/>
          <w:szCs w:val="24"/>
        </w:rPr>
        <w:tab/>
      </w:r>
      <w:r w:rsidRPr="00A965BB">
        <w:rPr>
          <w:rFonts w:ascii="Arial" w:hAnsi="Arial" w:cs="Arial"/>
          <w:b/>
          <w:bCs/>
          <w:szCs w:val="24"/>
        </w:rPr>
        <w:tab/>
      </w:r>
      <w:r w:rsidRPr="00A965BB">
        <w:rPr>
          <w:rFonts w:ascii="Arial" w:hAnsi="Arial" w:cs="Arial"/>
          <w:b/>
          <w:bCs/>
          <w:szCs w:val="24"/>
        </w:rPr>
        <w:tab/>
      </w:r>
      <w:r w:rsidRPr="00A965BB">
        <w:rPr>
          <w:rFonts w:ascii="Arial" w:hAnsi="Arial" w:cs="Arial"/>
          <w:b/>
          <w:bCs/>
          <w:szCs w:val="24"/>
        </w:rPr>
        <w:tab/>
      </w:r>
      <w:r w:rsidRPr="00A965BB">
        <w:rPr>
          <w:rFonts w:ascii="Arial" w:hAnsi="Arial" w:cs="Arial"/>
          <w:b/>
          <w:bCs/>
          <w:szCs w:val="24"/>
        </w:rPr>
        <w:tab/>
      </w:r>
      <w:r>
        <w:rPr>
          <w:rFonts w:ascii="Arial" w:hAnsi="Arial" w:cs="Arial"/>
          <w:b/>
          <w:bCs/>
          <w:szCs w:val="24"/>
        </w:rPr>
        <w:t xml:space="preserve">             83,00 Eur</w:t>
      </w:r>
    </w:p>
    <w:p w14:paraId="1771419A" w14:textId="77777777" w:rsidR="00D34D6E" w:rsidRDefault="00D34D6E" w:rsidP="00D34D6E">
      <w:pPr>
        <w:pStyle w:val="BodyText"/>
        <w:jc w:val="left"/>
        <w:rPr>
          <w:rFonts w:ascii="Arial" w:hAnsi="Arial" w:cs="Arial"/>
          <w:b/>
          <w:bCs/>
          <w:color w:val="C0504D" w:themeColor="accent2"/>
          <w:szCs w:val="24"/>
        </w:rPr>
      </w:pPr>
    </w:p>
    <w:p w14:paraId="6EEE60BF" w14:textId="77777777" w:rsidR="00D34D6E" w:rsidRDefault="00D34D6E" w:rsidP="00D34D6E">
      <w:pPr>
        <w:pStyle w:val="BodyText"/>
        <w:jc w:val="left"/>
        <w:rPr>
          <w:rFonts w:ascii="Arial" w:hAnsi="Arial" w:cs="Arial"/>
          <w:b/>
          <w:bCs/>
          <w:color w:val="C0504D" w:themeColor="accent2"/>
          <w:szCs w:val="24"/>
        </w:rPr>
      </w:pPr>
    </w:p>
    <w:p w14:paraId="4A027B3E" w14:textId="77777777" w:rsidR="00D34D6E" w:rsidRDefault="00D34D6E" w:rsidP="00D34D6E">
      <w:pPr>
        <w:pStyle w:val="BodyText"/>
        <w:jc w:val="left"/>
        <w:rPr>
          <w:rFonts w:ascii="Arial" w:hAnsi="Arial" w:cs="Arial"/>
          <w:b/>
          <w:bCs/>
          <w:color w:val="C0504D" w:themeColor="accent2"/>
          <w:szCs w:val="24"/>
        </w:rPr>
      </w:pPr>
    </w:p>
    <w:p w14:paraId="5C3EDD1A" w14:textId="77777777" w:rsidR="00D34D6E" w:rsidRPr="00D6457A" w:rsidRDefault="00D34D6E" w:rsidP="00D34D6E">
      <w:pPr>
        <w:pStyle w:val="BodyText"/>
        <w:jc w:val="center"/>
        <w:rPr>
          <w:rFonts w:ascii="Arial" w:hAnsi="Arial" w:cs="Arial"/>
          <w:b/>
          <w:bCs/>
          <w:szCs w:val="24"/>
        </w:rPr>
      </w:pPr>
      <w:r w:rsidRPr="00D6457A">
        <w:rPr>
          <w:rFonts w:ascii="Arial" w:hAnsi="Arial" w:cs="Arial"/>
          <w:b/>
          <w:bCs/>
          <w:szCs w:val="24"/>
          <w:u w:val="single"/>
        </w:rPr>
        <w:t>4.  PROGRAM JAVNIH POTREBA U KULTURI</w:t>
      </w:r>
    </w:p>
    <w:p w14:paraId="72B517A4" w14:textId="77777777" w:rsidR="00D34D6E" w:rsidRPr="00D6457A" w:rsidRDefault="00D34D6E" w:rsidP="00D34D6E">
      <w:pPr>
        <w:pStyle w:val="BodyText"/>
        <w:jc w:val="center"/>
        <w:rPr>
          <w:rFonts w:ascii="Arial" w:hAnsi="Arial" w:cs="Arial"/>
          <w:b/>
          <w:bCs/>
          <w:szCs w:val="24"/>
        </w:rPr>
      </w:pPr>
    </w:p>
    <w:p w14:paraId="2858EFAE" w14:textId="77777777" w:rsidR="00D34D6E" w:rsidRPr="00D87F40" w:rsidRDefault="00D34D6E" w:rsidP="00D34D6E">
      <w:pPr>
        <w:pStyle w:val="BodyText"/>
        <w:jc w:val="center"/>
        <w:rPr>
          <w:rFonts w:ascii="Arial" w:hAnsi="Arial" w:cs="Arial"/>
          <w:b/>
          <w:bCs/>
          <w:szCs w:val="24"/>
        </w:rPr>
      </w:pPr>
      <w:r w:rsidRPr="00D6457A">
        <w:rPr>
          <w:rFonts w:ascii="Arial" w:hAnsi="Arial" w:cs="Arial"/>
          <w:b/>
          <w:bCs/>
          <w:szCs w:val="24"/>
        </w:rPr>
        <w:t>V.</w:t>
      </w:r>
    </w:p>
    <w:p w14:paraId="76EFBED9" w14:textId="77777777" w:rsidR="00D34D6E" w:rsidRPr="00D6457A" w:rsidRDefault="00D34D6E" w:rsidP="00D34D6E">
      <w:pPr>
        <w:pStyle w:val="BodyText"/>
        <w:rPr>
          <w:rFonts w:ascii="Arial" w:hAnsi="Arial" w:cs="Arial"/>
          <w:b/>
          <w:bCs/>
          <w:szCs w:val="24"/>
          <w:u w:val="single"/>
        </w:rPr>
      </w:pPr>
      <w:r w:rsidRPr="00D6457A">
        <w:rPr>
          <w:rFonts w:ascii="Arial" w:hAnsi="Arial" w:cs="Arial"/>
          <w:b/>
          <w:bCs/>
          <w:szCs w:val="24"/>
          <w:u w:val="single"/>
        </w:rPr>
        <w:t xml:space="preserve">4.1.  Udruge građana i druge organizacije civilnog društva  </w:t>
      </w:r>
    </w:p>
    <w:p w14:paraId="66798676" w14:textId="77777777" w:rsidR="00D34D6E" w:rsidRDefault="00D34D6E" w:rsidP="00D34D6E">
      <w:pPr>
        <w:jc w:val="both"/>
        <w:rPr>
          <w:rFonts w:ascii="Arial" w:hAnsi="Arial" w:cs="Arial"/>
          <w:sz w:val="24"/>
          <w:szCs w:val="24"/>
          <w:lang w:val="hr-HR"/>
        </w:rPr>
      </w:pPr>
    </w:p>
    <w:p w14:paraId="5F2851FB" w14:textId="77777777" w:rsidR="00D34D6E" w:rsidRPr="006057AE" w:rsidRDefault="00D34D6E" w:rsidP="00D34D6E">
      <w:pPr>
        <w:ind w:firstLine="708"/>
        <w:jc w:val="both"/>
        <w:rPr>
          <w:rFonts w:ascii="Arial" w:hAnsi="Arial" w:cs="Arial"/>
          <w:sz w:val="24"/>
          <w:szCs w:val="24"/>
          <w:lang w:val="hr-HR"/>
        </w:rPr>
      </w:pPr>
      <w:r w:rsidRPr="006057AE">
        <w:rPr>
          <w:rFonts w:ascii="Arial" w:hAnsi="Arial" w:cs="Arial"/>
          <w:sz w:val="24"/>
          <w:szCs w:val="24"/>
          <w:lang w:val="hr-HR"/>
        </w:rPr>
        <w:t xml:space="preserve">Temeljem Zakona o kulturnim vijećima i financiranju javnih potreba u kulturi („Narodne novine“ broj 83/2022), Općina Brtonigla - Verteneglio objavljuje Javni poziv za predlaganje  programa javnih potreba u kulturi Općine Brtonigla - Verteneglio. Javnim pozivom se osigurava transparentnost dodjele financijskih sredstava i omogućava odabir najkvalitetnijih programa i projekata koji su od interesa za opće dobro. Tekst javnog poziva se objavljuje na web stranici Općine Brtonigla - Verteneglio, a javni poziv je otvoren za podnošenje prijava najmanje 30 dana od dana njegove objave. Javni poziv je usklađen sa svim važećim zakonskim propisima i razvojnim dokumentima Općine Brtonigla - Verteneglio.   </w:t>
      </w:r>
    </w:p>
    <w:p w14:paraId="28DDE05A" w14:textId="77777777" w:rsidR="00D34D6E" w:rsidRPr="006057AE" w:rsidRDefault="00D34D6E" w:rsidP="00D34D6E">
      <w:pPr>
        <w:jc w:val="both"/>
        <w:rPr>
          <w:rFonts w:ascii="Arial" w:hAnsi="Arial" w:cs="Arial"/>
          <w:sz w:val="24"/>
          <w:szCs w:val="24"/>
          <w:lang w:val="hr-HR"/>
        </w:rPr>
      </w:pPr>
      <w:r w:rsidRPr="006057AE">
        <w:rPr>
          <w:rFonts w:ascii="Arial" w:hAnsi="Arial" w:cs="Arial"/>
          <w:sz w:val="24"/>
          <w:szCs w:val="24"/>
          <w:lang w:val="hr-HR"/>
        </w:rPr>
        <w:t xml:space="preserve">Pod javnim potrebama u kulturi koje se sufinanciraju sredstvima Proračuna Općine Brtonigla - Verteneglio podrazumijevaju se kulturni programi od interesa za Općinu Brtonigla - Verteneglio, s prioritetom razvoja kulturnih aktivnosti na području Općine Brtonigla - Verteneglio, podrška redovnoj djelatnosti udruga u kulturi, podrška fizičkim osobama u kulturi te očuvanja kulturne baštine. </w:t>
      </w:r>
    </w:p>
    <w:p w14:paraId="62F4B230" w14:textId="77777777" w:rsidR="00D34D6E" w:rsidRDefault="00D34D6E" w:rsidP="00D34D6E">
      <w:pPr>
        <w:pStyle w:val="BodyText"/>
        <w:rPr>
          <w:rFonts w:ascii="Arial" w:hAnsi="Arial" w:cs="Arial"/>
          <w:b/>
          <w:bCs/>
          <w:szCs w:val="24"/>
        </w:rPr>
      </w:pPr>
      <w:r w:rsidRPr="00D6457A">
        <w:rPr>
          <w:rFonts w:ascii="Arial" w:hAnsi="Arial" w:cs="Arial"/>
          <w:b/>
          <w:bCs/>
          <w:szCs w:val="24"/>
        </w:rPr>
        <w:t xml:space="preserve">Ukupno osigurana sredstva                                                                  </w:t>
      </w:r>
      <w:r>
        <w:rPr>
          <w:rFonts w:ascii="Arial" w:hAnsi="Arial" w:cs="Arial"/>
          <w:b/>
          <w:bCs/>
          <w:szCs w:val="24"/>
        </w:rPr>
        <w:t>18. 272,00 Eur</w:t>
      </w:r>
    </w:p>
    <w:p w14:paraId="6064BEF1" w14:textId="77777777" w:rsidR="00D34D6E" w:rsidRPr="00D6457A" w:rsidRDefault="00D34D6E" w:rsidP="00D34D6E">
      <w:pPr>
        <w:pStyle w:val="BodyText"/>
        <w:rPr>
          <w:rFonts w:ascii="Arial" w:hAnsi="Arial" w:cs="Arial"/>
          <w:b/>
          <w:bCs/>
          <w:szCs w:val="24"/>
        </w:rPr>
      </w:pPr>
    </w:p>
    <w:p w14:paraId="13FE05C9" w14:textId="77777777" w:rsidR="00D34D6E" w:rsidRPr="00D6457A" w:rsidRDefault="00D34D6E" w:rsidP="00D34D6E">
      <w:pPr>
        <w:pStyle w:val="BodyText"/>
        <w:ind w:left="708"/>
        <w:rPr>
          <w:rFonts w:ascii="Arial" w:hAnsi="Arial" w:cs="Arial"/>
          <w:szCs w:val="24"/>
          <w:u w:val="single"/>
        </w:rPr>
      </w:pPr>
    </w:p>
    <w:p w14:paraId="1330A885" w14:textId="77777777" w:rsidR="00D34D6E" w:rsidRDefault="00D34D6E" w:rsidP="00D34D6E">
      <w:pPr>
        <w:pStyle w:val="BodyText"/>
        <w:rPr>
          <w:rFonts w:ascii="Arial" w:hAnsi="Arial" w:cs="Arial"/>
          <w:b/>
          <w:bCs/>
          <w:szCs w:val="24"/>
          <w:u w:val="single"/>
        </w:rPr>
      </w:pPr>
      <w:r>
        <w:rPr>
          <w:rFonts w:ascii="Arial" w:hAnsi="Arial" w:cs="Arial"/>
          <w:b/>
          <w:bCs/>
          <w:szCs w:val="24"/>
          <w:u w:val="single"/>
        </w:rPr>
        <w:t>4.2. Kapitalna pomoć za obnovu i sanaciju Spomenika palim borcima u Plovaniji</w:t>
      </w:r>
    </w:p>
    <w:p w14:paraId="4CBDA825" w14:textId="77777777" w:rsidR="00D34D6E" w:rsidRDefault="00D34D6E" w:rsidP="00D34D6E">
      <w:pPr>
        <w:pStyle w:val="BodyText"/>
        <w:rPr>
          <w:rFonts w:ascii="Arial" w:hAnsi="Arial" w:cs="Arial"/>
          <w:bCs/>
          <w:szCs w:val="24"/>
        </w:rPr>
      </w:pPr>
    </w:p>
    <w:p w14:paraId="22E86544" w14:textId="77777777" w:rsidR="00D34D6E" w:rsidRPr="002943C3" w:rsidRDefault="00D34D6E" w:rsidP="00D34D6E">
      <w:pPr>
        <w:pStyle w:val="BodyText"/>
        <w:ind w:firstLine="708"/>
        <w:rPr>
          <w:rFonts w:ascii="Arial" w:hAnsi="Arial" w:cs="Arial"/>
          <w:bCs/>
          <w:szCs w:val="24"/>
        </w:rPr>
      </w:pPr>
      <w:r w:rsidRPr="002943C3">
        <w:rPr>
          <w:rFonts w:ascii="Arial" w:hAnsi="Arial" w:cs="Arial"/>
          <w:bCs/>
          <w:szCs w:val="24"/>
        </w:rPr>
        <w:t>Općina Brtonigla – Verteneglio, zajedno sa gradovima i općinama bivše Općine Buje, i sa Občinom Piran – Pirano, Občinom Izola – Isola, Mestnom občinom Koper – Cpodistria i Občinom Ankaran – Ancarano, financiraju obnovu i sanaciju Spomenika palim borcima u Plovaniji. Postupak sklapanja</w:t>
      </w:r>
      <w:r>
        <w:rPr>
          <w:rFonts w:ascii="Arial" w:hAnsi="Arial" w:cs="Arial"/>
          <w:bCs/>
          <w:szCs w:val="24"/>
        </w:rPr>
        <w:t xml:space="preserve"> Ugovora, između svih potpisnika, je u tijeku. Sredstva za realizaciju obnove i sanacije doznačiti će se Gradu Buje – Buie koji će biti nositelj investicije.  </w:t>
      </w:r>
    </w:p>
    <w:p w14:paraId="4881A2AA" w14:textId="77777777" w:rsidR="00D34D6E" w:rsidRPr="00D6457A" w:rsidRDefault="00D34D6E" w:rsidP="00D34D6E">
      <w:pPr>
        <w:pStyle w:val="BodyText"/>
        <w:rPr>
          <w:rFonts w:ascii="Arial" w:hAnsi="Arial" w:cs="Arial"/>
          <w:b/>
          <w:bCs/>
          <w:szCs w:val="24"/>
        </w:rPr>
      </w:pPr>
      <w:r w:rsidRPr="00D6457A">
        <w:rPr>
          <w:rFonts w:ascii="Arial" w:hAnsi="Arial" w:cs="Arial"/>
          <w:b/>
          <w:bCs/>
          <w:szCs w:val="24"/>
        </w:rPr>
        <w:t xml:space="preserve">Ukupno osigurana sredstva                                                                  </w:t>
      </w:r>
      <w:r>
        <w:rPr>
          <w:rFonts w:ascii="Arial" w:hAnsi="Arial" w:cs="Arial"/>
          <w:b/>
          <w:bCs/>
          <w:szCs w:val="24"/>
        </w:rPr>
        <w:t>1.300,00 Eur</w:t>
      </w:r>
    </w:p>
    <w:p w14:paraId="304A401B" w14:textId="77777777" w:rsidR="00D34D6E" w:rsidRDefault="00D34D6E" w:rsidP="00D34D6E">
      <w:pPr>
        <w:pStyle w:val="BodyText"/>
        <w:rPr>
          <w:rFonts w:ascii="Arial" w:hAnsi="Arial" w:cs="Arial"/>
          <w:b/>
          <w:bCs/>
          <w:szCs w:val="24"/>
          <w:u w:val="single"/>
        </w:rPr>
      </w:pPr>
    </w:p>
    <w:p w14:paraId="2B8A1850" w14:textId="77777777" w:rsidR="00D34D6E" w:rsidRDefault="00D34D6E" w:rsidP="00D34D6E">
      <w:pPr>
        <w:pStyle w:val="BodyText"/>
        <w:rPr>
          <w:rFonts w:ascii="Arial" w:hAnsi="Arial" w:cs="Arial"/>
          <w:b/>
          <w:bCs/>
          <w:szCs w:val="24"/>
          <w:u w:val="single"/>
        </w:rPr>
      </w:pPr>
    </w:p>
    <w:p w14:paraId="2AFC09AC" w14:textId="77777777" w:rsidR="00D34D6E" w:rsidRDefault="00D34D6E" w:rsidP="00D34D6E">
      <w:pPr>
        <w:pStyle w:val="BodyText"/>
        <w:rPr>
          <w:rFonts w:ascii="Arial" w:hAnsi="Arial" w:cs="Arial"/>
          <w:b/>
          <w:bCs/>
          <w:szCs w:val="24"/>
          <w:u w:val="single"/>
        </w:rPr>
      </w:pPr>
    </w:p>
    <w:p w14:paraId="220BE3D4" w14:textId="77777777" w:rsidR="00D34D6E" w:rsidRPr="00AD749E" w:rsidRDefault="00D34D6E" w:rsidP="00D34D6E">
      <w:pPr>
        <w:pStyle w:val="BodyText"/>
        <w:jc w:val="center"/>
        <w:rPr>
          <w:rFonts w:ascii="Arial" w:hAnsi="Arial" w:cs="Arial"/>
          <w:b/>
          <w:bCs/>
          <w:szCs w:val="24"/>
          <w:u w:val="single"/>
        </w:rPr>
      </w:pPr>
      <w:r w:rsidRPr="00AD749E">
        <w:rPr>
          <w:rFonts w:ascii="Arial" w:hAnsi="Arial" w:cs="Arial"/>
          <w:b/>
          <w:bCs/>
          <w:szCs w:val="24"/>
          <w:u w:val="single"/>
        </w:rPr>
        <w:t>5.   PROGRAM JAVNIH POTREBA U SPORTU</w:t>
      </w:r>
    </w:p>
    <w:p w14:paraId="3D2FF569" w14:textId="77777777" w:rsidR="00D34D6E" w:rsidRPr="00AD749E" w:rsidRDefault="00D34D6E" w:rsidP="00D34D6E">
      <w:pPr>
        <w:pStyle w:val="BodyText"/>
        <w:jc w:val="center"/>
        <w:rPr>
          <w:rFonts w:ascii="Arial" w:hAnsi="Arial" w:cs="Arial"/>
          <w:b/>
          <w:bCs/>
          <w:szCs w:val="24"/>
        </w:rPr>
      </w:pPr>
    </w:p>
    <w:p w14:paraId="73E69C3A" w14:textId="77777777" w:rsidR="00D34D6E" w:rsidRPr="00AD749E" w:rsidRDefault="00D34D6E" w:rsidP="00D34D6E">
      <w:pPr>
        <w:pStyle w:val="BodyText"/>
        <w:jc w:val="center"/>
        <w:rPr>
          <w:rFonts w:ascii="Arial" w:hAnsi="Arial" w:cs="Arial"/>
          <w:b/>
          <w:bCs/>
          <w:szCs w:val="24"/>
        </w:rPr>
      </w:pPr>
      <w:r w:rsidRPr="00AD749E">
        <w:rPr>
          <w:rFonts w:ascii="Arial" w:hAnsi="Arial" w:cs="Arial"/>
          <w:b/>
          <w:bCs/>
          <w:szCs w:val="24"/>
        </w:rPr>
        <w:t>VI.</w:t>
      </w:r>
    </w:p>
    <w:p w14:paraId="71044A2A" w14:textId="77777777" w:rsidR="00D34D6E" w:rsidRPr="00AD749E" w:rsidRDefault="00D34D6E" w:rsidP="00D34D6E">
      <w:pPr>
        <w:ind w:firstLine="708"/>
        <w:jc w:val="both"/>
        <w:rPr>
          <w:rFonts w:ascii="Arial" w:hAnsi="Arial" w:cs="Arial"/>
          <w:sz w:val="24"/>
          <w:szCs w:val="24"/>
          <w:lang w:val="hr-HR"/>
        </w:rPr>
      </w:pPr>
      <w:r w:rsidRPr="00AD749E">
        <w:rPr>
          <w:rFonts w:ascii="Arial" w:hAnsi="Arial" w:cs="Arial"/>
          <w:sz w:val="24"/>
          <w:szCs w:val="24"/>
          <w:lang w:val="hr-HR"/>
        </w:rPr>
        <w:t xml:space="preserve">Odredbama Zakona o sportu ("Narodne novine" broj 71/06, 150/08, 124/10, 124/11, 86/12, 94/13, 85/15, 19/16, 98/19, 47/20 i 77/20) propisano je da osnovu financiranja sporta, između ostalog, čine i prihodi kojima jedinice lokalne i područne (regionalne) samouprave pomažu obavljanje sportskih djelatnosti. Slijedom odredbe članka 76. stavka 4. Zakona o sportu, programe javnih potreba u sportu, na prijedlog sportske zajednice, donosi jedinica lokalne i područne (regionalne) samouprave, zajedno s godišnjim proračunom. Odredbom stavka 5. propisano je sredstvima za zadovoljavanje javnih potreba u sportu raspolaže sportska zajednica u jedinicama lokalne samouprave. Općina Brtonigla - Verteneglio  na svome području nema sportsku zajednicu, ali radi zadovoljavanja javnih potreba u sportu utvrđenih čl. 76 st. 1. Zakona o sportu, ovim Programom, Općina Brtonigla - Verteneglio utvrđuje i provodi sportske aktivnosti, poslove i djelatnosti od općeg značaja, u svezi promicanja i poticanja sporta u cjelini, djelovanja sportskih udruga, sudjelovanje u organizaciji i pokroviteljstvu nad sportskim priredbama i natjecanjima, sportsko-rekreativnim aktivnostima građana i održavanjem i funkcioniranjem sportskih objekata. </w:t>
      </w:r>
    </w:p>
    <w:p w14:paraId="4C9E1914" w14:textId="77777777" w:rsidR="00D34D6E" w:rsidRPr="00AD749E" w:rsidRDefault="00D34D6E" w:rsidP="00D34D6E">
      <w:pPr>
        <w:pStyle w:val="NoSpacing"/>
        <w:ind w:firstLine="708"/>
        <w:jc w:val="both"/>
        <w:rPr>
          <w:rFonts w:ascii="Arial" w:hAnsi="Arial" w:cs="Arial"/>
          <w:sz w:val="24"/>
          <w:szCs w:val="24"/>
          <w:lang w:val="hr-HR"/>
        </w:rPr>
      </w:pPr>
      <w:r w:rsidRPr="00AD749E">
        <w:rPr>
          <w:rFonts w:ascii="Arial" w:hAnsi="Arial" w:cs="Arial"/>
          <w:sz w:val="24"/>
          <w:szCs w:val="24"/>
          <w:lang w:val="hr-HR"/>
        </w:rPr>
        <w:t xml:space="preserve">Sukladno članku 6., 8. st. 4. te članku 11. </w:t>
      </w:r>
      <w:r w:rsidRPr="00AD749E">
        <w:rPr>
          <w:rFonts w:ascii="Arial" w:hAnsi="Arial" w:cs="Arial"/>
          <w:bCs/>
          <w:sz w:val="24"/>
          <w:szCs w:val="24"/>
          <w:lang w:val="hr-HR"/>
        </w:rPr>
        <w:t xml:space="preserve">Pravilnika o financiranju programa, projekata i javnih potreba sredstvima proračun Općine Brtonigla </w:t>
      </w:r>
      <w:r w:rsidRPr="00AD749E">
        <w:rPr>
          <w:rFonts w:ascii="Arial" w:hAnsi="Arial" w:cs="Arial"/>
          <w:sz w:val="24"/>
          <w:szCs w:val="24"/>
          <w:lang w:val="hr-HR"/>
        </w:rPr>
        <w:t>(„Službene novine Općine Brtonigla - Verteneglio“ broj 12/2015 i 19/2018), raspisati će se Javni poziv za</w:t>
      </w:r>
      <w:r w:rsidRPr="00AD749E">
        <w:rPr>
          <w:rFonts w:ascii="Arial" w:hAnsi="Arial" w:cs="Arial"/>
          <w:bCs/>
          <w:sz w:val="24"/>
          <w:szCs w:val="24"/>
          <w:lang w:val="hr-HR"/>
        </w:rPr>
        <w:t xml:space="preserve"> financiranje godišnjeg programa udruga u sportu iz Proračuna Općine Brtonigla - Verteneglio za 202</w:t>
      </w:r>
      <w:r>
        <w:rPr>
          <w:rFonts w:ascii="Arial" w:hAnsi="Arial" w:cs="Arial"/>
          <w:bCs/>
          <w:sz w:val="24"/>
          <w:szCs w:val="24"/>
          <w:lang w:val="hr-HR"/>
        </w:rPr>
        <w:t>4</w:t>
      </w:r>
      <w:r w:rsidRPr="00AD749E">
        <w:rPr>
          <w:rFonts w:ascii="Arial" w:hAnsi="Arial" w:cs="Arial"/>
          <w:bCs/>
          <w:sz w:val="24"/>
          <w:szCs w:val="24"/>
          <w:lang w:val="hr-HR"/>
        </w:rPr>
        <w:t>. godinu</w:t>
      </w:r>
      <w:r w:rsidRPr="00AD749E">
        <w:rPr>
          <w:rFonts w:ascii="Arial" w:hAnsi="Arial" w:cs="Arial"/>
          <w:sz w:val="24"/>
          <w:szCs w:val="24"/>
          <w:lang w:val="hr-HR"/>
        </w:rPr>
        <w:t xml:space="preserve">, a po provedbi tog postupka i na temelju Odluke o dodjeli financijskih sredstava, </w:t>
      </w:r>
      <w:r w:rsidRPr="00AD749E">
        <w:rPr>
          <w:rFonts w:ascii="Arial" w:hAnsi="Arial" w:cs="Arial"/>
          <w:bCs/>
          <w:sz w:val="24"/>
          <w:szCs w:val="24"/>
          <w:lang w:val="hr-HR"/>
        </w:rPr>
        <w:t>Općina Brtonigla - Verteneglio sklopiti će ugovor sa odabran</w:t>
      </w:r>
      <w:r>
        <w:rPr>
          <w:rFonts w:ascii="Arial" w:hAnsi="Arial" w:cs="Arial"/>
          <w:bCs/>
          <w:sz w:val="24"/>
          <w:szCs w:val="24"/>
          <w:lang w:val="hr-HR"/>
        </w:rPr>
        <w:t>im</w:t>
      </w:r>
      <w:r w:rsidRPr="00AD749E">
        <w:rPr>
          <w:rFonts w:ascii="Arial" w:hAnsi="Arial" w:cs="Arial"/>
          <w:bCs/>
          <w:sz w:val="24"/>
          <w:szCs w:val="24"/>
          <w:lang w:val="hr-HR"/>
        </w:rPr>
        <w:t xml:space="preserve"> sportsk</w:t>
      </w:r>
      <w:r>
        <w:rPr>
          <w:rFonts w:ascii="Arial" w:hAnsi="Arial" w:cs="Arial"/>
          <w:bCs/>
          <w:sz w:val="24"/>
          <w:szCs w:val="24"/>
          <w:lang w:val="hr-HR"/>
        </w:rPr>
        <w:t>im</w:t>
      </w:r>
      <w:r w:rsidRPr="00AD749E">
        <w:rPr>
          <w:rFonts w:ascii="Arial" w:hAnsi="Arial" w:cs="Arial"/>
          <w:bCs/>
          <w:sz w:val="24"/>
          <w:szCs w:val="24"/>
          <w:lang w:val="hr-HR"/>
        </w:rPr>
        <w:t xml:space="preserve"> </w:t>
      </w:r>
      <w:r w:rsidRPr="00AD749E">
        <w:rPr>
          <w:rFonts w:ascii="Arial" w:hAnsi="Arial" w:cs="Arial"/>
          <w:sz w:val="24"/>
          <w:szCs w:val="24"/>
          <w:lang w:val="hr-HR"/>
        </w:rPr>
        <w:t>udrug</w:t>
      </w:r>
      <w:r>
        <w:rPr>
          <w:rFonts w:ascii="Arial" w:hAnsi="Arial" w:cs="Arial"/>
          <w:sz w:val="24"/>
          <w:szCs w:val="24"/>
          <w:lang w:val="hr-HR"/>
        </w:rPr>
        <w:t>a</w:t>
      </w:r>
      <w:r w:rsidRPr="00AD749E">
        <w:rPr>
          <w:rFonts w:ascii="Arial" w:hAnsi="Arial" w:cs="Arial"/>
          <w:sz w:val="24"/>
          <w:szCs w:val="24"/>
          <w:lang w:val="hr-HR"/>
        </w:rPr>
        <w:t>m</w:t>
      </w:r>
      <w:r>
        <w:rPr>
          <w:rFonts w:ascii="Arial" w:hAnsi="Arial" w:cs="Arial"/>
          <w:sz w:val="24"/>
          <w:szCs w:val="24"/>
          <w:lang w:val="hr-HR"/>
        </w:rPr>
        <w:t>a</w:t>
      </w:r>
      <w:r w:rsidRPr="00AD749E">
        <w:rPr>
          <w:rFonts w:ascii="Arial" w:hAnsi="Arial" w:cs="Arial"/>
          <w:sz w:val="24"/>
          <w:szCs w:val="24"/>
          <w:lang w:val="hr-HR"/>
        </w:rPr>
        <w:t>, poštivajući osnovne standarde financiranja vezane uz planiranje financijskih sredstava, ugovaranje, praćenje financiranja, javno objavljivanje i izvještavanje.</w:t>
      </w:r>
    </w:p>
    <w:p w14:paraId="6834FCCA" w14:textId="77777777" w:rsidR="00D34D6E" w:rsidRPr="00AD749E" w:rsidRDefault="00D34D6E" w:rsidP="00D34D6E">
      <w:pPr>
        <w:pStyle w:val="BodyText"/>
        <w:ind w:firstLine="708"/>
        <w:rPr>
          <w:rFonts w:ascii="Arial" w:hAnsi="Arial" w:cs="Arial"/>
          <w:szCs w:val="24"/>
        </w:rPr>
      </w:pPr>
      <w:r w:rsidRPr="00AD749E">
        <w:rPr>
          <w:rFonts w:ascii="Arial" w:hAnsi="Arial" w:cs="Arial"/>
          <w:szCs w:val="24"/>
        </w:rPr>
        <w:t>Z</w:t>
      </w:r>
      <w:r w:rsidRPr="00AD749E">
        <w:rPr>
          <w:rFonts w:ascii="Arial" w:eastAsia="Calibri" w:hAnsi="Arial" w:cs="Arial"/>
          <w:szCs w:val="24"/>
        </w:rPr>
        <w:t xml:space="preserve">a provođenje ovog Programa </w:t>
      </w:r>
      <w:r w:rsidRPr="00E55AFA">
        <w:rPr>
          <w:rFonts w:ascii="Arial" w:eastAsia="Calibri" w:hAnsi="Arial" w:cs="Arial"/>
          <w:b/>
          <w:szCs w:val="24"/>
        </w:rPr>
        <w:t>osigurat će se sredstva u Proračunu Općine Brtonigla - Verteneglio za 202</w:t>
      </w:r>
      <w:r>
        <w:rPr>
          <w:rFonts w:ascii="Arial" w:eastAsia="Calibri" w:hAnsi="Arial" w:cs="Arial"/>
          <w:b/>
          <w:szCs w:val="24"/>
        </w:rPr>
        <w:t>4</w:t>
      </w:r>
      <w:r w:rsidRPr="00E55AFA">
        <w:rPr>
          <w:rFonts w:ascii="Arial" w:eastAsia="Calibri" w:hAnsi="Arial" w:cs="Arial"/>
          <w:b/>
          <w:szCs w:val="24"/>
        </w:rPr>
        <w:t xml:space="preserve">. godinu u ukupnom iznosu od </w:t>
      </w:r>
      <w:r>
        <w:rPr>
          <w:rFonts w:ascii="Arial" w:eastAsia="Calibri" w:hAnsi="Arial" w:cs="Arial"/>
          <w:b/>
          <w:szCs w:val="24"/>
        </w:rPr>
        <w:t>25.000,00 Eur</w:t>
      </w:r>
      <w:r w:rsidRPr="00CD24A7">
        <w:rPr>
          <w:rFonts w:ascii="Arial" w:eastAsia="Calibri" w:hAnsi="Arial" w:cs="Arial"/>
          <w:szCs w:val="24"/>
        </w:rPr>
        <w:t xml:space="preserve"> </w:t>
      </w:r>
      <w:r w:rsidRPr="00AD749E">
        <w:rPr>
          <w:rFonts w:ascii="Arial" w:eastAsia="Calibri" w:hAnsi="Arial" w:cs="Arial"/>
          <w:szCs w:val="24"/>
        </w:rPr>
        <w:t>koja će biti raspoređena udrugama na temelju Odluke</w:t>
      </w:r>
      <w:r w:rsidRPr="00AD749E">
        <w:rPr>
          <w:rFonts w:ascii="Arial" w:hAnsi="Arial" w:cs="Arial"/>
          <w:szCs w:val="24"/>
        </w:rPr>
        <w:t xml:space="preserve"> o dodjeli financijskih sredstava po provedbi javnog poziva </w:t>
      </w:r>
      <w:r w:rsidRPr="00AD749E">
        <w:rPr>
          <w:rFonts w:ascii="Arial" w:hAnsi="Arial" w:cs="Arial"/>
          <w:bCs/>
          <w:szCs w:val="24"/>
        </w:rPr>
        <w:t>za financiranje programa udruga u sportu</w:t>
      </w:r>
      <w:r w:rsidRPr="00AD749E">
        <w:rPr>
          <w:rFonts w:ascii="Arial" w:hAnsi="Arial" w:cs="Arial"/>
          <w:bCs/>
          <w:i/>
          <w:szCs w:val="24"/>
        </w:rPr>
        <w:t>.</w:t>
      </w:r>
      <w:r w:rsidRPr="00AD749E">
        <w:rPr>
          <w:rFonts w:ascii="Arial" w:eastAsia="Calibri" w:hAnsi="Arial" w:cs="Arial"/>
          <w:szCs w:val="24"/>
        </w:rPr>
        <w:t xml:space="preserve"> </w:t>
      </w:r>
      <w:r w:rsidRPr="00AD749E">
        <w:rPr>
          <w:rFonts w:ascii="Arial" w:hAnsi="Arial" w:cs="Arial"/>
          <w:szCs w:val="24"/>
        </w:rPr>
        <w:tab/>
      </w:r>
    </w:p>
    <w:p w14:paraId="53D2BA22" w14:textId="77777777" w:rsidR="00D34D6E" w:rsidRPr="00AD749E" w:rsidRDefault="00D34D6E" w:rsidP="00D34D6E">
      <w:pPr>
        <w:pStyle w:val="BodyText"/>
        <w:rPr>
          <w:rFonts w:ascii="Arial" w:hAnsi="Arial" w:cs="Arial"/>
          <w:b/>
          <w:bCs/>
          <w:szCs w:val="24"/>
        </w:rPr>
      </w:pPr>
    </w:p>
    <w:p w14:paraId="563B81A4" w14:textId="77777777" w:rsidR="00D34D6E" w:rsidRPr="00AD749E" w:rsidRDefault="00D34D6E" w:rsidP="00D34D6E">
      <w:pPr>
        <w:pStyle w:val="BodyText"/>
        <w:jc w:val="center"/>
        <w:rPr>
          <w:rFonts w:ascii="Arial" w:hAnsi="Arial" w:cs="Arial"/>
          <w:b/>
          <w:bCs/>
          <w:szCs w:val="24"/>
          <w:u w:val="single"/>
        </w:rPr>
      </w:pPr>
      <w:r w:rsidRPr="00AD749E">
        <w:rPr>
          <w:rFonts w:ascii="Arial" w:hAnsi="Arial" w:cs="Arial"/>
          <w:b/>
          <w:bCs/>
          <w:szCs w:val="24"/>
          <w:u w:val="single"/>
        </w:rPr>
        <w:t>6.   PROGRAM JAVNIH POTREBA UDRUGA GRAĐANA</w:t>
      </w:r>
      <w:r>
        <w:rPr>
          <w:rFonts w:ascii="Arial" w:hAnsi="Arial" w:cs="Arial"/>
          <w:b/>
          <w:bCs/>
          <w:szCs w:val="24"/>
          <w:u w:val="single"/>
        </w:rPr>
        <w:t xml:space="preserve"> I</w:t>
      </w:r>
      <w:r w:rsidRPr="00AD749E">
        <w:rPr>
          <w:rFonts w:ascii="Arial" w:hAnsi="Arial" w:cs="Arial"/>
          <w:b/>
          <w:bCs/>
          <w:szCs w:val="24"/>
          <w:u w:val="single"/>
        </w:rPr>
        <w:t xml:space="preserve"> NEPROFITNIH ORGANIZACIJA</w:t>
      </w:r>
    </w:p>
    <w:p w14:paraId="43E961DF" w14:textId="77777777" w:rsidR="00D34D6E" w:rsidRPr="00AD749E" w:rsidRDefault="00D34D6E" w:rsidP="00D34D6E">
      <w:pPr>
        <w:pStyle w:val="BodyText"/>
        <w:jc w:val="center"/>
        <w:rPr>
          <w:rFonts w:ascii="Arial" w:hAnsi="Arial" w:cs="Arial"/>
          <w:b/>
          <w:bCs/>
          <w:szCs w:val="24"/>
        </w:rPr>
      </w:pPr>
    </w:p>
    <w:p w14:paraId="6B5C7410" w14:textId="77777777" w:rsidR="00D34D6E" w:rsidRPr="00AD749E" w:rsidRDefault="00D34D6E" w:rsidP="00D34D6E">
      <w:pPr>
        <w:pStyle w:val="BodyText"/>
        <w:jc w:val="center"/>
        <w:rPr>
          <w:rFonts w:ascii="Arial" w:hAnsi="Arial" w:cs="Arial"/>
          <w:b/>
          <w:bCs/>
          <w:szCs w:val="24"/>
        </w:rPr>
      </w:pPr>
      <w:r w:rsidRPr="00AD749E">
        <w:rPr>
          <w:rFonts w:ascii="Arial" w:hAnsi="Arial" w:cs="Arial"/>
          <w:b/>
          <w:bCs/>
          <w:szCs w:val="24"/>
        </w:rPr>
        <w:t>VII.</w:t>
      </w:r>
    </w:p>
    <w:p w14:paraId="54DD71AA" w14:textId="77777777" w:rsidR="00D34D6E" w:rsidRPr="00495BC1" w:rsidRDefault="00D34D6E" w:rsidP="00D34D6E">
      <w:pPr>
        <w:pStyle w:val="BodyText"/>
        <w:rPr>
          <w:rFonts w:ascii="Arial" w:hAnsi="Arial" w:cs="Arial"/>
          <w:szCs w:val="24"/>
        </w:rPr>
      </w:pPr>
      <w:r w:rsidRPr="00495BC1">
        <w:rPr>
          <w:rFonts w:ascii="Arial" w:hAnsi="Arial" w:cs="Arial"/>
          <w:szCs w:val="24"/>
        </w:rPr>
        <w:t xml:space="preserve">Zakonom o lokalnoj i područnoj (regionalnoj) samoupravi utvrđena je obaveza jedinica lokalne samouprave za zadovoljavanjem potreba građana od lokalnog značaja u pojedinim djelatnostima. </w:t>
      </w:r>
    </w:p>
    <w:p w14:paraId="4E5E574E" w14:textId="77777777" w:rsidR="00D34D6E" w:rsidRPr="00495BC1" w:rsidRDefault="00D34D6E" w:rsidP="00D34D6E">
      <w:pPr>
        <w:pStyle w:val="BodyText"/>
        <w:rPr>
          <w:rFonts w:ascii="Arial" w:hAnsi="Arial" w:cs="Arial"/>
          <w:szCs w:val="24"/>
        </w:rPr>
      </w:pPr>
      <w:r w:rsidRPr="00495BC1">
        <w:rPr>
          <w:rFonts w:ascii="Arial" w:hAnsi="Arial" w:cs="Arial"/>
          <w:szCs w:val="24"/>
        </w:rPr>
        <w:t>Programom javnih potreba udruga građana i neprofitnih organizacija osiguravaju se u 202</w:t>
      </w:r>
      <w:r>
        <w:rPr>
          <w:rFonts w:ascii="Arial" w:hAnsi="Arial" w:cs="Arial"/>
          <w:szCs w:val="24"/>
        </w:rPr>
        <w:t>4</w:t>
      </w:r>
      <w:r w:rsidRPr="00495BC1">
        <w:rPr>
          <w:rFonts w:ascii="Arial" w:hAnsi="Arial" w:cs="Arial"/>
          <w:szCs w:val="24"/>
        </w:rPr>
        <w:t xml:space="preserve">. godini sredstva u iznosu od </w:t>
      </w:r>
      <w:r>
        <w:rPr>
          <w:rFonts w:ascii="Arial" w:hAnsi="Arial" w:cs="Arial"/>
          <w:b/>
          <w:szCs w:val="24"/>
        </w:rPr>
        <w:t>45.144,00</w:t>
      </w:r>
      <w:r w:rsidRPr="005C3221">
        <w:rPr>
          <w:rFonts w:ascii="Arial" w:hAnsi="Arial" w:cs="Arial"/>
          <w:b/>
          <w:szCs w:val="24"/>
        </w:rPr>
        <w:t xml:space="preserve"> Eur</w:t>
      </w:r>
      <w:r w:rsidRPr="008B5699">
        <w:rPr>
          <w:rFonts w:ascii="Arial" w:hAnsi="Arial" w:cs="Arial"/>
          <w:szCs w:val="24"/>
        </w:rPr>
        <w:t xml:space="preserve">,  </w:t>
      </w:r>
      <w:r w:rsidRPr="00495BC1">
        <w:rPr>
          <w:rFonts w:ascii="Arial" w:hAnsi="Arial" w:cs="Arial"/>
          <w:szCs w:val="24"/>
        </w:rPr>
        <w:t>a utrošit će se za sljedeće namjene</w:t>
      </w:r>
    </w:p>
    <w:p w14:paraId="14482F4B" w14:textId="77777777" w:rsidR="00D34D6E" w:rsidRPr="00495BC1" w:rsidRDefault="00D34D6E" w:rsidP="00D34D6E">
      <w:pPr>
        <w:pStyle w:val="BodyText"/>
        <w:rPr>
          <w:rFonts w:ascii="Arial" w:hAnsi="Arial" w:cs="Arial"/>
          <w:szCs w:val="24"/>
        </w:rPr>
      </w:pPr>
    </w:p>
    <w:p w14:paraId="304B0F90" w14:textId="77777777" w:rsidR="00D34D6E" w:rsidRPr="00506521" w:rsidRDefault="00D34D6E" w:rsidP="00D34D6E">
      <w:pPr>
        <w:pStyle w:val="BodyText"/>
        <w:rPr>
          <w:rFonts w:ascii="Arial" w:hAnsi="Arial" w:cs="Arial"/>
          <w:b/>
          <w:szCs w:val="24"/>
          <w:u w:val="single"/>
        </w:rPr>
      </w:pPr>
      <w:r w:rsidRPr="00506521">
        <w:rPr>
          <w:rFonts w:ascii="Arial" w:hAnsi="Arial" w:cs="Arial"/>
          <w:b/>
          <w:szCs w:val="24"/>
          <w:u w:val="single"/>
        </w:rPr>
        <w:t>6.</w:t>
      </w:r>
      <w:r>
        <w:rPr>
          <w:rFonts w:ascii="Arial" w:hAnsi="Arial" w:cs="Arial"/>
          <w:b/>
          <w:szCs w:val="24"/>
          <w:u w:val="single"/>
        </w:rPr>
        <w:t>1</w:t>
      </w:r>
      <w:r w:rsidRPr="00506521">
        <w:rPr>
          <w:rFonts w:ascii="Arial" w:hAnsi="Arial" w:cs="Arial"/>
          <w:b/>
          <w:szCs w:val="24"/>
          <w:u w:val="single"/>
        </w:rPr>
        <w:t xml:space="preserve">. Hrvatski Crveni križ  </w:t>
      </w:r>
    </w:p>
    <w:p w14:paraId="4AA0CD72" w14:textId="77777777" w:rsidR="00D34D6E" w:rsidRPr="00506521" w:rsidRDefault="00D34D6E" w:rsidP="00D34D6E">
      <w:pPr>
        <w:pStyle w:val="BodyText"/>
        <w:rPr>
          <w:rFonts w:ascii="Arial" w:hAnsi="Arial" w:cs="Arial"/>
          <w:b/>
          <w:szCs w:val="24"/>
          <w:u w:val="single"/>
        </w:rPr>
      </w:pPr>
    </w:p>
    <w:p w14:paraId="15F668DB" w14:textId="77777777" w:rsidR="00D34D6E" w:rsidRPr="00506521" w:rsidRDefault="00D34D6E" w:rsidP="00D34D6E">
      <w:pPr>
        <w:pStyle w:val="BodyText"/>
        <w:rPr>
          <w:rFonts w:ascii="Arial" w:hAnsi="Arial" w:cs="Arial"/>
          <w:b/>
          <w:szCs w:val="24"/>
          <w:u w:val="single"/>
        </w:rPr>
      </w:pPr>
      <w:r w:rsidRPr="00506521">
        <w:rPr>
          <w:rFonts w:ascii="Arial" w:hAnsi="Arial" w:cs="Arial"/>
          <w:b/>
          <w:szCs w:val="24"/>
          <w:u w:val="single"/>
        </w:rPr>
        <w:t>6.</w:t>
      </w:r>
      <w:r>
        <w:rPr>
          <w:rFonts w:ascii="Arial" w:hAnsi="Arial" w:cs="Arial"/>
          <w:b/>
          <w:szCs w:val="24"/>
          <w:u w:val="single"/>
        </w:rPr>
        <w:t>1</w:t>
      </w:r>
      <w:r w:rsidRPr="00506521">
        <w:rPr>
          <w:rFonts w:ascii="Arial" w:hAnsi="Arial" w:cs="Arial"/>
          <w:b/>
          <w:szCs w:val="24"/>
          <w:u w:val="single"/>
        </w:rPr>
        <w:t>.1. Redovno financiranje</w:t>
      </w:r>
    </w:p>
    <w:p w14:paraId="29215641" w14:textId="77777777" w:rsidR="00D34D6E" w:rsidRPr="00506521" w:rsidRDefault="00D34D6E" w:rsidP="00D34D6E">
      <w:pPr>
        <w:pStyle w:val="BodyText"/>
        <w:rPr>
          <w:rFonts w:ascii="Arial" w:hAnsi="Arial" w:cs="Arial"/>
          <w:b/>
          <w:szCs w:val="24"/>
        </w:rPr>
      </w:pPr>
    </w:p>
    <w:p w14:paraId="7EF6B408" w14:textId="77777777" w:rsidR="00D34D6E" w:rsidRPr="00506521" w:rsidRDefault="00D34D6E" w:rsidP="00D34D6E">
      <w:pPr>
        <w:pStyle w:val="BodyText"/>
        <w:ind w:firstLine="708"/>
        <w:rPr>
          <w:rFonts w:ascii="Arial" w:hAnsi="Arial" w:cs="Arial"/>
          <w:szCs w:val="24"/>
        </w:rPr>
      </w:pPr>
      <w:r w:rsidRPr="00506521">
        <w:rPr>
          <w:rFonts w:ascii="Arial" w:hAnsi="Arial" w:cs="Arial"/>
          <w:szCs w:val="24"/>
        </w:rPr>
        <w:t xml:space="preserve">Sukladno Pravilniku o načinu i rokovima plaćanja sredstava iz prihoda jedinice lokalne i područne (regionalne) samouprave za rad ustrojstvenih oblika Hrvatskog crvenog križa (NN – 18/2011), Općina Brtonigla – Verteneglio osigurava sredstava iz vlastitih prihoda i to za:   </w:t>
      </w:r>
    </w:p>
    <w:p w14:paraId="59658E7E" w14:textId="77777777" w:rsidR="00D34D6E" w:rsidRPr="00506521" w:rsidRDefault="00D34D6E" w:rsidP="00D34D6E">
      <w:pPr>
        <w:pStyle w:val="BodyText"/>
        <w:rPr>
          <w:rFonts w:ascii="Arial" w:hAnsi="Arial" w:cs="Arial"/>
          <w:szCs w:val="24"/>
        </w:rPr>
      </w:pPr>
      <w:r w:rsidRPr="00506521">
        <w:rPr>
          <w:rFonts w:ascii="Arial" w:hAnsi="Arial" w:cs="Arial"/>
          <w:szCs w:val="24"/>
        </w:rPr>
        <w:t>– rad i djelovanje Službe traženja na razini jedinice lokalne i područne (regionalne) samouprave izdvaja se 0,2% sredstava prihoda jedinica lokalne i područne (regionalne) samouprave određenih sukladno stavku 2. i 3. ovoga članka,</w:t>
      </w:r>
    </w:p>
    <w:p w14:paraId="28184DB8" w14:textId="77777777" w:rsidR="00D34D6E" w:rsidRPr="00506521" w:rsidRDefault="00D34D6E" w:rsidP="00D34D6E">
      <w:pPr>
        <w:pStyle w:val="BodyText"/>
        <w:rPr>
          <w:rFonts w:ascii="Arial" w:hAnsi="Arial" w:cs="Arial"/>
          <w:szCs w:val="24"/>
        </w:rPr>
      </w:pPr>
      <w:r w:rsidRPr="00506521">
        <w:rPr>
          <w:rFonts w:ascii="Arial" w:hAnsi="Arial" w:cs="Arial"/>
          <w:szCs w:val="24"/>
        </w:rPr>
        <w:t>– javne ovlasti i redovne djelatnosti izdvaja se 0,5% sredstava prihoda svih jedinica lokalne i područne (regionalne) samouprave određenih sukladno stavku 2. ovoga članka i to za rad ustrojstvenih oblika Crvenog križa.</w:t>
      </w:r>
    </w:p>
    <w:p w14:paraId="476A4C6F" w14:textId="77777777" w:rsidR="00D34D6E" w:rsidRPr="00506521" w:rsidRDefault="00D34D6E" w:rsidP="00D34D6E">
      <w:pPr>
        <w:pStyle w:val="BodyText"/>
        <w:rPr>
          <w:rFonts w:ascii="Arial" w:hAnsi="Arial" w:cs="Arial"/>
          <w:szCs w:val="24"/>
        </w:rPr>
      </w:pPr>
      <w:r w:rsidRPr="00506521">
        <w:rPr>
          <w:rFonts w:ascii="Arial" w:hAnsi="Arial" w:cs="Arial"/>
          <w:szCs w:val="24"/>
        </w:rPr>
        <w:t>Ova sredstva uplaćuju se na žiro račun korisnika s pravnom osobnošću mjesečno u visini 1/12 odobrenog iznosa za tekuću godinu. Polugodišnje izvješće o utrošku sredstava (za razdoblje od 1. siječnja do 30. lipnja) iz članka 2. Pravilnika, korisnik je obvezan dostaviti Općini Brtonigla - Verteneglio u roku od 30 dana od isteka izvještajnog razdoblja, a godišnje izvješće o utrošku sredstava (za razdoblje od 1. siječnja do 31. prosinca) u roku od 45 dana od isteka izvještajnog razdoblja.</w:t>
      </w:r>
    </w:p>
    <w:p w14:paraId="540307D4" w14:textId="77777777" w:rsidR="00D34D6E" w:rsidRPr="00506521" w:rsidRDefault="00D34D6E" w:rsidP="00D34D6E">
      <w:pPr>
        <w:pStyle w:val="BodyText"/>
        <w:rPr>
          <w:rFonts w:ascii="Arial" w:hAnsi="Arial" w:cs="Arial"/>
          <w:b/>
          <w:szCs w:val="24"/>
        </w:rPr>
      </w:pPr>
      <w:r w:rsidRPr="00506521">
        <w:rPr>
          <w:rFonts w:ascii="Arial" w:hAnsi="Arial" w:cs="Arial"/>
          <w:b/>
          <w:szCs w:val="24"/>
        </w:rPr>
        <w:t>Ukupno osigurana sredstva</w:t>
      </w:r>
      <w:r w:rsidRPr="00506521">
        <w:rPr>
          <w:rFonts w:ascii="Arial" w:hAnsi="Arial" w:cs="Arial"/>
          <w:b/>
          <w:szCs w:val="24"/>
        </w:rPr>
        <w:tab/>
      </w:r>
      <w:r w:rsidRPr="00506521">
        <w:rPr>
          <w:rFonts w:ascii="Arial" w:hAnsi="Arial" w:cs="Arial"/>
          <w:b/>
          <w:szCs w:val="24"/>
        </w:rPr>
        <w:tab/>
      </w:r>
      <w:r w:rsidRPr="00506521">
        <w:rPr>
          <w:rFonts w:ascii="Arial" w:hAnsi="Arial" w:cs="Arial"/>
          <w:b/>
          <w:szCs w:val="24"/>
        </w:rPr>
        <w:tab/>
        <w:t xml:space="preserve">           </w:t>
      </w:r>
      <w:r w:rsidRPr="00506521">
        <w:rPr>
          <w:rFonts w:ascii="Arial" w:hAnsi="Arial" w:cs="Arial"/>
          <w:b/>
          <w:szCs w:val="24"/>
        </w:rPr>
        <w:tab/>
        <w:t xml:space="preserve">                  </w:t>
      </w:r>
      <w:r>
        <w:rPr>
          <w:rFonts w:ascii="Arial" w:hAnsi="Arial" w:cs="Arial"/>
          <w:b/>
          <w:szCs w:val="24"/>
        </w:rPr>
        <w:t>8.980,00 Eur</w:t>
      </w:r>
    </w:p>
    <w:p w14:paraId="13503120" w14:textId="77777777" w:rsidR="00D34D6E" w:rsidRDefault="00D34D6E" w:rsidP="00D34D6E">
      <w:pPr>
        <w:pStyle w:val="BodyText"/>
        <w:rPr>
          <w:rFonts w:ascii="Arial" w:hAnsi="Arial" w:cs="Arial"/>
          <w:b/>
          <w:szCs w:val="24"/>
          <w:u w:val="single"/>
        </w:rPr>
      </w:pPr>
    </w:p>
    <w:p w14:paraId="06795BB1" w14:textId="77777777" w:rsidR="00D34D6E" w:rsidRDefault="00D34D6E" w:rsidP="00D34D6E">
      <w:pPr>
        <w:pStyle w:val="BodyText"/>
        <w:rPr>
          <w:rFonts w:ascii="Arial" w:hAnsi="Arial" w:cs="Arial"/>
          <w:b/>
          <w:szCs w:val="24"/>
          <w:u w:val="single"/>
        </w:rPr>
      </w:pPr>
    </w:p>
    <w:p w14:paraId="78BF3837" w14:textId="77777777" w:rsidR="00D34D6E" w:rsidRPr="00506521" w:rsidRDefault="00D34D6E" w:rsidP="00D34D6E">
      <w:pPr>
        <w:pStyle w:val="BodyText"/>
        <w:rPr>
          <w:rFonts w:ascii="Arial" w:hAnsi="Arial" w:cs="Arial"/>
          <w:b/>
          <w:szCs w:val="24"/>
          <w:u w:val="single"/>
        </w:rPr>
      </w:pPr>
      <w:r w:rsidRPr="00506521">
        <w:rPr>
          <w:rFonts w:ascii="Arial" w:hAnsi="Arial" w:cs="Arial"/>
          <w:b/>
          <w:szCs w:val="24"/>
          <w:u w:val="single"/>
        </w:rPr>
        <w:t>6.</w:t>
      </w:r>
      <w:r>
        <w:rPr>
          <w:rFonts w:ascii="Arial" w:hAnsi="Arial" w:cs="Arial"/>
          <w:b/>
          <w:szCs w:val="24"/>
          <w:u w:val="single"/>
        </w:rPr>
        <w:t>1</w:t>
      </w:r>
      <w:r w:rsidRPr="00506521">
        <w:rPr>
          <w:rFonts w:ascii="Arial" w:hAnsi="Arial" w:cs="Arial"/>
          <w:b/>
          <w:szCs w:val="24"/>
          <w:u w:val="single"/>
        </w:rPr>
        <w:t>.2. Projekt „Pomoć u kući na Bujštini“</w:t>
      </w:r>
    </w:p>
    <w:p w14:paraId="5ADC888B" w14:textId="77777777" w:rsidR="00D34D6E" w:rsidRPr="00506521" w:rsidRDefault="00D34D6E" w:rsidP="00D34D6E">
      <w:pPr>
        <w:pStyle w:val="BodyText"/>
        <w:rPr>
          <w:rFonts w:ascii="Arial" w:hAnsi="Arial" w:cs="Arial"/>
          <w:b/>
          <w:szCs w:val="24"/>
        </w:rPr>
      </w:pPr>
    </w:p>
    <w:p w14:paraId="596F325B" w14:textId="77777777" w:rsidR="00D34D6E" w:rsidRPr="00506521" w:rsidRDefault="00D34D6E" w:rsidP="00D34D6E">
      <w:pPr>
        <w:pStyle w:val="BodyText"/>
        <w:rPr>
          <w:rFonts w:ascii="Arial" w:hAnsi="Arial" w:cs="Arial"/>
          <w:szCs w:val="24"/>
        </w:rPr>
      </w:pPr>
      <w:r w:rsidRPr="00506521">
        <w:rPr>
          <w:rFonts w:ascii="Arial" w:hAnsi="Arial" w:cs="Arial"/>
          <w:b/>
          <w:szCs w:val="24"/>
        </w:rPr>
        <w:tab/>
      </w:r>
      <w:r w:rsidRPr="00506521">
        <w:rPr>
          <w:rFonts w:ascii="Arial" w:hAnsi="Arial" w:cs="Arial"/>
          <w:szCs w:val="24"/>
        </w:rPr>
        <w:t xml:space="preserve">Gradsko društvo Crvenog križa Buje – Societa' cittadina della Croce Rossa di Buie u 2021. godini, bio bi provoditelj projekta „Pomoć u kući na Bujštini“. Navedeni projekt je zajednički projekt Istarske županije, Grada Buje – Buie, Grada Novigrad – Cittanova, Općine Grožnjan – Grisignana, Općine Oprtalj – Portole, Gradskog društva Crvenog križa Buje – Societa' cittadina della Croce Rossa di Buie, te Općine Brtonigla – Verteneglio. </w:t>
      </w:r>
    </w:p>
    <w:p w14:paraId="19EBC28C" w14:textId="77777777" w:rsidR="00D34D6E" w:rsidRPr="00506521" w:rsidRDefault="00D34D6E" w:rsidP="00D34D6E">
      <w:pPr>
        <w:pStyle w:val="BodyText"/>
        <w:rPr>
          <w:rFonts w:ascii="Arial" w:hAnsi="Arial" w:cs="Arial"/>
          <w:szCs w:val="24"/>
        </w:rPr>
      </w:pPr>
      <w:r w:rsidRPr="00506521">
        <w:rPr>
          <w:rFonts w:ascii="Arial" w:hAnsi="Arial" w:cs="Arial"/>
          <w:szCs w:val="24"/>
        </w:rPr>
        <w:tab/>
        <w:t>Ovaj bi se projekt provodio odmah po sklapanju Ugovora o sufinanciranju do 31. prosinca 2021.godine, a uključivao bi zapošljavanje 2 gerontodomaćice na puno radno i 1 voditeljice. Opis ključnih pomoći starijoj populaciji i nemoćnim osobama koji bi zadovoljili socijalni ili uvjet prihoda:</w:t>
      </w:r>
    </w:p>
    <w:p w14:paraId="04934782" w14:textId="77777777" w:rsidR="00D34D6E" w:rsidRPr="00506521" w:rsidRDefault="00D34D6E" w:rsidP="00D34D6E">
      <w:pPr>
        <w:pStyle w:val="BodyText"/>
        <w:rPr>
          <w:rFonts w:ascii="Arial" w:hAnsi="Arial" w:cs="Arial"/>
          <w:szCs w:val="24"/>
        </w:rPr>
      </w:pPr>
      <w:r w:rsidRPr="00506521">
        <w:rPr>
          <w:rFonts w:ascii="Arial" w:hAnsi="Arial" w:cs="Arial"/>
          <w:szCs w:val="24"/>
        </w:rPr>
        <w:t>-</w:t>
      </w:r>
      <w:r w:rsidRPr="00506521">
        <w:rPr>
          <w:rFonts w:ascii="Arial" w:hAnsi="Arial" w:cs="Arial"/>
          <w:szCs w:val="24"/>
        </w:rPr>
        <w:tab/>
        <w:t xml:space="preserve">obavljanje kućanskih poslova u domu korisnika (nabava živežnih namirnica, pomoć u pripremanju obroka, pospremanje stana, donošenje vode, ogrjeva i slično, organiziranje i glačanje rublja, nabavka lijekova i drugih potrepština), </w:t>
      </w:r>
    </w:p>
    <w:p w14:paraId="212B071E" w14:textId="77777777" w:rsidR="00D34D6E" w:rsidRPr="00506521" w:rsidRDefault="00D34D6E" w:rsidP="00D34D6E">
      <w:pPr>
        <w:pStyle w:val="BodyText"/>
        <w:rPr>
          <w:rFonts w:ascii="Arial" w:hAnsi="Arial" w:cs="Arial"/>
          <w:szCs w:val="24"/>
        </w:rPr>
      </w:pPr>
      <w:r w:rsidRPr="00506521">
        <w:rPr>
          <w:rFonts w:ascii="Arial" w:hAnsi="Arial" w:cs="Arial"/>
          <w:szCs w:val="24"/>
        </w:rPr>
        <w:t>-</w:t>
      </w:r>
      <w:r w:rsidRPr="00506521">
        <w:rPr>
          <w:rFonts w:ascii="Arial" w:hAnsi="Arial" w:cs="Arial"/>
          <w:szCs w:val="24"/>
        </w:rPr>
        <w:tab/>
        <w:t xml:space="preserve">održavanje osobne higijene u domu korisnika (pomoć u oblačenju, svlačenju, pomoć u kupanju i obavljanju higijenskih potreba npr. brijanje), </w:t>
      </w:r>
    </w:p>
    <w:p w14:paraId="0ABCC8EB" w14:textId="77777777" w:rsidR="00D34D6E" w:rsidRPr="00506521" w:rsidRDefault="00D34D6E" w:rsidP="00D34D6E">
      <w:pPr>
        <w:pStyle w:val="BodyText"/>
        <w:rPr>
          <w:rFonts w:ascii="Arial" w:hAnsi="Arial" w:cs="Arial"/>
          <w:szCs w:val="24"/>
        </w:rPr>
      </w:pPr>
      <w:r w:rsidRPr="00506521">
        <w:rPr>
          <w:rFonts w:ascii="Arial" w:hAnsi="Arial" w:cs="Arial"/>
          <w:szCs w:val="24"/>
        </w:rPr>
        <w:t>-</w:t>
      </w:r>
      <w:r w:rsidRPr="00506521">
        <w:rPr>
          <w:rFonts w:ascii="Arial" w:hAnsi="Arial" w:cs="Arial"/>
          <w:szCs w:val="24"/>
        </w:rPr>
        <w:tab/>
        <w:t xml:space="preserve">uređenje okućnice (briga o drvima za ogrjev, košnja trave i sl.), </w:t>
      </w:r>
    </w:p>
    <w:p w14:paraId="077489A2" w14:textId="77777777" w:rsidR="00D34D6E" w:rsidRPr="00506521" w:rsidRDefault="00D34D6E" w:rsidP="00D34D6E">
      <w:pPr>
        <w:pStyle w:val="BodyText"/>
        <w:rPr>
          <w:rFonts w:ascii="Arial" w:hAnsi="Arial" w:cs="Arial"/>
          <w:szCs w:val="24"/>
        </w:rPr>
      </w:pPr>
      <w:r w:rsidRPr="00506521">
        <w:rPr>
          <w:rFonts w:ascii="Arial" w:hAnsi="Arial" w:cs="Arial"/>
          <w:szCs w:val="24"/>
        </w:rPr>
        <w:t>-</w:t>
      </w:r>
      <w:r w:rsidRPr="00506521">
        <w:rPr>
          <w:rFonts w:ascii="Arial" w:hAnsi="Arial" w:cs="Arial"/>
          <w:szCs w:val="24"/>
        </w:rPr>
        <w:tab/>
        <w:t xml:space="preserve">organiziranje prehrane (nabava i dostava gotovih obroka u kuću), </w:t>
      </w:r>
    </w:p>
    <w:p w14:paraId="1CD0D06A" w14:textId="77777777" w:rsidR="00D34D6E" w:rsidRPr="00506521" w:rsidRDefault="00D34D6E" w:rsidP="00D34D6E">
      <w:pPr>
        <w:pStyle w:val="BodyText"/>
        <w:rPr>
          <w:rFonts w:ascii="Arial" w:hAnsi="Arial" w:cs="Arial"/>
          <w:szCs w:val="24"/>
        </w:rPr>
      </w:pPr>
      <w:r w:rsidRPr="00506521">
        <w:rPr>
          <w:rFonts w:ascii="Arial" w:hAnsi="Arial" w:cs="Arial"/>
          <w:szCs w:val="24"/>
        </w:rPr>
        <w:t>-</w:t>
      </w:r>
      <w:r w:rsidRPr="00506521">
        <w:rPr>
          <w:rFonts w:ascii="Arial" w:hAnsi="Arial" w:cs="Arial"/>
          <w:szCs w:val="24"/>
        </w:rPr>
        <w:tab/>
        <w:t>zadovoljavanje drugih svakodnevnih potreba korisnika (npr. kontakt s liječnikom, dostava lijekova i slično).</w:t>
      </w:r>
    </w:p>
    <w:p w14:paraId="11D82DB4" w14:textId="77777777" w:rsidR="00D34D6E" w:rsidRPr="00506521" w:rsidRDefault="00D34D6E" w:rsidP="00D34D6E">
      <w:pPr>
        <w:pStyle w:val="BodyText"/>
        <w:rPr>
          <w:rFonts w:ascii="Arial" w:hAnsi="Arial" w:cs="Arial"/>
          <w:szCs w:val="24"/>
        </w:rPr>
      </w:pPr>
      <w:r w:rsidRPr="00506521">
        <w:rPr>
          <w:rFonts w:ascii="Arial" w:hAnsi="Arial" w:cs="Arial"/>
          <w:szCs w:val="24"/>
        </w:rPr>
        <w:t xml:space="preserve">Gradsko društvo Crvenog križa Buje – Societa' cittadina della Croce Rossa di Buie na temelju Rješenja Centra za socijalnu skrb odrediti će korisnike usluga iz projekta „Pomoć u kući na Bujštini“. </w:t>
      </w:r>
    </w:p>
    <w:p w14:paraId="2D5E18E6" w14:textId="77777777" w:rsidR="00D34D6E" w:rsidRPr="00506521" w:rsidRDefault="00D34D6E" w:rsidP="00D34D6E">
      <w:pPr>
        <w:pStyle w:val="BodyText"/>
        <w:rPr>
          <w:rFonts w:ascii="Arial" w:hAnsi="Arial" w:cs="Arial"/>
          <w:szCs w:val="24"/>
        </w:rPr>
      </w:pPr>
      <w:r w:rsidRPr="00506521">
        <w:rPr>
          <w:rFonts w:ascii="Arial" w:hAnsi="Arial" w:cs="Arial"/>
          <w:szCs w:val="24"/>
        </w:rPr>
        <w:t xml:space="preserve">Ovaj se projekt pokazao vrlo koristan i potreban za građane koji imaju potrebu imati nečiju pomoć. </w:t>
      </w:r>
    </w:p>
    <w:p w14:paraId="0DEE067A" w14:textId="77777777" w:rsidR="00D34D6E" w:rsidRPr="00506521" w:rsidRDefault="00D34D6E" w:rsidP="00D34D6E">
      <w:pPr>
        <w:pStyle w:val="BodyText"/>
        <w:rPr>
          <w:rFonts w:ascii="Arial" w:hAnsi="Arial" w:cs="Arial"/>
          <w:szCs w:val="24"/>
        </w:rPr>
      </w:pPr>
      <w:r w:rsidRPr="00506521">
        <w:rPr>
          <w:rFonts w:ascii="Arial" w:hAnsi="Arial" w:cs="Arial"/>
          <w:b/>
          <w:szCs w:val="24"/>
        </w:rPr>
        <w:t>Ukupno osigurana sredstva</w:t>
      </w:r>
      <w:r w:rsidRPr="00506521">
        <w:rPr>
          <w:rFonts w:ascii="Arial" w:hAnsi="Arial" w:cs="Arial"/>
          <w:b/>
          <w:szCs w:val="24"/>
        </w:rPr>
        <w:tab/>
      </w:r>
      <w:r w:rsidRPr="00506521">
        <w:rPr>
          <w:rFonts w:ascii="Arial" w:hAnsi="Arial" w:cs="Arial"/>
          <w:b/>
          <w:szCs w:val="24"/>
        </w:rPr>
        <w:tab/>
      </w:r>
      <w:r w:rsidRPr="00506521">
        <w:rPr>
          <w:rFonts w:ascii="Arial" w:hAnsi="Arial" w:cs="Arial"/>
          <w:b/>
          <w:szCs w:val="24"/>
        </w:rPr>
        <w:tab/>
        <w:t xml:space="preserve">           </w:t>
      </w:r>
      <w:r w:rsidRPr="00506521">
        <w:rPr>
          <w:rFonts w:ascii="Arial" w:hAnsi="Arial" w:cs="Arial"/>
          <w:b/>
          <w:szCs w:val="24"/>
        </w:rPr>
        <w:tab/>
        <w:t xml:space="preserve">                </w:t>
      </w:r>
      <w:r>
        <w:rPr>
          <w:rFonts w:ascii="Arial" w:hAnsi="Arial" w:cs="Arial"/>
          <w:b/>
          <w:szCs w:val="24"/>
        </w:rPr>
        <w:t xml:space="preserve"> </w:t>
      </w:r>
      <w:r w:rsidRPr="00506521">
        <w:rPr>
          <w:rFonts w:ascii="Arial" w:hAnsi="Arial" w:cs="Arial"/>
          <w:b/>
          <w:szCs w:val="24"/>
        </w:rPr>
        <w:t xml:space="preserve"> </w:t>
      </w:r>
      <w:r>
        <w:rPr>
          <w:rFonts w:ascii="Arial" w:hAnsi="Arial" w:cs="Arial"/>
          <w:b/>
          <w:szCs w:val="24"/>
        </w:rPr>
        <w:t>4.000,00 Eur</w:t>
      </w:r>
    </w:p>
    <w:p w14:paraId="7F7B1E67" w14:textId="77777777" w:rsidR="00D34D6E" w:rsidRDefault="00D34D6E" w:rsidP="00D34D6E">
      <w:pPr>
        <w:pStyle w:val="BodyText"/>
        <w:rPr>
          <w:rFonts w:ascii="Arial" w:hAnsi="Arial" w:cs="Arial"/>
          <w:szCs w:val="24"/>
        </w:rPr>
      </w:pPr>
    </w:p>
    <w:p w14:paraId="314A5C71" w14:textId="77777777" w:rsidR="00D34D6E" w:rsidRPr="00495BC1" w:rsidRDefault="00D34D6E" w:rsidP="00D34D6E">
      <w:pPr>
        <w:pStyle w:val="BodyText"/>
        <w:rPr>
          <w:rFonts w:ascii="Arial" w:hAnsi="Arial" w:cs="Arial"/>
          <w:szCs w:val="24"/>
        </w:rPr>
      </w:pPr>
    </w:p>
    <w:p w14:paraId="0CC91AD1" w14:textId="77777777" w:rsidR="00D34D6E" w:rsidRPr="00171569" w:rsidRDefault="00D34D6E" w:rsidP="00D34D6E">
      <w:pPr>
        <w:pStyle w:val="BodyText"/>
        <w:rPr>
          <w:rFonts w:ascii="Arial" w:hAnsi="Arial" w:cs="Arial"/>
          <w:b/>
          <w:szCs w:val="24"/>
          <w:u w:val="single"/>
        </w:rPr>
      </w:pPr>
      <w:r w:rsidRPr="00171569">
        <w:rPr>
          <w:rFonts w:ascii="Arial" w:hAnsi="Arial" w:cs="Arial"/>
          <w:b/>
          <w:szCs w:val="24"/>
          <w:u w:val="single"/>
        </w:rPr>
        <w:t>6.</w:t>
      </w:r>
      <w:r>
        <w:rPr>
          <w:rFonts w:ascii="Arial" w:hAnsi="Arial" w:cs="Arial"/>
          <w:b/>
          <w:szCs w:val="24"/>
          <w:u w:val="single"/>
        </w:rPr>
        <w:t>2</w:t>
      </w:r>
      <w:r w:rsidRPr="00171569">
        <w:rPr>
          <w:rFonts w:ascii="Arial" w:hAnsi="Arial" w:cs="Arial"/>
          <w:b/>
          <w:szCs w:val="24"/>
          <w:u w:val="single"/>
        </w:rPr>
        <w:t xml:space="preserve">.  </w:t>
      </w:r>
      <w:r>
        <w:rPr>
          <w:rFonts w:ascii="Arial" w:hAnsi="Arial" w:cs="Arial"/>
          <w:b/>
          <w:szCs w:val="24"/>
          <w:u w:val="single"/>
        </w:rPr>
        <w:t>R</w:t>
      </w:r>
      <w:r w:rsidRPr="00DE5E3F">
        <w:rPr>
          <w:rFonts w:ascii="Arial" w:hAnsi="Arial" w:cs="Arial"/>
          <w:b/>
          <w:szCs w:val="24"/>
          <w:u w:val="single"/>
        </w:rPr>
        <w:t>ad političkih stranaka i nezavisnih vijećnika Općinskog vijeća</w:t>
      </w:r>
    </w:p>
    <w:p w14:paraId="1A168D82" w14:textId="77777777" w:rsidR="00D34D6E" w:rsidRDefault="00D34D6E" w:rsidP="00D34D6E">
      <w:pPr>
        <w:pStyle w:val="BodyText"/>
        <w:rPr>
          <w:rFonts w:ascii="Arial" w:hAnsi="Arial" w:cs="Arial"/>
          <w:szCs w:val="24"/>
        </w:rPr>
      </w:pPr>
    </w:p>
    <w:p w14:paraId="6E3F75F0" w14:textId="77777777" w:rsidR="00D34D6E" w:rsidRDefault="00D34D6E" w:rsidP="00D34D6E">
      <w:pPr>
        <w:pStyle w:val="BodyText"/>
        <w:ind w:firstLine="708"/>
        <w:rPr>
          <w:rFonts w:ascii="Arial" w:hAnsi="Arial" w:cs="Arial"/>
          <w:szCs w:val="24"/>
        </w:rPr>
      </w:pPr>
      <w:r w:rsidRPr="00495BC1">
        <w:rPr>
          <w:rFonts w:ascii="Arial" w:hAnsi="Arial" w:cs="Arial"/>
          <w:szCs w:val="24"/>
        </w:rPr>
        <w:t>Proračunom Općine Brtonigla - Verteneglio za 202</w:t>
      </w:r>
      <w:r>
        <w:rPr>
          <w:rFonts w:ascii="Arial" w:hAnsi="Arial" w:cs="Arial"/>
          <w:szCs w:val="24"/>
        </w:rPr>
        <w:t>4</w:t>
      </w:r>
      <w:r w:rsidRPr="00495BC1">
        <w:rPr>
          <w:rFonts w:ascii="Arial" w:hAnsi="Arial" w:cs="Arial"/>
          <w:szCs w:val="24"/>
        </w:rPr>
        <w:t xml:space="preserve">. godinu osiguravaju se sredstva za financiranje </w:t>
      </w:r>
      <w:r>
        <w:rPr>
          <w:rFonts w:ascii="Arial" w:hAnsi="Arial" w:cs="Arial"/>
          <w:szCs w:val="24"/>
        </w:rPr>
        <w:t>rada</w:t>
      </w:r>
      <w:r w:rsidRPr="00362E4E">
        <w:rPr>
          <w:rFonts w:ascii="Arial" w:hAnsi="Arial" w:cs="Arial"/>
          <w:szCs w:val="24"/>
        </w:rPr>
        <w:t xml:space="preserve"> političkih stranaka i nezavisnih vijećnika Općinskog vijeća</w:t>
      </w:r>
      <w:r w:rsidRPr="00495BC1">
        <w:rPr>
          <w:rFonts w:ascii="Arial" w:hAnsi="Arial" w:cs="Arial"/>
          <w:szCs w:val="24"/>
        </w:rPr>
        <w:t xml:space="preserve">. Sredstva će se isplaćivati sukladno Zakonu o financiranju političkih aktivnosti, izborne promidžbe i referenduma (Narodne novine, broj – 29/19 i 98/19) i godišnjoj Odluci o osiguranju sredstava za rad političkih stranaka i nezavisnih općinskih lista. </w:t>
      </w:r>
    </w:p>
    <w:p w14:paraId="139C5D7E" w14:textId="77777777" w:rsidR="00D34D6E" w:rsidRPr="00171569" w:rsidRDefault="00D34D6E" w:rsidP="00D34D6E">
      <w:pPr>
        <w:pStyle w:val="BodyText"/>
        <w:rPr>
          <w:rFonts w:ascii="Arial" w:hAnsi="Arial" w:cs="Arial"/>
          <w:b/>
          <w:szCs w:val="24"/>
        </w:rPr>
      </w:pPr>
      <w:r w:rsidRPr="00171569">
        <w:rPr>
          <w:rFonts w:ascii="Arial" w:hAnsi="Arial" w:cs="Arial"/>
          <w:b/>
          <w:szCs w:val="24"/>
        </w:rPr>
        <w:t>Ukupno osigurana sredstva</w:t>
      </w:r>
      <w:r w:rsidRPr="00171569">
        <w:rPr>
          <w:rFonts w:ascii="Arial" w:hAnsi="Arial" w:cs="Arial"/>
          <w:b/>
          <w:szCs w:val="24"/>
        </w:rPr>
        <w:tab/>
      </w:r>
      <w:r w:rsidRPr="00171569">
        <w:rPr>
          <w:rFonts w:ascii="Arial" w:hAnsi="Arial" w:cs="Arial"/>
          <w:b/>
          <w:szCs w:val="24"/>
        </w:rPr>
        <w:tab/>
      </w:r>
      <w:r w:rsidRPr="00171569">
        <w:rPr>
          <w:rFonts w:ascii="Arial" w:hAnsi="Arial" w:cs="Arial"/>
          <w:b/>
          <w:szCs w:val="24"/>
        </w:rPr>
        <w:tab/>
        <w:t xml:space="preserve">     </w:t>
      </w:r>
      <w:r w:rsidRPr="00171569">
        <w:rPr>
          <w:rFonts w:ascii="Arial" w:hAnsi="Arial" w:cs="Arial"/>
          <w:b/>
          <w:szCs w:val="24"/>
        </w:rPr>
        <w:tab/>
      </w:r>
      <w:r w:rsidRPr="00171569">
        <w:rPr>
          <w:rFonts w:ascii="Arial" w:hAnsi="Arial" w:cs="Arial"/>
          <w:b/>
          <w:szCs w:val="24"/>
        </w:rPr>
        <w:tab/>
        <w:t xml:space="preserve">    </w:t>
      </w:r>
      <w:r w:rsidRPr="00171569">
        <w:rPr>
          <w:rFonts w:ascii="Arial" w:hAnsi="Arial" w:cs="Arial"/>
          <w:b/>
          <w:szCs w:val="24"/>
        </w:rPr>
        <w:tab/>
        <w:t xml:space="preserve">        </w:t>
      </w:r>
      <w:r>
        <w:rPr>
          <w:rFonts w:ascii="Arial" w:hAnsi="Arial" w:cs="Arial"/>
          <w:b/>
          <w:szCs w:val="24"/>
        </w:rPr>
        <w:t>3.864,00 Eur</w:t>
      </w:r>
    </w:p>
    <w:p w14:paraId="70BB746D" w14:textId="77777777" w:rsidR="00D34D6E" w:rsidRPr="00495BC1" w:rsidRDefault="00D34D6E" w:rsidP="00D34D6E">
      <w:pPr>
        <w:pStyle w:val="BodyText"/>
        <w:rPr>
          <w:rFonts w:ascii="Arial" w:hAnsi="Arial" w:cs="Arial"/>
          <w:szCs w:val="24"/>
        </w:rPr>
      </w:pPr>
    </w:p>
    <w:p w14:paraId="626E68A4" w14:textId="77777777" w:rsidR="00D34D6E" w:rsidRPr="003067A7" w:rsidRDefault="00D34D6E" w:rsidP="00D34D6E">
      <w:pPr>
        <w:pStyle w:val="BodyText"/>
        <w:rPr>
          <w:rFonts w:ascii="Arial" w:hAnsi="Arial" w:cs="Arial"/>
          <w:b/>
          <w:szCs w:val="24"/>
          <w:u w:val="single"/>
        </w:rPr>
      </w:pPr>
      <w:r w:rsidRPr="003067A7">
        <w:rPr>
          <w:rFonts w:ascii="Arial" w:hAnsi="Arial" w:cs="Arial"/>
          <w:b/>
          <w:szCs w:val="24"/>
          <w:u w:val="single"/>
        </w:rPr>
        <w:t>6.</w:t>
      </w:r>
      <w:r>
        <w:rPr>
          <w:rFonts w:ascii="Arial" w:hAnsi="Arial" w:cs="Arial"/>
          <w:b/>
          <w:szCs w:val="24"/>
          <w:u w:val="single"/>
        </w:rPr>
        <w:t>3</w:t>
      </w:r>
      <w:r w:rsidRPr="003067A7">
        <w:rPr>
          <w:rFonts w:ascii="Arial" w:hAnsi="Arial" w:cs="Arial"/>
          <w:b/>
          <w:szCs w:val="24"/>
          <w:u w:val="single"/>
        </w:rPr>
        <w:t xml:space="preserve">.  Udruge građana i druge organizacije civilnog društva  </w:t>
      </w:r>
    </w:p>
    <w:p w14:paraId="40B13CE9" w14:textId="77777777" w:rsidR="00D34D6E" w:rsidRDefault="00D34D6E" w:rsidP="00D34D6E">
      <w:pPr>
        <w:pStyle w:val="BodyText"/>
        <w:rPr>
          <w:rFonts w:ascii="Arial" w:hAnsi="Arial" w:cs="Arial"/>
          <w:szCs w:val="24"/>
        </w:rPr>
      </w:pPr>
    </w:p>
    <w:p w14:paraId="6A7A8E9C" w14:textId="77777777" w:rsidR="00D34D6E" w:rsidRDefault="00D34D6E" w:rsidP="00D34D6E">
      <w:pPr>
        <w:pStyle w:val="BodyText"/>
        <w:ind w:firstLine="708"/>
        <w:rPr>
          <w:rFonts w:ascii="Arial" w:hAnsi="Arial" w:cs="Arial"/>
          <w:szCs w:val="24"/>
        </w:rPr>
      </w:pPr>
      <w:r w:rsidRPr="003067A7">
        <w:rPr>
          <w:rFonts w:ascii="Arial" w:hAnsi="Arial" w:cs="Arial"/>
          <w:szCs w:val="24"/>
        </w:rPr>
        <w:t>Proračunom Općine Brtonigla – Verteneglio za 202</w:t>
      </w:r>
      <w:r>
        <w:rPr>
          <w:rFonts w:ascii="Arial" w:hAnsi="Arial" w:cs="Arial"/>
          <w:szCs w:val="24"/>
        </w:rPr>
        <w:t>4</w:t>
      </w:r>
      <w:r w:rsidRPr="003067A7">
        <w:rPr>
          <w:rFonts w:ascii="Arial" w:hAnsi="Arial" w:cs="Arial"/>
          <w:szCs w:val="24"/>
        </w:rPr>
        <w:t>. godinu osiguravaju se sredstva za financiranje udruga građana i druge organizacije civilnog društva poljoprivrednog i socijalnog karaktera i to za sufinanciranje udruga socijalnog karaktera A 100755</w:t>
      </w:r>
      <w:r>
        <w:rPr>
          <w:rFonts w:ascii="Arial" w:hAnsi="Arial" w:cs="Arial"/>
          <w:szCs w:val="24"/>
        </w:rPr>
        <w:t>, iznos</w:t>
      </w:r>
      <w:r w:rsidRPr="003067A7">
        <w:rPr>
          <w:rFonts w:ascii="Arial" w:hAnsi="Arial" w:cs="Arial"/>
          <w:szCs w:val="24"/>
        </w:rPr>
        <w:t xml:space="preserve"> od</w:t>
      </w:r>
      <w:r>
        <w:rPr>
          <w:rFonts w:ascii="Arial" w:hAnsi="Arial" w:cs="Arial"/>
          <w:szCs w:val="24"/>
        </w:rPr>
        <w:t xml:space="preserve"> 1.300,00</w:t>
      </w:r>
      <w:r w:rsidRPr="003067A7">
        <w:rPr>
          <w:rFonts w:ascii="Arial" w:hAnsi="Arial" w:cs="Arial"/>
          <w:szCs w:val="24"/>
        </w:rPr>
        <w:t xml:space="preserve"> </w:t>
      </w:r>
      <w:r>
        <w:rPr>
          <w:rFonts w:ascii="Arial" w:hAnsi="Arial" w:cs="Arial"/>
          <w:szCs w:val="24"/>
        </w:rPr>
        <w:t>Eur</w:t>
      </w:r>
      <w:r w:rsidRPr="003067A7">
        <w:rPr>
          <w:rFonts w:ascii="Arial" w:hAnsi="Arial" w:cs="Arial"/>
          <w:szCs w:val="24"/>
        </w:rPr>
        <w:t xml:space="preserve">, </w:t>
      </w:r>
      <w:r>
        <w:rPr>
          <w:rFonts w:ascii="Arial" w:hAnsi="Arial" w:cs="Arial"/>
          <w:szCs w:val="24"/>
        </w:rPr>
        <w:t>te</w:t>
      </w:r>
      <w:r w:rsidRPr="003067A7">
        <w:rPr>
          <w:rFonts w:ascii="Arial" w:hAnsi="Arial" w:cs="Arial"/>
          <w:szCs w:val="24"/>
        </w:rPr>
        <w:t xml:space="preserve"> za aktivnost A 100753</w:t>
      </w:r>
      <w:r>
        <w:rPr>
          <w:rFonts w:ascii="Arial" w:hAnsi="Arial" w:cs="Arial"/>
          <w:szCs w:val="24"/>
        </w:rPr>
        <w:t xml:space="preserve"> </w:t>
      </w:r>
      <w:r w:rsidRPr="003067A7">
        <w:rPr>
          <w:rFonts w:ascii="Arial" w:hAnsi="Arial" w:cs="Arial"/>
          <w:szCs w:val="24"/>
        </w:rPr>
        <w:t xml:space="preserve">za sufinanciranje udruga poljoprivrednog značaja, iznos od </w:t>
      </w:r>
      <w:r>
        <w:rPr>
          <w:rFonts w:ascii="Arial" w:hAnsi="Arial" w:cs="Arial"/>
          <w:szCs w:val="24"/>
        </w:rPr>
        <w:t>7.000,00 Eur</w:t>
      </w:r>
      <w:r w:rsidRPr="003067A7">
        <w:rPr>
          <w:rFonts w:ascii="Arial" w:hAnsi="Arial" w:cs="Arial"/>
          <w:szCs w:val="24"/>
        </w:rPr>
        <w:t>. Odobravanje i dodjela financijskih sredstava udrugama i drugim organizacijama civilnog društva vršiti će se u skladu sa Zakonom o udrugama („Narodne novine“ broj 74/14), Uredbom o kriterijima, mjerilima i postupcima financiranja i ugovaranja programa i projekata od interesa za opće dobro koje provode udruge  („Narodne novine“ broj 26/15) te Pravilnikom o financiranju programa, projekata i javnih potreba sredstvima proračun Općine Brtonigla kojeg donosi Općinski načelnik Općine Brtonigla („Službene novine Općine Brtonigla“ broj 12/2015 i 19/2018).</w:t>
      </w:r>
    </w:p>
    <w:p w14:paraId="7ABDD9F3" w14:textId="77777777" w:rsidR="00D34D6E" w:rsidRPr="003067A7" w:rsidRDefault="00D34D6E" w:rsidP="00D34D6E">
      <w:pPr>
        <w:pStyle w:val="BodyText"/>
        <w:rPr>
          <w:rFonts w:ascii="Arial" w:hAnsi="Arial" w:cs="Arial"/>
          <w:b/>
          <w:szCs w:val="24"/>
        </w:rPr>
      </w:pPr>
      <w:r w:rsidRPr="003067A7">
        <w:rPr>
          <w:rFonts w:ascii="Arial" w:hAnsi="Arial" w:cs="Arial"/>
          <w:b/>
          <w:szCs w:val="24"/>
        </w:rPr>
        <w:t xml:space="preserve">Ukupno osigurana </w:t>
      </w:r>
      <w:r w:rsidRPr="00431DF3">
        <w:rPr>
          <w:rFonts w:ascii="Arial" w:hAnsi="Arial" w:cs="Arial"/>
          <w:b/>
          <w:szCs w:val="24"/>
        </w:rPr>
        <w:t xml:space="preserve">sredstva                                                                   </w:t>
      </w:r>
      <w:r>
        <w:rPr>
          <w:rFonts w:ascii="Arial" w:hAnsi="Arial" w:cs="Arial"/>
          <w:b/>
          <w:szCs w:val="24"/>
        </w:rPr>
        <w:t>8</w:t>
      </w:r>
      <w:r w:rsidRPr="00431DF3">
        <w:rPr>
          <w:rFonts w:ascii="Arial" w:hAnsi="Arial" w:cs="Arial"/>
          <w:b/>
          <w:szCs w:val="24"/>
        </w:rPr>
        <w:t>.300,00</w:t>
      </w:r>
      <w:r>
        <w:rPr>
          <w:rFonts w:ascii="Arial" w:hAnsi="Arial" w:cs="Arial"/>
          <w:b/>
          <w:szCs w:val="24"/>
        </w:rPr>
        <w:t xml:space="preserve"> </w:t>
      </w:r>
      <w:r w:rsidRPr="00431DF3">
        <w:rPr>
          <w:rFonts w:ascii="Arial" w:hAnsi="Arial" w:cs="Arial"/>
          <w:b/>
          <w:szCs w:val="24"/>
        </w:rPr>
        <w:t>Eur</w:t>
      </w:r>
    </w:p>
    <w:p w14:paraId="605F32F7" w14:textId="77777777" w:rsidR="00D34D6E" w:rsidRPr="00495BC1" w:rsidRDefault="00D34D6E" w:rsidP="00D34D6E">
      <w:pPr>
        <w:pStyle w:val="BodyText"/>
        <w:rPr>
          <w:rFonts w:ascii="Arial" w:hAnsi="Arial" w:cs="Arial"/>
          <w:szCs w:val="24"/>
        </w:rPr>
      </w:pPr>
    </w:p>
    <w:p w14:paraId="3F3318F4" w14:textId="77777777" w:rsidR="00D34D6E" w:rsidRPr="007E272F" w:rsidRDefault="00D34D6E" w:rsidP="00D34D6E">
      <w:pPr>
        <w:pStyle w:val="BodyText"/>
        <w:rPr>
          <w:rFonts w:ascii="Arial" w:hAnsi="Arial" w:cs="Arial"/>
          <w:b/>
          <w:szCs w:val="24"/>
          <w:u w:val="single"/>
        </w:rPr>
      </w:pPr>
      <w:r w:rsidRPr="007E272F">
        <w:rPr>
          <w:rFonts w:ascii="Arial" w:hAnsi="Arial" w:cs="Arial"/>
          <w:b/>
          <w:szCs w:val="24"/>
          <w:u w:val="single"/>
        </w:rPr>
        <w:t>6.</w:t>
      </w:r>
      <w:r>
        <w:rPr>
          <w:rFonts w:ascii="Arial" w:hAnsi="Arial" w:cs="Arial"/>
          <w:b/>
          <w:szCs w:val="24"/>
          <w:u w:val="single"/>
        </w:rPr>
        <w:t>4</w:t>
      </w:r>
      <w:r w:rsidRPr="007E272F">
        <w:rPr>
          <w:rFonts w:ascii="Arial" w:hAnsi="Arial" w:cs="Arial"/>
          <w:b/>
          <w:szCs w:val="24"/>
          <w:u w:val="single"/>
        </w:rPr>
        <w:t>.  Udruge građana nacionalnih manjina</w:t>
      </w:r>
    </w:p>
    <w:p w14:paraId="26511FB6" w14:textId="77777777" w:rsidR="00D34D6E" w:rsidRDefault="00D34D6E" w:rsidP="00D34D6E">
      <w:pPr>
        <w:pStyle w:val="BodyText"/>
        <w:rPr>
          <w:rFonts w:ascii="Arial" w:hAnsi="Arial" w:cs="Arial"/>
          <w:szCs w:val="24"/>
        </w:rPr>
      </w:pPr>
    </w:p>
    <w:p w14:paraId="113A3F25" w14:textId="77777777" w:rsidR="00D34D6E" w:rsidRPr="00495BC1" w:rsidRDefault="00D34D6E" w:rsidP="00D34D6E">
      <w:pPr>
        <w:pStyle w:val="BodyText"/>
        <w:ind w:firstLine="708"/>
        <w:rPr>
          <w:rFonts w:ascii="Arial" w:hAnsi="Arial" w:cs="Arial"/>
          <w:szCs w:val="24"/>
        </w:rPr>
      </w:pPr>
      <w:r w:rsidRPr="00495BC1">
        <w:rPr>
          <w:rFonts w:ascii="Arial" w:hAnsi="Arial" w:cs="Arial"/>
          <w:szCs w:val="24"/>
        </w:rPr>
        <w:t xml:space="preserve">Općina Brtonigla - Verteneglio želi postići održivost i povećanja kapaciteta udruga koje doprinose razvoju civilnoga društva te zaštite prava autohtone talijanske nacionalne manjine u Republici Hrvatskoj, sve u europskom duhu najviših demokratskih načela. Na području Općine Brtonigla registrirane su i aktivno djeluju ZAJEDNICA TALIJANA BRTONIGLA – COMUNITA' DEGLI ITALIANI VERTENEGLIO i ZAJEDNICA TALIJANA NOVA VAS – COMUNITA' DEGLI ITALIANI VILLANOVA. </w:t>
      </w:r>
    </w:p>
    <w:p w14:paraId="0295207F" w14:textId="77777777" w:rsidR="00D34D6E" w:rsidRDefault="00D34D6E" w:rsidP="00D34D6E">
      <w:pPr>
        <w:pStyle w:val="BodyText"/>
        <w:rPr>
          <w:rFonts w:ascii="Arial" w:hAnsi="Arial" w:cs="Arial"/>
          <w:szCs w:val="24"/>
        </w:rPr>
      </w:pPr>
      <w:r w:rsidRPr="00495BC1">
        <w:rPr>
          <w:rFonts w:ascii="Arial" w:hAnsi="Arial" w:cs="Arial"/>
          <w:szCs w:val="24"/>
        </w:rPr>
        <w:tab/>
        <w:t>Sa prethodno navedenim ciljem, Općina Brtonigla - Verteneglio će na temelju Uredbe o kriterijima, mjerilima i postupcima financiranja i ugovaranja programa i projekata od interesa za opće dobro koje provode udruge („Narodne novine“, broj 26/15), Pravilnika o financiranju programa, projekata i javnih potreba sredstvima proračun Općine Brtonigla („Službene novine Općine Brtonigla“ broj 12/2015 i 19/2018) te Odluke o dodjeli financijskih sredstava  po provedbi Javnog natječaja za institucionalnu potporu udrugama Općine Brtonigla – Verteneglio za 202</w:t>
      </w:r>
      <w:r>
        <w:rPr>
          <w:rFonts w:ascii="Arial" w:hAnsi="Arial" w:cs="Arial"/>
          <w:szCs w:val="24"/>
        </w:rPr>
        <w:t>4</w:t>
      </w:r>
      <w:r w:rsidRPr="00495BC1">
        <w:rPr>
          <w:rFonts w:ascii="Arial" w:hAnsi="Arial" w:cs="Arial"/>
          <w:szCs w:val="24"/>
        </w:rPr>
        <w:t>. godinu, dodijeliti sredstva za institucionalnu potporu udrugama nacionalnih manjina radi provedbe njihovih godišnjih programa rada.</w:t>
      </w:r>
    </w:p>
    <w:p w14:paraId="2E0C6880" w14:textId="77777777" w:rsidR="00D34D6E" w:rsidRPr="007E272F" w:rsidRDefault="00D34D6E" w:rsidP="00D34D6E">
      <w:pPr>
        <w:pStyle w:val="BodyText"/>
        <w:rPr>
          <w:rFonts w:ascii="Arial" w:hAnsi="Arial" w:cs="Arial"/>
          <w:b/>
          <w:szCs w:val="24"/>
        </w:rPr>
      </w:pPr>
      <w:r w:rsidRPr="007E272F">
        <w:rPr>
          <w:rFonts w:ascii="Arial" w:hAnsi="Arial" w:cs="Arial"/>
          <w:b/>
          <w:szCs w:val="24"/>
        </w:rPr>
        <w:t>Ukupno osigurana sredstva</w:t>
      </w:r>
      <w:r w:rsidRPr="007E272F">
        <w:rPr>
          <w:rFonts w:ascii="Arial" w:hAnsi="Arial" w:cs="Arial"/>
          <w:b/>
          <w:szCs w:val="24"/>
        </w:rPr>
        <w:tab/>
      </w:r>
      <w:r w:rsidRPr="007E272F">
        <w:rPr>
          <w:rFonts w:ascii="Arial" w:hAnsi="Arial" w:cs="Arial"/>
          <w:b/>
          <w:szCs w:val="24"/>
        </w:rPr>
        <w:tab/>
      </w:r>
      <w:r w:rsidRPr="007E272F">
        <w:rPr>
          <w:rFonts w:ascii="Arial" w:hAnsi="Arial" w:cs="Arial"/>
          <w:b/>
          <w:szCs w:val="24"/>
        </w:rPr>
        <w:tab/>
        <w:t xml:space="preserve">                     </w:t>
      </w:r>
      <w:r w:rsidRPr="007E272F">
        <w:rPr>
          <w:rFonts w:ascii="Arial" w:hAnsi="Arial" w:cs="Arial"/>
          <w:b/>
          <w:szCs w:val="24"/>
        </w:rPr>
        <w:tab/>
        <w:t xml:space="preserve">               </w:t>
      </w:r>
      <w:r>
        <w:rPr>
          <w:rFonts w:ascii="Arial" w:hAnsi="Arial" w:cs="Arial"/>
          <w:b/>
          <w:szCs w:val="24"/>
        </w:rPr>
        <w:t>20.000,00 Eur</w:t>
      </w:r>
    </w:p>
    <w:p w14:paraId="3996E30A" w14:textId="77777777" w:rsidR="00D34D6E" w:rsidRDefault="00D34D6E" w:rsidP="00D34D6E">
      <w:pPr>
        <w:pStyle w:val="BodyText"/>
        <w:rPr>
          <w:rFonts w:ascii="Arial" w:hAnsi="Arial" w:cs="Arial"/>
          <w:b/>
          <w:szCs w:val="24"/>
          <w:u w:val="single"/>
        </w:rPr>
      </w:pPr>
    </w:p>
    <w:p w14:paraId="6C90B92B" w14:textId="77777777" w:rsidR="00D34D6E" w:rsidRDefault="00D34D6E" w:rsidP="00D34D6E">
      <w:pPr>
        <w:pStyle w:val="BodyText"/>
        <w:rPr>
          <w:rFonts w:ascii="Arial" w:hAnsi="Arial" w:cs="Arial"/>
          <w:b/>
          <w:szCs w:val="24"/>
          <w:u w:val="single"/>
        </w:rPr>
      </w:pPr>
    </w:p>
    <w:p w14:paraId="071C8BDA" w14:textId="77777777" w:rsidR="00D34D6E" w:rsidRPr="00AD749E" w:rsidRDefault="00D34D6E" w:rsidP="00D34D6E">
      <w:pPr>
        <w:pStyle w:val="BodyText"/>
        <w:jc w:val="center"/>
        <w:rPr>
          <w:rFonts w:ascii="Arial" w:hAnsi="Arial" w:cs="Arial"/>
          <w:b/>
          <w:bCs/>
          <w:szCs w:val="24"/>
          <w:u w:val="single"/>
        </w:rPr>
      </w:pPr>
      <w:r w:rsidRPr="00AD749E">
        <w:rPr>
          <w:rFonts w:ascii="Arial" w:hAnsi="Arial" w:cs="Arial"/>
          <w:b/>
          <w:bCs/>
          <w:szCs w:val="24"/>
          <w:u w:val="single"/>
        </w:rPr>
        <w:t>GOSPODARSKI PROGRAMI</w:t>
      </w:r>
    </w:p>
    <w:p w14:paraId="6D2DECF4" w14:textId="77777777" w:rsidR="00D34D6E" w:rsidRPr="00AD749E" w:rsidRDefault="00D34D6E" w:rsidP="00D34D6E">
      <w:pPr>
        <w:pStyle w:val="BodyText"/>
        <w:jc w:val="center"/>
        <w:rPr>
          <w:rFonts w:ascii="Arial" w:hAnsi="Arial" w:cs="Arial"/>
          <w:b/>
          <w:bCs/>
          <w:szCs w:val="24"/>
          <w:u w:val="single"/>
        </w:rPr>
      </w:pPr>
    </w:p>
    <w:p w14:paraId="15E846C7" w14:textId="77777777" w:rsidR="00D34D6E" w:rsidRPr="00AD749E" w:rsidRDefault="00D34D6E" w:rsidP="00D34D6E">
      <w:pPr>
        <w:pStyle w:val="BodyText"/>
        <w:jc w:val="center"/>
        <w:rPr>
          <w:rFonts w:ascii="Arial" w:hAnsi="Arial" w:cs="Arial"/>
          <w:b/>
          <w:bCs/>
          <w:szCs w:val="24"/>
          <w:u w:val="single"/>
        </w:rPr>
      </w:pPr>
      <w:r w:rsidRPr="00AD749E">
        <w:rPr>
          <w:rFonts w:ascii="Arial" w:hAnsi="Arial" w:cs="Arial"/>
          <w:b/>
          <w:bCs/>
          <w:szCs w:val="24"/>
          <w:u w:val="single"/>
        </w:rPr>
        <w:t>1.  PROGRAMI GOSPODARSKOG I RURALNOG RAZVOJA</w:t>
      </w:r>
    </w:p>
    <w:p w14:paraId="0AEFF6C5" w14:textId="77777777" w:rsidR="00D34D6E" w:rsidRPr="00AD749E" w:rsidRDefault="00D34D6E" w:rsidP="00D34D6E">
      <w:pPr>
        <w:pStyle w:val="BodyText"/>
        <w:jc w:val="center"/>
        <w:rPr>
          <w:rFonts w:ascii="Arial" w:hAnsi="Arial" w:cs="Arial"/>
          <w:b/>
          <w:bCs/>
          <w:szCs w:val="24"/>
        </w:rPr>
      </w:pPr>
    </w:p>
    <w:p w14:paraId="32DA9911" w14:textId="77777777" w:rsidR="00D34D6E" w:rsidRPr="00AD749E" w:rsidRDefault="00D34D6E" w:rsidP="00D34D6E">
      <w:pPr>
        <w:pStyle w:val="BodyText"/>
        <w:jc w:val="center"/>
        <w:rPr>
          <w:rFonts w:ascii="Arial" w:hAnsi="Arial" w:cs="Arial"/>
          <w:b/>
          <w:bCs/>
          <w:szCs w:val="24"/>
        </w:rPr>
      </w:pPr>
      <w:r w:rsidRPr="00AD749E">
        <w:rPr>
          <w:rFonts w:ascii="Arial" w:hAnsi="Arial" w:cs="Arial"/>
          <w:b/>
          <w:bCs/>
          <w:szCs w:val="24"/>
        </w:rPr>
        <w:t>VIII.</w:t>
      </w:r>
    </w:p>
    <w:p w14:paraId="072EEF2E" w14:textId="77777777" w:rsidR="00D34D6E" w:rsidRPr="00125406" w:rsidRDefault="00D34D6E" w:rsidP="00D34D6E">
      <w:pPr>
        <w:ind w:firstLine="708"/>
        <w:jc w:val="both"/>
        <w:rPr>
          <w:rFonts w:ascii="Arial" w:hAnsi="Arial" w:cs="Arial"/>
          <w:sz w:val="24"/>
          <w:szCs w:val="24"/>
          <w:lang w:val="hr-HR"/>
        </w:rPr>
      </w:pPr>
      <w:r w:rsidRPr="00125406">
        <w:rPr>
          <w:rFonts w:ascii="Arial" w:hAnsi="Arial" w:cs="Arial"/>
          <w:sz w:val="24"/>
          <w:szCs w:val="24"/>
          <w:lang w:val="hr-HR"/>
        </w:rPr>
        <w:t>Za financiranje programa gospodarskog i ruralnog razvoja u 202</w:t>
      </w:r>
      <w:r>
        <w:rPr>
          <w:rFonts w:ascii="Arial" w:hAnsi="Arial" w:cs="Arial"/>
          <w:sz w:val="24"/>
          <w:szCs w:val="24"/>
          <w:lang w:val="hr-HR"/>
        </w:rPr>
        <w:t>4</w:t>
      </w:r>
      <w:r w:rsidRPr="00125406">
        <w:rPr>
          <w:rFonts w:ascii="Arial" w:hAnsi="Arial" w:cs="Arial"/>
          <w:sz w:val="24"/>
          <w:szCs w:val="24"/>
          <w:lang w:val="hr-HR"/>
        </w:rPr>
        <w:t xml:space="preserve">. godini osiguravaju se sredstva u iznosu od </w:t>
      </w:r>
      <w:r w:rsidRPr="00431DF3">
        <w:rPr>
          <w:rFonts w:ascii="Arial" w:hAnsi="Arial" w:cs="Arial"/>
          <w:b/>
          <w:sz w:val="24"/>
          <w:szCs w:val="24"/>
          <w:lang w:val="hr-HR"/>
        </w:rPr>
        <w:t xml:space="preserve">78.247,00 </w:t>
      </w:r>
      <w:r w:rsidRPr="00431DF3">
        <w:rPr>
          <w:rFonts w:ascii="Arial" w:hAnsi="Arial" w:cs="Arial"/>
          <w:b/>
          <w:bCs/>
          <w:sz w:val="24"/>
          <w:szCs w:val="24"/>
          <w:lang w:val="hr-HR"/>
        </w:rPr>
        <w:t>eur</w:t>
      </w:r>
      <w:r w:rsidRPr="00125406">
        <w:rPr>
          <w:rFonts w:ascii="Arial" w:hAnsi="Arial" w:cs="Arial"/>
          <w:bCs/>
          <w:sz w:val="24"/>
          <w:szCs w:val="24"/>
          <w:lang w:val="hr-HR"/>
        </w:rPr>
        <w:t>,</w:t>
      </w:r>
      <w:r w:rsidRPr="00125406">
        <w:rPr>
          <w:rFonts w:ascii="Arial" w:hAnsi="Arial" w:cs="Arial"/>
          <w:sz w:val="24"/>
          <w:szCs w:val="24"/>
          <w:lang w:val="hr-HR"/>
        </w:rPr>
        <w:t xml:space="preserve"> koja se planiraju za sljedeće potrebe i mjere:</w:t>
      </w:r>
    </w:p>
    <w:p w14:paraId="2E9A6E8F" w14:textId="77777777" w:rsidR="00D34D6E" w:rsidRPr="00125406" w:rsidRDefault="00D34D6E" w:rsidP="00D34D6E">
      <w:pPr>
        <w:pStyle w:val="BodyText"/>
        <w:rPr>
          <w:rFonts w:ascii="Arial" w:hAnsi="Arial" w:cs="Arial"/>
          <w:b/>
          <w:bCs/>
          <w:szCs w:val="24"/>
        </w:rPr>
      </w:pPr>
    </w:p>
    <w:p w14:paraId="75903C49" w14:textId="77777777" w:rsidR="00D34D6E" w:rsidRPr="00125406" w:rsidRDefault="00D34D6E" w:rsidP="00D34D6E">
      <w:pPr>
        <w:pStyle w:val="BodyText"/>
        <w:numPr>
          <w:ilvl w:val="0"/>
          <w:numId w:val="81"/>
        </w:numPr>
        <w:rPr>
          <w:rFonts w:ascii="Arial" w:hAnsi="Arial" w:cs="Arial"/>
          <w:b/>
          <w:szCs w:val="24"/>
        </w:rPr>
      </w:pPr>
      <w:r w:rsidRPr="00125406">
        <w:rPr>
          <w:rFonts w:ascii="Arial" w:hAnsi="Arial" w:cs="Arial"/>
          <w:b/>
          <w:szCs w:val="24"/>
        </w:rPr>
        <w:t>Tekuće donacije za sufinanciranje djelatnost i troškova aktivnosti Fonda za razvoj poljoprivrede i agroturizma Istre i pravnih osoba čiji je osnivač ili suosnivač Općina Brtonigla ili Istarska županija, a osnivane su i obavljaju djelatnost razvoja i promicanja poljoprivredne proizvodnje</w:t>
      </w:r>
    </w:p>
    <w:p w14:paraId="3965C2A4" w14:textId="77777777" w:rsidR="00D34D6E" w:rsidRPr="00125406" w:rsidRDefault="00D34D6E" w:rsidP="00D34D6E">
      <w:pPr>
        <w:pStyle w:val="BodyText"/>
        <w:ind w:left="360" w:firstLine="708"/>
        <w:rPr>
          <w:rFonts w:ascii="Arial" w:hAnsi="Arial" w:cs="Arial"/>
          <w:szCs w:val="24"/>
        </w:rPr>
      </w:pPr>
      <w:r w:rsidRPr="00125406">
        <w:rPr>
          <w:rFonts w:ascii="Arial" w:hAnsi="Arial" w:cs="Arial"/>
          <w:szCs w:val="24"/>
        </w:rPr>
        <w:t>Potrebna sredstva</w:t>
      </w:r>
      <w:r w:rsidRPr="00125406">
        <w:rPr>
          <w:rFonts w:ascii="Arial" w:hAnsi="Arial" w:cs="Arial"/>
          <w:szCs w:val="24"/>
        </w:rPr>
        <w:tab/>
      </w:r>
      <w:r w:rsidRPr="00125406">
        <w:rPr>
          <w:rFonts w:ascii="Arial" w:hAnsi="Arial" w:cs="Arial"/>
          <w:szCs w:val="24"/>
        </w:rPr>
        <w:tab/>
      </w:r>
      <w:r w:rsidRPr="00125406">
        <w:rPr>
          <w:rFonts w:ascii="Arial" w:hAnsi="Arial" w:cs="Arial"/>
          <w:szCs w:val="24"/>
        </w:rPr>
        <w:tab/>
      </w:r>
      <w:r w:rsidRPr="00125406">
        <w:rPr>
          <w:rFonts w:ascii="Arial" w:hAnsi="Arial" w:cs="Arial"/>
          <w:szCs w:val="24"/>
        </w:rPr>
        <w:tab/>
      </w:r>
      <w:r w:rsidRPr="00125406">
        <w:rPr>
          <w:rFonts w:ascii="Arial" w:hAnsi="Arial" w:cs="Arial"/>
          <w:szCs w:val="24"/>
        </w:rPr>
        <w:tab/>
        <w:t xml:space="preserve">                   </w:t>
      </w:r>
      <w:r w:rsidRPr="0014027F">
        <w:rPr>
          <w:rFonts w:ascii="Arial" w:hAnsi="Arial" w:cs="Arial"/>
          <w:b/>
          <w:szCs w:val="24"/>
        </w:rPr>
        <w:t xml:space="preserve">1.330,00 </w:t>
      </w:r>
      <w:r w:rsidRPr="005C3221">
        <w:rPr>
          <w:rFonts w:ascii="Arial" w:hAnsi="Arial" w:cs="Arial"/>
          <w:b/>
          <w:szCs w:val="24"/>
        </w:rPr>
        <w:t>Eur</w:t>
      </w:r>
    </w:p>
    <w:p w14:paraId="0FE8ECD1" w14:textId="77777777" w:rsidR="00D34D6E" w:rsidRPr="00125406" w:rsidRDefault="00D34D6E" w:rsidP="00D34D6E">
      <w:pPr>
        <w:pStyle w:val="BodyText"/>
        <w:ind w:left="360" w:firstLine="708"/>
        <w:rPr>
          <w:rFonts w:ascii="Arial" w:hAnsi="Arial" w:cs="Arial"/>
          <w:szCs w:val="24"/>
        </w:rPr>
      </w:pPr>
    </w:p>
    <w:p w14:paraId="75D1BC3A" w14:textId="77777777" w:rsidR="00D34D6E" w:rsidRPr="00125406" w:rsidRDefault="00D34D6E" w:rsidP="00D34D6E">
      <w:pPr>
        <w:pStyle w:val="BodyText"/>
        <w:numPr>
          <w:ilvl w:val="0"/>
          <w:numId w:val="81"/>
        </w:numPr>
        <w:rPr>
          <w:rFonts w:ascii="Arial" w:hAnsi="Arial" w:cs="Arial"/>
          <w:b/>
          <w:szCs w:val="24"/>
        </w:rPr>
      </w:pPr>
      <w:r w:rsidRPr="00125406">
        <w:rPr>
          <w:rFonts w:ascii="Arial" w:hAnsi="Arial" w:cs="Arial"/>
          <w:b/>
          <w:szCs w:val="24"/>
        </w:rPr>
        <w:t>Financijska potpora za sufinanciranje dijela troškova aktivnosti „Lokalna akcijska grupa Sjeverne Istre“</w:t>
      </w:r>
    </w:p>
    <w:p w14:paraId="0A2F0704" w14:textId="77777777" w:rsidR="00D34D6E" w:rsidRPr="00125406" w:rsidRDefault="00D34D6E" w:rsidP="00D34D6E">
      <w:pPr>
        <w:pStyle w:val="BodyText"/>
        <w:ind w:left="360" w:firstLine="708"/>
        <w:rPr>
          <w:rFonts w:ascii="Arial" w:hAnsi="Arial" w:cs="Arial"/>
          <w:szCs w:val="24"/>
        </w:rPr>
      </w:pPr>
      <w:r w:rsidRPr="00125406">
        <w:rPr>
          <w:rFonts w:ascii="Arial" w:hAnsi="Arial" w:cs="Arial"/>
          <w:szCs w:val="24"/>
        </w:rPr>
        <w:t>Potrebna sredstva</w:t>
      </w:r>
      <w:r w:rsidRPr="00125406">
        <w:rPr>
          <w:rFonts w:ascii="Arial" w:hAnsi="Arial" w:cs="Arial"/>
          <w:szCs w:val="24"/>
        </w:rPr>
        <w:tab/>
      </w:r>
      <w:r w:rsidRPr="00125406">
        <w:rPr>
          <w:rFonts w:ascii="Arial" w:hAnsi="Arial" w:cs="Arial"/>
          <w:szCs w:val="24"/>
        </w:rPr>
        <w:tab/>
      </w:r>
      <w:r w:rsidRPr="00125406">
        <w:rPr>
          <w:rFonts w:ascii="Arial" w:hAnsi="Arial" w:cs="Arial"/>
          <w:szCs w:val="24"/>
        </w:rPr>
        <w:tab/>
      </w:r>
      <w:r w:rsidRPr="00125406">
        <w:rPr>
          <w:rFonts w:ascii="Arial" w:hAnsi="Arial" w:cs="Arial"/>
          <w:szCs w:val="24"/>
        </w:rPr>
        <w:tab/>
      </w:r>
      <w:r w:rsidRPr="00125406">
        <w:rPr>
          <w:rFonts w:ascii="Arial" w:hAnsi="Arial" w:cs="Arial"/>
          <w:szCs w:val="24"/>
        </w:rPr>
        <w:tab/>
        <w:t xml:space="preserve">                   </w:t>
      </w:r>
      <w:r>
        <w:rPr>
          <w:rFonts w:ascii="Arial" w:hAnsi="Arial" w:cs="Arial"/>
          <w:szCs w:val="24"/>
        </w:rPr>
        <w:t xml:space="preserve">   </w:t>
      </w:r>
      <w:r w:rsidRPr="005C3221">
        <w:rPr>
          <w:rFonts w:ascii="Arial" w:hAnsi="Arial" w:cs="Arial"/>
          <w:b/>
          <w:szCs w:val="24"/>
        </w:rPr>
        <w:t>664,00 Eur</w:t>
      </w:r>
    </w:p>
    <w:p w14:paraId="492CE75D" w14:textId="77777777" w:rsidR="00D34D6E" w:rsidRPr="00125406" w:rsidRDefault="00D34D6E" w:rsidP="00D34D6E">
      <w:pPr>
        <w:pStyle w:val="BodyText"/>
        <w:ind w:left="360" w:firstLine="708"/>
        <w:rPr>
          <w:rFonts w:ascii="Arial" w:hAnsi="Arial" w:cs="Arial"/>
          <w:szCs w:val="24"/>
        </w:rPr>
      </w:pPr>
    </w:p>
    <w:p w14:paraId="5AB4BC7E" w14:textId="77777777" w:rsidR="00D34D6E" w:rsidRPr="00125406" w:rsidRDefault="00D34D6E" w:rsidP="00D34D6E">
      <w:pPr>
        <w:pStyle w:val="BodyText"/>
        <w:numPr>
          <w:ilvl w:val="0"/>
          <w:numId w:val="81"/>
        </w:numPr>
        <w:rPr>
          <w:rFonts w:ascii="Arial" w:hAnsi="Arial" w:cs="Arial"/>
          <w:b/>
          <w:szCs w:val="24"/>
        </w:rPr>
      </w:pPr>
      <w:r w:rsidRPr="00125406">
        <w:rPr>
          <w:rFonts w:ascii="Arial" w:hAnsi="Arial" w:cs="Arial"/>
          <w:b/>
          <w:szCs w:val="24"/>
        </w:rPr>
        <w:t>Financijska potpora za sufinanciranje dijela troškova aktivnosti LAGUR „Pinna nobilis“</w:t>
      </w:r>
    </w:p>
    <w:p w14:paraId="62B00237" w14:textId="77777777" w:rsidR="00D34D6E" w:rsidRPr="00125406" w:rsidRDefault="00D34D6E" w:rsidP="00D34D6E">
      <w:pPr>
        <w:pStyle w:val="BodyText"/>
        <w:ind w:left="360" w:firstLine="708"/>
        <w:rPr>
          <w:rFonts w:ascii="Arial" w:hAnsi="Arial" w:cs="Arial"/>
          <w:szCs w:val="24"/>
        </w:rPr>
      </w:pPr>
      <w:r w:rsidRPr="00125406">
        <w:rPr>
          <w:rFonts w:ascii="Arial" w:hAnsi="Arial" w:cs="Arial"/>
          <w:szCs w:val="24"/>
        </w:rPr>
        <w:t>Potrebna sredstva</w:t>
      </w:r>
      <w:r w:rsidRPr="00125406">
        <w:rPr>
          <w:rFonts w:ascii="Arial" w:hAnsi="Arial" w:cs="Arial"/>
          <w:szCs w:val="24"/>
        </w:rPr>
        <w:tab/>
      </w:r>
      <w:r w:rsidRPr="00125406">
        <w:rPr>
          <w:rFonts w:ascii="Arial" w:hAnsi="Arial" w:cs="Arial"/>
          <w:szCs w:val="24"/>
        </w:rPr>
        <w:tab/>
      </w:r>
      <w:r w:rsidRPr="00125406">
        <w:rPr>
          <w:rFonts w:ascii="Arial" w:hAnsi="Arial" w:cs="Arial"/>
          <w:szCs w:val="24"/>
        </w:rPr>
        <w:tab/>
      </w:r>
      <w:r w:rsidRPr="00125406">
        <w:rPr>
          <w:rFonts w:ascii="Arial" w:hAnsi="Arial" w:cs="Arial"/>
          <w:szCs w:val="24"/>
        </w:rPr>
        <w:tab/>
      </w:r>
      <w:r w:rsidRPr="00125406">
        <w:rPr>
          <w:rFonts w:ascii="Arial" w:hAnsi="Arial" w:cs="Arial"/>
          <w:szCs w:val="24"/>
        </w:rPr>
        <w:tab/>
        <w:t xml:space="preserve">               </w:t>
      </w:r>
      <w:r>
        <w:rPr>
          <w:rFonts w:ascii="Arial" w:hAnsi="Arial" w:cs="Arial"/>
          <w:szCs w:val="24"/>
        </w:rPr>
        <w:t xml:space="preserve">    </w:t>
      </w:r>
      <w:r>
        <w:rPr>
          <w:rFonts w:ascii="Arial" w:hAnsi="Arial" w:cs="Arial"/>
          <w:b/>
          <w:szCs w:val="24"/>
        </w:rPr>
        <w:t>930,0</w:t>
      </w:r>
      <w:r w:rsidRPr="005C3221">
        <w:rPr>
          <w:rFonts w:ascii="Arial" w:hAnsi="Arial" w:cs="Arial"/>
          <w:b/>
          <w:szCs w:val="24"/>
        </w:rPr>
        <w:t>0 Eur</w:t>
      </w:r>
      <w:r>
        <w:rPr>
          <w:rFonts w:ascii="Arial" w:hAnsi="Arial" w:cs="Arial"/>
          <w:szCs w:val="24"/>
        </w:rPr>
        <w:t xml:space="preserve"> </w:t>
      </w:r>
    </w:p>
    <w:p w14:paraId="1551ED05" w14:textId="77777777" w:rsidR="00D34D6E" w:rsidRPr="00125406" w:rsidRDefault="00D34D6E" w:rsidP="00D34D6E">
      <w:pPr>
        <w:pStyle w:val="BodyText"/>
        <w:ind w:left="360" w:firstLine="708"/>
        <w:rPr>
          <w:rFonts w:ascii="Arial" w:hAnsi="Arial" w:cs="Arial"/>
          <w:szCs w:val="24"/>
        </w:rPr>
      </w:pPr>
    </w:p>
    <w:p w14:paraId="02FEA805" w14:textId="77777777" w:rsidR="00D34D6E" w:rsidRPr="00125406" w:rsidRDefault="00D34D6E" w:rsidP="00D34D6E">
      <w:pPr>
        <w:pStyle w:val="BodyText"/>
        <w:numPr>
          <w:ilvl w:val="0"/>
          <w:numId w:val="81"/>
        </w:numPr>
        <w:rPr>
          <w:rFonts w:ascii="Arial" w:hAnsi="Arial" w:cs="Arial"/>
          <w:b/>
          <w:szCs w:val="24"/>
        </w:rPr>
      </w:pPr>
      <w:r w:rsidRPr="00125406">
        <w:rPr>
          <w:rFonts w:ascii="Arial" w:hAnsi="Arial" w:cs="Arial"/>
          <w:b/>
          <w:szCs w:val="24"/>
        </w:rPr>
        <w:t>Financijska potpora za sufinanciranje međunarodnog projekta „Novi oblik teritorijalnog upravljanja</w:t>
      </w:r>
      <w:r>
        <w:rPr>
          <w:rFonts w:ascii="Arial" w:hAnsi="Arial" w:cs="Arial"/>
          <w:b/>
          <w:szCs w:val="24"/>
        </w:rPr>
        <w:t xml:space="preserve"> </w:t>
      </w:r>
      <w:r w:rsidRPr="00125406">
        <w:rPr>
          <w:rFonts w:ascii="Arial" w:hAnsi="Arial" w:cs="Arial"/>
          <w:b/>
          <w:szCs w:val="24"/>
        </w:rPr>
        <w:t>- Modelna šuma“ za područje sjeverne,dio zapadne i srednje Istre, s nazivom „Sliv rijeke Mirne“</w:t>
      </w:r>
    </w:p>
    <w:p w14:paraId="7E807B10" w14:textId="77777777" w:rsidR="00D34D6E" w:rsidRPr="00125406" w:rsidRDefault="00D34D6E" w:rsidP="00D34D6E">
      <w:pPr>
        <w:pStyle w:val="BodyText"/>
        <w:ind w:left="360" w:firstLine="708"/>
        <w:rPr>
          <w:rFonts w:ascii="Arial" w:hAnsi="Arial" w:cs="Arial"/>
          <w:szCs w:val="24"/>
        </w:rPr>
      </w:pPr>
      <w:r w:rsidRPr="00125406">
        <w:rPr>
          <w:rFonts w:ascii="Arial" w:hAnsi="Arial" w:cs="Arial"/>
          <w:szCs w:val="24"/>
        </w:rPr>
        <w:t>Potrebna sredstva</w:t>
      </w:r>
      <w:r w:rsidRPr="00125406">
        <w:rPr>
          <w:rFonts w:ascii="Arial" w:hAnsi="Arial" w:cs="Arial"/>
          <w:szCs w:val="24"/>
        </w:rPr>
        <w:tab/>
      </w:r>
      <w:r w:rsidRPr="00125406">
        <w:rPr>
          <w:rFonts w:ascii="Arial" w:hAnsi="Arial" w:cs="Arial"/>
          <w:szCs w:val="24"/>
        </w:rPr>
        <w:tab/>
        <w:t xml:space="preserve">    </w:t>
      </w:r>
      <w:r w:rsidRPr="00125406">
        <w:rPr>
          <w:rFonts w:ascii="Arial" w:hAnsi="Arial" w:cs="Arial"/>
          <w:szCs w:val="24"/>
        </w:rPr>
        <w:tab/>
      </w:r>
      <w:r w:rsidRPr="00125406">
        <w:rPr>
          <w:rFonts w:ascii="Arial" w:hAnsi="Arial" w:cs="Arial"/>
          <w:szCs w:val="24"/>
        </w:rPr>
        <w:tab/>
        <w:t xml:space="preserve">                                </w:t>
      </w:r>
      <w:r>
        <w:rPr>
          <w:rFonts w:ascii="Arial" w:hAnsi="Arial" w:cs="Arial"/>
          <w:b/>
          <w:szCs w:val="24"/>
        </w:rPr>
        <w:t>100</w:t>
      </w:r>
      <w:r w:rsidRPr="005C3221">
        <w:rPr>
          <w:rFonts w:ascii="Arial" w:hAnsi="Arial" w:cs="Arial"/>
          <w:b/>
          <w:szCs w:val="24"/>
        </w:rPr>
        <w:t>,00</w:t>
      </w:r>
      <w:r>
        <w:rPr>
          <w:rFonts w:ascii="Arial" w:hAnsi="Arial" w:cs="Arial"/>
          <w:b/>
          <w:szCs w:val="24"/>
        </w:rPr>
        <w:t xml:space="preserve"> </w:t>
      </w:r>
      <w:r w:rsidRPr="005C3221">
        <w:rPr>
          <w:rFonts w:ascii="Arial" w:hAnsi="Arial" w:cs="Arial"/>
          <w:b/>
          <w:szCs w:val="24"/>
        </w:rPr>
        <w:t>Eur</w:t>
      </w:r>
      <w:r w:rsidRPr="00125406">
        <w:rPr>
          <w:rFonts w:ascii="Arial" w:hAnsi="Arial" w:cs="Arial"/>
          <w:szCs w:val="24"/>
        </w:rPr>
        <w:t xml:space="preserve"> </w:t>
      </w:r>
    </w:p>
    <w:p w14:paraId="21FE1E4F" w14:textId="77777777" w:rsidR="00D34D6E" w:rsidRPr="00125406" w:rsidRDefault="00D34D6E" w:rsidP="00D34D6E">
      <w:pPr>
        <w:pStyle w:val="BodyText"/>
        <w:ind w:left="360" w:firstLine="708"/>
        <w:rPr>
          <w:rFonts w:ascii="Arial" w:hAnsi="Arial" w:cs="Arial"/>
          <w:szCs w:val="24"/>
        </w:rPr>
      </w:pPr>
    </w:p>
    <w:p w14:paraId="2CDD9318" w14:textId="77777777" w:rsidR="00D34D6E" w:rsidRPr="00125406" w:rsidRDefault="00D34D6E" w:rsidP="00D34D6E">
      <w:pPr>
        <w:pStyle w:val="BodyText"/>
        <w:numPr>
          <w:ilvl w:val="0"/>
          <w:numId w:val="81"/>
        </w:numPr>
        <w:rPr>
          <w:rFonts w:ascii="Arial" w:hAnsi="Arial" w:cs="Arial"/>
          <w:b/>
          <w:szCs w:val="24"/>
        </w:rPr>
      </w:pPr>
      <w:r w:rsidRPr="00125406">
        <w:rPr>
          <w:rFonts w:ascii="Arial" w:hAnsi="Arial" w:cs="Arial"/>
          <w:b/>
          <w:bCs/>
          <w:szCs w:val="24"/>
        </w:rPr>
        <w:t>Subvencija za nabavu električnih pastira</w:t>
      </w:r>
    </w:p>
    <w:p w14:paraId="4B60C3C1" w14:textId="77777777" w:rsidR="00D34D6E" w:rsidRPr="00125406" w:rsidRDefault="00D34D6E" w:rsidP="00D34D6E">
      <w:pPr>
        <w:pStyle w:val="BodyText"/>
        <w:rPr>
          <w:rFonts w:ascii="Arial" w:hAnsi="Arial" w:cs="Arial"/>
          <w:bCs/>
          <w:szCs w:val="24"/>
        </w:rPr>
      </w:pPr>
      <w:r w:rsidRPr="00125406">
        <w:rPr>
          <w:rFonts w:ascii="Arial" w:hAnsi="Arial" w:cs="Arial"/>
          <w:b/>
          <w:bCs/>
          <w:szCs w:val="24"/>
        </w:rPr>
        <w:tab/>
        <w:t xml:space="preserve">    </w:t>
      </w:r>
      <w:r w:rsidRPr="00125406">
        <w:rPr>
          <w:rFonts w:ascii="Arial" w:hAnsi="Arial" w:cs="Arial"/>
          <w:bCs/>
          <w:szCs w:val="24"/>
        </w:rPr>
        <w:t xml:space="preserve">  Potrebna sredstva </w:t>
      </w:r>
      <w:r w:rsidRPr="00125406">
        <w:rPr>
          <w:rFonts w:ascii="Arial" w:hAnsi="Arial" w:cs="Arial"/>
          <w:b/>
          <w:bCs/>
          <w:szCs w:val="24"/>
        </w:rPr>
        <w:t xml:space="preserve">                                                                    </w:t>
      </w:r>
      <w:r w:rsidRPr="005C3221">
        <w:rPr>
          <w:rFonts w:ascii="Arial" w:hAnsi="Arial" w:cs="Arial"/>
          <w:b/>
          <w:bCs/>
          <w:szCs w:val="24"/>
        </w:rPr>
        <w:t>1.559,</w:t>
      </w:r>
      <w:r>
        <w:rPr>
          <w:rFonts w:ascii="Arial" w:hAnsi="Arial" w:cs="Arial"/>
          <w:b/>
          <w:bCs/>
          <w:szCs w:val="24"/>
        </w:rPr>
        <w:t>00</w:t>
      </w:r>
      <w:r w:rsidRPr="005C3221">
        <w:rPr>
          <w:rFonts w:ascii="Arial" w:hAnsi="Arial" w:cs="Arial"/>
          <w:b/>
          <w:bCs/>
          <w:szCs w:val="24"/>
        </w:rPr>
        <w:t xml:space="preserve"> Eur</w:t>
      </w:r>
    </w:p>
    <w:p w14:paraId="5A429A41" w14:textId="77777777" w:rsidR="00D34D6E" w:rsidRPr="00125406" w:rsidRDefault="00D34D6E" w:rsidP="00D34D6E">
      <w:pPr>
        <w:pStyle w:val="BodyText"/>
        <w:rPr>
          <w:rFonts w:ascii="Arial" w:hAnsi="Arial" w:cs="Arial"/>
          <w:b/>
          <w:bCs/>
          <w:szCs w:val="24"/>
        </w:rPr>
      </w:pPr>
    </w:p>
    <w:p w14:paraId="482492F8" w14:textId="77777777" w:rsidR="00D34D6E" w:rsidRPr="00125406" w:rsidRDefault="00D34D6E" w:rsidP="00D34D6E">
      <w:pPr>
        <w:pStyle w:val="BodyText"/>
        <w:numPr>
          <w:ilvl w:val="0"/>
          <w:numId w:val="81"/>
        </w:numPr>
        <w:rPr>
          <w:rFonts w:ascii="Arial" w:hAnsi="Arial" w:cs="Arial"/>
          <w:bCs/>
          <w:szCs w:val="24"/>
        </w:rPr>
      </w:pPr>
      <w:r w:rsidRPr="00125406">
        <w:rPr>
          <w:rFonts w:ascii="Arial" w:hAnsi="Arial" w:cs="Arial"/>
          <w:b/>
          <w:bCs/>
          <w:szCs w:val="24"/>
        </w:rPr>
        <w:t>Rad meteorološke stanice</w:t>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r>
      <w:r w:rsidRPr="00125406">
        <w:rPr>
          <w:rFonts w:ascii="Arial" w:hAnsi="Arial" w:cs="Arial"/>
          <w:b/>
          <w:bCs/>
          <w:szCs w:val="24"/>
        </w:rPr>
        <w:softHyphen/>
        <w:t xml:space="preserve">                           </w:t>
      </w:r>
    </w:p>
    <w:p w14:paraId="3E270863" w14:textId="77777777" w:rsidR="00D34D6E" w:rsidRPr="005C3221" w:rsidRDefault="00D34D6E" w:rsidP="00D34D6E">
      <w:pPr>
        <w:pStyle w:val="BodyText"/>
        <w:ind w:left="708"/>
        <w:rPr>
          <w:rFonts w:ascii="Arial" w:hAnsi="Arial" w:cs="Arial"/>
          <w:b/>
          <w:bCs/>
          <w:szCs w:val="24"/>
        </w:rPr>
      </w:pPr>
      <w:r w:rsidRPr="00125406">
        <w:rPr>
          <w:rFonts w:ascii="Arial" w:hAnsi="Arial" w:cs="Arial"/>
          <w:bCs/>
          <w:szCs w:val="24"/>
        </w:rPr>
        <w:t xml:space="preserve">      Potrebna sredstva </w:t>
      </w:r>
      <w:r w:rsidRPr="00125406">
        <w:rPr>
          <w:rFonts w:ascii="Arial" w:hAnsi="Arial" w:cs="Arial"/>
          <w:b/>
          <w:bCs/>
          <w:szCs w:val="24"/>
        </w:rPr>
        <w:t xml:space="preserve">                                        </w:t>
      </w:r>
      <w:r w:rsidRPr="00125406">
        <w:rPr>
          <w:rFonts w:ascii="Arial" w:hAnsi="Arial" w:cs="Arial"/>
          <w:b/>
          <w:bCs/>
          <w:szCs w:val="24"/>
        </w:rPr>
        <w:tab/>
      </w:r>
      <w:r w:rsidRPr="00125406">
        <w:rPr>
          <w:rFonts w:ascii="Arial" w:hAnsi="Arial" w:cs="Arial"/>
          <w:b/>
          <w:bCs/>
          <w:szCs w:val="24"/>
        </w:rPr>
        <w:tab/>
      </w:r>
      <w:r w:rsidRPr="00125406">
        <w:rPr>
          <w:rFonts w:ascii="Arial" w:hAnsi="Arial" w:cs="Arial"/>
          <w:bCs/>
          <w:szCs w:val="24"/>
        </w:rPr>
        <w:t xml:space="preserve">          </w:t>
      </w:r>
      <w:r w:rsidRPr="005C3221">
        <w:rPr>
          <w:rFonts w:ascii="Arial" w:hAnsi="Arial" w:cs="Arial"/>
          <w:b/>
          <w:bCs/>
          <w:szCs w:val="24"/>
        </w:rPr>
        <w:t>66</w:t>
      </w:r>
      <w:r>
        <w:rPr>
          <w:rFonts w:ascii="Arial" w:hAnsi="Arial" w:cs="Arial"/>
          <w:b/>
          <w:bCs/>
          <w:szCs w:val="24"/>
        </w:rPr>
        <w:t>4,00</w:t>
      </w:r>
      <w:r w:rsidRPr="005C3221">
        <w:rPr>
          <w:rFonts w:ascii="Arial" w:hAnsi="Arial" w:cs="Arial"/>
          <w:b/>
          <w:bCs/>
          <w:szCs w:val="24"/>
        </w:rPr>
        <w:t xml:space="preserve"> Eur</w:t>
      </w:r>
    </w:p>
    <w:p w14:paraId="7A79A510" w14:textId="77777777" w:rsidR="00D34D6E" w:rsidRPr="005C3221" w:rsidRDefault="00D34D6E" w:rsidP="00D34D6E">
      <w:pPr>
        <w:pStyle w:val="BodyText"/>
        <w:ind w:left="708"/>
        <w:rPr>
          <w:rFonts w:ascii="Arial" w:hAnsi="Arial" w:cs="Arial"/>
          <w:b/>
          <w:bCs/>
          <w:szCs w:val="24"/>
        </w:rPr>
      </w:pPr>
    </w:p>
    <w:p w14:paraId="27BE549E" w14:textId="77777777" w:rsidR="00D34D6E" w:rsidRPr="00125406" w:rsidRDefault="00D34D6E" w:rsidP="00D34D6E">
      <w:pPr>
        <w:pStyle w:val="BodyText"/>
        <w:numPr>
          <w:ilvl w:val="0"/>
          <w:numId w:val="81"/>
        </w:numPr>
        <w:rPr>
          <w:rFonts w:ascii="Arial" w:hAnsi="Arial" w:cs="Arial"/>
          <w:b/>
          <w:bCs/>
          <w:szCs w:val="24"/>
        </w:rPr>
      </w:pPr>
      <w:r w:rsidRPr="00125406">
        <w:rPr>
          <w:rFonts w:ascii="Arial" w:hAnsi="Arial" w:cs="Arial"/>
          <w:b/>
          <w:szCs w:val="24"/>
        </w:rPr>
        <w:t xml:space="preserve">Financiranje plana rada „RAZVOJNA AGENCIJA BRTONIGLA, društvo za poljoprivredu, turizam, savjetovanje i usluge, d.o.o.“  </w:t>
      </w:r>
      <w:r w:rsidRPr="00125406">
        <w:rPr>
          <w:rFonts w:ascii="Arial" w:hAnsi="Arial" w:cs="Arial"/>
          <w:b/>
          <w:bCs/>
          <w:szCs w:val="24"/>
        </w:rPr>
        <w:tab/>
      </w:r>
      <w:r w:rsidRPr="00125406">
        <w:rPr>
          <w:rFonts w:ascii="Arial" w:hAnsi="Arial" w:cs="Arial"/>
          <w:b/>
          <w:bCs/>
          <w:szCs w:val="24"/>
        </w:rPr>
        <w:tab/>
      </w:r>
    </w:p>
    <w:p w14:paraId="4BC10A57" w14:textId="77777777" w:rsidR="00D34D6E" w:rsidRPr="005106FE" w:rsidRDefault="00D34D6E" w:rsidP="00D34D6E">
      <w:pPr>
        <w:pStyle w:val="BodyText"/>
        <w:ind w:left="1068"/>
        <w:rPr>
          <w:rFonts w:ascii="Arial" w:hAnsi="Arial" w:cs="Arial"/>
          <w:bCs/>
          <w:szCs w:val="24"/>
        </w:rPr>
      </w:pPr>
      <w:r w:rsidRPr="00125406">
        <w:rPr>
          <w:rFonts w:ascii="Arial" w:hAnsi="Arial" w:cs="Arial"/>
          <w:bCs/>
          <w:szCs w:val="24"/>
        </w:rPr>
        <w:t xml:space="preserve">Potrebna sredstva                                                                   </w:t>
      </w:r>
      <w:r w:rsidRPr="005C3221">
        <w:rPr>
          <w:rFonts w:ascii="Arial" w:hAnsi="Arial" w:cs="Arial"/>
          <w:b/>
          <w:bCs/>
          <w:szCs w:val="24"/>
        </w:rPr>
        <w:t>7</w:t>
      </w:r>
      <w:r>
        <w:rPr>
          <w:rFonts w:ascii="Arial" w:hAnsi="Arial" w:cs="Arial"/>
          <w:b/>
          <w:bCs/>
          <w:szCs w:val="24"/>
        </w:rPr>
        <w:t>3.000,00</w:t>
      </w:r>
      <w:r w:rsidRPr="005C3221">
        <w:rPr>
          <w:rFonts w:ascii="Arial" w:hAnsi="Arial" w:cs="Arial"/>
          <w:b/>
          <w:bCs/>
          <w:szCs w:val="24"/>
        </w:rPr>
        <w:t xml:space="preserve"> Eur</w:t>
      </w:r>
    </w:p>
    <w:p w14:paraId="47B67662" w14:textId="77777777" w:rsidR="00D34D6E" w:rsidRDefault="00D34D6E" w:rsidP="00D34D6E">
      <w:pPr>
        <w:pStyle w:val="BodyText"/>
        <w:rPr>
          <w:rFonts w:ascii="Arial" w:hAnsi="Arial" w:cs="Arial"/>
          <w:b/>
          <w:bCs/>
          <w:szCs w:val="24"/>
          <w:u w:val="single"/>
        </w:rPr>
      </w:pPr>
    </w:p>
    <w:p w14:paraId="746F4BC4" w14:textId="77777777" w:rsidR="005D59BE" w:rsidRPr="00AD749E" w:rsidRDefault="005D59BE" w:rsidP="00D34D6E">
      <w:pPr>
        <w:pStyle w:val="BodyText"/>
        <w:rPr>
          <w:rFonts w:ascii="Arial" w:hAnsi="Arial" w:cs="Arial"/>
          <w:b/>
          <w:bCs/>
          <w:szCs w:val="24"/>
          <w:u w:val="single"/>
        </w:rPr>
      </w:pPr>
    </w:p>
    <w:p w14:paraId="3DE87215" w14:textId="77777777" w:rsidR="00D34D6E" w:rsidRPr="00AD749E" w:rsidRDefault="00D34D6E" w:rsidP="00D34D6E">
      <w:pPr>
        <w:pStyle w:val="BodyText"/>
        <w:jc w:val="center"/>
        <w:rPr>
          <w:rFonts w:ascii="Arial" w:hAnsi="Arial" w:cs="Arial"/>
          <w:b/>
          <w:bCs/>
          <w:szCs w:val="24"/>
        </w:rPr>
      </w:pPr>
      <w:r w:rsidRPr="00AD749E">
        <w:rPr>
          <w:rFonts w:ascii="Arial" w:hAnsi="Arial" w:cs="Arial"/>
          <w:b/>
          <w:bCs/>
          <w:szCs w:val="24"/>
          <w:u w:val="single"/>
        </w:rPr>
        <w:t>2.  CIVILNA ZAŠTITA, ZAŠTITA OD POŽARA I VATROGASTVO</w:t>
      </w:r>
    </w:p>
    <w:p w14:paraId="196D595C" w14:textId="77777777" w:rsidR="00D34D6E" w:rsidRPr="00AD749E" w:rsidRDefault="00D34D6E" w:rsidP="00D34D6E">
      <w:pPr>
        <w:pStyle w:val="BodyText"/>
        <w:jc w:val="center"/>
        <w:rPr>
          <w:rFonts w:ascii="Arial" w:hAnsi="Arial" w:cs="Arial"/>
          <w:b/>
          <w:bCs/>
          <w:szCs w:val="24"/>
        </w:rPr>
      </w:pPr>
    </w:p>
    <w:p w14:paraId="1309EE13" w14:textId="77777777" w:rsidR="00D34D6E" w:rsidRPr="00AD749E" w:rsidRDefault="00D34D6E" w:rsidP="00D34D6E">
      <w:pPr>
        <w:pStyle w:val="BodyText"/>
        <w:jc w:val="center"/>
        <w:rPr>
          <w:rFonts w:ascii="Arial" w:hAnsi="Arial" w:cs="Arial"/>
          <w:b/>
          <w:bCs/>
          <w:szCs w:val="24"/>
        </w:rPr>
      </w:pPr>
      <w:r w:rsidRPr="00AD749E">
        <w:rPr>
          <w:rFonts w:ascii="Arial" w:hAnsi="Arial" w:cs="Arial"/>
          <w:b/>
          <w:bCs/>
          <w:szCs w:val="24"/>
        </w:rPr>
        <w:t>IX.</w:t>
      </w:r>
    </w:p>
    <w:p w14:paraId="7EFF0599" w14:textId="77777777" w:rsidR="00D34D6E" w:rsidRPr="0019089D" w:rsidRDefault="00D34D6E" w:rsidP="00D34D6E">
      <w:pPr>
        <w:pStyle w:val="BodyText"/>
        <w:ind w:firstLine="708"/>
        <w:rPr>
          <w:rFonts w:ascii="Arial" w:hAnsi="Arial" w:cs="Arial"/>
          <w:szCs w:val="24"/>
        </w:rPr>
      </w:pPr>
      <w:r w:rsidRPr="0019089D">
        <w:rPr>
          <w:rFonts w:ascii="Arial" w:hAnsi="Arial" w:cs="Arial"/>
          <w:szCs w:val="24"/>
        </w:rPr>
        <w:t>Sukladno članku 4. i 8. Zakona o zaštiti od požara ("Narodne novine" broj 92/10), Općina Brtonigla - Verteneglio dužna je organizirati zaštitu od požara na svom području sukladno  Programu aktivnosti Vlade RH u provedbi posebnih mjera zaštite od požara od interesa za Republiku Hrvatsku. Temeljem  Zakona o zaštiti od požara ("Narodne novine" broj 92/10) Općinsko vijeće donijelo je Plan zaštite od požara i Procjenu ugroženosti od požara. Općina Brtonigla-Verteneglio je dužna organizirati  sjednicu Stožera civilne zaštite za pripremu protupožarne sezone u 202</w:t>
      </w:r>
      <w:r>
        <w:rPr>
          <w:rFonts w:ascii="Arial" w:hAnsi="Arial" w:cs="Arial"/>
          <w:szCs w:val="24"/>
        </w:rPr>
        <w:t>4</w:t>
      </w:r>
      <w:r w:rsidRPr="0019089D">
        <w:rPr>
          <w:rFonts w:ascii="Arial" w:hAnsi="Arial" w:cs="Arial"/>
          <w:szCs w:val="24"/>
        </w:rPr>
        <w:t>. godini.</w:t>
      </w:r>
    </w:p>
    <w:p w14:paraId="1886AF5A" w14:textId="77777777" w:rsidR="00D34D6E" w:rsidRPr="0019089D" w:rsidRDefault="00D34D6E" w:rsidP="00D34D6E">
      <w:pPr>
        <w:pStyle w:val="BodyText"/>
        <w:ind w:firstLine="708"/>
        <w:rPr>
          <w:rFonts w:ascii="Arial" w:hAnsi="Arial" w:cs="Arial"/>
          <w:szCs w:val="24"/>
        </w:rPr>
      </w:pPr>
      <w:r w:rsidRPr="0019089D">
        <w:rPr>
          <w:rFonts w:ascii="Arial" w:hAnsi="Arial" w:cs="Arial"/>
          <w:szCs w:val="24"/>
        </w:rPr>
        <w:t>Slijedom odredbe članka 3. i 8.  Zakona o zaštiti od požara ("Narodne novine" broj 92/10</w:t>
      </w:r>
      <w:r>
        <w:rPr>
          <w:rFonts w:ascii="Arial" w:hAnsi="Arial" w:cs="Arial"/>
          <w:szCs w:val="24"/>
        </w:rPr>
        <w:t xml:space="preserve"> i 114/22</w:t>
      </w:r>
      <w:r w:rsidRPr="0019089D">
        <w:rPr>
          <w:rFonts w:ascii="Arial" w:hAnsi="Arial" w:cs="Arial"/>
          <w:szCs w:val="24"/>
        </w:rPr>
        <w:t>), Općina Brtonigla - Verteneglio ima obvezu skrbiti o potrebama i interesima građana na svom području za organiziranjem i djelovanjem učinkovite vatrogasne službe. Radi zadovoljavanja tih potreba, Općina Brtonigla – Verteneglio osniva javne  vatrogasne postrojbe (Općina Brtonigla – Verteneglio koristi usluge Javne vatrogasne postrojbe Umag).</w:t>
      </w:r>
    </w:p>
    <w:p w14:paraId="0201D169" w14:textId="77777777" w:rsidR="00D34D6E" w:rsidRPr="0019089D" w:rsidRDefault="00D34D6E" w:rsidP="00D34D6E">
      <w:pPr>
        <w:pStyle w:val="BodyText"/>
        <w:ind w:firstLine="708"/>
        <w:rPr>
          <w:rFonts w:ascii="Arial" w:hAnsi="Arial" w:cs="Arial"/>
          <w:szCs w:val="24"/>
        </w:rPr>
      </w:pPr>
    </w:p>
    <w:p w14:paraId="1ACB6816" w14:textId="77777777" w:rsidR="00D34D6E" w:rsidRPr="0019089D" w:rsidRDefault="00D34D6E" w:rsidP="00D34D6E">
      <w:pPr>
        <w:pStyle w:val="BodyText"/>
        <w:numPr>
          <w:ilvl w:val="0"/>
          <w:numId w:val="80"/>
        </w:numPr>
        <w:rPr>
          <w:rFonts w:ascii="Arial" w:hAnsi="Arial" w:cs="Arial"/>
          <w:b/>
          <w:bCs/>
          <w:szCs w:val="24"/>
          <w:u w:val="single"/>
        </w:rPr>
      </w:pPr>
      <w:r w:rsidRPr="0019089D">
        <w:rPr>
          <w:rFonts w:ascii="Arial" w:hAnsi="Arial" w:cs="Arial"/>
          <w:b/>
          <w:bCs/>
          <w:szCs w:val="24"/>
          <w:u w:val="single"/>
        </w:rPr>
        <w:t>Javna vatrogasna postrojba Umag</w:t>
      </w:r>
    </w:p>
    <w:p w14:paraId="0864DDA7" w14:textId="77777777" w:rsidR="00D34D6E" w:rsidRPr="0019089D" w:rsidRDefault="00D34D6E" w:rsidP="00D34D6E">
      <w:pPr>
        <w:pStyle w:val="BodyText"/>
        <w:ind w:firstLine="708"/>
        <w:rPr>
          <w:rFonts w:ascii="Arial" w:hAnsi="Arial" w:cs="Arial"/>
          <w:szCs w:val="24"/>
        </w:rPr>
      </w:pPr>
    </w:p>
    <w:p w14:paraId="209808FE" w14:textId="77777777" w:rsidR="00D34D6E" w:rsidRPr="0019089D" w:rsidRDefault="00D34D6E" w:rsidP="00D34D6E">
      <w:pPr>
        <w:pStyle w:val="BodyText"/>
        <w:ind w:firstLine="708"/>
        <w:rPr>
          <w:rFonts w:ascii="Arial" w:hAnsi="Arial" w:cs="Arial"/>
          <w:szCs w:val="24"/>
        </w:rPr>
      </w:pPr>
      <w:r w:rsidRPr="0019089D">
        <w:rPr>
          <w:rFonts w:ascii="Arial" w:hAnsi="Arial" w:cs="Arial"/>
          <w:szCs w:val="24"/>
        </w:rPr>
        <w:t>Osnivači Javne vatrogasne postrojbe Umag jesu Grad Umag - Umago, Grad Buje – Buie,  Grad Novigrad – Cittanova  te Općine Brtonigla - Verteneglio, Grožnjan - Grisignana i Oprtalj - Portole. Proračunom Općine Brtonigla - Verteneglio za 202</w:t>
      </w:r>
      <w:r>
        <w:rPr>
          <w:rFonts w:ascii="Arial" w:hAnsi="Arial" w:cs="Arial"/>
          <w:szCs w:val="24"/>
        </w:rPr>
        <w:t>4</w:t>
      </w:r>
      <w:r w:rsidRPr="0019089D">
        <w:rPr>
          <w:rFonts w:ascii="Arial" w:hAnsi="Arial" w:cs="Arial"/>
          <w:szCs w:val="24"/>
        </w:rPr>
        <w:t xml:space="preserve">. godinu osiguravaju se sredstva za financiranje pripadajućeg dijela redovne djelatnosti Javne vatrogasne postrojbe. </w:t>
      </w:r>
    </w:p>
    <w:p w14:paraId="039DAA08" w14:textId="77777777" w:rsidR="00D34D6E" w:rsidRPr="0019089D" w:rsidRDefault="00D34D6E" w:rsidP="00D34D6E">
      <w:pPr>
        <w:pStyle w:val="BodyText"/>
        <w:ind w:firstLine="708"/>
        <w:rPr>
          <w:rFonts w:ascii="Arial" w:hAnsi="Arial" w:cs="Arial"/>
          <w:b/>
          <w:bCs/>
          <w:szCs w:val="24"/>
        </w:rPr>
      </w:pPr>
      <w:r w:rsidRPr="0019089D">
        <w:rPr>
          <w:rFonts w:ascii="Arial" w:hAnsi="Arial" w:cs="Arial"/>
          <w:b/>
          <w:bCs/>
          <w:szCs w:val="24"/>
        </w:rPr>
        <w:t>Potrebna sredstva</w:t>
      </w:r>
      <w:r w:rsidRPr="0019089D">
        <w:rPr>
          <w:rFonts w:ascii="Arial" w:hAnsi="Arial" w:cs="Arial"/>
          <w:b/>
          <w:bCs/>
          <w:szCs w:val="24"/>
        </w:rPr>
        <w:tab/>
        <w:t xml:space="preserve">                                                                     </w:t>
      </w:r>
      <w:r>
        <w:rPr>
          <w:rFonts w:ascii="Arial" w:hAnsi="Arial" w:cs="Arial"/>
          <w:b/>
          <w:bCs/>
          <w:szCs w:val="24"/>
        </w:rPr>
        <w:t>40.900,00 Eur</w:t>
      </w:r>
    </w:p>
    <w:p w14:paraId="52909965" w14:textId="77777777" w:rsidR="00D34D6E" w:rsidRDefault="00D34D6E" w:rsidP="00D34D6E">
      <w:pPr>
        <w:pStyle w:val="BodyText"/>
        <w:ind w:firstLine="708"/>
        <w:rPr>
          <w:rFonts w:ascii="Arial" w:hAnsi="Arial" w:cs="Arial"/>
          <w:szCs w:val="24"/>
        </w:rPr>
      </w:pPr>
    </w:p>
    <w:p w14:paraId="4E812BC5" w14:textId="77777777" w:rsidR="005D59BE" w:rsidRPr="0019089D" w:rsidRDefault="005D59BE" w:rsidP="00D34D6E">
      <w:pPr>
        <w:pStyle w:val="BodyText"/>
        <w:ind w:firstLine="708"/>
        <w:rPr>
          <w:rFonts w:ascii="Arial" w:hAnsi="Arial" w:cs="Arial"/>
          <w:szCs w:val="24"/>
        </w:rPr>
      </w:pPr>
    </w:p>
    <w:p w14:paraId="1059A324" w14:textId="77777777" w:rsidR="00D34D6E" w:rsidRPr="0019089D" w:rsidRDefault="00D34D6E" w:rsidP="00D34D6E">
      <w:pPr>
        <w:pStyle w:val="BodyText"/>
        <w:numPr>
          <w:ilvl w:val="0"/>
          <w:numId w:val="80"/>
        </w:numPr>
        <w:rPr>
          <w:rFonts w:ascii="Arial" w:hAnsi="Arial" w:cs="Arial"/>
          <w:b/>
          <w:bCs/>
          <w:szCs w:val="24"/>
          <w:u w:val="single"/>
        </w:rPr>
      </w:pPr>
      <w:r w:rsidRPr="0019089D">
        <w:rPr>
          <w:rFonts w:ascii="Arial" w:hAnsi="Arial" w:cs="Arial"/>
          <w:b/>
          <w:bCs/>
          <w:szCs w:val="24"/>
          <w:u w:val="single"/>
        </w:rPr>
        <w:t>Područna vatrogasna zajednica</w:t>
      </w:r>
    </w:p>
    <w:p w14:paraId="59D461AF" w14:textId="77777777" w:rsidR="00D34D6E" w:rsidRPr="0019089D" w:rsidRDefault="00D34D6E" w:rsidP="00D34D6E">
      <w:pPr>
        <w:pStyle w:val="BodyText"/>
        <w:ind w:firstLine="708"/>
        <w:rPr>
          <w:rFonts w:ascii="Arial" w:hAnsi="Arial" w:cs="Arial"/>
          <w:szCs w:val="24"/>
        </w:rPr>
      </w:pPr>
    </w:p>
    <w:p w14:paraId="43B46CF6" w14:textId="77777777" w:rsidR="00D34D6E" w:rsidRPr="0019089D" w:rsidRDefault="00D34D6E" w:rsidP="00D34D6E">
      <w:pPr>
        <w:pStyle w:val="BodyText"/>
        <w:ind w:firstLine="708"/>
        <w:rPr>
          <w:rFonts w:ascii="Arial" w:hAnsi="Arial" w:cs="Arial"/>
          <w:szCs w:val="24"/>
        </w:rPr>
      </w:pPr>
      <w:r w:rsidRPr="0019089D">
        <w:rPr>
          <w:rFonts w:ascii="Arial" w:hAnsi="Arial" w:cs="Arial"/>
          <w:szCs w:val="24"/>
        </w:rPr>
        <w:t xml:space="preserve">Sredstva za financiranje redovne djelatnosti vatrogasnih zajednica i dobrovoljnih vatrogasnih društava osiguravaju se u proračunima jedinica lokalne samouprave. </w:t>
      </w:r>
    </w:p>
    <w:p w14:paraId="7BC4F2E7" w14:textId="77777777" w:rsidR="00D34D6E" w:rsidRPr="0019089D" w:rsidRDefault="00D34D6E" w:rsidP="00D34D6E">
      <w:pPr>
        <w:pStyle w:val="BodyText"/>
        <w:ind w:firstLine="708"/>
        <w:rPr>
          <w:rFonts w:ascii="Arial" w:hAnsi="Arial" w:cs="Arial"/>
          <w:b/>
          <w:bCs/>
          <w:szCs w:val="24"/>
        </w:rPr>
      </w:pPr>
      <w:r w:rsidRPr="0019089D">
        <w:rPr>
          <w:rFonts w:ascii="Arial" w:hAnsi="Arial" w:cs="Arial"/>
          <w:b/>
          <w:bCs/>
          <w:szCs w:val="24"/>
        </w:rPr>
        <w:t xml:space="preserve">Potrebna sredstva                                                                      </w:t>
      </w:r>
      <w:r>
        <w:rPr>
          <w:rFonts w:ascii="Arial" w:hAnsi="Arial" w:cs="Arial"/>
          <w:b/>
          <w:bCs/>
          <w:szCs w:val="24"/>
        </w:rPr>
        <w:t>38.492,00 Eur</w:t>
      </w:r>
      <w:r w:rsidRPr="0019089D">
        <w:rPr>
          <w:rFonts w:ascii="Arial" w:hAnsi="Arial" w:cs="Arial"/>
          <w:b/>
          <w:bCs/>
          <w:szCs w:val="24"/>
        </w:rPr>
        <w:t xml:space="preserve"> </w:t>
      </w:r>
    </w:p>
    <w:p w14:paraId="4DA78A71" w14:textId="77777777" w:rsidR="00D34D6E" w:rsidRDefault="00D34D6E" w:rsidP="00D34D6E">
      <w:pPr>
        <w:pStyle w:val="BodyText"/>
        <w:ind w:firstLine="708"/>
        <w:rPr>
          <w:rFonts w:ascii="Arial" w:hAnsi="Arial" w:cs="Arial"/>
          <w:b/>
          <w:bCs/>
          <w:szCs w:val="24"/>
        </w:rPr>
      </w:pPr>
    </w:p>
    <w:p w14:paraId="24D01BE6" w14:textId="77777777" w:rsidR="002E26BA" w:rsidRDefault="002E26BA" w:rsidP="00D34D6E">
      <w:pPr>
        <w:pStyle w:val="BodyText"/>
        <w:ind w:firstLine="708"/>
        <w:rPr>
          <w:rFonts w:ascii="Arial" w:hAnsi="Arial" w:cs="Arial"/>
          <w:b/>
          <w:bCs/>
          <w:szCs w:val="24"/>
        </w:rPr>
      </w:pPr>
    </w:p>
    <w:p w14:paraId="2DF1FF0B" w14:textId="77777777" w:rsidR="002E26BA" w:rsidRPr="0019089D" w:rsidRDefault="002E26BA" w:rsidP="00D34D6E">
      <w:pPr>
        <w:pStyle w:val="BodyText"/>
        <w:ind w:firstLine="708"/>
        <w:rPr>
          <w:rFonts w:ascii="Arial" w:hAnsi="Arial" w:cs="Arial"/>
          <w:b/>
          <w:bCs/>
          <w:szCs w:val="24"/>
        </w:rPr>
      </w:pPr>
    </w:p>
    <w:p w14:paraId="2F76FB13" w14:textId="77777777" w:rsidR="00D34D6E" w:rsidRPr="0019089D" w:rsidRDefault="00D34D6E" w:rsidP="00D34D6E">
      <w:pPr>
        <w:pStyle w:val="BodyText"/>
        <w:ind w:firstLine="708"/>
        <w:rPr>
          <w:rFonts w:ascii="Arial" w:hAnsi="Arial" w:cs="Arial"/>
          <w:szCs w:val="24"/>
        </w:rPr>
      </w:pPr>
      <w:r w:rsidRPr="0019089D">
        <w:rPr>
          <w:rFonts w:ascii="Arial" w:hAnsi="Arial" w:cs="Arial"/>
          <w:b/>
          <w:bCs/>
          <w:szCs w:val="24"/>
        </w:rPr>
        <w:t xml:space="preserve">3. </w:t>
      </w:r>
      <w:r w:rsidRPr="0019089D">
        <w:rPr>
          <w:rFonts w:ascii="Arial" w:hAnsi="Arial" w:cs="Arial"/>
          <w:b/>
          <w:bCs/>
          <w:szCs w:val="24"/>
          <w:u w:val="single"/>
        </w:rPr>
        <w:t>Stožer civilne zaštite</w:t>
      </w:r>
    </w:p>
    <w:p w14:paraId="028AE292" w14:textId="77777777" w:rsidR="00D34D6E" w:rsidRPr="0019089D" w:rsidRDefault="00D34D6E" w:rsidP="00D34D6E">
      <w:pPr>
        <w:pStyle w:val="BodyText"/>
        <w:ind w:firstLine="708"/>
        <w:rPr>
          <w:rFonts w:ascii="Arial" w:hAnsi="Arial" w:cs="Arial"/>
          <w:szCs w:val="24"/>
        </w:rPr>
      </w:pPr>
    </w:p>
    <w:p w14:paraId="2522A646" w14:textId="77777777" w:rsidR="00D34D6E" w:rsidRPr="0019089D" w:rsidRDefault="00D34D6E" w:rsidP="00D34D6E">
      <w:pPr>
        <w:pStyle w:val="BodyText"/>
        <w:ind w:firstLine="708"/>
        <w:rPr>
          <w:rFonts w:ascii="Arial" w:hAnsi="Arial" w:cs="Arial"/>
          <w:szCs w:val="24"/>
        </w:rPr>
      </w:pPr>
      <w:r w:rsidRPr="0019089D">
        <w:rPr>
          <w:rFonts w:ascii="Arial" w:hAnsi="Arial" w:cs="Arial"/>
          <w:szCs w:val="24"/>
        </w:rPr>
        <w:t xml:space="preserve">Zakonom određeno osnivanje zapovjedništva zaštite i spašavanja za općinu, za čiji je rad  proračunom  predviđeno       </w:t>
      </w:r>
    </w:p>
    <w:p w14:paraId="3D519DDB" w14:textId="77777777" w:rsidR="00D34D6E" w:rsidRPr="0019089D" w:rsidRDefault="00D34D6E" w:rsidP="00D34D6E">
      <w:pPr>
        <w:pStyle w:val="BodyText"/>
        <w:ind w:firstLine="708"/>
        <w:rPr>
          <w:rFonts w:ascii="Arial" w:hAnsi="Arial" w:cs="Arial"/>
          <w:b/>
          <w:bCs/>
          <w:szCs w:val="24"/>
        </w:rPr>
      </w:pPr>
      <w:r w:rsidRPr="0019089D">
        <w:rPr>
          <w:rFonts w:ascii="Arial" w:hAnsi="Arial" w:cs="Arial"/>
          <w:szCs w:val="24"/>
        </w:rPr>
        <w:t xml:space="preserve"> </w:t>
      </w:r>
      <w:r w:rsidRPr="0019089D">
        <w:rPr>
          <w:rFonts w:ascii="Arial" w:hAnsi="Arial" w:cs="Arial"/>
          <w:b/>
          <w:bCs/>
          <w:szCs w:val="24"/>
        </w:rPr>
        <w:t>Potrebna sredstva</w:t>
      </w:r>
      <w:r w:rsidRPr="0019089D">
        <w:rPr>
          <w:rFonts w:ascii="Arial" w:hAnsi="Arial" w:cs="Arial"/>
          <w:b/>
          <w:szCs w:val="24"/>
        </w:rPr>
        <w:t xml:space="preserve">                                                                         </w:t>
      </w:r>
      <w:r>
        <w:rPr>
          <w:rFonts w:ascii="Arial" w:hAnsi="Arial" w:cs="Arial"/>
          <w:b/>
          <w:bCs/>
          <w:szCs w:val="24"/>
        </w:rPr>
        <w:t>664,00 Eur</w:t>
      </w:r>
      <w:r w:rsidRPr="0019089D">
        <w:rPr>
          <w:rFonts w:ascii="Arial" w:hAnsi="Arial" w:cs="Arial"/>
          <w:b/>
          <w:szCs w:val="24"/>
        </w:rPr>
        <w:t xml:space="preserve">                                                                                                                     </w:t>
      </w:r>
    </w:p>
    <w:p w14:paraId="7F219D8A" w14:textId="77777777" w:rsidR="00D34D6E" w:rsidRPr="0019089D" w:rsidRDefault="00D34D6E" w:rsidP="00D34D6E">
      <w:pPr>
        <w:pStyle w:val="BodyText"/>
        <w:rPr>
          <w:rFonts w:ascii="Arial" w:hAnsi="Arial" w:cs="Arial"/>
          <w:b/>
          <w:bCs/>
          <w:szCs w:val="24"/>
        </w:rPr>
      </w:pPr>
    </w:p>
    <w:p w14:paraId="47A5C62C" w14:textId="77777777" w:rsidR="00D34D6E" w:rsidRPr="0019089D" w:rsidRDefault="00D34D6E" w:rsidP="00D34D6E">
      <w:pPr>
        <w:pStyle w:val="BodyText"/>
        <w:ind w:firstLine="708"/>
        <w:rPr>
          <w:rFonts w:ascii="Arial" w:hAnsi="Arial" w:cs="Arial"/>
          <w:b/>
          <w:bCs/>
          <w:szCs w:val="24"/>
          <w:u w:val="single"/>
        </w:rPr>
      </w:pPr>
      <w:r w:rsidRPr="0019089D">
        <w:rPr>
          <w:rFonts w:ascii="Arial" w:hAnsi="Arial" w:cs="Arial"/>
          <w:b/>
          <w:bCs/>
          <w:szCs w:val="24"/>
          <w:u w:val="single"/>
        </w:rPr>
        <w:t>3.1. Obuka Stožera civilne zaštite</w:t>
      </w:r>
    </w:p>
    <w:p w14:paraId="3DB05662" w14:textId="77777777" w:rsidR="00D34D6E" w:rsidRPr="0019089D" w:rsidRDefault="00D34D6E" w:rsidP="00D34D6E">
      <w:pPr>
        <w:pStyle w:val="BodyText"/>
        <w:ind w:firstLine="708"/>
        <w:rPr>
          <w:rFonts w:ascii="Arial" w:hAnsi="Arial" w:cs="Arial"/>
          <w:b/>
          <w:bCs/>
          <w:szCs w:val="24"/>
        </w:rPr>
      </w:pPr>
      <w:r w:rsidRPr="0019089D">
        <w:rPr>
          <w:rFonts w:ascii="Arial" w:hAnsi="Arial" w:cs="Arial"/>
          <w:b/>
          <w:bCs/>
          <w:szCs w:val="24"/>
        </w:rPr>
        <w:t>Potrebna sredstva                                                                         1.</w:t>
      </w:r>
      <w:r>
        <w:rPr>
          <w:rFonts w:ascii="Arial" w:hAnsi="Arial" w:cs="Arial"/>
          <w:b/>
          <w:bCs/>
          <w:szCs w:val="24"/>
        </w:rPr>
        <w:t>327</w:t>
      </w:r>
      <w:r w:rsidRPr="0019089D">
        <w:rPr>
          <w:rFonts w:ascii="Arial" w:hAnsi="Arial" w:cs="Arial"/>
          <w:b/>
          <w:bCs/>
          <w:szCs w:val="24"/>
        </w:rPr>
        <w:t>,</w:t>
      </w:r>
      <w:r>
        <w:rPr>
          <w:rFonts w:ascii="Arial" w:hAnsi="Arial" w:cs="Arial"/>
          <w:b/>
          <w:bCs/>
          <w:szCs w:val="24"/>
        </w:rPr>
        <w:t>00 Eur</w:t>
      </w:r>
      <w:r w:rsidRPr="0019089D">
        <w:rPr>
          <w:rFonts w:ascii="Arial" w:hAnsi="Arial" w:cs="Arial"/>
          <w:b/>
          <w:bCs/>
          <w:szCs w:val="24"/>
        </w:rPr>
        <w:t xml:space="preserve">                                                                                                                     </w:t>
      </w:r>
    </w:p>
    <w:p w14:paraId="30EEC39F" w14:textId="77777777" w:rsidR="00D34D6E" w:rsidRDefault="00D34D6E" w:rsidP="00D34D6E">
      <w:pPr>
        <w:pStyle w:val="BodyText"/>
        <w:ind w:firstLine="708"/>
        <w:rPr>
          <w:rFonts w:ascii="Arial" w:hAnsi="Arial" w:cs="Arial"/>
          <w:b/>
          <w:bCs/>
          <w:szCs w:val="24"/>
          <w:u w:val="single"/>
        </w:rPr>
      </w:pPr>
    </w:p>
    <w:p w14:paraId="52D37251" w14:textId="77777777" w:rsidR="00D34D6E" w:rsidRPr="0019089D" w:rsidRDefault="00D34D6E" w:rsidP="00D34D6E">
      <w:pPr>
        <w:pStyle w:val="BodyText"/>
        <w:ind w:firstLine="708"/>
        <w:rPr>
          <w:rFonts w:ascii="Arial" w:hAnsi="Arial" w:cs="Arial"/>
          <w:b/>
          <w:bCs/>
          <w:szCs w:val="24"/>
          <w:u w:val="single"/>
        </w:rPr>
      </w:pPr>
    </w:p>
    <w:p w14:paraId="14D5792D" w14:textId="77777777" w:rsidR="00D34D6E" w:rsidRPr="0019089D" w:rsidRDefault="00D34D6E" w:rsidP="00D34D6E">
      <w:pPr>
        <w:pStyle w:val="BodyText"/>
        <w:ind w:firstLine="708"/>
        <w:rPr>
          <w:rFonts w:ascii="Arial" w:hAnsi="Arial" w:cs="Arial"/>
          <w:szCs w:val="24"/>
          <w:u w:val="single"/>
        </w:rPr>
      </w:pPr>
      <w:r w:rsidRPr="0019089D">
        <w:rPr>
          <w:rFonts w:ascii="Arial" w:hAnsi="Arial" w:cs="Arial"/>
          <w:b/>
          <w:bCs/>
          <w:szCs w:val="24"/>
          <w:u w:val="single"/>
        </w:rPr>
        <w:t>4. Vatrogasna zajednica Istarske županije</w:t>
      </w:r>
    </w:p>
    <w:p w14:paraId="5C966E77" w14:textId="77777777" w:rsidR="00D34D6E" w:rsidRPr="0019089D" w:rsidRDefault="00D34D6E" w:rsidP="00D34D6E">
      <w:pPr>
        <w:pStyle w:val="BodyText"/>
        <w:ind w:firstLine="708"/>
        <w:rPr>
          <w:rFonts w:ascii="Arial" w:hAnsi="Arial" w:cs="Arial"/>
          <w:szCs w:val="24"/>
        </w:rPr>
      </w:pPr>
      <w:r w:rsidRPr="0019089D">
        <w:rPr>
          <w:rFonts w:ascii="Arial" w:hAnsi="Arial" w:cs="Arial"/>
          <w:szCs w:val="24"/>
        </w:rPr>
        <w:t>Sporazumom o obavljanju poslova civilne zaštite iz nadležnosti lokalne samouprave s ciljem objedinjavanja stručnih poslova sustava civilne zaštite (KLASA: 814-04/16-40/01 URBROJ: 2105/04-02/01-16-4) od 14. ožujka 2016. godine, Vatrogasna zajednica Istarske županije obvezala se obavljati stručno administrativne poslove u vezi civilne zaštite za Općinu Brtonigla - Verteneglio. Na temelju istog sporazuma Općina Brtonigla - Verteneglio ima obvezu doznačiti Vatrogasnoj zajednici Istarske županije godišnju dotaciju.</w:t>
      </w:r>
    </w:p>
    <w:p w14:paraId="1218B123" w14:textId="77777777" w:rsidR="00D34D6E" w:rsidRPr="0019089D" w:rsidRDefault="00D34D6E" w:rsidP="00D34D6E">
      <w:pPr>
        <w:pStyle w:val="BodyText"/>
        <w:ind w:firstLine="708"/>
        <w:rPr>
          <w:rFonts w:ascii="Arial" w:hAnsi="Arial" w:cs="Arial"/>
          <w:b/>
          <w:bCs/>
          <w:szCs w:val="24"/>
        </w:rPr>
      </w:pPr>
      <w:r w:rsidRPr="0019089D">
        <w:rPr>
          <w:rFonts w:ascii="Arial" w:hAnsi="Arial" w:cs="Arial"/>
          <w:b/>
          <w:bCs/>
          <w:szCs w:val="24"/>
        </w:rPr>
        <w:t>Potrebna sredstva</w:t>
      </w:r>
      <w:r w:rsidRPr="0019089D">
        <w:rPr>
          <w:rFonts w:ascii="Arial" w:hAnsi="Arial" w:cs="Arial"/>
          <w:b/>
          <w:bCs/>
          <w:szCs w:val="24"/>
        </w:rPr>
        <w:tab/>
      </w:r>
      <w:r w:rsidRPr="0019089D">
        <w:rPr>
          <w:rFonts w:ascii="Arial" w:hAnsi="Arial" w:cs="Arial"/>
          <w:b/>
          <w:bCs/>
          <w:szCs w:val="24"/>
        </w:rPr>
        <w:tab/>
      </w:r>
      <w:r w:rsidRPr="0019089D">
        <w:rPr>
          <w:rFonts w:ascii="Arial" w:hAnsi="Arial" w:cs="Arial"/>
          <w:b/>
          <w:bCs/>
          <w:szCs w:val="24"/>
        </w:rPr>
        <w:tab/>
      </w:r>
      <w:r w:rsidRPr="0019089D">
        <w:rPr>
          <w:rFonts w:ascii="Arial" w:hAnsi="Arial" w:cs="Arial"/>
          <w:b/>
          <w:bCs/>
          <w:szCs w:val="24"/>
        </w:rPr>
        <w:tab/>
      </w:r>
      <w:r w:rsidRPr="0019089D">
        <w:rPr>
          <w:rFonts w:ascii="Arial" w:hAnsi="Arial" w:cs="Arial"/>
          <w:b/>
          <w:bCs/>
          <w:szCs w:val="24"/>
        </w:rPr>
        <w:tab/>
      </w:r>
      <w:r w:rsidRPr="0019089D">
        <w:rPr>
          <w:rFonts w:ascii="Arial" w:hAnsi="Arial" w:cs="Arial"/>
          <w:b/>
          <w:szCs w:val="24"/>
        </w:rPr>
        <w:t xml:space="preserve">                               </w:t>
      </w:r>
      <w:r>
        <w:rPr>
          <w:rFonts w:ascii="Arial" w:hAnsi="Arial" w:cs="Arial"/>
          <w:b/>
          <w:szCs w:val="24"/>
        </w:rPr>
        <w:t>818,00 Eur</w:t>
      </w:r>
    </w:p>
    <w:p w14:paraId="58504063" w14:textId="77777777" w:rsidR="00D34D6E" w:rsidRPr="0019089D" w:rsidRDefault="00D34D6E" w:rsidP="00D34D6E">
      <w:pPr>
        <w:pStyle w:val="BodyText"/>
        <w:ind w:left="7080" w:firstLine="708"/>
        <w:rPr>
          <w:rFonts w:ascii="Arial" w:hAnsi="Arial" w:cs="Arial"/>
          <w:b/>
          <w:bCs/>
          <w:szCs w:val="24"/>
        </w:rPr>
      </w:pPr>
    </w:p>
    <w:p w14:paraId="19C30A68" w14:textId="77777777" w:rsidR="00D34D6E" w:rsidRPr="0019089D" w:rsidRDefault="00D34D6E" w:rsidP="00D34D6E">
      <w:pPr>
        <w:pStyle w:val="BodyText"/>
        <w:ind w:firstLine="708"/>
        <w:rPr>
          <w:rFonts w:ascii="Arial" w:hAnsi="Arial" w:cs="Arial"/>
          <w:b/>
          <w:bCs/>
          <w:szCs w:val="24"/>
        </w:rPr>
      </w:pPr>
      <w:r>
        <w:rPr>
          <w:rFonts w:ascii="Arial" w:hAnsi="Arial" w:cs="Arial"/>
          <w:b/>
          <w:bCs/>
          <w:szCs w:val="24"/>
          <w:u w:val="single"/>
        </w:rPr>
        <w:t xml:space="preserve">5. </w:t>
      </w:r>
      <w:r w:rsidRPr="0019089D">
        <w:rPr>
          <w:rFonts w:ascii="Arial" w:hAnsi="Arial" w:cs="Arial"/>
          <w:b/>
          <w:bCs/>
          <w:szCs w:val="24"/>
          <w:u w:val="single"/>
        </w:rPr>
        <w:t>Protupožarna zaštita</w:t>
      </w:r>
      <w:r w:rsidRPr="0019089D">
        <w:rPr>
          <w:rFonts w:ascii="Arial" w:hAnsi="Arial" w:cs="Arial"/>
          <w:b/>
          <w:bCs/>
          <w:szCs w:val="24"/>
        </w:rPr>
        <w:tab/>
      </w:r>
    </w:p>
    <w:p w14:paraId="6A72F598" w14:textId="77777777" w:rsidR="00D34D6E" w:rsidRPr="0019089D" w:rsidRDefault="00D34D6E" w:rsidP="00D34D6E">
      <w:pPr>
        <w:pStyle w:val="BodyText"/>
        <w:ind w:firstLine="708"/>
        <w:rPr>
          <w:rFonts w:ascii="Arial" w:hAnsi="Arial" w:cs="Arial"/>
          <w:b/>
          <w:bCs/>
          <w:szCs w:val="24"/>
        </w:rPr>
      </w:pPr>
      <w:bookmarkStart w:id="80" w:name="_Hlk89775857"/>
      <w:r w:rsidRPr="0019089D">
        <w:rPr>
          <w:rFonts w:ascii="Arial" w:hAnsi="Arial" w:cs="Arial"/>
          <w:b/>
          <w:bCs/>
          <w:szCs w:val="24"/>
        </w:rPr>
        <w:t>Potrebna sredstva</w:t>
      </w:r>
      <w:r w:rsidRPr="0019089D">
        <w:rPr>
          <w:rFonts w:ascii="Arial" w:hAnsi="Arial" w:cs="Arial"/>
          <w:b/>
          <w:bCs/>
          <w:szCs w:val="24"/>
        </w:rPr>
        <w:tab/>
      </w:r>
      <w:r w:rsidRPr="0019089D">
        <w:rPr>
          <w:rFonts w:ascii="Arial" w:hAnsi="Arial" w:cs="Arial"/>
          <w:b/>
          <w:bCs/>
          <w:szCs w:val="24"/>
        </w:rPr>
        <w:tab/>
        <w:t xml:space="preserve">          </w:t>
      </w:r>
      <w:r w:rsidRPr="0019089D">
        <w:rPr>
          <w:rFonts w:ascii="Arial" w:hAnsi="Arial" w:cs="Arial"/>
          <w:b/>
          <w:bCs/>
          <w:szCs w:val="24"/>
        </w:rPr>
        <w:tab/>
      </w:r>
      <w:r w:rsidRPr="0019089D">
        <w:rPr>
          <w:rFonts w:ascii="Arial" w:hAnsi="Arial" w:cs="Arial"/>
          <w:b/>
          <w:bCs/>
          <w:szCs w:val="24"/>
        </w:rPr>
        <w:tab/>
      </w:r>
      <w:r w:rsidRPr="0019089D">
        <w:rPr>
          <w:rFonts w:ascii="Arial" w:hAnsi="Arial" w:cs="Arial"/>
          <w:b/>
          <w:bCs/>
          <w:szCs w:val="24"/>
        </w:rPr>
        <w:tab/>
        <w:t xml:space="preserve">   </w:t>
      </w:r>
      <w:r w:rsidRPr="0019089D">
        <w:rPr>
          <w:rFonts w:ascii="Arial" w:hAnsi="Arial" w:cs="Arial"/>
          <w:b/>
          <w:bCs/>
          <w:szCs w:val="24"/>
        </w:rPr>
        <w:tab/>
      </w:r>
      <w:r w:rsidRPr="0019089D">
        <w:rPr>
          <w:rFonts w:ascii="Arial" w:hAnsi="Arial" w:cs="Arial"/>
          <w:b/>
          <w:bCs/>
          <w:szCs w:val="24"/>
        </w:rPr>
        <w:tab/>
        <w:t xml:space="preserve">         </w:t>
      </w:r>
      <w:r>
        <w:rPr>
          <w:rFonts w:ascii="Arial" w:hAnsi="Arial" w:cs="Arial"/>
          <w:b/>
          <w:bCs/>
          <w:szCs w:val="24"/>
        </w:rPr>
        <w:t>208,00 Eur</w:t>
      </w:r>
    </w:p>
    <w:bookmarkEnd w:id="80"/>
    <w:p w14:paraId="5744C2CD" w14:textId="77777777" w:rsidR="00D34D6E" w:rsidRPr="0019089D" w:rsidRDefault="00D34D6E" w:rsidP="00D34D6E">
      <w:pPr>
        <w:pStyle w:val="BodyText"/>
        <w:ind w:firstLine="708"/>
        <w:rPr>
          <w:rFonts w:ascii="Arial" w:hAnsi="Arial" w:cs="Arial"/>
          <w:b/>
          <w:bCs/>
          <w:szCs w:val="24"/>
        </w:rPr>
      </w:pPr>
    </w:p>
    <w:p w14:paraId="03F2129C" w14:textId="77777777" w:rsidR="00D34D6E" w:rsidRPr="0019089D" w:rsidRDefault="00D34D6E" w:rsidP="00D34D6E">
      <w:pPr>
        <w:pStyle w:val="BodyText"/>
        <w:ind w:firstLine="708"/>
        <w:rPr>
          <w:rFonts w:ascii="Arial" w:hAnsi="Arial" w:cs="Arial"/>
          <w:b/>
          <w:bCs/>
          <w:szCs w:val="24"/>
          <w:u w:val="single"/>
        </w:rPr>
      </w:pPr>
      <w:r w:rsidRPr="0019089D">
        <w:rPr>
          <w:rFonts w:ascii="Arial" w:hAnsi="Arial" w:cs="Arial"/>
          <w:b/>
          <w:bCs/>
          <w:szCs w:val="24"/>
          <w:u w:val="single"/>
        </w:rPr>
        <w:t xml:space="preserve">6. Hrvatska gorska služba spašavanja </w:t>
      </w:r>
    </w:p>
    <w:p w14:paraId="78C09FDE" w14:textId="77777777" w:rsidR="00D34D6E" w:rsidRPr="00A40F10" w:rsidRDefault="00D34D6E" w:rsidP="00D34D6E">
      <w:pPr>
        <w:pStyle w:val="BodyText"/>
        <w:ind w:left="708"/>
        <w:rPr>
          <w:rFonts w:ascii="Arial" w:hAnsi="Arial" w:cs="Arial"/>
          <w:b/>
          <w:bCs/>
          <w:color w:val="FF0000"/>
          <w:szCs w:val="24"/>
        </w:rPr>
      </w:pPr>
      <w:r w:rsidRPr="0019089D">
        <w:rPr>
          <w:rFonts w:ascii="Arial" w:hAnsi="Arial" w:cs="Arial"/>
          <w:b/>
          <w:bCs/>
          <w:szCs w:val="24"/>
        </w:rPr>
        <w:t>Potrebna sredstva</w:t>
      </w:r>
      <w:r w:rsidRPr="0019089D">
        <w:rPr>
          <w:rFonts w:ascii="Arial" w:hAnsi="Arial" w:cs="Arial"/>
          <w:b/>
          <w:bCs/>
          <w:szCs w:val="24"/>
        </w:rPr>
        <w:tab/>
      </w:r>
      <w:r w:rsidRPr="0019089D">
        <w:rPr>
          <w:rFonts w:ascii="Arial" w:hAnsi="Arial" w:cs="Arial"/>
          <w:b/>
          <w:bCs/>
          <w:szCs w:val="24"/>
        </w:rPr>
        <w:tab/>
        <w:t xml:space="preserve">          </w:t>
      </w:r>
      <w:r w:rsidRPr="0019089D">
        <w:rPr>
          <w:rFonts w:ascii="Arial" w:hAnsi="Arial" w:cs="Arial"/>
          <w:b/>
          <w:bCs/>
          <w:szCs w:val="24"/>
        </w:rPr>
        <w:tab/>
      </w:r>
      <w:r w:rsidRPr="0019089D">
        <w:rPr>
          <w:rFonts w:ascii="Arial" w:hAnsi="Arial" w:cs="Arial"/>
          <w:b/>
          <w:bCs/>
          <w:szCs w:val="24"/>
        </w:rPr>
        <w:tab/>
      </w:r>
      <w:r w:rsidRPr="0019089D">
        <w:rPr>
          <w:rFonts w:ascii="Arial" w:hAnsi="Arial" w:cs="Arial"/>
          <w:b/>
          <w:bCs/>
          <w:szCs w:val="24"/>
        </w:rPr>
        <w:tab/>
        <w:t xml:space="preserve">   </w:t>
      </w:r>
      <w:r w:rsidRPr="0019089D">
        <w:rPr>
          <w:rFonts w:ascii="Arial" w:hAnsi="Arial" w:cs="Arial"/>
          <w:b/>
          <w:bCs/>
          <w:szCs w:val="24"/>
        </w:rPr>
        <w:tab/>
      </w:r>
      <w:r w:rsidRPr="0019089D">
        <w:rPr>
          <w:rFonts w:ascii="Arial" w:hAnsi="Arial" w:cs="Arial"/>
          <w:b/>
          <w:bCs/>
          <w:szCs w:val="24"/>
        </w:rPr>
        <w:tab/>
      </w:r>
      <w:r w:rsidRPr="00A40F10">
        <w:rPr>
          <w:rFonts w:ascii="Arial" w:hAnsi="Arial" w:cs="Arial"/>
          <w:b/>
          <w:bCs/>
          <w:color w:val="FF0000"/>
          <w:szCs w:val="24"/>
        </w:rPr>
        <w:t xml:space="preserve">        </w:t>
      </w:r>
      <w:r>
        <w:rPr>
          <w:rFonts w:ascii="Arial" w:hAnsi="Arial" w:cs="Arial"/>
          <w:b/>
          <w:bCs/>
          <w:szCs w:val="24"/>
        </w:rPr>
        <w:t>1.000,00</w:t>
      </w:r>
      <w:r w:rsidRPr="003C1B6A">
        <w:rPr>
          <w:rFonts w:ascii="Arial" w:hAnsi="Arial" w:cs="Arial"/>
          <w:b/>
          <w:bCs/>
          <w:szCs w:val="24"/>
        </w:rPr>
        <w:t xml:space="preserve"> Eur</w:t>
      </w:r>
    </w:p>
    <w:p w14:paraId="10C20681" w14:textId="77777777" w:rsidR="00D34D6E" w:rsidRPr="00A40F10" w:rsidRDefault="00D34D6E" w:rsidP="00D34D6E">
      <w:pPr>
        <w:pStyle w:val="BodyText"/>
        <w:jc w:val="left"/>
        <w:rPr>
          <w:rFonts w:ascii="Arial" w:hAnsi="Arial" w:cs="Arial"/>
          <w:b/>
          <w:bCs/>
          <w:color w:val="FF0000"/>
          <w:szCs w:val="24"/>
        </w:rPr>
      </w:pPr>
    </w:p>
    <w:p w14:paraId="7E804A44" w14:textId="77777777" w:rsidR="00D34D6E" w:rsidRDefault="00D34D6E" w:rsidP="00D34D6E">
      <w:pPr>
        <w:pStyle w:val="BodyText"/>
        <w:jc w:val="left"/>
        <w:rPr>
          <w:rFonts w:ascii="Arial" w:hAnsi="Arial" w:cs="Arial"/>
          <w:b/>
          <w:bCs/>
          <w:szCs w:val="24"/>
        </w:rPr>
      </w:pPr>
      <w:r w:rsidRPr="0019089D">
        <w:rPr>
          <w:rFonts w:ascii="Arial" w:hAnsi="Arial" w:cs="Arial"/>
          <w:b/>
          <w:bCs/>
          <w:szCs w:val="24"/>
        </w:rPr>
        <w:t xml:space="preserve">Ukupno osigurana sredstva:                                                               </w:t>
      </w:r>
      <w:r w:rsidRPr="008A4E9B">
        <w:rPr>
          <w:rFonts w:ascii="Arial" w:hAnsi="Arial" w:cs="Arial"/>
          <w:b/>
          <w:bCs/>
          <w:szCs w:val="24"/>
        </w:rPr>
        <w:t>83.409</w:t>
      </w:r>
      <w:r>
        <w:rPr>
          <w:rFonts w:ascii="Arial" w:hAnsi="Arial" w:cs="Arial"/>
          <w:b/>
          <w:bCs/>
          <w:szCs w:val="24"/>
        </w:rPr>
        <w:t>,00 Eur</w:t>
      </w:r>
      <w:r w:rsidRPr="0019089D">
        <w:rPr>
          <w:rFonts w:ascii="Arial" w:hAnsi="Arial" w:cs="Arial"/>
          <w:b/>
          <w:bCs/>
          <w:szCs w:val="24"/>
        </w:rPr>
        <w:t xml:space="preserve"> </w:t>
      </w:r>
    </w:p>
    <w:p w14:paraId="5C2E8623" w14:textId="77777777" w:rsidR="005D59BE" w:rsidRPr="007A1D36" w:rsidRDefault="005D59BE" w:rsidP="00D34D6E">
      <w:pPr>
        <w:pStyle w:val="BodyText"/>
        <w:jc w:val="left"/>
        <w:rPr>
          <w:rFonts w:ascii="Arial" w:hAnsi="Arial" w:cs="Arial"/>
          <w:b/>
          <w:bCs/>
          <w:szCs w:val="24"/>
        </w:rPr>
      </w:pPr>
    </w:p>
    <w:p w14:paraId="1AAE16E1" w14:textId="77777777" w:rsidR="00D34D6E" w:rsidRDefault="00D34D6E" w:rsidP="00D34D6E">
      <w:pPr>
        <w:pStyle w:val="BodyText"/>
        <w:numPr>
          <w:ilvl w:val="0"/>
          <w:numId w:val="80"/>
        </w:numPr>
        <w:jc w:val="center"/>
        <w:rPr>
          <w:rFonts w:ascii="Arial" w:hAnsi="Arial" w:cs="Arial"/>
          <w:b/>
          <w:bCs/>
          <w:szCs w:val="24"/>
          <w:u w:val="single"/>
        </w:rPr>
      </w:pPr>
      <w:r w:rsidRPr="00AD749E">
        <w:rPr>
          <w:rFonts w:ascii="Arial" w:hAnsi="Arial" w:cs="Arial"/>
          <w:b/>
          <w:bCs/>
          <w:szCs w:val="24"/>
          <w:u w:val="single"/>
        </w:rPr>
        <w:t>PROGRAM U TURIZMU</w:t>
      </w:r>
    </w:p>
    <w:p w14:paraId="23B0791A" w14:textId="77777777" w:rsidR="00D34D6E" w:rsidRPr="00AD749E" w:rsidRDefault="00D34D6E" w:rsidP="00D34D6E">
      <w:pPr>
        <w:pStyle w:val="BodyText"/>
        <w:ind w:left="1069"/>
        <w:rPr>
          <w:rFonts w:ascii="Arial" w:hAnsi="Arial" w:cs="Arial"/>
          <w:b/>
          <w:bCs/>
          <w:szCs w:val="24"/>
          <w:u w:val="single"/>
        </w:rPr>
      </w:pPr>
    </w:p>
    <w:p w14:paraId="4422993C" w14:textId="77777777" w:rsidR="00D34D6E" w:rsidRPr="00AD749E" w:rsidRDefault="00D34D6E" w:rsidP="00D34D6E">
      <w:pPr>
        <w:ind w:firstLine="708"/>
        <w:jc w:val="center"/>
        <w:rPr>
          <w:rFonts w:ascii="Arial" w:hAnsi="Arial" w:cs="Arial"/>
          <w:b/>
          <w:sz w:val="24"/>
          <w:szCs w:val="24"/>
          <w:lang w:val="hr-HR"/>
        </w:rPr>
      </w:pPr>
      <w:r w:rsidRPr="00AD749E">
        <w:rPr>
          <w:rFonts w:ascii="Arial" w:hAnsi="Arial" w:cs="Arial"/>
          <w:b/>
          <w:bCs/>
          <w:sz w:val="24"/>
          <w:szCs w:val="24"/>
          <w:lang w:val="hr-HR"/>
        </w:rPr>
        <w:t>X.</w:t>
      </w:r>
    </w:p>
    <w:p w14:paraId="7E5D74E0" w14:textId="77777777" w:rsidR="00D34D6E" w:rsidRPr="00AD749E" w:rsidRDefault="00D34D6E" w:rsidP="00D34D6E">
      <w:pPr>
        <w:ind w:firstLine="708"/>
        <w:jc w:val="both"/>
        <w:rPr>
          <w:rFonts w:ascii="Arial" w:hAnsi="Arial" w:cs="Arial"/>
          <w:b/>
          <w:sz w:val="24"/>
          <w:szCs w:val="24"/>
          <w:lang w:val="hr-HR"/>
        </w:rPr>
      </w:pPr>
    </w:p>
    <w:p w14:paraId="6259ACA9" w14:textId="77777777" w:rsidR="00D34D6E" w:rsidRPr="00AD749E" w:rsidRDefault="00D34D6E" w:rsidP="00D34D6E">
      <w:pPr>
        <w:ind w:firstLine="708"/>
        <w:jc w:val="both"/>
        <w:rPr>
          <w:rFonts w:ascii="Arial" w:hAnsi="Arial" w:cs="Arial"/>
          <w:sz w:val="24"/>
          <w:szCs w:val="24"/>
          <w:lang w:val="hr-HR"/>
        </w:rPr>
      </w:pPr>
      <w:r w:rsidRPr="00AD749E">
        <w:rPr>
          <w:rFonts w:ascii="Arial" w:hAnsi="Arial" w:cs="Arial"/>
          <w:b/>
          <w:sz w:val="24"/>
          <w:szCs w:val="24"/>
          <w:lang w:val="hr-HR"/>
        </w:rPr>
        <w:t>3.1.</w:t>
      </w:r>
      <w:r w:rsidRPr="00AD749E">
        <w:rPr>
          <w:rFonts w:ascii="Arial" w:hAnsi="Arial" w:cs="Arial"/>
          <w:sz w:val="24"/>
          <w:szCs w:val="24"/>
          <w:lang w:val="hr-HR"/>
        </w:rPr>
        <w:t xml:space="preserve"> Općina Brtonigla – Verteneglio će sufinancirati </w:t>
      </w:r>
      <w:r>
        <w:rPr>
          <w:rFonts w:ascii="Arial" w:hAnsi="Arial" w:cs="Arial"/>
          <w:sz w:val="24"/>
          <w:szCs w:val="24"/>
          <w:lang w:val="hr-HR"/>
        </w:rPr>
        <w:t xml:space="preserve">projekte i </w:t>
      </w:r>
      <w:r w:rsidRPr="00AD749E">
        <w:rPr>
          <w:rFonts w:ascii="Arial" w:hAnsi="Arial" w:cs="Arial"/>
          <w:sz w:val="24"/>
          <w:szCs w:val="24"/>
          <w:lang w:val="hr-HR"/>
        </w:rPr>
        <w:t xml:space="preserve">manifestacije koje će organizirati Turistička zajednica Općine Brtonigla sa sjedištem u Brtonigli - Verteneglio, Mlinska ulica 2, u svrhu obogaćivanja turističkih, tradicionalnih i pučkih manifestacija na području Općine </w:t>
      </w:r>
      <w:r>
        <w:rPr>
          <w:rFonts w:ascii="Arial" w:hAnsi="Arial" w:cs="Arial"/>
          <w:sz w:val="24"/>
          <w:szCs w:val="24"/>
          <w:lang w:val="hr-HR"/>
        </w:rPr>
        <w:t>i uređenja javnih površina</w:t>
      </w:r>
      <w:r w:rsidRPr="00AD749E">
        <w:rPr>
          <w:rFonts w:ascii="Arial" w:hAnsi="Arial" w:cs="Arial"/>
          <w:sz w:val="24"/>
          <w:szCs w:val="24"/>
          <w:lang w:val="hr-HR"/>
        </w:rPr>
        <w:t xml:space="preserve">. Turistička zajednica Općine Brtonigla osnovana je na temelju Zakona o turističkim zajednicama i promicanju hrvatskog turizma („Narodne novine“, broj </w:t>
      </w:r>
      <w:r>
        <w:rPr>
          <w:rFonts w:ascii="Arial" w:hAnsi="Arial" w:cs="Arial"/>
          <w:sz w:val="24"/>
          <w:szCs w:val="24"/>
          <w:lang w:val="hr-HR"/>
        </w:rPr>
        <w:t>52/19 i 42/20</w:t>
      </w:r>
      <w:r w:rsidRPr="00AD749E">
        <w:rPr>
          <w:rFonts w:ascii="Arial" w:hAnsi="Arial" w:cs="Arial"/>
          <w:sz w:val="24"/>
          <w:szCs w:val="24"/>
          <w:lang w:val="hr-HR"/>
        </w:rPr>
        <w:t>) radi ostvarenja ciljeva iz čl. 9. istog zakona, čije se djelovanje temelji na opću korisnost. Radi  definiranja prava i obveza sufinanciranja realizacije programa manifestacija za 202</w:t>
      </w:r>
      <w:r>
        <w:rPr>
          <w:rFonts w:ascii="Arial" w:hAnsi="Arial" w:cs="Arial"/>
          <w:sz w:val="24"/>
          <w:szCs w:val="24"/>
          <w:lang w:val="hr-HR"/>
        </w:rPr>
        <w:t>4</w:t>
      </w:r>
      <w:r w:rsidRPr="00AD749E">
        <w:rPr>
          <w:rFonts w:ascii="Arial" w:hAnsi="Arial" w:cs="Arial"/>
          <w:sz w:val="24"/>
          <w:szCs w:val="24"/>
          <w:lang w:val="hr-HR"/>
        </w:rPr>
        <w:t xml:space="preserve">. godinu, sa navedenom turističkom zajednicom, u svojstvu organizatora i korisnika, sklopiti će se Ugovor o sufinanciranju </w:t>
      </w:r>
      <w:r>
        <w:rPr>
          <w:rFonts w:ascii="Arial" w:hAnsi="Arial" w:cs="Arial"/>
          <w:sz w:val="24"/>
          <w:szCs w:val="24"/>
          <w:lang w:val="hr-HR"/>
        </w:rPr>
        <w:t xml:space="preserve">projekta i </w:t>
      </w:r>
      <w:r w:rsidRPr="00AD749E">
        <w:rPr>
          <w:rFonts w:ascii="Arial" w:hAnsi="Arial" w:cs="Arial"/>
          <w:sz w:val="24"/>
          <w:szCs w:val="24"/>
          <w:lang w:val="hr-HR"/>
        </w:rPr>
        <w:t xml:space="preserve">programa. </w:t>
      </w:r>
    </w:p>
    <w:p w14:paraId="2541AFD4" w14:textId="77777777" w:rsidR="00D34D6E" w:rsidRDefault="00D34D6E" w:rsidP="00D34D6E">
      <w:pPr>
        <w:pStyle w:val="BodyText"/>
        <w:rPr>
          <w:rFonts w:ascii="Arial" w:hAnsi="Arial" w:cs="Arial"/>
          <w:b/>
          <w:szCs w:val="24"/>
        </w:rPr>
      </w:pPr>
      <w:r>
        <w:rPr>
          <w:rFonts w:ascii="Arial" w:hAnsi="Arial" w:cs="Arial"/>
          <w:b/>
          <w:bCs/>
          <w:szCs w:val="24"/>
        </w:rPr>
        <w:t>Potrebna</w:t>
      </w:r>
      <w:r w:rsidRPr="00FD37C1">
        <w:rPr>
          <w:rFonts w:ascii="Arial" w:hAnsi="Arial" w:cs="Arial"/>
          <w:b/>
          <w:bCs/>
          <w:szCs w:val="24"/>
        </w:rPr>
        <w:t xml:space="preserve"> sredstva</w:t>
      </w:r>
      <w:r>
        <w:rPr>
          <w:rFonts w:ascii="Arial" w:hAnsi="Arial" w:cs="Arial"/>
          <w:b/>
          <w:bCs/>
          <w:szCs w:val="24"/>
        </w:rPr>
        <w:tab/>
      </w:r>
      <w:r>
        <w:rPr>
          <w:rFonts w:ascii="Arial" w:hAnsi="Arial" w:cs="Arial"/>
          <w:b/>
          <w:bCs/>
          <w:szCs w:val="24"/>
        </w:rPr>
        <w:tab/>
      </w:r>
      <w:r w:rsidRPr="00FD37C1">
        <w:rPr>
          <w:rFonts w:ascii="Arial" w:hAnsi="Arial" w:cs="Arial"/>
          <w:b/>
          <w:bCs/>
          <w:szCs w:val="24"/>
        </w:rPr>
        <w:t xml:space="preserve"> </w:t>
      </w:r>
      <w:r w:rsidRPr="00FD37C1">
        <w:rPr>
          <w:rFonts w:ascii="Arial" w:hAnsi="Arial" w:cs="Arial"/>
          <w:b/>
          <w:bCs/>
          <w:szCs w:val="24"/>
        </w:rPr>
        <w:tab/>
      </w:r>
      <w:r w:rsidRPr="00FD37C1">
        <w:rPr>
          <w:rFonts w:ascii="Arial" w:hAnsi="Arial" w:cs="Arial"/>
          <w:b/>
          <w:bCs/>
          <w:szCs w:val="24"/>
        </w:rPr>
        <w:tab/>
      </w:r>
      <w:r w:rsidRPr="00FD37C1">
        <w:rPr>
          <w:rFonts w:ascii="Arial" w:hAnsi="Arial" w:cs="Arial"/>
          <w:b/>
          <w:bCs/>
          <w:szCs w:val="24"/>
        </w:rPr>
        <w:tab/>
        <w:t xml:space="preserve">            </w:t>
      </w:r>
      <w:r w:rsidRPr="00FD37C1">
        <w:rPr>
          <w:rFonts w:ascii="Arial" w:hAnsi="Arial" w:cs="Arial"/>
          <w:b/>
          <w:bCs/>
          <w:szCs w:val="24"/>
        </w:rPr>
        <w:tab/>
      </w:r>
      <w:r w:rsidRPr="0036189E">
        <w:rPr>
          <w:rFonts w:ascii="Arial" w:hAnsi="Arial" w:cs="Arial"/>
          <w:b/>
          <w:color w:val="4F81BD" w:themeColor="accent1"/>
          <w:szCs w:val="24"/>
        </w:rPr>
        <w:t xml:space="preserve">                 </w:t>
      </w:r>
      <w:r>
        <w:rPr>
          <w:rFonts w:ascii="Arial" w:hAnsi="Arial" w:cs="Arial"/>
          <w:b/>
          <w:szCs w:val="24"/>
        </w:rPr>
        <w:t>50.000,00 Eur</w:t>
      </w:r>
    </w:p>
    <w:p w14:paraId="64032916" w14:textId="77777777" w:rsidR="00D34D6E" w:rsidRDefault="00D34D6E" w:rsidP="00D34D6E">
      <w:pPr>
        <w:pStyle w:val="BodyText"/>
        <w:ind w:firstLine="708"/>
        <w:rPr>
          <w:rFonts w:ascii="Arial" w:hAnsi="Arial" w:cs="Arial"/>
          <w:bCs/>
          <w:szCs w:val="24"/>
        </w:rPr>
      </w:pPr>
    </w:p>
    <w:p w14:paraId="684C1F5C" w14:textId="77777777" w:rsidR="00D34D6E" w:rsidRDefault="00D34D6E" w:rsidP="00D34D6E">
      <w:pPr>
        <w:pStyle w:val="BodyText"/>
        <w:numPr>
          <w:ilvl w:val="1"/>
          <w:numId w:val="80"/>
        </w:numPr>
        <w:rPr>
          <w:rFonts w:ascii="Arial" w:hAnsi="Arial" w:cs="Arial"/>
          <w:b/>
          <w:szCs w:val="24"/>
        </w:rPr>
      </w:pPr>
      <w:r w:rsidRPr="00AD749E">
        <w:rPr>
          <w:rFonts w:ascii="Arial" w:hAnsi="Arial" w:cs="Arial"/>
          <w:b/>
          <w:szCs w:val="24"/>
        </w:rPr>
        <w:t xml:space="preserve">Općinske manifestacije  i zbivanja    </w:t>
      </w:r>
      <w:r>
        <w:rPr>
          <w:rFonts w:ascii="Arial" w:hAnsi="Arial" w:cs="Arial"/>
          <w:b/>
          <w:szCs w:val="24"/>
        </w:rPr>
        <w:t xml:space="preserve"> </w:t>
      </w:r>
      <w:r w:rsidRPr="00AD749E">
        <w:rPr>
          <w:rFonts w:ascii="Arial" w:hAnsi="Arial" w:cs="Arial"/>
          <w:b/>
          <w:szCs w:val="24"/>
        </w:rPr>
        <w:t xml:space="preserve">                    </w:t>
      </w:r>
    </w:p>
    <w:p w14:paraId="4B5BFB9D" w14:textId="77777777" w:rsidR="00D34D6E" w:rsidRPr="00AD749E" w:rsidRDefault="00D34D6E" w:rsidP="00D34D6E">
      <w:pPr>
        <w:pStyle w:val="BodyText"/>
        <w:ind w:firstLine="360"/>
        <w:rPr>
          <w:rFonts w:ascii="Arial" w:hAnsi="Arial" w:cs="Arial"/>
          <w:szCs w:val="24"/>
        </w:rPr>
      </w:pPr>
      <w:r w:rsidRPr="00AD749E">
        <w:rPr>
          <w:rFonts w:ascii="Arial" w:hAnsi="Arial" w:cs="Arial"/>
          <w:b/>
          <w:szCs w:val="24"/>
        </w:rPr>
        <w:t xml:space="preserve"> </w:t>
      </w:r>
      <w:r w:rsidRPr="00AD749E">
        <w:rPr>
          <w:rFonts w:ascii="Arial" w:hAnsi="Arial" w:cs="Arial"/>
          <w:szCs w:val="24"/>
        </w:rPr>
        <w:t xml:space="preserve">Radi organizacije manifestacija </w:t>
      </w:r>
      <w:r>
        <w:rPr>
          <w:rFonts w:ascii="Arial" w:hAnsi="Arial" w:cs="Arial"/>
          <w:szCs w:val="24"/>
        </w:rPr>
        <w:t>na području</w:t>
      </w:r>
      <w:r w:rsidRPr="00AD749E">
        <w:rPr>
          <w:rFonts w:ascii="Arial" w:hAnsi="Arial" w:cs="Arial"/>
          <w:szCs w:val="24"/>
        </w:rPr>
        <w:t xml:space="preserve"> Općine Brtonigla - Verteneglio za 202</w:t>
      </w:r>
      <w:r>
        <w:rPr>
          <w:rFonts w:ascii="Arial" w:hAnsi="Arial" w:cs="Arial"/>
          <w:szCs w:val="24"/>
        </w:rPr>
        <w:t>4</w:t>
      </w:r>
      <w:r w:rsidRPr="00AD749E">
        <w:rPr>
          <w:rFonts w:ascii="Arial" w:hAnsi="Arial" w:cs="Arial"/>
          <w:szCs w:val="24"/>
        </w:rPr>
        <w:t>.</w:t>
      </w:r>
      <w:r>
        <w:rPr>
          <w:rFonts w:ascii="Arial" w:hAnsi="Arial" w:cs="Arial"/>
          <w:szCs w:val="24"/>
        </w:rPr>
        <w:t xml:space="preserve"> </w:t>
      </w:r>
      <w:r w:rsidRPr="00AD749E">
        <w:rPr>
          <w:rFonts w:ascii="Arial" w:hAnsi="Arial" w:cs="Arial"/>
          <w:szCs w:val="24"/>
        </w:rPr>
        <w:t>godinu, od strane Općine Brtonigla - Verteneglio ili drugog organizatora</w:t>
      </w:r>
      <w:r>
        <w:rPr>
          <w:rFonts w:ascii="Arial" w:hAnsi="Arial" w:cs="Arial"/>
          <w:szCs w:val="24"/>
        </w:rPr>
        <w:t>,</w:t>
      </w:r>
      <w:r w:rsidRPr="00AD749E">
        <w:rPr>
          <w:rFonts w:ascii="Arial" w:hAnsi="Arial" w:cs="Arial"/>
          <w:szCs w:val="24"/>
        </w:rPr>
        <w:t xml:space="preserve"> </w:t>
      </w:r>
      <w:r>
        <w:rPr>
          <w:rFonts w:ascii="Arial" w:hAnsi="Arial" w:cs="Arial"/>
          <w:szCs w:val="24"/>
        </w:rPr>
        <w:t xml:space="preserve">a </w:t>
      </w:r>
      <w:r w:rsidRPr="00AD749E">
        <w:rPr>
          <w:rFonts w:ascii="Arial" w:hAnsi="Arial" w:cs="Arial"/>
          <w:szCs w:val="24"/>
        </w:rPr>
        <w:t>ovisno o potrebi, osiguravaju se sljedeća sredstva:</w:t>
      </w:r>
    </w:p>
    <w:p w14:paraId="22D0A528" w14:textId="77777777" w:rsidR="00D34D6E" w:rsidRDefault="00D34D6E" w:rsidP="00D34D6E">
      <w:pPr>
        <w:pStyle w:val="BodyText"/>
        <w:rPr>
          <w:rFonts w:ascii="Arial" w:hAnsi="Arial" w:cs="Arial"/>
          <w:b/>
          <w:szCs w:val="24"/>
        </w:rPr>
      </w:pPr>
      <w:r>
        <w:rPr>
          <w:rFonts w:ascii="Arial" w:hAnsi="Arial" w:cs="Arial"/>
          <w:b/>
          <w:bCs/>
          <w:szCs w:val="24"/>
        </w:rPr>
        <w:t>Potrebna</w:t>
      </w:r>
      <w:r w:rsidRPr="00FD37C1">
        <w:rPr>
          <w:rFonts w:ascii="Arial" w:hAnsi="Arial" w:cs="Arial"/>
          <w:b/>
          <w:bCs/>
          <w:szCs w:val="24"/>
        </w:rPr>
        <w:t xml:space="preserve"> sredstva</w:t>
      </w:r>
      <w:r>
        <w:rPr>
          <w:rFonts w:ascii="Arial" w:hAnsi="Arial" w:cs="Arial"/>
          <w:b/>
          <w:bCs/>
          <w:szCs w:val="24"/>
        </w:rPr>
        <w:tab/>
      </w:r>
      <w:r>
        <w:rPr>
          <w:rFonts w:ascii="Arial" w:hAnsi="Arial" w:cs="Arial"/>
          <w:b/>
          <w:bCs/>
          <w:szCs w:val="24"/>
        </w:rPr>
        <w:tab/>
      </w:r>
      <w:r w:rsidRPr="00FD37C1">
        <w:rPr>
          <w:rFonts w:ascii="Arial" w:hAnsi="Arial" w:cs="Arial"/>
          <w:b/>
          <w:bCs/>
          <w:szCs w:val="24"/>
        </w:rPr>
        <w:t xml:space="preserve"> </w:t>
      </w:r>
      <w:r w:rsidRPr="00FD37C1">
        <w:rPr>
          <w:rFonts w:ascii="Arial" w:hAnsi="Arial" w:cs="Arial"/>
          <w:b/>
          <w:bCs/>
          <w:szCs w:val="24"/>
        </w:rPr>
        <w:tab/>
      </w:r>
      <w:r w:rsidRPr="00FD37C1">
        <w:rPr>
          <w:rFonts w:ascii="Arial" w:hAnsi="Arial" w:cs="Arial"/>
          <w:b/>
          <w:bCs/>
          <w:szCs w:val="24"/>
        </w:rPr>
        <w:tab/>
      </w:r>
      <w:r w:rsidRPr="00FD37C1">
        <w:rPr>
          <w:rFonts w:ascii="Arial" w:hAnsi="Arial" w:cs="Arial"/>
          <w:b/>
          <w:bCs/>
          <w:szCs w:val="24"/>
        </w:rPr>
        <w:tab/>
        <w:t xml:space="preserve">            </w:t>
      </w:r>
      <w:r w:rsidRPr="00FD37C1">
        <w:rPr>
          <w:rFonts w:ascii="Arial" w:hAnsi="Arial" w:cs="Arial"/>
          <w:b/>
          <w:bCs/>
          <w:szCs w:val="24"/>
        </w:rPr>
        <w:tab/>
      </w:r>
      <w:r w:rsidRPr="0036189E">
        <w:rPr>
          <w:rFonts w:ascii="Arial" w:hAnsi="Arial" w:cs="Arial"/>
          <w:b/>
          <w:color w:val="4F81BD" w:themeColor="accent1"/>
          <w:szCs w:val="24"/>
        </w:rPr>
        <w:t xml:space="preserve">                 </w:t>
      </w:r>
      <w:r>
        <w:rPr>
          <w:rFonts w:ascii="Arial" w:hAnsi="Arial" w:cs="Arial"/>
          <w:b/>
          <w:szCs w:val="24"/>
        </w:rPr>
        <w:t>6.636,00 Eur</w:t>
      </w:r>
    </w:p>
    <w:p w14:paraId="395CB152" w14:textId="77777777" w:rsidR="00D34D6E" w:rsidRPr="003439D4" w:rsidRDefault="00D34D6E" w:rsidP="00D34D6E">
      <w:pPr>
        <w:pStyle w:val="BodyText"/>
        <w:rPr>
          <w:rFonts w:ascii="Arial" w:hAnsi="Arial" w:cs="Arial"/>
          <w:szCs w:val="24"/>
        </w:rPr>
      </w:pPr>
    </w:p>
    <w:p w14:paraId="340B5CB3" w14:textId="77777777" w:rsidR="00D34D6E" w:rsidRPr="00EA7D6D" w:rsidRDefault="00D34D6E" w:rsidP="00D34D6E">
      <w:pPr>
        <w:jc w:val="center"/>
        <w:rPr>
          <w:rFonts w:ascii="Arial" w:hAnsi="Arial" w:cs="Arial"/>
          <w:b/>
          <w:sz w:val="24"/>
          <w:szCs w:val="24"/>
          <w:lang w:val="hr-HR"/>
        </w:rPr>
      </w:pPr>
      <w:r w:rsidRPr="00EA7D6D">
        <w:rPr>
          <w:rFonts w:ascii="Arial" w:hAnsi="Arial" w:cs="Arial"/>
          <w:b/>
          <w:sz w:val="24"/>
          <w:szCs w:val="24"/>
          <w:lang w:val="hr-HR"/>
        </w:rPr>
        <w:t xml:space="preserve">Ukupno osigurana sredstva:                                                              </w:t>
      </w:r>
      <w:r>
        <w:rPr>
          <w:rFonts w:ascii="Arial" w:hAnsi="Arial" w:cs="Arial"/>
          <w:b/>
          <w:sz w:val="24"/>
          <w:szCs w:val="24"/>
          <w:lang w:val="hr-HR"/>
        </w:rPr>
        <w:t>56.636,00 Eur</w:t>
      </w:r>
      <w:r w:rsidRPr="00EA7D6D">
        <w:rPr>
          <w:rFonts w:ascii="Arial" w:hAnsi="Arial" w:cs="Arial"/>
          <w:b/>
          <w:sz w:val="24"/>
          <w:szCs w:val="24"/>
          <w:lang w:val="hr-HR"/>
        </w:rPr>
        <w:t xml:space="preserve">   </w:t>
      </w:r>
    </w:p>
    <w:p w14:paraId="0CC078EA" w14:textId="77777777" w:rsidR="00D34D6E" w:rsidRDefault="00D34D6E" w:rsidP="005D59BE">
      <w:pPr>
        <w:rPr>
          <w:rFonts w:ascii="Arial" w:hAnsi="Arial" w:cs="Arial"/>
          <w:b/>
          <w:color w:val="4F81BD" w:themeColor="accent1"/>
          <w:sz w:val="24"/>
          <w:szCs w:val="24"/>
          <w:lang w:val="hr-HR"/>
        </w:rPr>
      </w:pPr>
    </w:p>
    <w:p w14:paraId="4EEB4F98" w14:textId="77777777" w:rsidR="00D34D6E" w:rsidRDefault="00D34D6E" w:rsidP="00D34D6E">
      <w:pPr>
        <w:jc w:val="center"/>
        <w:rPr>
          <w:rFonts w:ascii="Arial" w:hAnsi="Arial" w:cs="Arial"/>
          <w:b/>
          <w:color w:val="4F81BD" w:themeColor="accent1"/>
          <w:sz w:val="24"/>
          <w:szCs w:val="24"/>
          <w:lang w:val="hr-HR"/>
        </w:rPr>
      </w:pPr>
    </w:p>
    <w:p w14:paraId="345968F7" w14:textId="77777777" w:rsidR="00D34D6E" w:rsidRPr="00AD749E" w:rsidRDefault="00D34D6E" w:rsidP="00D34D6E">
      <w:pPr>
        <w:pStyle w:val="BodyText"/>
        <w:jc w:val="center"/>
        <w:rPr>
          <w:rFonts w:ascii="Arial" w:hAnsi="Arial" w:cs="Arial"/>
          <w:b/>
          <w:bCs/>
          <w:szCs w:val="24"/>
          <w:u w:val="single"/>
        </w:rPr>
      </w:pPr>
      <w:r w:rsidRPr="00AD749E">
        <w:rPr>
          <w:rFonts w:ascii="Arial" w:hAnsi="Arial" w:cs="Arial"/>
          <w:b/>
          <w:bCs/>
          <w:szCs w:val="24"/>
          <w:u w:val="single"/>
        </w:rPr>
        <w:t>PRIJELAZNE I ZAVRŠNE ODREDBE</w:t>
      </w:r>
    </w:p>
    <w:p w14:paraId="651C910A" w14:textId="77777777" w:rsidR="00D34D6E" w:rsidRPr="00AD749E" w:rsidRDefault="00D34D6E" w:rsidP="00D34D6E">
      <w:pPr>
        <w:pStyle w:val="BodyText"/>
        <w:jc w:val="center"/>
        <w:rPr>
          <w:rFonts w:ascii="Arial" w:hAnsi="Arial" w:cs="Arial"/>
          <w:b/>
          <w:bCs/>
          <w:szCs w:val="24"/>
        </w:rPr>
      </w:pPr>
    </w:p>
    <w:p w14:paraId="13F50726" w14:textId="77777777" w:rsidR="00D34D6E" w:rsidRPr="00AD749E" w:rsidRDefault="00D34D6E" w:rsidP="00D34D6E">
      <w:pPr>
        <w:pStyle w:val="BodyText"/>
        <w:jc w:val="center"/>
        <w:rPr>
          <w:rFonts w:ascii="Arial" w:hAnsi="Arial" w:cs="Arial"/>
          <w:b/>
          <w:bCs/>
          <w:szCs w:val="24"/>
        </w:rPr>
      </w:pPr>
      <w:r w:rsidRPr="00AD749E">
        <w:rPr>
          <w:rFonts w:ascii="Arial" w:hAnsi="Arial" w:cs="Arial"/>
          <w:b/>
          <w:bCs/>
          <w:szCs w:val="24"/>
        </w:rPr>
        <w:t>XI.</w:t>
      </w:r>
    </w:p>
    <w:p w14:paraId="3A200077" w14:textId="77777777" w:rsidR="00D34D6E" w:rsidRPr="00AD749E" w:rsidRDefault="00D34D6E" w:rsidP="00D34D6E">
      <w:pPr>
        <w:pStyle w:val="BodyText"/>
        <w:ind w:firstLine="708"/>
        <w:rPr>
          <w:rFonts w:ascii="Arial" w:hAnsi="Arial" w:cs="Arial"/>
          <w:szCs w:val="24"/>
        </w:rPr>
      </w:pPr>
      <w:r w:rsidRPr="00AD749E">
        <w:rPr>
          <w:rFonts w:ascii="Arial" w:hAnsi="Arial" w:cs="Arial"/>
          <w:szCs w:val="24"/>
        </w:rPr>
        <w:t>Sredstva za provedbu ovog Programa osiguravaju se Proračunom Općine Brtonigla – Verteneglio za 202</w:t>
      </w:r>
      <w:r>
        <w:rPr>
          <w:rFonts w:ascii="Arial" w:hAnsi="Arial" w:cs="Arial"/>
          <w:szCs w:val="24"/>
        </w:rPr>
        <w:t>4</w:t>
      </w:r>
      <w:r w:rsidRPr="00AD749E">
        <w:rPr>
          <w:rFonts w:ascii="Arial" w:hAnsi="Arial" w:cs="Arial"/>
          <w:szCs w:val="24"/>
        </w:rPr>
        <w:t>. godinu.</w:t>
      </w:r>
    </w:p>
    <w:p w14:paraId="78BEAFE4" w14:textId="77777777" w:rsidR="00D34D6E" w:rsidRDefault="00D34D6E" w:rsidP="00D34D6E">
      <w:pPr>
        <w:pStyle w:val="BodyText"/>
        <w:ind w:firstLine="708"/>
        <w:rPr>
          <w:rFonts w:ascii="Arial" w:hAnsi="Arial" w:cs="Arial"/>
          <w:szCs w:val="24"/>
        </w:rPr>
      </w:pPr>
    </w:p>
    <w:p w14:paraId="466EB5CA" w14:textId="77777777" w:rsidR="00D34D6E" w:rsidRPr="00AD749E" w:rsidRDefault="00D34D6E" w:rsidP="00D34D6E">
      <w:pPr>
        <w:pStyle w:val="BodyText"/>
        <w:jc w:val="center"/>
        <w:rPr>
          <w:rFonts w:ascii="Arial" w:hAnsi="Arial" w:cs="Arial"/>
          <w:b/>
          <w:bCs/>
          <w:szCs w:val="24"/>
        </w:rPr>
      </w:pPr>
      <w:r w:rsidRPr="00AD749E">
        <w:rPr>
          <w:rFonts w:ascii="Arial" w:hAnsi="Arial" w:cs="Arial"/>
          <w:b/>
          <w:bCs/>
          <w:szCs w:val="24"/>
        </w:rPr>
        <w:t>XII.</w:t>
      </w:r>
    </w:p>
    <w:p w14:paraId="2040D8E2" w14:textId="77777777" w:rsidR="00D34D6E" w:rsidRPr="00AD749E" w:rsidRDefault="00D34D6E" w:rsidP="00D34D6E">
      <w:pPr>
        <w:pStyle w:val="BodyText"/>
        <w:ind w:firstLine="708"/>
        <w:rPr>
          <w:rFonts w:ascii="Arial" w:hAnsi="Arial" w:cs="Arial"/>
          <w:szCs w:val="24"/>
        </w:rPr>
      </w:pPr>
      <w:r w:rsidRPr="00AD749E">
        <w:rPr>
          <w:rFonts w:ascii="Arial" w:hAnsi="Arial" w:cs="Arial"/>
          <w:szCs w:val="24"/>
        </w:rPr>
        <w:t xml:space="preserve">Ovaj Program stupa na snagu osmog dana od dana objave u  "Službenim novinama Općine Brtonigla – Verteneglio ", a primjenjuje se od </w:t>
      </w:r>
      <w:r>
        <w:rPr>
          <w:rFonts w:ascii="Arial" w:hAnsi="Arial" w:cs="Arial"/>
          <w:szCs w:val="24"/>
        </w:rPr>
        <w:t xml:space="preserve">01. siječnja </w:t>
      </w:r>
      <w:r w:rsidRPr="00AD749E">
        <w:rPr>
          <w:rFonts w:ascii="Arial" w:hAnsi="Arial" w:cs="Arial"/>
          <w:szCs w:val="24"/>
        </w:rPr>
        <w:t>202</w:t>
      </w:r>
      <w:r>
        <w:rPr>
          <w:rFonts w:ascii="Arial" w:hAnsi="Arial" w:cs="Arial"/>
          <w:szCs w:val="24"/>
        </w:rPr>
        <w:t>4</w:t>
      </w:r>
      <w:r w:rsidRPr="00AD749E">
        <w:rPr>
          <w:rFonts w:ascii="Arial" w:hAnsi="Arial" w:cs="Arial"/>
          <w:szCs w:val="24"/>
        </w:rPr>
        <w:t>. godin</w:t>
      </w:r>
      <w:r>
        <w:rPr>
          <w:rFonts w:ascii="Arial" w:hAnsi="Arial" w:cs="Arial"/>
          <w:szCs w:val="24"/>
        </w:rPr>
        <w:t>e</w:t>
      </w:r>
      <w:r w:rsidRPr="00AD749E">
        <w:rPr>
          <w:rFonts w:ascii="Arial" w:hAnsi="Arial" w:cs="Arial"/>
          <w:szCs w:val="24"/>
        </w:rPr>
        <w:t>.</w:t>
      </w:r>
    </w:p>
    <w:p w14:paraId="72CD090D" w14:textId="77777777" w:rsidR="00D34D6E" w:rsidRPr="00AD749E" w:rsidRDefault="00D34D6E" w:rsidP="00D34D6E">
      <w:pPr>
        <w:pStyle w:val="BodyText"/>
        <w:ind w:firstLine="708"/>
        <w:rPr>
          <w:rFonts w:ascii="Arial" w:hAnsi="Arial" w:cs="Arial"/>
          <w:szCs w:val="24"/>
        </w:rPr>
      </w:pPr>
    </w:p>
    <w:p w14:paraId="3EE12558" w14:textId="77777777" w:rsidR="00D34D6E" w:rsidRDefault="00D34D6E" w:rsidP="00D34D6E">
      <w:pPr>
        <w:pStyle w:val="BodyText"/>
        <w:rPr>
          <w:rFonts w:ascii="Arial" w:hAnsi="Arial" w:cs="Arial"/>
          <w:bCs/>
          <w:szCs w:val="24"/>
        </w:rPr>
      </w:pPr>
    </w:p>
    <w:p w14:paraId="55BB1E0E" w14:textId="77777777" w:rsidR="005D59BE" w:rsidRPr="00AD749E" w:rsidRDefault="005D59BE" w:rsidP="00D34D6E">
      <w:pPr>
        <w:pStyle w:val="BodyText"/>
        <w:rPr>
          <w:rFonts w:ascii="Arial" w:hAnsi="Arial" w:cs="Arial"/>
          <w:bCs/>
          <w:szCs w:val="24"/>
        </w:rPr>
      </w:pPr>
    </w:p>
    <w:p w14:paraId="5E6270EA" w14:textId="77777777" w:rsidR="00D34D6E" w:rsidRPr="00A37168" w:rsidRDefault="00D34D6E" w:rsidP="00D34D6E">
      <w:pPr>
        <w:rPr>
          <w:rFonts w:ascii="Arial" w:hAnsi="Arial" w:cs="Arial"/>
          <w:sz w:val="24"/>
          <w:szCs w:val="24"/>
          <w:lang w:val="it-IT"/>
        </w:rPr>
      </w:pPr>
      <w:r w:rsidRPr="00A37168">
        <w:rPr>
          <w:rFonts w:ascii="Arial" w:hAnsi="Arial" w:cs="Arial"/>
          <w:sz w:val="24"/>
          <w:szCs w:val="24"/>
          <w:lang w:val="it-IT"/>
        </w:rPr>
        <w:t>KLASA:</w:t>
      </w:r>
      <w:r>
        <w:rPr>
          <w:rFonts w:ascii="Arial" w:hAnsi="Arial" w:cs="Arial"/>
          <w:sz w:val="24"/>
          <w:szCs w:val="24"/>
          <w:lang w:val="it-IT"/>
        </w:rPr>
        <w:t>302-01/23-01/02</w:t>
      </w:r>
      <w:r w:rsidRPr="00A37168">
        <w:rPr>
          <w:rFonts w:ascii="Arial" w:hAnsi="Arial" w:cs="Arial"/>
          <w:sz w:val="24"/>
          <w:szCs w:val="24"/>
          <w:lang w:val="it-IT"/>
        </w:rPr>
        <w:t xml:space="preserve"> </w:t>
      </w:r>
    </w:p>
    <w:p w14:paraId="0192B9F2" w14:textId="77777777" w:rsidR="00D34D6E" w:rsidRPr="00A37168" w:rsidRDefault="00D34D6E" w:rsidP="00D34D6E">
      <w:pPr>
        <w:rPr>
          <w:rFonts w:ascii="Arial" w:hAnsi="Arial" w:cs="Arial"/>
          <w:sz w:val="24"/>
          <w:szCs w:val="24"/>
          <w:lang w:val="it-IT"/>
        </w:rPr>
      </w:pPr>
      <w:r w:rsidRPr="00A37168">
        <w:rPr>
          <w:rFonts w:ascii="Arial" w:hAnsi="Arial" w:cs="Arial"/>
          <w:sz w:val="24"/>
          <w:szCs w:val="24"/>
          <w:lang w:val="it-IT"/>
        </w:rPr>
        <w:t>URBROJ:</w:t>
      </w:r>
      <w:r>
        <w:rPr>
          <w:rFonts w:ascii="Arial" w:hAnsi="Arial" w:cs="Arial"/>
          <w:sz w:val="24"/>
          <w:szCs w:val="24"/>
          <w:lang w:val="it-IT"/>
        </w:rPr>
        <w:t xml:space="preserve"> 2163-13-04/05-23-2</w:t>
      </w:r>
    </w:p>
    <w:p w14:paraId="74F432D5" w14:textId="77777777" w:rsidR="00D34D6E" w:rsidRPr="00AD749E" w:rsidRDefault="00D34D6E" w:rsidP="00D34D6E">
      <w:pPr>
        <w:pStyle w:val="BodyText"/>
        <w:rPr>
          <w:rFonts w:ascii="Arial" w:hAnsi="Arial" w:cs="Arial"/>
          <w:szCs w:val="24"/>
        </w:rPr>
      </w:pPr>
      <w:r w:rsidRPr="00AD749E">
        <w:rPr>
          <w:rFonts w:ascii="Arial" w:hAnsi="Arial" w:cs="Arial"/>
          <w:bCs/>
          <w:szCs w:val="24"/>
        </w:rPr>
        <w:t>Brtonigla – Verteneglio,</w:t>
      </w:r>
      <w:r>
        <w:rPr>
          <w:rFonts w:ascii="Arial" w:hAnsi="Arial" w:cs="Arial"/>
          <w:bCs/>
          <w:szCs w:val="24"/>
        </w:rPr>
        <w:t>18.12.2023. godine.</w:t>
      </w:r>
    </w:p>
    <w:p w14:paraId="574EFEE1" w14:textId="77777777" w:rsidR="00D34D6E" w:rsidRPr="00AD749E" w:rsidRDefault="00D34D6E" w:rsidP="00D34D6E">
      <w:pPr>
        <w:pStyle w:val="BodyText"/>
        <w:rPr>
          <w:rFonts w:ascii="Arial" w:hAnsi="Arial" w:cs="Arial"/>
          <w:szCs w:val="24"/>
        </w:rPr>
      </w:pPr>
    </w:p>
    <w:p w14:paraId="0C94D987" w14:textId="77777777" w:rsidR="00D34D6E" w:rsidRDefault="00D34D6E" w:rsidP="00D34D6E">
      <w:pPr>
        <w:pStyle w:val="BodyText"/>
        <w:rPr>
          <w:rFonts w:ascii="Arial" w:hAnsi="Arial" w:cs="Arial"/>
          <w:szCs w:val="24"/>
        </w:rPr>
      </w:pPr>
    </w:p>
    <w:p w14:paraId="74FC7C8F" w14:textId="77777777" w:rsidR="005D59BE" w:rsidRPr="00AD749E" w:rsidRDefault="005D59BE" w:rsidP="00D34D6E">
      <w:pPr>
        <w:pStyle w:val="BodyText"/>
        <w:rPr>
          <w:rFonts w:ascii="Arial" w:hAnsi="Arial" w:cs="Arial"/>
          <w:szCs w:val="24"/>
        </w:rPr>
      </w:pPr>
    </w:p>
    <w:p w14:paraId="4569D713" w14:textId="77777777" w:rsidR="00D34D6E" w:rsidRPr="00AD749E" w:rsidRDefault="00D34D6E" w:rsidP="00D34D6E">
      <w:pPr>
        <w:pStyle w:val="BodyText"/>
        <w:jc w:val="center"/>
        <w:rPr>
          <w:rFonts w:ascii="Arial" w:hAnsi="Arial" w:cs="Arial"/>
          <w:szCs w:val="24"/>
        </w:rPr>
      </w:pPr>
      <w:r w:rsidRPr="00AD749E">
        <w:rPr>
          <w:rFonts w:ascii="Arial" w:hAnsi="Arial" w:cs="Arial"/>
          <w:bCs/>
          <w:szCs w:val="24"/>
        </w:rPr>
        <w:t>OPĆINSKO VIJEĆE OPĆINE BRTONIGLA - VERTENEGLIO</w:t>
      </w:r>
    </w:p>
    <w:p w14:paraId="086CD53D" w14:textId="77777777" w:rsidR="00D34D6E" w:rsidRPr="00AD749E" w:rsidRDefault="00D34D6E" w:rsidP="00D34D6E">
      <w:pPr>
        <w:pStyle w:val="BodyText"/>
        <w:jc w:val="center"/>
        <w:rPr>
          <w:rFonts w:ascii="Arial" w:hAnsi="Arial" w:cs="Arial"/>
          <w:bCs/>
          <w:szCs w:val="24"/>
        </w:rPr>
      </w:pPr>
      <w:r w:rsidRPr="00AD749E">
        <w:rPr>
          <w:rFonts w:ascii="Arial" w:hAnsi="Arial" w:cs="Arial"/>
          <w:bCs/>
          <w:szCs w:val="24"/>
        </w:rPr>
        <w:t>Predsjednik</w:t>
      </w:r>
    </w:p>
    <w:p w14:paraId="523D36C3" w14:textId="4EA4284D" w:rsidR="00D34D6E" w:rsidRPr="0095429A" w:rsidRDefault="00D34D6E" w:rsidP="00D34D6E">
      <w:pPr>
        <w:pStyle w:val="BodyText"/>
        <w:jc w:val="center"/>
        <w:rPr>
          <w:sz w:val="22"/>
          <w:szCs w:val="22"/>
        </w:rPr>
      </w:pPr>
      <w:r>
        <w:rPr>
          <w:rFonts w:ascii="Arial" w:hAnsi="Arial" w:cs="Arial"/>
          <w:bCs/>
          <w:szCs w:val="24"/>
        </w:rPr>
        <w:t>Željko Ružić</w:t>
      </w:r>
      <w:r w:rsidR="005144E5" w:rsidRPr="0009146B">
        <w:rPr>
          <w:rFonts w:ascii="Arial" w:hAnsi="Arial" w:cs="Arial"/>
          <w:bCs/>
          <w:szCs w:val="24"/>
          <w:lang w:val="it-IT"/>
        </w:rPr>
        <w:t xml:space="preserve"> v.r.</w:t>
      </w:r>
    </w:p>
    <w:p w14:paraId="116ABA1F" w14:textId="77777777" w:rsidR="00D34D6E" w:rsidRPr="0095429A" w:rsidRDefault="00D34D6E" w:rsidP="00D34D6E">
      <w:pPr>
        <w:rPr>
          <w:sz w:val="22"/>
          <w:szCs w:val="22"/>
          <w:lang w:val="hr-HR"/>
        </w:rPr>
      </w:pPr>
    </w:p>
    <w:p w14:paraId="46730496" w14:textId="77777777" w:rsidR="00D34D6E" w:rsidRDefault="00D34D6E" w:rsidP="00D34D6E">
      <w:pPr>
        <w:rPr>
          <w:sz w:val="22"/>
          <w:szCs w:val="22"/>
          <w:lang w:val="hr-HR"/>
        </w:rPr>
      </w:pPr>
    </w:p>
    <w:p w14:paraId="55A2B145" w14:textId="77777777" w:rsidR="005D59BE" w:rsidRDefault="005D59BE" w:rsidP="00D34D6E">
      <w:pPr>
        <w:rPr>
          <w:sz w:val="22"/>
          <w:szCs w:val="22"/>
          <w:lang w:val="hr-HR"/>
        </w:rPr>
      </w:pPr>
    </w:p>
    <w:p w14:paraId="50534ED8" w14:textId="77777777" w:rsidR="005D59BE" w:rsidRPr="0095429A" w:rsidRDefault="005D59BE" w:rsidP="00D34D6E">
      <w:pPr>
        <w:rPr>
          <w:sz w:val="22"/>
          <w:szCs w:val="22"/>
          <w:lang w:val="hr-HR"/>
        </w:rPr>
      </w:pPr>
    </w:p>
    <w:p w14:paraId="05C526DA" w14:textId="77777777" w:rsidR="00D34D6E" w:rsidRDefault="00D34D6E" w:rsidP="006470BC">
      <w:pPr>
        <w:rPr>
          <w:rFonts w:ascii="Arial" w:hAnsi="Arial" w:cs="Arial"/>
          <w:sz w:val="24"/>
          <w:szCs w:val="24"/>
          <w:lang w:val="hr-HR"/>
        </w:rPr>
      </w:pPr>
    </w:p>
    <w:p w14:paraId="568C8AF3" w14:textId="77777777" w:rsidR="00D34D6E" w:rsidRPr="00D34D6E" w:rsidRDefault="00D34D6E" w:rsidP="00D34D6E">
      <w:pPr>
        <w:pStyle w:val="ListParagraph"/>
        <w:numPr>
          <w:ilvl w:val="0"/>
          <w:numId w:val="19"/>
        </w:numPr>
        <w:jc w:val="center"/>
        <w:rPr>
          <w:rFonts w:ascii="Arial" w:hAnsi="Arial" w:cs="Arial"/>
          <w:sz w:val="24"/>
          <w:szCs w:val="24"/>
          <w:lang w:val="hr-HR"/>
        </w:rPr>
      </w:pPr>
    </w:p>
    <w:p w14:paraId="7C263214" w14:textId="77777777" w:rsidR="00D34D6E" w:rsidRDefault="00D34D6E" w:rsidP="006470BC">
      <w:pPr>
        <w:rPr>
          <w:rFonts w:ascii="Arial" w:hAnsi="Arial" w:cs="Arial"/>
          <w:sz w:val="24"/>
          <w:szCs w:val="24"/>
          <w:lang w:val="hr-HR"/>
        </w:rPr>
      </w:pPr>
    </w:p>
    <w:p w14:paraId="34F1CD14" w14:textId="77777777" w:rsidR="00D34D6E" w:rsidRDefault="00D34D6E" w:rsidP="006470BC">
      <w:pPr>
        <w:rPr>
          <w:rFonts w:ascii="Arial" w:hAnsi="Arial" w:cs="Arial"/>
          <w:sz w:val="24"/>
          <w:szCs w:val="24"/>
          <w:lang w:val="hr-HR"/>
        </w:rPr>
      </w:pPr>
    </w:p>
    <w:p w14:paraId="627437A2" w14:textId="77777777" w:rsidR="00D34D6E" w:rsidRDefault="00D34D6E" w:rsidP="00D34D6E">
      <w:pPr>
        <w:jc w:val="center"/>
        <w:rPr>
          <w:rFonts w:ascii="Arial" w:hAnsi="Arial" w:cs="Arial"/>
          <w:b/>
          <w:bCs/>
          <w:sz w:val="36"/>
          <w:lang w:val="hr-HR"/>
        </w:rPr>
      </w:pPr>
    </w:p>
    <w:p w14:paraId="01A5CABA" w14:textId="77777777" w:rsidR="005D59BE" w:rsidRDefault="005D59BE" w:rsidP="00D34D6E">
      <w:pPr>
        <w:jc w:val="center"/>
        <w:rPr>
          <w:rFonts w:ascii="Arial" w:hAnsi="Arial" w:cs="Arial"/>
          <w:b/>
          <w:bCs/>
          <w:sz w:val="36"/>
          <w:lang w:val="hr-HR"/>
        </w:rPr>
      </w:pPr>
    </w:p>
    <w:p w14:paraId="6536872E" w14:textId="77777777" w:rsidR="005D59BE" w:rsidRDefault="005D59BE" w:rsidP="00D34D6E">
      <w:pPr>
        <w:jc w:val="center"/>
        <w:rPr>
          <w:rFonts w:ascii="Arial" w:hAnsi="Arial" w:cs="Arial"/>
          <w:b/>
          <w:bCs/>
          <w:sz w:val="36"/>
          <w:lang w:val="hr-HR"/>
        </w:rPr>
      </w:pPr>
    </w:p>
    <w:p w14:paraId="524D7446" w14:textId="77777777" w:rsidR="005D59BE" w:rsidRDefault="005D59BE" w:rsidP="00D34D6E">
      <w:pPr>
        <w:jc w:val="center"/>
        <w:rPr>
          <w:rFonts w:ascii="Arial" w:hAnsi="Arial" w:cs="Arial"/>
          <w:b/>
          <w:bCs/>
          <w:sz w:val="36"/>
          <w:lang w:val="hr-HR"/>
        </w:rPr>
      </w:pPr>
    </w:p>
    <w:p w14:paraId="42D8D8C6" w14:textId="77777777" w:rsidR="005D59BE" w:rsidRDefault="005D59BE" w:rsidP="00D34D6E">
      <w:pPr>
        <w:jc w:val="center"/>
        <w:rPr>
          <w:rFonts w:ascii="Arial" w:hAnsi="Arial" w:cs="Arial"/>
          <w:b/>
          <w:bCs/>
          <w:sz w:val="36"/>
          <w:lang w:val="hr-HR"/>
        </w:rPr>
      </w:pPr>
    </w:p>
    <w:p w14:paraId="043415CB" w14:textId="77777777" w:rsidR="005D59BE" w:rsidRDefault="005D59BE" w:rsidP="00D34D6E">
      <w:pPr>
        <w:jc w:val="center"/>
        <w:rPr>
          <w:rFonts w:ascii="Arial" w:hAnsi="Arial" w:cs="Arial"/>
          <w:b/>
          <w:bCs/>
          <w:sz w:val="36"/>
          <w:lang w:val="hr-HR"/>
        </w:rPr>
      </w:pPr>
    </w:p>
    <w:p w14:paraId="4CA7F1E7" w14:textId="77777777" w:rsidR="005D59BE" w:rsidRDefault="005D59BE" w:rsidP="00D34D6E">
      <w:pPr>
        <w:jc w:val="center"/>
        <w:rPr>
          <w:rFonts w:ascii="Arial" w:hAnsi="Arial" w:cs="Arial"/>
          <w:b/>
          <w:bCs/>
          <w:sz w:val="36"/>
          <w:lang w:val="hr-HR"/>
        </w:rPr>
      </w:pPr>
    </w:p>
    <w:p w14:paraId="105362AA" w14:textId="77777777" w:rsidR="002E26BA" w:rsidRDefault="002E26BA" w:rsidP="00D34D6E">
      <w:pPr>
        <w:jc w:val="center"/>
        <w:rPr>
          <w:rFonts w:ascii="Arial" w:hAnsi="Arial" w:cs="Arial"/>
          <w:b/>
          <w:bCs/>
          <w:sz w:val="36"/>
          <w:lang w:val="hr-HR"/>
        </w:rPr>
      </w:pPr>
    </w:p>
    <w:p w14:paraId="2106DF63" w14:textId="77777777" w:rsidR="002E26BA" w:rsidRDefault="002E26BA" w:rsidP="00D34D6E">
      <w:pPr>
        <w:jc w:val="center"/>
        <w:rPr>
          <w:rFonts w:ascii="Arial" w:hAnsi="Arial" w:cs="Arial"/>
          <w:b/>
          <w:bCs/>
          <w:sz w:val="36"/>
          <w:lang w:val="hr-HR"/>
        </w:rPr>
      </w:pPr>
    </w:p>
    <w:p w14:paraId="6CE41811" w14:textId="77777777" w:rsidR="002E26BA" w:rsidRDefault="002E26BA" w:rsidP="00D34D6E">
      <w:pPr>
        <w:jc w:val="center"/>
        <w:rPr>
          <w:rFonts w:ascii="Arial" w:hAnsi="Arial" w:cs="Arial"/>
          <w:b/>
          <w:bCs/>
          <w:sz w:val="36"/>
          <w:lang w:val="hr-HR"/>
        </w:rPr>
      </w:pPr>
    </w:p>
    <w:p w14:paraId="064A892F" w14:textId="77777777" w:rsidR="002E26BA" w:rsidRDefault="002E26BA" w:rsidP="00D34D6E">
      <w:pPr>
        <w:jc w:val="center"/>
        <w:rPr>
          <w:rFonts w:ascii="Arial" w:hAnsi="Arial" w:cs="Arial"/>
          <w:b/>
          <w:bCs/>
          <w:sz w:val="36"/>
          <w:lang w:val="hr-HR"/>
        </w:rPr>
      </w:pPr>
    </w:p>
    <w:p w14:paraId="111AC825" w14:textId="77777777" w:rsidR="002E26BA" w:rsidRDefault="002E26BA" w:rsidP="00D34D6E">
      <w:pPr>
        <w:jc w:val="center"/>
        <w:rPr>
          <w:rFonts w:ascii="Arial" w:hAnsi="Arial" w:cs="Arial"/>
          <w:b/>
          <w:bCs/>
          <w:sz w:val="36"/>
          <w:lang w:val="hr-HR"/>
        </w:rPr>
      </w:pPr>
    </w:p>
    <w:p w14:paraId="0481E524" w14:textId="77777777" w:rsidR="005D59BE" w:rsidRDefault="005D59BE" w:rsidP="00D34D6E">
      <w:pPr>
        <w:jc w:val="center"/>
        <w:rPr>
          <w:rFonts w:ascii="Arial" w:hAnsi="Arial" w:cs="Arial"/>
          <w:b/>
          <w:bCs/>
          <w:sz w:val="36"/>
          <w:lang w:val="hr-HR"/>
        </w:rPr>
      </w:pPr>
    </w:p>
    <w:p w14:paraId="440B4001" w14:textId="77777777" w:rsidR="005D59BE" w:rsidRPr="00BC01D0" w:rsidRDefault="005D59BE" w:rsidP="00D34D6E">
      <w:pPr>
        <w:jc w:val="center"/>
        <w:rPr>
          <w:rFonts w:ascii="Arial" w:hAnsi="Arial" w:cs="Arial"/>
          <w:b/>
          <w:bCs/>
          <w:sz w:val="36"/>
          <w:lang w:val="hr-HR"/>
        </w:rPr>
      </w:pPr>
    </w:p>
    <w:p w14:paraId="1F87377E" w14:textId="77777777" w:rsidR="00D34D6E" w:rsidRPr="00BC01D0" w:rsidRDefault="00D34D6E" w:rsidP="00D34D6E">
      <w:pPr>
        <w:rPr>
          <w:rFonts w:ascii="Arial" w:hAnsi="Arial" w:cs="Arial"/>
          <w:b/>
          <w:bCs/>
          <w:sz w:val="36"/>
          <w:szCs w:val="36"/>
          <w:lang w:val="hr-HR"/>
        </w:rPr>
      </w:pPr>
      <w:r w:rsidRPr="00BC01D0">
        <w:rPr>
          <w:rFonts w:ascii="Arial" w:hAnsi="Arial" w:cs="Arial"/>
          <w:b/>
          <w:bCs/>
          <w:sz w:val="36"/>
          <w:szCs w:val="36"/>
          <w:lang w:val="hr-HR"/>
        </w:rPr>
        <w:t xml:space="preserve">Vlastiti pogon </w:t>
      </w:r>
    </w:p>
    <w:p w14:paraId="216896FF" w14:textId="77777777" w:rsidR="00D34D6E" w:rsidRPr="00BC01D0" w:rsidRDefault="00D34D6E" w:rsidP="00D34D6E">
      <w:pPr>
        <w:jc w:val="center"/>
        <w:rPr>
          <w:rFonts w:ascii="Arial" w:hAnsi="Arial" w:cs="Arial"/>
          <w:b/>
          <w:bCs/>
          <w:sz w:val="36"/>
          <w:szCs w:val="36"/>
          <w:lang w:val="hr-HR"/>
        </w:rPr>
      </w:pPr>
    </w:p>
    <w:p w14:paraId="44756D48" w14:textId="77777777" w:rsidR="00D34D6E" w:rsidRPr="00BC01D0" w:rsidRDefault="00D34D6E" w:rsidP="00D34D6E">
      <w:pPr>
        <w:rPr>
          <w:rFonts w:ascii="Arial" w:hAnsi="Arial" w:cs="Arial"/>
          <w:b/>
          <w:bCs/>
          <w:sz w:val="36"/>
          <w:szCs w:val="36"/>
          <w:lang w:val="hr-HR"/>
        </w:rPr>
      </w:pPr>
      <w:r w:rsidRPr="00BC01D0">
        <w:rPr>
          <w:rFonts w:ascii="Arial" w:hAnsi="Arial" w:cs="Arial"/>
          <w:b/>
          <w:bCs/>
          <w:sz w:val="36"/>
          <w:szCs w:val="36"/>
          <w:lang w:val="hr-HR"/>
        </w:rPr>
        <w:t>Općine Brtonigla-Verteneglio</w:t>
      </w:r>
    </w:p>
    <w:p w14:paraId="67EE4948" w14:textId="77777777" w:rsidR="00D34D6E" w:rsidRPr="00BC01D0" w:rsidRDefault="00D34D6E" w:rsidP="00D34D6E">
      <w:pPr>
        <w:jc w:val="center"/>
        <w:rPr>
          <w:rFonts w:ascii="Arial" w:hAnsi="Arial" w:cs="Arial"/>
          <w:b/>
          <w:bCs/>
          <w:sz w:val="22"/>
          <w:szCs w:val="22"/>
          <w:lang w:val="hr-HR"/>
        </w:rPr>
      </w:pPr>
    </w:p>
    <w:p w14:paraId="3B7E3F1A" w14:textId="77777777" w:rsidR="00D34D6E" w:rsidRPr="00BC01D0" w:rsidRDefault="00D34D6E" w:rsidP="00D34D6E">
      <w:pPr>
        <w:rPr>
          <w:rFonts w:ascii="Arial" w:hAnsi="Arial" w:cs="Arial"/>
          <w:b/>
          <w:bCs/>
          <w:sz w:val="36"/>
          <w:lang w:val="hr-HR"/>
        </w:rPr>
      </w:pPr>
    </w:p>
    <w:p w14:paraId="75478A28" w14:textId="77777777" w:rsidR="00D34D6E" w:rsidRPr="00BC01D0" w:rsidRDefault="00D34D6E" w:rsidP="00D34D6E">
      <w:pPr>
        <w:jc w:val="center"/>
        <w:rPr>
          <w:rFonts w:ascii="Arial" w:hAnsi="Arial" w:cs="Arial"/>
          <w:b/>
          <w:bCs/>
          <w:sz w:val="36"/>
          <w:lang w:val="hr-HR"/>
        </w:rPr>
      </w:pPr>
    </w:p>
    <w:p w14:paraId="548C05D5" w14:textId="77777777" w:rsidR="00D34D6E" w:rsidRPr="00BC01D0" w:rsidRDefault="00D34D6E" w:rsidP="00D34D6E">
      <w:pPr>
        <w:rPr>
          <w:rFonts w:ascii="Arial" w:hAnsi="Arial" w:cs="Arial"/>
          <w:b/>
          <w:bCs/>
          <w:sz w:val="36"/>
          <w:lang w:val="hr-HR"/>
        </w:rPr>
      </w:pPr>
    </w:p>
    <w:p w14:paraId="1AC8AC66" w14:textId="77777777" w:rsidR="00D34D6E" w:rsidRPr="00BC01D0" w:rsidRDefault="00D34D6E" w:rsidP="00D34D6E">
      <w:pPr>
        <w:jc w:val="center"/>
        <w:rPr>
          <w:rFonts w:ascii="Arial" w:hAnsi="Arial" w:cs="Arial"/>
          <w:b/>
          <w:bCs/>
          <w:sz w:val="36"/>
          <w:lang w:val="hr-HR"/>
        </w:rPr>
      </w:pPr>
    </w:p>
    <w:p w14:paraId="1F8A8DBD" w14:textId="77777777" w:rsidR="00D34D6E" w:rsidRPr="00BC01D0" w:rsidRDefault="00D34D6E" w:rsidP="00D34D6E">
      <w:pPr>
        <w:jc w:val="center"/>
        <w:rPr>
          <w:rFonts w:ascii="Arial" w:hAnsi="Arial" w:cs="Arial"/>
          <w:b/>
          <w:bCs/>
          <w:sz w:val="36"/>
          <w:lang w:val="hr-HR"/>
        </w:rPr>
      </w:pPr>
    </w:p>
    <w:p w14:paraId="216C467B" w14:textId="77777777" w:rsidR="00D34D6E" w:rsidRPr="00BC01D0" w:rsidRDefault="00D34D6E" w:rsidP="00D34D6E">
      <w:pPr>
        <w:jc w:val="center"/>
        <w:rPr>
          <w:rFonts w:ascii="Arial" w:hAnsi="Arial" w:cs="Arial"/>
          <w:b/>
          <w:bCs/>
          <w:sz w:val="36"/>
          <w:lang w:val="hr-HR"/>
        </w:rPr>
      </w:pPr>
    </w:p>
    <w:p w14:paraId="7F807FA3" w14:textId="77777777" w:rsidR="00D34D6E" w:rsidRPr="005144E5" w:rsidRDefault="00D34D6E" w:rsidP="005D59BE">
      <w:pPr>
        <w:pStyle w:val="Heading1"/>
        <w:numPr>
          <w:ilvl w:val="0"/>
          <w:numId w:val="0"/>
        </w:numPr>
        <w:ind w:left="709" w:hanging="1"/>
        <w:jc w:val="center"/>
        <w:rPr>
          <w:rFonts w:ascii="Arial" w:hAnsi="Arial" w:cs="Arial"/>
          <w:sz w:val="36"/>
          <w:szCs w:val="36"/>
        </w:rPr>
      </w:pPr>
      <w:bookmarkStart w:id="81" w:name="_Toc147815691"/>
      <w:r w:rsidRPr="005144E5">
        <w:rPr>
          <w:rFonts w:ascii="Arial" w:hAnsi="Arial" w:cs="Arial"/>
          <w:sz w:val="36"/>
          <w:szCs w:val="36"/>
        </w:rPr>
        <w:t>PROGRAM  RADA</w:t>
      </w:r>
      <w:bookmarkEnd w:id="81"/>
    </w:p>
    <w:p w14:paraId="7FAD8327" w14:textId="77777777" w:rsidR="00D34D6E" w:rsidRPr="00BC01D0" w:rsidRDefault="00D34D6E" w:rsidP="005D59BE">
      <w:pPr>
        <w:ind w:left="709" w:hanging="1"/>
        <w:jc w:val="center"/>
        <w:rPr>
          <w:rFonts w:ascii="Arial" w:hAnsi="Arial" w:cs="Arial"/>
          <w:b/>
          <w:bCs/>
          <w:sz w:val="36"/>
          <w:szCs w:val="36"/>
          <w:lang w:val="hr-HR"/>
        </w:rPr>
      </w:pPr>
    </w:p>
    <w:p w14:paraId="3E8D6195" w14:textId="77777777" w:rsidR="00D34D6E" w:rsidRPr="00BC01D0" w:rsidRDefault="00D34D6E" w:rsidP="005D59BE">
      <w:pPr>
        <w:ind w:left="709" w:hanging="1"/>
        <w:jc w:val="center"/>
        <w:rPr>
          <w:rFonts w:ascii="Arial" w:hAnsi="Arial" w:cs="Arial"/>
          <w:b/>
          <w:bCs/>
          <w:sz w:val="36"/>
          <w:szCs w:val="36"/>
          <w:lang w:val="hr-HR"/>
        </w:rPr>
      </w:pPr>
      <w:r w:rsidRPr="00BC01D0">
        <w:rPr>
          <w:rFonts w:ascii="Arial" w:hAnsi="Arial" w:cs="Arial"/>
          <w:b/>
          <w:bCs/>
          <w:sz w:val="36"/>
          <w:szCs w:val="36"/>
          <w:lang w:val="hr-HR"/>
        </w:rPr>
        <w:t>za 202</w:t>
      </w:r>
      <w:r>
        <w:rPr>
          <w:rFonts w:ascii="Arial" w:hAnsi="Arial" w:cs="Arial"/>
          <w:b/>
          <w:bCs/>
          <w:sz w:val="36"/>
          <w:szCs w:val="36"/>
          <w:lang w:val="hr-HR"/>
        </w:rPr>
        <w:t>4</w:t>
      </w:r>
      <w:r w:rsidRPr="00BC01D0">
        <w:rPr>
          <w:rFonts w:ascii="Arial" w:hAnsi="Arial" w:cs="Arial"/>
          <w:b/>
          <w:bCs/>
          <w:sz w:val="36"/>
          <w:szCs w:val="36"/>
          <w:lang w:val="hr-HR"/>
        </w:rPr>
        <w:t>. godinu</w:t>
      </w:r>
    </w:p>
    <w:p w14:paraId="50E5790E" w14:textId="77777777" w:rsidR="00D34D6E" w:rsidRPr="00BC01D0" w:rsidRDefault="00D34D6E" w:rsidP="005D59BE">
      <w:pPr>
        <w:ind w:left="709" w:hanging="1"/>
        <w:jc w:val="center"/>
        <w:rPr>
          <w:rFonts w:ascii="Arial" w:hAnsi="Arial" w:cs="Arial"/>
          <w:b/>
          <w:bCs/>
          <w:sz w:val="36"/>
          <w:szCs w:val="36"/>
          <w:lang w:val="hr-HR"/>
        </w:rPr>
      </w:pPr>
    </w:p>
    <w:p w14:paraId="0E61E575" w14:textId="77777777" w:rsidR="00D34D6E" w:rsidRPr="00BC01D0" w:rsidRDefault="00D34D6E" w:rsidP="00D34D6E">
      <w:pPr>
        <w:rPr>
          <w:rFonts w:ascii="Arial" w:hAnsi="Arial" w:cs="Arial"/>
          <w:b/>
          <w:bCs/>
          <w:sz w:val="36"/>
          <w:szCs w:val="36"/>
          <w:lang w:val="hr-HR"/>
        </w:rPr>
      </w:pPr>
    </w:p>
    <w:p w14:paraId="5CAC6509" w14:textId="77777777" w:rsidR="00D34D6E" w:rsidRPr="00BC01D0" w:rsidRDefault="00D34D6E" w:rsidP="00D34D6E">
      <w:pPr>
        <w:rPr>
          <w:rFonts w:ascii="Arial" w:hAnsi="Arial" w:cs="Arial"/>
          <w:b/>
          <w:bCs/>
          <w:sz w:val="36"/>
          <w:szCs w:val="36"/>
          <w:lang w:val="hr-HR"/>
        </w:rPr>
      </w:pPr>
    </w:p>
    <w:p w14:paraId="5CACF890" w14:textId="77777777" w:rsidR="00D34D6E" w:rsidRPr="00BC01D0" w:rsidRDefault="00D34D6E" w:rsidP="00D34D6E">
      <w:pPr>
        <w:jc w:val="center"/>
        <w:rPr>
          <w:rFonts w:ascii="Arial" w:hAnsi="Arial" w:cs="Arial"/>
          <w:b/>
          <w:bCs/>
          <w:sz w:val="22"/>
          <w:szCs w:val="22"/>
          <w:lang w:val="hr-HR"/>
        </w:rPr>
      </w:pPr>
    </w:p>
    <w:p w14:paraId="72C89489" w14:textId="77777777" w:rsidR="00D34D6E" w:rsidRPr="00BC01D0" w:rsidRDefault="00D34D6E" w:rsidP="00D34D6E">
      <w:pPr>
        <w:jc w:val="center"/>
        <w:rPr>
          <w:rFonts w:ascii="Arial" w:hAnsi="Arial" w:cs="Arial"/>
          <w:b/>
          <w:bCs/>
          <w:sz w:val="22"/>
          <w:szCs w:val="22"/>
          <w:lang w:val="hr-HR"/>
        </w:rPr>
      </w:pPr>
    </w:p>
    <w:p w14:paraId="13F73F03" w14:textId="77777777" w:rsidR="00D34D6E" w:rsidRPr="00BC01D0" w:rsidRDefault="00D34D6E" w:rsidP="00D34D6E">
      <w:pPr>
        <w:rPr>
          <w:rFonts w:ascii="Arial" w:hAnsi="Arial" w:cs="Arial"/>
          <w:sz w:val="22"/>
          <w:szCs w:val="22"/>
          <w:lang w:val="hr-HR"/>
        </w:rPr>
      </w:pPr>
    </w:p>
    <w:p w14:paraId="0F3917A8" w14:textId="77777777" w:rsidR="00D34D6E" w:rsidRPr="00BC01D0" w:rsidRDefault="00D34D6E" w:rsidP="00D34D6E">
      <w:pPr>
        <w:rPr>
          <w:rFonts w:ascii="Arial" w:hAnsi="Arial" w:cs="Arial"/>
          <w:sz w:val="22"/>
          <w:szCs w:val="22"/>
          <w:lang w:val="hr-HR"/>
        </w:rPr>
      </w:pPr>
    </w:p>
    <w:p w14:paraId="1C4D3909" w14:textId="77777777" w:rsidR="00D34D6E" w:rsidRPr="00BC01D0" w:rsidRDefault="00D34D6E" w:rsidP="00D34D6E">
      <w:pPr>
        <w:rPr>
          <w:rFonts w:ascii="Arial" w:hAnsi="Arial" w:cs="Arial"/>
          <w:sz w:val="22"/>
          <w:szCs w:val="22"/>
          <w:lang w:val="hr-HR"/>
        </w:rPr>
      </w:pPr>
    </w:p>
    <w:p w14:paraId="5991E02A" w14:textId="77777777" w:rsidR="00D34D6E" w:rsidRPr="00BC01D0" w:rsidRDefault="00D34D6E" w:rsidP="00D34D6E">
      <w:pPr>
        <w:rPr>
          <w:rFonts w:ascii="Arial" w:hAnsi="Arial" w:cs="Arial"/>
          <w:sz w:val="22"/>
          <w:szCs w:val="22"/>
          <w:lang w:val="hr-HR"/>
        </w:rPr>
      </w:pPr>
    </w:p>
    <w:p w14:paraId="4C51998D" w14:textId="77777777" w:rsidR="00D34D6E" w:rsidRPr="00BC01D0" w:rsidRDefault="00D34D6E" w:rsidP="00D34D6E">
      <w:pPr>
        <w:rPr>
          <w:rFonts w:ascii="Arial" w:hAnsi="Arial" w:cs="Arial"/>
          <w:sz w:val="22"/>
          <w:szCs w:val="22"/>
          <w:lang w:val="hr-HR"/>
        </w:rPr>
      </w:pPr>
    </w:p>
    <w:p w14:paraId="717C9E72" w14:textId="77777777" w:rsidR="00D34D6E" w:rsidRPr="00BC01D0" w:rsidRDefault="00D34D6E" w:rsidP="00D34D6E">
      <w:pPr>
        <w:rPr>
          <w:rFonts w:ascii="Arial" w:hAnsi="Arial" w:cs="Arial"/>
          <w:sz w:val="22"/>
          <w:szCs w:val="22"/>
          <w:lang w:val="hr-HR"/>
        </w:rPr>
      </w:pPr>
    </w:p>
    <w:p w14:paraId="54D76EA7" w14:textId="77777777" w:rsidR="00D34D6E" w:rsidRPr="00BC01D0" w:rsidRDefault="00D34D6E" w:rsidP="00D34D6E">
      <w:pPr>
        <w:rPr>
          <w:rFonts w:ascii="Arial" w:hAnsi="Arial" w:cs="Arial"/>
          <w:sz w:val="22"/>
          <w:szCs w:val="22"/>
          <w:lang w:val="hr-HR"/>
        </w:rPr>
      </w:pPr>
    </w:p>
    <w:p w14:paraId="67BCE497" w14:textId="77777777" w:rsidR="00D34D6E" w:rsidRPr="00BC01D0" w:rsidRDefault="00D34D6E" w:rsidP="00D34D6E">
      <w:pPr>
        <w:rPr>
          <w:rFonts w:ascii="Arial" w:hAnsi="Arial" w:cs="Arial"/>
          <w:sz w:val="22"/>
          <w:szCs w:val="22"/>
          <w:lang w:val="hr-HR"/>
        </w:rPr>
      </w:pPr>
    </w:p>
    <w:p w14:paraId="549A7296" w14:textId="77777777" w:rsidR="00D34D6E" w:rsidRPr="00BC01D0" w:rsidRDefault="00D34D6E" w:rsidP="00D34D6E">
      <w:pPr>
        <w:rPr>
          <w:rFonts w:ascii="Arial" w:hAnsi="Arial" w:cs="Arial"/>
          <w:sz w:val="22"/>
          <w:szCs w:val="22"/>
          <w:lang w:val="hr-HR"/>
        </w:rPr>
      </w:pPr>
    </w:p>
    <w:p w14:paraId="442AB664" w14:textId="77777777" w:rsidR="00D34D6E" w:rsidRPr="00BC01D0" w:rsidRDefault="00D34D6E" w:rsidP="00D34D6E">
      <w:pPr>
        <w:rPr>
          <w:rFonts w:ascii="Arial" w:hAnsi="Arial" w:cs="Arial"/>
          <w:sz w:val="22"/>
          <w:szCs w:val="22"/>
          <w:lang w:val="hr-HR"/>
        </w:rPr>
      </w:pPr>
    </w:p>
    <w:p w14:paraId="35A3E243" w14:textId="77777777" w:rsidR="00D34D6E" w:rsidRPr="00BC01D0" w:rsidRDefault="00D34D6E" w:rsidP="00D34D6E">
      <w:pPr>
        <w:rPr>
          <w:rFonts w:ascii="Arial" w:hAnsi="Arial" w:cs="Arial"/>
          <w:sz w:val="22"/>
          <w:szCs w:val="22"/>
          <w:lang w:val="hr-HR"/>
        </w:rPr>
      </w:pPr>
    </w:p>
    <w:p w14:paraId="6B2BE633" w14:textId="77777777" w:rsidR="00D34D6E" w:rsidRPr="00BC01D0" w:rsidRDefault="00D34D6E" w:rsidP="00D34D6E">
      <w:pPr>
        <w:rPr>
          <w:rFonts w:ascii="Arial" w:hAnsi="Arial" w:cs="Arial"/>
          <w:sz w:val="22"/>
          <w:szCs w:val="22"/>
          <w:lang w:val="hr-HR"/>
        </w:rPr>
      </w:pPr>
    </w:p>
    <w:p w14:paraId="0E2B25C5" w14:textId="77777777" w:rsidR="00D34D6E" w:rsidRPr="00BC01D0" w:rsidRDefault="00D34D6E" w:rsidP="00D34D6E">
      <w:pPr>
        <w:rPr>
          <w:rFonts w:ascii="Arial" w:hAnsi="Arial" w:cs="Arial"/>
          <w:sz w:val="22"/>
          <w:szCs w:val="22"/>
          <w:lang w:val="hr-HR"/>
        </w:rPr>
      </w:pPr>
    </w:p>
    <w:p w14:paraId="2854B821" w14:textId="77777777" w:rsidR="00D34D6E" w:rsidRPr="00BC01D0" w:rsidRDefault="00D34D6E" w:rsidP="00D34D6E">
      <w:pPr>
        <w:rPr>
          <w:rFonts w:ascii="Arial" w:hAnsi="Arial" w:cs="Arial"/>
          <w:sz w:val="22"/>
          <w:szCs w:val="22"/>
          <w:lang w:val="hr-HR"/>
        </w:rPr>
      </w:pPr>
    </w:p>
    <w:p w14:paraId="5528A15B" w14:textId="77777777" w:rsidR="00D34D6E" w:rsidRPr="00BC01D0" w:rsidRDefault="00D34D6E" w:rsidP="00D34D6E">
      <w:pPr>
        <w:rPr>
          <w:rFonts w:ascii="Arial" w:hAnsi="Arial" w:cs="Arial"/>
          <w:sz w:val="22"/>
          <w:szCs w:val="22"/>
          <w:lang w:val="hr-HR"/>
        </w:rPr>
      </w:pPr>
    </w:p>
    <w:p w14:paraId="12C2F1F5" w14:textId="77777777" w:rsidR="00D34D6E" w:rsidRPr="00BC01D0" w:rsidRDefault="00D34D6E" w:rsidP="00D34D6E">
      <w:pPr>
        <w:rPr>
          <w:rFonts w:ascii="Arial" w:hAnsi="Arial" w:cs="Arial"/>
          <w:sz w:val="22"/>
          <w:szCs w:val="22"/>
          <w:lang w:val="hr-HR"/>
        </w:rPr>
      </w:pPr>
    </w:p>
    <w:p w14:paraId="5BC90BEF" w14:textId="77777777" w:rsidR="00D34D6E" w:rsidRPr="00BC01D0" w:rsidRDefault="00D34D6E" w:rsidP="00D34D6E">
      <w:pPr>
        <w:rPr>
          <w:rFonts w:ascii="Arial" w:hAnsi="Arial" w:cs="Arial"/>
          <w:sz w:val="22"/>
          <w:szCs w:val="22"/>
          <w:lang w:val="hr-HR"/>
        </w:rPr>
      </w:pPr>
    </w:p>
    <w:p w14:paraId="4ADBB80D" w14:textId="77777777" w:rsidR="00D34D6E" w:rsidRPr="00BC01D0" w:rsidRDefault="00D34D6E" w:rsidP="00D34D6E">
      <w:pPr>
        <w:rPr>
          <w:rFonts w:ascii="Arial" w:hAnsi="Arial" w:cs="Arial"/>
          <w:sz w:val="22"/>
          <w:szCs w:val="22"/>
          <w:lang w:val="hr-HR"/>
        </w:rPr>
      </w:pPr>
    </w:p>
    <w:p w14:paraId="6A309799" w14:textId="77777777" w:rsidR="00D34D6E" w:rsidRPr="00BC01D0" w:rsidRDefault="00D34D6E" w:rsidP="00D34D6E">
      <w:pPr>
        <w:rPr>
          <w:rFonts w:ascii="Arial" w:hAnsi="Arial" w:cs="Arial"/>
          <w:sz w:val="22"/>
          <w:szCs w:val="22"/>
          <w:lang w:val="hr-HR"/>
        </w:rPr>
      </w:pPr>
    </w:p>
    <w:p w14:paraId="6534B05B" w14:textId="77777777" w:rsidR="00D34D6E" w:rsidRPr="00BC01D0" w:rsidRDefault="00D34D6E" w:rsidP="00D34D6E">
      <w:pPr>
        <w:rPr>
          <w:rFonts w:ascii="Arial" w:hAnsi="Arial" w:cs="Arial"/>
          <w:sz w:val="22"/>
          <w:szCs w:val="22"/>
          <w:lang w:val="hr-HR"/>
        </w:rPr>
      </w:pPr>
    </w:p>
    <w:p w14:paraId="315E82DA" w14:textId="77777777" w:rsidR="00D34D6E" w:rsidRPr="00BC01D0" w:rsidRDefault="00D34D6E" w:rsidP="00D34D6E">
      <w:pPr>
        <w:rPr>
          <w:rFonts w:ascii="Arial" w:hAnsi="Arial" w:cs="Arial"/>
          <w:sz w:val="22"/>
          <w:szCs w:val="22"/>
          <w:lang w:val="hr-HR"/>
        </w:rPr>
      </w:pPr>
    </w:p>
    <w:p w14:paraId="11CEBF56" w14:textId="77777777" w:rsidR="00D34D6E" w:rsidRPr="00BC01D0" w:rsidRDefault="00D34D6E" w:rsidP="00D34D6E">
      <w:pPr>
        <w:rPr>
          <w:rFonts w:ascii="Arial" w:hAnsi="Arial" w:cs="Arial"/>
          <w:sz w:val="22"/>
          <w:szCs w:val="22"/>
          <w:lang w:val="hr-HR"/>
        </w:rPr>
      </w:pPr>
    </w:p>
    <w:p w14:paraId="438F0D6D" w14:textId="77777777" w:rsidR="00D34D6E" w:rsidRPr="00BC01D0" w:rsidRDefault="00D34D6E" w:rsidP="00D34D6E">
      <w:pPr>
        <w:rPr>
          <w:rFonts w:ascii="Arial" w:hAnsi="Arial" w:cs="Arial"/>
          <w:sz w:val="22"/>
          <w:szCs w:val="22"/>
          <w:lang w:val="hr-HR"/>
        </w:rPr>
      </w:pPr>
    </w:p>
    <w:p w14:paraId="6202D780" w14:textId="77777777" w:rsidR="00D34D6E" w:rsidRDefault="00D34D6E" w:rsidP="00D34D6E">
      <w:pPr>
        <w:jc w:val="center"/>
        <w:rPr>
          <w:rFonts w:ascii="Arial" w:hAnsi="Arial" w:cs="Arial"/>
          <w:sz w:val="22"/>
          <w:szCs w:val="22"/>
          <w:lang w:val="hr-HR"/>
        </w:rPr>
      </w:pPr>
      <w:r w:rsidRPr="00BC01D0">
        <w:rPr>
          <w:rFonts w:ascii="Arial" w:hAnsi="Arial" w:cs="Arial"/>
          <w:sz w:val="22"/>
          <w:szCs w:val="22"/>
          <w:lang w:val="hr-HR"/>
        </w:rPr>
        <w:t>Prosinac 202</w:t>
      </w:r>
      <w:r>
        <w:rPr>
          <w:rFonts w:ascii="Arial" w:hAnsi="Arial" w:cs="Arial"/>
          <w:sz w:val="22"/>
          <w:szCs w:val="22"/>
          <w:lang w:val="hr-HR"/>
        </w:rPr>
        <w:t>3</w:t>
      </w:r>
      <w:r w:rsidRPr="00BC01D0">
        <w:rPr>
          <w:rFonts w:ascii="Arial" w:hAnsi="Arial" w:cs="Arial"/>
          <w:sz w:val="22"/>
          <w:szCs w:val="22"/>
          <w:lang w:val="hr-HR"/>
        </w:rPr>
        <w:t>. g</w:t>
      </w:r>
    </w:p>
    <w:p w14:paraId="2B486A55" w14:textId="77777777" w:rsidR="005D59BE" w:rsidRPr="00BC01D0" w:rsidRDefault="005D59BE" w:rsidP="00D34D6E">
      <w:pPr>
        <w:jc w:val="center"/>
        <w:rPr>
          <w:rFonts w:ascii="Arial" w:hAnsi="Arial" w:cs="Arial"/>
          <w:sz w:val="22"/>
          <w:szCs w:val="22"/>
          <w:lang w:val="hr-HR"/>
        </w:rPr>
      </w:pPr>
    </w:p>
    <w:p w14:paraId="22123F97" w14:textId="77777777" w:rsidR="00D34D6E" w:rsidRPr="00BC01D0" w:rsidRDefault="00D34D6E" w:rsidP="00D34D6E">
      <w:pPr>
        <w:pStyle w:val="Heading1"/>
        <w:numPr>
          <w:ilvl w:val="0"/>
          <w:numId w:val="83"/>
        </w:numPr>
        <w:tabs>
          <w:tab w:val="clear" w:pos="1080"/>
          <w:tab w:val="num" w:pos="360"/>
        </w:tabs>
        <w:ind w:left="360"/>
        <w:jc w:val="both"/>
        <w:rPr>
          <w:rFonts w:ascii="Arial" w:hAnsi="Arial" w:cs="Arial"/>
        </w:rPr>
      </w:pPr>
      <w:bookmarkStart w:id="82" w:name="_Toc108399080"/>
      <w:bookmarkStart w:id="83" w:name="_Toc108399382"/>
      <w:bookmarkStart w:id="84" w:name="_Toc108399403"/>
      <w:bookmarkStart w:id="85" w:name="_Toc108399427"/>
      <w:bookmarkStart w:id="86" w:name="_Toc108399913"/>
      <w:bookmarkStart w:id="87" w:name="_Toc108400612"/>
      <w:bookmarkStart w:id="88" w:name="_Toc108400641"/>
      <w:bookmarkStart w:id="89" w:name="_Toc147815693"/>
      <w:r w:rsidRPr="00BC01D0">
        <w:rPr>
          <w:rFonts w:ascii="Arial" w:hAnsi="Arial" w:cs="Arial"/>
        </w:rPr>
        <w:t>U</w:t>
      </w:r>
      <w:bookmarkEnd w:id="82"/>
      <w:bookmarkEnd w:id="83"/>
      <w:bookmarkEnd w:id="84"/>
      <w:bookmarkEnd w:id="85"/>
      <w:bookmarkEnd w:id="86"/>
      <w:bookmarkEnd w:id="87"/>
      <w:bookmarkEnd w:id="88"/>
      <w:r w:rsidRPr="00BC01D0">
        <w:rPr>
          <w:rFonts w:ascii="Arial" w:hAnsi="Arial" w:cs="Arial"/>
        </w:rPr>
        <w:t>vod</w:t>
      </w:r>
      <w:bookmarkEnd w:id="89"/>
    </w:p>
    <w:p w14:paraId="311E4186" w14:textId="77777777" w:rsidR="00D34D6E" w:rsidRPr="00BC01D0" w:rsidRDefault="00D34D6E" w:rsidP="00D34D6E">
      <w:pPr>
        <w:pStyle w:val="Heading2"/>
        <w:rPr>
          <w:rFonts w:ascii="Arial" w:hAnsi="Arial" w:cs="Arial"/>
        </w:rPr>
      </w:pPr>
    </w:p>
    <w:p w14:paraId="70C477F6" w14:textId="77777777" w:rsidR="00D34D6E" w:rsidRPr="00BC01D0" w:rsidRDefault="00D34D6E" w:rsidP="00D34D6E">
      <w:pPr>
        <w:pStyle w:val="Heading2"/>
        <w:numPr>
          <w:ilvl w:val="1"/>
          <w:numId w:val="83"/>
        </w:numPr>
        <w:ind w:left="360" w:hanging="360"/>
        <w:rPr>
          <w:rFonts w:ascii="Arial" w:hAnsi="Arial" w:cs="Arial"/>
          <w:bCs w:val="0"/>
          <w:i/>
          <w:iCs/>
        </w:rPr>
      </w:pPr>
      <w:r w:rsidRPr="00BC01D0">
        <w:rPr>
          <w:rFonts w:ascii="Arial" w:hAnsi="Arial" w:cs="Arial"/>
          <w:bCs w:val="0"/>
          <w:i/>
          <w:iCs/>
        </w:rPr>
        <w:t>Plan za 202</w:t>
      </w:r>
      <w:r>
        <w:rPr>
          <w:rFonts w:ascii="Arial" w:hAnsi="Arial" w:cs="Arial"/>
          <w:bCs w:val="0"/>
          <w:i/>
          <w:iCs/>
        </w:rPr>
        <w:t>4</w:t>
      </w:r>
      <w:r w:rsidRPr="00BC01D0">
        <w:rPr>
          <w:rFonts w:ascii="Arial" w:hAnsi="Arial" w:cs="Arial"/>
          <w:bCs w:val="0"/>
          <w:i/>
          <w:iCs/>
        </w:rPr>
        <w:t>. godinu</w:t>
      </w:r>
    </w:p>
    <w:p w14:paraId="3C3B00BE" w14:textId="77777777" w:rsidR="00D34D6E" w:rsidRPr="00BC01D0" w:rsidRDefault="00D34D6E" w:rsidP="00D34D6E">
      <w:pPr>
        <w:spacing w:line="360" w:lineRule="auto"/>
        <w:rPr>
          <w:rFonts w:ascii="Arial" w:hAnsi="Arial" w:cs="Arial"/>
          <w:b/>
          <w:szCs w:val="24"/>
          <w:lang w:val="hr-HR"/>
        </w:rPr>
      </w:pPr>
    </w:p>
    <w:p w14:paraId="3E9853E9" w14:textId="77777777" w:rsidR="00D34D6E" w:rsidRPr="00BC01D0" w:rsidRDefault="00D34D6E" w:rsidP="00D34D6E">
      <w:pPr>
        <w:spacing w:line="360" w:lineRule="auto"/>
        <w:ind w:firstLine="708"/>
        <w:rPr>
          <w:rFonts w:ascii="Arial" w:hAnsi="Arial" w:cs="Arial"/>
          <w:szCs w:val="24"/>
          <w:lang w:val="hr-HR"/>
        </w:rPr>
      </w:pPr>
      <w:r w:rsidRPr="00BC01D0">
        <w:rPr>
          <w:rFonts w:ascii="Arial" w:hAnsi="Arial" w:cs="Arial"/>
          <w:szCs w:val="24"/>
          <w:lang w:val="hr-HR"/>
        </w:rPr>
        <w:t>Analiza poslovanja za 202</w:t>
      </w:r>
      <w:r>
        <w:rPr>
          <w:rFonts w:ascii="Arial" w:hAnsi="Arial" w:cs="Arial"/>
          <w:szCs w:val="24"/>
          <w:lang w:val="hr-HR"/>
        </w:rPr>
        <w:t>4</w:t>
      </w:r>
      <w:r w:rsidRPr="00BC01D0">
        <w:rPr>
          <w:rFonts w:ascii="Arial" w:hAnsi="Arial" w:cs="Arial"/>
          <w:szCs w:val="24"/>
          <w:lang w:val="hr-HR"/>
        </w:rPr>
        <w:t>. godinu ima za cilj prezentirati uspješnost poslovanja Vlastitog pogona. Za obavljanje  komunalnih i gospodarskih djelatnosti na području Općine Brtonigla-Verteneglio.</w:t>
      </w:r>
    </w:p>
    <w:p w14:paraId="74D7F825"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ab/>
        <w:t>Analiza poslovanja se sastoji od dva glavna dijela, poslovnog plana i financijskog plana. U poslovnom planu upravitelj  daje svoju uvodnu riječ, predstavlja, djelatnosti, kadrovsku analizi, te prikaz aktivnosti. U financijskom planu predstavljene su analize planiranih troškova, prihoda, te očekivani financijski rezultat.</w:t>
      </w:r>
    </w:p>
    <w:p w14:paraId="1C578FDD" w14:textId="77777777" w:rsidR="00D34D6E" w:rsidRPr="00BC01D0" w:rsidRDefault="00D34D6E" w:rsidP="00D34D6E">
      <w:pPr>
        <w:spacing w:line="360" w:lineRule="auto"/>
        <w:rPr>
          <w:rFonts w:ascii="Arial" w:hAnsi="Arial" w:cs="Arial"/>
          <w:szCs w:val="24"/>
          <w:lang w:val="hr-HR"/>
        </w:rPr>
      </w:pPr>
    </w:p>
    <w:p w14:paraId="6636E4D4" w14:textId="77777777" w:rsidR="00D34D6E" w:rsidRPr="00BC01D0" w:rsidRDefault="00D34D6E" w:rsidP="00D34D6E">
      <w:pPr>
        <w:pStyle w:val="Heading1"/>
        <w:numPr>
          <w:ilvl w:val="0"/>
          <w:numId w:val="83"/>
        </w:numPr>
        <w:tabs>
          <w:tab w:val="clear" w:pos="1080"/>
          <w:tab w:val="num" w:pos="360"/>
        </w:tabs>
        <w:spacing w:line="360" w:lineRule="auto"/>
        <w:ind w:left="360"/>
        <w:jc w:val="both"/>
        <w:rPr>
          <w:rFonts w:ascii="Arial" w:hAnsi="Arial" w:cs="Arial"/>
          <w:bCs w:val="0"/>
        </w:rPr>
      </w:pPr>
      <w:bookmarkStart w:id="90" w:name="_Toc108399082"/>
      <w:bookmarkStart w:id="91" w:name="_Toc108399384"/>
      <w:bookmarkStart w:id="92" w:name="_Toc108399405"/>
      <w:bookmarkStart w:id="93" w:name="_Toc108399429"/>
      <w:bookmarkStart w:id="94" w:name="_Toc108399915"/>
      <w:bookmarkStart w:id="95" w:name="_Toc108400614"/>
      <w:bookmarkStart w:id="96" w:name="_Toc108400643"/>
      <w:bookmarkStart w:id="97" w:name="_Toc147815695"/>
      <w:r w:rsidRPr="00BC01D0">
        <w:rPr>
          <w:rFonts w:ascii="Arial" w:hAnsi="Arial" w:cs="Arial"/>
          <w:bCs w:val="0"/>
        </w:rPr>
        <w:t>Poslovni plan za 202</w:t>
      </w:r>
      <w:r>
        <w:rPr>
          <w:rFonts w:ascii="Arial" w:hAnsi="Arial" w:cs="Arial"/>
          <w:bCs w:val="0"/>
        </w:rPr>
        <w:t>4</w:t>
      </w:r>
      <w:r w:rsidRPr="00BC01D0">
        <w:rPr>
          <w:rFonts w:ascii="Arial" w:hAnsi="Arial" w:cs="Arial"/>
          <w:bCs w:val="0"/>
        </w:rPr>
        <w:t>. g</w:t>
      </w:r>
      <w:bookmarkEnd w:id="90"/>
      <w:bookmarkEnd w:id="91"/>
      <w:bookmarkEnd w:id="92"/>
      <w:bookmarkEnd w:id="93"/>
      <w:bookmarkEnd w:id="94"/>
      <w:bookmarkEnd w:id="95"/>
      <w:bookmarkEnd w:id="96"/>
      <w:r w:rsidRPr="00BC01D0">
        <w:rPr>
          <w:rFonts w:ascii="Arial" w:hAnsi="Arial" w:cs="Arial"/>
          <w:bCs w:val="0"/>
        </w:rPr>
        <w:t>odinu</w:t>
      </w:r>
      <w:bookmarkEnd w:id="97"/>
    </w:p>
    <w:p w14:paraId="62F58729" w14:textId="77777777" w:rsidR="00D34D6E" w:rsidRPr="00BC01D0" w:rsidRDefault="00D34D6E" w:rsidP="00D34D6E">
      <w:pPr>
        <w:pStyle w:val="Heading2"/>
        <w:rPr>
          <w:rFonts w:ascii="Arial" w:hAnsi="Arial" w:cs="Arial"/>
          <w:b w:val="0"/>
          <w:i/>
        </w:rPr>
      </w:pPr>
    </w:p>
    <w:p w14:paraId="004F0A30" w14:textId="77777777" w:rsidR="00D34D6E" w:rsidRPr="00BC01D0" w:rsidRDefault="00D34D6E" w:rsidP="00D34D6E">
      <w:pPr>
        <w:pStyle w:val="Heading2"/>
        <w:ind w:left="360"/>
        <w:rPr>
          <w:rFonts w:ascii="Arial" w:hAnsi="Arial" w:cs="Arial"/>
          <w:bCs w:val="0"/>
          <w:iCs/>
        </w:rPr>
      </w:pPr>
      <w:bookmarkStart w:id="98" w:name="_Toc108399083"/>
      <w:bookmarkStart w:id="99" w:name="_Toc108399385"/>
      <w:bookmarkStart w:id="100" w:name="_Toc108399406"/>
      <w:bookmarkStart w:id="101" w:name="_Toc108399430"/>
      <w:bookmarkStart w:id="102" w:name="_Toc108399916"/>
      <w:bookmarkStart w:id="103" w:name="_Toc108400615"/>
      <w:bookmarkStart w:id="104" w:name="_Toc108400644"/>
      <w:bookmarkStart w:id="105" w:name="_Toc147815696"/>
      <w:r w:rsidRPr="00BC01D0">
        <w:rPr>
          <w:rFonts w:ascii="Arial" w:hAnsi="Arial" w:cs="Arial"/>
          <w:bCs w:val="0"/>
          <w:iCs/>
        </w:rPr>
        <w:t xml:space="preserve">2.1. Upravitelj o </w:t>
      </w:r>
      <w:bookmarkEnd w:id="98"/>
      <w:bookmarkEnd w:id="99"/>
      <w:bookmarkEnd w:id="100"/>
      <w:bookmarkEnd w:id="101"/>
      <w:bookmarkEnd w:id="102"/>
      <w:bookmarkEnd w:id="103"/>
      <w:bookmarkEnd w:id="104"/>
      <w:bookmarkEnd w:id="105"/>
      <w:r w:rsidRPr="00BC01D0">
        <w:rPr>
          <w:rFonts w:ascii="Arial" w:hAnsi="Arial" w:cs="Arial"/>
          <w:bCs w:val="0"/>
          <w:iCs/>
        </w:rPr>
        <w:t>Vlastitom pogonu</w:t>
      </w:r>
    </w:p>
    <w:p w14:paraId="73468231" w14:textId="77777777" w:rsidR="00D34D6E" w:rsidRPr="00BC01D0" w:rsidRDefault="00D34D6E" w:rsidP="00D34D6E">
      <w:pPr>
        <w:spacing w:line="360" w:lineRule="auto"/>
        <w:rPr>
          <w:rFonts w:ascii="Arial" w:hAnsi="Arial" w:cs="Arial"/>
          <w:szCs w:val="24"/>
          <w:lang w:val="hr-HR"/>
        </w:rPr>
      </w:pPr>
    </w:p>
    <w:p w14:paraId="72FD78D3" w14:textId="77777777" w:rsidR="00D34D6E" w:rsidRPr="00BC01D0" w:rsidRDefault="00D34D6E" w:rsidP="00D34D6E">
      <w:pPr>
        <w:spacing w:line="360" w:lineRule="auto"/>
        <w:ind w:firstLine="708"/>
        <w:rPr>
          <w:rFonts w:ascii="Arial" w:hAnsi="Arial" w:cs="Arial"/>
          <w:szCs w:val="24"/>
          <w:lang w:val="hr-HR"/>
        </w:rPr>
      </w:pPr>
      <w:r w:rsidRPr="00BC01D0">
        <w:rPr>
          <w:rFonts w:ascii="Arial" w:hAnsi="Arial" w:cs="Arial"/>
          <w:szCs w:val="24"/>
          <w:lang w:val="hr-HR"/>
        </w:rPr>
        <w:t>Poslovanje Vlastitog pogona trebalo bi se odvijati po planiranom financijskom planu za 202</w:t>
      </w:r>
      <w:r>
        <w:rPr>
          <w:rFonts w:ascii="Arial" w:hAnsi="Arial" w:cs="Arial"/>
          <w:szCs w:val="24"/>
          <w:lang w:val="hr-HR"/>
        </w:rPr>
        <w:t>4</w:t>
      </w:r>
      <w:r w:rsidRPr="00BC01D0">
        <w:rPr>
          <w:rFonts w:ascii="Arial" w:hAnsi="Arial" w:cs="Arial"/>
          <w:szCs w:val="24"/>
          <w:lang w:val="hr-HR"/>
        </w:rPr>
        <w:t>. godinu. Moguće je povećanje troškova poslovanja do 10 %. Taj porast troškova posljedica je poskupljenja cijena na tržištima dobara i usluga, prije svega energenata, odnosno nafte, pa onda potrošnog materijala, rezervnih dijelova itd. Očekuje se i porast troškova održavanja postojećih strojeva, što ukazuje na zastarjeli vozni park.</w:t>
      </w:r>
    </w:p>
    <w:p w14:paraId="01113BF4" w14:textId="77777777" w:rsidR="00D34D6E" w:rsidRPr="00BC01D0" w:rsidRDefault="00D34D6E" w:rsidP="00D34D6E">
      <w:pPr>
        <w:spacing w:line="360" w:lineRule="auto"/>
        <w:ind w:firstLine="708"/>
        <w:rPr>
          <w:rFonts w:ascii="Arial" w:hAnsi="Arial" w:cs="Arial"/>
          <w:szCs w:val="24"/>
          <w:lang w:val="hr-HR"/>
        </w:rPr>
      </w:pPr>
    </w:p>
    <w:p w14:paraId="0D35B884" w14:textId="77777777" w:rsidR="00D34D6E" w:rsidRPr="00D34D6E" w:rsidRDefault="00D34D6E" w:rsidP="00D34D6E">
      <w:pPr>
        <w:pStyle w:val="NoSpacing"/>
        <w:rPr>
          <w:rFonts w:ascii="Arial" w:hAnsi="Arial" w:cs="Arial"/>
          <w:sz w:val="24"/>
          <w:szCs w:val="24"/>
          <w:lang w:val="hr-HR"/>
        </w:rPr>
      </w:pPr>
      <w:r w:rsidRPr="00D34D6E">
        <w:rPr>
          <w:rFonts w:ascii="Arial" w:hAnsi="Arial" w:cs="Arial"/>
          <w:sz w:val="24"/>
          <w:szCs w:val="24"/>
          <w:lang w:val="hr-HR"/>
        </w:rPr>
        <w:t>Vlastiti pogon će, sukladno Odluci o komunalnim djelatnostima obavljati sljedeće komunalne djelatnosti:</w:t>
      </w:r>
    </w:p>
    <w:p w14:paraId="60F44E42" w14:textId="77777777" w:rsidR="00D34D6E" w:rsidRPr="00D34D6E" w:rsidRDefault="00D34D6E" w:rsidP="00D34D6E">
      <w:pPr>
        <w:pStyle w:val="NoSpacing"/>
        <w:numPr>
          <w:ilvl w:val="0"/>
          <w:numId w:val="85"/>
        </w:numPr>
        <w:spacing w:after="27"/>
        <w:jc w:val="both"/>
        <w:rPr>
          <w:rFonts w:ascii="Arial" w:hAnsi="Arial" w:cs="Arial"/>
          <w:sz w:val="24"/>
          <w:szCs w:val="24"/>
          <w:lang w:val="hr-HR"/>
        </w:rPr>
      </w:pPr>
      <w:r w:rsidRPr="00D34D6E">
        <w:rPr>
          <w:rFonts w:ascii="Arial" w:hAnsi="Arial" w:cs="Arial"/>
          <w:sz w:val="24"/>
          <w:szCs w:val="24"/>
          <w:lang w:val="hr-HR"/>
        </w:rPr>
        <w:t>održavanje nerazvrstanih cesta u dijelu koji se odnosi na redovito održavanje i to nadzor i pregled cesta i objekata, redovito održavanje vegetacije, osiguranje preglednosti, čišćenje ceste i obavljanje zimske službe (izuzev strojnog čišćenja);</w:t>
      </w:r>
    </w:p>
    <w:p w14:paraId="176B2910" w14:textId="77777777" w:rsidR="00D34D6E" w:rsidRPr="00BC01D0" w:rsidRDefault="00D34D6E" w:rsidP="00D34D6E">
      <w:pPr>
        <w:pStyle w:val="Default"/>
        <w:widowControl/>
        <w:numPr>
          <w:ilvl w:val="0"/>
          <w:numId w:val="85"/>
        </w:numPr>
        <w:spacing w:after="27"/>
        <w:rPr>
          <w:rFonts w:ascii="Arial" w:hAnsi="Arial" w:cs="Arial"/>
          <w:color w:val="auto"/>
        </w:rPr>
      </w:pPr>
      <w:r w:rsidRPr="00BC01D0">
        <w:rPr>
          <w:rFonts w:ascii="Arial" w:hAnsi="Arial" w:cs="Arial"/>
          <w:color w:val="auto"/>
        </w:rPr>
        <w:t>održavanje javnih površina na kojima nije dopušten promet motornih vozila;</w:t>
      </w:r>
    </w:p>
    <w:p w14:paraId="0512F5FA" w14:textId="77777777" w:rsidR="00D34D6E" w:rsidRPr="00BC01D0" w:rsidRDefault="00D34D6E" w:rsidP="00D34D6E">
      <w:pPr>
        <w:pStyle w:val="Default"/>
        <w:widowControl/>
        <w:numPr>
          <w:ilvl w:val="0"/>
          <w:numId w:val="85"/>
        </w:numPr>
        <w:spacing w:after="27"/>
        <w:rPr>
          <w:rFonts w:ascii="Arial" w:hAnsi="Arial" w:cs="Arial"/>
          <w:color w:val="auto"/>
        </w:rPr>
      </w:pPr>
      <w:r w:rsidRPr="00BC01D0">
        <w:rPr>
          <w:rFonts w:ascii="Arial" w:hAnsi="Arial" w:cs="Arial"/>
          <w:color w:val="auto"/>
        </w:rPr>
        <w:t>održavanje javnih zelenih površina;</w:t>
      </w:r>
    </w:p>
    <w:p w14:paraId="43731CE9" w14:textId="77777777" w:rsidR="00D34D6E" w:rsidRPr="00BC01D0" w:rsidRDefault="00D34D6E" w:rsidP="00D34D6E">
      <w:pPr>
        <w:pStyle w:val="Default"/>
        <w:widowControl/>
        <w:numPr>
          <w:ilvl w:val="0"/>
          <w:numId w:val="85"/>
        </w:numPr>
        <w:spacing w:after="27"/>
        <w:rPr>
          <w:rFonts w:ascii="Arial" w:hAnsi="Arial" w:cs="Arial"/>
          <w:color w:val="auto"/>
        </w:rPr>
      </w:pPr>
      <w:r w:rsidRPr="00BC01D0">
        <w:rPr>
          <w:rFonts w:ascii="Arial" w:hAnsi="Arial" w:cs="Arial"/>
          <w:color w:val="auto"/>
        </w:rPr>
        <w:t xml:space="preserve">održavanje građevina, uređaja i predmeta javne namjene; </w:t>
      </w:r>
    </w:p>
    <w:p w14:paraId="3228ED1D" w14:textId="77777777" w:rsidR="00D34D6E" w:rsidRPr="00BC01D0" w:rsidRDefault="00D34D6E" w:rsidP="00D34D6E">
      <w:pPr>
        <w:pStyle w:val="Default"/>
        <w:widowControl/>
        <w:numPr>
          <w:ilvl w:val="0"/>
          <w:numId w:val="85"/>
        </w:numPr>
        <w:spacing w:after="27"/>
        <w:rPr>
          <w:rFonts w:ascii="Arial" w:hAnsi="Arial" w:cs="Arial"/>
          <w:color w:val="auto"/>
        </w:rPr>
      </w:pPr>
      <w:r w:rsidRPr="00BC01D0">
        <w:rPr>
          <w:rFonts w:ascii="Arial" w:hAnsi="Arial" w:cs="Arial"/>
          <w:color w:val="auto"/>
        </w:rPr>
        <w:t>održavanje groblja;</w:t>
      </w:r>
    </w:p>
    <w:p w14:paraId="671D3C89" w14:textId="77777777" w:rsidR="00D34D6E" w:rsidRPr="00BC01D0" w:rsidRDefault="00D34D6E" w:rsidP="00D34D6E">
      <w:pPr>
        <w:pStyle w:val="Default"/>
        <w:widowControl/>
        <w:numPr>
          <w:ilvl w:val="0"/>
          <w:numId w:val="85"/>
        </w:numPr>
        <w:spacing w:after="27"/>
        <w:rPr>
          <w:rFonts w:ascii="Arial" w:hAnsi="Arial" w:cs="Arial"/>
          <w:color w:val="auto"/>
        </w:rPr>
      </w:pPr>
      <w:r w:rsidRPr="00BC01D0">
        <w:rPr>
          <w:rFonts w:ascii="Arial" w:hAnsi="Arial" w:cs="Arial"/>
          <w:color w:val="auto"/>
        </w:rPr>
        <w:t>održavanje čistoće javnih površina (osim zimskog čišćenja nerazvrstanih cesta);</w:t>
      </w:r>
    </w:p>
    <w:p w14:paraId="67A84D27" w14:textId="77777777" w:rsidR="00D34D6E" w:rsidRPr="00D34D6E" w:rsidRDefault="00D34D6E" w:rsidP="00D34D6E">
      <w:pPr>
        <w:pStyle w:val="NoSpacing"/>
        <w:numPr>
          <w:ilvl w:val="0"/>
          <w:numId w:val="85"/>
        </w:numPr>
        <w:jc w:val="both"/>
        <w:rPr>
          <w:rFonts w:ascii="Arial" w:hAnsi="Arial" w:cs="Arial"/>
          <w:sz w:val="24"/>
          <w:szCs w:val="24"/>
          <w:lang w:val="hr-HR"/>
        </w:rPr>
      </w:pPr>
      <w:r w:rsidRPr="00D34D6E">
        <w:rPr>
          <w:rFonts w:ascii="Arial" w:hAnsi="Arial" w:cs="Arial"/>
          <w:sz w:val="24"/>
          <w:szCs w:val="24"/>
          <w:lang w:val="hr-HR"/>
        </w:rPr>
        <w:t>prikupljanje, odvoz i odlaganje krupnog otpada s javnih površina.</w:t>
      </w:r>
    </w:p>
    <w:p w14:paraId="3EA4B4E6" w14:textId="77777777" w:rsidR="00D34D6E" w:rsidRPr="00BC01D0" w:rsidRDefault="00D34D6E" w:rsidP="00D34D6E">
      <w:pPr>
        <w:spacing w:line="360" w:lineRule="auto"/>
        <w:rPr>
          <w:rFonts w:ascii="Arial" w:hAnsi="Arial" w:cs="Arial"/>
          <w:szCs w:val="24"/>
          <w:lang w:val="hr-HR"/>
        </w:rPr>
      </w:pPr>
    </w:p>
    <w:p w14:paraId="4FBCAC54" w14:textId="77777777" w:rsidR="00D34D6E" w:rsidRPr="00BC01D0" w:rsidRDefault="00D34D6E" w:rsidP="00D34D6E">
      <w:pPr>
        <w:pStyle w:val="Heading2"/>
        <w:ind w:left="720"/>
        <w:rPr>
          <w:rFonts w:ascii="Arial" w:hAnsi="Arial" w:cs="Arial"/>
          <w:iCs/>
        </w:rPr>
      </w:pPr>
      <w:bookmarkStart w:id="106" w:name="_Toc108399084"/>
      <w:bookmarkStart w:id="107" w:name="_Toc108399386"/>
      <w:bookmarkStart w:id="108" w:name="_Toc108399407"/>
      <w:bookmarkStart w:id="109" w:name="_Toc108399431"/>
      <w:bookmarkStart w:id="110" w:name="_Toc108399917"/>
      <w:bookmarkStart w:id="111" w:name="_Toc108400616"/>
      <w:bookmarkStart w:id="112" w:name="_Toc108400645"/>
      <w:bookmarkStart w:id="113" w:name="_Toc147815697"/>
      <w:r w:rsidRPr="00BC01D0">
        <w:rPr>
          <w:rFonts w:ascii="Arial" w:hAnsi="Arial" w:cs="Arial"/>
          <w:iCs/>
        </w:rPr>
        <w:t xml:space="preserve">2.2. Podaci o </w:t>
      </w:r>
      <w:bookmarkEnd w:id="106"/>
      <w:bookmarkEnd w:id="107"/>
      <w:bookmarkEnd w:id="108"/>
      <w:bookmarkEnd w:id="109"/>
      <w:bookmarkEnd w:id="110"/>
      <w:bookmarkEnd w:id="111"/>
      <w:bookmarkEnd w:id="112"/>
      <w:bookmarkEnd w:id="113"/>
      <w:r w:rsidRPr="00BC01D0">
        <w:rPr>
          <w:rFonts w:ascii="Arial" w:hAnsi="Arial" w:cs="Arial"/>
          <w:iCs/>
        </w:rPr>
        <w:t>Vlastitom pogonu</w:t>
      </w:r>
    </w:p>
    <w:p w14:paraId="142BE504" w14:textId="77777777" w:rsidR="00D34D6E" w:rsidRPr="00BC01D0" w:rsidRDefault="00D34D6E" w:rsidP="00D34D6E">
      <w:pPr>
        <w:pStyle w:val="Heading3"/>
        <w:ind w:left="720"/>
        <w:jc w:val="both"/>
        <w:rPr>
          <w:rFonts w:ascii="Arial" w:hAnsi="Arial" w:cs="Arial"/>
          <w:bCs w:val="0"/>
          <w:i/>
          <w:iCs/>
        </w:rPr>
      </w:pPr>
      <w:bookmarkStart w:id="114" w:name="_Toc108399087"/>
      <w:bookmarkStart w:id="115" w:name="_Toc108399389"/>
      <w:bookmarkStart w:id="116" w:name="_Toc108399410"/>
      <w:bookmarkStart w:id="117" w:name="_Toc108399434"/>
      <w:bookmarkStart w:id="118" w:name="_Toc108399920"/>
      <w:bookmarkStart w:id="119" w:name="_Toc108400619"/>
      <w:bookmarkStart w:id="120" w:name="_Toc108400648"/>
      <w:bookmarkStart w:id="121" w:name="_Toc147815700"/>
    </w:p>
    <w:p w14:paraId="72FD7D67" w14:textId="77777777" w:rsidR="00D34D6E" w:rsidRPr="00BC01D0" w:rsidRDefault="00D34D6E" w:rsidP="00D34D6E">
      <w:pPr>
        <w:pStyle w:val="Heading3"/>
        <w:ind w:left="720"/>
        <w:jc w:val="both"/>
        <w:rPr>
          <w:rFonts w:ascii="Arial" w:hAnsi="Arial" w:cs="Arial"/>
          <w:bCs w:val="0"/>
          <w:i/>
          <w:iCs/>
        </w:rPr>
      </w:pPr>
      <w:r w:rsidRPr="00BC01D0">
        <w:rPr>
          <w:rFonts w:ascii="Arial" w:hAnsi="Arial" w:cs="Arial"/>
          <w:bCs w:val="0"/>
          <w:i/>
          <w:iCs/>
        </w:rPr>
        <w:t>2.2.1. Vlasnički ud</w:t>
      </w:r>
      <w:bookmarkEnd w:id="114"/>
      <w:bookmarkEnd w:id="115"/>
      <w:bookmarkEnd w:id="116"/>
      <w:bookmarkEnd w:id="117"/>
      <w:bookmarkEnd w:id="118"/>
      <w:bookmarkEnd w:id="119"/>
      <w:bookmarkEnd w:id="120"/>
      <w:bookmarkEnd w:id="121"/>
      <w:r w:rsidRPr="00BC01D0">
        <w:rPr>
          <w:rFonts w:ascii="Arial" w:hAnsi="Arial" w:cs="Arial"/>
          <w:bCs w:val="0"/>
          <w:i/>
          <w:iCs/>
        </w:rPr>
        <w:t>io pogona</w:t>
      </w:r>
    </w:p>
    <w:p w14:paraId="01C0C60B" w14:textId="77777777" w:rsidR="00D34D6E" w:rsidRPr="00BC01D0" w:rsidRDefault="00D34D6E" w:rsidP="00D34D6E">
      <w:pPr>
        <w:spacing w:line="360" w:lineRule="auto"/>
        <w:rPr>
          <w:rFonts w:ascii="Arial" w:hAnsi="Arial" w:cs="Arial"/>
          <w:b/>
          <w:i/>
          <w:szCs w:val="24"/>
          <w:lang w:val="hr-HR"/>
        </w:rPr>
      </w:pPr>
    </w:p>
    <w:p w14:paraId="5B7A3D94" w14:textId="77777777" w:rsidR="00D34D6E" w:rsidRPr="00BC01D0" w:rsidRDefault="00D34D6E" w:rsidP="00D34D6E">
      <w:pPr>
        <w:spacing w:line="360" w:lineRule="auto"/>
        <w:ind w:firstLine="720"/>
        <w:rPr>
          <w:rFonts w:ascii="Arial" w:hAnsi="Arial" w:cs="Arial"/>
          <w:szCs w:val="24"/>
          <w:lang w:val="hr-HR"/>
        </w:rPr>
      </w:pPr>
      <w:r w:rsidRPr="00BC01D0">
        <w:rPr>
          <w:rFonts w:ascii="Arial" w:hAnsi="Arial" w:cs="Arial"/>
          <w:szCs w:val="24"/>
          <w:lang w:val="hr-HR"/>
        </w:rPr>
        <w:t>Vlastiti pogon je 100 %-tnim udjelom u vlasništvu Općine Brtonigla-Verteneglio.</w:t>
      </w:r>
    </w:p>
    <w:p w14:paraId="7B994FB3" w14:textId="77777777" w:rsidR="00D34D6E" w:rsidRPr="00BC01D0" w:rsidRDefault="00D34D6E" w:rsidP="00D34D6E">
      <w:pPr>
        <w:spacing w:line="360" w:lineRule="auto"/>
        <w:ind w:firstLine="720"/>
        <w:rPr>
          <w:rFonts w:ascii="Arial" w:hAnsi="Arial" w:cs="Arial"/>
          <w:szCs w:val="24"/>
          <w:lang w:val="hr-HR"/>
        </w:rPr>
      </w:pPr>
    </w:p>
    <w:p w14:paraId="43937D50" w14:textId="77777777" w:rsidR="00D34D6E" w:rsidRPr="00BC01D0" w:rsidRDefault="00D34D6E" w:rsidP="00D34D6E">
      <w:pPr>
        <w:spacing w:line="360" w:lineRule="auto"/>
        <w:ind w:firstLine="720"/>
        <w:rPr>
          <w:rFonts w:ascii="Arial" w:hAnsi="Arial" w:cs="Arial"/>
          <w:szCs w:val="24"/>
          <w:lang w:val="hr-HR"/>
        </w:rPr>
      </w:pPr>
    </w:p>
    <w:p w14:paraId="0C3B4680" w14:textId="77777777" w:rsidR="00D34D6E" w:rsidRPr="00BC01D0" w:rsidRDefault="00D34D6E" w:rsidP="00D34D6E">
      <w:pPr>
        <w:pStyle w:val="Heading3"/>
        <w:ind w:left="360" w:firstLine="360"/>
        <w:jc w:val="both"/>
        <w:rPr>
          <w:rFonts w:ascii="Arial" w:hAnsi="Arial" w:cs="Arial"/>
          <w:bCs w:val="0"/>
          <w:i/>
          <w:iCs/>
        </w:rPr>
      </w:pPr>
      <w:bookmarkStart w:id="122" w:name="_Toc108399088"/>
      <w:bookmarkStart w:id="123" w:name="_Toc108399390"/>
      <w:bookmarkStart w:id="124" w:name="_Toc108399411"/>
      <w:bookmarkStart w:id="125" w:name="_Toc108399435"/>
      <w:bookmarkStart w:id="126" w:name="_Toc108399921"/>
      <w:bookmarkStart w:id="127" w:name="_Toc108400620"/>
      <w:bookmarkStart w:id="128" w:name="_Toc108400649"/>
      <w:bookmarkStart w:id="129" w:name="_Toc147815701"/>
      <w:r w:rsidRPr="00BC01D0">
        <w:rPr>
          <w:rFonts w:ascii="Arial" w:hAnsi="Arial" w:cs="Arial"/>
          <w:bCs w:val="0"/>
          <w:i/>
          <w:iCs/>
        </w:rPr>
        <w:t xml:space="preserve">2.2.2. Djelatnost </w:t>
      </w:r>
      <w:bookmarkEnd w:id="122"/>
      <w:bookmarkEnd w:id="123"/>
      <w:bookmarkEnd w:id="124"/>
      <w:bookmarkEnd w:id="125"/>
      <w:bookmarkEnd w:id="126"/>
      <w:bookmarkEnd w:id="127"/>
      <w:bookmarkEnd w:id="128"/>
      <w:bookmarkEnd w:id="129"/>
      <w:r w:rsidRPr="00BC01D0">
        <w:rPr>
          <w:rFonts w:ascii="Arial" w:hAnsi="Arial" w:cs="Arial"/>
          <w:bCs w:val="0"/>
          <w:i/>
          <w:iCs/>
        </w:rPr>
        <w:t>Vlastitog pogona</w:t>
      </w:r>
    </w:p>
    <w:p w14:paraId="590C4735" w14:textId="77777777" w:rsidR="00D34D6E" w:rsidRPr="00BC01D0" w:rsidRDefault="00D34D6E" w:rsidP="00D34D6E">
      <w:pPr>
        <w:spacing w:line="360" w:lineRule="auto"/>
        <w:rPr>
          <w:rFonts w:ascii="Arial" w:hAnsi="Arial" w:cs="Arial"/>
          <w:szCs w:val="24"/>
          <w:lang w:val="hr-HR"/>
        </w:rPr>
      </w:pPr>
    </w:p>
    <w:p w14:paraId="4714AAA0"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Vlastiti pogon djeluje kao samostalna ustrojstvena jedinica radi obavljanja poslova komunalnih djelatnosti utvrđenim Odlukom osnivanju Vlastitog pogona te Odlukom o obavljanju komunalnih djelatnosti.</w:t>
      </w:r>
    </w:p>
    <w:p w14:paraId="7EE284F4"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Vlastiti pogon nema svojstvo pravne osobe.</w:t>
      </w:r>
    </w:p>
    <w:p w14:paraId="531373C2"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Radom Vlastitog pogona rukovodi upravitelj.</w:t>
      </w:r>
    </w:p>
    <w:p w14:paraId="2C4CC1B4"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Upravitelj pogona organizira i vodi rad Vlastitog pogona te odgovara općinskom načelniku za materijalno i financijsko poslovanje i za zakonitost rada Vlastitog pogona.</w:t>
      </w:r>
    </w:p>
    <w:p w14:paraId="17AFE345"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Općinski načelnik izvršava sve ovlasti i odgovornosti upravitelja u slučaju njegove spriječenosti i odsutnosti.</w:t>
      </w:r>
    </w:p>
    <w:p w14:paraId="51AE8F7A"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Stručne poslove za potrebe Vlastitog pogona (računovodstvene, financijsko materijalne, pravne i dr.) obavlja Jedinstveni upravni odjel Općine Brtonigla-Verteneglio.</w:t>
      </w:r>
    </w:p>
    <w:p w14:paraId="30C32B1D"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Vlastiti pogon kao cjelina  te načelnik i Jedinstveni upravni odjel su u međusobnoj  vezi kako bi se u ostvarivanju djelatnosti odnosno godišnjeg plana i programa rada i poslovanja postigli što bolji rezultati, učinkovitost u obavljanju poslova, racionalnost u korištenju vremena te nesmetano izvršavanje djelatnosti Vlastiti pogona.</w:t>
      </w:r>
    </w:p>
    <w:p w14:paraId="4A59D1AC" w14:textId="77777777" w:rsidR="00D34D6E" w:rsidRPr="00BC01D0" w:rsidRDefault="00D34D6E" w:rsidP="00D34D6E">
      <w:pPr>
        <w:pStyle w:val="Heading3"/>
        <w:ind w:left="720"/>
        <w:jc w:val="both"/>
        <w:rPr>
          <w:rFonts w:ascii="Arial" w:hAnsi="Arial" w:cs="Arial"/>
          <w:bCs w:val="0"/>
          <w:i/>
          <w:iCs/>
        </w:rPr>
      </w:pPr>
      <w:bookmarkStart w:id="130" w:name="_Toc78249487"/>
      <w:bookmarkStart w:id="131" w:name="_Toc78251501"/>
      <w:bookmarkStart w:id="132" w:name="_Toc78272492"/>
      <w:bookmarkStart w:id="133" w:name="_Toc78277293"/>
      <w:bookmarkStart w:id="134" w:name="_Toc78333231"/>
      <w:bookmarkStart w:id="135" w:name="_Toc78334155"/>
      <w:bookmarkStart w:id="136" w:name="_Toc78334246"/>
      <w:bookmarkStart w:id="137" w:name="_Toc108399089"/>
      <w:bookmarkStart w:id="138" w:name="_Toc108399391"/>
      <w:bookmarkStart w:id="139" w:name="_Toc108399412"/>
      <w:bookmarkStart w:id="140" w:name="_Toc108399436"/>
      <w:bookmarkStart w:id="141" w:name="_Toc108399922"/>
      <w:bookmarkStart w:id="142" w:name="_Toc108400621"/>
      <w:bookmarkStart w:id="143" w:name="_Toc108400650"/>
      <w:bookmarkStart w:id="144" w:name="_Toc147815702"/>
      <w:r w:rsidRPr="00BC01D0">
        <w:rPr>
          <w:rFonts w:ascii="Arial" w:hAnsi="Arial" w:cs="Arial"/>
          <w:bCs w:val="0"/>
          <w:i/>
          <w:iCs/>
        </w:rPr>
        <w:t>2.2.3. Kadrovska analiza – broj i kvalifikacijska struktura</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72CDA107" w14:textId="77777777" w:rsidR="00D34D6E" w:rsidRPr="00BC01D0" w:rsidRDefault="00D34D6E" w:rsidP="00D34D6E">
      <w:pPr>
        <w:spacing w:line="360" w:lineRule="auto"/>
        <w:rPr>
          <w:rFonts w:ascii="Arial" w:hAnsi="Arial" w:cs="Arial"/>
          <w:szCs w:val="24"/>
          <w:lang w:val="hr-HR"/>
        </w:rPr>
      </w:pPr>
    </w:p>
    <w:p w14:paraId="55A778CF"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ab/>
        <w:t>Vlastiti pogon Općine Brtonigla-Verteneglio na dan 01.01.202</w:t>
      </w:r>
      <w:r>
        <w:rPr>
          <w:rFonts w:ascii="Arial" w:hAnsi="Arial" w:cs="Arial"/>
          <w:szCs w:val="24"/>
          <w:lang w:val="hr-HR"/>
        </w:rPr>
        <w:t>4</w:t>
      </w:r>
      <w:r w:rsidRPr="00BC01D0">
        <w:rPr>
          <w:rFonts w:ascii="Arial" w:hAnsi="Arial" w:cs="Arial"/>
          <w:szCs w:val="24"/>
          <w:lang w:val="hr-HR"/>
        </w:rPr>
        <w:t xml:space="preserve">. zapošljavat će </w:t>
      </w:r>
      <w:r>
        <w:rPr>
          <w:rFonts w:ascii="Arial" w:hAnsi="Arial" w:cs="Arial"/>
          <w:szCs w:val="24"/>
          <w:lang w:val="hr-HR"/>
        </w:rPr>
        <w:t>4</w:t>
      </w:r>
      <w:r w:rsidRPr="00BC01D0">
        <w:rPr>
          <w:rFonts w:ascii="Arial" w:hAnsi="Arial" w:cs="Arial"/>
          <w:szCs w:val="24"/>
          <w:lang w:val="hr-HR"/>
        </w:rPr>
        <w:t xml:space="preserve"> radnika na neodređeno vrijeme i 0 radnika na određeno vrijeme, dok je radno mjesto upravitelja Vlastitog pogona upražnjeno. Ukoliko se za potrebe turističke sezone  ukaže potreba za još jednim radnikom zaposliti će se još jedan  komunalni radnik II.</w:t>
      </w:r>
    </w:p>
    <w:p w14:paraId="14D2935D"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Naziv radnih mjesta s opisom poslova, stručni uvjeti za raspored na radna mjesta te potreban broj izvršitelja u Vlastitom pogonu utvrđuje se kako slijedi:</w:t>
      </w:r>
      <w:r w:rsidRPr="00BC01D0">
        <w:rPr>
          <w:rFonts w:ascii="Arial" w:hAnsi="Arial" w:cs="Arial"/>
          <w:szCs w:val="24"/>
          <w:lang w:val="hr-HR"/>
        </w:rPr>
        <w:br/>
      </w:r>
      <w:r w:rsidRPr="00BC01D0">
        <w:rPr>
          <w:rFonts w:ascii="Arial" w:hAnsi="Arial" w:cs="Arial"/>
          <w:szCs w:val="24"/>
          <w:lang w:val="hr-HR"/>
        </w:rPr>
        <w:br/>
        <w:t xml:space="preserve">1.    UPRAVITELJ VLASTITOG  POGONA </w:t>
      </w:r>
      <w:r w:rsidRPr="00BC01D0">
        <w:rPr>
          <w:rFonts w:ascii="Arial" w:hAnsi="Arial" w:cs="Arial"/>
          <w:szCs w:val="24"/>
          <w:lang w:val="hr-HR"/>
        </w:rPr>
        <w:br/>
        <w:t>Poslovi i zadaci:</w:t>
      </w:r>
      <w:r w:rsidRPr="00BC01D0">
        <w:rPr>
          <w:rFonts w:ascii="Arial" w:hAnsi="Arial" w:cs="Arial"/>
          <w:szCs w:val="24"/>
          <w:lang w:val="hr-HR"/>
        </w:rPr>
        <w:br/>
        <w:t xml:space="preserve">ovlašten je i odgovoran za rad Vlastitog pogona, te vodi procese planiranja, organizacije i  realizacije poslova, na temelju ovlasti načelnika sklapa ugovore s drugim fizičkim ili pravnim osobama,priprema i predlaže višegodišnje i godišnje planove i programe rada u svom djelokrugu, brine o pravovremenom izvršenju plana i programa rada u svom djelokrugu te brine da se on izvršava na što ekonomičniji način, organizira i prati rad unutar svog djelokruga, pruža potporu komunalnom redaru i daje prijedloge za rješavanje zadaća iz područja svojeg rada, predlaže angažiranje vanjskih suradnika potrebnih za obavljanje poslova te izvještava o njihovom radu, uz odobrenje načelnika nabavlja radnu mehanizaciju, strojeve, materijal i usluge potrebne za obavljanje poslova, </w:t>
      </w:r>
    </w:p>
    <w:p w14:paraId="6D6C1B6B"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 xml:space="preserve"> neposredno kontaktira i obavlja radne dogovore sa službenicima Jedinstvenog upravnog odjela, s ustanovama, partnerima te drugim pravnim i fizičkim osobama vezano uz svoj djelokrug, izrađuje periodičke i godišnje izvještaje iz svog djelokruga,</w:t>
      </w:r>
    </w:p>
    <w:p w14:paraId="6764C065"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 xml:space="preserve"> prikuplja, obrađuje i pohranjuje materijale, dokumente i druge važne stvari koje su nastale u okviru obavljanja poslova iz svog  djelokruga,  vodi sve potrebne evidencije iz svog djelokruga te priprema analize na temelju tih evidencija, </w:t>
      </w:r>
    </w:p>
    <w:p w14:paraId="1F35CB85"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surađuje sa službenicama Jedinstvenog upravnog odjela u ostvarivanju zasebnih i zajedničkih poslova te organizaciji i realizaciji svih aktivnosti, a za svoj rad odgovoran je načelniku i redovno ga izvještava o svome radu, obavlja i druge poslove koji odgovaraju stručnoj spremi, znanjima i vještinama na temelju naloga načelnika   </w:t>
      </w:r>
    </w:p>
    <w:p w14:paraId="6DCD6536"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 xml:space="preserve"> </w:t>
      </w:r>
    </w:p>
    <w:p w14:paraId="7BB0B5C9"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Broj izvršitelja: 0 (predviđeno1 radno mjesto)</w:t>
      </w:r>
    </w:p>
    <w:p w14:paraId="453AD2E2" w14:textId="77777777" w:rsidR="00D34D6E" w:rsidRPr="00BC01D0" w:rsidRDefault="00D34D6E" w:rsidP="00D34D6E">
      <w:pPr>
        <w:spacing w:line="360" w:lineRule="auto"/>
        <w:rPr>
          <w:rFonts w:ascii="Arial" w:hAnsi="Arial" w:cs="Arial"/>
          <w:szCs w:val="24"/>
          <w:lang w:val="hr-HR"/>
        </w:rPr>
      </w:pPr>
    </w:p>
    <w:p w14:paraId="7CB91378"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2.  VODITELJ POSLOVA VLASTITOG POGONA</w:t>
      </w:r>
      <w:r w:rsidRPr="00BC01D0">
        <w:rPr>
          <w:rFonts w:ascii="Arial" w:hAnsi="Arial" w:cs="Arial"/>
          <w:szCs w:val="24"/>
          <w:lang w:val="hr-HR"/>
        </w:rPr>
        <w:br/>
        <w:t>Poslovi i zadaci:</w:t>
      </w:r>
    </w:p>
    <w:p w14:paraId="632CEDF5"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 xml:space="preserve">brine o pravovremenom izvršenju plana i programa rada u svom djelokrugu, </w:t>
      </w:r>
    </w:p>
    <w:p w14:paraId="4DB1CA83"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 xml:space="preserve">vodi sve potrebne evidencije iz svog djelokruga, </w:t>
      </w:r>
    </w:p>
    <w:p w14:paraId="38B2DCC1"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 xml:space="preserve">neposredno izvršava pomoćno-tehničke poslove </w:t>
      </w:r>
    </w:p>
    <w:p w14:paraId="40CBB7CC"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organizira i vodi pomoćno-tehničke poslove unutar svog djelokruga,</w:t>
      </w:r>
    </w:p>
    <w:p w14:paraId="6256E539"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vrši nadzor nad provedbom rada namještenika te pruža potporu namještenicima u obavljanju poslova, surađuje sa službenicama Jedinstvenog upravnog odjela u ostvarivanju zasebnih i zajedničkih poslova te organizaciji i realizaciji svih aktivnosti, a za svoj rad odgovoran je načelniku i upravitelju, obavlja i druge poslove koji odgovaraju stručnoj spremi, znanjima i vještinama na temelju naloga načelnika</w:t>
      </w:r>
    </w:p>
    <w:p w14:paraId="3AA4ACED"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Broj izvršitelja: 0 (predviđeno 1 radno mjesto)</w:t>
      </w:r>
    </w:p>
    <w:p w14:paraId="5A8AC52E"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br/>
        <w:t>3.  KOMUNALNI RADNIK I</w:t>
      </w:r>
      <w:r w:rsidRPr="00BC01D0">
        <w:rPr>
          <w:rFonts w:ascii="Arial" w:hAnsi="Arial" w:cs="Arial"/>
          <w:szCs w:val="24"/>
          <w:lang w:val="hr-HR"/>
        </w:rPr>
        <w:br/>
        <w:t>Poslovi i zadaci:</w:t>
      </w:r>
      <w:r w:rsidRPr="00BC01D0">
        <w:rPr>
          <w:rFonts w:ascii="Arial" w:hAnsi="Arial" w:cs="Arial"/>
          <w:szCs w:val="24"/>
          <w:lang w:val="hr-HR"/>
        </w:rPr>
        <w:br/>
        <w:t>surađuje se radnicima Vlastitog pogona u obavljanju dobivenih zadaća</w:t>
      </w:r>
    </w:p>
    <w:p w14:paraId="18BB61AF"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za svoj rad odgovoran je neposredno upravitelju Vlastitog pogona i/ili načelniku i  voditelju poslova Vlastitog pogona</w:t>
      </w:r>
    </w:p>
    <w:p w14:paraId="679F4698"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obavlja i druge poslove koji odgovaraju njegovoj stručnoj spremi, znanjima i vještinama, odnosno obavlja pomoćno-tehničke poslove, na temelju naloga upravitelja Vlasitog pogona, komunalnog redara i načelnika te pod nadzorom upravitelja Vlastitog pogona</w:t>
      </w:r>
    </w:p>
    <w:p w14:paraId="6464351F"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 xml:space="preserve">Broj izvršitelja: </w:t>
      </w:r>
      <w:r>
        <w:rPr>
          <w:rFonts w:ascii="Arial" w:hAnsi="Arial" w:cs="Arial"/>
          <w:szCs w:val="24"/>
          <w:lang w:val="hr-HR"/>
        </w:rPr>
        <w:t>3</w:t>
      </w:r>
      <w:r w:rsidRPr="00BC01D0">
        <w:rPr>
          <w:rFonts w:ascii="Arial" w:hAnsi="Arial" w:cs="Arial"/>
          <w:szCs w:val="24"/>
          <w:lang w:val="hr-HR"/>
        </w:rPr>
        <w:t xml:space="preserve"> (predviđeno 3 radna mjesta)</w:t>
      </w:r>
    </w:p>
    <w:p w14:paraId="7356C26C"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br/>
        <w:t>4.  KOMUNALNI RADNIK II</w:t>
      </w:r>
      <w:r w:rsidRPr="00BC01D0">
        <w:rPr>
          <w:rFonts w:ascii="Arial" w:hAnsi="Arial" w:cs="Arial"/>
          <w:szCs w:val="24"/>
          <w:lang w:val="hr-HR"/>
        </w:rPr>
        <w:br/>
        <w:t>Poslovi i zadaci:</w:t>
      </w:r>
      <w:r w:rsidRPr="00BC01D0">
        <w:rPr>
          <w:rFonts w:ascii="Arial" w:hAnsi="Arial" w:cs="Arial"/>
          <w:szCs w:val="24"/>
          <w:lang w:val="hr-HR"/>
        </w:rPr>
        <w:br/>
        <w:t>Radi na održavanju javnih površina u naseljima, održavanje groblja i mrtvačnica,</w:t>
      </w:r>
    </w:p>
    <w:p w14:paraId="626D931B"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surađuje se radnicima Vlastitog pogona u obavljanju dobivenih zadaća,</w:t>
      </w:r>
    </w:p>
    <w:p w14:paraId="20B165FA"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za svoj rad odgovoran je neposredno upravitelju Vlastitog pogona i/ili načelniku i  voditelju poslova Vlastitog pogona</w:t>
      </w:r>
    </w:p>
    <w:p w14:paraId="50A1E244" w14:textId="77777777" w:rsidR="00D34D6E" w:rsidRDefault="00D34D6E" w:rsidP="00D34D6E">
      <w:pPr>
        <w:spacing w:line="360" w:lineRule="auto"/>
        <w:rPr>
          <w:rFonts w:ascii="Arial" w:hAnsi="Arial" w:cs="Arial"/>
          <w:szCs w:val="24"/>
          <w:lang w:val="hr-HR"/>
        </w:rPr>
      </w:pPr>
      <w:r w:rsidRPr="00BC01D0">
        <w:rPr>
          <w:rFonts w:ascii="Arial" w:hAnsi="Arial" w:cs="Arial"/>
          <w:szCs w:val="24"/>
          <w:lang w:val="hr-HR"/>
        </w:rPr>
        <w:t>obavlja i druge poslove koji odgovaraju njegovoj stručnoj spremi, znanjima i vještinama, odnosno obavlja pomoćno-tehničke poslove, na temelju naloga upravitelja Vlastitog pogona, komunalnog redara i načelnika te pod nadzorom upravitelja Vlastitog pogona na temelju naloga upravitelja Vlasatog pogona, komunalnog redara i načelnika</w:t>
      </w:r>
    </w:p>
    <w:p w14:paraId="6D721840" w14:textId="77777777" w:rsidR="00D34D6E" w:rsidRDefault="00D34D6E" w:rsidP="00D34D6E">
      <w:pPr>
        <w:spacing w:line="360" w:lineRule="auto"/>
        <w:rPr>
          <w:rFonts w:ascii="Arial" w:hAnsi="Arial" w:cs="Arial"/>
          <w:szCs w:val="24"/>
          <w:lang w:val="hr-HR"/>
        </w:rPr>
      </w:pPr>
      <w:r>
        <w:rPr>
          <w:rFonts w:ascii="Arial" w:hAnsi="Arial" w:cs="Arial"/>
          <w:szCs w:val="24"/>
          <w:lang w:val="hr-HR"/>
        </w:rPr>
        <w:t>Broj izvršitelja: 0</w:t>
      </w:r>
    </w:p>
    <w:p w14:paraId="4D194F60" w14:textId="77777777" w:rsidR="00D34D6E" w:rsidRDefault="00D34D6E" w:rsidP="00D34D6E">
      <w:pPr>
        <w:spacing w:line="360" w:lineRule="auto"/>
        <w:rPr>
          <w:rFonts w:ascii="Arial" w:hAnsi="Arial" w:cs="Arial"/>
          <w:szCs w:val="24"/>
          <w:lang w:val="hr-HR"/>
        </w:rPr>
      </w:pPr>
    </w:p>
    <w:p w14:paraId="5F070717" w14:textId="77777777" w:rsidR="00D34D6E" w:rsidRPr="00BC01D0" w:rsidRDefault="00D34D6E" w:rsidP="00D34D6E">
      <w:pPr>
        <w:spacing w:line="360" w:lineRule="auto"/>
        <w:rPr>
          <w:rFonts w:ascii="Arial" w:hAnsi="Arial" w:cs="Arial"/>
          <w:szCs w:val="24"/>
          <w:lang w:val="hr-HR"/>
        </w:rPr>
      </w:pPr>
      <w:r>
        <w:rPr>
          <w:rFonts w:ascii="Arial" w:hAnsi="Arial" w:cs="Arial"/>
          <w:szCs w:val="24"/>
          <w:lang w:val="hr-HR"/>
        </w:rPr>
        <w:t>5</w:t>
      </w:r>
      <w:r w:rsidRPr="00BC01D0">
        <w:rPr>
          <w:rFonts w:ascii="Arial" w:hAnsi="Arial" w:cs="Arial"/>
          <w:szCs w:val="24"/>
          <w:lang w:val="hr-HR"/>
        </w:rPr>
        <w:t>.  KOMUNALNI RADNIK II</w:t>
      </w:r>
      <w:r>
        <w:rPr>
          <w:rFonts w:ascii="Arial" w:hAnsi="Arial" w:cs="Arial"/>
          <w:szCs w:val="24"/>
          <w:lang w:val="hr-HR"/>
        </w:rPr>
        <w:t>I</w:t>
      </w:r>
      <w:r w:rsidRPr="00BC01D0">
        <w:rPr>
          <w:rFonts w:ascii="Arial" w:hAnsi="Arial" w:cs="Arial"/>
          <w:szCs w:val="24"/>
          <w:lang w:val="hr-HR"/>
        </w:rPr>
        <w:br/>
        <w:t>Poslovi i zadaci:</w:t>
      </w:r>
      <w:r w:rsidRPr="00BC01D0">
        <w:rPr>
          <w:rFonts w:ascii="Arial" w:hAnsi="Arial" w:cs="Arial"/>
          <w:szCs w:val="24"/>
          <w:lang w:val="hr-HR"/>
        </w:rPr>
        <w:br/>
        <w:t>Radi na održavanju javnih površina u naseljima, održavanje groblja i mrtvačnica,</w:t>
      </w:r>
    </w:p>
    <w:p w14:paraId="2BA7E8CE"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surađuje se radnicima Vlastitog pogona u obavljanju dobivenih zadaća,</w:t>
      </w:r>
    </w:p>
    <w:p w14:paraId="639AEC71" w14:textId="77777777"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za svoj rad odgovoran je neposredno upravitelju Vlastitog pogona i/ili načelniku i  voditelju poslova Vlastitog pogona</w:t>
      </w:r>
    </w:p>
    <w:p w14:paraId="0DD71F3B" w14:textId="4B7CE51E"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obavlja i druge poslove koji odgovaraju njegovoj stručnoj spremi, znanjima i vještinama, odnosno obavlja pomoćno-tehničke poslove, na temelju naloga upravitelja Vlastitog pogona, komunalnog redara i načelnika te pod nadzorom upravitelja Vlastitog pogona na temelju naloga upravitelja Vlasatog pogona, komunalnog redara i načelnika</w:t>
      </w:r>
      <w:r w:rsidRPr="00BC01D0">
        <w:rPr>
          <w:rFonts w:ascii="Arial" w:hAnsi="Arial" w:cs="Arial"/>
          <w:szCs w:val="24"/>
          <w:lang w:val="hr-HR"/>
        </w:rPr>
        <w:br/>
        <w:t xml:space="preserve">Broj izvršitelja: </w:t>
      </w:r>
      <w:r>
        <w:rPr>
          <w:rFonts w:ascii="Arial" w:hAnsi="Arial" w:cs="Arial"/>
          <w:szCs w:val="24"/>
          <w:lang w:val="hr-HR"/>
        </w:rPr>
        <w:t>1</w:t>
      </w:r>
    </w:p>
    <w:p w14:paraId="75A2514E" w14:textId="116E9A26" w:rsidR="00D34D6E" w:rsidRPr="002E26BA" w:rsidRDefault="00D34D6E" w:rsidP="002E26BA">
      <w:pPr>
        <w:pStyle w:val="Heading8"/>
        <w:rPr>
          <w:szCs w:val="24"/>
          <w:lang w:val="hr-HR"/>
        </w:rPr>
      </w:pPr>
      <w:r w:rsidRPr="00BC01D0">
        <w:rPr>
          <w:szCs w:val="24"/>
          <w:lang w:val="hr-HR"/>
        </w:rPr>
        <w:t>Prikaz broja radnika za 202</w:t>
      </w:r>
      <w:r>
        <w:rPr>
          <w:szCs w:val="24"/>
          <w:lang w:val="hr-HR"/>
        </w:rPr>
        <w:t>4</w:t>
      </w:r>
      <w:r w:rsidRPr="00BC01D0">
        <w:rPr>
          <w:szCs w:val="24"/>
          <w:lang w:val="hr-HR"/>
        </w:rPr>
        <w:t>. po djelatnostima</w:t>
      </w:r>
    </w:p>
    <w:p w14:paraId="6F16106C" w14:textId="77777777" w:rsidR="00D34D6E" w:rsidRPr="00BC01D0" w:rsidRDefault="00D34D6E" w:rsidP="00D34D6E">
      <w:pPr>
        <w:rPr>
          <w:rFonts w:ascii="Arial" w:hAnsi="Arial" w:cs="Arial"/>
          <w:szCs w:val="24"/>
          <w:lang w:val="hr-HR"/>
        </w:rPr>
      </w:pPr>
    </w:p>
    <w:tbl>
      <w:tblPr>
        <w:tblW w:w="8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48"/>
        <w:gridCol w:w="1731"/>
        <w:gridCol w:w="1557"/>
      </w:tblGrid>
      <w:tr w:rsidR="00D34D6E" w:rsidRPr="00BC01D0" w14:paraId="03D822AF" w14:textId="77777777" w:rsidTr="00812699">
        <w:trPr>
          <w:trHeight w:val="645"/>
          <w:jc w:val="center"/>
        </w:trPr>
        <w:tc>
          <w:tcPr>
            <w:tcW w:w="4948" w:type="dxa"/>
            <w:shd w:val="clear" w:color="auto" w:fill="FBD4B4"/>
            <w:tcMar>
              <w:top w:w="0" w:type="dxa"/>
              <w:left w:w="15" w:type="dxa"/>
              <w:bottom w:w="0" w:type="dxa"/>
              <w:right w:w="15" w:type="dxa"/>
            </w:tcMar>
            <w:vAlign w:val="center"/>
          </w:tcPr>
          <w:p w14:paraId="3C80FF70" w14:textId="77777777" w:rsidR="00D34D6E" w:rsidRPr="00BC01D0" w:rsidRDefault="00D34D6E" w:rsidP="00812699">
            <w:pPr>
              <w:spacing w:line="360" w:lineRule="auto"/>
              <w:jc w:val="center"/>
              <w:rPr>
                <w:rFonts w:ascii="Arial" w:hAnsi="Arial" w:cs="Arial"/>
                <w:b/>
                <w:bCs/>
                <w:szCs w:val="24"/>
                <w:lang w:val="hr-HR"/>
              </w:rPr>
            </w:pPr>
            <w:bookmarkStart w:id="145" w:name="OLE_LINK1"/>
            <w:r w:rsidRPr="00BC01D0">
              <w:rPr>
                <w:rFonts w:ascii="Arial" w:hAnsi="Arial" w:cs="Arial"/>
                <w:b/>
                <w:bCs/>
                <w:szCs w:val="24"/>
                <w:lang w:val="hr-HR"/>
              </w:rPr>
              <w:t>DJELATNOST</w:t>
            </w:r>
          </w:p>
        </w:tc>
        <w:tc>
          <w:tcPr>
            <w:tcW w:w="1731" w:type="dxa"/>
            <w:shd w:val="clear" w:color="auto" w:fill="FBD4B4"/>
            <w:tcMar>
              <w:top w:w="15" w:type="dxa"/>
              <w:left w:w="15" w:type="dxa"/>
              <w:bottom w:w="0" w:type="dxa"/>
              <w:right w:w="15" w:type="dxa"/>
            </w:tcMar>
            <w:vAlign w:val="center"/>
          </w:tcPr>
          <w:p w14:paraId="3BD43D6F" w14:textId="77777777" w:rsidR="00D34D6E" w:rsidRPr="00BC01D0" w:rsidRDefault="00D34D6E" w:rsidP="00812699">
            <w:pPr>
              <w:pStyle w:val="xl39"/>
              <w:spacing w:before="0" w:beforeAutospacing="0" w:after="0" w:afterAutospacing="0" w:line="360" w:lineRule="auto"/>
              <w:textAlignment w:val="auto"/>
              <w:rPr>
                <w:rFonts w:ascii="Arial" w:hAnsi="Arial" w:cs="Arial"/>
                <w:lang w:eastAsia="en-US"/>
              </w:rPr>
            </w:pPr>
            <w:r w:rsidRPr="00BC01D0">
              <w:rPr>
                <w:rFonts w:ascii="Arial" w:hAnsi="Arial" w:cs="Arial"/>
                <w:lang w:eastAsia="en-US"/>
              </w:rPr>
              <w:t xml:space="preserve">  BROJ DJELATNIKA   </w:t>
            </w:r>
          </w:p>
        </w:tc>
        <w:tc>
          <w:tcPr>
            <w:tcW w:w="1557" w:type="dxa"/>
            <w:shd w:val="clear" w:color="auto" w:fill="FBD4B4"/>
            <w:vAlign w:val="center"/>
          </w:tcPr>
          <w:p w14:paraId="5845ABAE"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 xml:space="preserve">  NAZIV RADNOG MJESTA   </w:t>
            </w:r>
          </w:p>
        </w:tc>
      </w:tr>
      <w:tr w:rsidR="00D34D6E" w:rsidRPr="00BC01D0" w14:paraId="7BB196C8" w14:textId="77777777" w:rsidTr="00812699">
        <w:trPr>
          <w:trHeight w:val="315"/>
          <w:jc w:val="center"/>
        </w:trPr>
        <w:tc>
          <w:tcPr>
            <w:tcW w:w="4948" w:type="dxa"/>
            <w:tcMar>
              <w:top w:w="15" w:type="dxa"/>
              <w:left w:w="15" w:type="dxa"/>
              <w:bottom w:w="0" w:type="dxa"/>
              <w:right w:w="15" w:type="dxa"/>
            </w:tcMar>
            <w:vAlign w:val="center"/>
          </w:tcPr>
          <w:p w14:paraId="15B73957"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ORGANIZIRA I RUKOVODI RAD VLASTITOG POGONA</w:t>
            </w:r>
          </w:p>
        </w:tc>
        <w:tc>
          <w:tcPr>
            <w:tcW w:w="1731" w:type="dxa"/>
            <w:tcMar>
              <w:top w:w="15" w:type="dxa"/>
              <w:left w:w="15" w:type="dxa"/>
              <w:bottom w:w="0" w:type="dxa"/>
              <w:right w:w="15" w:type="dxa"/>
            </w:tcMar>
          </w:tcPr>
          <w:p w14:paraId="311F8710" w14:textId="77777777" w:rsidR="00D34D6E" w:rsidRPr="00BC01D0" w:rsidRDefault="00D34D6E" w:rsidP="00812699">
            <w:pPr>
              <w:pStyle w:val="xl39"/>
              <w:spacing w:before="0" w:beforeAutospacing="0" w:after="0" w:afterAutospacing="0"/>
              <w:textAlignment w:val="auto"/>
              <w:rPr>
                <w:rFonts w:ascii="Arial" w:hAnsi="Arial" w:cs="Arial"/>
                <w:lang w:eastAsia="en-US"/>
              </w:rPr>
            </w:pPr>
            <w:r w:rsidRPr="00BC01D0">
              <w:rPr>
                <w:rFonts w:ascii="Arial" w:hAnsi="Arial" w:cs="Arial"/>
                <w:lang w:eastAsia="en-US"/>
              </w:rPr>
              <w:t>0</w:t>
            </w:r>
          </w:p>
        </w:tc>
        <w:tc>
          <w:tcPr>
            <w:tcW w:w="1557" w:type="dxa"/>
          </w:tcPr>
          <w:p w14:paraId="218D3D17"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UPRAVITELJ VLASTITOG POGONA,</w:t>
            </w:r>
          </w:p>
          <w:p w14:paraId="426D71BF"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VODITELJ POSLOVA VLASTITOG POGONA</w:t>
            </w:r>
          </w:p>
        </w:tc>
      </w:tr>
      <w:tr w:rsidR="00D34D6E" w:rsidRPr="00BC01D0" w14:paraId="04A490A4" w14:textId="77777777" w:rsidTr="00812699">
        <w:trPr>
          <w:trHeight w:val="315"/>
          <w:jc w:val="center"/>
        </w:trPr>
        <w:tc>
          <w:tcPr>
            <w:tcW w:w="4948" w:type="dxa"/>
            <w:tcMar>
              <w:top w:w="15" w:type="dxa"/>
              <w:left w:w="15" w:type="dxa"/>
              <w:bottom w:w="0" w:type="dxa"/>
              <w:right w:w="15" w:type="dxa"/>
            </w:tcMar>
            <w:vAlign w:val="center"/>
          </w:tcPr>
          <w:p w14:paraId="66F27429"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PRAVOVREMENOM IZVRŠENJU PLANA I PROGRAMA RADA</w:t>
            </w:r>
          </w:p>
        </w:tc>
        <w:tc>
          <w:tcPr>
            <w:tcW w:w="1731" w:type="dxa"/>
            <w:tcMar>
              <w:top w:w="15" w:type="dxa"/>
              <w:left w:w="15" w:type="dxa"/>
              <w:bottom w:w="0" w:type="dxa"/>
              <w:right w:w="15" w:type="dxa"/>
            </w:tcMar>
          </w:tcPr>
          <w:p w14:paraId="7E5F2C52" w14:textId="77777777" w:rsidR="00D34D6E" w:rsidRPr="00BC01D0" w:rsidRDefault="00D34D6E" w:rsidP="00812699">
            <w:pPr>
              <w:pStyle w:val="xl39"/>
              <w:spacing w:before="0" w:beforeAutospacing="0" w:after="0" w:afterAutospacing="0"/>
              <w:textAlignment w:val="auto"/>
              <w:rPr>
                <w:rFonts w:ascii="Arial" w:hAnsi="Arial" w:cs="Arial"/>
                <w:lang w:eastAsia="en-US"/>
              </w:rPr>
            </w:pPr>
            <w:r w:rsidRPr="00BC01D0">
              <w:rPr>
                <w:rFonts w:ascii="Arial" w:hAnsi="Arial" w:cs="Arial"/>
                <w:lang w:eastAsia="en-US"/>
              </w:rPr>
              <w:t>0</w:t>
            </w:r>
          </w:p>
        </w:tc>
        <w:tc>
          <w:tcPr>
            <w:tcW w:w="1557" w:type="dxa"/>
          </w:tcPr>
          <w:p w14:paraId="2434476B"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VODITELJ POSLOVA VLASTITOG POGONA</w:t>
            </w:r>
          </w:p>
        </w:tc>
      </w:tr>
      <w:tr w:rsidR="00D34D6E" w:rsidRPr="00BC01D0" w14:paraId="25DB4E16" w14:textId="77777777" w:rsidTr="00812699">
        <w:trPr>
          <w:trHeight w:val="1264"/>
          <w:jc w:val="center"/>
        </w:trPr>
        <w:tc>
          <w:tcPr>
            <w:tcW w:w="4948" w:type="dxa"/>
            <w:tcMar>
              <w:top w:w="15" w:type="dxa"/>
              <w:left w:w="15" w:type="dxa"/>
              <w:bottom w:w="0" w:type="dxa"/>
              <w:right w:w="15" w:type="dxa"/>
            </w:tcMar>
            <w:vAlign w:val="center"/>
          </w:tcPr>
          <w:p w14:paraId="384DA2F8"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I UREĐENJE JAVNIH POVRŠINA</w:t>
            </w:r>
          </w:p>
        </w:tc>
        <w:tc>
          <w:tcPr>
            <w:tcW w:w="1731" w:type="dxa"/>
            <w:tcMar>
              <w:top w:w="15" w:type="dxa"/>
              <w:left w:w="15" w:type="dxa"/>
              <w:bottom w:w="0" w:type="dxa"/>
              <w:right w:w="15" w:type="dxa"/>
            </w:tcMar>
          </w:tcPr>
          <w:p w14:paraId="1571D133" w14:textId="77777777" w:rsidR="00D34D6E" w:rsidRPr="00BC01D0" w:rsidRDefault="00D34D6E" w:rsidP="00812699">
            <w:pPr>
              <w:jc w:val="center"/>
              <w:rPr>
                <w:rFonts w:ascii="Arial" w:hAnsi="Arial" w:cs="Arial"/>
                <w:b/>
                <w:bCs/>
                <w:szCs w:val="24"/>
                <w:lang w:val="hr-HR"/>
              </w:rPr>
            </w:pPr>
            <w:r>
              <w:rPr>
                <w:rFonts w:ascii="Arial" w:hAnsi="Arial" w:cs="Arial"/>
                <w:b/>
                <w:bCs/>
                <w:szCs w:val="24"/>
                <w:lang w:val="hr-HR"/>
              </w:rPr>
              <w:t>3</w:t>
            </w:r>
            <w:r w:rsidRPr="00BC01D0">
              <w:rPr>
                <w:rFonts w:ascii="Arial" w:hAnsi="Arial" w:cs="Arial"/>
                <w:b/>
                <w:bCs/>
                <w:szCs w:val="24"/>
                <w:lang w:val="hr-HR"/>
              </w:rPr>
              <w:t>+</w:t>
            </w:r>
            <w:r>
              <w:rPr>
                <w:rFonts w:ascii="Arial" w:hAnsi="Arial" w:cs="Arial"/>
                <w:b/>
                <w:bCs/>
                <w:szCs w:val="24"/>
                <w:lang w:val="hr-HR"/>
              </w:rPr>
              <w:t>1</w:t>
            </w:r>
          </w:p>
          <w:p w14:paraId="4A73417B" w14:textId="77777777" w:rsidR="00D34D6E" w:rsidRPr="00BC01D0" w:rsidRDefault="00D34D6E" w:rsidP="00812699">
            <w:pPr>
              <w:jc w:val="center"/>
              <w:rPr>
                <w:rFonts w:ascii="Arial" w:hAnsi="Arial" w:cs="Arial"/>
                <w:b/>
                <w:bCs/>
                <w:szCs w:val="24"/>
                <w:lang w:val="hr-HR"/>
              </w:rPr>
            </w:pPr>
          </w:p>
        </w:tc>
        <w:tc>
          <w:tcPr>
            <w:tcW w:w="1557" w:type="dxa"/>
          </w:tcPr>
          <w:p w14:paraId="42A3EF1D"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KOMUNALNI</w:t>
            </w:r>
          </w:p>
          <w:p w14:paraId="261906CD"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RADNIK I</w:t>
            </w:r>
          </w:p>
          <w:p w14:paraId="2926A317" w14:textId="77777777" w:rsidR="00D34D6E" w:rsidRPr="00BC01D0" w:rsidRDefault="00D34D6E" w:rsidP="00812699">
            <w:pPr>
              <w:jc w:val="center"/>
              <w:rPr>
                <w:rFonts w:ascii="Arial" w:hAnsi="Arial" w:cs="Arial"/>
                <w:b/>
                <w:bCs/>
                <w:szCs w:val="24"/>
                <w:lang w:val="hr-HR"/>
              </w:rPr>
            </w:pPr>
          </w:p>
          <w:p w14:paraId="4A4B812C"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KOMUNALNI</w:t>
            </w:r>
          </w:p>
          <w:p w14:paraId="4DA74A54"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RADNIK II</w:t>
            </w:r>
            <w:r>
              <w:rPr>
                <w:rFonts w:ascii="Arial" w:hAnsi="Arial" w:cs="Arial"/>
                <w:b/>
                <w:bCs/>
                <w:szCs w:val="24"/>
                <w:lang w:val="hr-HR"/>
              </w:rPr>
              <w:t>I</w:t>
            </w:r>
          </w:p>
        </w:tc>
      </w:tr>
      <w:tr w:rsidR="00D34D6E" w:rsidRPr="00BC01D0" w14:paraId="046A2D42" w14:textId="77777777" w:rsidTr="00812699">
        <w:trPr>
          <w:trHeight w:val="315"/>
          <w:jc w:val="center"/>
        </w:trPr>
        <w:tc>
          <w:tcPr>
            <w:tcW w:w="4948" w:type="dxa"/>
            <w:tcMar>
              <w:top w:w="15" w:type="dxa"/>
              <w:left w:w="15" w:type="dxa"/>
              <w:bottom w:w="0" w:type="dxa"/>
              <w:right w:w="15" w:type="dxa"/>
            </w:tcMar>
            <w:vAlign w:val="center"/>
          </w:tcPr>
          <w:p w14:paraId="694F661A"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METENJE ULICA, TRGOVA I JAVNIH POVRŠINA</w:t>
            </w:r>
          </w:p>
        </w:tc>
        <w:tc>
          <w:tcPr>
            <w:tcW w:w="1731" w:type="dxa"/>
            <w:tcMar>
              <w:top w:w="15" w:type="dxa"/>
              <w:left w:w="15" w:type="dxa"/>
              <w:bottom w:w="0" w:type="dxa"/>
              <w:right w:w="15" w:type="dxa"/>
            </w:tcMar>
          </w:tcPr>
          <w:p w14:paraId="260CD18F" w14:textId="77777777" w:rsidR="00D34D6E" w:rsidRPr="00BC01D0" w:rsidRDefault="00D34D6E" w:rsidP="00812699">
            <w:pPr>
              <w:jc w:val="center"/>
              <w:rPr>
                <w:rFonts w:ascii="Arial" w:hAnsi="Arial" w:cs="Arial"/>
                <w:b/>
                <w:bCs/>
                <w:szCs w:val="24"/>
                <w:lang w:val="hr-HR"/>
              </w:rPr>
            </w:pPr>
            <w:r>
              <w:rPr>
                <w:rFonts w:ascii="Arial" w:hAnsi="Arial" w:cs="Arial"/>
                <w:b/>
                <w:bCs/>
                <w:szCs w:val="24"/>
                <w:lang w:val="hr-HR"/>
              </w:rPr>
              <w:t>3</w:t>
            </w:r>
            <w:r w:rsidRPr="00BC01D0">
              <w:rPr>
                <w:rFonts w:ascii="Arial" w:hAnsi="Arial" w:cs="Arial"/>
                <w:b/>
                <w:bCs/>
                <w:szCs w:val="24"/>
                <w:lang w:val="hr-HR"/>
              </w:rPr>
              <w:t>+</w:t>
            </w:r>
            <w:r>
              <w:rPr>
                <w:rFonts w:ascii="Arial" w:hAnsi="Arial" w:cs="Arial"/>
                <w:b/>
                <w:bCs/>
                <w:szCs w:val="24"/>
                <w:lang w:val="hr-HR"/>
              </w:rPr>
              <w:t>1</w:t>
            </w:r>
          </w:p>
        </w:tc>
        <w:tc>
          <w:tcPr>
            <w:tcW w:w="1557" w:type="dxa"/>
          </w:tcPr>
          <w:p w14:paraId="54D013D2"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KOMUNALNI</w:t>
            </w:r>
          </w:p>
          <w:p w14:paraId="4D9533F5"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RADNIK I</w:t>
            </w:r>
          </w:p>
          <w:p w14:paraId="6FF72195" w14:textId="77777777" w:rsidR="00D34D6E" w:rsidRPr="00BC01D0" w:rsidRDefault="00D34D6E" w:rsidP="00812699">
            <w:pPr>
              <w:jc w:val="center"/>
              <w:rPr>
                <w:rFonts w:ascii="Arial" w:hAnsi="Arial" w:cs="Arial"/>
                <w:b/>
                <w:bCs/>
                <w:szCs w:val="24"/>
                <w:lang w:val="hr-HR"/>
              </w:rPr>
            </w:pPr>
          </w:p>
          <w:p w14:paraId="76D03A53"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KOMUNALNI</w:t>
            </w:r>
          </w:p>
          <w:p w14:paraId="2D5A8341"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RADNIK II</w:t>
            </w:r>
            <w:r>
              <w:rPr>
                <w:rFonts w:ascii="Arial" w:hAnsi="Arial" w:cs="Arial"/>
                <w:b/>
                <w:bCs/>
                <w:szCs w:val="24"/>
                <w:lang w:val="hr-HR"/>
              </w:rPr>
              <w:t>I</w:t>
            </w:r>
          </w:p>
        </w:tc>
      </w:tr>
      <w:tr w:rsidR="00D34D6E" w:rsidRPr="00BC01D0" w14:paraId="2F362B69" w14:textId="77777777" w:rsidTr="00812699">
        <w:trPr>
          <w:trHeight w:val="315"/>
          <w:jc w:val="center"/>
        </w:trPr>
        <w:tc>
          <w:tcPr>
            <w:tcW w:w="4948" w:type="dxa"/>
            <w:tcMar>
              <w:top w:w="15" w:type="dxa"/>
              <w:left w:w="15" w:type="dxa"/>
              <w:bottom w:w="0" w:type="dxa"/>
              <w:right w:w="15" w:type="dxa"/>
            </w:tcMar>
            <w:vAlign w:val="center"/>
          </w:tcPr>
          <w:p w14:paraId="7856EBE1"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GROBLJA</w:t>
            </w:r>
          </w:p>
        </w:tc>
        <w:tc>
          <w:tcPr>
            <w:tcW w:w="1731" w:type="dxa"/>
            <w:tcMar>
              <w:top w:w="15" w:type="dxa"/>
              <w:left w:w="15" w:type="dxa"/>
              <w:bottom w:w="0" w:type="dxa"/>
              <w:right w:w="15" w:type="dxa"/>
            </w:tcMar>
          </w:tcPr>
          <w:p w14:paraId="39A40BB4" w14:textId="77777777" w:rsidR="00D34D6E" w:rsidRPr="00BC01D0" w:rsidRDefault="00D34D6E" w:rsidP="00812699">
            <w:pPr>
              <w:rPr>
                <w:rFonts w:ascii="Arial" w:hAnsi="Arial" w:cs="Arial"/>
                <w:b/>
                <w:bCs/>
                <w:szCs w:val="24"/>
                <w:lang w:val="hr-HR"/>
              </w:rPr>
            </w:pPr>
            <w:r>
              <w:rPr>
                <w:rFonts w:ascii="Arial" w:hAnsi="Arial" w:cs="Arial"/>
                <w:b/>
                <w:bCs/>
                <w:szCs w:val="24"/>
                <w:lang w:val="hr-HR"/>
              </w:rPr>
              <w:t>3</w:t>
            </w:r>
            <w:r w:rsidRPr="00BC01D0">
              <w:rPr>
                <w:rFonts w:ascii="Arial" w:hAnsi="Arial" w:cs="Arial"/>
                <w:b/>
                <w:bCs/>
                <w:szCs w:val="24"/>
                <w:lang w:val="hr-HR"/>
              </w:rPr>
              <w:t>+</w:t>
            </w:r>
            <w:r>
              <w:rPr>
                <w:rFonts w:ascii="Arial" w:hAnsi="Arial" w:cs="Arial"/>
                <w:b/>
                <w:bCs/>
                <w:szCs w:val="24"/>
                <w:lang w:val="hr-HR"/>
              </w:rPr>
              <w:t>1</w:t>
            </w:r>
          </w:p>
        </w:tc>
        <w:tc>
          <w:tcPr>
            <w:tcW w:w="1557" w:type="dxa"/>
          </w:tcPr>
          <w:p w14:paraId="6561C0B2"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KOMUNALNI</w:t>
            </w:r>
          </w:p>
          <w:p w14:paraId="722A515D"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RADNIK I</w:t>
            </w:r>
          </w:p>
          <w:p w14:paraId="5C8061C8" w14:textId="77777777" w:rsidR="00D34D6E" w:rsidRPr="00BC01D0" w:rsidRDefault="00D34D6E" w:rsidP="00812699">
            <w:pPr>
              <w:jc w:val="center"/>
              <w:rPr>
                <w:rFonts w:ascii="Arial" w:hAnsi="Arial" w:cs="Arial"/>
                <w:b/>
                <w:bCs/>
                <w:szCs w:val="24"/>
                <w:lang w:val="hr-HR"/>
              </w:rPr>
            </w:pPr>
          </w:p>
          <w:p w14:paraId="44341F61"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KOMUNALNI</w:t>
            </w:r>
          </w:p>
          <w:p w14:paraId="1EA4B165"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RADNIK II</w:t>
            </w:r>
            <w:r>
              <w:rPr>
                <w:rFonts w:ascii="Arial" w:hAnsi="Arial" w:cs="Arial"/>
                <w:b/>
                <w:bCs/>
                <w:szCs w:val="24"/>
                <w:lang w:val="hr-HR"/>
              </w:rPr>
              <w:t>I</w:t>
            </w:r>
          </w:p>
        </w:tc>
      </w:tr>
      <w:tr w:rsidR="00D34D6E" w:rsidRPr="00BC01D0" w14:paraId="36ED386F" w14:textId="77777777" w:rsidTr="00812699">
        <w:trPr>
          <w:trHeight w:val="315"/>
          <w:jc w:val="center"/>
        </w:trPr>
        <w:tc>
          <w:tcPr>
            <w:tcW w:w="4948" w:type="dxa"/>
            <w:tcMar>
              <w:top w:w="15" w:type="dxa"/>
              <w:left w:w="15" w:type="dxa"/>
              <w:bottom w:w="0" w:type="dxa"/>
              <w:right w:w="15" w:type="dxa"/>
            </w:tcMar>
            <w:vAlign w:val="center"/>
          </w:tcPr>
          <w:p w14:paraId="4C2C2C11"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NERAZVRSTANIH CESTA</w:t>
            </w:r>
          </w:p>
        </w:tc>
        <w:tc>
          <w:tcPr>
            <w:tcW w:w="1731" w:type="dxa"/>
            <w:tcMar>
              <w:top w:w="15" w:type="dxa"/>
              <w:left w:w="15" w:type="dxa"/>
              <w:bottom w:w="0" w:type="dxa"/>
              <w:right w:w="15" w:type="dxa"/>
            </w:tcMar>
          </w:tcPr>
          <w:p w14:paraId="55A3689C" w14:textId="77777777" w:rsidR="00D34D6E" w:rsidRPr="00BC01D0" w:rsidRDefault="00D34D6E" w:rsidP="00812699">
            <w:pPr>
              <w:jc w:val="center"/>
              <w:rPr>
                <w:rFonts w:ascii="Arial" w:hAnsi="Arial" w:cs="Arial"/>
                <w:b/>
                <w:bCs/>
                <w:szCs w:val="24"/>
                <w:lang w:val="hr-HR"/>
              </w:rPr>
            </w:pPr>
            <w:r>
              <w:rPr>
                <w:rFonts w:ascii="Arial" w:hAnsi="Arial" w:cs="Arial"/>
                <w:b/>
                <w:bCs/>
                <w:szCs w:val="24"/>
                <w:lang w:val="hr-HR"/>
              </w:rPr>
              <w:t>3</w:t>
            </w:r>
            <w:r w:rsidRPr="00BC01D0">
              <w:rPr>
                <w:rFonts w:ascii="Arial" w:hAnsi="Arial" w:cs="Arial"/>
                <w:b/>
                <w:bCs/>
                <w:szCs w:val="24"/>
                <w:lang w:val="hr-HR"/>
              </w:rPr>
              <w:t>+</w:t>
            </w:r>
            <w:r>
              <w:rPr>
                <w:rFonts w:ascii="Arial" w:hAnsi="Arial" w:cs="Arial"/>
                <w:b/>
                <w:bCs/>
                <w:szCs w:val="24"/>
                <w:lang w:val="hr-HR"/>
              </w:rPr>
              <w:t>1</w:t>
            </w:r>
          </w:p>
        </w:tc>
        <w:tc>
          <w:tcPr>
            <w:tcW w:w="1557" w:type="dxa"/>
          </w:tcPr>
          <w:p w14:paraId="78F0F9BE"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KOMUNALNI</w:t>
            </w:r>
          </w:p>
          <w:p w14:paraId="4FA9DC64"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RADNIK I</w:t>
            </w:r>
          </w:p>
          <w:p w14:paraId="4278D799" w14:textId="77777777" w:rsidR="00D34D6E" w:rsidRPr="00BC01D0" w:rsidRDefault="00D34D6E" w:rsidP="00812699">
            <w:pPr>
              <w:jc w:val="center"/>
              <w:rPr>
                <w:rFonts w:ascii="Arial" w:hAnsi="Arial" w:cs="Arial"/>
                <w:b/>
                <w:bCs/>
                <w:szCs w:val="24"/>
                <w:lang w:val="hr-HR"/>
              </w:rPr>
            </w:pPr>
          </w:p>
          <w:p w14:paraId="30F3D84F"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KOMUNALNI</w:t>
            </w:r>
          </w:p>
          <w:p w14:paraId="15BE0C5E"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RADNIK II</w:t>
            </w:r>
            <w:r>
              <w:rPr>
                <w:rFonts w:ascii="Arial" w:hAnsi="Arial" w:cs="Arial"/>
                <w:b/>
                <w:bCs/>
                <w:szCs w:val="24"/>
                <w:lang w:val="hr-HR"/>
              </w:rPr>
              <w:t>I</w:t>
            </w:r>
          </w:p>
        </w:tc>
      </w:tr>
      <w:tr w:rsidR="00D34D6E" w:rsidRPr="00BC01D0" w14:paraId="6F3C5DC8" w14:textId="77777777" w:rsidTr="00812699">
        <w:trPr>
          <w:trHeight w:val="315"/>
          <w:jc w:val="center"/>
        </w:trPr>
        <w:tc>
          <w:tcPr>
            <w:tcW w:w="4948" w:type="dxa"/>
            <w:tcMar>
              <w:top w:w="15" w:type="dxa"/>
              <w:left w:w="15" w:type="dxa"/>
              <w:bottom w:w="0" w:type="dxa"/>
              <w:right w:w="15" w:type="dxa"/>
            </w:tcMar>
            <w:vAlign w:val="center"/>
          </w:tcPr>
          <w:p w14:paraId="459ABC56"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OSTALI RADOVI</w:t>
            </w:r>
          </w:p>
        </w:tc>
        <w:tc>
          <w:tcPr>
            <w:tcW w:w="1731" w:type="dxa"/>
            <w:tcMar>
              <w:top w:w="15" w:type="dxa"/>
              <w:left w:w="15" w:type="dxa"/>
              <w:bottom w:w="0" w:type="dxa"/>
              <w:right w:w="15" w:type="dxa"/>
            </w:tcMar>
          </w:tcPr>
          <w:p w14:paraId="5C380A0E" w14:textId="77777777" w:rsidR="00D34D6E" w:rsidRPr="00BC01D0" w:rsidRDefault="00D34D6E" w:rsidP="00812699">
            <w:pPr>
              <w:jc w:val="center"/>
              <w:rPr>
                <w:rFonts w:ascii="Arial" w:hAnsi="Arial" w:cs="Arial"/>
                <w:b/>
                <w:bCs/>
                <w:szCs w:val="24"/>
                <w:lang w:val="hr-HR"/>
              </w:rPr>
            </w:pPr>
            <w:r>
              <w:rPr>
                <w:rFonts w:ascii="Arial" w:hAnsi="Arial" w:cs="Arial"/>
                <w:b/>
                <w:bCs/>
                <w:szCs w:val="24"/>
                <w:lang w:val="hr-HR"/>
              </w:rPr>
              <w:t>3</w:t>
            </w:r>
            <w:r w:rsidRPr="00BC01D0">
              <w:rPr>
                <w:rFonts w:ascii="Arial" w:hAnsi="Arial" w:cs="Arial"/>
                <w:b/>
                <w:bCs/>
                <w:szCs w:val="24"/>
                <w:lang w:val="hr-HR"/>
              </w:rPr>
              <w:t>+</w:t>
            </w:r>
            <w:r>
              <w:rPr>
                <w:rFonts w:ascii="Arial" w:hAnsi="Arial" w:cs="Arial"/>
                <w:b/>
                <w:bCs/>
                <w:szCs w:val="24"/>
                <w:lang w:val="hr-HR"/>
              </w:rPr>
              <w:t>1</w:t>
            </w:r>
          </w:p>
        </w:tc>
        <w:tc>
          <w:tcPr>
            <w:tcW w:w="1557" w:type="dxa"/>
          </w:tcPr>
          <w:p w14:paraId="6CE69A9E"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KOMUNALNI</w:t>
            </w:r>
          </w:p>
          <w:p w14:paraId="65C68FF0"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RADNIK I</w:t>
            </w:r>
          </w:p>
          <w:p w14:paraId="0D8CE3CD" w14:textId="77777777" w:rsidR="00D34D6E" w:rsidRPr="00BC01D0" w:rsidRDefault="00D34D6E" w:rsidP="00812699">
            <w:pPr>
              <w:jc w:val="center"/>
              <w:rPr>
                <w:rFonts w:ascii="Arial" w:hAnsi="Arial" w:cs="Arial"/>
                <w:b/>
                <w:bCs/>
                <w:szCs w:val="24"/>
                <w:lang w:val="hr-HR"/>
              </w:rPr>
            </w:pPr>
          </w:p>
          <w:p w14:paraId="710BDB61"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KOMUNALNI</w:t>
            </w:r>
          </w:p>
          <w:p w14:paraId="6EEC0302"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RADNIK II</w:t>
            </w:r>
            <w:r>
              <w:rPr>
                <w:rFonts w:ascii="Arial" w:hAnsi="Arial" w:cs="Arial"/>
                <w:b/>
                <w:bCs/>
                <w:szCs w:val="24"/>
                <w:lang w:val="hr-HR"/>
              </w:rPr>
              <w:t>I</w:t>
            </w:r>
          </w:p>
        </w:tc>
      </w:tr>
    </w:tbl>
    <w:bookmarkEnd w:id="145"/>
    <w:p w14:paraId="52DD6379" w14:textId="77777777" w:rsidR="00D34D6E" w:rsidRPr="00BC01D0" w:rsidRDefault="00D34D6E" w:rsidP="00D34D6E">
      <w:pPr>
        <w:pStyle w:val="BodyText"/>
        <w:spacing w:line="360" w:lineRule="auto"/>
        <w:ind w:left="567"/>
        <w:rPr>
          <w:rFonts w:ascii="Arial" w:hAnsi="Arial" w:cs="Arial"/>
          <w:szCs w:val="24"/>
        </w:rPr>
      </w:pPr>
      <w:r w:rsidRPr="00BC01D0">
        <w:rPr>
          <w:rFonts w:ascii="Arial" w:hAnsi="Arial" w:cs="Arial"/>
          <w:szCs w:val="24"/>
        </w:rPr>
        <w:t>1. UPRAVITELJ POGONA:</w:t>
      </w:r>
    </w:p>
    <w:p w14:paraId="123E084E" w14:textId="77777777" w:rsidR="00D34D6E" w:rsidRPr="00BC01D0" w:rsidRDefault="00D34D6E" w:rsidP="00D34D6E">
      <w:pPr>
        <w:spacing w:line="360" w:lineRule="auto"/>
        <w:rPr>
          <w:rFonts w:ascii="Arial" w:hAnsi="Arial" w:cs="Arial"/>
          <w:szCs w:val="24"/>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D34D6E" w:rsidRPr="00BC01D0" w14:paraId="77C443C7" w14:textId="77777777" w:rsidTr="00812699">
        <w:trPr>
          <w:trHeight w:val="645"/>
          <w:jc w:val="center"/>
        </w:trPr>
        <w:tc>
          <w:tcPr>
            <w:tcW w:w="4910" w:type="dxa"/>
            <w:shd w:val="clear" w:color="auto" w:fill="FBD4B4"/>
            <w:tcMar>
              <w:top w:w="0" w:type="dxa"/>
              <w:left w:w="15" w:type="dxa"/>
              <w:bottom w:w="0" w:type="dxa"/>
              <w:right w:w="15" w:type="dxa"/>
            </w:tcMar>
            <w:vAlign w:val="center"/>
          </w:tcPr>
          <w:p w14:paraId="70D148A9"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DJELATNOST</w:t>
            </w:r>
          </w:p>
        </w:tc>
        <w:tc>
          <w:tcPr>
            <w:tcW w:w="1374" w:type="dxa"/>
            <w:shd w:val="clear" w:color="auto" w:fill="FBD4B4"/>
            <w:vAlign w:val="center"/>
          </w:tcPr>
          <w:p w14:paraId="27DD81AB"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 xml:space="preserve">   % RADNOG VREMENA   </w:t>
            </w:r>
          </w:p>
        </w:tc>
      </w:tr>
      <w:tr w:rsidR="00D34D6E" w:rsidRPr="00BC01D0" w14:paraId="796AAA3C" w14:textId="77777777" w:rsidTr="00812699">
        <w:trPr>
          <w:trHeight w:val="315"/>
          <w:jc w:val="center"/>
        </w:trPr>
        <w:tc>
          <w:tcPr>
            <w:tcW w:w="4910" w:type="dxa"/>
            <w:tcMar>
              <w:top w:w="15" w:type="dxa"/>
              <w:left w:w="15" w:type="dxa"/>
              <w:bottom w:w="0" w:type="dxa"/>
              <w:right w:w="15" w:type="dxa"/>
            </w:tcMar>
            <w:vAlign w:val="center"/>
          </w:tcPr>
          <w:p w14:paraId="3F690E26"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ORGANIZIRA I RUKOVODI RAD VLASTITOG POGONA</w:t>
            </w:r>
          </w:p>
        </w:tc>
        <w:tc>
          <w:tcPr>
            <w:tcW w:w="1374" w:type="dxa"/>
          </w:tcPr>
          <w:p w14:paraId="3C508E2A"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70</w:t>
            </w:r>
          </w:p>
        </w:tc>
      </w:tr>
      <w:tr w:rsidR="00D34D6E" w:rsidRPr="00BC01D0" w14:paraId="12F9CD57" w14:textId="77777777" w:rsidTr="00812699">
        <w:trPr>
          <w:trHeight w:val="315"/>
          <w:jc w:val="center"/>
        </w:trPr>
        <w:tc>
          <w:tcPr>
            <w:tcW w:w="4910" w:type="dxa"/>
            <w:tcMar>
              <w:top w:w="15" w:type="dxa"/>
              <w:left w:w="15" w:type="dxa"/>
              <w:bottom w:w="0" w:type="dxa"/>
              <w:right w:w="15" w:type="dxa"/>
            </w:tcMar>
            <w:vAlign w:val="center"/>
          </w:tcPr>
          <w:p w14:paraId="0C11BCDB"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ADMINISTRACIJA I RAČUNOVODSTVO</w:t>
            </w:r>
          </w:p>
        </w:tc>
        <w:tc>
          <w:tcPr>
            <w:tcW w:w="1374" w:type="dxa"/>
          </w:tcPr>
          <w:p w14:paraId="1F86D72E" w14:textId="77777777" w:rsidR="00D34D6E" w:rsidRPr="00BC01D0" w:rsidRDefault="00D34D6E" w:rsidP="00812699">
            <w:pPr>
              <w:rPr>
                <w:rFonts w:ascii="Arial" w:hAnsi="Arial" w:cs="Arial"/>
                <w:b/>
                <w:bCs/>
                <w:szCs w:val="24"/>
                <w:lang w:val="hr-HR"/>
              </w:rPr>
            </w:pPr>
            <w:r w:rsidRPr="00BC01D0">
              <w:rPr>
                <w:rFonts w:ascii="Arial" w:hAnsi="Arial" w:cs="Arial"/>
                <w:b/>
                <w:bCs/>
                <w:szCs w:val="24"/>
                <w:lang w:val="hr-HR"/>
              </w:rPr>
              <w:t xml:space="preserve">        25</w:t>
            </w:r>
          </w:p>
        </w:tc>
      </w:tr>
      <w:tr w:rsidR="00D34D6E" w:rsidRPr="00BC01D0" w14:paraId="38A4924E" w14:textId="77777777" w:rsidTr="00812699">
        <w:trPr>
          <w:trHeight w:val="315"/>
          <w:jc w:val="center"/>
        </w:trPr>
        <w:tc>
          <w:tcPr>
            <w:tcW w:w="4910" w:type="dxa"/>
            <w:tcMar>
              <w:top w:w="15" w:type="dxa"/>
              <w:left w:w="15" w:type="dxa"/>
              <w:bottom w:w="0" w:type="dxa"/>
              <w:right w:w="15" w:type="dxa"/>
            </w:tcMar>
            <w:vAlign w:val="center"/>
          </w:tcPr>
          <w:p w14:paraId="14473CFA"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KOMUNALNI POSLOVI</w:t>
            </w:r>
          </w:p>
        </w:tc>
        <w:tc>
          <w:tcPr>
            <w:tcW w:w="1374" w:type="dxa"/>
          </w:tcPr>
          <w:p w14:paraId="0BFB0968" w14:textId="77777777" w:rsidR="00D34D6E" w:rsidRPr="00BC01D0" w:rsidRDefault="00D34D6E" w:rsidP="00812699">
            <w:pPr>
              <w:rPr>
                <w:rFonts w:ascii="Arial" w:hAnsi="Arial" w:cs="Arial"/>
                <w:b/>
                <w:bCs/>
                <w:szCs w:val="24"/>
                <w:lang w:val="hr-HR"/>
              </w:rPr>
            </w:pPr>
            <w:r w:rsidRPr="00BC01D0">
              <w:rPr>
                <w:rFonts w:ascii="Arial" w:hAnsi="Arial" w:cs="Arial"/>
                <w:b/>
                <w:bCs/>
                <w:szCs w:val="24"/>
                <w:lang w:val="hr-HR"/>
              </w:rPr>
              <w:t xml:space="preserve">         5</w:t>
            </w:r>
          </w:p>
        </w:tc>
      </w:tr>
      <w:tr w:rsidR="00D34D6E" w:rsidRPr="00BC01D0" w14:paraId="0B067DD8" w14:textId="77777777" w:rsidTr="00812699">
        <w:trPr>
          <w:trHeight w:val="330"/>
          <w:jc w:val="center"/>
        </w:trPr>
        <w:tc>
          <w:tcPr>
            <w:tcW w:w="4910" w:type="dxa"/>
            <w:shd w:val="clear" w:color="auto" w:fill="FBD4B4"/>
            <w:tcMar>
              <w:top w:w="15" w:type="dxa"/>
              <w:left w:w="15" w:type="dxa"/>
              <w:bottom w:w="0" w:type="dxa"/>
              <w:right w:w="15" w:type="dxa"/>
            </w:tcMar>
            <w:vAlign w:val="center"/>
          </w:tcPr>
          <w:p w14:paraId="1C8D84AB" w14:textId="77777777" w:rsidR="00D34D6E" w:rsidRPr="00BC01D0" w:rsidRDefault="00D34D6E" w:rsidP="00812699">
            <w:pPr>
              <w:pStyle w:val="xl39"/>
              <w:spacing w:before="0" w:beforeAutospacing="0" w:after="0" w:afterAutospacing="0" w:line="360" w:lineRule="auto"/>
              <w:textAlignment w:val="auto"/>
              <w:rPr>
                <w:rFonts w:ascii="Arial" w:hAnsi="Arial" w:cs="Arial"/>
              </w:rPr>
            </w:pPr>
            <w:r w:rsidRPr="00BC01D0">
              <w:rPr>
                <w:rFonts w:ascii="Arial" w:hAnsi="Arial" w:cs="Arial"/>
              </w:rPr>
              <w:t>SVEUKUPNO:</w:t>
            </w:r>
          </w:p>
        </w:tc>
        <w:tc>
          <w:tcPr>
            <w:tcW w:w="1374" w:type="dxa"/>
            <w:shd w:val="clear" w:color="auto" w:fill="FBD4B4"/>
          </w:tcPr>
          <w:p w14:paraId="7C274EC9" w14:textId="77777777" w:rsidR="00D34D6E" w:rsidRPr="00BC01D0" w:rsidRDefault="00D34D6E" w:rsidP="00812699">
            <w:pPr>
              <w:rPr>
                <w:rFonts w:ascii="Arial" w:hAnsi="Arial" w:cs="Arial"/>
                <w:b/>
                <w:bCs/>
                <w:szCs w:val="24"/>
                <w:lang w:val="hr-HR"/>
              </w:rPr>
            </w:pPr>
            <w:r w:rsidRPr="00BC01D0">
              <w:rPr>
                <w:rFonts w:ascii="Arial" w:hAnsi="Arial" w:cs="Arial"/>
                <w:b/>
                <w:bCs/>
                <w:szCs w:val="24"/>
                <w:lang w:val="hr-HR"/>
              </w:rPr>
              <w:t xml:space="preserve">     100%</w:t>
            </w:r>
          </w:p>
        </w:tc>
      </w:tr>
    </w:tbl>
    <w:p w14:paraId="13166EA9" w14:textId="77777777" w:rsidR="00D34D6E" w:rsidRPr="00BC01D0" w:rsidRDefault="00D34D6E" w:rsidP="00D34D6E">
      <w:pPr>
        <w:pStyle w:val="BodyText"/>
        <w:spacing w:line="360" w:lineRule="auto"/>
        <w:rPr>
          <w:rFonts w:ascii="Arial" w:hAnsi="Arial" w:cs="Arial"/>
          <w:szCs w:val="24"/>
        </w:rPr>
      </w:pPr>
    </w:p>
    <w:p w14:paraId="5E9FFCCB" w14:textId="77777777" w:rsidR="00D34D6E" w:rsidRPr="00BC01D0" w:rsidRDefault="00D34D6E" w:rsidP="00D34D6E">
      <w:pPr>
        <w:pStyle w:val="BodyText"/>
        <w:spacing w:line="360" w:lineRule="auto"/>
        <w:rPr>
          <w:rFonts w:ascii="Arial" w:hAnsi="Arial" w:cs="Arial"/>
          <w:b/>
          <w:bCs/>
          <w:szCs w:val="24"/>
        </w:rPr>
      </w:pPr>
    </w:p>
    <w:p w14:paraId="3AB1E8D0" w14:textId="77777777" w:rsidR="00D34D6E" w:rsidRPr="00BC01D0" w:rsidRDefault="00D34D6E" w:rsidP="00D34D6E">
      <w:pPr>
        <w:pStyle w:val="BodyText"/>
        <w:spacing w:line="360" w:lineRule="auto"/>
        <w:ind w:left="426"/>
        <w:rPr>
          <w:rFonts w:ascii="Arial" w:hAnsi="Arial" w:cs="Arial"/>
          <w:szCs w:val="24"/>
        </w:rPr>
      </w:pPr>
      <w:r w:rsidRPr="00BC01D0">
        <w:rPr>
          <w:rFonts w:ascii="Arial" w:hAnsi="Arial" w:cs="Arial"/>
          <w:szCs w:val="24"/>
        </w:rPr>
        <w:t xml:space="preserve">   2. VODITELJ POSLOVA VLASTITOG POGONA:</w:t>
      </w:r>
    </w:p>
    <w:p w14:paraId="563D5112" w14:textId="77777777" w:rsidR="00D34D6E" w:rsidRPr="00BC01D0" w:rsidRDefault="00D34D6E" w:rsidP="00D34D6E">
      <w:pPr>
        <w:spacing w:line="360" w:lineRule="auto"/>
        <w:rPr>
          <w:rFonts w:ascii="Arial" w:hAnsi="Arial" w:cs="Arial"/>
          <w:szCs w:val="24"/>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D34D6E" w:rsidRPr="00BC01D0" w14:paraId="2B58908D" w14:textId="77777777" w:rsidTr="00812699">
        <w:trPr>
          <w:trHeight w:val="645"/>
          <w:jc w:val="center"/>
        </w:trPr>
        <w:tc>
          <w:tcPr>
            <w:tcW w:w="4910" w:type="dxa"/>
            <w:shd w:val="clear" w:color="auto" w:fill="FBD4B4"/>
            <w:tcMar>
              <w:top w:w="0" w:type="dxa"/>
              <w:left w:w="15" w:type="dxa"/>
              <w:bottom w:w="0" w:type="dxa"/>
              <w:right w:w="15" w:type="dxa"/>
            </w:tcMar>
            <w:vAlign w:val="center"/>
          </w:tcPr>
          <w:p w14:paraId="095C13C2"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DJELATNOST</w:t>
            </w:r>
          </w:p>
        </w:tc>
        <w:tc>
          <w:tcPr>
            <w:tcW w:w="1374" w:type="dxa"/>
            <w:shd w:val="clear" w:color="auto" w:fill="FBD4B4"/>
            <w:vAlign w:val="center"/>
          </w:tcPr>
          <w:p w14:paraId="2C6EA264"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 xml:space="preserve">   % RADNOG VREMENA   </w:t>
            </w:r>
          </w:p>
        </w:tc>
      </w:tr>
      <w:tr w:rsidR="00D34D6E" w:rsidRPr="00BC01D0" w14:paraId="402F0EF3" w14:textId="77777777" w:rsidTr="00812699">
        <w:trPr>
          <w:trHeight w:val="315"/>
          <w:jc w:val="center"/>
        </w:trPr>
        <w:tc>
          <w:tcPr>
            <w:tcW w:w="4910" w:type="dxa"/>
            <w:tcMar>
              <w:top w:w="15" w:type="dxa"/>
              <w:left w:w="15" w:type="dxa"/>
              <w:bottom w:w="0" w:type="dxa"/>
              <w:right w:w="15" w:type="dxa"/>
            </w:tcMar>
            <w:vAlign w:val="center"/>
          </w:tcPr>
          <w:p w14:paraId="7FAE29DD"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PRAVOVREMENO IZVRŠENJE PLANA I PROGRAMA RADA</w:t>
            </w:r>
          </w:p>
        </w:tc>
        <w:tc>
          <w:tcPr>
            <w:tcW w:w="1374" w:type="dxa"/>
          </w:tcPr>
          <w:p w14:paraId="57890FC6"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50</w:t>
            </w:r>
          </w:p>
        </w:tc>
      </w:tr>
      <w:tr w:rsidR="00D34D6E" w:rsidRPr="00BC01D0" w14:paraId="600DBB77" w14:textId="77777777" w:rsidTr="00812699">
        <w:trPr>
          <w:trHeight w:val="315"/>
          <w:jc w:val="center"/>
        </w:trPr>
        <w:tc>
          <w:tcPr>
            <w:tcW w:w="4910" w:type="dxa"/>
            <w:tcMar>
              <w:top w:w="15" w:type="dxa"/>
              <w:left w:w="15" w:type="dxa"/>
              <w:bottom w:w="0" w:type="dxa"/>
              <w:right w:w="15" w:type="dxa"/>
            </w:tcMar>
            <w:vAlign w:val="center"/>
          </w:tcPr>
          <w:p w14:paraId="685D48F5"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I UREĐENJE JAVNIH POVRŠINA</w:t>
            </w:r>
          </w:p>
        </w:tc>
        <w:tc>
          <w:tcPr>
            <w:tcW w:w="1374" w:type="dxa"/>
          </w:tcPr>
          <w:p w14:paraId="5DC4C02F" w14:textId="77777777" w:rsidR="00D34D6E" w:rsidRPr="00BC01D0" w:rsidRDefault="00D34D6E" w:rsidP="00812699">
            <w:pPr>
              <w:rPr>
                <w:rFonts w:ascii="Arial" w:hAnsi="Arial" w:cs="Arial"/>
                <w:b/>
                <w:bCs/>
                <w:szCs w:val="24"/>
                <w:lang w:val="hr-HR"/>
              </w:rPr>
            </w:pPr>
            <w:r w:rsidRPr="00BC01D0">
              <w:rPr>
                <w:rFonts w:ascii="Arial" w:hAnsi="Arial" w:cs="Arial"/>
                <w:b/>
                <w:bCs/>
                <w:szCs w:val="24"/>
                <w:lang w:val="hr-HR"/>
              </w:rPr>
              <w:t xml:space="preserve">        30</w:t>
            </w:r>
          </w:p>
        </w:tc>
      </w:tr>
      <w:tr w:rsidR="00D34D6E" w:rsidRPr="00BC01D0" w14:paraId="24E09135" w14:textId="77777777" w:rsidTr="00812699">
        <w:trPr>
          <w:trHeight w:val="315"/>
          <w:jc w:val="center"/>
        </w:trPr>
        <w:tc>
          <w:tcPr>
            <w:tcW w:w="4910" w:type="dxa"/>
            <w:tcMar>
              <w:top w:w="15" w:type="dxa"/>
              <w:left w:w="15" w:type="dxa"/>
              <w:bottom w:w="0" w:type="dxa"/>
              <w:right w:w="15" w:type="dxa"/>
            </w:tcMar>
            <w:vAlign w:val="center"/>
          </w:tcPr>
          <w:p w14:paraId="09DDAFC2"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METENJE ULICA, TRGOVA I JAVNIH POVRŠINA</w:t>
            </w:r>
          </w:p>
        </w:tc>
        <w:tc>
          <w:tcPr>
            <w:tcW w:w="1374" w:type="dxa"/>
          </w:tcPr>
          <w:p w14:paraId="18AC4BB1" w14:textId="77777777" w:rsidR="00D34D6E" w:rsidRPr="00BC01D0" w:rsidRDefault="00D34D6E" w:rsidP="00812699">
            <w:pPr>
              <w:rPr>
                <w:rFonts w:ascii="Arial" w:hAnsi="Arial" w:cs="Arial"/>
                <w:b/>
                <w:bCs/>
                <w:szCs w:val="24"/>
                <w:lang w:val="hr-HR"/>
              </w:rPr>
            </w:pPr>
            <w:r w:rsidRPr="00BC01D0">
              <w:rPr>
                <w:rFonts w:ascii="Arial" w:hAnsi="Arial" w:cs="Arial"/>
                <w:b/>
                <w:bCs/>
                <w:szCs w:val="24"/>
                <w:lang w:val="hr-HR"/>
              </w:rPr>
              <w:t xml:space="preserve">         20</w:t>
            </w:r>
          </w:p>
        </w:tc>
      </w:tr>
      <w:tr w:rsidR="00D34D6E" w:rsidRPr="00BC01D0" w14:paraId="001E3198" w14:textId="77777777" w:rsidTr="00812699">
        <w:trPr>
          <w:trHeight w:val="330"/>
          <w:jc w:val="center"/>
        </w:trPr>
        <w:tc>
          <w:tcPr>
            <w:tcW w:w="4910" w:type="dxa"/>
            <w:shd w:val="clear" w:color="auto" w:fill="FBD4B4"/>
            <w:tcMar>
              <w:top w:w="15" w:type="dxa"/>
              <w:left w:w="15" w:type="dxa"/>
              <w:bottom w:w="0" w:type="dxa"/>
              <w:right w:w="15" w:type="dxa"/>
            </w:tcMar>
            <w:vAlign w:val="center"/>
          </w:tcPr>
          <w:p w14:paraId="562F51CE" w14:textId="77777777" w:rsidR="00D34D6E" w:rsidRPr="00BC01D0" w:rsidRDefault="00D34D6E" w:rsidP="00812699">
            <w:pPr>
              <w:pStyle w:val="xl39"/>
              <w:spacing w:before="0" w:beforeAutospacing="0" w:after="0" w:afterAutospacing="0" w:line="360" w:lineRule="auto"/>
              <w:textAlignment w:val="auto"/>
              <w:rPr>
                <w:rFonts w:ascii="Arial" w:hAnsi="Arial" w:cs="Arial"/>
              </w:rPr>
            </w:pPr>
            <w:r w:rsidRPr="00BC01D0">
              <w:rPr>
                <w:rFonts w:ascii="Arial" w:hAnsi="Arial" w:cs="Arial"/>
              </w:rPr>
              <w:t>SVEUKUPNO:</w:t>
            </w:r>
          </w:p>
        </w:tc>
        <w:tc>
          <w:tcPr>
            <w:tcW w:w="1374" w:type="dxa"/>
            <w:shd w:val="clear" w:color="auto" w:fill="FBD4B4"/>
          </w:tcPr>
          <w:p w14:paraId="70622479" w14:textId="77777777" w:rsidR="00D34D6E" w:rsidRPr="00BC01D0" w:rsidRDefault="00D34D6E" w:rsidP="00812699">
            <w:pPr>
              <w:rPr>
                <w:rFonts w:ascii="Arial" w:hAnsi="Arial" w:cs="Arial"/>
                <w:b/>
                <w:bCs/>
                <w:szCs w:val="24"/>
                <w:lang w:val="hr-HR"/>
              </w:rPr>
            </w:pPr>
            <w:r w:rsidRPr="00BC01D0">
              <w:rPr>
                <w:rFonts w:ascii="Arial" w:hAnsi="Arial" w:cs="Arial"/>
                <w:b/>
                <w:bCs/>
                <w:szCs w:val="24"/>
                <w:lang w:val="hr-HR"/>
              </w:rPr>
              <w:t xml:space="preserve">     100%</w:t>
            </w:r>
          </w:p>
        </w:tc>
      </w:tr>
    </w:tbl>
    <w:p w14:paraId="21613C9B" w14:textId="77777777" w:rsidR="00D34D6E" w:rsidRPr="00BC01D0" w:rsidRDefault="00D34D6E" w:rsidP="00D34D6E">
      <w:pPr>
        <w:pStyle w:val="BodyText"/>
        <w:spacing w:line="360" w:lineRule="auto"/>
        <w:rPr>
          <w:rFonts w:ascii="Arial" w:hAnsi="Arial" w:cs="Arial"/>
          <w:szCs w:val="24"/>
        </w:rPr>
      </w:pPr>
    </w:p>
    <w:p w14:paraId="2A5EDC7B" w14:textId="77777777" w:rsidR="00D34D6E" w:rsidRPr="00BC01D0" w:rsidRDefault="00D34D6E" w:rsidP="00D34D6E">
      <w:pPr>
        <w:pStyle w:val="BodyText"/>
        <w:spacing w:line="360" w:lineRule="auto"/>
        <w:rPr>
          <w:rFonts w:ascii="Arial" w:hAnsi="Arial" w:cs="Arial"/>
          <w:szCs w:val="24"/>
        </w:rPr>
      </w:pPr>
    </w:p>
    <w:p w14:paraId="143D1834" w14:textId="77777777" w:rsidR="00D34D6E" w:rsidRPr="00BC01D0" w:rsidRDefault="00D34D6E" w:rsidP="00D34D6E">
      <w:pPr>
        <w:pStyle w:val="BodyText"/>
        <w:numPr>
          <w:ilvl w:val="0"/>
          <w:numId w:val="83"/>
        </w:numPr>
        <w:spacing w:line="360" w:lineRule="auto"/>
        <w:rPr>
          <w:rFonts w:ascii="Arial" w:hAnsi="Arial" w:cs="Arial"/>
          <w:szCs w:val="24"/>
        </w:rPr>
      </w:pPr>
      <w:r w:rsidRPr="00BC01D0">
        <w:rPr>
          <w:rFonts w:ascii="Arial" w:hAnsi="Arial" w:cs="Arial"/>
          <w:szCs w:val="24"/>
        </w:rPr>
        <w:t>KOMUNALNI RADNIK I:</w:t>
      </w:r>
    </w:p>
    <w:p w14:paraId="06D63B3E" w14:textId="77777777" w:rsidR="00D34D6E" w:rsidRPr="00BC01D0" w:rsidRDefault="00D34D6E" w:rsidP="00D34D6E">
      <w:pPr>
        <w:pStyle w:val="BodyText"/>
        <w:spacing w:line="360" w:lineRule="auto"/>
        <w:ind w:left="1080"/>
        <w:rPr>
          <w:rFonts w:ascii="Arial" w:hAnsi="Arial" w:cs="Arial"/>
          <w:szCs w:val="24"/>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D34D6E" w:rsidRPr="00BC01D0" w14:paraId="60B0189D" w14:textId="77777777" w:rsidTr="00812699">
        <w:trPr>
          <w:trHeight w:val="645"/>
          <w:jc w:val="center"/>
        </w:trPr>
        <w:tc>
          <w:tcPr>
            <w:tcW w:w="4910" w:type="dxa"/>
            <w:shd w:val="clear" w:color="auto" w:fill="FBD4B4"/>
            <w:tcMar>
              <w:top w:w="0" w:type="dxa"/>
              <w:left w:w="15" w:type="dxa"/>
              <w:bottom w:w="0" w:type="dxa"/>
              <w:right w:w="15" w:type="dxa"/>
            </w:tcMar>
            <w:vAlign w:val="center"/>
          </w:tcPr>
          <w:p w14:paraId="63AB5D6A"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DJELATNOST</w:t>
            </w:r>
          </w:p>
        </w:tc>
        <w:tc>
          <w:tcPr>
            <w:tcW w:w="1374" w:type="dxa"/>
            <w:shd w:val="clear" w:color="auto" w:fill="FBD4B4"/>
            <w:vAlign w:val="center"/>
          </w:tcPr>
          <w:p w14:paraId="402B8592"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 xml:space="preserve">   % RADNOG VREMENA   </w:t>
            </w:r>
          </w:p>
        </w:tc>
      </w:tr>
      <w:tr w:rsidR="00D34D6E" w:rsidRPr="00BC01D0" w14:paraId="4A058177" w14:textId="77777777" w:rsidTr="00812699">
        <w:trPr>
          <w:trHeight w:val="315"/>
          <w:jc w:val="center"/>
        </w:trPr>
        <w:tc>
          <w:tcPr>
            <w:tcW w:w="4910" w:type="dxa"/>
            <w:tcMar>
              <w:top w:w="15" w:type="dxa"/>
              <w:left w:w="15" w:type="dxa"/>
              <w:bottom w:w="0" w:type="dxa"/>
              <w:right w:w="15" w:type="dxa"/>
            </w:tcMar>
            <w:vAlign w:val="center"/>
          </w:tcPr>
          <w:p w14:paraId="5EAD326C"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I UREĐENJE JAVNIH POVRŠINA</w:t>
            </w:r>
          </w:p>
        </w:tc>
        <w:tc>
          <w:tcPr>
            <w:tcW w:w="1374" w:type="dxa"/>
          </w:tcPr>
          <w:p w14:paraId="35744EF3"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20</w:t>
            </w:r>
          </w:p>
        </w:tc>
      </w:tr>
      <w:tr w:rsidR="00D34D6E" w:rsidRPr="00BC01D0" w14:paraId="5A579B7A" w14:textId="77777777" w:rsidTr="00812699">
        <w:trPr>
          <w:trHeight w:val="315"/>
          <w:jc w:val="center"/>
        </w:trPr>
        <w:tc>
          <w:tcPr>
            <w:tcW w:w="4910" w:type="dxa"/>
            <w:tcMar>
              <w:top w:w="15" w:type="dxa"/>
              <w:left w:w="15" w:type="dxa"/>
              <w:bottom w:w="0" w:type="dxa"/>
              <w:right w:w="15" w:type="dxa"/>
            </w:tcMar>
            <w:vAlign w:val="center"/>
          </w:tcPr>
          <w:p w14:paraId="50448D1E"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METENJE ULICA, TRGOVA I JAVNIH POVRŠINA</w:t>
            </w:r>
          </w:p>
        </w:tc>
        <w:tc>
          <w:tcPr>
            <w:tcW w:w="1374" w:type="dxa"/>
          </w:tcPr>
          <w:p w14:paraId="70E69E66" w14:textId="77777777" w:rsidR="00D34D6E" w:rsidRPr="00BC01D0" w:rsidRDefault="00D34D6E" w:rsidP="00812699">
            <w:pPr>
              <w:rPr>
                <w:rFonts w:ascii="Arial" w:hAnsi="Arial" w:cs="Arial"/>
                <w:b/>
                <w:bCs/>
                <w:szCs w:val="24"/>
                <w:lang w:val="hr-HR"/>
              </w:rPr>
            </w:pPr>
            <w:r w:rsidRPr="00BC01D0">
              <w:rPr>
                <w:rFonts w:ascii="Arial" w:hAnsi="Arial" w:cs="Arial"/>
                <w:b/>
                <w:bCs/>
                <w:szCs w:val="24"/>
                <w:lang w:val="hr-HR"/>
              </w:rPr>
              <w:t xml:space="preserve">        20</w:t>
            </w:r>
          </w:p>
        </w:tc>
      </w:tr>
      <w:tr w:rsidR="00D34D6E" w:rsidRPr="00BC01D0" w14:paraId="2DC8EC67" w14:textId="77777777" w:rsidTr="00812699">
        <w:trPr>
          <w:trHeight w:val="315"/>
          <w:jc w:val="center"/>
        </w:trPr>
        <w:tc>
          <w:tcPr>
            <w:tcW w:w="4910" w:type="dxa"/>
            <w:tcMar>
              <w:top w:w="15" w:type="dxa"/>
              <w:left w:w="15" w:type="dxa"/>
              <w:bottom w:w="0" w:type="dxa"/>
              <w:right w:w="15" w:type="dxa"/>
            </w:tcMar>
            <w:vAlign w:val="center"/>
          </w:tcPr>
          <w:p w14:paraId="6DF46ADD"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GROBLJA</w:t>
            </w:r>
          </w:p>
        </w:tc>
        <w:tc>
          <w:tcPr>
            <w:tcW w:w="1374" w:type="dxa"/>
          </w:tcPr>
          <w:p w14:paraId="54B48E6E"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10</w:t>
            </w:r>
          </w:p>
        </w:tc>
      </w:tr>
      <w:tr w:rsidR="00D34D6E" w:rsidRPr="00BC01D0" w14:paraId="43AB803A" w14:textId="77777777" w:rsidTr="00812699">
        <w:trPr>
          <w:trHeight w:val="315"/>
          <w:jc w:val="center"/>
        </w:trPr>
        <w:tc>
          <w:tcPr>
            <w:tcW w:w="4910" w:type="dxa"/>
            <w:tcMar>
              <w:top w:w="15" w:type="dxa"/>
              <w:left w:w="15" w:type="dxa"/>
              <w:bottom w:w="0" w:type="dxa"/>
              <w:right w:w="15" w:type="dxa"/>
            </w:tcMar>
            <w:vAlign w:val="center"/>
          </w:tcPr>
          <w:p w14:paraId="1021E81D"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NERAZVRSTANIH CESTA</w:t>
            </w:r>
          </w:p>
        </w:tc>
        <w:tc>
          <w:tcPr>
            <w:tcW w:w="1374" w:type="dxa"/>
          </w:tcPr>
          <w:p w14:paraId="7FD258F4"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40</w:t>
            </w:r>
          </w:p>
        </w:tc>
      </w:tr>
      <w:tr w:rsidR="00D34D6E" w:rsidRPr="00BC01D0" w14:paraId="1A2FA081" w14:textId="77777777" w:rsidTr="00812699">
        <w:trPr>
          <w:trHeight w:val="315"/>
          <w:jc w:val="center"/>
        </w:trPr>
        <w:tc>
          <w:tcPr>
            <w:tcW w:w="4910" w:type="dxa"/>
            <w:tcMar>
              <w:top w:w="15" w:type="dxa"/>
              <w:left w:w="15" w:type="dxa"/>
              <w:bottom w:w="0" w:type="dxa"/>
              <w:right w:w="15" w:type="dxa"/>
            </w:tcMar>
            <w:vAlign w:val="center"/>
          </w:tcPr>
          <w:p w14:paraId="25630704"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OSTALI RADOVI</w:t>
            </w:r>
          </w:p>
        </w:tc>
        <w:tc>
          <w:tcPr>
            <w:tcW w:w="1374" w:type="dxa"/>
          </w:tcPr>
          <w:p w14:paraId="6310E50A"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10</w:t>
            </w:r>
          </w:p>
        </w:tc>
      </w:tr>
      <w:tr w:rsidR="00D34D6E" w:rsidRPr="00BC01D0" w14:paraId="14A89394" w14:textId="77777777" w:rsidTr="00812699">
        <w:trPr>
          <w:trHeight w:val="330"/>
          <w:jc w:val="center"/>
        </w:trPr>
        <w:tc>
          <w:tcPr>
            <w:tcW w:w="4910" w:type="dxa"/>
            <w:shd w:val="clear" w:color="auto" w:fill="FBD4B4"/>
            <w:tcMar>
              <w:top w:w="15" w:type="dxa"/>
              <w:left w:w="15" w:type="dxa"/>
              <w:bottom w:w="0" w:type="dxa"/>
              <w:right w:w="15" w:type="dxa"/>
            </w:tcMar>
            <w:vAlign w:val="center"/>
          </w:tcPr>
          <w:p w14:paraId="302D2F9C" w14:textId="77777777" w:rsidR="00D34D6E" w:rsidRPr="00BC01D0" w:rsidRDefault="00D34D6E" w:rsidP="00812699">
            <w:pPr>
              <w:pStyle w:val="xl39"/>
              <w:spacing w:before="0" w:beforeAutospacing="0" w:after="0" w:afterAutospacing="0" w:line="360" w:lineRule="auto"/>
              <w:textAlignment w:val="auto"/>
              <w:rPr>
                <w:rFonts w:ascii="Arial" w:hAnsi="Arial" w:cs="Arial"/>
              </w:rPr>
            </w:pPr>
            <w:r w:rsidRPr="00BC01D0">
              <w:rPr>
                <w:rFonts w:ascii="Arial" w:hAnsi="Arial" w:cs="Arial"/>
              </w:rPr>
              <w:t>SVEUKUPNO:</w:t>
            </w:r>
          </w:p>
        </w:tc>
        <w:tc>
          <w:tcPr>
            <w:tcW w:w="1374" w:type="dxa"/>
            <w:shd w:val="clear" w:color="auto" w:fill="FBD4B4"/>
          </w:tcPr>
          <w:p w14:paraId="508836BB"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 xml:space="preserve">  100 %</w:t>
            </w:r>
          </w:p>
        </w:tc>
      </w:tr>
    </w:tbl>
    <w:p w14:paraId="223260F8" w14:textId="77777777" w:rsidR="00D34D6E" w:rsidRPr="00BC01D0" w:rsidRDefault="00D34D6E" w:rsidP="00D34D6E">
      <w:pPr>
        <w:pStyle w:val="BodyText"/>
        <w:spacing w:line="360" w:lineRule="auto"/>
        <w:rPr>
          <w:rFonts w:ascii="Arial" w:hAnsi="Arial" w:cs="Arial"/>
          <w:szCs w:val="24"/>
        </w:rPr>
      </w:pPr>
    </w:p>
    <w:p w14:paraId="01BED986" w14:textId="77777777" w:rsidR="00D34D6E" w:rsidRPr="00BC01D0" w:rsidRDefault="00D34D6E" w:rsidP="00D34D6E">
      <w:pPr>
        <w:pStyle w:val="BodyText"/>
        <w:numPr>
          <w:ilvl w:val="0"/>
          <w:numId w:val="83"/>
        </w:numPr>
        <w:spacing w:line="360" w:lineRule="auto"/>
        <w:rPr>
          <w:rFonts w:ascii="Arial" w:hAnsi="Arial" w:cs="Arial"/>
          <w:szCs w:val="24"/>
        </w:rPr>
      </w:pPr>
      <w:r w:rsidRPr="00BC01D0">
        <w:rPr>
          <w:rFonts w:ascii="Arial" w:hAnsi="Arial" w:cs="Arial"/>
          <w:szCs w:val="24"/>
        </w:rPr>
        <w:t>KOMUNALNI RADNIK II:</w:t>
      </w:r>
    </w:p>
    <w:p w14:paraId="11AB8B7A" w14:textId="77777777" w:rsidR="00D34D6E" w:rsidRPr="00BC01D0" w:rsidRDefault="00D34D6E" w:rsidP="00D34D6E">
      <w:pPr>
        <w:pStyle w:val="BodyText"/>
        <w:spacing w:line="360" w:lineRule="auto"/>
        <w:ind w:left="720"/>
        <w:rPr>
          <w:rFonts w:ascii="Arial" w:hAnsi="Arial" w:cs="Arial"/>
          <w:szCs w:val="24"/>
        </w:rPr>
      </w:pP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85"/>
        <w:gridCol w:w="1374"/>
      </w:tblGrid>
      <w:tr w:rsidR="00D34D6E" w:rsidRPr="00BC01D0" w14:paraId="225F15D4" w14:textId="77777777" w:rsidTr="00812699">
        <w:trPr>
          <w:trHeight w:val="645"/>
          <w:jc w:val="center"/>
        </w:trPr>
        <w:tc>
          <w:tcPr>
            <w:tcW w:w="4985" w:type="dxa"/>
            <w:shd w:val="clear" w:color="auto" w:fill="FBD4B4"/>
            <w:tcMar>
              <w:top w:w="0" w:type="dxa"/>
              <w:left w:w="15" w:type="dxa"/>
              <w:bottom w:w="0" w:type="dxa"/>
              <w:right w:w="15" w:type="dxa"/>
            </w:tcMar>
            <w:vAlign w:val="center"/>
          </w:tcPr>
          <w:p w14:paraId="7D1277B9"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DJELATNOST</w:t>
            </w:r>
          </w:p>
        </w:tc>
        <w:tc>
          <w:tcPr>
            <w:tcW w:w="1374" w:type="dxa"/>
            <w:shd w:val="clear" w:color="auto" w:fill="FBD4B4"/>
            <w:vAlign w:val="center"/>
          </w:tcPr>
          <w:p w14:paraId="4887F216"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 xml:space="preserve">   % RADNOG VREMENA   </w:t>
            </w:r>
          </w:p>
        </w:tc>
      </w:tr>
      <w:tr w:rsidR="00D34D6E" w:rsidRPr="00BC01D0" w14:paraId="56CF02FB" w14:textId="77777777" w:rsidTr="00812699">
        <w:trPr>
          <w:trHeight w:val="315"/>
          <w:jc w:val="center"/>
        </w:trPr>
        <w:tc>
          <w:tcPr>
            <w:tcW w:w="4985" w:type="dxa"/>
            <w:tcMar>
              <w:top w:w="15" w:type="dxa"/>
              <w:left w:w="15" w:type="dxa"/>
              <w:bottom w:w="0" w:type="dxa"/>
              <w:right w:w="15" w:type="dxa"/>
            </w:tcMar>
            <w:vAlign w:val="center"/>
          </w:tcPr>
          <w:p w14:paraId="34D525B5"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I UREĐENJE JAVNIH POVRŠINA</w:t>
            </w:r>
          </w:p>
        </w:tc>
        <w:tc>
          <w:tcPr>
            <w:tcW w:w="1374" w:type="dxa"/>
          </w:tcPr>
          <w:p w14:paraId="7014535D"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30</w:t>
            </w:r>
          </w:p>
        </w:tc>
      </w:tr>
      <w:tr w:rsidR="00D34D6E" w:rsidRPr="00BC01D0" w14:paraId="301DB067" w14:textId="77777777" w:rsidTr="00812699">
        <w:trPr>
          <w:trHeight w:val="315"/>
          <w:jc w:val="center"/>
        </w:trPr>
        <w:tc>
          <w:tcPr>
            <w:tcW w:w="4985" w:type="dxa"/>
            <w:tcMar>
              <w:top w:w="15" w:type="dxa"/>
              <w:left w:w="15" w:type="dxa"/>
              <w:bottom w:w="0" w:type="dxa"/>
              <w:right w:w="15" w:type="dxa"/>
            </w:tcMar>
            <w:vAlign w:val="center"/>
          </w:tcPr>
          <w:p w14:paraId="5EB23C1C"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METENJE ULICA, TRGOVA I JAVNIH POVRŠINA</w:t>
            </w:r>
          </w:p>
        </w:tc>
        <w:tc>
          <w:tcPr>
            <w:tcW w:w="1374" w:type="dxa"/>
          </w:tcPr>
          <w:p w14:paraId="76B8F1B5"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30</w:t>
            </w:r>
          </w:p>
        </w:tc>
      </w:tr>
      <w:tr w:rsidR="00D34D6E" w:rsidRPr="00BC01D0" w14:paraId="05CCD79B" w14:textId="77777777" w:rsidTr="00812699">
        <w:trPr>
          <w:trHeight w:val="315"/>
          <w:jc w:val="center"/>
        </w:trPr>
        <w:tc>
          <w:tcPr>
            <w:tcW w:w="4985" w:type="dxa"/>
            <w:tcMar>
              <w:top w:w="15" w:type="dxa"/>
              <w:left w:w="15" w:type="dxa"/>
              <w:bottom w:w="0" w:type="dxa"/>
              <w:right w:w="15" w:type="dxa"/>
            </w:tcMar>
            <w:vAlign w:val="center"/>
          </w:tcPr>
          <w:p w14:paraId="7E053ECC"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GROBLJA</w:t>
            </w:r>
          </w:p>
        </w:tc>
        <w:tc>
          <w:tcPr>
            <w:tcW w:w="1374" w:type="dxa"/>
          </w:tcPr>
          <w:p w14:paraId="2A472114"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10</w:t>
            </w:r>
          </w:p>
        </w:tc>
      </w:tr>
      <w:tr w:rsidR="00D34D6E" w:rsidRPr="00BC01D0" w14:paraId="78A9C62E" w14:textId="77777777" w:rsidTr="00812699">
        <w:trPr>
          <w:trHeight w:val="315"/>
          <w:jc w:val="center"/>
        </w:trPr>
        <w:tc>
          <w:tcPr>
            <w:tcW w:w="4985" w:type="dxa"/>
            <w:tcMar>
              <w:top w:w="15" w:type="dxa"/>
              <w:left w:w="15" w:type="dxa"/>
              <w:bottom w:w="0" w:type="dxa"/>
              <w:right w:w="15" w:type="dxa"/>
            </w:tcMar>
            <w:vAlign w:val="center"/>
          </w:tcPr>
          <w:p w14:paraId="1E7818E5"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NERAZVRSTANIH CESTA</w:t>
            </w:r>
          </w:p>
        </w:tc>
        <w:tc>
          <w:tcPr>
            <w:tcW w:w="1374" w:type="dxa"/>
          </w:tcPr>
          <w:p w14:paraId="005FDCE4"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15</w:t>
            </w:r>
          </w:p>
        </w:tc>
      </w:tr>
      <w:tr w:rsidR="00D34D6E" w:rsidRPr="00BC01D0" w14:paraId="0A9AAB04" w14:textId="77777777" w:rsidTr="00812699">
        <w:trPr>
          <w:trHeight w:val="315"/>
          <w:jc w:val="center"/>
        </w:trPr>
        <w:tc>
          <w:tcPr>
            <w:tcW w:w="4985" w:type="dxa"/>
            <w:tcMar>
              <w:top w:w="15" w:type="dxa"/>
              <w:left w:w="15" w:type="dxa"/>
              <w:bottom w:w="0" w:type="dxa"/>
              <w:right w:w="15" w:type="dxa"/>
            </w:tcMar>
            <w:vAlign w:val="center"/>
          </w:tcPr>
          <w:p w14:paraId="2424CB20"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OSTALI RADOVI</w:t>
            </w:r>
          </w:p>
        </w:tc>
        <w:tc>
          <w:tcPr>
            <w:tcW w:w="1374" w:type="dxa"/>
          </w:tcPr>
          <w:p w14:paraId="32914898"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15</w:t>
            </w:r>
          </w:p>
        </w:tc>
      </w:tr>
      <w:tr w:rsidR="00D34D6E" w:rsidRPr="00BC01D0" w14:paraId="391A3F96" w14:textId="77777777" w:rsidTr="00812699">
        <w:trPr>
          <w:trHeight w:val="330"/>
          <w:jc w:val="center"/>
        </w:trPr>
        <w:tc>
          <w:tcPr>
            <w:tcW w:w="4985" w:type="dxa"/>
            <w:shd w:val="clear" w:color="auto" w:fill="FBD4B4"/>
            <w:tcMar>
              <w:top w:w="15" w:type="dxa"/>
              <w:left w:w="15" w:type="dxa"/>
              <w:bottom w:w="0" w:type="dxa"/>
              <w:right w:w="15" w:type="dxa"/>
            </w:tcMar>
            <w:vAlign w:val="center"/>
          </w:tcPr>
          <w:p w14:paraId="6A9F69FA" w14:textId="77777777" w:rsidR="00D34D6E" w:rsidRPr="00BC01D0" w:rsidRDefault="00D34D6E" w:rsidP="00812699">
            <w:pPr>
              <w:pStyle w:val="xl39"/>
              <w:spacing w:before="0" w:beforeAutospacing="0" w:after="0" w:afterAutospacing="0" w:line="360" w:lineRule="auto"/>
              <w:textAlignment w:val="auto"/>
              <w:rPr>
                <w:rFonts w:ascii="Arial" w:hAnsi="Arial" w:cs="Arial"/>
              </w:rPr>
            </w:pPr>
            <w:r w:rsidRPr="00BC01D0">
              <w:rPr>
                <w:rFonts w:ascii="Arial" w:hAnsi="Arial" w:cs="Arial"/>
              </w:rPr>
              <w:t>SVEUKUPNO:</w:t>
            </w:r>
          </w:p>
        </w:tc>
        <w:tc>
          <w:tcPr>
            <w:tcW w:w="1374" w:type="dxa"/>
            <w:shd w:val="clear" w:color="auto" w:fill="FBD4B4"/>
          </w:tcPr>
          <w:p w14:paraId="00B19E80" w14:textId="77777777" w:rsidR="00D34D6E" w:rsidRPr="00BC01D0" w:rsidRDefault="00D34D6E" w:rsidP="00D34D6E">
            <w:pPr>
              <w:numPr>
                <w:ilvl w:val="0"/>
                <w:numId w:val="87"/>
              </w:numPr>
              <w:jc w:val="center"/>
              <w:rPr>
                <w:rFonts w:ascii="Arial" w:hAnsi="Arial" w:cs="Arial"/>
                <w:b/>
                <w:bCs/>
                <w:szCs w:val="24"/>
                <w:lang w:val="hr-HR"/>
              </w:rPr>
            </w:pPr>
          </w:p>
        </w:tc>
      </w:tr>
    </w:tbl>
    <w:p w14:paraId="3F0621FA" w14:textId="77777777" w:rsidR="00D34D6E" w:rsidRDefault="00D34D6E" w:rsidP="00D34D6E">
      <w:pPr>
        <w:pStyle w:val="BodyText"/>
        <w:spacing w:line="360" w:lineRule="auto"/>
        <w:rPr>
          <w:rFonts w:ascii="Arial" w:hAnsi="Arial" w:cs="Arial"/>
          <w:b/>
          <w:bCs/>
          <w:szCs w:val="24"/>
        </w:rPr>
      </w:pPr>
    </w:p>
    <w:p w14:paraId="695259DF" w14:textId="77777777" w:rsidR="00D34D6E" w:rsidRPr="00BC01D0" w:rsidRDefault="00D34D6E" w:rsidP="00D34D6E">
      <w:pPr>
        <w:pStyle w:val="BodyText"/>
        <w:numPr>
          <w:ilvl w:val="0"/>
          <w:numId w:val="83"/>
        </w:numPr>
        <w:spacing w:line="360" w:lineRule="auto"/>
        <w:rPr>
          <w:rFonts w:ascii="Arial" w:hAnsi="Arial" w:cs="Arial"/>
          <w:szCs w:val="24"/>
        </w:rPr>
      </w:pPr>
      <w:r w:rsidRPr="00BC01D0">
        <w:rPr>
          <w:rFonts w:ascii="Arial" w:hAnsi="Arial" w:cs="Arial"/>
          <w:szCs w:val="24"/>
        </w:rPr>
        <w:t>KOMUNALNI RADNIK II</w:t>
      </w:r>
      <w:r>
        <w:rPr>
          <w:rFonts w:ascii="Arial" w:hAnsi="Arial" w:cs="Arial"/>
          <w:szCs w:val="24"/>
        </w:rPr>
        <w:t>I</w:t>
      </w:r>
      <w:r w:rsidRPr="00BC01D0">
        <w:rPr>
          <w:rFonts w:ascii="Arial" w:hAnsi="Arial" w:cs="Arial"/>
          <w:szCs w:val="24"/>
        </w:rPr>
        <w:t>:</w:t>
      </w:r>
    </w:p>
    <w:p w14:paraId="174EA8FD" w14:textId="77777777" w:rsidR="00D34D6E" w:rsidRPr="00BC01D0" w:rsidRDefault="00D34D6E" w:rsidP="00D34D6E">
      <w:pPr>
        <w:pStyle w:val="BodyText"/>
        <w:spacing w:line="360" w:lineRule="auto"/>
        <w:ind w:left="720"/>
        <w:rPr>
          <w:rFonts w:ascii="Arial" w:hAnsi="Arial" w:cs="Arial"/>
          <w:szCs w:val="24"/>
        </w:rPr>
      </w:pP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85"/>
        <w:gridCol w:w="1374"/>
      </w:tblGrid>
      <w:tr w:rsidR="00D34D6E" w:rsidRPr="00BC01D0" w14:paraId="53CDD5D1" w14:textId="77777777" w:rsidTr="00812699">
        <w:trPr>
          <w:trHeight w:val="645"/>
          <w:jc w:val="center"/>
        </w:trPr>
        <w:tc>
          <w:tcPr>
            <w:tcW w:w="4985" w:type="dxa"/>
            <w:shd w:val="clear" w:color="auto" w:fill="FBD4B4"/>
            <w:tcMar>
              <w:top w:w="0" w:type="dxa"/>
              <w:left w:w="15" w:type="dxa"/>
              <w:bottom w:w="0" w:type="dxa"/>
              <w:right w:w="15" w:type="dxa"/>
            </w:tcMar>
            <w:vAlign w:val="center"/>
          </w:tcPr>
          <w:p w14:paraId="3FB5B7BE"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DJELATNOST</w:t>
            </w:r>
          </w:p>
        </w:tc>
        <w:tc>
          <w:tcPr>
            <w:tcW w:w="1374" w:type="dxa"/>
            <w:shd w:val="clear" w:color="auto" w:fill="FBD4B4"/>
            <w:vAlign w:val="center"/>
          </w:tcPr>
          <w:p w14:paraId="3956D8F4"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 xml:space="preserve">   % RADNOG VREMENA   </w:t>
            </w:r>
          </w:p>
        </w:tc>
      </w:tr>
      <w:tr w:rsidR="00D34D6E" w:rsidRPr="00BC01D0" w14:paraId="1422CDBD" w14:textId="77777777" w:rsidTr="00812699">
        <w:trPr>
          <w:trHeight w:val="315"/>
          <w:jc w:val="center"/>
        </w:trPr>
        <w:tc>
          <w:tcPr>
            <w:tcW w:w="4985" w:type="dxa"/>
            <w:tcMar>
              <w:top w:w="15" w:type="dxa"/>
              <w:left w:w="15" w:type="dxa"/>
              <w:bottom w:w="0" w:type="dxa"/>
              <w:right w:w="15" w:type="dxa"/>
            </w:tcMar>
            <w:vAlign w:val="center"/>
          </w:tcPr>
          <w:p w14:paraId="1A909037"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I UREĐENJE JAVNIH POVRŠINA</w:t>
            </w:r>
          </w:p>
        </w:tc>
        <w:tc>
          <w:tcPr>
            <w:tcW w:w="1374" w:type="dxa"/>
          </w:tcPr>
          <w:p w14:paraId="36F946ED"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30</w:t>
            </w:r>
          </w:p>
        </w:tc>
      </w:tr>
      <w:tr w:rsidR="00D34D6E" w:rsidRPr="00BC01D0" w14:paraId="10263C28" w14:textId="77777777" w:rsidTr="00812699">
        <w:trPr>
          <w:trHeight w:val="315"/>
          <w:jc w:val="center"/>
        </w:trPr>
        <w:tc>
          <w:tcPr>
            <w:tcW w:w="4985" w:type="dxa"/>
            <w:tcMar>
              <w:top w:w="15" w:type="dxa"/>
              <w:left w:w="15" w:type="dxa"/>
              <w:bottom w:w="0" w:type="dxa"/>
              <w:right w:w="15" w:type="dxa"/>
            </w:tcMar>
            <w:vAlign w:val="center"/>
          </w:tcPr>
          <w:p w14:paraId="163B84C2"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METENJE ULICA, TRGOVA I JAVNIH POVRŠINA</w:t>
            </w:r>
          </w:p>
        </w:tc>
        <w:tc>
          <w:tcPr>
            <w:tcW w:w="1374" w:type="dxa"/>
          </w:tcPr>
          <w:p w14:paraId="0460C9B1"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30</w:t>
            </w:r>
          </w:p>
        </w:tc>
      </w:tr>
      <w:tr w:rsidR="00D34D6E" w:rsidRPr="00BC01D0" w14:paraId="268DF664" w14:textId="77777777" w:rsidTr="00812699">
        <w:trPr>
          <w:trHeight w:val="315"/>
          <w:jc w:val="center"/>
        </w:trPr>
        <w:tc>
          <w:tcPr>
            <w:tcW w:w="4985" w:type="dxa"/>
            <w:tcMar>
              <w:top w:w="15" w:type="dxa"/>
              <w:left w:w="15" w:type="dxa"/>
              <w:bottom w:w="0" w:type="dxa"/>
              <w:right w:w="15" w:type="dxa"/>
            </w:tcMar>
            <w:vAlign w:val="center"/>
          </w:tcPr>
          <w:p w14:paraId="25DE8E7E"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GROBLJA</w:t>
            </w:r>
          </w:p>
        </w:tc>
        <w:tc>
          <w:tcPr>
            <w:tcW w:w="1374" w:type="dxa"/>
          </w:tcPr>
          <w:p w14:paraId="660D47F2"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10</w:t>
            </w:r>
          </w:p>
        </w:tc>
      </w:tr>
      <w:tr w:rsidR="00D34D6E" w:rsidRPr="00BC01D0" w14:paraId="301D9446" w14:textId="77777777" w:rsidTr="00812699">
        <w:trPr>
          <w:trHeight w:val="315"/>
          <w:jc w:val="center"/>
        </w:trPr>
        <w:tc>
          <w:tcPr>
            <w:tcW w:w="4985" w:type="dxa"/>
            <w:tcMar>
              <w:top w:w="15" w:type="dxa"/>
              <w:left w:w="15" w:type="dxa"/>
              <w:bottom w:w="0" w:type="dxa"/>
              <w:right w:w="15" w:type="dxa"/>
            </w:tcMar>
            <w:vAlign w:val="center"/>
          </w:tcPr>
          <w:p w14:paraId="2F322E40"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ODRŽAVANJE NERAZVRSTANIH CESTA</w:t>
            </w:r>
          </w:p>
        </w:tc>
        <w:tc>
          <w:tcPr>
            <w:tcW w:w="1374" w:type="dxa"/>
          </w:tcPr>
          <w:p w14:paraId="33251183"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15</w:t>
            </w:r>
          </w:p>
        </w:tc>
      </w:tr>
      <w:tr w:rsidR="00D34D6E" w:rsidRPr="00BC01D0" w14:paraId="75D12F34" w14:textId="77777777" w:rsidTr="00812699">
        <w:trPr>
          <w:trHeight w:val="315"/>
          <w:jc w:val="center"/>
        </w:trPr>
        <w:tc>
          <w:tcPr>
            <w:tcW w:w="4985" w:type="dxa"/>
            <w:tcMar>
              <w:top w:w="15" w:type="dxa"/>
              <w:left w:w="15" w:type="dxa"/>
              <w:bottom w:w="0" w:type="dxa"/>
              <w:right w:w="15" w:type="dxa"/>
            </w:tcMar>
            <w:vAlign w:val="center"/>
          </w:tcPr>
          <w:p w14:paraId="79CE186B" w14:textId="77777777" w:rsidR="00D34D6E" w:rsidRPr="00BC01D0" w:rsidRDefault="00D34D6E" w:rsidP="00812699">
            <w:pPr>
              <w:spacing w:line="360" w:lineRule="auto"/>
              <w:rPr>
                <w:rFonts w:ascii="Arial" w:hAnsi="Arial" w:cs="Arial"/>
                <w:b/>
                <w:bCs/>
                <w:szCs w:val="24"/>
                <w:lang w:val="hr-HR"/>
              </w:rPr>
            </w:pPr>
            <w:r w:rsidRPr="00BC01D0">
              <w:rPr>
                <w:rFonts w:ascii="Arial" w:hAnsi="Arial" w:cs="Arial"/>
                <w:b/>
                <w:bCs/>
                <w:szCs w:val="24"/>
                <w:lang w:val="hr-HR"/>
              </w:rPr>
              <w:t>OSTALI RADOVI</w:t>
            </w:r>
          </w:p>
        </w:tc>
        <w:tc>
          <w:tcPr>
            <w:tcW w:w="1374" w:type="dxa"/>
          </w:tcPr>
          <w:p w14:paraId="728BBCA6"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15</w:t>
            </w:r>
          </w:p>
        </w:tc>
      </w:tr>
      <w:tr w:rsidR="00D34D6E" w:rsidRPr="00BC01D0" w14:paraId="3A333B47" w14:textId="77777777" w:rsidTr="00812699">
        <w:trPr>
          <w:trHeight w:val="330"/>
          <w:jc w:val="center"/>
        </w:trPr>
        <w:tc>
          <w:tcPr>
            <w:tcW w:w="4985" w:type="dxa"/>
            <w:shd w:val="clear" w:color="auto" w:fill="FBD4B4"/>
            <w:tcMar>
              <w:top w:w="15" w:type="dxa"/>
              <w:left w:w="15" w:type="dxa"/>
              <w:bottom w:w="0" w:type="dxa"/>
              <w:right w:w="15" w:type="dxa"/>
            </w:tcMar>
            <w:vAlign w:val="center"/>
          </w:tcPr>
          <w:p w14:paraId="750CC451" w14:textId="77777777" w:rsidR="00D34D6E" w:rsidRPr="00BC01D0" w:rsidRDefault="00D34D6E" w:rsidP="00812699">
            <w:pPr>
              <w:pStyle w:val="xl39"/>
              <w:spacing w:before="0" w:beforeAutospacing="0" w:after="0" w:afterAutospacing="0" w:line="360" w:lineRule="auto"/>
              <w:textAlignment w:val="auto"/>
              <w:rPr>
                <w:rFonts w:ascii="Arial" w:hAnsi="Arial" w:cs="Arial"/>
              </w:rPr>
            </w:pPr>
            <w:r w:rsidRPr="00BC01D0">
              <w:rPr>
                <w:rFonts w:ascii="Arial" w:hAnsi="Arial" w:cs="Arial"/>
              </w:rPr>
              <w:t>SVEUKUPNO:</w:t>
            </w:r>
          </w:p>
        </w:tc>
        <w:tc>
          <w:tcPr>
            <w:tcW w:w="1374" w:type="dxa"/>
            <w:shd w:val="clear" w:color="auto" w:fill="FBD4B4"/>
          </w:tcPr>
          <w:p w14:paraId="05D43CF5" w14:textId="77777777" w:rsidR="00D34D6E" w:rsidRPr="00BC01D0" w:rsidRDefault="00D34D6E" w:rsidP="00812699">
            <w:pPr>
              <w:jc w:val="center"/>
              <w:rPr>
                <w:rFonts w:ascii="Arial" w:hAnsi="Arial" w:cs="Arial"/>
                <w:b/>
                <w:bCs/>
                <w:szCs w:val="24"/>
                <w:lang w:val="hr-HR"/>
              </w:rPr>
            </w:pPr>
            <w:r w:rsidRPr="00BC01D0">
              <w:rPr>
                <w:rFonts w:ascii="Arial" w:hAnsi="Arial" w:cs="Arial"/>
                <w:b/>
                <w:bCs/>
                <w:szCs w:val="24"/>
                <w:lang w:val="hr-HR"/>
              </w:rPr>
              <w:t xml:space="preserve">  100 %</w:t>
            </w:r>
          </w:p>
        </w:tc>
      </w:tr>
    </w:tbl>
    <w:p w14:paraId="5A75D614" w14:textId="77777777" w:rsidR="00D34D6E" w:rsidRPr="00BC01D0" w:rsidRDefault="00D34D6E" w:rsidP="00D34D6E">
      <w:pPr>
        <w:pStyle w:val="BodyText"/>
        <w:spacing w:line="360" w:lineRule="auto"/>
        <w:rPr>
          <w:rFonts w:ascii="Arial" w:hAnsi="Arial" w:cs="Arial"/>
          <w:b/>
          <w:bCs/>
          <w:szCs w:val="24"/>
        </w:rPr>
      </w:pPr>
    </w:p>
    <w:p w14:paraId="75A29B73" w14:textId="77777777" w:rsidR="00D34D6E" w:rsidRPr="00BC01D0" w:rsidRDefault="00D34D6E" w:rsidP="00D34D6E">
      <w:pPr>
        <w:spacing w:line="360" w:lineRule="auto"/>
        <w:rPr>
          <w:rFonts w:ascii="Arial" w:hAnsi="Arial" w:cs="Arial"/>
          <w:b/>
          <w:bCs/>
          <w:szCs w:val="24"/>
          <w:lang w:val="hr-HR"/>
        </w:rPr>
      </w:pPr>
    </w:p>
    <w:p w14:paraId="7A3270FA" w14:textId="77777777" w:rsidR="00D34D6E" w:rsidRPr="00BC01D0" w:rsidRDefault="00D34D6E" w:rsidP="00D34D6E">
      <w:pPr>
        <w:spacing w:line="360" w:lineRule="auto"/>
        <w:ind w:firstLine="708"/>
        <w:rPr>
          <w:rFonts w:ascii="Arial" w:hAnsi="Arial" w:cs="Arial"/>
          <w:b/>
          <w:bCs/>
          <w:szCs w:val="24"/>
          <w:lang w:val="hr-HR"/>
        </w:rPr>
      </w:pPr>
      <w:r w:rsidRPr="00BC01D0">
        <w:rPr>
          <w:rFonts w:ascii="Arial" w:hAnsi="Arial" w:cs="Arial"/>
          <w:b/>
          <w:bCs/>
          <w:szCs w:val="24"/>
          <w:lang w:val="hr-HR"/>
        </w:rPr>
        <w:t>Kvalifikacijska struktura kadrova</w:t>
      </w:r>
    </w:p>
    <w:p w14:paraId="7C251DBA" w14:textId="77777777" w:rsidR="00D34D6E" w:rsidRPr="00BC01D0" w:rsidRDefault="00D34D6E" w:rsidP="00D34D6E">
      <w:pPr>
        <w:spacing w:line="360" w:lineRule="auto"/>
        <w:rPr>
          <w:rFonts w:ascii="Arial" w:hAnsi="Arial" w:cs="Arial"/>
          <w:b/>
          <w:szCs w:val="24"/>
          <w:lang w:val="hr-HR"/>
        </w:rPr>
      </w:pPr>
    </w:p>
    <w:tbl>
      <w:tblPr>
        <w:tblW w:w="6520" w:type="dxa"/>
        <w:jc w:val="center"/>
        <w:tblCellMar>
          <w:left w:w="0" w:type="dxa"/>
          <w:right w:w="0" w:type="dxa"/>
        </w:tblCellMar>
        <w:tblLook w:val="0000" w:firstRow="0" w:lastRow="0" w:firstColumn="0" w:lastColumn="0" w:noHBand="0" w:noVBand="0"/>
      </w:tblPr>
      <w:tblGrid>
        <w:gridCol w:w="3120"/>
        <w:gridCol w:w="2380"/>
        <w:gridCol w:w="1020"/>
      </w:tblGrid>
      <w:tr w:rsidR="00D34D6E" w:rsidRPr="00BC01D0" w14:paraId="1CC6FCF0" w14:textId="77777777" w:rsidTr="00812699">
        <w:trPr>
          <w:trHeight w:val="630"/>
          <w:jc w:val="center"/>
        </w:trPr>
        <w:tc>
          <w:tcPr>
            <w:tcW w:w="3120" w:type="dxa"/>
            <w:tcBorders>
              <w:top w:val="single" w:sz="8" w:space="0" w:color="auto"/>
              <w:left w:val="single" w:sz="8" w:space="0" w:color="auto"/>
              <w:bottom w:val="single" w:sz="4" w:space="0" w:color="auto"/>
              <w:right w:val="single" w:sz="8" w:space="0" w:color="auto"/>
            </w:tcBorders>
            <w:shd w:val="clear" w:color="auto" w:fill="FBD4B4"/>
            <w:tcMar>
              <w:top w:w="0" w:type="dxa"/>
              <w:left w:w="15" w:type="dxa"/>
              <w:bottom w:w="0" w:type="dxa"/>
              <w:right w:w="15" w:type="dxa"/>
            </w:tcMar>
            <w:vAlign w:val="center"/>
          </w:tcPr>
          <w:p w14:paraId="36F272F7"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STRUČNA SPREMA</w:t>
            </w:r>
          </w:p>
        </w:tc>
        <w:tc>
          <w:tcPr>
            <w:tcW w:w="2380" w:type="dxa"/>
            <w:tcBorders>
              <w:top w:val="single" w:sz="8" w:space="0" w:color="auto"/>
              <w:left w:val="nil"/>
              <w:bottom w:val="single" w:sz="4" w:space="0" w:color="auto"/>
              <w:right w:val="single" w:sz="4" w:space="0" w:color="auto"/>
            </w:tcBorders>
            <w:shd w:val="clear" w:color="auto" w:fill="FBD4B4"/>
            <w:tcMar>
              <w:top w:w="15" w:type="dxa"/>
              <w:left w:w="15" w:type="dxa"/>
              <w:bottom w:w="0" w:type="dxa"/>
              <w:right w:w="15" w:type="dxa"/>
            </w:tcMar>
            <w:vAlign w:val="center"/>
          </w:tcPr>
          <w:p w14:paraId="0E313417"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BROJ DJELATNIKA U 202</w:t>
            </w:r>
            <w:r>
              <w:rPr>
                <w:rFonts w:ascii="Arial" w:hAnsi="Arial" w:cs="Arial"/>
                <w:b/>
                <w:bCs/>
                <w:szCs w:val="24"/>
                <w:lang w:val="hr-HR"/>
              </w:rPr>
              <w:t>4</w:t>
            </w:r>
            <w:r w:rsidRPr="00BC01D0">
              <w:rPr>
                <w:rFonts w:ascii="Arial" w:hAnsi="Arial" w:cs="Arial"/>
                <w:b/>
                <w:bCs/>
                <w:szCs w:val="24"/>
                <w:lang w:val="hr-HR"/>
              </w:rPr>
              <w:t>.G.</w:t>
            </w:r>
          </w:p>
        </w:tc>
        <w:tc>
          <w:tcPr>
            <w:tcW w:w="1020" w:type="dxa"/>
            <w:tcBorders>
              <w:top w:val="single" w:sz="8" w:space="0" w:color="auto"/>
              <w:left w:val="nil"/>
              <w:bottom w:val="single" w:sz="4" w:space="0" w:color="auto"/>
              <w:right w:val="single" w:sz="8" w:space="0" w:color="auto"/>
            </w:tcBorders>
            <w:shd w:val="clear" w:color="auto" w:fill="FBD4B4"/>
            <w:tcMar>
              <w:top w:w="0" w:type="dxa"/>
              <w:left w:w="15" w:type="dxa"/>
              <w:bottom w:w="0" w:type="dxa"/>
              <w:right w:w="15" w:type="dxa"/>
            </w:tcMar>
            <w:vAlign w:val="center"/>
          </w:tcPr>
          <w:p w14:paraId="10A81F57" w14:textId="77777777" w:rsidR="00D34D6E" w:rsidRPr="00BC01D0" w:rsidRDefault="00D34D6E" w:rsidP="00812699">
            <w:pPr>
              <w:spacing w:line="360" w:lineRule="auto"/>
              <w:jc w:val="center"/>
              <w:rPr>
                <w:rFonts w:ascii="Arial" w:hAnsi="Arial" w:cs="Arial"/>
                <w:b/>
                <w:bCs/>
                <w:szCs w:val="24"/>
                <w:lang w:val="hr-HR"/>
              </w:rPr>
            </w:pPr>
            <w:r w:rsidRPr="00BC01D0">
              <w:rPr>
                <w:rFonts w:ascii="Arial" w:hAnsi="Arial" w:cs="Arial"/>
                <w:b/>
                <w:bCs/>
                <w:szCs w:val="24"/>
                <w:lang w:val="hr-HR"/>
              </w:rPr>
              <w:t>UDIO    %</w:t>
            </w:r>
          </w:p>
        </w:tc>
      </w:tr>
      <w:tr w:rsidR="00D34D6E" w:rsidRPr="00BC01D0" w14:paraId="1E907D59" w14:textId="77777777" w:rsidTr="0081269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18E23CBC" w14:textId="77777777" w:rsidR="00D34D6E" w:rsidRPr="00BC01D0" w:rsidRDefault="00D34D6E" w:rsidP="00812699">
            <w:pPr>
              <w:spacing w:line="360" w:lineRule="auto"/>
              <w:rPr>
                <w:rFonts w:ascii="Arial" w:hAnsi="Arial" w:cs="Arial"/>
                <w:bCs/>
                <w:szCs w:val="24"/>
                <w:lang w:val="hr-HR"/>
              </w:rPr>
            </w:pPr>
            <w:r w:rsidRPr="00BC01D0">
              <w:rPr>
                <w:rFonts w:ascii="Arial" w:hAnsi="Arial" w:cs="Arial"/>
                <w:bCs/>
                <w:szCs w:val="24"/>
                <w:lang w:val="hr-HR"/>
              </w:rPr>
              <w:t>NKV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A40BEF4" w14:textId="77777777" w:rsidR="00D34D6E" w:rsidRPr="00BC01D0" w:rsidRDefault="00D34D6E" w:rsidP="00812699">
            <w:pPr>
              <w:jc w:val="center"/>
              <w:rPr>
                <w:rFonts w:ascii="Arial" w:hAnsi="Arial" w:cs="Arial"/>
                <w:szCs w:val="24"/>
                <w:lang w:val="hr-HR"/>
              </w:rPr>
            </w:pPr>
            <w:r>
              <w:rPr>
                <w:rFonts w:ascii="Arial" w:hAnsi="Arial" w:cs="Arial"/>
                <w:szCs w:val="24"/>
                <w:lang w:val="hr-HR"/>
              </w:rPr>
              <w:t>2</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0EA7B7E" w14:textId="77777777" w:rsidR="00D34D6E" w:rsidRPr="00BC01D0" w:rsidRDefault="00D34D6E" w:rsidP="00812699">
            <w:pPr>
              <w:jc w:val="right"/>
              <w:rPr>
                <w:rFonts w:ascii="Arial" w:hAnsi="Arial" w:cs="Arial"/>
                <w:szCs w:val="24"/>
                <w:lang w:val="hr-HR"/>
              </w:rPr>
            </w:pPr>
            <w:r>
              <w:rPr>
                <w:rFonts w:ascii="Arial" w:hAnsi="Arial" w:cs="Arial"/>
                <w:szCs w:val="24"/>
                <w:lang w:val="hr-HR"/>
              </w:rPr>
              <w:t>50</w:t>
            </w:r>
            <w:r w:rsidRPr="00BC01D0">
              <w:rPr>
                <w:rFonts w:ascii="Arial" w:hAnsi="Arial" w:cs="Arial"/>
                <w:szCs w:val="24"/>
                <w:lang w:val="hr-HR"/>
              </w:rPr>
              <w:t>,</w:t>
            </w:r>
            <w:r>
              <w:rPr>
                <w:rFonts w:ascii="Arial" w:hAnsi="Arial" w:cs="Arial"/>
                <w:szCs w:val="24"/>
                <w:lang w:val="hr-HR"/>
              </w:rPr>
              <w:t>00</w:t>
            </w:r>
            <w:r w:rsidRPr="00BC01D0">
              <w:rPr>
                <w:rFonts w:ascii="Arial" w:hAnsi="Arial" w:cs="Arial"/>
                <w:szCs w:val="24"/>
                <w:lang w:val="hr-HR"/>
              </w:rPr>
              <w:t>%</w:t>
            </w:r>
          </w:p>
        </w:tc>
      </w:tr>
      <w:tr w:rsidR="00D34D6E" w:rsidRPr="00BC01D0" w14:paraId="0252D620" w14:textId="77777777" w:rsidTr="0081269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28257A61" w14:textId="77777777" w:rsidR="00D34D6E" w:rsidRPr="00BC01D0" w:rsidRDefault="00D34D6E" w:rsidP="00812699">
            <w:pPr>
              <w:spacing w:line="360" w:lineRule="auto"/>
              <w:rPr>
                <w:rFonts w:ascii="Arial" w:hAnsi="Arial" w:cs="Arial"/>
                <w:bCs/>
                <w:szCs w:val="24"/>
                <w:lang w:val="hr-HR"/>
              </w:rPr>
            </w:pPr>
            <w:r w:rsidRPr="00BC01D0">
              <w:rPr>
                <w:rFonts w:ascii="Arial" w:hAnsi="Arial" w:cs="Arial"/>
                <w:bCs/>
                <w:szCs w:val="24"/>
                <w:lang w:val="hr-HR"/>
              </w:rPr>
              <w:t>PKV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40D493CF" w14:textId="77777777" w:rsidR="00D34D6E" w:rsidRPr="00BC01D0" w:rsidRDefault="00D34D6E" w:rsidP="00812699">
            <w:pPr>
              <w:jc w:val="center"/>
              <w:rPr>
                <w:rFonts w:ascii="Arial" w:hAnsi="Arial" w:cs="Arial"/>
                <w:szCs w:val="24"/>
                <w:lang w:val="hr-HR"/>
              </w:rPr>
            </w:pPr>
            <w:r w:rsidRPr="00BC01D0">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36374B5C" w14:textId="77777777" w:rsidR="00D34D6E" w:rsidRPr="00BC01D0" w:rsidRDefault="00D34D6E" w:rsidP="00812699">
            <w:pPr>
              <w:jc w:val="right"/>
              <w:rPr>
                <w:rFonts w:ascii="Arial" w:hAnsi="Arial" w:cs="Arial"/>
                <w:szCs w:val="24"/>
                <w:lang w:val="hr-HR"/>
              </w:rPr>
            </w:pPr>
            <w:r w:rsidRPr="00BC01D0">
              <w:rPr>
                <w:rFonts w:ascii="Arial" w:hAnsi="Arial" w:cs="Arial"/>
                <w:szCs w:val="24"/>
                <w:lang w:val="hr-HR"/>
              </w:rPr>
              <w:t>0,00%</w:t>
            </w:r>
          </w:p>
        </w:tc>
      </w:tr>
      <w:tr w:rsidR="00D34D6E" w:rsidRPr="00BC01D0" w14:paraId="62922AEA" w14:textId="77777777" w:rsidTr="0081269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EED4AF6" w14:textId="77777777" w:rsidR="00D34D6E" w:rsidRPr="00BC01D0" w:rsidRDefault="00D34D6E" w:rsidP="00812699">
            <w:pPr>
              <w:spacing w:line="360" w:lineRule="auto"/>
              <w:rPr>
                <w:rFonts w:ascii="Arial" w:hAnsi="Arial" w:cs="Arial"/>
                <w:szCs w:val="24"/>
                <w:lang w:val="hr-HR"/>
              </w:rPr>
            </w:pPr>
            <w:r w:rsidRPr="00BC01D0">
              <w:rPr>
                <w:rFonts w:ascii="Arial" w:hAnsi="Arial" w:cs="Arial"/>
                <w:szCs w:val="24"/>
                <w:lang w:val="hr-HR"/>
              </w:rPr>
              <w:t>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061A832" w14:textId="77777777" w:rsidR="00D34D6E" w:rsidRPr="00BC01D0" w:rsidRDefault="00D34D6E" w:rsidP="00812699">
            <w:pPr>
              <w:jc w:val="center"/>
              <w:rPr>
                <w:rFonts w:ascii="Arial" w:hAnsi="Arial" w:cs="Arial"/>
                <w:szCs w:val="24"/>
                <w:lang w:val="hr-HR"/>
              </w:rPr>
            </w:pPr>
            <w:r w:rsidRPr="00BC01D0">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2D7E5511" w14:textId="77777777" w:rsidR="00D34D6E" w:rsidRPr="00BC01D0" w:rsidRDefault="00D34D6E" w:rsidP="00812699">
            <w:pPr>
              <w:jc w:val="right"/>
              <w:rPr>
                <w:rFonts w:ascii="Arial" w:hAnsi="Arial" w:cs="Arial"/>
                <w:szCs w:val="24"/>
                <w:lang w:val="hr-HR"/>
              </w:rPr>
            </w:pPr>
            <w:r w:rsidRPr="00BC01D0">
              <w:rPr>
                <w:rFonts w:ascii="Arial" w:hAnsi="Arial" w:cs="Arial"/>
                <w:szCs w:val="24"/>
                <w:lang w:val="hr-HR"/>
              </w:rPr>
              <w:t>0,00%</w:t>
            </w:r>
          </w:p>
        </w:tc>
      </w:tr>
      <w:tr w:rsidR="00D34D6E" w:rsidRPr="00BC01D0" w14:paraId="01376998" w14:textId="77777777" w:rsidTr="0081269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1C8546A0" w14:textId="77777777" w:rsidR="00D34D6E" w:rsidRPr="00BC01D0" w:rsidRDefault="00D34D6E" w:rsidP="00812699">
            <w:pPr>
              <w:spacing w:line="360" w:lineRule="auto"/>
              <w:rPr>
                <w:rFonts w:ascii="Arial" w:hAnsi="Arial" w:cs="Arial"/>
                <w:szCs w:val="24"/>
                <w:lang w:val="hr-HR"/>
              </w:rPr>
            </w:pPr>
            <w:r w:rsidRPr="00BC01D0">
              <w:rPr>
                <w:rFonts w:ascii="Arial" w:hAnsi="Arial" w:cs="Arial"/>
                <w:szCs w:val="24"/>
                <w:lang w:val="hr-HR"/>
              </w:rPr>
              <w:t>SSS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FF32604" w14:textId="77777777" w:rsidR="00D34D6E" w:rsidRPr="00BC01D0" w:rsidRDefault="00D34D6E" w:rsidP="00812699">
            <w:pPr>
              <w:jc w:val="center"/>
              <w:rPr>
                <w:rFonts w:ascii="Arial" w:hAnsi="Arial" w:cs="Arial"/>
                <w:szCs w:val="24"/>
                <w:lang w:val="hr-HR"/>
              </w:rPr>
            </w:pPr>
            <w:r w:rsidRPr="00BC01D0">
              <w:rPr>
                <w:rFonts w:ascii="Arial" w:hAnsi="Arial" w:cs="Arial"/>
                <w:szCs w:val="24"/>
                <w:lang w:val="hr-HR"/>
              </w:rPr>
              <w:t>2</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E0642A3" w14:textId="77777777" w:rsidR="00D34D6E" w:rsidRPr="00BC01D0" w:rsidRDefault="00D34D6E" w:rsidP="00812699">
            <w:pPr>
              <w:jc w:val="right"/>
              <w:rPr>
                <w:rFonts w:ascii="Arial" w:hAnsi="Arial" w:cs="Arial"/>
                <w:szCs w:val="24"/>
                <w:lang w:val="hr-HR"/>
              </w:rPr>
            </w:pPr>
            <w:r>
              <w:rPr>
                <w:rFonts w:ascii="Arial" w:hAnsi="Arial" w:cs="Arial"/>
                <w:szCs w:val="24"/>
                <w:lang w:val="hr-HR"/>
              </w:rPr>
              <w:t>50</w:t>
            </w:r>
            <w:r w:rsidRPr="00BC01D0">
              <w:rPr>
                <w:rFonts w:ascii="Arial" w:hAnsi="Arial" w:cs="Arial"/>
                <w:szCs w:val="24"/>
                <w:lang w:val="hr-HR"/>
              </w:rPr>
              <w:t>,</w:t>
            </w:r>
            <w:r>
              <w:rPr>
                <w:rFonts w:ascii="Arial" w:hAnsi="Arial" w:cs="Arial"/>
                <w:szCs w:val="24"/>
                <w:lang w:val="hr-HR"/>
              </w:rPr>
              <w:t>00</w:t>
            </w:r>
            <w:r w:rsidRPr="00BC01D0">
              <w:rPr>
                <w:rFonts w:ascii="Arial" w:hAnsi="Arial" w:cs="Arial"/>
                <w:szCs w:val="24"/>
                <w:lang w:val="hr-HR"/>
              </w:rPr>
              <w:t>%</w:t>
            </w:r>
          </w:p>
        </w:tc>
      </w:tr>
      <w:tr w:rsidR="00D34D6E" w:rsidRPr="00BC01D0" w14:paraId="55FBFC1E" w14:textId="77777777" w:rsidTr="0081269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45DAA1CB" w14:textId="77777777" w:rsidR="00D34D6E" w:rsidRPr="00BC01D0" w:rsidRDefault="00D34D6E" w:rsidP="00812699">
            <w:pPr>
              <w:spacing w:line="360" w:lineRule="auto"/>
              <w:rPr>
                <w:rFonts w:ascii="Arial" w:hAnsi="Arial" w:cs="Arial"/>
                <w:szCs w:val="24"/>
                <w:lang w:val="hr-HR"/>
              </w:rPr>
            </w:pPr>
            <w:r w:rsidRPr="00BC01D0">
              <w:rPr>
                <w:rFonts w:ascii="Arial" w:hAnsi="Arial" w:cs="Arial"/>
                <w:szCs w:val="24"/>
                <w:lang w:val="hr-HR"/>
              </w:rPr>
              <w:t>VKV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6F7DBDB7" w14:textId="77777777" w:rsidR="00D34D6E" w:rsidRPr="00BC01D0" w:rsidRDefault="00D34D6E" w:rsidP="00812699">
            <w:pPr>
              <w:jc w:val="center"/>
              <w:rPr>
                <w:rFonts w:ascii="Arial" w:hAnsi="Arial" w:cs="Arial"/>
                <w:szCs w:val="24"/>
                <w:lang w:val="hr-HR"/>
              </w:rPr>
            </w:pPr>
            <w:r w:rsidRPr="00BC01D0">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45E3FA09" w14:textId="77777777" w:rsidR="00D34D6E" w:rsidRPr="00BC01D0" w:rsidRDefault="00D34D6E" w:rsidP="00812699">
            <w:pPr>
              <w:jc w:val="right"/>
              <w:rPr>
                <w:rFonts w:ascii="Arial" w:hAnsi="Arial" w:cs="Arial"/>
                <w:szCs w:val="24"/>
                <w:lang w:val="hr-HR"/>
              </w:rPr>
            </w:pPr>
            <w:r w:rsidRPr="00BC01D0">
              <w:rPr>
                <w:rFonts w:ascii="Arial" w:hAnsi="Arial" w:cs="Arial"/>
                <w:szCs w:val="24"/>
                <w:lang w:val="hr-HR"/>
              </w:rPr>
              <w:t>0,00%</w:t>
            </w:r>
          </w:p>
        </w:tc>
      </w:tr>
      <w:tr w:rsidR="00D34D6E" w:rsidRPr="00BC01D0" w14:paraId="6F3DCA46" w14:textId="77777777" w:rsidTr="0081269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F03E45D" w14:textId="77777777" w:rsidR="00D34D6E" w:rsidRPr="00BC01D0" w:rsidRDefault="00D34D6E" w:rsidP="00812699">
            <w:pPr>
              <w:spacing w:line="360" w:lineRule="auto"/>
              <w:rPr>
                <w:rFonts w:ascii="Arial" w:hAnsi="Arial" w:cs="Arial"/>
                <w:szCs w:val="24"/>
                <w:lang w:val="hr-HR"/>
              </w:rPr>
            </w:pPr>
            <w:r w:rsidRPr="00BC01D0">
              <w:rPr>
                <w:rFonts w:ascii="Arial" w:hAnsi="Arial" w:cs="Arial"/>
                <w:szCs w:val="24"/>
                <w:lang w:val="hr-HR"/>
              </w:rPr>
              <w:t>VŠS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135C98FB" w14:textId="77777777" w:rsidR="00D34D6E" w:rsidRPr="00BC01D0" w:rsidRDefault="00D34D6E" w:rsidP="00812699">
            <w:pPr>
              <w:jc w:val="center"/>
              <w:rPr>
                <w:rFonts w:ascii="Arial" w:hAnsi="Arial" w:cs="Arial"/>
                <w:szCs w:val="24"/>
                <w:lang w:val="hr-HR"/>
              </w:rPr>
            </w:pPr>
            <w:r w:rsidRPr="00BC01D0">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2659CD0" w14:textId="77777777" w:rsidR="00D34D6E" w:rsidRPr="00BC01D0" w:rsidRDefault="00D34D6E" w:rsidP="00812699">
            <w:pPr>
              <w:jc w:val="right"/>
              <w:rPr>
                <w:rFonts w:ascii="Arial" w:hAnsi="Arial" w:cs="Arial"/>
                <w:szCs w:val="24"/>
                <w:lang w:val="hr-HR"/>
              </w:rPr>
            </w:pPr>
            <w:r w:rsidRPr="00BC01D0">
              <w:rPr>
                <w:rFonts w:ascii="Arial" w:hAnsi="Arial" w:cs="Arial"/>
                <w:szCs w:val="24"/>
                <w:lang w:val="hr-HR"/>
              </w:rPr>
              <w:t>0,00%</w:t>
            </w:r>
          </w:p>
        </w:tc>
      </w:tr>
      <w:tr w:rsidR="00D34D6E" w:rsidRPr="00BC01D0" w14:paraId="4196B713" w14:textId="77777777" w:rsidTr="0081269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085E328" w14:textId="77777777" w:rsidR="00D34D6E" w:rsidRPr="00BC01D0" w:rsidRDefault="00D34D6E" w:rsidP="00812699">
            <w:pPr>
              <w:spacing w:line="360" w:lineRule="auto"/>
              <w:rPr>
                <w:rFonts w:ascii="Arial" w:hAnsi="Arial" w:cs="Arial"/>
                <w:szCs w:val="24"/>
                <w:lang w:val="hr-HR"/>
              </w:rPr>
            </w:pPr>
            <w:r w:rsidRPr="00BC01D0">
              <w:rPr>
                <w:rFonts w:ascii="Arial" w:hAnsi="Arial" w:cs="Arial"/>
                <w:szCs w:val="24"/>
                <w:lang w:val="hr-HR"/>
              </w:rPr>
              <w:t>VSS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1B683599" w14:textId="77777777" w:rsidR="00D34D6E" w:rsidRPr="00BC01D0" w:rsidRDefault="00D34D6E" w:rsidP="00812699">
            <w:pPr>
              <w:jc w:val="center"/>
              <w:rPr>
                <w:rFonts w:ascii="Arial" w:hAnsi="Arial" w:cs="Arial"/>
                <w:szCs w:val="24"/>
                <w:lang w:val="hr-HR"/>
              </w:rPr>
            </w:pPr>
            <w:r w:rsidRPr="00BC01D0">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07DCEDAD" w14:textId="77777777" w:rsidR="00D34D6E" w:rsidRPr="00BC01D0" w:rsidRDefault="00D34D6E" w:rsidP="00812699">
            <w:pPr>
              <w:jc w:val="right"/>
              <w:rPr>
                <w:rFonts w:ascii="Arial" w:hAnsi="Arial" w:cs="Arial"/>
                <w:szCs w:val="24"/>
                <w:lang w:val="hr-HR"/>
              </w:rPr>
            </w:pPr>
            <w:r w:rsidRPr="00BC01D0">
              <w:rPr>
                <w:rFonts w:ascii="Arial" w:hAnsi="Arial" w:cs="Arial"/>
                <w:szCs w:val="24"/>
                <w:lang w:val="hr-HR"/>
              </w:rPr>
              <w:t>0,00%</w:t>
            </w:r>
          </w:p>
        </w:tc>
      </w:tr>
      <w:tr w:rsidR="00D34D6E" w:rsidRPr="00BC01D0" w14:paraId="25F8C364" w14:textId="77777777" w:rsidTr="0081269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4DFA3AB4" w14:textId="77777777" w:rsidR="00D34D6E" w:rsidRPr="00BC01D0" w:rsidRDefault="00D34D6E" w:rsidP="00812699">
            <w:pPr>
              <w:spacing w:line="360" w:lineRule="auto"/>
              <w:rPr>
                <w:rFonts w:ascii="Arial" w:hAnsi="Arial" w:cs="Arial"/>
                <w:szCs w:val="24"/>
                <w:lang w:val="hr-HR"/>
              </w:rPr>
            </w:pP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13AAED53" w14:textId="77777777" w:rsidR="00D34D6E" w:rsidRPr="00BC01D0" w:rsidRDefault="00D34D6E" w:rsidP="00812699">
            <w:pPr>
              <w:jc w:val="center"/>
              <w:rPr>
                <w:rFonts w:ascii="Arial" w:hAnsi="Arial" w:cs="Arial"/>
                <w:szCs w:val="24"/>
                <w:lang w:val="hr-HR"/>
              </w:rPr>
            </w:pP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1F5F4C24" w14:textId="77777777" w:rsidR="00D34D6E" w:rsidRPr="00BC01D0" w:rsidRDefault="00D34D6E" w:rsidP="00812699">
            <w:pPr>
              <w:jc w:val="right"/>
              <w:rPr>
                <w:rFonts w:ascii="Arial" w:hAnsi="Arial" w:cs="Arial"/>
                <w:szCs w:val="24"/>
                <w:lang w:val="hr-HR"/>
              </w:rPr>
            </w:pPr>
          </w:p>
        </w:tc>
      </w:tr>
      <w:tr w:rsidR="00D34D6E" w:rsidRPr="00BC01D0" w14:paraId="7A2B6BAF" w14:textId="77777777" w:rsidTr="00812699">
        <w:trPr>
          <w:trHeight w:val="330"/>
          <w:jc w:val="center"/>
        </w:trPr>
        <w:tc>
          <w:tcPr>
            <w:tcW w:w="3120" w:type="dxa"/>
            <w:tcBorders>
              <w:top w:val="nil"/>
              <w:left w:val="single" w:sz="8" w:space="0" w:color="auto"/>
              <w:bottom w:val="single" w:sz="8" w:space="0" w:color="auto"/>
              <w:right w:val="single" w:sz="8" w:space="0" w:color="auto"/>
            </w:tcBorders>
            <w:shd w:val="clear" w:color="auto" w:fill="FBD4B4"/>
            <w:tcMar>
              <w:top w:w="15" w:type="dxa"/>
              <w:left w:w="15" w:type="dxa"/>
              <w:bottom w:w="0" w:type="dxa"/>
              <w:right w:w="15" w:type="dxa"/>
            </w:tcMar>
            <w:vAlign w:val="center"/>
          </w:tcPr>
          <w:p w14:paraId="536CA3A7" w14:textId="77777777" w:rsidR="00D34D6E" w:rsidRPr="00BC01D0" w:rsidRDefault="00D34D6E" w:rsidP="00812699">
            <w:pPr>
              <w:pStyle w:val="xl39"/>
              <w:spacing w:before="0" w:beforeAutospacing="0" w:after="0" w:afterAutospacing="0" w:line="360" w:lineRule="auto"/>
              <w:textAlignment w:val="auto"/>
              <w:rPr>
                <w:rFonts w:ascii="Arial" w:hAnsi="Arial" w:cs="Arial"/>
              </w:rPr>
            </w:pPr>
            <w:r w:rsidRPr="00BC01D0">
              <w:rPr>
                <w:rFonts w:ascii="Arial" w:hAnsi="Arial" w:cs="Arial"/>
              </w:rPr>
              <w:t>UKUPNO:</w:t>
            </w:r>
          </w:p>
        </w:tc>
        <w:tc>
          <w:tcPr>
            <w:tcW w:w="2380" w:type="dxa"/>
            <w:tcBorders>
              <w:top w:val="nil"/>
              <w:left w:val="nil"/>
              <w:bottom w:val="single" w:sz="8" w:space="0" w:color="auto"/>
              <w:right w:val="single" w:sz="4" w:space="0" w:color="auto"/>
            </w:tcBorders>
            <w:shd w:val="clear" w:color="auto" w:fill="FBD4B4"/>
            <w:tcMar>
              <w:top w:w="15" w:type="dxa"/>
              <w:left w:w="15" w:type="dxa"/>
              <w:bottom w:w="0" w:type="dxa"/>
              <w:right w:w="15" w:type="dxa"/>
            </w:tcMar>
          </w:tcPr>
          <w:p w14:paraId="09CF0CB9" w14:textId="77777777" w:rsidR="00D34D6E" w:rsidRPr="00BC01D0" w:rsidRDefault="00D34D6E" w:rsidP="00812699">
            <w:pPr>
              <w:jc w:val="center"/>
              <w:rPr>
                <w:rFonts w:ascii="Arial" w:hAnsi="Arial" w:cs="Arial"/>
                <w:b/>
                <w:bCs/>
                <w:szCs w:val="24"/>
                <w:lang w:val="hr-HR"/>
              </w:rPr>
            </w:pPr>
            <w:r>
              <w:rPr>
                <w:rFonts w:ascii="Arial" w:hAnsi="Arial" w:cs="Arial"/>
                <w:b/>
                <w:bCs/>
                <w:szCs w:val="24"/>
                <w:lang w:val="hr-HR"/>
              </w:rPr>
              <w:t>4</w:t>
            </w:r>
          </w:p>
        </w:tc>
        <w:tc>
          <w:tcPr>
            <w:tcW w:w="1020" w:type="dxa"/>
            <w:tcBorders>
              <w:top w:val="nil"/>
              <w:left w:val="nil"/>
              <w:bottom w:val="single" w:sz="8" w:space="0" w:color="auto"/>
              <w:right w:val="single" w:sz="8" w:space="0" w:color="auto"/>
            </w:tcBorders>
            <w:shd w:val="clear" w:color="auto" w:fill="FBD4B4"/>
            <w:tcMar>
              <w:top w:w="15" w:type="dxa"/>
              <w:left w:w="15" w:type="dxa"/>
              <w:bottom w:w="0" w:type="dxa"/>
              <w:right w:w="15" w:type="dxa"/>
            </w:tcMar>
          </w:tcPr>
          <w:p w14:paraId="6727BA85" w14:textId="77777777" w:rsidR="00D34D6E" w:rsidRPr="00BC01D0" w:rsidRDefault="00D34D6E" w:rsidP="00812699">
            <w:pPr>
              <w:jc w:val="right"/>
              <w:rPr>
                <w:rFonts w:ascii="Arial" w:hAnsi="Arial" w:cs="Arial"/>
                <w:b/>
                <w:bCs/>
                <w:szCs w:val="24"/>
                <w:lang w:val="hr-HR"/>
              </w:rPr>
            </w:pPr>
            <w:r w:rsidRPr="00BC01D0">
              <w:rPr>
                <w:rFonts w:ascii="Arial" w:hAnsi="Arial" w:cs="Arial"/>
                <w:b/>
                <w:bCs/>
                <w:szCs w:val="24"/>
                <w:lang w:val="hr-HR"/>
              </w:rPr>
              <w:t>100%</w:t>
            </w:r>
          </w:p>
        </w:tc>
      </w:tr>
    </w:tbl>
    <w:p w14:paraId="6ECF23F0" w14:textId="77777777" w:rsidR="00D34D6E" w:rsidRPr="00BC01D0" w:rsidRDefault="00D34D6E" w:rsidP="00D34D6E">
      <w:pPr>
        <w:spacing w:line="360" w:lineRule="auto"/>
        <w:rPr>
          <w:rFonts w:ascii="Arial" w:hAnsi="Arial" w:cs="Arial"/>
          <w:szCs w:val="24"/>
          <w:lang w:val="hr-HR"/>
        </w:rPr>
      </w:pPr>
    </w:p>
    <w:p w14:paraId="1BA2A8B3" w14:textId="77777777" w:rsidR="00D34D6E" w:rsidRPr="00BC01D0" w:rsidRDefault="00D34D6E" w:rsidP="00D34D6E">
      <w:pPr>
        <w:rPr>
          <w:rFonts w:ascii="Arial" w:hAnsi="Arial" w:cs="Arial"/>
          <w:szCs w:val="24"/>
          <w:lang w:val="hr-HR"/>
        </w:rPr>
      </w:pPr>
    </w:p>
    <w:p w14:paraId="4A2E8DE7" w14:textId="77777777" w:rsidR="00D34D6E" w:rsidRPr="00D34D6E" w:rsidRDefault="00D34D6E" w:rsidP="00D34D6E">
      <w:pPr>
        <w:pStyle w:val="NoSpacing"/>
        <w:ind w:firstLine="708"/>
        <w:rPr>
          <w:rFonts w:ascii="Arial" w:hAnsi="Arial" w:cs="Arial"/>
          <w:b/>
          <w:sz w:val="24"/>
          <w:szCs w:val="24"/>
          <w:lang w:val="hr-HR"/>
        </w:rPr>
      </w:pPr>
      <w:r w:rsidRPr="00D34D6E">
        <w:rPr>
          <w:rFonts w:ascii="Arial" w:hAnsi="Arial" w:cs="Arial"/>
          <w:b/>
          <w:sz w:val="24"/>
          <w:szCs w:val="24"/>
          <w:lang w:val="hr-HR"/>
        </w:rPr>
        <w:t>2.2.4 Sredstva za rad i obavljanje  komunalnih djelatnosti koje obavlja vlastiti pogon, osiguravaju se iz:</w:t>
      </w:r>
    </w:p>
    <w:p w14:paraId="7706BD91" w14:textId="77777777" w:rsidR="00D34D6E" w:rsidRPr="00BC01D0" w:rsidRDefault="00D34D6E" w:rsidP="00D34D6E">
      <w:pPr>
        <w:rPr>
          <w:rFonts w:ascii="Arial" w:hAnsi="Arial" w:cs="Arial"/>
          <w:b/>
          <w:bCs/>
          <w:szCs w:val="24"/>
          <w:lang w:val="hr-HR"/>
        </w:rPr>
      </w:pPr>
    </w:p>
    <w:p w14:paraId="58A35E08" w14:textId="77777777" w:rsidR="00D34D6E" w:rsidRPr="00D34D6E" w:rsidRDefault="00D34D6E" w:rsidP="00D34D6E">
      <w:pPr>
        <w:pStyle w:val="NoSpacing"/>
        <w:numPr>
          <w:ilvl w:val="0"/>
          <w:numId w:val="84"/>
        </w:numPr>
        <w:rPr>
          <w:rFonts w:ascii="Arial" w:hAnsi="Arial" w:cs="Arial"/>
          <w:sz w:val="24"/>
          <w:szCs w:val="24"/>
          <w:lang w:val="it-IT"/>
        </w:rPr>
      </w:pPr>
      <w:r w:rsidRPr="00D34D6E">
        <w:rPr>
          <w:rFonts w:ascii="Arial" w:hAnsi="Arial" w:cs="Arial"/>
          <w:sz w:val="24"/>
          <w:szCs w:val="24"/>
          <w:lang w:val="it-IT"/>
        </w:rPr>
        <w:t>Komunalne naknade, Proračuna Općine Brtonigla-Verteneglio za 2024.,</w:t>
      </w:r>
    </w:p>
    <w:p w14:paraId="0E5B4A93" w14:textId="77777777" w:rsidR="00D34D6E" w:rsidRPr="00BC01D0" w:rsidRDefault="00D34D6E" w:rsidP="00D34D6E">
      <w:pPr>
        <w:numPr>
          <w:ilvl w:val="0"/>
          <w:numId w:val="84"/>
        </w:numPr>
        <w:jc w:val="both"/>
        <w:rPr>
          <w:rFonts w:ascii="Arial" w:hAnsi="Arial" w:cs="Arial"/>
          <w:szCs w:val="24"/>
          <w:lang w:val="hr-HR"/>
        </w:rPr>
      </w:pPr>
      <w:r w:rsidRPr="00BC01D0">
        <w:rPr>
          <w:rFonts w:ascii="Arial" w:hAnsi="Arial" w:cs="Arial"/>
          <w:szCs w:val="24"/>
          <w:lang w:val="hr-HR"/>
        </w:rPr>
        <w:t>Donacija i drugih zakonom dopuštenih izvora</w:t>
      </w:r>
    </w:p>
    <w:p w14:paraId="5F48B1EE" w14:textId="77777777" w:rsidR="00D34D6E" w:rsidRPr="00BC01D0" w:rsidRDefault="00D34D6E" w:rsidP="00D34D6E">
      <w:pPr>
        <w:rPr>
          <w:rFonts w:ascii="Arial" w:hAnsi="Arial" w:cs="Arial"/>
          <w:szCs w:val="24"/>
          <w:lang w:val="hr-HR"/>
        </w:rPr>
      </w:pPr>
    </w:p>
    <w:p w14:paraId="02DEF113" w14:textId="77777777" w:rsidR="00D34D6E" w:rsidRPr="00BC01D0" w:rsidRDefault="00D34D6E" w:rsidP="00D34D6E">
      <w:pPr>
        <w:rPr>
          <w:rFonts w:ascii="Arial" w:hAnsi="Arial" w:cs="Arial"/>
          <w:b/>
          <w:bCs/>
          <w:szCs w:val="24"/>
          <w:lang w:val="hr-HR"/>
        </w:rPr>
      </w:pPr>
    </w:p>
    <w:p w14:paraId="3DD311D0" w14:textId="77777777" w:rsidR="00D34D6E" w:rsidRPr="00BC01D0" w:rsidRDefault="00D34D6E" w:rsidP="00D34D6E">
      <w:pPr>
        <w:pStyle w:val="Heading2"/>
        <w:ind w:firstLine="720"/>
        <w:rPr>
          <w:rFonts w:ascii="Arial" w:hAnsi="Arial" w:cs="Arial"/>
          <w:bCs w:val="0"/>
        </w:rPr>
      </w:pPr>
      <w:bookmarkStart w:id="146" w:name="_Toc147815704"/>
      <w:bookmarkStart w:id="147" w:name="_Toc78249489"/>
      <w:bookmarkStart w:id="148" w:name="_Toc78251503"/>
      <w:bookmarkStart w:id="149" w:name="_Toc78272494"/>
      <w:bookmarkStart w:id="150" w:name="_Toc78277295"/>
      <w:bookmarkStart w:id="151" w:name="_Toc78333233"/>
      <w:bookmarkStart w:id="152" w:name="_Toc108399091"/>
      <w:bookmarkStart w:id="153" w:name="_Toc108399393"/>
      <w:bookmarkStart w:id="154" w:name="_Toc108399414"/>
      <w:bookmarkStart w:id="155" w:name="_Toc108399438"/>
      <w:bookmarkStart w:id="156" w:name="_Toc108399924"/>
      <w:bookmarkStart w:id="157" w:name="_Toc108400623"/>
      <w:bookmarkStart w:id="158" w:name="_Toc108400652"/>
      <w:r w:rsidRPr="00BC01D0">
        <w:rPr>
          <w:rFonts w:ascii="Arial" w:hAnsi="Arial" w:cs="Arial"/>
          <w:bCs w:val="0"/>
        </w:rPr>
        <w:t>2.4. Aktivnosti održavanja javnih površina</w:t>
      </w:r>
      <w:bookmarkEnd w:id="146"/>
      <w:r w:rsidRPr="00BC01D0">
        <w:rPr>
          <w:rFonts w:ascii="Arial" w:hAnsi="Arial" w:cs="Arial"/>
          <w:bCs w:val="0"/>
        </w:rPr>
        <w:t xml:space="preserve"> u 202</w:t>
      </w:r>
      <w:r>
        <w:rPr>
          <w:rFonts w:ascii="Arial" w:hAnsi="Arial" w:cs="Arial"/>
          <w:bCs w:val="0"/>
        </w:rPr>
        <w:t>4</w:t>
      </w:r>
      <w:r w:rsidRPr="00BC01D0">
        <w:rPr>
          <w:rFonts w:ascii="Arial" w:hAnsi="Arial" w:cs="Arial"/>
          <w:bCs w:val="0"/>
        </w:rPr>
        <w:t>. godini.</w:t>
      </w:r>
    </w:p>
    <w:p w14:paraId="655F1CF9" w14:textId="77777777" w:rsidR="00D34D6E" w:rsidRPr="00BC01D0" w:rsidRDefault="00D34D6E" w:rsidP="00D34D6E">
      <w:pPr>
        <w:rPr>
          <w:rFonts w:ascii="Arial" w:hAnsi="Arial" w:cs="Arial"/>
          <w:lang w:val="hr-HR"/>
        </w:rPr>
      </w:pPr>
    </w:p>
    <w:p w14:paraId="0CE76715" w14:textId="77777777" w:rsidR="00D34D6E" w:rsidRPr="00BC01D0" w:rsidRDefault="00D34D6E" w:rsidP="00D34D6E">
      <w:pPr>
        <w:rPr>
          <w:rFonts w:ascii="Arial" w:hAnsi="Arial" w:cs="Arial"/>
          <w:szCs w:val="24"/>
          <w:lang w:val="hr-HR"/>
        </w:rPr>
      </w:pPr>
    </w:p>
    <w:p w14:paraId="246A5650"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Programom redovnog i interventnog održavanja javnih površina, nerazvrstanih cesta, groblja i nogometnih igrališta u 202</w:t>
      </w:r>
      <w:r>
        <w:rPr>
          <w:rFonts w:ascii="Arial" w:hAnsi="Arial" w:cs="Arial"/>
          <w:szCs w:val="24"/>
          <w:lang w:val="hr-HR"/>
        </w:rPr>
        <w:t>4</w:t>
      </w:r>
      <w:r w:rsidRPr="00BC01D0">
        <w:rPr>
          <w:rFonts w:ascii="Arial" w:hAnsi="Arial" w:cs="Arial"/>
          <w:szCs w:val="24"/>
          <w:lang w:val="hr-HR"/>
        </w:rPr>
        <w:t>. godini određuju se radovi na održavanju istih na području Općine Brtonigla-Verteneglio, sukladno Ugovoru o održavanju i to:</w:t>
      </w:r>
    </w:p>
    <w:p w14:paraId="1E7E120E" w14:textId="77777777" w:rsidR="00D34D6E" w:rsidRPr="00BC01D0" w:rsidRDefault="00D34D6E" w:rsidP="00D34D6E">
      <w:pPr>
        <w:rPr>
          <w:rFonts w:ascii="Arial" w:hAnsi="Arial" w:cs="Arial"/>
          <w:szCs w:val="24"/>
          <w:lang w:val="hr-HR"/>
        </w:rPr>
      </w:pPr>
    </w:p>
    <w:p w14:paraId="65877881" w14:textId="77777777" w:rsidR="00D34D6E" w:rsidRPr="00BC01D0" w:rsidRDefault="00D34D6E" w:rsidP="00D34D6E">
      <w:pPr>
        <w:rPr>
          <w:rFonts w:ascii="Arial" w:hAnsi="Arial" w:cs="Arial"/>
          <w:szCs w:val="24"/>
          <w:lang w:val="hr-HR"/>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D34D6E" w:rsidRPr="00BC01D0" w14:paraId="00093469" w14:textId="77777777" w:rsidTr="00812699">
        <w:trPr>
          <w:trHeight w:val="255"/>
        </w:trPr>
        <w:tc>
          <w:tcPr>
            <w:tcW w:w="5670" w:type="dxa"/>
            <w:noWrap/>
            <w:tcMar>
              <w:top w:w="15" w:type="dxa"/>
              <w:left w:w="15" w:type="dxa"/>
              <w:bottom w:w="0" w:type="dxa"/>
              <w:right w:w="15" w:type="dxa"/>
            </w:tcMar>
            <w:vAlign w:val="bottom"/>
          </w:tcPr>
          <w:p w14:paraId="1926C967" w14:textId="77777777" w:rsidR="00D34D6E" w:rsidRPr="00BC01D0" w:rsidRDefault="00D34D6E" w:rsidP="00812699">
            <w:pPr>
              <w:rPr>
                <w:rFonts w:ascii="Arial" w:hAnsi="Arial" w:cs="Arial"/>
                <w:b/>
                <w:bCs/>
                <w:szCs w:val="24"/>
                <w:lang w:val="hr-HR"/>
              </w:rPr>
            </w:pPr>
            <w:r w:rsidRPr="00BC01D0">
              <w:rPr>
                <w:rFonts w:ascii="Arial" w:hAnsi="Arial" w:cs="Arial"/>
                <w:b/>
                <w:bCs/>
                <w:szCs w:val="24"/>
                <w:lang w:val="hr-HR"/>
              </w:rPr>
              <w:t>Održavanje komunalne infrastrukture:</w:t>
            </w:r>
          </w:p>
        </w:tc>
      </w:tr>
      <w:tr w:rsidR="00D34D6E" w:rsidRPr="00BC01D0" w14:paraId="4C43046B" w14:textId="77777777" w:rsidTr="00812699">
        <w:trPr>
          <w:trHeight w:val="255"/>
        </w:trPr>
        <w:tc>
          <w:tcPr>
            <w:tcW w:w="5670" w:type="dxa"/>
            <w:noWrap/>
            <w:tcMar>
              <w:top w:w="15" w:type="dxa"/>
              <w:left w:w="15" w:type="dxa"/>
              <w:bottom w:w="0" w:type="dxa"/>
              <w:right w:w="15" w:type="dxa"/>
            </w:tcMar>
            <w:vAlign w:val="bottom"/>
          </w:tcPr>
          <w:p w14:paraId="7C2C5843" w14:textId="77777777" w:rsidR="00D34D6E" w:rsidRPr="00BC01D0" w:rsidRDefault="00D34D6E" w:rsidP="00812699">
            <w:pPr>
              <w:rPr>
                <w:rFonts w:ascii="Arial" w:hAnsi="Arial" w:cs="Arial"/>
                <w:szCs w:val="24"/>
                <w:lang w:val="hr-HR"/>
              </w:rPr>
            </w:pPr>
            <w:r w:rsidRPr="00BC01D0">
              <w:rPr>
                <w:rFonts w:ascii="Arial" w:hAnsi="Arial" w:cs="Arial"/>
                <w:szCs w:val="24"/>
                <w:lang w:val="hr-HR"/>
              </w:rPr>
              <w:t>1. Održavanje čistoće javnih površina</w:t>
            </w:r>
          </w:p>
        </w:tc>
      </w:tr>
      <w:tr w:rsidR="00D34D6E" w:rsidRPr="00BC01D0" w14:paraId="12F86A7C" w14:textId="77777777" w:rsidTr="00812699">
        <w:trPr>
          <w:trHeight w:val="255"/>
        </w:trPr>
        <w:tc>
          <w:tcPr>
            <w:tcW w:w="5670" w:type="dxa"/>
            <w:noWrap/>
            <w:tcMar>
              <w:top w:w="15" w:type="dxa"/>
              <w:left w:w="15" w:type="dxa"/>
              <w:bottom w:w="0" w:type="dxa"/>
              <w:right w:w="15" w:type="dxa"/>
            </w:tcMar>
            <w:vAlign w:val="bottom"/>
          </w:tcPr>
          <w:p w14:paraId="420D4AB9" w14:textId="77777777" w:rsidR="00D34D6E" w:rsidRPr="00BC01D0" w:rsidRDefault="00D34D6E" w:rsidP="00812699">
            <w:pPr>
              <w:rPr>
                <w:rFonts w:ascii="Arial" w:hAnsi="Arial" w:cs="Arial"/>
                <w:szCs w:val="24"/>
                <w:lang w:val="hr-HR"/>
              </w:rPr>
            </w:pPr>
            <w:r w:rsidRPr="00BC01D0">
              <w:rPr>
                <w:rFonts w:ascii="Arial" w:hAnsi="Arial" w:cs="Arial"/>
                <w:szCs w:val="24"/>
                <w:lang w:val="hr-HR"/>
              </w:rPr>
              <w:t>2. Održavanje javnih površina</w:t>
            </w:r>
          </w:p>
        </w:tc>
      </w:tr>
      <w:tr w:rsidR="00D34D6E" w:rsidRPr="00BC01D0" w14:paraId="0854B840" w14:textId="77777777" w:rsidTr="00812699">
        <w:trPr>
          <w:trHeight w:val="255"/>
        </w:trPr>
        <w:tc>
          <w:tcPr>
            <w:tcW w:w="5670" w:type="dxa"/>
            <w:noWrap/>
            <w:tcMar>
              <w:top w:w="15" w:type="dxa"/>
              <w:left w:w="15" w:type="dxa"/>
              <w:bottom w:w="0" w:type="dxa"/>
              <w:right w:w="15" w:type="dxa"/>
            </w:tcMar>
            <w:vAlign w:val="bottom"/>
          </w:tcPr>
          <w:p w14:paraId="5F19D144" w14:textId="77777777" w:rsidR="00D34D6E" w:rsidRPr="00BC01D0" w:rsidRDefault="00D34D6E" w:rsidP="00812699">
            <w:pPr>
              <w:rPr>
                <w:rFonts w:ascii="Arial" w:hAnsi="Arial" w:cs="Arial"/>
                <w:szCs w:val="24"/>
                <w:lang w:val="hr-HR"/>
              </w:rPr>
            </w:pPr>
            <w:r w:rsidRPr="00BC01D0">
              <w:rPr>
                <w:rFonts w:ascii="Arial" w:hAnsi="Arial" w:cs="Arial"/>
                <w:szCs w:val="24"/>
                <w:lang w:val="hr-HR"/>
              </w:rPr>
              <w:t xml:space="preserve">3. Održavanje nerazvrstanih cesta (redovno   </w:t>
            </w:r>
          </w:p>
          <w:p w14:paraId="7C7DFCB5" w14:textId="77777777" w:rsidR="00D34D6E" w:rsidRPr="00BC01D0" w:rsidRDefault="00D34D6E" w:rsidP="00812699">
            <w:pPr>
              <w:rPr>
                <w:rFonts w:ascii="Arial" w:hAnsi="Arial" w:cs="Arial"/>
                <w:szCs w:val="24"/>
                <w:lang w:val="hr-HR"/>
              </w:rPr>
            </w:pPr>
            <w:r w:rsidRPr="00BC01D0">
              <w:rPr>
                <w:rFonts w:ascii="Arial" w:hAnsi="Arial" w:cs="Arial"/>
                <w:szCs w:val="24"/>
                <w:lang w:val="hr-HR"/>
              </w:rPr>
              <w:t xml:space="preserve">    održavanje)</w:t>
            </w:r>
          </w:p>
        </w:tc>
      </w:tr>
      <w:tr w:rsidR="00D34D6E" w:rsidRPr="00BC01D0" w14:paraId="1D2D272E" w14:textId="77777777" w:rsidTr="00812699">
        <w:trPr>
          <w:trHeight w:val="255"/>
        </w:trPr>
        <w:tc>
          <w:tcPr>
            <w:tcW w:w="5670" w:type="dxa"/>
            <w:noWrap/>
            <w:tcMar>
              <w:top w:w="15" w:type="dxa"/>
              <w:left w:w="15" w:type="dxa"/>
              <w:bottom w:w="0" w:type="dxa"/>
              <w:right w:w="15" w:type="dxa"/>
            </w:tcMar>
            <w:vAlign w:val="bottom"/>
          </w:tcPr>
          <w:p w14:paraId="352D128B" w14:textId="77777777" w:rsidR="00D34D6E" w:rsidRPr="00BC01D0" w:rsidRDefault="00D34D6E" w:rsidP="00812699">
            <w:pPr>
              <w:rPr>
                <w:rFonts w:ascii="Arial" w:hAnsi="Arial" w:cs="Arial"/>
                <w:szCs w:val="24"/>
                <w:lang w:val="hr-HR"/>
              </w:rPr>
            </w:pPr>
            <w:r w:rsidRPr="00BC01D0">
              <w:rPr>
                <w:rFonts w:ascii="Arial" w:hAnsi="Arial" w:cs="Arial"/>
                <w:szCs w:val="24"/>
                <w:lang w:val="hr-HR"/>
              </w:rPr>
              <w:t>4. Održavanje groblja</w:t>
            </w:r>
          </w:p>
        </w:tc>
      </w:tr>
      <w:tr w:rsidR="00D34D6E" w:rsidRPr="00BC01D0" w14:paraId="321A8D70" w14:textId="77777777" w:rsidTr="00812699">
        <w:trPr>
          <w:trHeight w:val="255"/>
        </w:trPr>
        <w:tc>
          <w:tcPr>
            <w:tcW w:w="5670" w:type="dxa"/>
            <w:noWrap/>
            <w:tcMar>
              <w:top w:w="15" w:type="dxa"/>
              <w:left w:w="15" w:type="dxa"/>
              <w:bottom w:w="0" w:type="dxa"/>
              <w:right w:w="15" w:type="dxa"/>
            </w:tcMar>
            <w:vAlign w:val="bottom"/>
          </w:tcPr>
          <w:p w14:paraId="6844CA87" w14:textId="77777777" w:rsidR="00D34D6E" w:rsidRPr="00BC01D0" w:rsidRDefault="00D34D6E" w:rsidP="00812699">
            <w:pPr>
              <w:rPr>
                <w:rFonts w:ascii="Arial" w:hAnsi="Arial" w:cs="Arial"/>
                <w:szCs w:val="24"/>
                <w:lang w:val="hr-HR"/>
              </w:rPr>
            </w:pPr>
            <w:r w:rsidRPr="00BC01D0">
              <w:rPr>
                <w:rFonts w:ascii="Arial" w:hAnsi="Arial" w:cs="Arial"/>
                <w:szCs w:val="24"/>
                <w:lang w:val="hr-HR"/>
              </w:rPr>
              <w:t>5. Održavanje nogometnih igrališta</w:t>
            </w:r>
          </w:p>
        </w:tc>
      </w:tr>
      <w:tr w:rsidR="00D34D6E" w:rsidRPr="00BC01D0" w14:paraId="7BC93F68" w14:textId="77777777" w:rsidTr="00812699">
        <w:trPr>
          <w:trHeight w:val="255"/>
        </w:trPr>
        <w:tc>
          <w:tcPr>
            <w:tcW w:w="5670" w:type="dxa"/>
            <w:noWrap/>
            <w:tcMar>
              <w:top w:w="15" w:type="dxa"/>
              <w:left w:w="15" w:type="dxa"/>
              <w:bottom w:w="0" w:type="dxa"/>
              <w:right w:w="15" w:type="dxa"/>
            </w:tcMar>
            <w:vAlign w:val="bottom"/>
          </w:tcPr>
          <w:p w14:paraId="3FB0C6D9" w14:textId="77777777" w:rsidR="00D34D6E" w:rsidRPr="00BC01D0" w:rsidRDefault="00D34D6E" w:rsidP="00812699">
            <w:pPr>
              <w:rPr>
                <w:rFonts w:ascii="Arial" w:hAnsi="Arial" w:cs="Arial"/>
                <w:szCs w:val="24"/>
                <w:lang w:val="hr-HR"/>
              </w:rPr>
            </w:pPr>
            <w:r w:rsidRPr="00BC01D0">
              <w:rPr>
                <w:rFonts w:ascii="Arial" w:hAnsi="Arial" w:cs="Arial"/>
                <w:szCs w:val="24"/>
                <w:lang w:val="hr-HR"/>
              </w:rPr>
              <w:t>6. Zalijevanje hortikulture</w:t>
            </w:r>
          </w:p>
        </w:tc>
      </w:tr>
      <w:tr w:rsidR="00D34D6E" w:rsidRPr="00BC01D0" w14:paraId="76218558" w14:textId="77777777" w:rsidTr="00812699">
        <w:trPr>
          <w:trHeight w:val="255"/>
        </w:trPr>
        <w:tc>
          <w:tcPr>
            <w:tcW w:w="5670" w:type="dxa"/>
            <w:noWrap/>
            <w:tcMar>
              <w:top w:w="15" w:type="dxa"/>
              <w:left w:w="15" w:type="dxa"/>
              <w:bottom w:w="0" w:type="dxa"/>
              <w:right w:w="15" w:type="dxa"/>
            </w:tcMar>
            <w:vAlign w:val="bottom"/>
          </w:tcPr>
          <w:p w14:paraId="72926B0B" w14:textId="77777777" w:rsidR="00D34D6E" w:rsidRPr="00BC01D0" w:rsidRDefault="00D34D6E" w:rsidP="00812699">
            <w:pPr>
              <w:rPr>
                <w:rFonts w:ascii="Arial" w:hAnsi="Arial" w:cs="Arial"/>
                <w:szCs w:val="24"/>
                <w:lang w:val="hr-HR"/>
              </w:rPr>
            </w:pPr>
            <w:r w:rsidRPr="00BC01D0">
              <w:rPr>
                <w:rFonts w:ascii="Arial" w:hAnsi="Arial" w:cs="Arial"/>
                <w:szCs w:val="24"/>
                <w:lang w:val="hr-HR"/>
              </w:rPr>
              <w:t>7. Zimska služba</w:t>
            </w:r>
          </w:p>
        </w:tc>
      </w:tr>
    </w:tbl>
    <w:p w14:paraId="7F058703" w14:textId="77777777" w:rsidR="00D34D6E" w:rsidRPr="00BC01D0" w:rsidRDefault="00D34D6E" w:rsidP="00D34D6E">
      <w:pPr>
        <w:rPr>
          <w:rFonts w:ascii="Arial" w:hAnsi="Arial" w:cs="Arial"/>
          <w:szCs w:val="24"/>
          <w:lang w:val="hr-HR"/>
        </w:rPr>
      </w:pPr>
    </w:p>
    <w:p w14:paraId="12197CA6" w14:textId="77777777" w:rsidR="00D34D6E" w:rsidRPr="00BC01D0" w:rsidRDefault="00D34D6E" w:rsidP="00D34D6E">
      <w:pPr>
        <w:rPr>
          <w:rFonts w:ascii="Arial" w:hAnsi="Arial" w:cs="Arial"/>
          <w:szCs w:val="24"/>
          <w:lang w:val="hr-HR"/>
        </w:rPr>
      </w:pPr>
    </w:p>
    <w:p w14:paraId="1500DB0A" w14:textId="77777777" w:rsidR="00D34D6E" w:rsidRPr="00BC01D0" w:rsidRDefault="00D34D6E" w:rsidP="00D34D6E">
      <w:pPr>
        <w:rPr>
          <w:rFonts w:ascii="Arial" w:hAnsi="Arial" w:cs="Arial"/>
          <w:szCs w:val="24"/>
          <w:lang w:val="hr-HR"/>
        </w:rPr>
      </w:pPr>
    </w:p>
    <w:p w14:paraId="5CDFD07E" w14:textId="77777777" w:rsidR="00D34D6E" w:rsidRPr="00BC01D0" w:rsidRDefault="00D34D6E" w:rsidP="00D34D6E">
      <w:pPr>
        <w:pStyle w:val="Heading1"/>
        <w:numPr>
          <w:ilvl w:val="0"/>
          <w:numId w:val="86"/>
        </w:numPr>
        <w:ind w:left="720"/>
        <w:jc w:val="both"/>
        <w:rPr>
          <w:rFonts w:ascii="Arial" w:hAnsi="Arial" w:cs="Arial"/>
          <w:bCs w:val="0"/>
        </w:rPr>
      </w:pPr>
      <w:bookmarkStart w:id="159" w:name="_Toc147815711"/>
      <w:r w:rsidRPr="00BC01D0">
        <w:rPr>
          <w:rFonts w:ascii="Arial" w:hAnsi="Arial" w:cs="Arial"/>
          <w:bCs w:val="0"/>
        </w:rPr>
        <w:t>Financijski plan za 202</w:t>
      </w:r>
      <w:r>
        <w:rPr>
          <w:rFonts w:ascii="Arial" w:hAnsi="Arial" w:cs="Arial"/>
          <w:bCs w:val="0"/>
        </w:rPr>
        <w:t>4</w:t>
      </w:r>
      <w:r w:rsidRPr="00BC01D0">
        <w:rPr>
          <w:rFonts w:ascii="Arial" w:hAnsi="Arial" w:cs="Arial"/>
          <w:bCs w:val="0"/>
        </w:rPr>
        <w:t>. godi</w:t>
      </w:r>
      <w:bookmarkEnd w:id="147"/>
      <w:bookmarkEnd w:id="148"/>
      <w:bookmarkEnd w:id="149"/>
      <w:bookmarkEnd w:id="150"/>
      <w:bookmarkEnd w:id="151"/>
      <w:r w:rsidRPr="00BC01D0">
        <w:rPr>
          <w:rFonts w:ascii="Arial" w:hAnsi="Arial" w:cs="Arial"/>
          <w:bCs w:val="0"/>
        </w:rPr>
        <w:t>nu</w:t>
      </w:r>
      <w:bookmarkEnd w:id="152"/>
      <w:bookmarkEnd w:id="153"/>
      <w:bookmarkEnd w:id="154"/>
      <w:bookmarkEnd w:id="155"/>
      <w:bookmarkEnd w:id="156"/>
      <w:bookmarkEnd w:id="157"/>
      <w:bookmarkEnd w:id="158"/>
      <w:bookmarkEnd w:id="159"/>
    </w:p>
    <w:p w14:paraId="114E6504" w14:textId="77777777" w:rsidR="00D34D6E" w:rsidRDefault="00D34D6E" w:rsidP="00D34D6E">
      <w:pPr>
        <w:spacing w:line="360" w:lineRule="auto"/>
        <w:ind w:firstLine="708"/>
        <w:rPr>
          <w:rFonts w:ascii="Arial" w:hAnsi="Arial" w:cs="Arial"/>
          <w:i/>
          <w:iCs/>
          <w:szCs w:val="24"/>
          <w:lang w:val="hr-HR"/>
        </w:rPr>
      </w:pPr>
    </w:p>
    <w:p w14:paraId="07860BDF" w14:textId="77777777" w:rsidR="00D34D6E" w:rsidRPr="00BC01D0" w:rsidRDefault="00D34D6E" w:rsidP="00D34D6E">
      <w:pPr>
        <w:spacing w:line="360" w:lineRule="auto"/>
        <w:ind w:firstLine="708"/>
        <w:rPr>
          <w:rFonts w:ascii="Arial" w:hAnsi="Arial" w:cs="Arial"/>
          <w:i/>
          <w:iCs/>
          <w:szCs w:val="24"/>
          <w:lang w:val="hr-HR"/>
        </w:rPr>
      </w:pPr>
    </w:p>
    <w:p w14:paraId="3C820D14" w14:textId="77777777" w:rsidR="00D34D6E" w:rsidRDefault="00D34D6E" w:rsidP="00D34D6E">
      <w:pPr>
        <w:numPr>
          <w:ilvl w:val="1"/>
          <w:numId w:val="86"/>
        </w:numPr>
        <w:spacing w:line="360" w:lineRule="auto"/>
        <w:jc w:val="both"/>
        <w:rPr>
          <w:rFonts w:ascii="Arial" w:hAnsi="Arial" w:cs="Arial"/>
          <w:b/>
          <w:bCs/>
          <w:szCs w:val="24"/>
          <w:lang w:val="hr-HR"/>
        </w:rPr>
      </w:pPr>
      <w:r>
        <w:rPr>
          <w:rFonts w:ascii="Arial" w:hAnsi="Arial" w:cs="Arial"/>
          <w:b/>
          <w:bCs/>
          <w:szCs w:val="24"/>
          <w:lang w:val="hr-HR"/>
        </w:rPr>
        <w:t>Troškovi o</w:t>
      </w:r>
      <w:r w:rsidRPr="00BC01D0">
        <w:rPr>
          <w:rFonts w:ascii="Arial" w:hAnsi="Arial" w:cs="Arial"/>
          <w:b/>
          <w:bCs/>
          <w:szCs w:val="24"/>
          <w:lang w:val="hr-HR"/>
        </w:rPr>
        <w:t>državanje komunalne infrastrukture</w:t>
      </w:r>
    </w:p>
    <w:p w14:paraId="643C9267" w14:textId="77777777" w:rsidR="00D34D6E" w:rsidRDefault="00D34D6E" w:rsidP="00D34D6E">
      <w:pPr>
        <w:spacing w:line="360" w:lineRule="auto"/>
        <w:rPr>
          <w:rFonts w:ascii="Arial" w:hAnsi="Arial" w:cs="Arial"/>
          <w:b/>
          <w:bCs/>
          <w:szCs w:val="24"/>
          <w:lang w:val="hr-HR"/>
        </w:rPr>
      </w:pPr>
    </w:p>
    <w:p w14:paraId="02C966F8" w14:textId="77777777" w:rsidR="00D34D6E" w:rsidRPr="00BC01D0" w:rsidRDefault="00D34D6E" w:rsidP="00D34D6E">
      <w:pPr>
        <w:rPr>
          <w:rFonts w:ascii="Arial" w:hAnsi="Arial" w:cs="Arial"/>
          <w:szCs w:val="24"/>
          <w:lang w:val="hr-HR"/>
        </w:rPr>
      </w:pPr>
    </w:p>
    <w:tbl>
      <w:tblPr>
        <w:tblW w:w="6521" w:type="dxa"/>
        <w:tblInd w:w="1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78"/>
        <w:gridCol w:w="1833"/>
        <w:gridCol w:w="10"/>
      </w:tblGrid>
      <w:tr w:rsidR="00D34D6E" w:rsidRPr="00BC01D0" w14:paraId="47F3E836" w14:textId="77777777" w:rsidTr="00812699">
        <w:trPr>
          <w:trHeight w:val="255"/>
        </w:trPr>
        <w:tc>
          <w:tcPr>
            <w:tcW w:w="4678" w:type="dxa"/>
            <w:shd w:val="clear" w:color="auto" w:fill="FBD4B4"/>
            <w:noWrap/>
            <w:tcMar>
              <w:top w:w="15" w:type="dxa"/>
              <w:left w:w="15" w:type="dxa"/>
              <w:bottom w:w="0" w:type="dxa"/>
              <w:right w:w="15" w:type="dxa"/>
            </w:tcMar>
            <w:vAlign w:val="bottom"/>
          </w:tcPr>
          <w:p w14:paraId="037FDAA4" w14:textId="77777777" w:rsidR="00D34D6E" w:rsidRPr="00BC01D0" w:rsidRDefault="00D34D6E" w:rsidP="00812699">
            <w:pPr>
              <w:rPr>
                <w:rFonts w:ascii="Arial" w:hAnsi="Arial" w:cs="Arial"/>
                <w:b/>
                <w:bCs/>
                <w:szCs w:val="24"/>
                <w:lang w:val="hr-HR"/>
              </w:rPr>
            </w:pPr>
            <w:r w:rsidRPr="00BC01D0">
              <w:rPr>
                <w:rFonts w:ascii="Arial" w:hAnsi="Arial" w:cs="Arial"/>
                <w:b/>
                <w:bCs/>
                <w:szCs w:val="24"/>
                <w:lang w:val="hr-HR"/>
              </w:rPr>
              <w:t>Održavanje komunalne infrastrukture:</w:t>
            </w:r>
          </w:p>
        </w:tc>
        <w:tc>
          <w:tcPr>
            <w:tcW w:w="1843" w:type="dxa"/>
            <w:gridSpan w:val="2"/>
            <w:shd w:val="clear" w:color="auto" w:fill="FBD4B4"/>
            <w:noWrap/>
            <w:tcMar>
              <w:top w:w="15" w:type="dxa"/>
              <w:left w:w="15" w:type="dxa"/>
              <w:bottom w:w="0" w:type="dxa"/>
              <w:right w:w="15" w:type="dxa"/>
            </w:tcMar>
            <w:vAlign w:val="bottom"/>
          </w:tcPr>
          <w:p w14:paraId="5AF36EF1" w14:textId="77777777" w:rsidR="00D34D6E" w:rsidRPr="00BC01D0" w:rsidRDefault="00D34D6E" w:rsidP="00812699">
            <w:pPr>
              <w:rPr>
                <w:rFonts w:ascii="Arial" w:hAnsi="Arial" w:cs="Arial"/>
                <w:b/>
                <w:bCs/>
                <w:szCs w:val="24"/>
                <w:lang w:val="hr-HR"/>
              </w:rPr>
            </w:pPr>
            <w:r w:rsidRPr="00BC01D0">
              <w:rPr>
                <w:rFonts w:ascii="Arial" w:hAnsi="Arial" w:cs="Arial"/>
                <w:b/>
                <w:bCs/>
                <w:szCs w:val="24"/>
                <w:lang w:val="hr-HR"/>
              </w:rPr>
              <w:t xml:space="preserve">    plan za 202</w:t>
            </w:r>
            <w:r>
              <w:rPr>
                <w:rFonts w:ascii="Arial" w:hAnsi="Arial" w:cs="Arial"/>
                <w:b/>
                <w:bCs/>
                <w:szCs w:val="24"/>
                <w:lang w:val="hr-HR"/>
              </w:rPr>
              <w:t>4</w:t>
            </w:r>
            <w:r w:rsidRPr="00BC01D0">
              <w:rPr>
                <w:rFonts w:ascii="Arial" w:hAnsi="Arial" w:cs="Arial"/>
                <w:b/>
                <w:bCs/>
                <w:szCs w:val="24"/>
                <w:lang w:val="hr-HR"/>
              </w:rPr>
              <w:t xml:space="preserve">. </w:t>
            </w:r>
          </w:p>
        </w:tc>
      </w:tr>
      <w:tr w:rsidR="00D34D6E" w:rsidRPr="00BC01D0" w14:paraId="4B7D6ED4" w14:textId="77777777" w:rsidTr="00812699">
        <w:trPr>
          <w:trHeight w:val="255"/>
        </w:trPr>
        <w:tc>
          <w:tcPr>
            <w:tcW w:w="4678" w:type="dxa"/>
            <w:shd w:val="clear" w:color="auto" w:fill="FBD4B4"/>
            <w:noWrap/>
            <w:tcMar>
              <w:top w:w="15" w:type="dxa"/>
              <w:left w:w="15" w:type="dxa"/>
              <w:bottom w:w="0" w:type="dxa"/>
              <w:right w:w="15" w:type="dxa"/>
            </w:tcMar>
            <w:vAlign w:val="bottom"/>
          </w:tcPr>
          <w:p w14:paraId="732033E9" w14:textId="77777777" w:rsidR="00D34D6E" w:rsidRPr="00BC01D0" w:rsidRDefault="00D34D6E" w:rsidP="00812699">
            <w:pPr>
              <w:rPr>
                <w:rFonts w:ascii="Arial" w:hAnsi="Arial" w:cs="Arial"/>
                <w:szCs w:val="24"/>
                <w:lang w:val="hr-HR"/>
              </w:rPr>
            </w:pPr>
            <w:r w:rsidRPr="00BC01D0">
              <w:rPr>
                <w:rFonts w:ascii="Arial" w:hAnsi="Arial" w:cs="Arial"/>
                <w:szCs w:val="24"/>
                <w:lang w:val="hr-HR"/>
              </w:rPr>
              <w:t>Održavanje čistoće javnih površina</w:t>
            </w:r>
          </w:p>
        </w:tc>
        <w:tc>
          <w:tcPr>
            <w:tcW w:w="1843" w:type="dxa"/>
            <w:gridSpan w:val="2"/>
            <w:shd w:val="clear" w:color="auto" w:fill="FBD4B4"/>
            <w:noWrap/>
            <w:tcMar>
              <w:top w:w="15" w:type="dxa"/>
              <w:left w:w="15" w:type="dxa"/>
              <w:bottom w:w="0" w:type="dxa"/>
              <w:right w:w="15" w:type="dxa"/>
            </w:tcMar>
            <w:vAlign w:val="bottom"/>
          </w:tcPr>
          <w:p w14:paraId="357458BF" w14:textId="77777777" w:rsidR="00D34D6E" w:rsidRPr="00BC01D0" w:rsidRDefault="00D34D6E" w:rsidP="00812699">
            <w:pPr>
              <w:rPr>
                <w:rFonts w:ascii="Arial" w:hAnsi="Arial" w:cs="Arial"/>
                <w:szCs w:val="24"/>
                <w:lang w:val="hr-HR"/>
              </w:rPr>
            </w:pPr>
            <w:r>
              <w:rPr>
                <w:rFonts w:ascii="Arial" w:hAnsi="Arial" w:cs="Arial"/>
                <w:szCs w:val="24"/>
                <w:lang w:val="hr-HR"/>
              </w:rPr>
              <w:t xml:space="preserve">        45.127,19</w:t>
            </w:r>
          </w:p>
        </w:tc>
      </w:tr>
      <w:tr w:rsidR="00D34D6E" w:rsidRPr="00BC01D0" w14:paraId="7159BB3E" w14:textId="77777777" w:rsidTr="00812699">
        <w:trPr>
          <w:trHeight w:val="255"/>
        </w:trPr>
        <w:tc>
          <w:tcPr>
            <w:tcW w:w="4678" w:type="dxa"/>
            <w:shd w:val="clear" w:color="auto" w:fill="FBD4B4"/>
            <w:noWrap/>
            <w:tcMar>
              <w:top w:w="15" w:type="dxa"/>
              <w:left w:w="15" w:type="dxa"/>
              <w:bottom w:w="0" w:type="dxa"/>
              <w:right w:w="15" w:type="dxa"/>
            </w:tcMar>
            <w:vAlign w:val="bottom"/>
          </w:tcPr>
          <w:p w14:paraId="261193E2" w14:textId="77777777" w:rsidR="00D34D6E" w:rsidRPr="00BC01D0" w:rsidRDefault="00D34D6E" w:rsidP="00812699">
            <w:pPr>
              <w:rPr>
                <w:rFonts w:ascii="Arial" w:hAnsi="Arial" w:cs="Arial"/>
                <w:szCs w:val="24"/>
                <w:lang w:val="hr-HR"/>
              </w:rPr>
            </w:pPr>
            <w:r w:rsidRPr="00BC01D0">
              <w:rPr>
                <w:rFonts w:ascii="Arial" w:hAnsi="Arial" w:cs="Arial"/>
                <w:szCs w:val="24"/>
                <w:lang w:val="hr-HR"/>
              </w:rPr>
              <w:t>Održavanje javnih površina</w:t>
            </w:r>
          </w:p>
        </w:tc>
        <w:tc>
          <w:tcPr>
            <w:tcW w:w="1843" w:type="dxa"/>
            <w:gridSpan w:val="2"/>
            <w:shd w:val="clear" w:color="auto" w:fill="FBD4B4"/>
            <w:noWrap/>
            <w:tcMar>
              <w:top w:w="15" w:type="dxa"/>
              <w:left w:w="15" w:type="dxa"/>
              <w:bottom w:w="0" w:type="dxa"/>
              <w:right w:w="15" w:type="dxa"/>
            </w:tcMar>
            <w:vAlign w:val="bottom"/>
          </w:tcPr>
          <w:p w14:paraId="0B6308EA" w14:textId="77777777" w:rsidR="00D34D6E" w:rsidRPr="00BC01D0" w:rsidRDefault="00D34D6E" w:rsidP="00812699">
            <w:pPr>
              <w:rPr>
                <w:rFonts w:ascii="Arial" w:hAnsi="Arial" w:cs="Arial"/>
                <w:szCs w:val="24"/>
                <w:lang w:val="hr-HR"/>
              </w:rPr>
            </w:pPr>
            <w:r w:rsidRPr="00BC01D0">
              <w:rPr>
                <w:rFonts w:ascii="Arial" w:hAnsi="Arial" w:cs="Arial"/>
                <w:szCs w:val="24"/>
                <w:lang w:val="hr-HR"/>
              </w:rPr>
              <w:t xml:space="preserve">        21.685,65 </w:t>
            </w:r>
          </w:p>
        </w:tc>
      </w:tr>
      <w:tr w:rsidR="00D34D6E" w:rsidRPr="00BC01D0" w14:paraId="1F9F11D7" w14:textId="77777777" w:rsidTr="00812699">
        <w:trPr>
          <w:trHeight w:val="255"/>
        </w:trPr>
        <w:tc>
          <w:tcPr>
            <w:tcW w:w="4678" w:type="dxa"/>
            <w:shd w:val="clear" w:color="auto" w:fill="FBD4B4"/>
            <w:noWrap/>
            <w:tcMar>
              <w:top w:w="15" w:type="dxa"/>
              <w:left w:w="15" w:type="dxa"/>
              <w:bottom w:w="0" w:type="dxa"/>
              <w:right w:w="15" w:type="dxa"/>
            </w:tcMar>
            <w:vAlign w:val="bottom"/>
          </w:tcPr>
          <w:p w14:paraId="1A71293F" w14:textId="77777777" w:rsidR="00D34D6E" w:rsidRPr="00BC01D0" w:rsidRDefault="00D34D6E" w:rsidP="00812699">
            <w:pPr>
              <w:rPr>
                <w:rFonts w:ascii="Arial" w:hAnsi="Arial" w:cs="Arial"/>
                <w:szCs w:val="24"/>
                <w:lang w:val="hr-HR"/>
              </w:rPr>
            </w:pPr>
            <w:r w:rsidRPr="00BC01D0">
              <w:rPr>
                <w:rFonts w:ascii="Arial" w:hAnsi="Arial" w:cs="Arial"/>
                <w:szCs w:val="24"/>
                <w:lang w:val="hr-HR"/>
              </w:rPr>
              <w:t>Održavanje nerazvrstanih cesta</w:t>
            </w:r>
          </w:p>
        </w:tc>
        <w:tc>
          <w:tcPr>
            <w:tcW w:w="1843" w:type="dxa"/>
            <w:gridSpan w:val="2"/>
            <w:shd w:val="clear" w:color="auto" w:fill="FBD4B4"/>
            <w:noWrap/>
            <w:tcMar>
              <w:top w:w="15" w:type="dxa"/>
              <w:left w:w="15" w:type="dxa"/>
              <w:bottom w:w="0" w:type="dxa"/>
              <w:right w:w="15" w:type="dxa"/>
            </w:tcMar>
            <w:vAlign w:val="bottom"/>
          </w:tcPr>
          <w:p w14:paraId="024802C6" w14:textId="77777777" w:rsidR="00D34D6E" w:rsidRPr="00BC01D0" w:rsidRDefault="00D34D6E" w:rsidP="00812699">
            <w:pPr>
              <w:rPr>
                <w:rFonts w:ascii="Arial" w:hAnsi="Arial" w:cs="Arial"/>
                <w:szCs w:val="24"/>
                <w:lang w:val="hr-HR"/>
              </w:rPr>
            </w:pPr>
            <w:r w:rsidRPr="00BC01D0">
              <w:rPr>
                <w:rFonts w:ascii="Arial" w:hAnsi="Arial" w:cs="Arial"/>
                <w:szCs w:val="24"/>
                <w:lang w:val="hr-HR"/>
              </w:rPr>
              <w:t xml:space="preserve">        </w:t>
            </w:r>
            <w:r>
              <w:rPr>
                <w:rFonts w:ascii="Arial" w:hAnsi="Arial" w:cs="Arial"/>
                <w:szCs w:val="24"/>
                <w:lang w:val="hr-HR"/>
              </w:rPr>
              <w:t>13.613,78</w:t>
            </w:r>
          </w:p>
        </w:tc>
      </w:tr>
      <w:tr w:rsidR="00D34D6E" w:rsidRPr="00BC01D0" w14:paraId="4730CE73" w14:textId="77777777" w:rsidTr="00812699">
        <w:trPr>
          <w:trHeight w:val="255"/>
        </w:trPr>
        <w:tc>
          <w:tcPr>
            <w:tcW w:w="4678" w:type="dxa"/>
            <w:shd w:val="clear" w:color="auto" w:fill="FBD4B4"/>
            <w:noWrap/>
            <w:tcMar>
              <w:top w:w="15" w:type="dxa"/>
              <w:left w:w="15" w:type="dxa"/>
              <w:bottom w:w="0" w:type="dxa"/>
              <w:right w:w="15" w:type="dxa"/>
            </w:tcMar>
            <w:vAlign w:val="bottom"/>
          </w:tcPr>
          <w:p w14:paraId="347C2985" w14:textId="77777777" w:rsidR="00D34D6E" w:rsidRPr="00BC01D0" w:rsidRDefault="00D34D6E" w:rsidP="00812699">
            <w:pPr>
              <w:rPr>
                <w:rFonts w:ascii="Arial" w:hAnsi="Arial" w:cs="Arial"/>
                <w:szCs w:val="24"/>
                <w:lang w:val="hr-HR"/>
              </w:rPr>
            </w:pPr>
            <w:r w:rsidRPr="00BC01D0">
              <w:rPr>
                <w:rFonts w:ascii="Arial" w:hAnsi="Arial" w:cs="Arial"/>
                <w:szCs w:val="24"/>
                <w:lang w:val="hr-HR"/>
              </w:rPr>
              <w:t>Održavanje groblja</w:t>
            </w:r>
          </w:p>
        </w:tc>
        <w:tc>
          <w:tcPr>
            <w:tcW w:w="1843" w:type="dxa"/>
            <w:gridSpan w:val="2"/>
            <w:shd w:val="clear" w:color="auto" w:fill="FBD4B4"/>
            <w:noWrap/>
            <w:tcMar>
              <w:top w:w="15" w:type="dxa"/>
              <w:left w:w="15" w:type="dxa"/>
              <w:bottom w:w="0" w:type="dxa"/>
              <w:right w:w="15" w:type="dxa"/>
            </w:tcMar>
            <w:vAlign w:val="bottom"/>
          </w:tcPr>
          <w:p w14:paraId="1A519794" w14:textId="77777777" w:rsidR="00D34D6E" w:rsidRPr="00BC01D0" w:rsidRDefault="00D34D6E" w:rsidP="00812699">
            <w:pPr>
              <w:rPr>
                <w:rFonts w:ascii="Arial" w:hAnsi="Arial" w:cs="Arial"/>
                <w:szCs w:val="24"/>
                <w:lang w:val="hr-HR"/>
              </w:rPr>
            </w:pPr>
            <w:r w:rsidRPr="00BC01D0">
              <w:rPr>
                <w:rFonts w:ascii="Arial" w:hAnsi="Arial" w:cs="Arial"/>
                <w:szCs w:val="24"/>
                <w:lang w:val="hr-HR"/>
              </w:rPr>
              <w:t xml:space="preserve">          4.778,02</w:t>
            </w:r>
          </w:p>
        </w:tc>
      </w:tr>
      <w:tr w:rsidR="00D34D6E" w:rsidRPr="00BC01D0" w14:paraId="7DBB7A14" w14:textId="77777777" w:rsidTr="00812699">
        <w:trPr>
          <w:trHeight w:val="255"/>
        </w:trPr>
        <w:tc>
          <w:tcPr>
            <w:tcW w:w="4678" w:type="dxa"/>
            <w:shd w:val="clear" w:color="auto" w:fill="FBD4B4"/>
            <w:noWrap/>
            <w:tcMar>
              <w:top w:w="15" w:type="dxa"/>
              <w:left w:w="15" w:type="dxa"/>
              <w:bottom w:w="0" w:type="dxa"/>
              <w:right w:w="15" w:type="dxa"/>
            </w:tcMar>
            <w:vAlign w:val="bottom"/>
          </w:tcPr>
          <w:p w14:paraId="366CE8C5" w14:textId="77777777" w:rsidR="00D34D6E" w:rsidRPr="00BC01D0" w:rsidRDefault="00D34D6E" w:rsidP="00812699">
            <w:pPr>
              <w:rPr>
                <w:rFonts w:ascii="Arial" w:hAnsi="Arial" w:cs="Arial"/>
                <w:szCs w:val="24"/>
                <w:lang w:val="hr-HR"/>
              </w:rPr>
            </w:pPr>
            <w:r w:rsidRPr="00BC01D0">
              <w:rPr>
                <w:rFonts w:ascii="Arial" w:hAnsi="Arial" w:cs="Arial"/>
                <w:szCs w:val="24"/>
                <w:lang w:val="hr-HR"/>
              </w:rPr>
              <w:t>Održavanje nogometnih igrališta</w:t>
            </w:r>
          </w:p>
        </w:tc>
        <w:tc>
          <w:tcPr>
            <w:tcW w:w="1843" w:type="dxa"/>
            <w:gridSpan w:val="2"/>
            <w:shd w:val="clear" w:color="auto" w:fill="FBD4B4"/>
            <w:noWrap/>
            <w:tcMar>
              <w:top w:w="15" w:type="dxa"/>
              <w:left w:w="15" w:type="dxa"/>
              <w:bottom w:w="0" w:type="dxa"/>
              <w:right w:w="15" w:type="dxa"/>
            </w:tcMar>
            <w:vAlign w:val="bottom"/>
          </w:tcPr>
          <w:p w14:paraId="0B2AA2FD" w14:textId="77777777" w:rsidR="00D34D6E" w:rsidRPr="00BC01D0" w:rsidRDefault="00D34D6E" w:rsidP="00812699">
            <w:pPr>
              <w:rPr>
                <w:rFonts w:ascii="Arial" w:hAnsi="Arial" w:cs="Arial"/>
                <w:szCs w:val="24"/>
                <w:lang w:val="hr-HR"/>
              </w:rPr>
            </w:pPr>
            <w:r w:rsidRPr="00BC01D0">
              <w:rPr>
                <w:rFonts w:ascii="Arial" w:hAnsi="Arial" w:cs="Arial"/>
                <w:szCs w:val="24"/>
                <w:lang w:val="hr-HR"/>
              </w:rPr>
              <w:t xml:space="preserve">          3.932,23 </w:t>
            </w:r>
          </w:p>
        </w:tc>
      </w:tr>
      <w:tr w:rsidR="00D34D6E" w:rsidRPr="00BC01D0" w14:paraId="4175EF93" w14:textId="77777777" w:rsidTr="00812699">
        <w:trPr>
          <w:trHeight w:val="255"/>
        </w:trPr>
        <w:tc>
          <w:tcPr>
            <w:tcW w:w="4678" w:type="dxa"/>
            <w:shd w:val="clear" w:color="auto" w:fill="FBD4B4"/>
            <w:noWrap/>
            <w:tcMar>
              <w:top w:w="15" w:type="dxa"/>
              <w:left w:w="15" w:type="dxa"/>
              <w:bottom w:w="0" w:type="dxa"/>
              <w:right w:w="15" w:type="dxa"/>
            </w:tcMar>
            <w:vAlign w:val="bottom"/>
          </w:tcPr>
          <w:p w14:paraId="1C475DFC" w14:textId="77777777" w:rsidR="00D34D6E" w:rsidRPr="00BC01D0" w:rsidRDefault="00D34D6E" w:rsidP="00812699">
            <w:pPr>
              <w:rPr>
                <w:rFonts w:ascii="Arial" w:hAnsi="Arial" w:cs="Arial"/>
                <w:szCs w:val="24"/>
                <w:lang w:val="hr-HR"/>
              </w:rPr>
            </w:pPr>
            <w:r w:rsidRPr="00BC01D0">
              <w:rPr>
                <w:rFonts w:ascii="Arial" w:hAnsi="Arial" w:cs="Arial"/>
                <w:szCs w:val="24"/>
                <w:lang w:val="hr-HR"/>
              </w:rPr>
              <w:t>Zalijevanje hortikulture</w:t>
            </w:r>
          </w:p>
        </w:tc>
        <w:tc>
          <w:tcPr>
            <w:tcW w:w="1843" w:type="dxa"/>
            <w:gridSpan w:val="2"/>
            <w:shd w:val="clear" w:color="auto" w:fill="FBD4B4"/>
            <w:noWrap/>
            <w:tcMar>
              <w:top w:w="15" w:type="dxa"/>
              <w:left w:w="15" w:type="dxa"/>
              <w:bottom w:w="0" w:type="dxa"/>
              <w:right w:w="15" w:type="dxa"/>
            </w:tcMar>
            <w:vAlign w:val="bottom"/>
          </w:tcPr>
          <w:p w14:paraId="78ED44D1" w14:textId="77777777" w:rsidR="00D34D6E" w:rsidRPr="00BC01D0" w:rsidRDefault="00D34D6E" w:rsidP="00812699">
            <w:pPr>
              <w:rPr>
                <w:rFonts w:ascii="Arial" w:hAnsi="Arial" w:cs="Arial"/>
                <w:szCs w:val="24"/>
                <w:lang w:val="hr-HR"/>
              </w:rPr>
            </w:pPr>
            <w:r w:rsidRPr="00BC01D0">
              <w:rPr>
                <w:rFonts w:ascii="Arial" w:hAnsi="Arial" w:cs="Arial"/>
                <w:szCs w:val="24"/>
                <w:lang w:val="hr-HR"/>
              </w:rPr>
              <w:t xml:space="preserve">             533,35 </w:t>
            </w:r>
          </w:p>
        </w:tc>
      </w:tr>
      <w:tr w:rsidR="00D34D6E" w:rsidRPr="00BC01D0" w14:paraId="674AA8FE" w14:textId="77777777" w:rsidTr="00812699">
        <w:trPr>
          <w:trHeight w:val="255"/>
        </w:trPr>
        <w:tc>
          <w:tcPr>
            <w:tcW w:w="4678" w:type="dxa"/>
            <w:shd w:val="clear" w:color="auto" w:fill="FBD4B4"/>
            <w:noWrap/>
            <w:tcMar>
              <w:top w:w="15" w:type="dxa"/>
              <w:left w:w="15" w:type="dxa"/>
              <w:bottom w:w="0" w:type="dxa"/>
              <w:right w:w="15" w:type="dxa"/>
            </w:tcMar>
            <w:vAlign w:val="bottom"/>
          </w:tcPr>
          <w:p w14:paraId="6474B8BC" w14:textId="77777777" w:rsidR="00D34D6E" w:rsidRPr="00BC01D0" w:rsidRDefault="00D34D6E" w:rsidP="00812699">
            <w:pPr>
              <w:rPr>
                <w:rFonts w:ascii="Arial" w:hAnsi="Arial" w:cs="Arial"/>
                <w:b/>
                <w:bCs/>
                <w:szCs w:val="24"/>
                <w:lang w:val="hr-HR"/>
              </w:rPr>
            </w:pPr>
            <w:r w:rsidRPr="00BC01D0">
              <w:rPr>
                <w:rFonts w:ascii="Arial" w:hAnsi="Arial" w:cs="Arial"/>
                <w:szCs w:val="24"/>
                <w:lang w:val="hr-HR"/>
              </w:rPr>
              <w:t>Zimska služba</w:t>
            </w:r>
          </w:p>
        </w:tc>
        <w:tc>
          <w:tcPr>
            <w:tcW w:w="1843" w:type="dxa"/>
            <w:gridSpan w:val="2"/>
            <w:shd w:val="clear" w:color="auto" w:fill="FBD4B4"/>
            <w:noWrap/>
            <w:tcMar>
              <w:top w:w="15" w:type="dxa"/>
              <w:left w:w="15" w:type="dxa"/>
              <w:bottom w:w="0" w:type="dxa"/>
              <w:right w:w="15" w:type="dxa"/>
            </w:tcMar>
            <w:vAlign w:val="bottom"/>
          </w:tcPr>
          <w:p w14:paraId="6CDFF86F" w14:textId="77777777" w:rsidR="00D34D6E" w:rsidRPr="00BC01D0" w:rsidRDefault="00D34D6E" w:rsidP="00812699">
            <w:pPr>
              <w:rPr>
                <w:rFonts w:ascii="Arial" w:hAnsi="Arial" w:cs="Arial"/>
                <w:szCs w:val="24"/>
                <w:lang w:val="hr-HR"/>
              </w:rPr>
            </w:pPr>
            <w:r w:rsidRPr="00BC01D0">
              <w:rPr>
                <w:rFonts w:ascii="Arial" w:hAnsi="Arial" w:cs="Arial"/>
                <w:szCs w:val="24"/>
                <w:lang w:val="hr-HR"/>
              </w:rPr>
              <w:t xml:space="preserve">             663,61</w:t>
            </w:r>
          </w:p>
        </w:tc>
      </w:tr>
      <w:tr w:rsidR="00D34D6E" w:rsidRPr="00BC01D0" w14:paraId="382672AE" w14:textId="77777777" w:rsidTr="00812699">
        <w:trPr>
          <w:trHeight w:val="255"/>
        </w:trPr>
        <w:tc>
          <w:tcPr>
            <w:tcW w:w="4678" w:type="dxa"/>
            <w:shd w:val="clear" w:color="auto" w:fill="FBD4B4"/>
            <w:noWrap/>
            <w:tcMar>
              <w:top w:w="15" w:type="dxa"/>
              <w:left w:w="15" w:type="dxa"/>
              <w:bottom w:w="0" w:type="dxa"/>
              <w:right w:w="15" w:type="dxa"/>
            </w:tcMar>
            <w:vAlign w:val="bottom"/>
          </w:tcPr>
          <w:p w14:paraId="3641FD0E" w14:textId="77777777" w:rsidR="00D34D6E" w:rsidRPr="00BC01D0" w:rsidRDefault="00D34D6E" w:rsidP="00812699">
            <w:pPr>
              <w:rPr>
                <w:rFonts w:ascii="Arial" w:hAnsi="Arial" w:cs="Arial"/>
                <w:szCs w:val="24"/>
                <w:lang w:val="hr-HR"/>
              </w:rPr>
            </w:pPr>
          </w:p>
        </w:tc>
        <w:tc>
          <w:tcPr>
            <w:tcW w:w="1843" w:type="dxa"/>
            <w:gridSpan w:val="2"/>
            <w:shd w:val="clear" w:color="auto" w:fill="FBD4B4"/>
            <w:noWrap/>
            <w:tcMar>
              <w:top w:w="15" w:type="dxa"/>
              <w:left w:w="15" w:type="dxa"/>
              <w:bottom w:w="0" w:type="dxa"/>
              <w:right w:w="15" w:type="dxa"/>
            </w:tcMar>
            <w:vAlign w:val="bottom"/>
          </w:tcPr>
          <w:p w14:paraId="1C95C154" w14:textId="77777777" w:rsidR="00D34D6E" w:rsidRPr="00BC01D0" w:rsidRDefault="00D34D6E" w:rsidP="00812699">
            <w:pPr>
              <w:rPr>
                <w:rFonts w:ascii="Arial" w:hAnsi="Arial" w:cs="Arial"/>
                <w:szCs w:val="24"/>
                <w:lang w:val="hr-HR"/>
              </w:rPr>
            </w:pPr>
          </w:p>
        </w:tc>
      </w:tr>
      <w:tr w:rsidR="00D34D6E" w:rsidRPr="00BC01D0" w14:paraId="3D3E8E31" w14:textId="77777777" w:rsidTr="00812699">
        <w:tblPrEx>
          <w:tblCellMar>
            <w:left w:w="108" w:type="dxa"/>
            <w:right w:w="108" w:type="dxa"/>
          </w:tblCellMar>
        </w:tblPrEx>
        <w:trPr>
          <w:gridAfter w:val="1"/>
          <w:wAfter w:w="10" w:type="dxa"/>
          <w:trHeight w:val="355"/>
        </w:trPr>
        <w:tc>
          <w:tcPr>
            <w:tcW w:w="4678" w:type="dxa"/>
            <w:shd w:val="clear" w:color="auto" w:fill="FBD4B4"/>
          </w:tcPr>
          <w:p w14:paraId="360A5BC5" w14:textId="77777777" w:rsidR="00D34D6E" w:rsidRPr="00BC01D0" w:rsidRDefault="00D34D6E" w:rsidP="00812699">
            <w:pPr>
              <w:spacing w:line="360" w:lineRule="auto"/>
              <w:rPr>
                <w:rFonts w:ascii="Arial" w:hAnsi="Arial" w:cs="Arial"/>
                <w:b/>
                <w:bCs/>
                <w:i/>
                <w:iCs/>
                <w:szCs w:val="24"/>
                <w:lang w:val="hr-HR"/>
              </w:rPr>
            </w:pPr>
            <w:r w:rsidRPr="00BC01D0">
              <w:rPr>
                <w:rFonts w:ascii="Arial" w:hAnsi="Arial" w:cs="Arial"/>
                <w:b/>
                <w:bCs/>
                <w:szCs w:val="24"/>
                <w:lang w:val="hr-HR"/>
              </w:rPr>
              <w:t>SVEUKUPNO:</w:t>
            </w:r>
          </w:p>
        </w:tc>
        <w:tc>
          <w:tcPr>
            <w:tcW w:w="1833" w:type="dxa"/>
            <w:shd w:val="clear" w:color="auto" w:fill="FBD4B4"/>
          </w:tcPr>
          <w:p w14:paraId="466F773F" w14:textId="77777777" w:rsidR="00D34D6E" w:rsidRPr="00BC01D0" w:rsidRDefault="00D34D6E" w:rsidP="00812699">
            <w:pPr>
              <w:rPr>
                <w:rFonts w:ascii="Arial" w:hAnsi="Arial" w:cs="Arial"/>
                <w:b/>
                <w:bCs/>
                <w:szCs w:val="24"/>
                <w:lang w:val="hr-HR"/>
              </w:rPr>
            </w:pPr>
            <w:r w:rsidRPr="00BC01D0">
              <w:rPr>
                <w:rFonts w:ascii="Arial" w:hAnsi="Arial" w:cs="Arial"/>
                <w:b/>
                <w:bCs/>
                <w:szCs w:val="24"/>
                <w:lang w:val="hr-HR"/>
              </w:rPr>
              <w:t xml:space="preserve">   </w:t>
            </w:r>
            <w:r>
              <w:rPr>
                <w:rFonts w:ascii="Arial" w:hAnsi="Arial" w:cs="Arial"/>
                <w:b/>
                <w:bCs/>
                <w:szCs w:val="24"/>
                <w:lang w:val="hr-HR"/>
              </w:rPr>
              <w:t xml:space="preserve">  90.333,82</w:t>
            </w:r>
            <w:r w:rsidRPr="00BC01D0">
              <w:rPr>
                <w:rFonts w:ascii="Arial" w:hAnsi="Arial" w:cs="Arial"/>
                <w:b/>
                <w:bCs/>
                <w:szCs w:val="24"/>
                <w:lang w:val="hr-HR"/>
              </w:rPr>
              <w:t xml:space="preserve"> €</w:t>
            </w:r>
          </w:p>
        </w:tc>
      </w:tr>
    </w:tbl>
    <w:p w14:paraId="23E1D3A1" w14:textId="77777777" w:rsidR="00D34D6E" w:rsidRPr="00BC01D0" w:rsidRDefault="00D34D6E" w:rsidP="00D34D6E">
      <w:pPr>
        <w:spacing w:line="360" w:lineRule="auto"/>
        <w:rPr>
          <w:rFonts w:ascii="Arial" w:hAnsi="Arial" w:cs="Arial"/>
          <w:b/>
          <w:bCs/>
          <w:i/>
          <w:iCs/>
          <w:szCs w:val="24"/>
          <w:lang w:val="hr-HR"/>
        </w:rPr>
      </w:pPr>
    </w:p>
    <w:p w14:paraId="29809B8F" w14:textId="77777777" w:rsidR="00D34D6E" w:rsidRPr="00BC01D0" w:rsidRDefault="00D34D6E" w:rsidP="00D34D6E">
      <w:pPr>
        <w:spacing w:line="360" w:lineRule="auto"/>
        <w:ind w:firstLine="720"/>
        <w:rPr>
          <w:rFonts w:ascii="Arial" w:hAnsi="Arial" w:cs="Arial"/>
          <w:b/>
          <w:bCs/>
          <w:szCs w:val="24"/>
          <w:lang w:val="hr-HR"/>
        </w:rPr>
      </w:pPr>
      <w:r w:rsidRPr="00BC01D0">
        <w:rPr>
          <w:rFonts w:ascii="Arial" w:hAnsi="Arial" w:cs="Arial"/>
          <w:b/>
          <w:bCs/>
          <w:szCs w:val="24"/>
          <w:lang w:val="hr-HR"/>
        </w:rPr>
        <w:t xml:space="preserve">3.2. </w:t>
      </w:r>
      <w:r>
        <w:rPr>
          <w:rFonts w:ascii="Arial" w:hAnsi="Arial" w:cs="Arial"/>
          <w:b/>
          <w:bCs/>
          <w:szCs w:val="24"/>
          <w:lang w:val="hr-HR"/>
        </w:rPr>
        <w:t>Financiranje</w:t>
      </w:r>
      <w:r w:rsidRPr="00BC01D0">
        <w:rPr>
          <w:rFonts w:ascii="Arial" w:hAnsi="Arial" w:cs="Arial"/>
          <w:b/>
          <w:bCs/>
          <w:szCs w:val="24"/>
          <w:lang w:val="hr-HR"/>
        </w:rPr>
        <w:t xml:space="preserve"> poslovanja:</w:t>
      </w:r>
    </w:p>
    <w:tbl>
      <w:tblPr>
        <w:tblW w:w="6237" w:type="dxa"/>
        <w:tblInd w:w="1291" w:type="dxa"/>
        <w:tblCellMar>
          <w:left w:w="0" w:type="dxa"/>
          <w:right w:w="0" w:type="dxa"/>
        </w:tblCellMar>
        <w:tblLook w:val="0000" w:firstRow="0" w:lastRow="0" w:firstColumn="0" w:lastColumn="0" w:noHBand="0" w:noVBand="0"/>
      </w:tblPr>
      <w:tblGrid>
        <w:gridCol w:w="4560"/>
        <w:gridCol w:w="1677"/>
      </w:tblGrid>
      <w:tr w:rsidR="00D34D6E" w:rsidRPr="00BC01D0" w14:paraId="0E01E2A2" w14:textId="77777777" w:rsidTr="00812699">
        <w:trPr>
          <w:trHeight w:val="255"/>
        </w:trPr>
        <w:tc>
          <w:tcPr>
            <w:tcW w:w="4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5DC8F25" w14:textId="77777777" w:rsidR="00D34D6E" w:rsidRPr="00BC01D0" w:rsidRDefault="00D34D6E" w:rsidP="00812699">
            <w:pPr>
              <w:rPr>
                <w:rFonts w:ascii="Arial" w:eastAsia="Arial Unicode MS" w:hAnsi="Arial" w:cs="Arial"/>
                <w:b/>
                <w:bCs/>
                <w:szCs w:val="24"/>
                <w:lang w:val="hr-HR"/>
              </w:rPr>
            </w:pPr>
            <w:r>
              <w:rPr>
                <w:rFonts w:ascii="Arial" w:hAnsi="Arial" w:cs="Arial"/>
                <w:b/>
                <w:bCs/>
                <w:szCs w:val="24"/>
                <w:lang w:val="hr-HR"/>
              </w:rPr>
              <w:t>Proračun 2024.</w:t>
            </w:r>
          </w:p>
        </w:tc>
        <w:tc>
          <w:tcPr>
            <w:tcW w:w="16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396C623F" w14:textId="77777777" w:rsidR="00D34D6E" w:rsidRPr="00BC01D0" w:rsidRDefault="00D34D6E" w:rsidP="00812699">
            <w:pPr>
              <w:jc w:val="center"/>
              <w:rPr>
                <w:rFonts w:ascii="Arial" w:eastAsia="Arial Unicode MS" w:hAnsi="Arial" w:cs="Arial"/>
                <w:b/>
                <w:bCs/>
                <w:szCs w:val="24"/>
                <w:lang w:val="hr-HR"/>
              </w:rPr>
            </w:pPr>
            <w:r w:rsidRPr="00BC01D0">
              <w:rPr>
                <w:rFonts w:ascii="Arial" w:hAnsi="Arial" w:cs="Arial"/>
                <w:b/>
                <w:bCs/>
                <w:szCs w:val="24"/>
                <w:lang w:val="hr-HR"/>
              </w:rPr>
              <w:t xml:space="preserve"> PLAN 202</w:t>
            </w:r>
            <w:r>
              <w:rPr>
                <w:rFonts w:ascii="Arial" w:hAnsi="Arial" w:cs="Arial"/>
                <w:b/>
                <w:bCs/>
                <w:szCs w:val="24"/>
                <w:lang w:val="hr-HR"/>
              </w:rPr>
              <w:t>4</w:t>
            </w:r>
          </w:p>
        </w:tc>
      </w:tr>
      <w:tr w:rsidR="00D34D6E" w:rsidRPr="00BC01D0" w14:paraId="77DD3DA1" w14:textId="77777777" w:rsidTr="00812699">
        <w:trPr>
          <w:trHeight w:val="25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796008DC" w14:textId="77777777" w:rsidR="00D34D6E" w:rsidRPr="00BC01D0" w:rsidRDefault="00D34D6E" w:rsidP="00812699">
            <w:pPr>
              <w:rPr>
                <w:rFonts w:ascii="Arial" w:eastAsia="Arial Unicode MS" w:hAnsi="Arial" w:cs="Arial"/>
                <w:szCs w:val="24"/>
                <w:lang w:val="hr-HR"/>
              </w:rPr>
            </w:pPr>
            <w:r w:rsidRPr="00BC01D0">
              <w:rPr>
                <w:rFonts w:ascii="Arial" w:hAnsi="Arial" w:cs="Arial"/>
                <w:szCs w:val="24"/>
                <w:lang w:val="hr-HR"/>
              </w:rPr>
              <w:t>KOMUNALNE NAKNADA POZICIJA -13</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440DFF9" w14:textId="77777777" w:rsidR="00D34D6E" w:rsidRPr="00BC01D0" w:rsidRDefault="00D34D6E" w:rsidP="00812699">
            <w:pPr>
              <w:rPr>
                <w:rFonts w:ascii="Arial" w:eastAsia="Arial Unicode MS" w:hAnsi="Arial" w:cs="Arial"/>
                <w:b/>
                <w:szCs w:val="24"/>
                <w:lang w:val="hr-HR"/>
              </w:rPr>
            </w:pPr>
            <w:r w:rsidRPr="00BC01D0">
              <w:rPr>
                <w:rFonts w:ascii="Arial" w:hAnsi="Arial" w:cs="Arial"/>
                <w:b/>
                <w:szCs w:val="24"/>
                <w:lang w:val="hr-HR"/>
              </w:rPr>
              <w:t xml:space="preserve">   </w:t>
            </w:r>
            <w:r>
              <w:rPr>
                <w:rFonts w:ascii="Arial" w:hAnsi="Arial" w:cs="Arial"/>
                <w:b/>
                <w:szCs w:val="24"/>
                <w:lang w:val="hr-HR"/>
              </w:rPr>
              <w:t>185.024</w:t>
            </w:r>
            <w:r w:rsidRPr="00BC01D0">
              <w:rPr>
                <w:rFonts w:ascii="Arial" w:hAnsi="Arial" w:cs="Arial"/>
                <w:b/>
                <w:szCs w:val="24"/>
                <w:lang w:val="hr-HR"/>
              </w:rPr>
              <w:t>,</w:t>
            </w:r>
            <w:r>
              <w:rPr>
                <w:rFonts w:ascii="Arial" w:hAnsi="Arial" w:cs="Arial"/>
                <w:b/>
                <w:szCs w:val="24"/>
                <w:lang w:val="hr-HR"/>
              </w:rPr>
              <w:t>82</w:t>
            </w:r>
            <w:r w:rsidRPr="00BC01D0">
              <w:rPr>
                <w:rFonts w:ascii="Arial" w:hAnsi="Arial" w:cs="Arial"/>
                <w:b/>
                <w:szCs w:val="24"/>
                <w:lang w:val="hr-HR"/>
              </w:rPr>
              <w:t xml:space="preserve"> </w:t>
            </w:r>
          </w:p>
        </w:tc>
      </w:tr>
      <w:tr w:rsidR="00D34D6E" w:rsidRPr="00BC01D0" w14:paraId="1BCC1420" w14:textId="77777777" w:rsidTr="00812699">
        <w:trPr>
          <w:trHeight w:val="255"/>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D923229" w14:textId="77777777" w:rsidR="00D34D6E" w:rsidRPr="00BC01D0" w:rsidRDefault="00D34D6E" w:rsidP="00812699">
            <w:pPr>
              <w:rPr>
                <w:rFonts w:ascii="Arial" w:eastAsia="Arial Unicode MS" w:hAnsi="Arial" w:cs="Arial"/>
                <w:szCs w:val="24"/>
                <w:lang w:val="hr-HR"/>
              </w:rPr>
            </w:pPr>
            <w:r w:rsidRPr="00BC01D0">
              <w:rPr>
                <w:rFonts w:ascii="Arial" w:hAnsi="Arial" w:cs="Arial"/>
                <w:szCs w:val="24"/>
                <w:lang w:val="hr-HR"/>
              </w:rPr>
              <w:t>GROBNA NAKNADA POZICIJA -50</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6C9B45A7" w14:textId="77777777" w:rsidR="00D34D6E" w:rsidRPr="00BC01D0" w:rsidRDefault="00D34D6E" w:rsidP="00812699">
            <w:pPr>
              <w:rPr>
                <w:rFonts w:ascii="Arial" w:eastAsia="Arial Unicode MS" w:hAnsi="Arial" w:cs="Arial"/>
                <w:b/>
                <w:szCs w:val="24"/>
                <w:lang w:val="hr-HR"/>
              </w:rPr>
            </w:pPr>
            <w:r w:rsidRPr="00BC01D0">
              <w:rPr>
                <w:rFonts w:ascii="Arial" w:hAnsi="Arial" w:cs="Arial"/>
                <w:b/>
                <w:szCs w:val="24"/>
                <w:lang w:val="hr-HR"/>
              </w:rPr>
              <w:t xml:space="preserve">       </w:t>
            </w:r>
            <w:r>
              <w:rPr>
                <w:rFonts w:ascii="Arial" w:hAnsi="Arial" w:cs="Arial"/>
                <w:b/>
                <w:szCs w:val="24"/>
                <w:lang w:val="hr-HR"/>
              </w:rPr>
              <w:t>5</w:t>
            </w:r>
            <w:r w:rsidRPr="00BC01D0">
              <w:rPr>
                <w:rFonts w:ascii="Arial" w:hAnsi="Arial" w:cs="Arial"/>
                <w:b/>
                <w:szCs w:val="24"/>
                <w:lang w:val="hr-HR"/>
              </w:rPr>
              <w:t>.</w:t>
            </w:r>
            <w:r>
              <w:rPr>
                <w:rFonts w:ascii="Arial" w:hAnsi="Arial" w:cs="Arial"/>
                <w:b/>
                <w:szCs w:val="24"/>
                <w:lang w:val="hr-HR"/>
              </w:rPr>
              <w:t>309</w:t>
            </w:r>
            <w:r w:rsidRPr="00BC01D0">
              <w:rPr>
                <w:rFonts w:ascii="Arial" w:hAnsi="Arial" w:cs="Arial"/>
                <w:b/>
                <w:szCs w:val="24"/>
                <w:lang w:val="hr-HR"/>
              </w:rPr>
              <w:t>,</w:t>
            </w:r>
            <w:r>
              <w:rPr>
                <w:rFonts w:ascii="Arial" w:hAnsi="Arial" w:cs="Arial"/>
                <w:b/>
                <w:szCs w:val="24"/>
                <w:lang w:val="hr-HR"/>
              </w:rPr>
              <w:t>00</w:t>
            </w:r>
            <w:r w:rsidRPr="00BC01D0">
              <w:rPr>
                <w:rFonts w:ascii="Arial" w:hAnsi="Arial" w:cs="Arial"/>
                <w:b/>
                <w:szCs w:val="24"/>
                <w:lang w:val="hr-HR"/>
              </w:rPr>
              <w:t xml:space="preserve"> </w:t>
            </w:r>
          </w:p>
        </w:tc>
      </w:tr>
      <w:tr w:rsidR="00D34D6E" w:rsidRPr="00BC01D0" w14:paraId="3DFBAAB5" w14:textId="77777777" w:rsidTr="00812699">
        <w:trPr>
          <w:trHeight w:val="270"/>
        </w:trPr>
        <w:tc>
          <w:tcPr>
            <w:tcW w:w="0" w:type="auto"/>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14:paraId="7F2CDE39" w14:textId="77777777" w:rsidR="00D34D6E" w:rsidRPr="00BC01D0" w:rsidRDefault="00D34D6E" w:rsidP="00812699">
            <w:pPr>
              <w:rPr>
                <w:rFonts w:ascii="Arial" w:eastAsia="Arial Unicode MS" w:hAnsi="Arial" w:cs="Arial"/>
                <w:b/>
                <w:bCs/>
                <w:szCs w:val="24"/>
                <w:lang w:val="hr-HR"/>
              </w:rPr>
            </w:pPr>
            <w:r w:rsidRPr="00BC01D0">
              <w:rPr>
                <w:rFonts w:ascii="Arial" w:hAnsi="Arial" w:cs="Arial"/>
                <w:b/>
                <w:bCs/>
                <w:szCs w:val="24"/>
                <w:lang w:val="hr-HR"/>
              </w:rPr>
              <w:t>PRIHODI POSLOVANJA</w:t>
            </w:r>
          </w:p>
        </w:tc>
        <w:tc>
          <w:tcPr>
            <w:tcW w:w="1677" w:type="dxa"/>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14:paraId="77561F4C" w14:textId="77777777" w:rsidR="00D34D6E" w:rsidRPr="00BC01D0" w:rsidRDefault="00D34D6E" w:rsidP="00812699">
            <w:pPr>
              <w:rPr>
                <w:rFonts w:ascii="Arial" w:eastAsia="Arial Unicode MS" w:hAnsi="Arial" w:cs="Arial"/>
                <w:b/>
                <w:bCs/>
                <w:szCs w:val="24"/>
                <w:lang w:val="hr-HR"/>
              </w:rPr>
            </w:pPr>
            <w:r w:rsidRPr="00BC01D0">
              <w:rPr>
                <w:rFonts w:ascii="Arial" w:hAnsi="Arial" w:cs="Arial"/>
                <w:b/>
                <w:bCs/>
                <w:szCs w:val="24"/>
                <w:lang w:val="hr-HR"/>
              </w:rPr>
              <w:t xml:space="preserve">   1</w:t>
            </w:r>
            <w:r>
              <w:rPr>
                <w:rFonts w:ascii="Arial" w:hAnsi="Arial" w:cs="Arial"/>
                <w:b/>
                <w:bCs/>
                <w:szCs w:val="24"/>
                <w:lang w:val="hr-HR"/>
              </w:rPr>
              <w:t>90.333,82</w:t>
            </w:r>
            <w:r w:rsidRPr="00BC01D0">
              <w:rPr>
                <w:rFonts w:ascii="Arial" w:hAnsi="Arial" w:cs="Arial"/>
                <w:b/>
                <w:bCs/>
                <w:szCs w:val="24"/>
                <w:lang w:val="hr-HR"/>
              </w:rPr>
              <w:t xml:space="preserve"> €</w:t>
            </w:r>
          </w:p>
        </w:tc>
      </w:tr>
    </w:tbl>
    <w:p w14:paraId="7AD0C495" w14:textId="77777777" w:rsidR="00D34D6E" w:rsidRPr="00BC01D0" w:rsidRDefault="00D34D6E" w:rsidP="00D34D6E">
      <w:pPr>
        <w:spacing w:line="360" w:lineRule="auto"/>
        <w:rPr>
          <w:rFonts w:ascii="Arial" w:hAnsi="Arial" w:cs="Arial"/>
          <w:b/>
          <w:bCs/>
          <w:szCs w:val="24"/>
          <w:lang w:val="hr-HR"/>
        </w:rPr>
      </w:pPr>
    </w:p>
    <w:p w14:paraId="3612785F" w14:textId="77777777" w:rsidR="00D34D6E" w:rsidRPr="00BC01D0" w:rsidRDefault="00D34D6E" w:rsidP="00D34D6E">
      <w:pPr>
        <w:spacing w:line="360" w:lineRule="auto"/>
        <w:ind w:firstLine="720"/>
        <w:rPr>
          <w:rFonts w:ascii="Arial" w:hAnsi="Arial" w:cs="Arial"/>
          <w:b/>
          <w:bCs/>
          <w:szCs w:val="24"/>
          <w:lang w:val="hr-HR"/>
        </w:rPr>
      </w:pPr>
      <w:r w:rsidRPr="00BC01D0">
        <w:rPr>
          <w:rFonts w:ascii="Arial" w:hAnsi="Arial" w:cs="Arial"/>
          <w:b/>
          <w:bCs/>
          <w:szCs w:val="24"/>
          <w:lang w:val="hr-HR"/>
        </w:rPr>
        <w:t>3.3. Rashodi poslovanja:</w:t>
      </w:r>
    </w:p>
    <w:p w14:paraId="7DA0B23E" w14:textId="77777777" w:rsidR="00D34D6E" w:rsidRPr="00BC01D0" w:rsidRDefault="00D34D6E" w:rsidP="00D34D6E">
      <w:pPr>
        <w:ind w:firstLine="720"/>
        <w:rPr>
          <w:rFonts w:ascii="Arial" w:hAnsi="Arial" w:cs="Arial"/>
          <w:b/>
          <w:bCs/>
          <w:szCs w:val="24"/>
          <w:lang w:val="hr-HR"/>
        </w:rPr>
      </w:pPr>
      <w:r w:rsidRPr="00BC01D0">
        <w:rPr>
          <w:rFonts w:ascii="Arial" w:hAnsi="Arial" w:cs="Arial"/>
          <w:b/>
          <w:bCs/>
          <w:szCs w:val="24"/>
          <w:lang w:val="hr-HR"/>
        </w:rPr>
        <w:t>Rashodi poslovanja</w:t>
      </w:r>
      <w:r w:rsidRPr="00BC01D0">
        <w:rPr>
          <w:rFonts w:ascii="Arial" w:hAnsi="Arial" w:cs="Arial"/>
          <w:b/>
          <w:bCs/>
          <w:szCs w:val="24"/>
          <w:lang w:val="hr-HR"/>
        </w:rPr>
        <w:tab/>
      </w:r>
      <w:r w:rsidRPr="00BC01D0">
        <w:rPr>
          <w:rFonts w:ascii="Arial" w:hAnsi="Arial" w:cs="Arial"/>
          <w:b/>
          <w:bCs/>
          <w:szCs w:val="24"/>
          <w:lang w:val="hr-HR"/>
        </w:rPr>
        <w:tab/>
      </w:r>
      <w:r w:rsidRPr="00BC01D0">
        <w:rPr>
          <w:rFonts w:ascii="Arial" w:hAnsi="Arial" w:cs="Arial"/>
          <w:b/>
          <w:bCs/>
          <w:szCs w:val="24"/>
          <w:lang w:val="hr-HR"/>
        </w:rPr>
        <w:tab/>
      </w:r>
      <w:r w:rsidRPr="00BC01D0">
        <w:rPr>
          <w:rFonts w:ascii="Arial" w:hAnsi="Arial" w:cs="Arial"/>
          <w:b/>
          <w:bCs/>
          <w:szCs w:val="24"/>
          <w:lang w:val="hr-HR"/>
        </w:rPr>
        <w:tab/>
      </w:r>
      <w:r w:rsidRPr="00BC01D0">
        <w:rPr>
          <w:rFonts w:ascii="Arial" w:hAnsi="Arial" w:cs="Arial"/>
          <w:b/>
          <w:bCs/>
          <w:szCs w:val="24"/>
          <w:lang w:val="hr-HR"/>
        </w:rPr>
        <w:tab/>
      </w:r>
      <w:r>
        <w:rPr>
          <w:rFonts w:ascii="Arial" w:hAnsi="Arial" w:cs="Arial"/>
          <w:b/>
          <w:bCs/>
          <w:szCs w:val="24"/>
          <w:lang w:val="hr-HR"/>
        </w:rPr>
        <w:tab/>
        <w:t>90.333,82</w:t>
      </w:r>
    </w:p>
    <w:p w14:paraId="18E2FDA5"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Rashodi za zaposlene</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Pr>
          <w:rFonts w:ascii="Arial" w:hAnsi="Arial" w:cs="Arial"/>
          <w:szCs w:val="24"/>
          <w:lang w:val="hr-HR"/>
        </w:rPr>
        <w:tab/>
        <w:t>64.837,76</w:t>
      </w:r>
    </w:p>
    <w:p w14:paraId="57296600"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Plaće za zaposlene</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Pr>
          <w:rFonts w:ascii="Arial" w:hAnsi="Arial" w:cs="Arial"/>
          <w:szCs w:val="24"/>
          <w:lang w:val="hr-HR"/>
        </w:rPr>
        <w:tab/>
      </w:r>
      <w:r w:rsidRPr="00BC01D0">
        <w:rPr>
          <w:rFonts w:ascii="Arial" w:hAnsi="Arial" w:cs="Arial"/>
          <w:szCs w:val="24"/>
          <w:lang w:val="hr-HR"/>
        </w:rPr>
        <w:t>37.162,39</w:t>
      </w:r>
    </w:p>
    <w:p w14:paraId="6A3AFDA4"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Regres za godišnji odmor</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ab/>
      </w:r>
      <w:r w:rsidRPr="00BC01D0">
        <w:rPr>
          <w:rFonts w:ascii="Arial" w:hAnsi="Arial" w:cs="Arial"/>
          <w:szCs w:val="24"/>
          <w:lang w:val="hr-HR"/>
        </w:rPr>
        <w:t xml:space="preserve"> </w:t>
      </w:r>
      <w:r>
        <w:rPr>
          <w:rFonts w:ascii="Arial" w:hAnsi="Arial" w:cs="Arial"/>
          <w:szCs w:val="24"/>
          <w:lang w:val="hr-HR"/>
        </w:rPr>
        <w:t xml:space="preserve"> 2.800,00</w:t>
      </w:r>
    </w:p>
    <w:p w14:paraId="74216F24"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Naknade za bolest, invalidnost i smrtni slučaj</w:t>
      </w:r>
      <w:r w:rsidRPr="00BC01D0">
        <w:rPr>
          <w:rFonts w:ascii="Arial" w:hAnsi="Arial" w:cs="Arial"/>
          <w:szCs w:val="24"/>
          <w:lang w:val="hr-HR"/>
        </w:rPr>
        <w:tab/>
        <w:t xml:space="preserve">               </w:t>
      </w:r>
      <w:r>
        <w:rPr>
          <w:rFonts w:ascii="Arial" w:hAnsi="Arial" w:cs="Arial"/>
          <w:szCs w:val="24"/>
          <w:lang w:val="hr-HR"/>
        </w:rPr>
        <w:tab/>
      </w:r>
      <w:r w:rsidRPr="00BC01D0">
        <w:rPr>
          <w:rFonts w:ascii="Arial" w:hAnsi="Arial" w:cs="Arial"/>
          <w:szCs w:val="24"/>
          <w:lang w:val="hr-HR"/>
        </w:rPr>
        <w:t xml:space="preserve">   </w:t>
      </w:r>
      <w:r>
        <w:rPr>
          <w:rFonts w:ascii="Arial" w:hAnsi="Arial" w:cs="Arial"/>
          <w:szCs w:val="24"/>
          <w:lang w:val="hr-HR"/>
        </w:rPr>
        <w:t xml:space="preserve">    </w:t>
      </w:r>
      <w:r w:rsidRPr="00BC01D0">
        <w:rPr>
          <w:rFonts w:ascii="Arial" w:hAnsi="Arial" w:cs="Arial"/>
          <w:szCs w:val="24"/>
          <w:lang w:val="hr-HR"/>
        </w:rPr>
        <w:t xml:space="preserve">  0,00</w:t>
      </w:r>
    </w:p>
    <w:p w14:paraId="41B1ADDE"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 xml:space="preserve">Nagrade </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ab/>
        <w:t xml:space="preserve">  4.480,00</w:t>
      </w:r>
    </w:p>
    <w:p w14:paraId="5867E5CE"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Nagrada za ostvarene rezultate rada</w:t>
      </w:r>
    </w:p>
    <w:p w14:paraId="24E7E69B"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Darovi</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ab/>
      </w:r>
      <w:r w:rsidRPr="00BC01D0">
        <w:rPr>
          <w:rFonts w:ascii="Arial" w:hAnsi="Arial" w:cs="Arial"/>
          <w:szCs w:val="24"/>
          <w:lang w:val="hr-HR"/>
        </w:rPr>
        <w:t xml:space="preserve">  </w:t>
      </w:r>
      <w:r>
        <w:rPr>
          <w:rFonts w:ascii="Arial" w:hAnsi="Arial" w:cs="Arial"/>
          <w:szCs w:val="24"/>
          <w:lang w:val="hr-HR"/>
        </w:rPr>
        <w:t xml:space="preserve">   266,00</w:t>
      </w:r>
    </w:p>
    <w:p w14:paraId="6F8688D2"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Ostali nenavedeni rashodi za zaposlene</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ab/>
        <w:t xml:space="preserve">  6.000,00</w:t>
      </w:r>
    </w:p>
    <w:p w14:paraId="173BC931" w14:textId="77777777" w:rsidR="00D34D6E" w:rsidRDefault="00D34D6E" w:rsidP="00D34D6E">
      <w:pPr>
        <w:ind w:firstLine="720"/>
        <w:rPr>
          <w:rFonts w:ascii="Arial" w:hAnsi="Arial" w:cs="Arial"/>
          <w:szCs w:val="24"/>
          <w:lang w:val="hr-HR"/>
        </w:rPr>
      </w:pPr>
      <w:r w:rsidRPr="00BC01D0">
        <w:rPr>
          <w:rFonts w:ascii="Arial" w:hAnsi="Arial" w:cs="Arial"/>
          <w:szCs w:val="24"/>
          <w:lang w:val="hr-HR"/>
        </w:rPr>
        <w:t>Troškovi prehrane radnika</w:t>
      </w:r>
    </w:p>
    <w:p w14:paraId="6BA21BAA" w14:textId="77777777" w:rsidR="00D34D6E" w:rsidRPr="00BC01D0" w:rsidRDefault="00D34D6E" w:rsidP="00D34D6E">
      <w:pPr>
        <w:ind w:firstLine="720"/>
        <w:rPr>
          <w:rFonts w:ascii="Arial" w:hAnsi="Arial" w:cs="Arial"/>
          <w:szCs w:val="24"/>
          <w:lang w:val="hr-HR"/>
        </w:rPr>
      </w:pPr>
      <w:r>
        <w:rPr>
          <w:rFonts w:ascii="Arial" w:hAnsi="Arial" w:cs="Arial"/>
          <w:szCs w:val="24"/>
          <w:lang w:val="hr-HR"/>
        </w:rPr>
        <w:t xml:space="preserve">Nagrada – Jubilarna </w:t>
      </w:r>
      <w:r>
        <w:rPr>
          <w:rFonts w:ascii="Arial" w:hAnsi="Arial" w:cs="Arial"/>
          <w:szCs w:val="24"/>
          <w:lang w:val="hr-HR"/>
        </w:rPr>
        <w:tab/>
      </w:r>
      <w:r>
        <w:rPr>
          <w:rFonts w:ascii="Arial" w:hAnsi="Arial" w:cs="Arial"/>
          <w:szCs w:val="24"/>
          <w:lang w:val="hr-HR"/>
        </w:rPr>
        <w:tab/>
      </w:r>
      <w:r>
        <w:rPr>
          <w:rFonts w:ascii="Arial" w:hAnsi="Arial" w:cs="Arial"/>
          <w:szCs w:val="24"/>
          <w:lang w:val="hr-HR"/>
        </w:rPr>
        <w:tab/>
      </w:r>
      <w:r>
        <w:rPr>
          <w:rFonts w:ascii="Arial" w:hAnsi="Arial" w:cs="Arial"/>
          <w:szCs w:val="24"/>
          <w:lang w:val="hr-HR"/>
        </w:rPr>
        <w:tab/>
      </w:r>
      <w:r>
        <w:rPr>
          <w:rFonts w:ascii="Arial" w:hAnsi="Arial" w:cs="Arial"/>
          <w:szCs w:val="24"/>
          <w:lang w:val="hr-HR"/>
        </w:rPr>
        <w:tab/>
      </w:r>
      <w:r>
        <w:rPr>
          <w:rFonts w:ascii="Arial" w:hAnsi="Arial" w:cs="Arial"/>
          <w:szCs w:val="24"/>
          <w:lang w:val="hr-HR"/>
        </w:rPr>
        <w:tab/>
        <w:t xml:space="preserve">      804,00</w:t>
      </w:r>
    </w:p>
    <w:p w14:paraId="450C31CF"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Doprinos za MIO- II stup JUO</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ab/>
        <w:t xml:space="preserve">   </w:t>
      </w:r>
      <w:r w:rsidRPr="00BC01D0">
        <w:rPr>
          <w:rFonts w:ascii="Arial" w:hAnsi="Arial" w:cs="Arial"/>
          <w:szCs w:val="24"/>
          <w:lang w:val="hr-HR"/>
        </w:rPr>
        <w:t>7.512,11</w:t>
      </w:r>
    </w:p>
    <w:p w14:paraId="7FDF9F26"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Doprinosi za obvezno zdravstveno osiguranje</w:t>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ab/>
        <w:t xml:space="preserve">   </w:t>
      </w:r>
      <w:r w:rsidRPr="00BC01D0">
        <w:rPr>
          <w:rFonts w:ascii="Arial" w:hAnsi="Arial" w:cs="Arial"/>
          <w:szCs w:val="24"/>
          <w:lang w:val="hr-HR"/>
        </w:rPr>
        <w:t>4.884,20</w:t>
      </w:r>
    </w:p>
    <w:p w14:paraId="40E9638D"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 xml:space="preserve">Poseban doprinos za poticanje zapošljavanja osoba s </w:t>
      </w:r>
    </w:p>
    <w:p w14:paraId="549CDDAE"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invaliditetom</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ab/>
        <w:t xml:space="preserve">      </w:t>
      </w:r>
      <w:r w:rsidRPr="00BC01D0">
        <w:rPr>
          <w:rFonts w:ascii="Arial" w:hAnsi="Arial" w:cs="Arial"/>
          <w:szCs w:val="24"/>
          <w:lang w:val="hr-HR"/>
        </w:rPr>
        <w:t>929,06</w:t>
      </w:r>
    </w:p>
    <w:p w14:paraId="20F144AA" w14:textId="77777777" w:rsidR="00D34D6E" w:rsidRPr="001763BA" w:rsidRDefault="00D34D6E" w:rsidP="00D34D6E">
      <w:pPr>
        <w:ind w:firstLine="720"/>
        <w:rPr>
          <w:rFonts w:ascii="Arial" w:hAnsi="Arial" w:cs="Arial"/>
          <w:b/>
          <w:bCs/>
          <w:szCs w:val="24"/>
          <w:lang w:val="hr-HR"/>
        </w:rPr>
      </w:pPr>
      <w:r w:rsidRPr="001763BA">
        <w:rPr>
          <w:rFonts w:ascii="Arial" w:hAnsi="Arial" w:cs="Arial"/>
          <w:b/>
          <w:bCs/>
          <w:szCs w:val="24"/>
          <w:lang w:val="hr-HR"/>
        </w:rPr>
        <w:t>Materijalni rashodi</w:t>
      </w:r>
      <w:r w:rsidRPr="001763BA">
        <w:rPr>
          <w:rFonts w:ascii="Arial" w:hAnsi="Arial" w:cs="Arial"/>
          <w:b/>
          <w:bCs/>
          <w:szCs w:val="24"/>
          <w:lang w:val="hr-HR"/>
        </w:rPr>
        <w:tab/>
      </w:r>
      <w:r w:rsidRPr="001763BA">
        <w:rPr>
          <w:rFonts w:ascii="Arial" w:hAnsi="Arial" w:cs="Arial"/>
          <w:b/>
          <w:bCs/>
          <w:szCs w:val="24"/>
          <w:lang w:val="hr-HR"/>
        </w:rPr>
        <w:tab/>
      </w:r>
      <w:r w:rsidRPr="001763BA">
        <w:rPr>
          <w:rFonts w:ascii="Arial" w:hAnsi="Arial" w:cs="Arial"/>
          <w:b/>
          <w:bCs/>
          <w:szCs w:val="24"/>
          <w:lang w:val="hr-HR"/>
        </w:rPr>
        <w:tab/>
        <w:t xml:space="preserve">                                </w:t>
      </w:r>
      <w:r w:rsidRPr="001763BA">
        <w:rPr>
          <w:rFonts w:ascii="Arial" w:hAnsi="Arial" w:cs="Arial"/>
          <w:b/>
          <w:bCs/>
          <w:szCs w:val="24"/>
          <w:lang w:val="hr-HR"/>
        </w:rPr>
        <w:tab/>
      </w:r>
      <w:r w:rsidRPr="001763BA">
        <w:rPr>
          <w:rFonts w:ascii="Arial" w:hAnsi="Arial" w:cs="Arial"/>
          <w:b/>
          <w:bCs/>
          <w:szCs w:val="24"/>
          <w:lang w:val="hr-HR"/>
        </w:rPr>
        <w:tab/>
        <w:t xml:space="preserve"> 25.496,06</w:t>
      </w:r>
    </w:p>
    <w:p w14:paraId="62E3E92D"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Naknade za prijevoz na posao i s posla</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ab/>
        <w:t xml:space="preserve">   </w:t>
      </w:r>
      <w:r w:rsidRPr="00BC01D0">
        <w:rPr>
          <w:rFonts w:ascii="Arial" w:hAnsi="Arial" w:cs="Arial"/>
          <w:szCs w:val="24"/>
          <w:lang w:val="hr-HR"/>
        </w:rPr>
        <w:t>2.654,46</w:t>
      </w:r>
    </w:p>
    <w:p w14:paraId="5C753EC2"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Ostale naknade troškova zaposlenima</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ab/>
        <w:t xml:space="preserve">    </w:t>
      </w:r>
      <w:r w:rsidRPr="00BC01D0">
        <w:rPr>
          <w:rFonts w:ascii="Arial" w:hAnsi="Arial" w:cs="Arial"/>
          <w:szCs w:val="24"/>
          <w:lang w:val="hr-HR"/>
        </w:rPr>
        <w:t xml:space="preserve">  278,72</w:t>
      </w:r>
    </w:p>
    <w:p w14:paraId="18F58965"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Izdaci za pogonsko gorivo</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ab/>
        <w:t xml:space="preserve">   </w:t>
      </w:r>
      <w:r w:rsidRPr="00BC01D0">
        <w:rPr>
          <w:rFonts w:ascii="Arial" w:hAnsi="Arial" w:cs="Arial"/>
          <w:szCs w:val="24"/>
          <w:lang w:val="hr-HR"/>
        </w:rPr>
        <w:t>6.636,14</w:t>
      </w:r>
    </w:p>
    <w:p w14:paraId="1EA4B745"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Službena, radna i zaštitna odjeća i obuća</w:t>
      </w:r>
      <w:r w:rsidRPr="00BC01D0">
        <w:rPr>
          <w:rFonts w:ascii="Arial" w:hAnsi="Arial" w:cs="Arial"/>
          <w:szCs w:val="24"/>
          <w:lang w:val="hr-HR"/>
        </w:rPr>
        <w:tab/>
      </w:r>
      <w:r>
        <w:rPr>
          <w:rFonts w:ascii="Arial" w:hAnsi="Arial" w:cs="Arial"/>
          <w:szCs w:val="24"/>
          <w:lang w:val="hr-HR"/>
        </w:rPr>
        <w:tab/>
        <w:t xml:space="preserve">    </w:t>
      </w:r>
      <w:r>
        <w:rPr>
          <w:rFonts w:ascii="Arial" w:hAnsi="Arial" w:cs="Arial"/>
          <w:szCs w:val="24"/>
          <w:lang w:val="hr-HR"/>
        </w:rPr>
        <w:tab/>
        <w:t xml:space="preserve">    </w:t>
      </w:r>
      <w:r w:rsidRPr="00BC01D0">
        <w:rPr>
          <w:rFonts w:ascii="Arial" w:hAnsi="Arial" w:cs="Arial"/>
          <w:szCs w:val="24"/>
          <w:lang w:val="hr-HR"/>
        </w:rPr>
        <w:t>2.654,46</w:t>
      </w:r>
    </w:p>
    <w:p w14:paraId="301781CC"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Usluge tekućeg i investicijskog održavanja</w:t>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ab/>
        <w:t xml:space="preserve">    </w:t>
      </w:r>
      <w:r w:rsidRPr="00BC01D0">
        <w:rPr>
          <w:rFonts w:ascii="Arial" w:hAnsi="Arial" w:cs="Arial"/>
          <w:szCs w:val="24"/>
          <w:lang w:val="hr-HR"/>
        </w:rPr>
        <w:t>6.636,14</w:t>
      </w:r>
      <w:r w:rsidRPr="00BC01D0">
        <w:rPr>
          <w:rFonts w:ascii="Arial" w:hAnsi="Arial" w:cs="Arial"/>
          <w:szCs w:val="24"/>
          <w:lang w:val="hr-HR"/>
        </w:rPr>
        <w:tab/>
      </w:r>
    </w:p>
    <w:p w14:paraId="10DB3DA3"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Održavanje mehanizacije</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ab/>
        <w:t xml:space="preserve">    </w:t>
      </w:r>
      <w:r w:rsidRPr="00BC01D0">
        <w:rPr>
          <w:rFonts w:ascii="Arial" w:hAnsi="Arial" w:cs="Arial"/>
          <w:szCs w:val="24"/>
          <w:lang w:val="hr-HR"/>
        </w:rPr>
        <w:t>6.636,14</w:t>
      </w:r>
    </w:p>
    <w:p w14:paraId="45D8577A" w14:textId="77777777" w:rsidR="00D34D6E" w:rsidRPr="00BC01D0" w:rsidRDefault="00D34D6E" w:rsidP="00D34D6E">
      <w:pPr>
        <w:ind w:firstLine="720"/>
        <w:rPr>
          <w:rFonts w:ascii="Arial" w:hAnsi="Arial" w:cs="Arial"/>
          <w:b/>
          <w:bCs/>
          <w:szCs w:val="24"/>
          <w:lang w:val="hr-HR"/>
        </w:rPr>
      </w:pPr>
      <w:r w:rsidRPr="00BC01D0">
        <w:rPr>
          <w:rFonts w:ascii="Arial" w:hAnsi="Arial" w:cs="Arial"/>
          <w:b/>
          <w:bCs/>
          <w:szCs w:val="24"/>
          <w:lang w:val="hr-HR"/>
        </w:rPr>
        <w:t xml:space="preserve">Rashodi za nabavu proizvedene dugotrajne imovine         </w:t>
      </w:r>
      <w:r>
        <w:rPr>
          <w:rFonts w:ascii="Arial" w:hAnsi="Arial" w:cs="Arial"/>
          <w:b/>
          <w:bCs/>
          <w:szCs w:val="24"/>
          <w:lang w:val="hr-HR"/>
        </w:rPr>
        <w:t>100.000,00</w:t>
      </w:r>
    </w:p>
    <w:p w14:paraId="17A0C52E" w14:textId="77777777" w:rsidR="00D34D6E" w:rsidRPr="00BC01D0" w:rsidRDefault="00D34D6E" w:rsidP="00D34D6E">
      <w:pPr>
        <w:ind w:firstLine="720"/>
        <w:rPr>
          <w:rFonts w:ascii="Arial" w:hAnsi="Arial" w:cs="Arial"/>
          <w:szCs w:val="24"/>
          <w:lang w:val="hr-HR"/>
        </w:rPr>
      </w:pPr>
      <w:r w:rsidRPr="00BC01D0">
        <w:rPr>
          <w:rFonts w:ascii="Arial" w:hAnsi="Arial" w:cs="Arial"/>
          <w:szCs w:val="24"/>
          <w:lang w:val="hr-HR"/>
        </w:rPr>
        <w:t>Ostala prijevozna sredstva u cestovnom prometu</w:t>
      </w:r>
      <w:r w:rsidRPr="00BC01D0">
        <w:rPr>
          <w:rFonts w:ascii="Arial" w:hAnsi="Arial" w:cs="Arial"/>
          <w:szCs w:val="24"/>
          <w:lang w:val="hr-HR"/>
        </w:rPr>
        <w:tab/>
      </w:r>
      <w:r w:rsidRPr="00BC01D0">
        <w:rPr>
          <w:rFonts w:ascii="Arial" w:hAnsi="Arial" w:cs="Arial"/>
          <w:szCs w:val="24"/>
          <w:lang w:val="hr-HR"/>
        </w:rPr>
        <w:tab/>
        <w:t xml:space="preserve"> </w:t>
      </w:r>
      <w:r>
        <w:rPr>
          <w:rFonts w:ascii="Arial" w:hAnsi="Arial" w:cs="Arial"/>
          <w:szCs w:val="24"/>
          <w:lang w:val="hr-HR"/>
        </w:rPr>
        <w:t>100.000,00</w:t>
      </w:r>
    </w:p>
    <w:p w14:paraId="0DB931BB" w14:textId="77777777" w:rsidR="00D34D6E" w:rsidRPr="00BC01D0" w:rsidRDefault="00D34D6E" w:rsidP="00D34D6E">
      <w:pPr>
        <w:ind w:firstLine="720"/>
        <w:rPr>
          <w:rFonts w:ascii="Arial" w:hAnsi="Arial" w:cs="Arial"/>
          <w:szCs w:val="24"/>
          <w:lang w:val="hr-HR"/>
        </w:rPr>
      </w:pPr>
    </w:p>
    <w:tbl>
      <w:tblPr>
        <w:tblpPr w:leftFromText="180" w:rightFromText="180" w:vertAnchor="text" w:horzAnchor="margin" w:tblpXSpec="center" w:tblpY="62"/>
        <w:tblW w:w="7670" w:type="dxa"/>
        <w:tblCellMar>
          <w:left w:w="0" w:type="dxa"/>
          <w:right w:w="0" w:type="dxa"/>
        </w:tblCellMar>
        <w:tblLook w:val="0000" w:firstRow="0" w:lastRow="0" w:firstColumn="0" w:lastColumn="0" w:noHBand="0" w:noVBand="0"/>
      </w:tblPr>
      <w:tblGrid>
        <w:gridCol w:w="5782"/>
        <w:gridCol w:w="1888"/>
      </w:tblGrid>
      <w:tr w:rsidR="00D34D6E" w:rsidRPr="00BC01D0" w14:paraId="6D8440A7" w14:textId="77777777" w:rsidTr="00812699">
        <w:trPr>
          <w:trHeight w:val="255"/>
        </w:trPr>
        <w:tc>
          <w:tcPr>
            <w:tcW w:w="5782"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14B5995F" w14:textId="77777777" w:rsidR="00D34D6E" w:rsidRPr="00BC01D0" w:rsidRDefault="00D34D6E" w:rsidP="00812699">
            <w:pPr>
              <w:rPr>
                <w:rFonts w:ascii="Arial" w:eastAsia="Arial Unicode MS" w:hAnsi="Arial" w:cs="Arial"/>
                <w:b/>
                <w:bCs/>
                <w:szCs w:val="24"/>
                <w:lang w:val="hr-HR"/>
              </w:rPr>
            </w:pPr>
            <w:r w:rsidRPr="00BC01D0">
              <w:rPr>
                <w:rFonts w:ascii="Arial" w:hAnsi="Arial" w:cs="Arial"/>
                <w:b/>
                <w:bCs/>
                <w:szCs w:val="24"/>
                <w:lang w:val="hr-HR"/>
              </w:rPr>
              <w:t xml:space="preserve">RASHODI POSLOVANJA </w:t>
            </w:r>
          </w:p>
        </w:tc>
        <w:tc>
          <w:tcPr>
            <w:tcW w:w="1888"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15C97B1A" w14:textId="77777777" w:rsidR="00D34D6E" w:rsidRPr="00BC01D0" w:rsidRDefault="00D34D6E" w:rsidP="00812699">
            <w:pPr>
              <w:rPr>
                <w:rFonts w:ascii="Arial" w:eastAsia="Arial Unicode MS" w:hAnsi="Arial" w:cs="Arial"/>
                <w:b/>
                <w:bCs/>
                <w:szCs w:val="24"/>
                <w:lang w:val="hr-HR"/>
              </w:rPr>
            </w:pPr>
            <w:r w:rsidRPr="00BC01D0">
              <w:rPr>
                <w:rFonts w:ascii="Arial" w:hAnsi="Arial" w:cs="Arial"/>
                <w:b/>
                <w:bCs/>
                <w:szCs w:val="24"/>
                <w:lang w:val="hr-HR"/>
              </w:rPr>
              <w:t xml:space="preserve">  1</w:t>
            </w:r>
            <w:r>
              <w:rPr>
                <w:rFonts w:ascii="Arial" w:hAnsi="Arial" w:cs="Arial"/>
                <w:b/>
                <w:bCs/>
                <w:szCs w:val="24"/>
                <w:lang w:val="hr-HR"/>
              </w:rPr>
              <w:t>90.333,82</w:t>
            </w:r>
            <w:r w:rsidRPr="00BC01D0">
              <w:rPr>
                <w:rFonts w:ascii="Arial" w:hAnsi="Arial" w:cs="Arial"/>
                <w:b/>
                <w:bCs/>
                <w:szCs w:val="24"/>
                <w:lang w:val="hr-HR"/>
              </w:rPr>
              <w:t xml:space="preserve"> €</w:t>
            </w:r>
          </w:p>
        </w:tc>
      </w:tr>
    </w:tbl>
    <w:p w14:paraId="698F7F69" w14:textId="77777777" w:rsidR="00D34D6E" w:rsidRDefault="00D34D6E" w:rsidP="00D34D6E">
      <w:pPr>
        <w:spacing w:line="360" w:lineRule="auto"/>
        <w:rPr>
          <w:rFonts w:ascii="Arial" w:hAnsi="Arial" w:cs="Arial"/>
          <w:szCs w:val="24"/>
          <w:lang w:val="hr-HR"/>
        </w:rPr>
      </w:pPr>
    </w:p>
    <w:p w14:paraId="4C954961" w14:textId="77777777" w:rsidR="002E26BA" w:rsidRPr="00BC01D0" w:rsidRDefault="002E26BA" w:rsidP="00D34D6E">
      <w:pPr>
        <w:spacing w:line="360" w:lineRule="auto"/>
        <w:rPr>
          <w:rFonts w:ascii="Arial" w:hAnsi="Arial" w:cs="Arial"/>
          <w:szCs w:val="24"/>
          <w:lang w:val="hr-HR"/>
        </w:rPr>
      </w:pPr>
    </w:p>
    <w:p w14:paraId="4117C978" w14:textId="77777777" w:rsidR="00D34D6E" w:rsidRPr="00BC01D0" w:rsidRDefault="00D34D6E" w:rsidP="00D34D6E">
      <w:pPr>
        <w:spacing w:line="360" w:lineRule="auto"/>
        <w:ind w:firstLine="495"/>
        <w:rPr>
          <w:rFonts w:ascii="Arial" w:hAnsi="Arial" w:cs="Arial"/>
          <w:szCs w:val="24"/>
          <w:lang w:val="hr-HR"/>
        </w:rPr>
      </w:pPr>
      <w:r w:rsidRPr="00BC01D0">
        <w:rPr>
          <w:rFonts w:ascii="Arial" w:hAnsi="Arial" w:cs="Arial"/>
          <w:szCs w:val="24"/>
          <w:lang w:val="hr-HR"/>
        </w:rPr>
        <w:t>Vlastiti pogon bi trebalo opravdati svoju ulogu i izvršiti očekivane poslove i zadatke kroz program svojeg rada.</w:t>
      </w:r>
    </w:p>
    <w:p w14:paraId="4898D0C4" w14:textId="77777777" w:rsidR="00D34D6E" w:rsidRPr="00BC01D0" w:rsidRDefault="00D34D6E" w:rsidP="00D34D6E">
      <w:pPr>
        <w:spacing w:line="360" w:lineRule="auto"/>
        <w:rPr>
          <w:rFonts w:ascii="Arial" w:hAnsi="Arial" w:cs="Arial"/>
          <w:szCs w:val="24"/>
          <w:lang w:val="hr-HR"/>
        </w:rPr>
      </w:pPr>
    </w:p>
    <w:p w14:paraId="298DD6AE" w14:textId="77777777" w:rsidR="00D34D6E" w:rsidRPr="00BC01D0" w:rsidRDefault="00D34D6E" w:rsidP="00D34D6E">
      <w:pPr>
        <w:rPr>
          <w:rFonts w:ascii="Arial" w:hAnsi="Arial" w:cs="Arial"/>
          <w:szCs w:val="24"/>
          <w:lang w:val="hr-HR"/>
        </w:rPr>
      </w:pPr>
      <w:r w:rsidRPr="00BC01D0">
        <w:rPr>
          <w:rFonts w:ascii="Arial" w:hAnsi="Arial" w:cs="Arial"/>
          <w:szCs w:val="24"/>
          <w:lang w:val="hr-HR"/>
        </w:rPr>
        <w:t>KLASA:363-02/2</w:t>
      </w:r>
      <w:r>
        <w:rPr>
          <w:rFonts w:ascii="Arial" w:hAnsi="Arial" w:cs="Arial"/>
          <w:szCs w:val="24"/>
          <w:lang w:val="hr-HR"/>
        </w:rPr>
        <w:t>3</w:t>
      </w:r>
      <w:r w:rsidRPr="00BC01D0">
        <w:rPr>
          <w:rFonts w:ascii="Arial" w:hAnsi="Arial" w:cs="Arial"/>
          <w:szCs w:val="24"/>
          <w:lang w:val="hr-HR"/>
        </w:rPr>
        <w:t>-</w:t>
      </w:r>
      <w:r>
        <w:rPr>
          <w:rFonts w:ascii="Arial" w:hAnsi="Arial" w:cs="Arial"/>
          <w:szCs w:val="24"/>
          <w:lang w:val="hr-HR"/>
        </w:rPr>
        <w:t>01</w:t>
      </w:r>
      <w:r w:rsidRPr="00BC01D0">
        <w:rPr>
          <w:rFonts w:ascii="Arial" w:hAnsi="Arial" w:cs="Arial"/>
          <w:szCs w:val="24"/>
          <w:lang w:val="hr-HR"/>
        </w:rPr>
        <w:t>/</w:t>
      </w:r>
      <w:r>
        <w:rPr>
          <w:rFonts w:ascii="Arial" w:hAnsi="Arial" w:cs="Arial"/>
          <w:szCs w:val="24"/>
          <w:lang w:val="hr-HR"/>
        </w:rPr>
        <w:t>31</w:t>
      </w:r>
    </w:p>
    <w:p w14:paraId="4171A522" w14:textId="77777777" w:rsidR="00D34D6E" w:rsidRPr="00BC01D0" w:rsidRDefault="00D34D6E" w:rsidP="00D34D6E">
      <w:pPr>
        <w:rPr>
          <w:rFonts w:ascii="Arial" w:hAnsi="Arial" w:cs="Arial"/>
          <w:szCs w:val="24"/>
          <w:lang w:val="hr-HR"/>
        </w:rPr>
      </w:pPr>
      <w:r w:rsidRPr="00BC01D0">
        <w:rPr>
          <w:rFonts w:ascii="Arial" w:hAnsi="Arial" w:cs="Arial"/>
          <w:szCs w:val="24"/>
          <w:lang w:val="hr-HR"/>
        </w:rPr>
        <w:t>URBROJ: 2</w:t>
      </w:r>
      <w:r>
        <w:rPr>
          <w:rFonts w:ascii="Arial" w:hAnsi="Arial" w:cs="Arial"/>
          <w:szCs w:val="24"/>
          <w:lang w:val="hr-HR"/>
        </w:rPr>
        <w:t>163-13-04/06-23-03</w:t>
      </w:r>
    </w:p>
    <w:p w14:paraId="7B54C5B7" w14:textId="162CFCFC" w:rsidR="00D34D6E" w:rsidRPr="00BC01D0" w:rsidRDefault="00D34D6E" w:rsidP="00D34D6E">
      <w:pPr>
        <w:spacing w:line="360" w:lineRule="auto"/>
        <w:rPr>
          <w:rFonts w:ascii="Arial" w:hAnsi="Arial" w:cs="Arial"/>
          <w:szCs w:val="24"/>
          <w:lang w:val="hr-HR"/>
        </w:rPr>
      </w:pPr>
      <w:r w:rsidRPr="00BC01D0">
        <w:rPr>
          <w:rFonts w:ascii="Arial" w:hAnsi="Arial" w:cs="Arial"/>
          <w:szCs w:val="24"/>
          <w:lang w:val="hr-HR"/>
        </w:rPr>
        <w:t xml:space="preserve">Brtonigla- Verteneglio, </w:t>
      </w:r>
      <w:r>
        <w:rPr>
          <w:rFonts w:ascii="Arial" w:hAnsi="Arial" w:cs="Arial"/>
          <w:szCs w:val="24"/>
          <w:lang w:val="hr-HR"/>
        </w:rPr>
        <w:t>18</w:t>
      </w:r>
      <w:r w:rsidRPr="00BC01D0">
        <w:rPr>
          <w:rFonts w:ascii="Arial" w:hAnsi="Arial" w:cs="Arial"/>
          <w:szCs w:val="24"/>
          <w:lang w:val="hr-HR"/>
        </w:rPr>
        <w:t>. prosinca 202</w:t>
      </w:r>
      <w:r>
        <w:rPr>
          <w:rFonts w:ascii="Arial" w:hAnsi="Arial" w:cs="Arial"/>
          <w:szCs w:val="24"/>
          <w:lang w:val="hr-HR"/>
        </w:rPr>
        <w:t>3</w:t>
      </w:r>
      <w:r w:rsidRPr="00BC01D0">
        <w:rPr>
          <w:rFonts w:ascii="Arial" w:hAnsi="Arial" w:cs="Arial"/>
          <w:szCs w:val="24"/>
          <w:lang w:val="hr-HR"/>
        </w:rPr>
        <w:t>.</w:t>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szCs w:val="24"/>
          <w:lang w:val="hr-HR"/>
        </w:rPr>
        <w:tab/>
      </w:r>
      <w:r w:rsidRPr="00BC01D0">
        <w:rPr>
          <w:rFonts w:ascii="Arial" w:hAnsi="Arial" w:cs="Arial"/>
          <w:noProof/>
          <w:szCs w:val="24"/>
          <w:lang w:val="hr-HR"/>
        </w:rPr>
        <mc:AlternateContent>
          <mc:Choice Requires="wps">
            <w:drawing>
              <wp:anchor distT="0" distB="0" distL="114300" distR="114300" simplePos="0" relativeHeight="251673600" behindDoc="0" locked="0" layoutInCell="1" allowOverlap="1" wp14:anchorId="4FA89701" wp14:editId="4C0E4BDE">
                <wp:simplePos x="0" y="0"/>
                <wp:positionH relativeFrom="column">
                  <wp:posOffset>3314700</wp:posOffset>
                </wp:positionH>
                <wp:positionV relativeFrom="paragraph">
                  <wp:posOffset>61595</wp:posOffset>
                </wp:positionV>
                <wp:extent cx="2171700" cy="807085"/>
                <wp:effectExtent l="3810" t="3175" r="0" b="0"/>
                <wp:wrapNone/>
                <wp:docPr id="47036156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07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B5CEEB" w14:textId="77777777" w:rsidR="00D34D6E" w:rsidRDefault="00D34D6E" w:rsidP="00D34D6E">
                            <w:pPr>
                              <w:ind w:left="720"/>
                            </w:pPr>
                            <w:r w:rsidRPr="00EF5B75">
                              <w:t xml:space="preserve">    </w:t>
                            </w:r>
                          </w:p>
                          <w:p w14:paraId="06CFC0C7" w14:textId="77777777" w:rsidR="00D34D6E" w:rsidRPr="00391170" w:rsidRDefault="00D34D6E" w:rsidP="00D34D6E">
                            <w:pPr>
                              <w:ind w:left="720"/>
                              <w:rPr>
                                <w:rFonts w:ascii="Arial" w:hAnsi="Arial" w:cs="Arial"/>
                                <w:szCs w:val="24"/>
                                <w:lang w:val="hr-HR"/>
                              </w:rPr>
                            </w:pPr>
                            <w:r w:rsidRPr="00EF5B75">
                              <w:t xml:space="preserve"> </w:t>
                            </w:r>
                            <w:r w:rsidRPr="00391170">
                              <w:rPr>
                                <w:rFonts w:ascii="Arial" w:hAnsi="Arial" w:cs="Arial"/>
                                <w:szCs w:val="24"/>
                                <w:lang w:val="hr-HR"/>
                              </w:rPr>
                              <w:t>Općinski načelnik</w:t>
                            </w:r>
                          </w:p>
                          <w:p w14:paraId="6B2336A2" w14:textId="77777777" w:rsidR="00D34D6E" w:rsidRPr="00391170" w:rsidRDefault="00D34D6E" w:rsidP="00D34D6E">
                            <w:pPr>
                              <w:rPr>
                                <w:rFonts w:ascii="Arial" w:hAnsi="Arial" w:cs="Arial"/>
                                <w:szCs w:val="24"/>
                                <w:lang w:val="hr-HR"/>
                              </w:rPr>
                            </w:pPr>
                            <w:r w:rsidRPr="00391170">
                              <w:rPr>
                                <w:rFonts w:ascii="Arial" w:hAnsi="Arial" w:cs="Arial"/>
                                <w:szCs w:val="24"/>
                                <w:lang w:val="hr-HR"/>
                              </w:rPr>
                              <w:t xml:space="preserve">    Neš</w:t>
                            </w:r>
                            <w:r>
                              <w:rPr>
                                <w:rFonts w:ascii="Arial" w:hAnsi="Arial" w:cs="Arial"/>
                                <w:szCs w:val="24"/>
                                <w:lang w:val="hr-HR"/>
                              </w:rPr>
                              <w:t xml:space="preserve"> </w:t>
                            </w:r>
                            <w:r w:rsidRPr="00391170">
                              <w:rPr>
                                <w:rFonts w:ascii="Arial" w:hAnsi="Arial" w:cs="Arial"/>
                                <w:szCs w:val="24"/>
                                <w:lang w:val="hr-HR"/>
                              </w:rPr>
                              <w:t>Sinožić</w:t>
                            </w:r>
                            <w:r>
                              <w:rPr>
                                <w:rFonts w:ascii="Arial" w:hAnsi="Arial" w:cs="Arial"/>
                                <w:szCs w:val="24"/>
                                <w:lang w:val="hr-HR"/>
                              </w:rPr>
                              <w:t xml:space="preserve"> </w:t>
                            </w:r>
                            <w:r w:rsidRPr="00391170">
                              <w:rPr>
                                <w:rFonts w:ascii="Arial" w:hAnsi="Arial" w:cs="Arial"/>
                                <w:szCs w:val="24"/>
                                <w:lang w:val="hr-HR"/>
                              </w:rPr>
                              <w:t>mag.ing.agr.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89701" id="Text Box 9" o:spid="_x0000_s1028" type="#_x0000_t202" style="position:absolute;margin-left:261pt;margin-top:4.85pt;width:171pt;height:63.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" stroked="f">
                <v:textbox>
                  <w:txbxContent>
                    <w:p w14:paraId="11B5CEEB" w14:textId="77777777" w:rsidR="00D34D6E" w:rsidRDefault="00D34D6E" w:rsidP="00D34D6E">
                      <w:pPr>
                        <w:ind w:left="720"/>
                      </w:pPr>
                      <w:r w:rsidRPr="00EF5B75">
                        <w:t xml:space="preserve">    </w:t>
                      </w:r>
                    </w:p>
                    <w:p w14:paraId="06CFC0C7" w14:textId="77777777" w:rsidR="00D34D6E" w:rsidRPr="00391170" w:rsidRDefault="00D34D6E" w:rsidP="00D34D6E">
                      <w:pPr>
                        <w:ind w:left="720"/>
                        <w:rPr>
                          <w:rFonts w:ascii="Arial" w:hAnsi="Arial" w:cs="Arial"/>
                          <w:szCs w:val="24"/>
                          <w:lang w:val="hr-HR"/>
                        </w:rPr>
                      </w:pPr>
                      <w:r w:rsidRPr="00EF5B75">
                        <w:t xml:space="preserve"> </w:t>
                      </w:r>
                      <w:r w:rsidRPr="00391170">
                        <w:rPr>
                          <w:rFonts w:ascii="Arial" w:hAnsi="Arial" w:cs="Arial"/>
                          <w:szCs w:val="24"/>
                          <w:lang w:val="hr-HR"/>
                        </w:rPr>
                        <w:t>Općinski načelnik</w:t>
                      </w:r>
                    </w:p>
                    <w:p w14:paraId="6B2336A2" w14:textId="77777777" w:rsidR="00D34D6E" w:rsidRPr="00391170" w:rsidRDefault="00D34D6E" w:rsidP="00D34D6E">
                      <w:pPr>
                        <w:rPr>
                          <w:rFonts w:ascii="Arial" w:hAnsi="Arial" w:cs="Arial"/>
                          <w:szCs w:val="24"/>
                          <w:lang w:val="hr-HR"/>
                        </w:rPr>
                      </w:pPr>
                      <w:r w:rsidRPr="00391170">
                        <w:rPr>
                          <w:rFonts w:ascii="Arial" w:hAnsi="Arial" w:cs="Arial"/>
                          <w:szCs w:val="24"/>
                          <w:lang w:val="hr-HR"/>
                        </w:rPr>
                        <w:t xml:space="preserve">    Neš</w:t>
                      </w:r>
                      <w:r>
                        <w:rPr>
                          <w:rFonts w:ascii="Arial" w:hAnsi="Arial" w:cs="Arial"/>
                          <w:szCs w:val="24"/>
                          <w:lang w:val="hr-HR"/>
                        </w:rPr>
                        <w:t xml:space="preserve"> </w:t>
                      </w:r>
                      <w:r w:rsidRPr="00391170">
                        <w:rPr>
                          <w:rFonts w:ascii="Arial" w:hAnsi="Arial" w:cs="Arial"/>
                          <w:szCs w:val="24"/>
                          <w:lang w:val="hr-HR"/>
                        </w:rPr>
                        <w:t>Sinožić</w:t>
                      </w:r>
                      <w:r>
                        <w:rPr>
                          <w:rFonts w:ascii="Arial" w:hAnsi="Arial" w:cs="Arial"/>
                          <w:szCs w:val="24"/>
                          <w:lang w:val="hr-HR"/>
                        </w:rPr>
                        <w:t xml:space="preserve"> </w:t>
                      </w:r>
                      <w:proofErr w:type="spellStart"/>
                      <w:r w:rsidRPr="00391170">
                        <w:rPr>
                          <w:rFonts w:ascii="Arial" w:hAnsi="Arial" w:cs="Arial"/>
                          <w:szCs w:val="24"/>
                          <w:lang w:val="hr-HR"/>
                        </w:rPr>
                        <w:t>mag.ing.agr</w:t>
                      </w:r>
                      <w:proofErr w:type="spellEnd"/>
                      <w:r w:rsidRPr="00391170">
                        <w:rPr>
                          <w:rFonts w:ascii="Arial" w:hAnsi="Arial" w:cs="Arial"/>
                          <w:szCs w:val="24"/>
                          <w:lang w:val="hr-HR"/>
                        </w:rPr>
                        <w:t>.</w:t>
                      </w:r>
                    </w:p>
                  </w:txbxContent>
                </v:textbox>
              </v:shape>
            </w:pict>
          </mc:Fallback>
        </mc:AlternateContent>
      </w:r>
    </w:p>
    <w:p w14:paraId="7E31FAD5" w14:textId="77777777" w:rsidR="00D34D6E" w:rsidRPr="00BC01D0" w:rsidRDefault="00D34D6E" w:rsidP="00D34D6E">
      <w:pPr>
        <w:spacing w:line="360" w:lineRule="auto"/>
        <w:rPr>
          <w:rFonts w:ascii="Arial" w:hAnsi="Arial" w:cs="Arial"/>
          <w:szCs w:val="24"/>
          <w:lang w:val="hr-HR"/>
        </w:rPr>
      </w:pPr>
    </w:p>
    <w:p w14:paraId="5E70B93C" w14:textId="77777777" w:rsidR="00D34D6E" w:rsidRPr="00BC01D0" w:rsidRDefault="00D34D6E" w:rsidP="00D34D6E">
      <w:pPr>
        <w:spacing w:line="360" w:lineRule="auto"/>
        <w:rPr>
          <w:rFonts w:ascii="Arial" w:hAnsi="Arial" w:cs="Arial"/>
          <w:b/>
          <w:bCs/>
          <w:i/>
          <w:iCs/>
          <w:szCs w:val="24"/>
          <w:lang w:val="hr-HR"/>
        </w:rPr>
      </w:pPr>
    </w:p>
    <w:p w14:paraId="257F1661" w14:textId="77777777" w:rsidR="00D34D6E" w:rsidRPr="00BC01D0" w:rsidRDefault="00D34D6E" w:rsidP="00D34D6E">
      <w:pPr>
        <w:spacing w:line="360" w:lineRule="auto"/>
        <w:rPr>
          <w:rFonts w:ascii="Arial" w:hAnsi="Arial" w:cs="Arial"/>
          <w:b/>
          <w:bCs/>
          <w:i/>
          <w:iCs/>
          <w:szCs w:val="24"/>
          <w:lang w:val="hr-HR"/>
        </w:rPr>
      </w:pPr>
    </w:p>
    <w:p w14:paraId="4BD75B3B" w14:textId="77777777" w:rsidR="00D34D6E" w:rsidRDefault="00D34D6E" w:rsidP="00D34D6E">
      <w:pPr>
        <w:spacing w:line="360" w:lineRule="auto"/>
        <w:rPr>
          <w:rFonts w:ascii="Arial" w:hAnsi="Arial" w:cs="Arial"/>
          <w:b/>
          <w:bCs/>
          <w:i/>
          <w:iCs/>
          <w:szCs w:val="24"/>
          <w:lang w:val="hr-HR"/>
        </w:rPr>
      </w:pPr>
    </w:p>
    <w:p w14:paraId="6CD04F1F" w14:textId="77777777" w:rsidR="002E26BA" w:rsidRDefault="002E26BA" w:rsidP="00D34D6E">
      <w:pPr>
        <w:spacing w:line="360" w:lineRule="auto"/>
        <w:rPr>
          <w:rFonts w:ascii="Arial" w:hAnsi="Arial" w:cs="Arial"/>
          <w:b/>
          <w:bCs/>
          <w:i/>
          <w:iCs/>
          <w:szCs w:val="24"/>
          <w:lang w:val="hr-HR"/>
        </w:rPr>
      </w:pPr>
    </w:p>
    <w:p w14:paraId="35BC2EE2" w14:textId="77777777" w:rsidR="002E26BA" w:rsidRDefault="002E26BA" w:rsidP="00D34D6E">
      <w:pPr>
        <w:spacing w:line="360" w:lineRule="auto"/>
        <w:rPr>
          <w:rFonts w:ascii="Arial" w:hAnsi="Arial" w:cs="Arial"/>
          <w:b/>
          <w:bCs/>
          <w:i/>
          <w:iCs/>
          <w:szCs w:val="24"/>
          <w:lang w:val="hr-HR"/>
        </w:rPr>
      </w:pPr>
    </w:p>
    <w:p w14:paraId="5A20B2B2" w14:textId="77777777" w:rsidR="002E26BA" w:rsidRDefault="002E26BA" w:rsidP="00D34D6E">
      <w:pPr>
        <w:spacing w:line="360" w:lineRule="auto"/>
        <w:rPr>
          <w:rFonts w:ascii="Arial" w:hAnsi="Arial" w:cs="Arial"/>
          <w:b/>
          <w:bCs/>
          <w:i/>
          <w:iCs/>
          <w:szCs w:val="24"/>
          <w:lang w:val="hr-HR"/>
        </w:rPr>
      </w:pPr>
    </w:p>
    <w:p w14:paraId="0F6C48E3" w14:textId="77777777" w:rsidR="002E26BA" w:rsidRDefault="002E26BA" w:rsidP="00D34D6E">
      <w:pPr>
        <w:spacing w:line="360" w:lineRule="auto"/>
        <w:rPr>
          <w:rFonts w:ascii="Arial" w:hAnsi="Arial" w:cs="Arial"/>
          <w:b/>
          <w:bCs/>
          <w:i/>
          <w:iCs/>
          <w:szCs w:val="24"/>
          <w:lang w:val="hr-HR"/>
        </w:rPr>
      </w:pPr>
    </w:p>
    <w:p w14:paraId="2FE48DB3" w14:textId="77777777" w:rsidR="002E26BA" w:rsidRDefault="002E26BA" w:rsidP="00D34D6E">
      <w:pPr>
        <w:spacing w:line="360" w:lineRule="auto"/>
        <w:rPr>
          <w:rFonts w:ascii="Arial" w:hAnsi="Arial" w:cs="Arial"/>
          <w:b/>
          <w:bCs/>
          <w:i/>
          <w:iCs/>
          <w:szCs w:val="24"/>
          <w:lang w:val="hr-HR"/>
        </w:rPr>
      </w:pPr>
    </w:p>
    <w:p w14:paraId="18AF3AD5" w14:textId="77777777" w:rsidR="00D34D6E" w:rsidRPr="005D59BE" w:rsidRDefault="00D34D6E" w:rsidP="00D34D6E">
      <w:pPr>
        <w:ind w:firstLine="720"/>
        <w:rPr>
          <w:rFonts w:ascii="Arial" w:hAnsi="Arial" w:cs="Arial"/>
          <w:sz w:val="24"/>
          <w:szCs w:val="24"/>
          <w:lang w:val="hr-HR"/>
        </w:rPr>
      </w:pPr>
      <w:r w:rsidRPr="005D59BE">
        <w:rPr>
          <w:rFonts w:ascii="Arial" w:hAnsi="Arial" w:cs="Arial"/>
          <w:sz w:val="24"/>
          <w:szCs w:val="24"/>
          <w:lang w:val="hr-HR"/>
        </w:rPr>
        <w:t>Na temelju članka 35. Zakona o lokalnoj i područnoj (regionalnoj) samoupravi (NN 33/01, 60/01, 129/05, 109/07, 125/08, 36/09, 36/09, 150/11, 144/12, 19/13, 137/15, 123/17, 98/19, 140/20), čl. 38. i 54. Statuta Općine Brtonigla (Službene novine Općine Brtonigla broj 03/18, 03/21 i 07/21 – pročišćeni tekst), Općinsko vijeće Općine Brtonigla na svojoj 20. sjednici održanoj dana 18. prosinca 2023. godine, donosi sljedeću</w:t>
      </w:r>
    </w:p>
    <w:p w14:paraId="20D5C0DE" w14:textId="77777777" w:rsidR="00D34D6E" w:rsidRPr="005D59BE" w:rsidRDefault="00D34D6E" w:rsidP="00D34D6E">
      <w:pPr>
        <w:rPr>
          <w:rFonts w:ascii="Arial" w:hAnsi="Arial" w:cs="Arial"/>
          <w:sz w:val="24"/>
          <w:szCs w:val="24"/>
          <w:lang w:val="hr-HR"/>
        </w:rPr>
      </w:pPr>
    </w:p>
    <w:p w14:paraId="4354D44C" w14:textId="77777777" w:rsidR="00D34D6E" w:rsidRPr="005D59BE" w:rsidRDefault="00D34D6E" w:rsidP="00D34D6E">
      <w:pPr>
        <w:jc w:val="center"/>
        <w:rPr>
          <w:rFonts w:ascii="Arial" w:hAnsi="Arial" w:cs="Arial"/>
          <w:b/>
          <w:sz w:val="24"/>
          <w:szCs w:val="24"/>
          <w:lang w:val="hr-HR"/>
        </w:rPr>
      </w:pPr>
      <w:r w:rsidRPr="005D59BE">
        <w:rPr>
          <w:rFonts w:ascii="Arial" w:hAnsi="Arial" w:cs="Arial"/>
          <w:b/>
          <w:sz w:val="24"/>
          <w:szCs w:val="24"/>
          <w:lang w:val="hr-HR"/>
        </w:rPr>
        <w:t>ODLUKU</w:t>
      </w:r>
    </w:p>
    <w:p w14:paraId="369444E4" w14:textId="77777777" w:rsidR="00D34D6E" w:rsidRPr="005D59BE" w:rsidRDefault="00D34D6E" w:rsidP="00D34D6E">
      <w:pPr>
        <w:rPr>
          <w:rFonts w:ascii="Arial" w:hAnsi="Arial" w:cs="Arial"/>
          <w:sz w:val="24"/>
          <w:szCs w:val="24"/>
          <w:lang w:val="hr-HR"/>
        </w:rPr>
      </w:pPr>
    </w:p>
    <w:p w14:paraId="7123A076" w14:textId="77777777" w:rsidR="00D34D6E" w:rsidRPr="005D59BE" w:rsidRDefault="00D34D6E" w:rsidP="00D34D6E">
      <w:pPr>
        <w:jc w:val="center"/>
        <w:rPr>
          <w:rFonts w:ascii="Arial" w:hAnsi="Arial" w:cs="Arial"/>
          <w:b/>
          <w:sz w:val="24"/>
          <w:szCs w:val="24"/>
          <w:lang w:val="hr-HR"/>
        </w:rPr>
      </w:pPr>
      <w:r w:rsidRPr="005D59BE">
        <w:rPr>
          <w:rFonts w:ascii="Arial" w:hAnsi="Arial" w:cs="Arial"/>
          <w:b/>
          <w:sz w:val="24"/>
          <w:szCs w:val="24"/>
          <w:lang w:val="hr-HR"/>
        </w:rPr>
        <w:t>I.</w:t>
      </w:r>
    </w:p>
    <w:p w14:paraId="7ECFD390" w14:textId="77777777" w:rsidR="00D34D6E" w:rsidRPr="005D59BE" w:rsidRDefault="00D34D6E" w:rsidP="00D34D6E">
      <w:pPr>
        <w:rPr>
          <w:rFonts w:ascii="Arial" w:hAnsi="Arial" w:cs="Arial"/>
          <w:sz w:val="24"/>
          <w:szCs w:val="24"/>
          <w:lang w:val="hr-HR"/>
        </w:rPr>
      </w:pPr>
      <w:r w:rsidRPr="005D59BE">
        <w:rPr>
          <w:rFonts w:ascii="Arial" w:hAnsi="Arial" w:cs="Arial"/>
          <w:sz w:val="24"/>
          <w:szCs w:val="24"/>
          <w:lang w:val="hr-HR"/>
        </w:rPr>
        <w:tab/>
        <w:t>Općinsko vijeće Općine Brtonigla-Verteneglio prihvaća Program rada za 2024. godinu Vlastitog pogona Općine-Verteneglio Brtonigla, KLASA:363-02/23-01/31, URBROJ: 2163-13-04/06-23-03  od 18. prosinca 2023.godine.</w:t>
      </w:r>
      <w:r w:rsidRPr="005D59BE">
        <w:rPr>
          <w:rFonts w:ascii="Arial" w:hAnsi="Arial" w:cs="Arial"/>
          <w:sz w:val="24"/>
          <w:szCs w:val="24"/>
          <w:lang w:val="hr-HR"/>
        </w:rPr>
        <w:tab/>
      </w:r>
    </w:p>
    <w:p w14:paraId="05F42F88" w14:textId="77777777" w:rsidR="00D34D6E" w:rsidRPr="005D59BE" w:rsidRDefault="00D34D6E" w:rsidP="00D34D6E">
      <w:pPr>
        <w:rPr>
          <w:rFonts w:ascii="Arial" w:hAnsi="Arial" w:cs="Arial"/>
          <w:sz w:val="24"/>
          <w:szCs w:val="24"/>
          <w:lang w:val="hr-HR"/>
        </w:rPr>
      </w:pPr>
    </w:p>
    <w:p w14:paraId="03D01D65" w14:textId="77777777" w:rsidR="00D34D6E" w:rsidRPr="005D59BE" w:rsidRDefault="00D34D6E" w:rsidP="00D34D6E">
      <w:pPr>
        <w:rPr>
          <w:rFonts w:ascii="Arial" w:hAnsi="Arial" w:cs="Arial"/>
          <w:sz w:val="24"/>
          <w:szCs w:val="24"/>
          <w:lang w:val="hr-HR"/>
        </w:rPr>
      </w:pPr>
    </w:p>
    <w:p w14:paraId="62046CE1" w14:textId="77777777" w:rsidR="00D34D6E" w:rsidRPr="005D59BE" w:rsidRDefault="00D34D6E" w:rsidP="00D34D6E">
      <w:pPr>
        <w:jc w:val="center"/>
        <w:rPr>
          <w:rFonts w:ascii="Arial" w:hAnsi="Arial" w:cs="Arial"/>
          <w:b/>
          <w:sz w:val="24"/>
          <w:szCs w:val="24"/>
          <w:lang w:val="hr-HR"/>
        </w:rPr>
      </w:pPr>
      <w:r w:rsidRPr="005D59BE">
        <w:rPr>
          <w:rFonts w:ascii="Arial" w:hAnsi="Arial" w:cs="Arial"/>
          <w:b/>
          <w:sz w:val="24"/>
          <w:szCs w:val="24"/>
          <w:lang w:val="hr-HR"/>
        </w:rPr>
        <w:t>II.</w:t>
      </w:r>
    </w:p>
    <w:p w14:paraId="5ED1CEA0" w14:textId="77777777" w:rsidR="00D34D6E" w:rsidRPr="005D59BE" w:rsidRDefault="00D34D6E" w:rsidP="00D34D6E">
      <w:pPr>
        <w:rPr>
          <w:rFonts w:ascii="Arial" w:hAnsi="Arial" w:cs="Arial"/>
          <w:sz w:val="24"/>
          <w:szCs w:val="24"/>
          <w:lang w:val="hr-HR"/>
        </w:rPr>
      </w:pPr>
      <w:r w:rsidRPr="005D59BE">
        <w:rPr>
          <w:rFonts w:ascii="Arial" w:hAnsi="Arial" w:cs="Arial"/>
          <w:sz w:val="24"/>
          <w:szCs w:val="24"/>
          <w:lang w:val="hr-HR"/>
        </w:rPr>
        <w:tab/>
        <w:t>Program rada  iz točke I. sastavni je dio ove Odluke.</w:t>
      </w:r>
    </w:p>
    <w:p w14:paraId="31F0B6A1" w14:textId="77777777" w:rsidR="00D34D6E" w:rsidRPr="005D59BE" w:rsidRDefault="00D34D6E" w:rsidP="00D34D6E">
      <w:pPr>
        <w:rPr>
          <w:rFonts w:ascii="Arial" w:hAnsi="Arial" w:cs="Arial"/>
          <w:sz w:val="24"/>
          <w:szCs w:val="24"/>
          <w:lang w:val="hr-HR"/>
        </w:rPr>
      </w:pPr>
    </w:p>
    <w:p w14:paraId="7A9B048B" w14:textId="77777777" w:rsidR="00D34D6E" w:rsidRPr="005D59BE" w:rsidRDefault="00D34D6E" w:rsidP="00D34D6E">
      <w:pPr>
        <w:jc w:val="center"/>
        <w:rPr>
          <w:rFonts w:ascii="Arial" w:hAnsi="Arial" w:cs="Arial"/>
          <w:b/>
          <w:sz w:val="24"/>
          <w:szCs w:val="24"/>
          <w:lang w:val="hr-HR"/>
        </w:rPr>
      </w:pPr>
    </w:p>
    <w:p w14:paraId="280A4255" w14:textId="77777777" w:rsidR="00D34D6E" w:rsidRPr="005D59BE" w:rsidRDefault="00D34D6E" w:rsidP="00D34D6E">
      <w:pPr>
        <w:jc w:val="center"/>
        <w:rPr>
          <w:rFonts w:ascii="Arial" w:hAnsi="Arial" w:cs="Arial"/>
          <w:b/>
          <w:sz w:val="24"/>
          <w:szCs w:val="24"/>
          <w:lang w:val="hr-HR"/>
        </w:rPr>
      </w:pPr>
      <w:r w:rsidRPr="005D59BE">
        <w:rPr>
          <w:rFonts w:ascii="Arial" w:hAnsi="Arial" w:cs="Arial"/>
          <w:b/>
          <w:sz w:val="24"/>
          <w:szCs w:val="24"/>
          <w:lang w:val="hr-HR"/>
        </w:rPr>
        <w:t>III.</w:t>
      </w:r>
    </w:p>
    <w:p w14:paraId="2C9F77D8" w14:textId="77777777" w:rsidR="00D34D6E" w:rsidRPr="005D59BE" w:rsidRDefault="00D34D6E" w:rsidP="00D34D6E">
      <w:pPr>
        <w:rPr>
          <w:rFonts w:ascii="Arial" w:hAnsi="Arial" w:cs="Arial"/>
          <w:sz w:val="24"/>
          <w:szCs w:val="24"/>
          <w:lang w:val="hr-HR"/>
        </w:rPr>
      </w:pPr>
      <w:r w:rsidRPr="005D59BE">
        <w:rPr>
          <w:rFonts w:ascii="Arial" w:hAnsi="Arial" w:cs="Arial"/>
          <w:sz w:val="24"/>
          <w:szCs w:val="24"/>
          <w:lang w:val="hr-HR"/>
        </w:rPr>
        <w:tab/>
        <w:t>Ova Odluka stupa na snagu osmog dana od dana  donošenja, a ista će se objaviti  u Službenim novinama Općine Brtonigla-Verteneglio.</w:t>
      </w:r>
    </w:p>
    <w:p w14:paraId="7F0ACBF2" w14:textId="77777777" w:rsidR="00D34D6E" w:rsidRPr="005D59BE" w:rsidRDefault="00D34D6E" w:rsidP="00D34D6E">
      <w:pPr>
        <w:rPr>
          <w:rFonts w:ascii="Arial" w:hAnsi="Arial" w:cs="Arial"/>
          <w:sz w:val="24"/>
          <w:szCs w:val="24"/>
          <w:lang w:val="hr-HR"/>
        </w:rPr>
      </w:pPr>
    </w:p>
    <w:p w14:paraId="5C3F0E47" w14:textId="77777777" w:rsidR="00D34D6E" w:rsidRPr="005D59BE" w:rsidRDefault="00D34D6E" w:rsidP="00D34D6E">
      <w:pPr>
        <w:rPr>
          <w:rFonts w:ascii="Arial" w:hAnsi="Arial" w:cs="Arial"/>
          <w:sz w:val="24"/>
          <w:szCs w:val="24"/>
          <w:lang w:val="hr-HR"/>
        </w:rPr>
      </w:pPr>
    </w:p>
    <w:p w14:paraId="7A13B44C" w14:textId="77777777" w:rsidR="00D34D6E" w:rsidRPr="005D59BE" w:rsidRDefault="00D34D6E" w:rsidP="00D34D6E">
      <w:pPr>
        <w:rPr>
          <w:rFonts w:ascii="Arial" w:hAnsi="Arial" w:cs="Arial"/>
          <w:sz w:val="24"/>
          <w:szCs w:val="24"/>
          <w:lang w:val="hr-HR"/>
        </w:rPr>
      </w:pPr>
      <w:r w:rsidRPr="005D59BE">
        <w:rPr>
          <w:rFonts w:ascii="Arial" w:hAnsi="Arial" w:cs="Arial"/>
          <w:sz w:val="24"/>
          <w:szCs w:val="24"/>
          <w:lang w:val="hr-HR"/>
        </w:rPr>
        <w:t>KLASA: 363-02/23-01/31</w:t>
      </w:r>
    </w:p>
    <w:p w14:paraId="60F8C723" w14:textId="77777777" w:rsidR="00D34D6E" w:rsidRPr="005D59BE" w:rsidRDefault="00D34D6E" w:rsidP="00D34D6E">
      <w:pPr>
        <w:rPr>
          <w:rFonts w:ascii="Arial" w:hAnsi="Arial" w:cs="Arial"/>
          <w:sz w:val="24"/>
          <w:szCs w:val="24"/>
          <w:lang w:val="hr-HR"/>
        </w:rPr>
      </w:pPr>
      <w:r w:rsidRPr="005D59BE">
        <w:rPr>
          <w:rFonts w:ascii="Arial" w:hAnsi="Arial" w:cs="Arial"/>
          <w:sz w:val="24"/>
          <w:szCs w:val="24"/>
          <w:lang w:val="hr-HR"/>
        </w:rPr>
        <w:t>URBROJ:2163-13-04/06-23-04</w:t>
      </w:r>
    </w:p>
    <w:p w14:paraId="42FC698C" w14:textId="77777777" w:rsidR="00D34D6E" w:rsidRPr="005D59BE" w:rsidRDefault="00D34D6E" w:rsidP="00D34D6E">
      <w:pPr>
        <w:rPr>
          <w:rFonts w:ascii="Arial" w:hAnsi="Arial" w:cs="Arial"/>
          <w:sz w:val="24"/>
          <w:szCs w:val="24"/>
          <w:lang w:val="hr-HR"/>
        </w:rPr>
      </w:pPr>
      <w:r w:rsidRPr="005D59BE">
        <w:rPr>
          <w:rFonts w:ascii="Arial" w:hAnsi="Arial" w:cs="Arial"/>
          <w:sz w:val="24"/>
          <w:szCs w:val="24"/>
          <w:lang w:val="hr-HR"/>
        </w:rPr>
        <w:t>Brtonigla, 18. prosinca.2023. godine</w:t>
      </w:r>
    </w:p>
    <w:p w14:paraId="3548F3A5" w14:textId="77777777" w:rsidR="00D34D6E" w:rsidRDefault="00D34D6E" w:rsidP="00D34D6E">
      <w:pPr>
        <w:jc w:val="right"/>
        <w:rPr>
          <w:rFonts w:ascii="Arial" w:hAnsi="Arial" w:cs="Arial"/>
          <w:sz w:val="24"/>
          <w:szCs w:val="24"/>
          <w:lang w:val="hr-HR"/>
        </w:rPr>
      </w:pPr>
    </w:p>
    <w:p w14:paraId="2016F013" w14:textId="77777777" w:rsidR="002E26BA" w:rsidRPr="005D59BE" w:rsidRDefault="002E26BA" w:rsidP="00D34D6E">
      <w:pPr>
        <w:jc w:val="right"/>
        <w:rPr>
          <w:rFonts w:ascii="Arial" w:hAnsi="Arial" w:cs="Arial"/>
          <w:sz w:val="24"/>
          <w:szCs w:val="24"/>
          <w:lang w:val="hr-HR"/>
        </w:rPr>
      </w:pPr>
    </w:p>
    <w:p w14:paraId="4AB7D456" w14:textId="77777777" w:rsidR="00D34D6E" w:rsidRPr="005D59BE" w:rsidRDefault="00D34D6E" w:rsidP="00D34D6E">
      <w:pPr>
        <w:jc w:val="right"/>
        <w:rPr>
          <w:rFonts w:ascii="Arial" w:hAnsi="Arial" w:cs="Arial"/>
          <w:sz w:val="24"/>
          <w:szCs w:val="24"/>
          <w:lang w:val="hr-HR"/>
        </w:rPr>
      </w:pPr>
      <w:r w:rsidRPr="005D59BE">
        <w:rPr>
          <w:rFonts w:ascii="Arial" w:hAnsi="Arial" w:cs="Arial"/>
          <w:sz w:val="24"/>
          <w:szCs w:val="24"/>
          <w:lang w:val="hr-HR"/>
        </w:rPr>
        <w:t>OPĆINSKO VIJEĆE OPĆINE BRTONIGLA-VERTENEGLIO</w:t>
      </w:r>
    </w:p>
    <w:p w14:paraId="0959C774" w14:textId="77777777" w:rsidR="00D34D6E" w:rsidRPr="005D59BE" w:rsidRDefault="00D34D6E" w:rsidP="00D34D6E">
      <w:pPr>
        <w:jc w:val="right"/>
        <w:rPr>
          <w:rFonts w:ascii="Arial" w:hAnsi="Arial" w:cs="Arial"/>
          <w:sz w:val="24"/>
          <w:szCs w:val="24"/>
          <w:lang w:val="hr-HR"/>
        </w:rPr>
      </w:pPr>
      <w:r w:rsidRPr="005D59BE">
        <w:rPr>
          <w:rFonts w:ascii="Arial" w:hAnsi="Arial" w:cs="Arial"/>
          <w:sz w:val="24"/>
          <w:szCs w:val="24"/>
          <w:lang w:val="hr-HR"/>
        </w:rPr>
        <w:tab/>
      </w:r>
      <w:r w:rsidRPr="005D59BE">
        <w:rPr>
          <w:rFonts w:ascii="Arial" w:hAnsi="Arial" w:cs="Arial"/>
          <w:sz w:val="24"/>
          <w:szCs w:val="24"/>
          <w:lang w:val="hr-HR"/>
        </w:rPr>
        <w:tab/>
      </w:r>
      <w:r w:rsidRPr="005D59BE">
        <w:rPr>
          <w:rFonts w:ascii="Arial" w:hAnsi="Arial" w:cs="Arial"/>
          <w:sz w:val="24"/>
          <w:szCs w:val="24"/>
          <w:lang w:val="hr-HR"/>
        </w:rPr>
        <w:tab/>
      </w:r>
      <w:r w:rsidRPr="005D59BE">
        <w:rPr>
          <w:rFonts w:ascii="Arial" w:hAnsi="Arial" w:cs="Arial"/>
          <w:sz w:val="24"/>
          <w:szCs w:val="24"/>
          <w:lang w:val="hr-HR"/>
        </w:rPr>
        <w:tab/>
      </w:r>
      <w:r w:rsidRPr="005D59BE">
        <w:rPr>
          <w:rFonts w:ascii="Arial" w:hAnsi="Arial" w:cs="Arial"/>
          <w:sz w:val="24"/>
          <w:szCs w:val="24"/>
          <w:lang w:val="hr-HR"/>
        </w:rPr>
        <w:tab/>
      </w:r>
      <w:r w:rsidRPr="005D59BE">
        <w:rPr>
          <w:rFonts w:ascii="Arial" w:hAnsi="Arial" w:cs="Arial"/>
          <w:sz w:val="24"/>
          <w:szCs w:val="24"/>
          <w:lang w:val="hr-HR"/>
        </w:rPr>
        <w:tab/>
      </w:r>
      <w:r w:rsidRPr="005D59BE">
        <w:rPr>
          <w:rFonts w:ascii="Arial" w:hAnsi="Arial" w:cs="Arial"/>
          <w:sz w:val="24"/>
          <w:szCs w:val="24"/>
          <w:lang w:val="hr-HR"/>
        </w:rPr>
        <w:tab/>
        <w:t>Predsjednik Općinskog vijeća</w:t>
      </w:r>
    </w:p>
    <w:p w14:paraId="5445694F" w14:textId="1227D7C2" w:rsidR="00D34D6E" w:rsidRPr="005D59BE" w:rsidRDefault="00D34D6E" w:rsidP="00D34D6E">
      <w:pPr>
        <w:jc w:val="right"/>
        <w:rPr>
          <w:rFonts w:ascii="Arial" w:hAnsi="Arial" w:cs="Arial"/>
          <w:sz w:val="24"/>
          <w:szCs w:val="24"/>
          <w:lang w:val="hr-HR"/>
        </w:rPr>
      </w:pPr>
      <w:r w:rsidRPr="005D59BE">
        <w:rPr>
          <w:rFonts w:ascii="Arial" w:hAnsi="Arial" w:cs="Arial"/>
          <w:sz w:val="24"/>
          <w:szCs w:val="24"/>
          <w:lang w:val="hr-HR"/>
        </w:rPr>
        <w:tab/>
      </w:r>
      <w:r w:rsidRPr="005D59BE">
        <w:rPr>
          <w:rFonts w:ascii="Arial" w:hAnsi="Arial" w:cs="Arial"/>
          <w:sz w:val="24"/>
          <w:szCs w:val="24"/>
          <w:lang w:val="hr-HR"/>
        </w:rPr>
        <w:tab/>
      </w:r>
      <w:r w:rsidRPr="005D59BE">
        <w:rPr>
          <w:rFonts w:ascii="Arial" w:hAnsi="Arial" w:cs="Arial"/>
          <w:sz w:val="24"/>
          <w:szCs w:val="24"/>
          <w:lang w:val="hr-HR"/>
        </w:rPr>
        <w:tab/>
      </w:r>
      <w:r w:rsidRPr="005D59BE">
        <w:rPr>
          <w:rFonts w:ascii="Arial" w:hAnsi="Arial" w:cs="Arial"/>
          <w:sz w:val="24"/>
          <w:szCs w:val="24"/>
          <w:lang w:val="hr-HR"/>
        </w:rPr>
        <w:tab/>
      </w:r>
      <w:r w:rsidRPr="005D59BE">
        <w:rPr>
          <w:rFonts w:ascii="Arial" w:hAnsi="Arial" w:cs="Arial"/>
          <w:sz w:val="24"/>
          <w:szCs w:val="24"/>
          <w:lang w:val="hr-HR"/>
        </w:rPr>
        <w:tab/>
      </w:r>
      <w:r w:rsidRPr="005D59BE">
        <w:rPr>
          <w:rFonts w:ascii="Arial" w:hAnsi="Arial" w:cs="Arial"/>
          <w:sz w:val="24"/>
          <w:szCs w:val="24"/>
          <w:lang w:val="hr-HR"/>
        </w:rPr>
        <w:tab/>
      </w:r>
      <w:r w:rsidRPr="005D59BE">
        <w:rPr>
          <w:rFonts w:ascii="Arial" w:hAnsi="Arial" w:cs="Arial"/>
          <w:sz w:val="24"/>
          <w:szCs w:val="24"/>
          <w:lang w:val="hr-HR"/>
        </w:rPr>
        <w:tab/>
        <w:t xml:space="preserve">           Željko Ružić  </w:t>
      </w:r>
      <w:r w:rsidR="0009146B" w:rsidRPr="005D59BE">
        <w:rPr>
          <w:rFonts w:ascii="Arial" w:hAnsi="Arial" w:cs="Arial"/>
          <w:bCs/>
          <w:sz w:val="24"/>
          <w:szCs w:val="24"/>
          <w:lang w:val="hr-HR"/>
        </w:rPr>
        <w:t>v.r.</w:t>
      </w:r>
    </w:p>
    <w:p w14:paraId="5AB607F5" w14:textId="77777777" w:rsidR="00D34D6E" w:rsidRPr="005D59BE" w:rsidRDefault="00D34D6E" w:rsidP="006470BC">
      <w:pPr>
        <w:rPr>
          <w:rFonts w:ascii="Arial" w:hAnsi="Arial" w:cs="Arial"/>
          <w:sz w:val="24"/>
          <w:szCs w:val="24"/>
          <w:lang w:val="hr-HR"/>
        </w:rPr>
      </w:pPr>
    </w:p>
    <w:p w14:paraId="2F9BDD00" w14:textId="77777777" w:rsidR="00D34D6E" w:rsidRPr="005D59BE" w:rsidRDefault="00D34D6E" w:rsidP="00D34D6E">
      <w:pPr>
        <w:pStyle w:val="ListParagraph"/>
        <w:numPr>
          <w:ilvl w:val="0"/>
          <w:numId w:val="19"/>
        </w:numPr>
        <w:jc w:val="center"/>
        <w:rPr>
          <w:rFonts w:ascii="Arial" w:hAnsi="Arial" w:cs="Arial"/>
          <w:sz w:val="24"/>
          <w:szCs w:val="24"/>
          <w:lang w:val="hr-HR"/>
        </w:rPr>
      </w:pPr>
    </w:p>
    <w:p w14:paraId="208FB1CA" w14:textId="77777777" w:rsidR="00D34D6E" w:rsidRPr="0009146B" w:rsidRDefault="00D34D6E" w:rsidP="00D34D6E">
      <w:pPr>
        <w:autoSpaceDE w:val="0"/>
        <w:autoSpaceDN w:val="0"/>
        <w:adjustRightInd w:val="0"/>
        <w:jc w:val="right"/>
        <w:rPr>
          <w:rFonts w:ascii="Arial" w:hAnsi="Arial" w:cs="Arial"/>
          <w:lang w:val="hr-HR"/>
        </w:rPr>
      </w:pPr>
    </w:p>
    <w:p w14:paraId="43A454EB" w14:textId="77777777" w:rsidR="00D34D6E" w:rsidRPr="0009146B" w:rsidRDefault="00D34D6E" w:rsidP="00D34D6E">
      <w:pPr>
        <w:autoSpaceDE w:val="0"/>
        <w:autoSpaceDN w:val="0"/>
        <w:adjustRightInd w:val="0"/>
        <w:jc w:val="right"/>
        <w:rPr>
          <w:rFonts w:ascii="Arial" w:hAnsi="Arial" w:cs="Arial"/>
          <w:lang w:val="hr-HR"/>
        </w:rPr>
      </w:pPr>
    </w:p>
    <w:p w14:paraId="125AA09A" w14:textId="77777777" w:rsidR="00D34D6E" w:rsidRPr="005D59BE" w:rsidRDefault="00D34D6E" w:rsidP="00D34D6E">
      <w:pPr>
        <w:autoSpaceDE w:val="0"/>
        <w:autoSpaceDN w:val="0"/>
        <w:adjustRightInd w:val="0"/>
        <w:jc w:val="both"/>
        <w:rPr>
          <w:rFonts w:ascii="Arial" w:hAnsi="Arial" w:cs="Arial"/>
          <w:sz w:val="24"/>
          <w:szCs w:val="24"/>
        </w:rPr>
      </w:pPr>
      <w:r w:rsidRPr="005D59BE">
        <w:rPr>
          <w:rFonts w:ascii="Arial" w:hAnsi="Arial" w:cs="Arial"/>
          <w:sz w:val="24"/>
          <w:szCs w:val="24"/>
        </w:rPr>
        <w:t xml:space="preserve">Na temelju </w:t>
      </w:r>
      <w:r w:rsidRPr="005D59BE">
        <w:rPr>
          <w:rFonts w:ascii="Arial" w:eastAsia="TimesNewRoman" w:hAnsi="Arial" w:cs="Arial"/>
          <w:sz w:val="24"/>
          <w:szCs w:val="24"/>
        </w:rPr>
        <w:t>č</w:t>
      </w:r>
      <w:r w:rsidRPr="005D59BE">
        <w:rPr>
          <w:rFonts w:ascii="Arial" w:hAnsi="Arial" w:cs="Arial"/>
          <w:sz w:val="24"/>
          <w:szCs w:val="24"/>
        </w:rPr>
        <w:t>lanka 18. Zakona o prora</w:t>
      </w:r>
      <w:r w:rsidRPr="005D59BE">
        <w:rPr>
          <w:rFonts w:ascii="Arial" w:eastAsia="TimesNewRoman" w:hAnsi="Arial" w:cs="Arial"/>
          <w:sz w:val="24"/>
          <w:szCs w:val="24"/>
        </w:rPr>
        <w:t>č</w:t>
      </w:r>
      <w:r w:rsidRPr="005D59BE">
        <w:rPr>
          <w:rFonts w:ascii="Arial" w:hAnsi="Arial" w:cs="Arial"/>
          <w:sz w:val="24"/>
          <w:szCs w:val="24"/>
        </w:rPr>
        <w:t xml:space="preserve">unu (“Narodne novine”, broj 144/21) i </w:t>
      </w:r>
      <w:r w:rsidRPr="005D59BE">
        <w:rPr>
          <w:rFonts w:ascii="Arial" w:eastAsia="TimesNewRoman" w:hAnsi="Arial" w:cs="Arial"/>
          <w:sz w:val="24"/>
          <w:szCs w:val="24"/>
        </w:rPr>
        <w:t>č</w:t>
      </w:r>
      <w:r w:rsidRPr="005D59BE">
        <w:rPr>
          <w:rFonts w:ascii="Arial" w:hAnsi="Arial" w:cs="Arial"/>
          <w:sz w:val="24"/>
          <w:szCs w:val="24"/>
        </w:rPr>
        <w:t>lanka 38.Statuta Op</w:t>
      </w:r>
      <w:r w:rsidRPr="005D59BE">
        <w:rPr>
          <w:rFonts w:ascii="Arial" w:eastAsia="TimesNewRoman" w:hAnsi="Arial" w:cs="Arial"/>
          <w:sz w:val="24"/>
          <w:szCs w:val="24"/>
        </w:rPr>
        <w:t>ć</w:t>
      </w:r>
      <w:r w:rsidRPr="005D59BE">
        <w:rPr>
          <w:rFonts w:ascii="Arial" w:hAnsi="Arial" w:cs="Arial"/>
          <w:sz w:val="24"/>
          <w:szCs w:val="24"/>
        </w:rPr>
        <w:t>ine Brtonigla-Verteneglio (“Službene novine Općine Brtonigla-Verteneglio” broj: 03/18, 03/21, 07/21-pročišćeni tekst, 16/22), Op</w:t>
      </w:r>
      <w:r w:rsidRPr="005D59BE">
        <w:rPr>
          <w:rFonts w:ascii="Arial" w:eastAsia="TimesNewRoman" w:hAnsi="Arial" w:cs="Arial"/>
          <w:sz w:val="24"/>
          <w:szCs w:val="24"/>
        </w:rPr>
        <w:t>ć</w:t>
      </w:r>
      <w:r w:rsidRPr="005D59BE">
        <w:rPr>
          <w:rFonts w:ascii="Arial" w:hAnsi="Arial" w:cs="Arial"/>
          <w:sz w:val="24"/>
          <w:szCs w:val="24"/>
        </w:rPr>
        <w:t>insko vije</w:t>
      </w:r>
      <w:r w:rsidRPr="005D59BE">
        <w:rPr>
          <w:rFonts w:ascii="Arial" w:eastAsia="TimesNewRoman" w:hAnsi="Arial" w:cs="Arial"/>
          <w:sz w:val="24"/>
          <w:szCs w:val="24"/>
        </w:rPr>
        <w:t>ć</w:t>
      </w:r>
      <w:r w:rsidRPr="005D59BE">
        <w:rPr>
          <w:rFonts w:ascii="Arial" w:hAnsi="Arial" w:cs="Arial"/>
          <w:sz w:val="24"/>
          <w:szCs w:val="24"/>
        </w:rPr>
        <w:t>e Op</w:t>
      </w:r>
      <w:r w:rsidRPr="005D59BE">
        <w:rPr>
          <w:rFonts w:ascii="Arial" w:eastAsia="TimesNewRoman" w:hAnsi="Arial" w:cs="Arial"/>
          <w:sz w:val="24"/>
          <w:szCs w:val="24"/>
        </w:rPr>
        <w:t>ć</w:t>
      </w:r>
      <w:r w:rsidRPr="005D59BE">
        <w:rPr>
          <w:rFonts w:ascii="Arial" w:hAnsi="Arial" w:cs="Arial"/>
          <w:sz w:val="24"/>
          <w:szCs w:val="24"/>
        </w:rPr>
        <w:t>ine Brtonigla-Verteneglio na  20 . sjednici održanoj dana 18.prosinca  2023.godine donijelo je</w:t>
      </w:r>
    </w:p>
    <w:p w14:paraId="39CFF6A2" w14:textId="77777777" w:rsidR="00D34D6E" w:rsidRPr="005D59BE" w:rsidRDefault="00D34D6E" w:rsidP="00D34D6E">
      <w:pPr>
        <w:autoSpaceDE w:val="0"/>
        <w:autoSpaceDN w:val="0"/>
        <w:adjustRightInd w:val="0"/>
        <w:jc w:val="both"/>
        <w:rPr>
          <w:rFonts w:ascii="Arial" w:hAnsi="Arial" w:cs="Arial"/>
          <w:sz w:val="24"/>
          <w:szCs w:val="24"/>
        </w:rPr>
      </w:pPr>
    </w:p>
    <w:p w14:paraId="7A3571A6" w14:textId="77777777" w:rsidR="00D34D6E" w:rsidRPr="005D59BE" w:rsidRDefault="00D34D6E" w:rsidP="00D34D6E">
      <w:pPr>
        <w:autoSpaceDE w:val="0"/>
        <w:autoSpaceDN w:val="0"/>
        <w:adjustRightInd w:val="0"/>
        <w:jc w:val="center"/>
        <w:rPr>
          <w:rFonts w:ascii="Arial" w:hAnsi="Arial" w:cs="Arial"/>
          <w:b/>
          <w:bCs/>
          <w:iCs/>
          <w:sz w:val="24"/>
          <w:szCs w:val="24"/>
          <w:lang w:val="it-IT"/>
        </w:rPr>
      </w:pPr>
      <w:r w:rsidRPr="005D59BE">
        <w:rPr>
          <w:rFonts w:ascii="Arial" w:hAnsi="Arial" w:cs="Arial"/>
          <w:b/>
          <w:bCs/>
          <w:iCs/>
          <w:sz w:val="24"/>
          <w:szCs w:val="24"/>
          <w:lang w:val="it-IT"/>
        </w:rPr>
        <w:t>ODLUKU</w:t>
      </w:r>
    </w:p>
    <w:p w14:paraId="6F55F479" w14:textId="77777777" w:rsidR="00D34D6E" w:rsidRPr="005D59BE" w:rsidRDefault="00D34D6E" w:rsidP="00D34D6E">
      <w:pPr>
        <w:autoSpaceDE w:val="0"/>
        <w:autoSpaceDN w:val="0"/>
        <w:adjustRightInd w:val="0"/>
        <w:jc w:val="center"/>
        <w:rPr>
          <w:rFonts w:ascii="Arial" w:hAnsi="Arial" w:cs="Arial"/>
          <w:b/>
          <w:bCs/>
          <w:iCs/>
          <w:sz w:val="24"/>
          <w:szCs w:val="24"/>
          <w:lang w:val="it-IT"/>
        </w:rPr>
      </w:pPr>
      <w:r w:rsidRPr="005D59BE">
        <w:rPr>
          <w:rFonts w:ascii="Arial" w:hAnsi="Arial" w:cs="Arial"/>
          <w:b/>
          <w:bCs/>
          <w:iCs/>
          <w:sz w:val="24"/>
          <w:szCs w:val="24"/>
          <w:lang w:val="it-IT"/>
        </w:rPr>
        <w:t>o izvršavanju Proračuna Općine Brtonigla-Verteneglio za 2024. godinu</w:t>
      </w:r>
    </w:p>
    <w:p w14:paraId="4F90B9DF" w14:textId="77777777" w:rsidR="00D34D6E" w:rsidRPr="005D59BE" w:rsidRDefault="00D34D6E" w:rsidP="00D34D6E">
      <w:pPr>
        <w:autoSpaceDE w:val="0"/>
        <w:autoSpaceDN w:val="0"/>
        <w:adjustRightInd w:val="0"/>
        <w:jc w:val="both"/>
        <w:rPr>
          <w:rFonts w:ascii="Arial" w:hAnsi="Arial" w:cs="Arial"/>
          <w:b/>
          <w:bCs/>
          <w:iCs/>
          <w:sz w:val="24"/>
          <w:szCs w:val="24"/>
          <w:lang w:val="it-IT"/>
        </w:rPr>
      </w:pPr>
    </w:p>
    <w:p w14:paraId="7E3779D9" w14:textId="77777777" w:rsidR="00D34D6E" w:rsidRPr="005D59BE" w:rsidRDefault="00D34D6E" w:rsidP="00D34D6E">
      <w:pPr>
        <w:autoSpaceDE w:val="0"/>
        <w:autoSpaceDN w:val="0"/>
        <w:adjustRightInd w:val="0"/>
        <w:jc w:val="both"/>
        <w:rPr>
          <w:rFonts w:ascii="Arial" w:hAnsi="Arial" w:cs="Arial"/>
          <w:b/>
          <w:sz w:val="24"/>
          <w:szCs w:val="24"/>
          <w:lang w:val="it-IT"/>
        </w:rPr>
      </w:pPr>
    </w:p>
    <w:p w14:paraId="314A71DE" w14:textId="77777777" w:rsidR="00D34D6E" w:rsidRPr="005D59BE" w:rsidRDefault="00D34D6E" w:rsidP="00D34D6E">
      <w:pPr>
        <w:autoSpaceDE w:val="0"/>
        <w:autoSpaceDN w:val="0"/>
        <w:adjustRightInd w:val="0"/>
        <w:jc w:val="center"/>
        <w:rPr>
          <w:rFonts w:ascii="Arial" w:hAnsi="Arial" w:cs="Arial"/>
          <w:b/>
          <w:sz w:val="24"/>
          <w:szCs w:val="24"/>
          <w:lang w:val="it-IT"/>
        </w:rPr>
      </w:pPr>
      <w:r w:rsidRPr="005D59BE">
        <w:rPr>
          <w:rFonts w:ascii="Arial" w:eastAsia="TimesNewRoman" w:hAnsi="Arial" w:cs="Arial"/>
          <w:b/>
          <w:sz w:val="24"/>
          <w:szCs w:val="24"/>
          <w:lang w:val="it-IT"/>
        </w:rPr>
        <w:t>Č</w:t>
      </w:r>
      <w:r w:rsidRPr="005D59BE">
        <w:rPr>
          <w:rFonts w:ascii="Arial" w:hAnsi="Arial" w:cs="Arial"/>
          <w:b/>
          <w:sz w:val="24"/>
          <w:szCs w:val="24"/>
          <w:lang w:val="it-IT"/>
        </w:rPr>
        <w:t>lanak 1.</w:t>
      </w:r>
    </w:p>
    <w:p w14:paraId="0FFF2B31" w14:textId="77777777" w:rsidR="00D34D6E" w:rsidRPr="005D59BE" w:rsidRDefault="00D34D6E" w:rsidP="00D34D6E">
      <w:pPr>
        <w:autoSpaceDE w:val="0"/>
        <w:autoSpaceDN w:val="0"/>
        <w:adjustRightInd w:val="0"/>
        <w:jc w:val="both"/>
        <w:rPr>
          <w:rFonts w:ascii="Arial" w:hAnsi="Arial" w:cs="Arial"/>
          <w:sz w:val="24"/>
          <w:szCs w:val="24"/>
          <w:lang w:val="it-IT"/>
        </w:rPr>
      </w:pPr>
      <w:r w:rsidRPr="005D59BE">
        <w:rPr>
          <w:rFonts w:ascii="Arial" w:hAnsi="Arial" w:cs="Arial"/>
          <w:sz w:val="24"/>
          <w:szCs w:val="24"/>
          <w:lang w:val="it-IT"/>
        </w:rPr>
        <w:t>Ovom se Odlukom ure</w:t>
      </w:r>
      <w:r w:rsidRPr="005D59BE">
        <w:rPr>
          <w:rFonts w:ascii="Arial" w:eastAsia="TimesNewRoman" w:hAnsi="Arial" w:cs="Arial"/>
          <w:sz w:val="24"/>
          <w:szCs w:val="24"/>
          <w:lang w:val="it-IT"/>
        </w:rPr>
        <w:t>đ</w:t>
      </w:r>
      <w:r w:rsidRPr="005D59BE">
        <w:rPr>
          <w:rFonts w:ascii="Arial" w:hAnsi="Arial" w:cs="Arial"/>
          <w:sz w:val="24"/>
          <w:szCs w:val="24"/>
          <w:lang w:val="it-IT"/>
        </w:rPr>
        <w:t>uje struktura  Prora</w:t>
      </w:r>
      <w:r w:rsidRPr="005D59BE">
        <w:rPr>
          <w:rFonts w:ascii="Arial" w:eastAsia="TimesNewRoman" w:hAnsi="Arial" w:cs="Arial"/>
          <w:sz w:val="24"/>
          <w:szCs w:val="24"/>
          <w:lang w:val="it-IT"/>
        </w:rPr>
        <w:t>č</w:t>
      </w:r>
      <w:r w:rsidRPr="005D59BE">
        <w:rPr>
          <w:rFonts w:ascii="Arial" w:hAnsi="Arial" w:cs="Arial"/>
          <w:sz w:val="24"/>
          <w:szCs w:val="24"/>
          <w:lang w:val="it-IT"/>
        </w:rPr>
        <w:t>una Op</w:t>
      </w:r>
      <w:r w:rsidRPr="005D59BE">
        <w:rPr>
          <w:rFonts w:ascii="Arial" w:eastAsia="TimesNewRoman" w:hAnsi="Arial" w:cs="Arial"/>
          <w:sz w:val="24"/>
          <w:szCs w:val="24"/>
          <w:lang w:val="it-IT"/>
        </w:rPr>
        <w:t>ć</w:t>
      </w:r>
      <w:r w:rsidRPr="005D59BE">
        <w:rPr>
          <w:rFonts w:ascii="Arial" w:hAnsi="Arial" w:cs="Arial"/>
          <w:sz w:val="24"/>
          <w:szCs w:val="24"/>
          <w:lang w:val="it-IT"/>
        </w:rPr>
        <w:t>ine Brtonigla-Verteneglio za 2024.godinu (u daljnjem tekstu: Prora</w:t>
      </w:r>
      <w:r w:rsidRPr="005D59BE">
        <w:rPr>
          <w:rFonts w:ascii="Arial" w:eastAsia="TimesNewRoman" w:hAnsi="Arial" w:cs="Arial"/>
          <w:sz w:val="24"/>
          <w:szCs w:val="24"/>
          <w:lang w:val="it-IT"/>
        </w:rPr>
        <w:t>č</w:t>
      </w:r>
      <w:r w:rsidRPr="005D59BE">
        <w:rPr>
          <w:rFonts w:ascii="Arial" w:hAnsi="Arial" w:cs="Arial"/>
          <w:sz w:val="24"/>
          <w:szCs w:val="24"/>
          <w:lang w:val="it-IT"/>
        </w:rPr>
        <w:t>un), njegovo izvršavanje, opseg zaduživanja i jamstava Op</w:t>
      </w:r>
      <w:r w:rsidRPr="005D59BE">
        <w:rPr>
          <w:rFonts w:ascii="Arial" w:eastAsia="TimesNewRoman" w:hAnsi="Arial" w:cs="Arial"/>
          <w:sz w:val="24"/>
          <w:szCs w:val="24"/>
          <w:lang w:val="it-IT"/>
        </w:rPr>
        <w:t>ć</w:t>
      </w:r>
      <w:r w:rsidRPr="005D59BE">
        <w:rPr>
          <w:rFonts w:ascii="Arial" w:hAnsi="Arial" w:cs="Arial"/>
          <w:sz w:val="24"/>
          <w:szCs w:val="24"/>
          <w:lang w:val="it-IT"/>
        </w:rPr>
        <w:t>ine Brtonigla-Verteneglio (u daljnjem tekstu: Op</w:t>
      </w:r>
      <w:r w:rsidRPr="005D59BE">
        <w:rPr>
          <w:rFonts w:ascii="Arial" w:eastAsia="TimesNewRoman" w:hAnsi="Arial" w:cs="Arial"/>
          <w:sz w:val="24"/>
          <w:szCs w:val="24"/>
          <w:lang w:val="it-IT"/>
        </w:rPr>
        <w:t>ć</w:t>
      </w:r>
      <w:r w:rsidRPr="005D59BE">
        <w:rPr>
          <w:rFonts w:ascii="Arial" w:hAnsi="Arial" w:cs="Arial"/>
          <w:sz w:val="24"/>
          <w:szCs w:val="24"/>
          <w:lang w:val="it-IT"/>
        </w:rPr>
        <w:t>ina), upravljanje dugom te financijskom i nefinancijskom imovinom, pojedine ovlasti Na</w:t>
      </w:r>
      <w:r w:rsidRPr="005D59BE">
        <w:rPr>
          <w:rFonts w:ascii="Arial" w:eastAsia="TimesNewRoman" w:hAnsi="Arial" w:cs="Arial"/>
          <w:sz w:val="24"/>
          <w:szCs w:val="24"/>
          <w:lang w:val="it-IT"/>
        </w:rPr>
        <w:t>č</w:t>
      </w:r>
      <w:r w:rsidRPr="005D59BE">
        <w:rPr>
          <w:rFonts w:ascii="Arial" w:hAnsi="Arial" w:cs="Arial"/>
          <w:sz w:val="24"/>
          <w:szCs w:val="24"/>
          <w:lang w:val="it-IT"/>
        </w:rPr>
        <w:t>elnika u izvršavanju Prora</w:t>
      </w:r>
      <w:r w:rsidRPr="005D59BE">
        <w:rPr>
          <w:rFonts w:ascii="Arial" w:eastAsia="TimesNewRoman" w:hAnsi="Arial" w:cs="Arial"/>
          <w:sz w:val="24"/>
          <w:szCs w:val="24"/>
          <w:lang w:val="it-IT"/>
        </w:rPr>
        <w:t>č</w:t>
      </w:r>
      <w:r w:rsidRPr="005D59BE">
        <w:rPr>
          <w:rFonts w:ascii="Arial" w:hAnsi="Arial" w:cs="Arial"/>
          <w:sz w:val="24"/>
          <w:szCs w:val="24"/>
          <w:lang w:val="it-IT"/>
        </w:rPr>
        <w:t>una te druga pitanja u izvršavanju Prora</w:t>
      </w:r>
      <w:r w:rsidRPr="005D59BE">
        <w:rPr>
          <w:rFonts w:ascii="Arial" w:eastAsia="TimesNewRoman" w:hAnsi="Arial" w:cs="Arial"/>
          <w:sz w:val="24"/>
          <w:szCs w:val="24"/>
          <w:lang w:val="it-IT"/>
        </w:rPr>
        <w:t>č</w:t>
      </w:r>
      <w:r w:rsidRPr="005D59BE">
        <w:rPr>
          <w:rFonts w:ascii="Arial" w:hAnsi="Arial" w:cs="Arial"/>
          <w:sz w:val="24"/>
          <w:szCs w:val="24"/>
          <w:lang w:val="it-IT"/>
        </w:rPr>
        <w:t>una.</w:t>
      </w:r>
    </w:p>
    <w:p w14:paraId="4B28AC99" w14:textId="77777777" w:rsidR="00D34D6E" w:rsidRPr="005D59BE" w:rsidRDefault="00D34D6E" w:rsidP="00D34D6E">
      <w:pPr>
        <w:autoSpaceDE w:val="0"/>
        <w:autoSpaceDN w:val="0"/>
        <w:adjustRightInd w:val="0"/>
        <w:jc w:val="both"/>
        <w:rPr>
          <w:rFonts w:ascii="Arial" w:hAnsi="Arial" w:cs="Arial"/>
          <w:sz w:val="24"/>
          <w:szCs w:val="24"/>
          <w:lang w:val="it-IT"/>
        </w:rPr>
      </w:pPr>
    </w:p>
    <w:p w14:paraId="72725374" w14:textId="77777777" w:rsidR="00D34D6E" w:rsidRPr="005D59BE" w:rsidRDefault="00D34D6E" w:rsidP="00D34D6E">
      <w:pPr>
        <w:autoSpaceDE w:val="0"/>
        <w:autoSpaceDN w:val="0"/>
        <w:adjustRightInd w:val="0"/>
        <w:jc w:val="center"/>
        <w:rPr>
          <w:rFonts w:ascii="Arial" w:hAnsi="Arial" w:cs="Arial"/>
          <w:b/>
          <w:sz w:val="24"/>
          <w:szCs w:val="24"/>
          <w:lang w:val="it-IT"/>
        </w:rPr>
      </w:pPr>
      <w:r w:rsidRPr="005D59BE">
        <w:rPr>
          <w:rFonts w:ascii="Arial" w:eastAsia="TimesNewRoman" w:hAnsi="Arial" w:cs="Arial"/>
          <w:b/>
          <w:sz w:val="24"/>
          <w:szCs w:val="24"/>
          <w:lang w:val="it-IT"/>
        </w:rPr>
        <w:t>Č</w:t>
      </w:r>
      <w:r w:rsidRPr="005D59BE">
        <w:rPr>
          <w:rFonts w:ascii="Arial" w:hAnsi="Arial" w:cs="Arial"/>
          <w:b/>
          <w:sz w:val="24"/>
          <w:szCs w:val="24"/>
          <w:lang w:val="it-IT"/>
        </w:rPr>
        <w:t>lanak 2.</w:t>
      </w:r>
    </w:p>
    <w:p w14:paraId="26F87C3B"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 xml:space="preserve">Proračun se sastoji od Općeg i Posebnog dijela, te Obrazloženja. </w:t>
      </w:r>
    </w:p>
    <w:p w14:paraId="25C2BD46"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Opći dio Proračuna sadrži: sažetak Računa prihoda i rashoda i Računa financiranja, Račun prihoda i rashoda i Račun financiranja.</w:t>
      </w:r>
    </w:p>
    <w:p w14:paraId="3AE3F81A"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U Računu prihoda i rashoda iskazani su svi porezni i neporezni prihodi i prihodi od nefinancijske imovine te sredstva za financiranje javnih rashoda na razini Općine Brtonigla-Verteneglio (u daljnjem tektu: Općine) i proračunskih korisnika.</w:t>
      </w:r>
    </w:p>
    <w:p w14:paraId="56B1D6D5"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U Računu financiranja iskazani su primici od financijske imovine i zaduživanja te svi izdaci za financijsku imovinu i otplatu kredita i zajmova.</w:t>
      </w:r>
    </w:p>
    <w:p w14:paraId="7F8B9DF7"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Posebni dio Proračuna sastoji se od plana rashoda i izdataka proračunskih korisnika iskazanih po organizacijskoj  klasifikaciji, izvorima financiranja i ekonomskoj klasifikaciji, raspoređenih u programe koji se sastoje od aktivnosti i projekata.</w:t>
      </w:r>
    </w:p>
    <w:p w14:paraId="2A37FED9" w14:textId="77777777" w:rsidR="00D34D6E" w:rsidRPr="005D59BE" w:rsidRDefault="00D34D6E" w:rsidP="00D34D6E">
      <w:pPr>
        <w:pStyle w:val="NormalWeb"/>
        <w:spacing w:before="0" w:after="0"/>
        <w:jc w:val="center"/>
        <w:rPr>
          <w:rFonts w:ascii="Arial" w:hAnsi="Arial" w:cs="Arial"/>
          <w:b/>
        </w:rPr>
      </w:pPr>
      <w:r w:rsidRPr="005D59BE">
        <w:rPr>
          <w:rFonts w:ascii="Arial" w:hAnsi="Arial" w:cs="Arial"/>
          <w:b/>
        </w:rPr>
        <w:t>Članak 3.</w:t>
      </w:r>
    </w:p>
    <w:p w14:paraId="413896E2"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Sredstva za rashode i izdatke korisnika Proračuna osiguravaju se proračunskim korisnicima, i to: tijelima općinske uprave, vlastitom pogonu, ustanovi kojoj je Općina osnivač (dječji vrtić), te ostalim korisnicima koji su u njegovom Posebnom dijelu određeni za nositelje sredstava.</w:t>
      </w:r>
    </w:p>
    <w:p w14:paraId="330143F4" w14:textId="77777777" w:rsidR="00D34D6E" w:rsidRPr="005D59BE" w:rsidRDefault="00D34D6E" w:rsidP="00D34D6E">
      <w:pPr>
        <w:autoSpaceDE w:val="0"/>
        <w:autoSpaceDN w:val="0"/>
        <w:adjustRightInd w:val="0"/>
        <w:jc w:val="both"/>
        <w:rPr>
          <w:rFonts w:ascii="Arial" w:hAnsi="Arial" w:cs="Arial"/>
          <w:b/>
          <w:sz w:val="24"/>
          <w:szCs w:val="24"/>
          <w:lang w:val="hr-HR"/>
        </w:rPr>
      </w:pPr>
    </w:p>
    <w:p w14:paraId="5298B80A" w14:textId="77777777" w:rsidR="00D34D6E" w:rsidRPr="005D59BE" w:rsidRDefault="00D34D6E" w:rsidP="00D34D6E">
      <w:pPr>
        <w:autoSpaceDE w:val="0"/>
        <w:autoSpaceDN w:val="0"/>
        <w:adjustRightInd w:val="0"/>
        <w:jc w:val="center"/>
        <w:rPr>
          <w:rFonts w:ascii="Arial" w:hAnsi="Arial" w:cs="Arial"/>
          <w:b/>
          <w:sz w:val="24"/>
          <w:szCs w:val="24"/>
          <w:lang w:val="hr-HR"/>
        </w:rPr>
      </w:pPr>
      <w:r w:rsidRPr="005D59BE">
        <w:rPr>
          <w:rFonts w:ascii="Arial" w:eastAsia="TimesNewRoman" w:hAnsi="Arial" w:cs="Arial"/>
          <w:b/>
          <w:sz w:val="24"/>
          <w:szCs w:val="24"/>
          <w:lang w:val="hr-HR"/>
        </w:rPr>
        <w:t>Č</w:t>
      </w:r>
      <w:r w:rsidRPr="005D59BE">
        <w:rPr>
          <w:rFonts w:ascii="Arial" w:hAnsi="Arial" w:cs="Arial"/>
          <w:b/>
          <w:sz w:val="24"/>
          <w:szCs w:val="24"/>
          <w:lang w:val="hr-HR"/>
        </w:rPr>
        <w:t>lanak 4.</w:t>
      </w:r>
    </w:p>
    <w:p w14:paraId="47D92DA6"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Za planiranje i izvršavanje Proračuna u cjelini je odgovoran Načelnik.</w:t>
      </w:r>
    </w:p>
    <w:p w14:paraId="71B92739" w14:textId="77777777" w:rsidR="00D34D6E" w:rsidRPr="005D59BE" w:rsidRDefault="00D34D6E" w:rsidP="00D34D6E">
      <w:pPr>
        <w:jc w:val="both"/>
        <w:rPr>
          <w:rFonts w:ascii="Arial" w:hAnsi="Arial" w:cs="Arial"/>
          <w:sz w:val="24"/>
          <w:szCs w:val="24"/>
          <w:lang w:val="hr-HR"/>
        </w:rPr>
      </w:pPr>
      <w:r w:rsidRPr="005D59BE">
        <w:rPr>
          <w:rFonts w:ascii="Arial" w:hAnsi="Arial" w:cs="Arial"/>
          <w:sz w:val="24"/>
          <w:szCs w:val="24"/>
          <w:lang w:val="hr-HR"/>
        </w:rPr>
        <w:t>Načelnik i odgovorna osobe proračunskog korisnika dužni su primjenjivati fiskalna pravila Zakona o fiskalnoj odgovornosti („Narodne novine“ 111/18) i osigurati učinkovito i djelotvorno funkcioniranje sustva financijskog upravljanja i kontrola kao i sustava nadzora i kontrole nad trošenjem proračunskih sredstava.</w:t>
      </w:r>
    </w:p>
    <w:p w14:paraId="6722A174"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Prihodi Proračuna ubiru se i uplaćuju u Proračun u skladu sa zakonom i drugim propisima neovisno o visini prihoda planiranih u Proračunu.</w:t>
      </w:r>
    </w:p>
    <w:p w14:paraId="3698C0C6" w14:textId="77777777" w:rsidR="00D34D6E" w:rsidRPr="005D59BE" w:rsidRDefault="00D34D6E" w:rsidP="00D34D6E">
      <w:pPr>
        <w:pStyle w:val="NormalWeb"/>
        <w:spacing w:before="0" w:after="0"/>
        <w:jc w:val="center"/>
        <w:rPr>
          <w:rFonts w:ascii="Arial" w:hAnsi="Arial" w:cs="Arial"/>
          <w:b/>
          <w:bCs/>
        </w:rPr>
      </w:pPr>
      <w:r w:rsidRPr="005D59BE">
        <w:rPr>
          <w:rFonts w:ascii="Arial" w:hAnsi="Arial" w:cs="Arial"/>
          <w:b/>
          <w:bCs/>
        </w:rPr>
        <w:t>Članak 5.</w:t>
      </w:r>
    </w:p>
    <w:p w14:paraId="1D283968"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Prihodi koje proračunski korisnik ostvari od vlastite djelatnosti (vlastiti prihodi), iz donacija, po posebnim propisima i iz drugih izvora, namjenski su prihodi Proračuna.</w:t>
      </w:r>
    </w:p>
    <w:p w14:paraId="2B2F1D94"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Prihodi iz stavka 1. ovog članka planiraju se  financijskim planom proračunskog korisnika i uplaćuju na njegov račun, a mogu se koristiti isključivo za namjene utvrđene financijskim planom.</w:t>
      </w:r>
    </w:p>
    <w:p w14:paraId="498E8597"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 xml:space="preserve">Ako se tijekom proračunske godine ukaže potreba za izmjenama i dopunama financijskog plana proračunskog korisnika, isti ih može donijeti bez prethodne suglasnosti osnivača, ali isključivo u visini ostvarenih vlastitih i namjenskih prihoda i primitaka. </w:t>
      </w:r>
    </w:p>
    <w:p w14:paraId="7BA7CEFD"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U slučaju nastanka događaja iz stavka 3. ovog članka proračunski korisnik je dužan pismenim putem izvijestiti Jedinstveni upravni odjel, najkasnije u roku od 5 dana po isteku mjeseca u kojemu je donio izmjene i dopune financijskog plana.</w:t>
      </w:r>
    </w:p>
    <w:p w14:paraId="6FBCB7A5"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Proračunski korisnik može preuzimati obveze i plaćati ih po stavkama rashoda za čije su financiranje planirani namjenski prihodi iz stavka 1. ovog članka isključivo do iznosa naplaćenih namjenskih prihoda.</w:t>
      </w:r>
    </w:p>
    <w:p w14:paraId="35DE18F9" w14:textId="77777777" w:rsidR="00D34D6E" w:rsidRPr="005D59BE" w:rsidRDefault="00D34D6E" w:rsidP="00D34D6E">
      <w:pPr>
        <w:jc w:val="center"/>
        <w:rPr>
          <w:rFonts w:ascii="Arial" w:hAnsi="Arial" w:cs="Arial"/>
          <w:b/>
          <w:sz w:val="24"/>
          <w:szCs w:val="24"/>
          <w:lang w:val="hr-HR"/>
        </w:rPr>
      </w:pPr>
      <w:r w:rsidRPr="005D59BE">
        <w:rPr>
          <w:rFonts w:ascii="Arial" w:hAnsi="Arial" w:cs="Arial"/>
          <w:b/>
          <w:sz w:val="24"/>
          <w:szCs w:val="24"/>
          <w:lang w:val="hr-HR"/>
        </w:rPr>
        <w:t>Članak 6.</w:t>
      </w:r>
    </w:p>
    <w:p w14:paraId="2470CED1" w14:textId="77777777" w:rsidR="00D34D6E" w:rsidRPr="005D59BE" w:rsidRDefault="00D34D6E" w:rsidP="00D34D6E">
      <w:pPr>
        <w:jc w:val="both"/>
        <w:rPr>
          <w:rFonts w:ascii="Arial" w:hAnsi="Arial" w:cs="Arial"/>
          <w:b/>
          <w:sz w:val="24"/>
          <w:szCs w:val="24"/>
          <w:lang w:val="hr-HR"/>
        </w:rPr>
      </w:pPr>
    </w:p>
    <w:p w14:paraId="16BAF0E9" w14:textId="77777777" w:rsidR="00D34D6E" w:rsidRDefault="00D34D6E" w:rsidP="00D34D6E">
      <w:pPr>
        <w:jc w:val="both"/>
        <w:rPr>
          <w:rFonts w:ascii="Arial" w:hAnsi="Arial" w:cs="Arial"/>
          <w:bCs/>
          <w:sz w:val="24"/>
          <w:szCs w:val="24"/>
          <w:lang w:val="hr-HR"/>
        </w:rPr>
      </w:pPr>
      <w:r w:rsidRPr="005D59BE">
        <w:rPr>
          <w:rFonts w:ascii="Arial" w:hAnsi="Arial" w:cs="Arial"/>
          <w:bCs/>
          <w:sz w:val="24"/>
          <w:szCs w:val="24"/>
          <w:lang w:val="hr-HR"/>
        </w:rPr>
        <w:t>Proračunski korisnik Općine Brtonigla-Verteneglio izuzet je od obveze uplate namjenskih prihoda i primitaka te vlastitih prihoda u Proračun, ali je dužan tromjesečno izvještavati Jedinstveni upravni odjel Općine Brtonigla-Verteneglio o ostvarenim i utrošenim sredstvima iz stavka 1. ovog članka, što će se definirati Uputama o načinu praćenja, ostvarivanja i trošenja vlastitih i namjenskih prihoda i primitaka proračunskih korisnika uključenih u proračun Općine Brtonigle-Verteneglio.</w:t>
      </w:r>
    </w:p>
    <w:p w14:paraId="55426614" w14:textId="77777777" w:rsidR="002E26BA" w:rsidRPr="005D59BE" w:rsidRDefault="002E26BA" w:rsidP="00D34D6E">
      <w:pPr>
        <w:jc w:val="both"/>
        <w:rPr>
          <w:rFonts w:ascii="Arial" w:hAnsi="Arial" w:cs="Arial"/>
          <w:bCs/>
          <w:sz w:val="24"/>
          <w:szCs w:val="24"/>
          <w:lang w:val="hr-HR"/>
        </w:rPr>
      </w:pPr>
    </w:p>
    <w:p w14:paraId="613BDA67" w14:textId="50368B71" w:rsidR="002E26BA" w:rsidRPr="005D59BE" w:rsidRDefault="00D34D6E" w:rsidP="002E26BA">
      <w:pPr>
        <w:pStyle w:val="NormalWeb"/>
        <w:spacing w:before="0" w:after="0"/>
        <w:jc w:val="center"/>
        <w:rPr>
          <w:rFonts w:ascii="Arial" w:hAnsi="Arial" w:cs="Arial"/>
          <w:b/>
          <w:bCs/>
        </w:rPr>
      </w:pPr>
      <w:r w:rsidRPr="005D59BE">
        <w:rPr>
          <w:rFonts w:ascii="Arial" w:hAnsi="Arial" w:cs="Arial"/>
          <w:b/>
          <w:bCs/>
        </w:rPr>
        <w:t>Članak 7.</w:t>
      </w:r>
    </w:p>
    <w:p w14:paraId="784F925D" w14:textId="77777777" w:rsidR="00D34D6E" w:rsidRPr="005D59BE" w:rsidRDefault="00D34D6E" w:rsidP="00D34D6E">
      <w:pPr>
        <w:jc w:val="both"/>
        <w:rPr>
          <w:rFonts w:ascii="Arial" w:hAnsi="Arial" w:cs="Arial"/>
          <w:sz w:val="24"/>
          <w:szCs w:val="24"/>
          <w:lang w:val="fi-FI"/>
        </w:rPr>
      </w:pPr>
      <w:r w:rsidRPr="005D59BE">
        <w:rPr>
          <w:rFonts w:ascii="Arial" w:hAnsi="Arial" w:cs="Arial"/>
          <w:sz w:val="24"/>
          <w:szCs w:val="24"/>
          <w:lang w:val="fi-FI"/>
        </w:rPr>
        <w:t xml:space="preserve">Namjenski prihodi iz članka 5. stavka 1. ove Odluke koji ne budu iskorišteni u ovoj proračunskoj godini prenose se u narednu proračunsku godinu i koriste se za iste namjene za koje su bili utvrđeni financijskim planom proračunskih korisnika za ovu proračunsku godinu. </w:t>
      </w:r>
    </w:p>
    <w:p w14:paraId="1FAEE6CF" w14:textId="77777777" w:rsidR="00D34D6E" w:rsidRPr="005D59BE" w:rsidRDefault="00D34D6E" w:rsidP="00D34D6E">
      <w:pPr>
        <w:jc w:val="both"/>
        <w:rPr>
          <w:rFonts w:ascii="Arial" w:hAnsi="Arial" w:cs="Arial"/>
          <w:sz w:val="24"/>
          <w:szCs w:val="24"/>
          <w:lang w:val="fi-FI"/>
        </w:rPr>
      </w:pPr>
      <w:r w:rsidRPr="005D59BE">
        <w:rPr>
          <w:rFonts w:ascii="Arial" w:hAnsi="Arial" w:cs="Arial"/>
          <w:sz w:val="24"/>
          <w:szCs w:val="24"/>
          <w:lang w:val="fi-FI"/>
        </w:rPr>
        <w:t xml:space="preserve">Za opseg prenesenih prihoda iz stavka 1. ovoga članka povećat će se financijski plan proračunskog korisnika za narednu godinu.  </w:t>
      </w:r>
    </w:p>
    <w:p w14:paraId="13D951C4" w14:textId="77777777" w:rsidR="00D34D6E" w:rsidRPr="005D59BE" w:rsidRDefault="00D34D6E" w:rsidP="00D34D6E">
      <w:pPr>
        <w:pStyle w:val="NormalWeb"/>
        <w:spacing w:before="0" w:after="0"/>
        <w:jc w:val="center"/>
        <w:rPr>
          <w:rFonts w:ascii="Arial" w:hAnsi="Arial" w:cs="Arial"/>
          <w:b/>
          <w:bCs/>
        </w:rPr>
      </w:pPr>
      <w:r w:rsidRPr="005D59BE">
        <w:rPr>
          <w:rFonts w:ascii="Arial" w:hAnsi="Arial" w:cs="Arial"/>
          <w:b/>
          <w:bCs/>
        </w:rPr>
        <w:t>Članak 8.</w:t>
      </w:r>
    </w:p>
    <w:p w14:paraId="13229962"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Svaki rashod i izdatak iz Proračuna mora se temeljiti na vjerodostojnoj knjigovodstvenoj ispravi kojom se dokazuje obveza plaćanja.</w:t>
      </w:r>
    </w:p>
    <w:p w14:paraId="79431F8B" w14:textId="6F52DFAF" w:rsidR="00D34D6E" w:rsidRPr="002E26BA" w:rsidRDefault="00D34D6E" w:rsidP="002E26BA">
      <w:pPr>
        <w:autoSpaceDE w:val="0"/>
        <w:autoSpaceDN w:val="0"/>
        <w:adjustRightInd w:val="0"/>
        <w:jc w:val="both"/>
        <w:rPr>
          <w:rFonts w:ascii="Arial" w:hAnsi="Arial" w:cs="Arial"/>
          <w:sz w:val="24"/>
          <w:szCs w:val="24"/>
          <w:lang w:val="hr-HR"/>
        </w:rPr>
      </w:pPr>
      <w:r w:rsidRPr="005D59BE">
        <w:rPr>
          <w:rFonts w:ascii="Arial" w:hAnsi="Arial" w:cs="Arial"/>
          <w:sz w:val="24"/>
          <w:szCs w:val="24"/>
          <w:lang w:val="hr-HR"/>
        </w:rPr>
        <w:t>Odobrenje za plaćanje i nalog za isplatu izdaje Načelnik.</w:t>
      </w:r>
    </w:p>
    <w:p w14:paraId="1F1E1D52" w14:textId="77777777" w:rsidR="00D34D6E" w:rsidRPr="005D59BE" w:rsidRDefault="00D34D6E" w:rsidP="00D34D6E">
      <w:pPr>
        <w:pStyle w:val="NormalWeb"/>
        <w:spacing w:before="0" w:after="0"/>
        <w:jc w:val="center"/>
        <w:rPr>
          <w:rFonts w:ascii="Arial" w:hAnsi="Arial" w:cs="Arial"/>
          <w:b/>
          <w:bCs/>
        </w:rPr>
      </w:pPr>
      <w:r w:rsidRPr="005D59BE">
        <w:rPr>
          <w:rFonts w:ascii="Arial" w:hAnsi="Arial" w:cs="Arial"/>
          <w:b/>
          <w:bCs/>
        </w:rPr>
        <w:t>Članak 9.</w:t>
      </w:r>
    </w:p>
    <w:p w14:paraId="61579626"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Postupak nabave roba, radova i usluga mora se temeljiti na propisima o javnoj nabavi.</w:t>
      </w:r>
    </w:p>
    <w:p w14:paraId="782814F4" w14:textId="77777777" w:rsidR="00D34D6E" w:rsidRPr="005D59BE" w:rsidRDefault="00D34D6E" w:rsidP="00D34D6E">
      <w:pPr>
        <w:pStyle w:val="NormalWeb"/>
        <w:spacing w:before="0" w:after="0"/>
        <w:jc w:val="center"/>
        <w:rPr>
          <w:rFonts w:ascii="Arial" w:hAnsi="Arial" w:cs="Arial"/>
          <w:b/>
          <w:bCs/>
        </w:rPr>
      </w:pPr>
      <w:r w:rsidRPr="005D59BE">
        <w:rPr>
          <w:rFonts w:ascii="Arial" w:hAnsi="Arial" w:cs="Arial"/>
          <w:b/>
          <w:bCs/>
        </w:rPr>
        <w:t>Članak 10.</w:t>
      </w:r>
    </w:p>
    <w:p w14:paraId="34B8DD16"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Sredstva za rad političkih stranaka zastupljenih u Općinskom vijeću, naknade troškova za rad članova Općinskog vijeća i njegovih radnih tijela, isplaćivat će se temeljem Odluka Općinskog vijeća.</w:t>
      </w:r>
    </w:p>
    <w:p w14:paraId="330665FE" w14:textId="77777777" w:rsidR="00D34D6E" w:rsidRPr="005D59BE" w:rsidRDefault="00D34D6E" w:rsidP="00D34D6E">
      <w:pPr>
        <w:pStyle w:val="NormalWeb"/>
        <w:spacing w:before="0" w:after="0"/>
        <w:jc w:val="center"/>
        <w:rPr>
          <w:rFonts w:ascii="Arial" w:hAnsi="Arial" w:cs="Arial"/>
          <w:b/>
          <w:bCs/>
        </w:rPr>
      </w:pPr>
      <w:r w:rsidRPr="005D59BE">
        <w:rPr>
          <w:rFonts w:ascii="Arial" w:hAnsi="Arial" w:cs="Arial"/>
          <w:b/>
          <w:bCs/>
        </w:rPr>
        <w:t>Članak 11.</w:t>
      </w:r>
    </w:p>
    <w:p w14:paraId="17838250"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Pogrešno ili više uplaćeni prihodi  Proračuna, vraćaju se uplatiteljima na teret tih prihoda.</w:t>
      </w:r>
    </w:p>
    <w:p w14:paraId="2B2B0404"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Pogrešno ili više uplaćeni prihodi u proračune prethodnih godina, vraćaju se uplatiteljima na teret rashoda Proračuna.</w:t>
      </w:r>
    </w:p>
    <w:p w14:paraId="2C45D5D6" w14:textId="77777777" w:rsidR="00D34D6E" w:rsidRPr="005D59BE" w:rsidRDefault="00D34D6E" w:rsidP="00D34D6E">
      <w:pPr>
        <w:pStyle w:val="NormalWeb"/>
        <w:spacing w:before="0" w:after="0"/>
        <w:jc w:val="center"/>
        <w:rPr>
          <w:rFonts w:ascii="Arial" w:hAnsi="Arial" w:cs="Arial"/>
          <w:b/>
          <w:bCs/>
        </w:rPr>
      </w:pPr>
      <w:r w:rsidRPr="005D59BE">
        <w:rPr>
          <w:rFonts w:ascii="Arial" w:hAnsi="Arial" w:cs="Arial"/>
          <w:b/>
          <w:bCs/>
        </w:rPr>
        <w:t>Članak 12.</w:t>
      </w:r>
    </w:p>
    <w:p w14:paraId="0E29380E"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Načelnik može na zahtjev dužnika odgoditi plaćanje ili odobriti obročnu otplatu duga po osnovi javnih i nejavnih davanja u skladu sa Zakonskim i podzakonskim propisima, ukoliko bi se na taj način poboljšala dužnikova mogućnost otplate duga, odnosno ako bi naplata duga u cijelosti dovela do nelikvidnosti (blokade računa) dužnika.</w:t>
      </w:r>
    </w:p>
    <w:p w14:paraId="5E58253C"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Načelnik može otpisati u cijelosti ili djelomično otpisati potraživanja Općine ako bi troškovi postupka naplate potraživanja bili u nesrazmjeru s visinom potraživanja, odnosno zbog drugih opravdanih razloga, u skladu s propisima.</w:t>
      </w:r>
    </w:p>
    <w:p w14:paraId="769958D1" w14:textId="77777777" w:rsidR="00D34D6E" w:rsidRPr="005D59BE" w:rsidRDefault="00D34D6E" w:rsidP="00D34D6E">
      <w:pPr>
        <w:pStyle w:val="NormalWeb"/>
        <w:spacing w:before="0" w:after="0"/>
        <w:jc w:val="center"/>
        <w:rPr>
          <w:rFonts w:ascii="Arial" w:hAnsi="Arial" w:cs="Arial"/>
          <w:b/>
          <w:bCs/>
        </w:rPr>
      </w:pPr>
      <w:r w:rsidRPr="005D59BE">
        <w:rPr>
          <w:rFonts w:ascii="Arial" w:hAnsi="Arial" w:cs="Arial"/>
          <w:b/>
          <w:bCs/>
        </w:rPr>
        <w:t>Članak 13.</w:t>
      </w:r>
    </w:p>
    <w:p w14:paraId="73F14AF3"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Instrumente osiguranja plaćanja, kojima se na teret Proračuna stvaraju obveze potpisuje Načelnik.</w:t>
      </w:r>
    </w:p>
    <w:p w14:paraId="0AD54464"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Instrumenti osiguranja plaćanja primljeni od pravnih osoba kao sredstvo osiguranja naplate potraživanja ili izvođenja radova i usluga, dostavljaju se Jedinstvenom upravnom odjelu.</w:t>
      </w:r>
    </w:p>
    <w:p w14:paraId="32AD6A66" w14:textId="77777777" w:rsidR="00D34D6E" w:rsidRPr="005D59BE" w:rsidRDefault="00D34D6E" w:rsidP="00D34D6E">
      <w:pPr>
        <w:pStyle w:val="NormalWeb"/>
        <w:spacing w:before="0" w:after="0"/>
        <w:jc w:val="center"/>
        <w:rPr>
          <w:rFonts w:ascii="Arial" w:hAnsi="Arial" w:cs="Arial"/>
          <w:b/>
          <w:bCs/>
        </w:rPr>
      </w:pPr>
      <w:r w:rsidRPr="005D59BE">
        <w:rPr>
          <w:rFonts w:ascii="Arial" w:hAnsi="Arial" w:cs="Arial"/>
          <w:b/>
          <w:bCs/>
        </w:rPr>
        <w:t>Članak 14.</w:t>
      </w:r>
    </w:p>
    <w:p w14:paraId="41D79C21" w14:textId="77777777" w:rsidR="00D34D6E" w:rsidRPr="005D59BE" w:rsidRDefault="00D34D6E" w:rsidP="00D34D6E">
      <w:pPr>
        <w:pStyle w:val="BodyText"/>
        <w:rPr>
          <w:rFonts w:ascii="Arial" w:hAnsi="Arial" w:cs="Arial"/>
          <w:b/>
          <w:szCs w:val="24"/>
        </w:rPr>
      </w:pPr>
      <w:r w:rsidRPr="005D59BE">
        <w:rPr>
          <w:rFonts w:ascii="Arial" w:hAnsi="Arial" w:cs="Arial"/>
          <w:szCs w:val="24"/>
        </w:rPr>
        <w:t>Načelnik odobrava preraspodjelu sredstava na proračunskim stavkama kod proračunskih korisnika ili između proračunskih korisnika najviše do 5% rashoda i izdataka na stavci koja se umanjuje.</w:t>
      </w:r>
    </w:p>
    <w:p w14:paraId="078D6600" w14:textId="77777777" w:rsidR="00D34D6E" w:rsidRPr="005D59BE" w:rsidRDefault="00D34D6E" w:rsidP="00D34D6E">
      <w:pPr>
        <w:pStyle w:val="BodyText"/>
        <w:rPr>
          <w:rFonts w:ascii="Arial" w:hAnsi="Arial" w:cs="Arial"/>
          <w:b/>
          <w:szCs w:val="24"/>
        </w:rPr>
      </w:pPr>
      <w:r w:rsidRPr="005D59BE">
        <w:rPr>
          <w:rFonts w:ascii="Arial" w:hAnsi="Arial" w:cs="Arial"/>
          <w:szCs w:val="24"/>
        </w:rPr>
        <w:t>Načelnik je o preraspodjeli sredstava obvezan izvijestiti Općinsko vijeće prilikom podnošenja polugodišnjeg i godišnjeg izvještaja o izvršenju Proračuna.</w:t>
      </w:r>
    </w:p>
    <w:p w14:paraId="568EB077" w14:textId="77777777" w:rsidR="00D34D6E" w:rsidRPr="005D59BE" w:rsidRDefault="00D34D6E" w:rsidP="00D34D6E">
      <w:pPr>
        <w:pStyle w:val="BodyText"/>
        <w:rPr>
          <w:rFonts w:ascii="Arial" w:hAnsi="Arial" w:cs="Arial"/>
          <w:b/>
          <w:szCs w:val="24"/>
        </w:rPr>
      </w:pPr>
      <w:r w:rsidRPr="005D59BE">
        <w:rPr>
          <w:rFonts w:ascii="Arial" w:hAnsi="Arial" w:cs="Arial"/>
          <w:szCs w:val="24"/>
        </w:rPr>
        <w:t>Ako tijekom godine dođe do znatnije neusklađenosti ostvarivanja planiranih prihoda/primitaka i rashoda/ izdataka Proračuna, predložit će se Općinskom vijeću  donošenje  izmjena i dopuna Proračuna.</w:t>
      </w:r>
    </w:p>
    <w:p w14:paraId="2448847F" w14:textId="77777777" w:rsidR="005D59BE" w:rsidRPr="005D59BE" w:rsidRDefault="005D59BE" w:rsidP="00D34D6E">
      <w:pPr>
        <w:pStyle w:val="BodyText"/>
        <w:rPr>
          <w:rFonts w:ascii="Arial" w:hAnsi="Arial" w:cs="Arial"/>
          <w:b/>
          <w:bCs/>
          <w:szCs w:val="24"/>
        </w:rPr>
      </w:pPr>
    </w:p>
    <w:p w14:paraId="2457A27C" w14:textId="77777777" w:rsidR="00D34D6E" w:rsidRPr="005D59BE" w:rsidRDefault="00D34D6E" w:rsidP="00D34D6E">
      <w:pPr>
        <w:pStyle w:val="BodyText"/>
        <w:jc w:val="center"/>
        <w:rPr>
          <w:rFonts w:ascii="Arial" w:hAnsi="Arial" w:cs="Arial"/>
          <w:b/>
          <w:bCs/>
          <w:szCs w:val="24"/>
        </w:rPr>
      </w:pPr>
      <w:r w:rsidRPr="005D59BE">
        <w:rPr>
          <w:rFonts w:ascii="Arial" w:hAnsi="Arial" w:cs="Arial"/>
          <w:b/>
          <w:bCs/>
          <w:szCs w:val="24"/>
        </w:rPr>
        <w:t>Članak 15.</w:t>
      </w:r>
    </w:p>
    <w:p w14:paraId="510134F4" w14:textId="77777777" w:rsidR="00D34D6E" w:rsidRPr="005D59BE" w:rsidRDefault="00D34D6E" w:rsidP="00D34D6E">
      <w:pPr>
        <w:jc w:val="both"/>
        <w:rPr>
          <w:rFonts w:ascii="Arial" w:hAnsi="Arial" w:cs="Arial"/>
          <w:sz w:val="24"/>
          <w:szCs w:val="24"/>
          <w:lang w:val="hr-HR"/>
        </w:rPr>
      </w:pPr>
      <w:r w:rsidRPr="005D59BE">
        <w:rPr>
          <w:rFonts w:ascii="Arial" w:hAnsi="Arial" w:cs="Arial"/>
          <w:sz w:val="24"/>
          <w:szCs w:val="24"/>
          <w:lang w:val="hr-HR"/>
        </w:rPr>
        <w:t>Hitni i nepredviđeni izdaci, te izdaci za neplanirane ili nedovoljno planirane izdatke, koji se pojave tijekom proračunske godine, podmiruju se iz nepredviđenih rashoda do visine proračunske zalihe utvrđene godišnjim proračunom.</w:t>
      </w:r>
    </w:p>
    <w:p w14:paraId="3659608A" w14:textId="77777777" w:rsidR="00D34D6E" w:rsidRPr="005D59BE" w:rsidRDefault="00D34D6E" w:rsidP="00D34D6E">
      <w:pPr>
        <w:jc w:val="both"/>
        <w:rPr>
          <w:rFonts w:ascii="Arial" w:hAnsi="Arial" w:cs="Arial"/>
          <w:sz w:val="24"/>
          <w:szCs w:val="24"/>
          <w:lang w:val="hr-HR"/>
        </w:rPr>
      </w:pPr>
      <w:r w:rsidRPr="005D59BE">
        <w:rPr>
          <w:rFonts w:ascii="Arial" w:hAnsi="Arial" w:cs="Arial"/>
          <w:sz w:val="24"/>
          <w:szCs w:val="24"/>
          <w:lang w:val="hr-HR"/>
        </w:rPr>
        <w:t>O korištenju sredstava proračunske zalihe Načelnik izvješćuje Općinsko  vijeće.</w:t>
      </w:r>
    </w:p>
    <w:p w14:paraId="1DD95731"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U Proračunu Općine Brtonigla-Verteneglio za 2024. godinu utvrđuju se sredstva za proračunsku pričuvu  u iznosu od 10.000,00</w:t>
      </w:r>
      <w:r w:rsidRPr="005D59BE">
        <w:rPr>
          <w:rFonts w:ascii="Arial" w:hAnsi="Arial" w:cs="Arial"/>
          <w:color w:val="FF0000"/>
        </w:rPr>
        <w:t xml:space="preserve"> </w:t>
      </w:r>
      <w:r w:rsidRPr="005D59BE">
        <w:rPr>
          <w:rFonts w:ascii="Arial" w:hAnsi="Arial" w:cs="Arial"/>
        </w:rPr>
        <w:t xml:space="preserve">EUR. Sredstva proračunske pričuve ne mogu se koristiti za davanje pozajmica. </w:t>
      </w:r>
    </w:p>
    <w:p w14:paraId="35F2AA19" w14:textId="77777777" w:rsidR="00D34D6E" w:rsidRPr="005D59BE" w:rsidRDefault="00D34D6E" w:rsidP="00D34D6E">
      <w:pPr>
        <w:pStyle w:val="NormalWeb"/>
        <w:spacing w:before="0" w:after="0"/>
        <w:jc w:val="center"/>
        <w:rPr>
          <w:rFonts w:ascii="Arial" w:hAnsi="Arial" w:cs="Arial"/>
          <w:b/>
          <w:bCs/>
        </w:rPr>
      </w:pPr>
      <w:r w:rsidRPr="005D59BE">
        <w:rPr>
          <w:rFonts w:ascii="Arial" w:hAnsi="Arial" w:cs="Arial"/>
          <w:b/>
          <w:bCs/>
        </w:rPr>
        <w:t>Članak 16.</w:t>
      </w:r>
    </w:p>
    <w:p w14:paraId="39745CDF" w14:textId="77777777" w:rsidR="00D34D6E" w:rsidRPr="005D59BE" w:rsidRDefault="00D34D6E" w:rsidP="00D34D6E">
      <w:pPr>
        <w:pStyle w:val="NormalWeb"/>
        <w:spacing w:before="0" w:after="0"/>
        <w:jc w:val="both"/>
        <w:rPr>
          <w:rFonts w:ascii="Arial" w:hAnsi="Arial" w:cs="Arial"/>
        </w:rPr>
      </w:pPr>
      <w:r w:rsidRPr="005D59BE">
        <w:rPr>
          <w:rFonts w:ascii="Arial" w:hAnsi="Arial" w:cs="Arial"/>
        </w:rPr>
        <w:t>Općina se može kratkoročno zadužiti najduže do 12 mjeseci i isključivo za premošćivanje jaza nastalog zbog različite dinamike priljeva sredstava i dospijeća obveza, u skladu sa zakonom kojim se uređuje proračun.</w:t>
      </w:r>
    </w:p>
    <w:p w14:paraId="401B9E0B" w14:textId="77777777" w:rsidR="00D34D6E" w:rsidRPr="005D59BE" w:rsidRDefault="00D34D6E" w:rsidP="00D34D6E">
      <w:pPr>
        <w:pStyle w:val="NormalWeb"/>
        <w:spacing w:before="0" w:after="0"/>
        <w:rPr>
          <w:rFonts w:ascii="Arial" w:hAnsi="Arial" w:cs="Arial"/>
        </w:rPr>
      </w:pPr>
      <w:r w:rsidRPr="005D59BE">
        <w:rPr>
          <w:rFonts w:ascii="Arial" w:hAnsi="Arial" w:cs="Arial"/>
        </w:rPr>
        <w:t>Odluku o kratkoročnom zaduživanju iz stavka 1. ovog članka donosi Načelnik.</w:t>
      </w:r>
    </w:p>
    <w:p w14:paraId="7E8AED53" w14:textId="77777777" w:rsidR="00D34D6E" w:rsidRPr="005D59BE" w:rsidRDefault="00D34D6E" w:rsidP="00D34D6E">
      <w:pPr>
        <w:pStyle w:val="NormalWeb"/>
        <w:spacing w:before="0" w:after="0"/>
        <w:rPr>
          <w:rFonts w:ascii="Arial" w:hAnsi="Arial" w:cs="Arial"/>
          <w:color w:val="FF0000"/>
        </w:rPr>
      </w:pPr>
      <w:r w:rsidRPr="005D59BE">
        <w:rPr>
          <w:rFonts w:ascii="Arial" w:hAnsi="Arial" w:cs="Arial"/>
        </w:rPr>
        <w:t xml:space="preserve">Općina se, u 2024. godini može kratkoročno zadužiti do iznosa od najviše 270.000,00 EUR. </w:t>
      </w:r>
    </w:p>
    <w:p w14:paraId="32BF877C" w14:textId="77777777" w:rsidR="00D34D6E" w:rsidRPr="005D59BE" w:rsidRDefault="00D34D6E" w:rsidP="00D34D6E">
      <w:pPr>
        <w:pStyle w:val="NormalWeb"/>
        <w:spacing w:before="0" w:after="0"/>
        <w:jc w:val="center"/>
        <w:rPr>
          <w:rFonts w:ascii="Arial" w:hAnsi="Arial" w:cs="Arial"/>
          <w:b/>
          <w:bCs/>
        </w:rPr>
      </w:pPr>
      <w:r w:rsidRPr="005D59BE">
        <w:rPr>
          <w:rFonts w:ascii="Arial" w:hAnsi="Arial" w:cs="Arial"/>
          <w:b/>
          <w:bCs/>
        </w:rPr>
        <w:t>Članak 17.</w:t>
      </w:r>
    </w:p>
    <w:p w14:paraId="78BD5D1C" w14:textId="77777777" w:rsidR="00D34D6E" w:rsidRPr="005D59BE" w:rsidRDefault="00D34D6E" w:rsidP="00D34D6E">
      <w:pPr>
        <w:pStyle w:val="NormalWeb"/>
        <w:jc w:val="both"/>
        <w:rPr>
          <w:rFonts w:ascii="Arial" w:hAnsi="Arial" w:cs="Arial"/>
        </w:rPr>
      </w:pPr>
      <w:r w:rsidRPr="005D59BE">
        <w:rPr>
          <w:rFonts w:ascii="Arial" w:hAnsi="Arial" w:cs="Arial"/>
        </w:rPr>
        <w:t>Pogrešno ili više uplaćeni prihodi u Proračun, vraćaju se uplatiteljima na teret tih prihoda.</w:t>
      </w:r>
    </w:p>
    <w:p w14:paraId="13A9FCCD" w14:textId="77777777" w:rsidR="00D34D6E" w:rsidRPr="005D59BE" w:rsidRDefault="00D34D6E" w:rsidP="00D34D6E">
      <w:pPr>
        <w:pStyle w:val="NoSpacing"/>
        <w:jc w:val="center"/>
        <w:rPr>
          <w:rFonts w:ascii="Arial" w:hAnsi="Arial" w:cs="Arial"/>
          <w:b/>
          <w:sz w:val="24"/>
          <w:szCs w:val="24"/>
          <w:lang w:val="hr-HR"/>
        </w:rPr>
      </w:pPr>
      <w:r w:rsidRPr="005D59BE">
        <w:rPr>
          <w:rFonts w:ascii="Arial" w:hAnsi="Arial" w:cs="Arial"/>
          <w:b/>
          <w:sz w:val="24"/>
          <w:szCs w:val="24"/>
          <w:lang w:val="hr-HR"/>
        </w:rPr>
        <w:t>Članak 18.</w:t>
      </w:r>
    </w:p>
    <w:p w14:paraId="7B54013C" w14:textId="77777777" w:rsidR="00D34D6E" w:rsidRPr="005D59BE" w:rsidRDefault="00D34D6E" w:rsidP="00D34D6E">
      <w:pPr>
        <w:pStyle w:val="NoSpacing"/>
        <w:rPr>
          <w:rFonts w:ascii="Arial" w:hAnsi="Arial" w:cs="Arial"/>
          <w:sz w:val="24"/>
          <w:szCs w:val="24"/>
          <w:lang w:val="hr-HR"/>
        </w:rPr>
      </w:pPr>
      <w:r w:rsidRPr="005D59BE">
        <w:rPr>
          <w:rFonts w:ascii="Arial" w:hAnsi="Arial" w:cs="Arial"/>
          <w:sz w:val="24"/>
          <w:szCs w:val="24"/>
          <w:lang w:val="hr-HR"/>
        </w:rPr>
        <w:t>Plaćanje predujma može se ugovoriti samo u iznimnim slučajevima i to na temelju odobrenja Načelnika. Ukupan iznos plaćanja predujmovima u 2024. godini ne može preći iznos od 10.000,00 EUR .</w:t>
      </w:r>
    </w:p>
    <w:p w14:paraId="5038EC42" w14:textId="77777777" w:rsidR="00D34D6E" w:rsidRPr="005D59BE" w:rsidRDefault="00D34D6E" w:rsidP="00D34D6E">
      <w:pPr>
        <w:autoSpaceDE w:val="0"/>
        <w:autoSpaceDN w:val="0"/>
        <w:adjustRightInd w:val="0"/>
        <w:jc w:val="both"/>
        <w:rPr>
          <w:rFonts w:ascii="Arial" w:hAnsi="Arial" w:cs="Arial"/>
          <w:b/>
          <w:sz w:val="24"/>
          <w:szCs w:val="24"/>
          <w:lang w:val="hr-HR"/>
        </w:rPr>
      </w:pPr>
    </w:p>
    <w:p w14:paraId="32CC843B" w14:textId="77777777" w:rsidR="00D34D6E" w:rsidRPr="005D59BE" w:rsidRDefault="00D34D6E" w:rsidP="00D34D6E">
      <w:pPr>
        <w:autoSpaceDE w:val="0"/>
        <w:autoSpaceDN w:val="0"/>
        <w:adjustRightInd w:val="0"/>
        <w:jc w:val="center"/>
        <w:rPr>
          <w:rFonts w:ascii="Arial" w:hAnsi="Arial" w:cs="Arial"/>
          <w:b/>
          <w:sz w:val="24"/>
          <w:szCs w:val="24"/>
          <w:lang w:val="hr-HR"/>
        </w:rPr>
      </w:pPr>
      <w:r w:rsidRPr="005D59BE">
        <w:rPr>
          <w:rFonts w:ascii="Arial" w:eastAsia="TimesNewRoman" w:hAnsi="Arial" w:cs="Arial"/>
          <w:b/>
          <w:sz w:val="24"/>
          <w:szCs w:val="24"/>
          <w:lang w:val="hr-HR"/>
        </w:rPr>
        <w:t>Č</w:t>
      </w:r>
      <w:r w:rsidRPr="005D59BE">
        <w:rPr>
          <w:rFonts w:ascii="Arial" w:hAnsi="Arial" w:cs="Arial"/>
          <w:b/>
          <w:sz w:val="24"/>
          <w:szCs w:val="24"/>
          <w:lang w:val="hr-HR"/>
        </w:rPr>
        <w:t>lanak 19.</w:t>
      </w:r>
    </w:p>
    <w:p w14:paraId="6AF9A69E" w14:textId="77777777" w:rsidR="00D34D6E" w:rsidRPr="005D59BE" w:rsidRDefault="00D34D6E" w:rsidP="00D34D6E">
      <w:pPr>
        <w:autoSpaceDE w:val="0"/>
        <w:autoSpaceDN w:val="0"/>
        <w:adjustRightInd w:val="0"/>
        <w:jc w:val="both"/>
        <w:rPr>
          <w:rFonts w:ascii="Arial" w:hAnsi="Arial" w:cs="Arial"/>
          <w:sz w:val="24"/>
          <w:szCs w:val="24"/>
          <w:lang w:val="hr-HR"/>
        </w:rPr>
      </w:pPr>
      <w:r w:rsidRPr="005D59BE">
        <w:rPr>
          <w:rFonts w:ascii="Arial" w:hAnsi="Arial" w:cs="Arial"/>
          <w:sz w:val="24"/>
          <w:szCs w:val="24"/>
          <w:lang w:val="hr-HR"/>
        </w:rPr>
        <w:t>Imovinu Općine čine sva financijska i nefinancijska imovina u općinskom vlasništvu, a upravljanje imovinom u vlasništvu Općine obavlja se u skladu sa odredbama zakona.</w:t>
      </w:r>
    </w:p>
    <w:p w14:paraId="0679FDC7" w14:textId="77777777" w:rsidR="00D34D6E" w:rsidRPr="005D59BE" w:rsidRDefault="00D34D6E" w:rsidP="00D34D6E">
      <w:pPr>
        <w:autoSpaceDE w:val="0"/>
        <w:autoSpaceDN w:val="0"/>
        <w:adjustRightInd w:val="0"/>
        <w:jc w:val="both"/>
        <w:rPr>
          <w:rFonts w:ascii="Arial" w:hAnsi="Arial" w:cs="Arial"/>
          <w:sz w:val="24"/>
          <w:szCs w:val="24"/>
          <w:lang w:val="hr-HR"/>
        </w:rPr>
      </w:pPr>
      <w:r w:rsidRPr="005D59BE">
        <w:rPr>
          <w:rFonts w:ascii="Arial" w:hAnsi="Arial" w:cs="Arial"/>
          <w:sz w:val="24"/>
          <w:szCs w:val="24"/>
          <w:lang w:val="hr-HR"/>
        </w:rPr>
        <w:t>Stanje financijske i nefinancijske imovine i obveza utvrđuje se Godišnjim popisom imovine.</w:t>
      </w:r>
    </w:p>
    <w:p w14:paraId="323BC99E" w14:textId="77777777" w:rsidR="00D34D6E" w:rsidRPr="005D59BE" w:rsidRDefault="00D34D6E" w:rsidP="00D34D6E">
      <w:pPr>
        <w:autoSpaceDE w:val="0"/>
        <w:autoSpaceDN w:val="0"/>
        <w:adjustRightInd w:val="0"/>
        <w:jc w:val="center"/>
        <w:rPr>
          <w:rFonts w:ascii="Arial" w:hAnsi="Arial" w:cs="Arial"/>
          <w:b/>
          <w:sz w:val="24"/>
          <w:szCs w:val="24"/>
          <w:lang w:val="hr-HR"/>
        </w:rPr>
      </w:pPr>
    </w:p>
    <w:p w14:paraId="3AB28B7D" w14:textId="77777777" w:rsidR="00D34D6E" w:rsidRPr="005D59BE" w:rsidRDefault="00D34D6E" w:rsidP="00D34D6E">
      <w:pPr>
        <w:autoSpaceDE w:val="0"/>
        <w:autoSpaceDN w:val="0"/>
        <w:adjustRightInd w:val="0"/>
        <w:jc w:val="center"/>
        <w:rPr>
          <w:rFonts w:ascii="Arial" w:hAnsi="Arial" w:cs="Arial"/>
          <w:b/>
          <w:sz w:val="24"/>
          <w:szCs w:val="24"/>
          <w:lang w:val="hr-HR"/>
        </w:rPr>
      </w:pPr>
      <w:r w:rsidRPr="005D59BE">
        <w:rPr>
          <w:rFonts w:ascii="Arial" w:hAnsi="Arial" w:cs="Arial"/>
          <w:b/>
          <w:sz w:val="24"/>
          <w:szCs w:val="24"/>
          <w:lang w:val="hr-HR"/>
        </w:rPr>
        <w:t>Članak 20.</w:t>
      </w:r>
    </w:p>
    <w:p w14:paraId="6E9E131F" w14:textId="77777777" w:rsidR="00D34D6E" w:rsidRPr="005D59BE" w:rsidRDefault="00D34D6E" w:rsidP="00D34D6E">
      <w:pPr>
        <w:autoSpaceDE w:val="0"/>
        <w:autoSpaceDN w:val="0"/>
        <w:adjustRightInd w:val="0"/>
        <w:jc w:val="both"/>
        <w:rPr>
          <w:rFonts w:ascii="Arial" w:hAnsi="Arial" w:cs="Arial"/>
          <w:sz w:val="24"/>
          <w:szCs w:val="24"/>
          <w:lang w:val="hr-HR"/>
        </w:rPr>
      </w:pPr>
      <w:r w:rsidRPr="005D59BE">
        <w:rPr>
          <w:rFonts w:ascii="Arial" w:hAnsi="Arial" w:cs="Arial"/>
          <w:sz w:val="24"/>
          <w:szCs w:val="24"/>
          <w:lang w:val="hr-HR"/>
        </w:rPr>
        <w:t>Raspoloživim nov</w:t>
      </w:r>
      <w:r w:rsidRPr="005D59BE">
        <w:rPr>
          <w:rFonts w:ascii="Arial" w:eastAsia="TimesNewRoman" w:hAnsi="Arial" w:cs="Arial"/>
          <w:sz w:val="24"/>
          <w:szCs w:val="24"/>
          <w:lang w:val="hr-HR"/>
        </w:rPr>
        <w:t>č</w:t>
      </w:r>
      <w:r w:rsidRPr="005D59BE">
        <w:rPr>
          <w:rFonts w:ascii="Arial" w:hAnsi="Arial" w:cs="Arial"/>
          <w:sz w:val="24"/>
          <w:szCs w:val="24"/>
          <w:lang w:val="hr-HR"/>
        </w:rPr>
        <w:t>anim sredstvima na ra</w:t>
      </w:r>
      <w:r w:rsidRPr="005D59BE">
        <w:rPr>
          <w:rFonts w:ascii="Arial" w:eastAsia="TimesNewRoman" w:hAnsi="Arial" w:cs="Arial"/>
          <w:sz w:val="24"/>
          <w:szCs w:val="24"/>
          <w:lang w:val="hr-HR"/>
        </w:rPr>
        <w:t>č</w:t>
      </w:r>
      <w:r w:rsidRPr="005D59BE">
        <w:rPr>
          <w:rFonts w:ascii="Arial" w:hAnsi="Arial" w:cs="Arial"/>
          <w:sz w:val="24"/>
          <w:szCs w:val="24"/>
          <w:lang w:val="hr-HR"/>
        </w:rPr>
        <w:t>unu Prora</w:t>
      </w:r>
      <w:r w:rsidRPr="005D59BE">
        <w:rPr>
          <w:rFonts w:ascii="Arial" w:eastAsia="TimesNewRoman" w:hAnsi="Arial" w:cs="Arial"/>
          <w:sz w:val="24"/>
          <w:szCs w:val="24"/>
          <w:lang w:val="hr-HR"/>
        </w:rPr>
        <w:t>č</w:t>
      </w:r>
      <w:r w:rsidRPr="005D59BE">
        <w:rPr>
          <w:rFonts w:ascii="Arial" w:hAnsi="Arial" w:cs="Arial"/>
          <w:sz w:val="24"/>
          <w:szCs w:val="24"/>
          <w:lang w:val="hr-HR"/>
        </w:rPr>
        <w:t>una upravlja Na</w:t>
      </w:r>
      <w:r w:rsidRPr="005D59BE">
        <w:rPr>
          <w:rFonts w:ascii="Arial" w:eastAsia="TimesNewRoman" w:hAnsi="Arial" w:cs="Arial"/>
          <w:sz w:val="24"/>
          <w:szCs w:val="24"/>
          <w:lang w:val="hr-HR"/>
        </w:rPr>
        <w:t>č</w:t>
      </w:r>
      <w:r w:rsidRPr="005D59BE">
        <w:rPr>
          <w:rFonts w:ascii="Arial" w:hAnsi="Arial" w:cs="Arial"/>
          <w:sz w:val="24"/>
          <w:szCs w:val="24"/>
          <w:lang w:val="hr-HR"/>
        </w:rPr>
        <w:t>elnik.</w:t>
      </w:r>
    </w:p>
    <w:p w14:paraId="41508EDD" w14:textId="77777777" w:rsidR="00D34D6E" w:rsidRPr="005D59BE" w:rsidRDefault="00D34D6E" w:rsidP="00D34D6E">
      <w:pPr>
        <w:autoSpaceDE w:val="0"/>
        <w:autoSpaceDN w:val="0"/>
        <w:adjustRightInd w:val="0"/>
        <w:jc w:val="both"/>
        <w:rPr>
          <w:rFonts w:ascii="Arial" w:hAnsi="Arial" w:cs="Arial"/>
          <w:sz w:val="24"/>
          <w:szCs w:val="24"/>
          <w:lang w:val="hr-HR"/>
        </w:rPr>
      </w:pPr>
      <w:r w:rsidRPr="005D59BE">
        <w:rPr>
          <w:rFonts w:ascii="Arial" w:hAnsi="Arial" w:cs="Arial"/>
          <w:sz w:val="24"/>
          <w:szCs w:val="24"/>
          <w:lang w:val="hr-HR"/>
        </w:rPr>
        <w:t>Slobodna nov</w:t>
      </w:r>
      <w:r w:rsidRPr="005D59BE">
        <w:rPr>
          <w:rFonts w:ascii="Arial" w:eastAsia="TimesNewRoman" w:hAnsi="Arial" w:cs="Arial"/>
          <w:sz w:val="24"/>
          <w:szCs w:val="24"/>
          <w:lang w:val="hr-HR"/>
        </w:rPr>
        <w:t>č</w:t>
      </w:r>
      <w:r w:rsidRPr="005D59BE">
        <w:rPr>
          <w:rFonts w:ascii="Arial" w:hAnsi="Arial" w:cs="Arial"/>
          <w:sz w:val="24"/>
          <w:szCs w:val="24"/>
          <w:lang w:val="hr-HR"/>
        </w:rPr>
        <w:t>ana sredstva Prora</w:t>
      </w:r>
      <w:r w:rsidRPr="005D59BE">
        <w:rPr>
          <w:rFonts w:ascii="Arial" w:eastAsia="TimesNewRoman" w:hAnsi="Arial" w:cs="Arial"/>
          <w:sz w:val="24"/>
          <w:szCs w:val="24"/>
          <w:lang w:val="hr-HR"/>
        </w:rPr>
        <w:t>č</w:t>
      </w:r>
      <w:r w:rsidRPr="005D59BE">
        <w:rPr>
          <w:rFonts w:ascii="Arial" w:hAnsi="Arial" w:cs="Arial"/>
          <w:sz w:val="24"/>
          <w:szCs w:val="24"/>
          <w:lang w:val="hr-HR"/>
        </w:rPr>
        <w:t>una mogu se oro</w:t>
      </w:r>
      <w:r w:rsidRPr="005D59BE">
        <w:rPr>
          <w:rFonts w:ascii="Arial" w:eastAsia="TimesNewRoman" w:hAnsi="Arial" w:cs="Arial"/>
          <w:sz w:val="24"/>
          <w:szCs w:val="24"/>
          <w:lang w:val="hr-HR"/>
        </w:rPr>
        <w:t>č</w:t>
      </w:r>
      <w:r w:rsidRPr="005D59BE">
        <w:rPr>
          <w:rFonts w:ascii="Arial" w:hAnsi="Arial" w:cs="Arial"/>
          <w:sz w:val="24"/>
          <w:szCs w:val="24"/>
          <w:lang w:val="hr-HR"/>
        </w:rPr>
        <w:t>iti kod poslovne banke poštuju</w:t>
      </w:r>
      <w:r w:rsidRPr="005D59BE">
        <w:rPr>
          <w:rFonts w:ascii="Arial" w:eastAsia="TimesNewRoman" w:hAnsi="Arial" w:cs="Arial"/>
          <w:sz w:val="24"/>
          <w:szCs w:val="24"/>
          <w:lang w:val="hr-HR"/>
        </w:rPr>
        <w:t>ć</w:t>
      </w:r>
      <w:r w:rsidRPr="005D59BE">
        <w:rPr>
          <w:rFonts w:ascii="Arial" w:hAnsi="Arial" w:cs="Arial"/>
          <w:sz w:val="24"/>
          <w:szCs w:val="24"/>
          <w:lang w:val="hr-HR"/>
        </w:rPr>
        <w:t>i na</w:t>
      </w:r>
      <w:r w:rsidRPr="005D59BE">
        <w:rPr>
          <w:rFonts w:ascii="Arial" w:eastAsia="TimesNewRoman" w:hAnsi="Arial" w:cs="Arial"/>
          <w:sz w:val="24"/>
          <w:szCs w:val="24"/>
          <w:lang w:val="hr-HR"/>
        </w:rPr>
        <w:t>č</w:t>
      </w:r>
      <w:r w:rsidRPr="005D59BE">
        <w:rPr>
          <w:rFonts w:ascii="Arial" w:hAnsi="Arial" w:cs="Arial"/>
          <w:sz w:val="24"/>
          <w:szCs w:val="24"/>
          <w:lang w:val="hr-HR"/>
        </w:rPr>
        <w:t>ela sigurnosti i likvidnosti. Ugovor o oro</w:t>
      </w:r>
      <w:r w:rsidRPr="005D59BE">
        <w:rPr>
          <w:rFonts w:ascii="Arial" w:eastAsia="TimesNewRoman" w:hAnsi="Arial" w:cs="Arial"/>
          <w:sz w:val="24"/>
          <w:szCs w:val="24"/>
          <w:lang w:val="hr-HR"/>
        </w:rPr>
        <w:t>č</w:t>
      </w:r>
      <w:r w:rsidRPr="005D59BE">
        <w:rPr>
          <w:rFonts w:ascii="Arial" w:hAnsi="Arial" w:cs="Arial"/>
          <w:sz w:val="24"/>
          <w:szCs w:val="24"/>
          <w:lang w:val="hr-HR"/>
        </w:rPr>
        <w:t>avanju sklapa Na</w:t>
      </w:r>
      <w:r w:rsidRPr="005D59BE">
        <w:rPr>
          <w:rFonts w:ascii="Arial" w:eastAsia="TimesNewRoman" w:hAnsi="Arial" w:cs="Arial"/>
          <w:sz w:val="24"/>
          <w:szCs w:val="24"/>
          <w:lang w:val="hr-HR"/>
        </w:rPr>
        <w:t>č</w:t>
      </w:r>
      <w:r w:rsidRPr="005D59BE">
        <w:rPr>
          <w:rFonts w:ascii="Arial" w:hAnsi="Arial" w:cs="Arial"/>
          <w:sz w:val="24"/>
          <w:szCs w:val="24"/>
          <w:lang w:val="hr-HR"/>
        </w:rPr>
        <w:t>elnik.</w:t>
      </w:r>
    </w:p>
    <w:p w14:paraId="4A857ED7" w14:textId="77777777" w:rsidR="00D34D6E" w:rsidRPr="005D59BE" w:rsidRDefault="00D34D6E" w:rsidP="00D34D6E">
      <w:pPr>
        <w:autoSpaceDE w:val="0"/>
        <w:autoSpaceDN w:val="0"/>
        <w:adjustRightInd w:val="0"/>
        <w:jc w:val="both"/>
        <w:rPr>
          <w:rFonts w:ascii="Arial" w:hAnsi="Arial" w:cs="Arial"/>
          <w:sz w:val="24"/>
          <w:szCs w:val="24"/>
          <w:lang w:val="hr-HR"/>
        </w:rPr>
      </w:pPr>
      <w:r w:rsidRPr="005D59BE">
        <w:rPr>
          <w:rFonts w:ascii="Arial" w:hAnsi="Arial" w:cs="Arial"/>
          <w:sz w:val="24"/>
          <w:szCs w:val="24"/>
          <w:lang w:val="hr-HR"/>
        </w:rPr>
        <w:t>Prihodi od upravljanja slobodnim nov</w:t>
      </w:r>
      <w:r w:rsidRPr="005D59BE">
        <w:rPr>
          <w:rFonts w:ascii="Arial" w:eastAsia="TimesNewRoman" w:hAnsi="Arial" w:cs="Arial"/>
          <w:sz w:val="24"/>
          <w:szCs w:val="24"/>
          <w:lang w:val="hr-HR"/>
        </w:rPr>
        <w:t>č</w:t>
      </w:r>
      <w:r w:rsidRPr="005D59BE">
        <w:rPr>
          <w:rFonts w:ascii="Arial" w:hAnsi="Arial" w:cs="Arial"/>
          <w:sz w:val="24"/>
          <w:szCs w:val="24"/>
          <w:lang w:val="hr-HR"/>
        </w:rPr>
        <w:t>anim sredstvima prihod su Prora</w:t>
      </w:r>
      <w:r w:rsidRPr="005D59BE">
        <w:rPr>
          <w:rFonts w:ascii="Arial" w:eastAsia="TimesNewRoman" w:hAnsi="Arial" w:cs="Arial"/>
          <w:sz w:val="24"/>
          <w:szCs w:val="24"/>
          <w:lang w:val="hr-HR"/>
        </w:rPr>
        <w:t>č</w:t>
      </w:r>
      <w:r w:rsidRPr="005D59BE">
        <w:rPr>
          <w:rFonts w:ascii="Arial" w:hAnsi="Arial" w:cs="Arial"/>
          <w:sz w:val="24"/>
          <w:szCs w:val="24"/>
          <w:lang w:val="hr-HR"/>
        </w:rPr>
        <w:t>una.</w:t>
      </w:r>
    </w:p>
    <w:p w14:paraId="7E5FCDAD" w14:textId="77777777" w:rsidR="00D34D6E" w:rsidRPr="005D59BE" w:rsidRDefault="00D34D6E" w:rsidP="00D34D6E">
      <w:pPr>
        <w:autoSpaceDE w:val="0"/>
        <w:autoSpaceDN w:val="0"/>
        <w:adjustRightInd w:val="0"/>
        <w:jc w:val="both"/>
        <w:rPr>
          <w:rFonts w:ascii="Arial" w:hAnsi="Arial" w:cs="Arial"/>
          <w:sz w:val="24"/>
          <w:szCs w:val="24"/>
          <w:lang w:val="it-IT"/>
        </w:rPr>
      </w:pPr>
      <w:r w:rsidRPr="005D59BE">
        <w:rPr>
          <w:rFonts w:ascii="Arial" w:hAnsi="Arial" w:cs="Arial"/>
          <w:sz w:val="24"/>
          <w:szCs w:val="24"/>
          <w:lang w:val="it-IT"/>
        </w:rPr>
        <w:t>Nov</w:t>
      </w:r>
      <w:r w:rsidRPr="005D59BE">
        <w:rPr>
          <w:rFonts w:ascii="Arial" w:eastAsia="TimesNewRoman" w:hAnsi="Arial" w:cs="Arial"/>
          <w:sz w:val="24"/>
          <w:szCs w:val="24"/>
          <w:lang w:val="it-IT"/>
        </w:rPr>
        <w:t>č</w:t>
      </w:r>
      <w:r w:rsidRPr="005D59BE">
        <w:rPr>
          <w:rFonts w:ascii="Arial" w:hAnsi="Arial" w:cs="Arial"/>
          <w:sz w:val="24"/>
          <w:szCs w:val="24"/>
          <w:lang w:val="it-IT"/>
        </w:rPr>
        <w:t xml:space="preserve">ana sredstva iz stavka 2. ovog </w:t>
      </w:r>
      <w:r w:rsidRPr="005D59BE">
        <w:rPr>
          <w:rFonts w:ascii="Arial" w:eastAsia="TimesNewRoman" w:hAnsi="Arial" w:cs="Arial"/>
          <w:sz w:val="24"/>
          <w:szCs w:val="24"/>
          <w:lang w:val="it-IT"/>
        </w:rPr>
        <w:t>č</w:t>
      </w:r>
      <w:r w:rsidRPr="005D59BE">
        <w:rPr>
          <w:rFonts w:ascii="Arial" w:hAnsi="Arial" w:cs="Arial"/>
          <w:sz w:val="24"/>
          <w:szCs w:val="24"/>
          <w:lang w:val="it-IT"/>
        </w:rPr>
        <w:t>lanka mogu se plasirati samo s povratom do 31.prosinca 2024. godine.</w:t>
      </w:r>
    </w:p>
    <w:p w14:paraId="3C62624E" w14:textId="77777777" w:rsidR="00D34D6E" w:rsidRPr="005D59BE" w:rsidRDefault="00D34D6E" w:rsidP="00D34D6E">
      <w:pPr>
        <w:autoSpaceDE w:val="0"/>
        <w:autoSpaceDN w:val="0"/>
        <w:adjustRightInd w:val="0"/>
        <w:jc w:val="center"/>
        <w:rPr>
          <w:rFonts w:ascii="Arial" w:hAnsi="Arial" w:cs="Arial"/>
          <w:b/>
          <w:sz w:val="24"/>
          <w:szCs w:val="24"/>
          <w:lang w:val="it-IT"/>
        </w:rPr>
      </w:pPr>
    </w:p>
    <w:p w14:paraId="256218F0" w14:textId="77777777" w:rsidR="00D34D6E" w:rsidRPr="005D59BE" w:rsidRDefault="00D34D6E" w:rsidP="00D34D6E">
      <w:pPr>
        <w:autoSpaceDE w:val="0"/>
        <w:autoSpaceDN w:val="0"/>
        <w:adjustRightInd w:val="0"/>
        <w:jc w:val="center"/>
        <w:rPr>
          <w:rFonts w:ascii="Arial" w:hAnsi="Arial" w:cs="Arial"/>
          <w:b/>
          <w:sz w:val="24"/>
          <w:szCs w:val="24"/>
          <w:lang w:val="it-IT"/>
        </w:rPr>
      </w:pPr>
      <w:r w:rsidRPr="005D59BE">
        <w:rPr>
          <w:rFonts w:ascii="Arial" w:hAnsi="Arial" w:cs="Arial"/>
          <w:b/>
          <w:sz w:val="24"/>
          <w:szCs w:val="24"/>
          <w:lang w:val="it-IT"/>
        </w:rPr>
        <w:t>Članak 21.</w:t>
      </w:r>
    </w:p>
    <w:p w14:paraId="3F63776B" w14:textId="77777777" w:rsidR="00D34D6E" w:rsidRPr="005D59BE" w:rsidRDefault="00D34D6E" w:rsidP="00D34D6E">
      <w:pPr>
        <w:autoSpaceDE w:val="0"/>
        <w:autoSpaceDN w:val="0"/>
        <w:adjustRightInd w:val="0"/>
        <w:jc w:val="both"/>
        <w:rPr>
          <w:rFonts w:ascii="Arial" w:hAnsi="Arial" w:cs="Arial"/>
          <w:sz w:val="24"/>
          <w:szCs w:val="24"/>
          <w:lang w:val="it-IT"/>
        </w:rPr>
      </w:pPr>
      <w:r w:rsidRPr="005D59BE">
        <w:rPr>
          <w:rFonts w:ascii="Arial" w:hAnsi="Arial" w:cs="Arial"/>
          <w:sz w:val="24"/>
          <w:szCs w:val="24"/>
          <w:lang w:val="it-IT"/>
        </w:rPr>
        <w:t>U slučaju da prestane javni interes odnosno interes Općine za vlasništvom dionica ili udjela u kapitalu pravnih osoba, Općinsko vijeće može odlučiti da se dionice, odnosno udjeli u kapitalu prodaju, u skladu sa zakonskim odredbama.</w:t>
      </w:r>
    </w:p>
    <w:p w14:paraId="65E9219B" w14:textId="77777777" w:rsidR="00D34D6E" w:rsidRPr="005D59BE" w:rsidRDefault="00D34D6E" w:rsidP="00D34D6E">
      <w:pPr>
        <w:autoSpaceDE w:val="0"/>
        <w:autoSpaceDN w:val="0"/>
        <w:adjustRightInd w:val="0"/>
        <w:jc w:val="both"/>
        <w:rPr>
          <w:rFonts w:ascii="Arial" w:hAnsi="Arial" w:cs="Arial"/>
          <w:sz w:val="24"/>
          <w:szCs w:val="24"/>
          <w:lang w:val="it-IT"/>
        </w:rPr>
      </w:pPr>
      <w:r w:rsidRPr="005D59BE">
        <w:rPr>
          <w:rFonts w:ascii="Arial" w:hAnsi="Arial" w:cs="Arial"/>
          <w:sz w:val="24"/>
          <w:szCs w:val="24"/>
          <w:lang w:val="it-IT"/>
        </w:rPr>
        <w:t>Sredstva ostvarena prodajom dionica ili udjela u kapitalu, mogu se koristiti samo za otplatu duga ili za nabavu imovine Općine.</w:t>
      </w:r>
    </w:p>
    <w:p w14:paraId="13E3C117" w14:textId="77777777" w:rsidR="00D34D6E" w:rsidRPr="005D59BE" w:rsidRDefault="00D34D6E" w:rsidP="00D34D6E">
      <w:pPr>
        <w:autoSpaceDE w:val="0"/>
        <w:autoSpaceDN w:val="0"/>
        <w:adjustRightInd w:val="0"/>
        <w:jc w:val="center"/>
        <w:rPr>
          <w:rFonts w:ascii="Arial" w:eastAsia="TimesNewRoman" w:hAnsi="Arial" w:cs="Arial"/>
          <w:b/>
          <w:sz w:val="24"/>
          <w:szCs w:val="24"/>
          <w:lang w:val="it-IT"/>
        </w:rPr>
      </w:pPr>
    </w:p>
    <w:p w14:paraId="23734AB3" w14:textId="77777777" w:rsidR="00D34D6E" w:rsidRPr="005D59BE" w:rsidRDefault="00D34D6E" w:rsidP="00D34D6E">
      <w:pPr>
        <w:autoSpaceDE w:val="0"/>
        <w:autoSpaceDN w:val="0"/>
        <w:adjustRightInd w:val="0"/>
        <w:jc w:val="center"/>
        <w:rPr>
          <w:rFonts w:ascii="Arial" w:hAnsi="Arial" w:cs="Arial"/>
          <w:b/>
          <w:sz w:val="24"/>
          <w:szCs w:val="24"/>
          <w:lang w:val="it-IT"/>
        </w:rPr>
      </w:pPr>
      <w:r w:rsidRPr="005D59BE">
        <w:rPr>
          <w:rFonts w:ascii="Arial" w:eastAsia="TimesNewRoman" w:hAnsi="Arial" w:cs="Arial"/>
          <w:b/>
          <w:sz w:val="24"/>
          <w:szCs w:val="24"/>
          <w:lang w:val="it-IT"/>
        </w:rPr>
        <w:t>Č</w:t>
      </w:r>
      <w:r w:rsidRPr="005D59BE">
        <w:rPr>
          <w:rFonts w:ascii="Arial" w:hAnsi="Arial" w:cs="Arial"/>
          <w:b/>
          <w:sz w:val="24"/>
          <w:szCs w:val="24"/>
          <w:lang w:val="it-IT"/>
        </w:rPr>
        <w:t>lanak 22.</w:t>
      </w:r>
    </w:p>
    <w:p w14:paraId="19058979" w14:textId="77777777" w:rsidR="00D34D6E" w:rsidRPr="005D59BE" w:rsidRDefault="00D34D6E" w:rsidP="00D34D6E">
      <w:pPr>
        <w:pStyle w:val="NormalWeb"/>
        <w:spacing w:before="0" w:after="0"/>
        <w:jc w:val="both"/>
        <w:rPr>
          <w:rFonts w:ascii="Arial" w:hAnsi="Arial" w:cs="Arial"/>
        </w:rPr>
      </w:pPr>
      <w:r w:rsidRPr="005D59BE">
        <w:rPr>
          <w:rFonts w:ascii="Arial" w:hAnsi="Arial" w:cs="Arial"/>
          <w:shd w:val="clear" w:color="auto" w:fill="FFFFFF"/>
        </w:rPr>
        <w:t>Tekuće otplate glavnice duga po osnovi zaduživanja, iskazane u Računu financiranja Proračuna, s pripadajućim kamatama, imaju u izvršavanju Proračuna prednost pred svim ostalim rashodima i izdacima.</w:t>
      </w:r>
      <w:r w:rsidRPr="005D59BE">
        <w:rPr>
          <w:rFonts w:ascii="Arial" w:hAnsi="Arial" w:cs="Arial"/>
        </w:rPr>
        <w:t>U iznos ukupne godišnje obveze uključena su i dana jamstva kao i neplaćene obveze iz prethodnih godina.</w:t>
      </w:r>
    </w:p>
    <w:p w14:paraId="0477B5A3" w14:textId="77777777" w:rsidR="00D34D6E" w:rsidRPr="005D59BE" w:rsidRDefault="00D34D6E" w:rsidP="00D34D6E">
      <w:pPr>
        <w:autoSpaceDE w:val="0"/>
        <w:autoSpaceDN w:val="0"/>
        <w:adjustRightInd w:val="0"/>
        <w:jc w:val="both"/>
        <w:rPr>
          <w:rFonts w:ascii="Arial" w:hAnsi="Arial" w:cs="Arial"/>
          <w:sz w:val="24"/>
          <w:szCs w:val="24"/>
          <w:lang w:val="hr-HR"/>
        </w:rPr>
      </w:pPr>
      <w:r w:rsidRPr="005D59BE">
        <w:rPr>
          <w:rFonts w:ascii="Arial" w:hAnsi="Arial" w:cs="Arial"/>
          <w:sz w:val="24"/>
          <w:szCs w:val="24"/>
          <w:lang w:val="hr-HR"/>
        </w:rPr>
        <w:t>Pravne osobe u većinskom vlasništvu Općine i ustanove čiji je osnivač Općina  mogu se dugoročno zadužiti  samo  za investiciju i uz suglasnost nadležnih tijela Općine, sukladno pozitivnim propisima.</w:t>
      </w:r>
    </w:p>
    <w:p w14:paraId="7F7FD70C" w14:textId="77777777" w:rsidR="00D34D6E" w:rsidRPr="005D59BE" w:rsidRDefault="00D34D6E" w:rsidP="00D34D6E">
      <w:pPr>
        <w:autoSpaceDE w:val="0"/>
        <w:autoSpaceDN w:val="0"/>
        <w:adjustRightInd w:val="0"/>
        <w:jc w:val="both"/>
        <w:rPr>
          <w:rFonts w:ascii="Arial" w:hAnsi="Arial" w:cs="Arial"/>
          <w:sz w:val="24"/>
          <w:szCs w:val="24"/>
          <w:lang w:val="hr-HR"/>
        </w:rPr>
      </w:pPr>
    </w:p>
    <w:p w14:paraId="6669E756" w14:textId="77777777" w:rsidR="00D34D6E" w:rsidRPr="005D59BE" w:rsidRDefault="00D34D6E" w:rsidP="00D34D6E">
      <w:pPr>
        <w:autoSpaceDE w:val="0"/>
        <w:autoSpaceDN w:val="0"/>
        <w:adjustRightInd w:val="0"/>
        <w:jc w:val="both"/>
        <w:rPr>
          <w:rFonts w:ascii="Arial" w:eastAsia="TimesNewRoman" w:hAnsi="Arial" w:cs="Arial"/>
          <w:sz w:val="24"/>
          <w:szCs w:val="24"/>
          <w:lang w:val="hr-HR"/>
        </w:rPr>
      </w:pPr>
      <w:r w:rsidRPr="005D59BE">
        <w:rPr>
          <w:rFonts w:ascii="Arial" w:hAnsi="Arial" w:cs="Arial"/>
          <w:sz w:val="24"/>
          <w:szCs w:val="24"/>
          <w:lang w:val="hr-HR"/>
        </w:rPr>
        <w:t>Općina može dati jamstvo za ispunjenje obveza pravnoj osobi i ustanovi iz stavka 2. ovog članka sukladno pozitivnim propisima i statutu Općine. Dana jamstva uključuju se u opseg zaduženje Općine u skladu sa Zakonom o proračunu.</w:t>
      </w:r>
    </w:p>
    <w:p w14:paraId="07DCB160" w14:textId="77777777" w:rsidR="00D34D6E" w:rsidRPr="005D59BE" w:rsidRDefault="00D34D6E" w:rsidP="00D34D6E">
      <w:pPr>
        <w:autoSpaceDE w:val="0"/>
        <w:autoSpaceDN w:val="0"/>
        <w:adjustRightInd w:val="0"/>
        <w:jc w:val="center"/>
        <w:rPr>
          <w:rFonts w:ascii="Arial" w:hAnsi="Arial" w:cs="Arial"/>
          <w:b/>
          <w:sz w:val="24"/>
          <w:szCs w:val="24"/>
          <w:lang w:val="hr-HR"/>
        </w:rPr>
      </w:pPr>
    </w:p>
    <w:p w14:paraId="388D6F44" w14:textId="77777777" w:rsidR="00D34D6E" w:rsidRPr="005D59BE" w:rsidRDefault="00D34D6E" w:rsidP="00D34D6E">
      <w:pPr>
        <w:autoSpaceDE w:val="0"/>
        <w:autoSpaceDN w:val="0"/>
        <w:adjustRightInd w:val="0"/>
        <w:jc w:val="center"/>
        <w:rPr>
          <w:rFonts w:ascii="Arial" w:hAnsi="Arial" w:cs="Arial"/>
          <w:b/>
          <w:sz w:val="24"/>
          <w:szCs w:val="24"/>
          <w:lang w:val="hr-HR"/>
        </w:rPr>
      </w:pPr>
    </w:p>
    <w:p w14:paraId="24F250CE" w14:textId="77777777" w:rsidR="00D34D6E" w:rsidRPr="005D59BE" w:rsidRDefault="00D34D6E" w:rsidP="00D34D6E">
      <w:pPr>
        <w:autoSpaceDE w:val="0"/>
        <w:autoSpaceDN w:val="0"/>
        <w:adjustRightInd w:val="0"/>
        <w:jc w:val="center"/>
        <w:rPr>
          <w:rFonts w:ascii="Arial" w:hAnsi="Arial" w:cs="Arial"/>
          <w:b/>
          <w:sz w:val="24"/>
          <w:szCs w:val="24"/>
          <w:lang w:val="hr-HR"/>
        </w:rPr>
      </w:pPr>
      <w:r w:rsidRPr="005D59BE">
        <w:rPr>
          <w:rFonts w:ascii="Arial" w:eastAsia="TimesNewRoman" w:hAnsi="Arial" w:cs="Arial"/>
          <w:b/>
          <w:sz w:val="24"/>
          <w:szCs w:val="24"/>
          <w:lang w:val="hr-HR"/>
        </w:rPr>
        <w:t>Č</w:t>
      </w:r>
      <w:r w:rsidRPr="005D59BE">
        <w:rPr>
          <w:rFonts w:ascii="Arial" w:hAnsi="Arial" w:cs="Arial"/>
          <w:b/>
          <w:sz w:val="24"/>
          <w:szCs w:val="24"/>
          <w:lang w:val="hr-HR"/>
        </w:rPr>
        <w:t>lanak 23.</w:t>
      </w:r>
    </w:p>
    <w:p w14:paraId="7F12C526" w14:textId="77777777" w:rsidR="00D34D6E" w:rsidRPr="005D59BE" w:rsidRDefault="00D34D6E" w:rsidP="00D34D6E">
      <w:pPr>
        <w:autoSpaceDE w:val="0"/>
        <w:autoSpaceDN w:val="0"/>
        <w:adjustRightInd w:val="0"/>
        <w:jc w:val="both"/>
        <w:rPr>
          <w:rFonts w:ascii="Arial" w:hAnsi="Arial" w:cs="Arial"/>
          <w:sz w:val="24"/>
          <w:szCs w:val="24"/>
          <w:lang w:val="hr-HR"/>
        </w:rPr>
      </w:pPr>
      <w:r w:rsidRPr="005D59BE">
        <w:rPr>
          <w:rFonts w:ascii="Arial" w:hAnsi="Arial" w:cs="Arial"/>
          <w:sz w:val="24"/>
          <w:szCs w:val="24"/>
          <w:lang w:val="hr-HR"/>
        </w:rPr>
        <w:t>Proračunsko korisnik i trgovačko društvo u vlasništvu Općine, su obvezni izraditi godišnji obračun i dostaviti ga Jedinstvenom upravnom odjelu Općine, najkasnije 9 (devet) mjeseci nakon isteka poslovne godine radi usvajanja na Općinskom vijeću.</w:t>
      </w:r>
    </w:p>
    <w:p w14:paraId="0E224C9A" w14:textId="77777777" w:rsidR="00D34D6E" w:rsidRPr="005D59BE" w:rsidRDefault="00D34D6E" w:rsidP="00D34D6E">
      <w:pPr>
        <w:autoSpaceDE w:val="0"/>
        <w:autoSpaceDN w:val="0"/>
        <w:adjustRightInd w:val="0"/>
        <w:jc w:val="both"/>
        <w:rPr>
          <w:rFonts w:ascii="Arial" w:hAnsi="Arial" w:cs="Arial"/>
          <w:sz w:val="24"/>
          <w:szCs w:val="24"/>
          <w:lang w:val="hr-HR"/>
        </w:rPr>
      </w:pPr>
    </w:p>
    <w:p w14:paraId="54E164EB" w14:textId="77777777" w:rsidR="00D34D6E" w:rsidRPr="005D59BE" w:rsidRDefault="00D34D6E" w:rsidP="00D34D6E">
      <w:pPr>
        <w:autoSpaceDE w:val="0"/>
        <w:autoSpaceDN w:val="0"/>
        <w:adjustRightInd w:val="0"/>
        <w:jc w:val="both"/>
        <w:rPr>
          <w:rFonts w:ascii="Arial" w:hAnsi="Arial" w:cs="Arial"/>
          <w:sz w:val="24"/>
          <w:szCs w:val="24"/>
          <w:lang w:val="hr-HR"/>
        </w:rPr>
      </w:pPr>
      <w:r w:rsidRPr="005D59BE">
        <w:rPr>
          <w:rFonts w:ascii="Arial" w:hAnsi="Arial" w:cs="Arial"/>
          <w:sz w:val="24"/>
          <w:szCs w:val="24"/>
          <w:lang w:val="hr-HR"/>
        </w:rPr>
        <w:t>Prora</w:t>
      </w:r>
      <w:r w:rsidRPr="005D59BE">
        <w:rPr>
          <w:rFonts w:ascii="Arial" w:eastAsia="TimesNewRoman" w:hAnsi="Arial" w:cs="Arial"/>
          <w:sz w:val="24"/>
          <w:szCs w:val="24"/>
          <w:lang w:val="hr-HR"/>
        </w:rPr>
        <w:t>č</w:t>
      </w:r>
      <w:r w:rsidRPr="005D59BE">
        <w:rPr>
          <w:rFonts w:ascii="Arial" w:hAnsi="Arial" w:cs="Arial"/>
          <w:sz w:val="24"/>
          <w:szCs w:val="24"/>
          <w:lang w:val="hr-HR"/>
        </w:rPr>
        <w:t>un i proračunski korisnik primjenjuju sustav prora</w:t>
      </w:r>
      <w:r w:rsidRPr="005D59BE">
        <w:rPr>
          <w:rFonts w:ascii="Arial" w:eastAsia="TimesNewRoman" w:hAnsi="Arial" w:cs="Arial"/>
          <w:sz w:val="24"/>
          <w:szCs w:val="24"/>
          <w:lang w:val="hr-HR"/>
        </w:rPr>
        <w:t>č</w:t>
      </w:r>
      <w:r w:rsidRPr="005D59BE">
        <w:rPr>
          <w:rFonts w:ascii="Arial" w:hAnsi="Arial" w:cs="Arial"/>
          <w:sz w:val="24"/>
          <w:szCs w:val="24"/>
          <w:lang w:val="hr-HR"/>
        </w:rPr>
        <w:t>unskog ra</w:t>
      </w:r>
      <w:r w:rsidRPr="005D59BE">
        <w:rPr>
          <w:rFonts w:ascii="Arial" w:eastAsia="TimesNewRoman" w:hAnsi="Arial" w:cs="Arial"/>
          <w:sz w:val="24"/>
          <w:szCs w:val="24"/>
          <w:lang w:val="hr-HR"/>
        </w:rPr>
        <w:t>č</w:t>
      </w:r>
      <w:r w:rsidRPr="005D59BE">
        <w:rPr>
          <w:rFonts w:ascii="Arial" w:hAnsi="Arial" w:cs="Arial"/>
          <w:sz w:val="24"/>
          <w:szCs w:val="24"/>
          <w:lang w:val="hr-HR"/>
        </w:rPr>
        <w:t>unovodstva. Jedinstveni upravni odjel obavezan je prikupiti, uskladiti i konsolidirati njihove mjese</w:t>
      </w:r>
      <w:r w:rsidRPr="005D59BE">
        <w:rPr>
          <w:rFonts w:ascii="Arial" w:eastAsia="TimesNewRoman" w:hAnsi="Arial" w:cs="Arial"/>
          <w:sz w:val="24"/>
          <w:szCs w:val="24"/>
          <w:lang w:val="hr-HR"/>
        </w:rPr>
        <w:t>č</w:t>
      </w:r>
      <w:r w:rsidRPr="005D59BE">
        <w:rPr>
          <w:rFonts w:ascii="Arial" w:hAnsi="Arial" w:cs="Arial"/>
          <w:sz w:val="24"/>
          <w:szCs w:val="24"/>
          <w:lang w:val="hr-HR"/>
        </w:rPr>
        <w:t>ne, tromjese</w:t>
      </w:r>
      <w:r w:rsidRPr="005D59BE">
        <w:rPr>
          <w:rFonts w:ascii="Arial" w:eastAsia="TimesNewRoman" w:hAnsi="Arial" w:cs="Arial"/>
          <w:sz w:val="24"/>
          <w:szCs w:val="24"/>
          <w:lang w:val="hr-HR"/>
        </w:rPr>
        <w:t>č</w:t>
      </w:r>
      <w:r w:rsidRPr="005D59BE">
        <w:rPr>
          <w:rFonts w:ascii="Arial" w:hAnsi="Arial" w:cs="Arial"/>
          <w:sz w:val="24"/>
          <w:szCs w:val="24"/>
          <w:lang w:val="hr-HR"/>
        </w:rPr>
        <w:t>ne, polugodišnje i godišnje financijske izvještaje, sve sukladno zakonskim propisima o financijskom izvješ</w:t>
      </w:r>
      <w:r w:rsidRPr="005D59BE">
        <w:rPr>
          <w:rFonts w:ascii="Arial" w:eastAsia="TimesNewRoman" w:hAnsi="Arial" w:cs="Arial"/>
          <w:sz w:val="24"/>
          <w:szCs w:val="24"/>
          <w:lang w:val="hr-HR"/>
        </w:rPr>
        <w:t>ć</w:t>
      </w:r>
      <w:r w:rsidRPr="005D59BE">
        <w:rPr>
          <w:rFonts w:ascii="Arial" w:hAnsi="Arial" w:cs="Arial"/>
          <w:sz w:val="24"/>
          <w:szCs w:val="24"/>
          <w:lang w:val="hr-HR"/>
        </w:rPr>
        <w:t>ivanju.</w:t>
      </w:r>
    </w:p>
    <w:p w14:paraId="65E97551" w14:textId="77777777" w:rsidR="00D34D6E" w:rsidRPr="005D59BE" w:rsidRDefault="00D34D6E" w:rsidP="00D34D6E">
      <w:pPr>
        <w:autoSpaceDE w:val="0"/>
        <w:autoSpaceDN w:val="0"/>
        <w:adjustRightInd w:val="0"/>
        <w:jc w:val="center"/>
        <w:rPr>
          <w:rFonts w:ascii="Arial" w:eastAsia="TimesNewRoman" w:hAnsi="Arial" w:cs="Arial"/>
          <w:b/>
          <w:sz w:val="24"/>
          <w:szCs w:val="24"/>
          <w:lang w:val="hr-HR"/>
        </w:rPr>
      </w:pPr>
    </w:p>
    <w:p w14:paraId="48469E7C" w14:textId="77777777" w:rsidR="00D34D6E" w:rsidRPr="005D59BE" w:rsidRDefault="00D34D6E" w:rsidP="00D34D6E">
      <w:pPr>
        <w:autoSpaceDE w:val="0"/>
        <w:autoSpaceDN w:val="0"/>
        <w:adjustRightInd w:val="0"/>
        <w:jc w:val="center"/>
        <w:rPr>
          <w:rFonts w:ascii="Arial" w:eastAsia="TimesNewRoman" w:hAnsi="Arial" w:cs="Arial"/>
          <w:b/>
          <w:sz w:val="24"/>
          <w:szCs w:val="24"/>
          <w:lang w:val="hr-HR"/>
        </w:rPr>
      </w:pPr>
    </w:p>
    <w:p w14:paraId="583AD0C4" w14:textId="77777777" w:rsidR="00D34D6E" w:rsidRPr="005D59BE" w:rsidRDefault="00D34D6E" w:rsidP="00D34D6E">
      <w:pPr>
        <w:autoSpaceDE w:val="0"/>
        <w:autoSpaceDN w:val="0"/>
        <w:adjustRightInd w:val="0"/>
        <w:jc w:val="center"/>
        <w:rPr>
          <w:rFonts w:ascii="Arial" w:hAnsi="Arial" w:cs="Arial"/>
          <w:b/>
          <w:sz w:val="24"/>
          <w:szCs w:val="24"/>
          <w:lang w:val="hr-HR"/>
        </w:rPr>
      </w:pPr>
      <w:r w:rsidRPr="005D59BE">
        <w:rPr>
          <w:rFonts w:ascii="Arial" w:eastAsia="TimesNewRoman" w:hAnsi="Arial" w:cs="Arial"/>
          <w:b/>
          <w:sz w:val="24"/>
          <w:szCs w:val="24"/>
          <w:lang w:val="hr-HR"/>
        </w:rPr>
        <w:t>Č</w:t>
      </w:r>
      <w:r w:rsidRPr="005D59BE">
        <w:rPr>
          <w:rFonts w:ascii="Arial" w:hAnsi="Arial" w:cs="Arial"/>
          <w:b/>
          <w:sz w:val="24"/>
          <w:szCs w:val="24"/>
          <w:lang w:val="hr-HR"/>
        </w:rPr>
        <w:t>lanak 24.</w:t>
      </w:r>
    </w:p>
    <w:p w14:paraId="6367C13F" w14:textId="77777777" w:rsidR="00D34D6E" w:rsidRPr="005D59BE" w:rsidRDefault="00D34D6E" w:rsidP="00D34D6E">
      <w:pPr>
        <w:autoSpaceDE w:val="0"/>
        <w:autoSpaceDN w:val="0"/>
        <w:adjustRightInd w:val="0"/>
        <w:jc w:val="both"/>
        <w:rPr>
          <w:rFonts w:ascii="Arial" w:hAnsi="Arial" w:cs="Arial"/>
          <w:sz w:val="24"/>
          <w:szCs w:val="24"/>
          <w:lang w:val="hr-HR"/>
        </w:rPr>
      </w:pPr>
      <w:r w:rsidRPr="005D59BE">
        <w:rPr>
          <w:rFonts w:ascii="Arial" w:hAnsi="Arial" w:cs="Arial"/>
          <w:sz w:val="24"/>
          <w:szCs w:val="24"/>
          <w:lang w:val="hr-HR"/>
        </w:rPr>
        <w:t>Jedinstveni upravni odjel ima pravo nadzora nad financijskim, materijalnim i računovodstvenim poslovanjem proračunskih korisnika, trgovačkih društva koja su u većinskom vlasništvu Općine, te nadzor nad zakonitošću, i namjenskom uporabom proračunskih sredstava kod svih korisnika Proračuna.</w:t>
      </w:r>
    </w:p>
    <w:p w14:paraId="1E6D8A1F" w14:textId="77777777" w:rsidR="00D34D6E" w:rsidRPr="005D59BE" w:rsidRDefault="00D34D6E" w:rsidP="00D34D6E">
      <w:pPr>
        <w:autoSpaceDE w:val="0"/>
        <w:autoSpaceDN w:val="0"/>
        <w:adjustRightInd w:val="0"/>
        <w:jc w:val="both"/>
        <w:rPr>
          <w:rFonts w:ascii="Arial" w:hAnsi="Arial" w:cs="Arial"/>
          <w:sz w:val="24"/>
          <w:szCs w:val="24"/>
          <w:lang w:val="it-IT"/>
        </w:rPr>
      </w:pPr>
      <w:r w:rsidRPr="005D59BE">
        <w:rPr>
          <w:rFonts w:ascii="Arial" w:hAnsi="Arial" w:cs="Arial"/>
          <w:sz w:val="24"/>
          <w:szCs w:val="24"/>
          <w:lang w:val="hr-HR"/>
        </w:rPr>
        <w:t>Svi korisnici prora</w:t>
      </w:r>
      <w:r w:rsidRPr="005D59BE">
        <w:rPr>
          <w:rFonts w:ascii="Arial" w:eastAsia="TimesNewRoman" w:hAnsi="Arial" w:cs="Arial"/>
          <w:sz w:val="24"/>
          <w:szCs w:val="24"/>
          <w:lang w:val="hr-HR"/>
        </w:rPr>
        <w:t>č</w:t>
      </w:r>
      <w:r w:rsidRPr="005D59BE">
        <w:rPr>
          <w:rFonts w:ascii="Arial" w:hAnsi="Arial" w:cs="Arial"/>
          <w:sz w:val="24"/>
          <w:szCs w:val="24"/>
          <w:lang w:val="hr-HR"/>
        </w:rPr>
        <w:t>unskih sredstava obvezni su dati sve potrebne podatke, isprave i izvješ</w:t>
      </w:r>
      <w:r w:rsidRPr="005D59BE">
        <w:rPr>
          <w:rFonts w:ascii="Arial" w:eastAsia="TimesNewRoman" w:hAnsi="Arial" w:cs="Arial"/>
          <w:sz w:val="24"/>
          <w:szCs w:val="24"/>
          <w:lang w:val="hr-HR"/>
        </w:rPr>
        <w:t>ć</w:t>
      </w:r>
      <w:r w:rsidRPr="005D59BE">
        <w:rPr>
          <w:rFonts w:ascii="Arial" w:hAnsi="Arial" w:cs="Arial"/>
          <w:sz w:val="24"/>
          <w:szCs w:val="24"/>
          <w:lang w:val="hr-HR"/>
        </w:rPr>
        <w:t xml:space="preserve">a koja se od njih zatraže. Ako se prilikom obavljanja kontrole utvrdi da su sredstva bila nepravilno korištena korisniku </w:t>
      </w:r>
      <w:r w:rsidRPr="005D59BE">
        <w:rPr>
          <w:rFonts w:ascii="Arial" w:eastAsia="TimesNewRoman" w:hAnsi="Arial" w:cs="Arial"/>
          <w:sz w:val="24"/>
          <w:szCs w:val="24"/>
          <w:lang w:val="hr-HR"/>
        </w:rPr>
        <w:t>ć</w:t>
      </w:r>
      <w:r w:rsidRPr="005D59BE">
        <w:rPr>
          <w:rFonts w:ascii="Arial" w:hAnsi="Arial" w:cs="Arial"/>
          <w:sz w:val="24"/>
          <w:szCs w:val="24"/>
          <w:lang w:val="hr-HR"/>
        </w:rPr>
        <w:t xml:space="preserve">e se umanjiti sredstva u visini nenamjenskog korištenja sredstava ili </w:t>
      </w:r>
      <w:r w:rsidRPr="005D59BE">
        <w:rPr>
          <w:rFonts w:ascii="Arial" w:eastAsia="TimesNewRoman" w:hAnsi="Arial" w:cs="Arial"/>
          <w:sz w:val="24"/>
          <w:szCs w:val="24"/>
          <w:lang w:val="hr-HR"/>
        </w:rPr>
        <w:t>ć</w:t>
      </w:r>
      <w:r w:rsidRPr="005D59BE">
        <w:rPr>
          <w:rFonts w:ascii="Arial" w:hAnsi="Arial" w:cs="Arial"/>
          <w:sz w:val="24"/>
          <w:szCs w:val="24"/>
          <w:lang w:val="hr-HR"/>
        </w:rPr>
        <w:t xml:space="preserve">e se privremeno obustaviti isplata sredstava na stavkama s kojih su sredstva bila nenamjenski utrošena. </w:t>
      </w:r>
      <w:r w:rsidRPr="005D59BE">
        <w:rPr>
          <w:rFonts w:ascii="Arial" w:hAnsi="Arial" w:cs="Arial"/>
          <w:sz w:val="24"/>
          <w:szCs w:val="24"/>
          <w:lang w:val="it-IT"/>
        </w:rPr>
        <w:t xml:space="preserve">Odluku o umanjenju i obustavi doznake sredstava donijet </w:t>
      </w:r>
      <w:r w:rsidRPr="005D59BE">
        <w:rPr>
          <w:rFonts w:ascii="Arial" w:eastAsia="TimesNewRoman" w:hAnsi="Arial" w:cs="Arial"/>
          <w:sz w:val="24"/>
          <w:szCs w:val="24"/>
          <w:lang w:val="it-IT"/>
        </w:rPr>
        <w:t>ć</w:t>
      </w:r>
      <w:r w:rsidRPr="005D59BE">
        <w:rPr>
          <w:rFonts w:ascii="Arial" w:hAnsi="Arial" w:cs="Arial"/>
          <w:sz w:val="24"/>
          <w:szCs w:val="24"/>
          <w:lang w:val="it-IT"/>
        </w:rPr>
        <w:t>e Na</w:t>
      </w:r>
      <w:r w:rsidRPr="005D59BE">
        <w:rPr>
          <w:rFonts w:ascii="Arial" w:eastAsia="TimesNewRoman" w:hAnsi="Arial" w:cs="Arial"/>
          <w:sz w:val="24"/>
          <w:szCs w:val="24"/>
          <w:lang w:val="it-IT"/>
        </w:rPr>
        <w:t>č</w:t>
      </w:r>
      <w:r w:rsidRPr="005D59BE">
        <w:rPr>
          <w:rFonts w:ascii="Arial" w:hAnsi="Arial" w:cs="Arial"/>
          <w:sz w:val="24"/>
          <w:szCs w:val="24"/>
          <w:lang w:val="it-IT"/>
        </w:rPr>
        <w:t>elnik.</w:t>
      </w:r>
    </w:p>
    <w:p w14:paraId="6B5880E1" w14:textId="77777777" w:rsidR="00D34D6E" w:rsidRPr="005D59BE" w:rsidRDefault="00D34D6E" w:rsidP="00D34D6E">
      <w:pPr>
        <w:autoSpaceDE w:val="0"/>
        <w:autoSpaceDN w:val="0"/>
        <w:adjustRightInd w:val="0"/>
        <w:jc w:val="both"/>
        <w:rPr>
          <w:rFonts w:ascii="Arial" w:eastAsia="TimesNewRoman" w:hAnsi="Arial" w:cs="Arial"/>
          <w:sz w:val="24"/>
          <w:szCs w:val="24"/>
          <w:lang w:val="it-IT"/>
        </w:rPr>
      </w:pPr>
    </w:p>
    <w:p w14:paraId="3D552BBA" w14:textId="77777777" w:rsidR="00D34D6E" w:rsidRPr="005D59BE" w:rsidRDefault="00D34D6E" w:rsidP="00D34D6E">
      <w:pPr>
        <w:pStyle w:val="NoSpacing"/>
        <w:jc w:val="center"/>
        <w:rPr>
          <w:rFonts w:ascii="Arial" w:hAnsi="Arial" w:cs="Arial"/>
          <w:b/>
          <w:sz w:val="24"/>
          <w:szCs w:val="24"/>
          <w:lang w:val="it-IT"/>
        </w:rPr>
      </w:pPr>
    </w:p>
    <w:p w14:paraId="077B5F4E" w14:textId="77777777" w:rsidR="00D34D6E" w:rsidRPr="005D59BE" w:rsidRDefault="00D34D6E" w:rsidP="00D34D6E">
      <w:pPr>
        <w:pStyle w:val="NoSpacing"/>
        <w:jc w:val="center"/>
        <w:rPr>
          <w:rFonts w:ascii="Arial" w:hAnsi="Arial" w:cs="Arial"/>
          <w:b/>
          <w:sz w:val="24"/>
          <w:szCs w:val="24"/>
          <w:lang w:val="it-IT"/>
        </w:rPr>
      </w:pPr>
      <w:r w:rsidRPr="005D59BE">
        <w:rPr>
          <w:rFonts w:ascii="Arial" w:hAnsi="Arial" w:cs="Arial"/>
          <w:b/>
          <w:sz w:val="24"/>
          <w:szCs w:val="24"/>
          <w:lang w:val="it-IT"/>
        </w:rPr>
        <w:t>Članak 25.</w:t>
      </w:r>
    </w:p>
    <w:p w14:paraId="2303F9EC" w14:textId="77777777" w:rsidR="00D34D6E" w:rsidRPr="005D59BE" w:rsidRDefault="00D34D6E" w:rsidP="00D34D6E">
      <w:pPr>
        <w:pStyle w:val="NoSpacing"/>
        <w:jc w:val="both"/>
        <w:rPr>
          <w:rFonts w:ascii="Arial" w:hAnsi="Arial" w:cs="Arial"/>
          <w:sz w:val="24"/>
          <w:szCs w:val="24"/>
          <w:lang w:val="it-IT"/>
        </w:rPr>
      </w:pPr>
      <w:r w:rsidRPr="005D59BE">
        <w:rPr>
          <w:rFonts w:ascii="Arial" w:hAnsi="Arial" w:cs="Arial"/>
          <w:sz w:val="24"/>
          <w:szCs w:val="24"/>
          <w:lang w:val="it-IT"/>
        </w:rPr>
        <w:t>Jedinstveni upravni odjel  dostavlja Načelniku polugodišnji i godišnji izvještaj o izvršenju Proračuna u rokovima propisanim Zakonom o proračunu.</w:t>
      </w:r>
    </w:p>
    <w:p w14:paraId="6A978A41" w14:textId="77777777" w:rsidR="00D34D6E" w:rsidRPr="005D59BE" w:rsidRDefault="00D34D6E" w:rsidP="00D34D6E">
      <w:pPr>
        <w:pStyle w:val="NoSpacing"/>
        <w:jc w:val="both"/>
        <w:rPr>
          <w:rFonts w:ascii="Arial" w:hAnsi="Arial" w:cs="Arial"/>
          <w:sz w:val="24"/>
          <w:szCs w:val="24"/>
          <w:lang w:val="it-IT"/>
        </w:rPr>
      </w:pPr>
      <w:r w:rsidRPr="005D59BE">
        <w:rPr>
          <w:rFonts w:ascii="Arial" w:hAnsi="Arial" w:cs="Arial"/>
          <w:sz w:val="24"/>
          <w:szCs w:val="24"/>
          <w:lang w:val="it-IT"/>
        </w:rPr>
        <w:t>Načelnik podnosi polugodišnji i godišnji izvještaj o izvršenju Proračuna Općinskom vijeću u rokovima propisanim Zakonom o proračunu.</w:t>
      </w:r>
    </w:p>
    <w:p w14:paraId="529FD04E" w14:textId="77777777" w:rsidR="00D34D6E" w:rsidRPr="005D59BE" w:rsidRDefault="00D34D6E" w:rsidP="00D34D6E">
      <w:pPr>
        <w:pStyle w:val="NoSpacing"/>
        <w:jc w:val="both"/>
        <w:rPr>
          <w:rFonts w:ascii="Arial" w:hAnsi="Arial" w:cs="Arial"/>
          <w:sz w:val="24"/>
          <w:szCs w:val="24"/>
          <w:lang w:val="it-IT"/>
        </w:rPr>
      </w:pPr>
    </w:p>
    <w:p w14:paraId="5807215E" w14:textId="77777777" w:rsidR="00D34D6E" w:rsidRPr="005D59BE" w:rsidRDefault="00D34D6E" w:rsidP="00D34D6E">
      <w:pPr>
        <w:pStyle w:val="NoSpacing"/>
        <w:jc w:val="center"/>
        <w:rPr>
          <w:rFonts w:ascii="Arial" w:hAnsi="Arial" w:cs="Arial"/>
          <w:b/>
          <w:sz w:val="24"/>
          <w:szCs w:val="24"/>
          <w:lang w:val="it-IT"/>
        </w:rPr>
      </w:pPr>
      <w:r w:rsidRPr="005D59BE">
        <w:rPr>
          <w:rFonts w:ascii="Arial" w:hAnsi="Arial" w:cs="Arial"/>
          <w:b/>
          <w:sz w:val="24"/>
          <w:szCs w:val="24"/>
          <w:lang w:val="it-IT"/>
        </w:rPr>
        <w:t>Članak 26.</w:t>
      </w:r>
    </w:p>
    <w:p w14:paraId="2497F59B" w14:textId="77777777" w:rsidR="00D34D6E" w:rsidRPr="005D59BE" w:rsidRDefault="00D34D6E" w:rsidP="00D34D6E">
      <w:pPr>
        <w:pStyle w:val="NoSpacing"/>
        <w:jc w:val="both"/>
        <w:rPr>
          <w:rFonts w:ascii="Arial" w:hAnsi="Arial" w:cs="Arial"/>
          <w:sz w:val="24"/>
          <w:szCs w:val="24"/>
          <w:lang w:val="it-IT"/>
        </w:rPr>
      </w:pPr>
      <w:r w:rsidRPr="005D59BE">
        <w:rPr>
          <w:rFonts w:ascii="Arial" w:hAnsi="Arial" w:cs="Arial"/>
          <w:sz w:val="24"/>
          <w:szCs w:val="24"/>
          <w:lang w:val="it-IT"/>
        </w:rPr>
        <w:t>Proračunski korisnik je dužan dostaviti polugodišnje i godišnje financijske izvještaje Jedinstvenom upravnom odjelu u zakonskim rokovima.</w:t>
      </w:r>
    </w:p>
    <w:p w14:paraId="74B608B5" w14:textId="77777777" w:rsidR="00D34D6E" w:rsidRPr="005D59BE" w:rsidRDefault="00D34D6E" w:rsidP="00D34D6E">
      <w:pPr>
        <w:pStyle w:val="NoSpacing"/>
        <w:jc w:val="both"/>
        <w:rPr>
          <w:rFonts w:ascii="Arial" w:hAnsi="Arial" w:cs="Arial"/>
          <w:sz w:val="24"/>
          <w:szCs w:val="24"/>
          <w:lang w:val="it-IT"/>
        </w:rPr>
      </w:pPr>
      <w:r w:rsidRPr="005D59BE">
        <w:rPr>
          <w:rFonts w:ascii="Arial" w:hAnsi="Arial" w:cs="Arial"/>
          <w:sz w:val="24"/>
          <w:szCs w:val="24"/>
          <w:lang w:val="it-IT"/>
        </w:rPr>
        <w:t>Jedinstveni upravni odjel  konsolidira financijske izvještaje iz stavka 1.ovoga članka za pojedine korisnike i dostavlja ih Načelniku.</w:t>
      </w:r>
    </w:p>
    <w:p w14:paraId="0678F9F3" w14:textId="77777777" w:rsidR="00D34D6E" w:rsidRPr="005D59BE" w:rsidRDefault="00D34D6E" w:rsidP="00D34D6E">
      <w:pPr>
        <w:pStyle w:val="NoSpacing"/>
        <w:jc w:val="both"/>
        <w:rPr>
          <w:rFonts w:ascii="Arial" w:hAnsi="Arial" w:cs="Arial"/>
          <w:sz w:val="24"/>
          <w:szCs w:val="24"/>
          <w:lang w:val="it-IT"/>
        </w:rPr>
      </w:pPr>
    </w:p>
    <w:p w14:paraId="6A198BDC" w14:textId="77777777" w:rsidR="00D34D6E" w:rsidRPr="005D59BE" w:rsidRDefault="00D34D6E" w:rsidP="00D34D6E">
      <w:pPr>
        <w:pStyle w:val="NoSpacing"/>
        <w:jc w:val="both"/>
        <w:rPr>
          <w:rFonts w:ascii="Arial" w:hAnsi="Arial" w:cs="Arial"/>
          <w:sz w:val="24"/>
          <w:szCs w:val="24"/>
          <w:lang w:val="it-IT"/>
        </w:rPr>
      </w:pPr>
      <w:r w:rsidRPr="005D59BE">
        <w:rPr>
          <w:rFonts w:ascii="Arial" w:hAnsi="Arial" w:cs="Arial"/>
          <w:sz w:val="24"/>
          <w:szCs w:val="24"/>
          <w:lang w:val="it-IT"/>
        </w:rPr>
        <w:t>Jedinstveni upravni odjel Općine Brtonigla-Verteneglio izrađuje konsolidirani polugodišnji i godišnji financijski izvještaj za Proračun i proračunske korisnike i dostavlja ga Ministarstvu financija u roku utvrđenom Pravilnikom o financijskom izvještavanju u proračunskom računovodstvu (»Narodne novine« broj 37/22).</w:t>
      </w:r>
    </w:p>
    <w:p w14:paraId="711753AE" w14:textId="77777777" w:rsidR="00D34D6E" w:rsidRPr="005D59BE" w:rsidRDefault="00D34D6E" w:rsidP="00D34D6E">
      <w:pPr>
        <w:pStyle w:val="NoSpacing"/>
        <w:jc w:val="center"/>
        <w:rPr>
          <w:rFonts w:ascii="Arial" w:hAnsi="Arial" w:cs="Arial"/>
          <w:b/>
          <w:sz w:val="24"/>
          <w:szCs w:val="24"/>
          <w:lang w:val="it-IT"/>
        </w:rPr>
      </w:pPr>
    </w:p>
    <w:p w14:paraId="26F23578" w14:textId="77777777" w:rsidR="00D34D6E" w:rsidRPr="005D59BE" w:rsidRDefault="00D34D6E" w:rsidP="00D34D6E">
      <w:pPr>
        <w:pStyle w:val="NoSpacing"/>
        <w:jc w:val="center"/>
        <w:rPr>
          <w:rFonts w:ascii="Arial" w:hAnsi="Arial" w:cs="Arial"/>
          <w:b/>
          <w:sz w:val="24"/>
          <w:szCs w:val="24"/>
        </w:rPr>
      </w:pPr>
      <w:r w:rsidRPr="005D59BE">
        <w:rPr>
          <w:rFonts w:ascii="Arial" w:hAnsi="Arial" w:cs="Arial"/>
          <w:b/>
          <w:sz w:val="24"/>
          <w:szCs w:val="24"/>
        </w:rPr>
        <w:t>Članak 27.</w:t>
      </w:r>
    </w:p>
    <w:p w14:paraId="34FA0ECB" w14:textId="77777777" w:rsidR="00D34D6E" w:rsidRPr="005D59BE" w:rsidRDefault="00D34D6E" w:rsidP="00D34D6E">
      <w:pPr>
        <w:autoSpaceDE w:val="0"/>
        <w:autoSpaceDN w:val="0"/>
        <w:adjustRightInd w:val="0"/>
        <w:jc w:val="both"/>
        <w:rPr>
          <w:rFonts w:ascii="Arial" w:hAnsi="Arial" w:cs="Arial"/>
          <w:sz w:val="24"/>
          <w:szCs w:val="24"/>
        </w:rPr>
      </w:pPr>
      <w:r w:rsidRPr="005D59BE">
        <w:rPr>
          <w:rFonts w:ascii="Arial" w:hAnsi="Arial" w:cs="Arial"/>
          <w:sz w:val="24"/>
          <w:szCs w:val="24"/>
        </w:rPr>
        <w:t>Ako tijekom godine dođe do povećanja rashoda i /ili izdataka odnosno smanjenja prihoda Načelnik može poduzeti mjere za uravnoteženje Proračuna propisane Zakonom o proračunu.Ako se primjenom privremenih mjera ne uravnoteži Proračun, njegovo uravnoteženje, odnosno preraspodjela sredstava između proračunskih korisnika, utvrditi će Općinsko vijeće izmjenama i dopunama Proračuna.</w:t>
      </w:r>
    </w:p>
    <w:p w14:paraId="78163F2F" w14:textId="77777777" w:rsidR="00D34D6E" w:rsidRPr="005D59BE" w:rsidRDefault="00D34D6E" w:rsidP="00D34D6E">
      <w:pPr>
        <w:pStyle w:val="NoSpacing"/>
        <w:jc w:val="center"/>
        <w:rPr>
          <w:rFonts w:ascii="Arial" w:hAnsi="Arial" w:cs="Arial"/>
          <w:b/>
          <w:sz w:val="24"/>
          <w:szCs w:val="24"/>
          <w:lang w:val="it-IT"/>
        </w:rPr>
      </w:pPr>
      <w:r w:rsidRPr="005D59BE">
        <w:rPr>
          <w:rFonts w:ascii="Arial" w:hAnsi="Arial" w:cs="Arial"/>
          <w:b/>
          <w:sz w:val="24"/>
          <w:szCs w:val="24"/>
          <w:lang w:val="it-IT"/>
        </w:rPr>
        <w:t>Članak 28.</w:t>
      </w:r>
    </w:p>
    <w:p w14:paraId="0882EC2F" w14:textId="77777777" w:rsidR="00D34D6E" w:rsidRPr="005D59BE" w:rsidRDefault="00D34D6E" w:rsidP="00D34D6E">
      <w:pPr>
        <w:autoSpaceDE w:val="0"/>
        <w:autoSpaceDN w:val="0"/>
        <w:adjustRightInd w:val="0"/>
        <w:jc w:val="both"/>
        <w:rPr>
          <w:rFonts w:ascii="Arial" w:hAnsi="Arial" w:cs="Arial"/>
          <w:sz w:val="24"/>
          <w:szCs w:val="24"/>
          <w:lang w:val="it-IT"/>
        </w:rPr>
      </w:pPr>
      <w:r w:rsidRPr="005D59BE">
        <w:rPr>
          <w:rFonts w:ascii="Arial" w:hAnsi="Arial" w:cs="Arial"/>
          <w:sz w:val="24"/>
          <w:szCs w:val="24"/>
          <w:lang w:val="it-IT"/>
        </w:rPr>
        <w:t>Prora</w:t>
      </w:r>
      <w:r w:rsidRPr="005D59BE">
        <w:rPr>
          <w:rFonts w:ascii="Arial" w:eastAsia="TimesNewRoman" w:hAnsi="Arial" w:cs="Arial"/>
          <w:sz w:val="24"/>
          <w:szCs w:val="24"/>
          <w:lang w:val="it-IT"/>
        </w:rPr>
        <w:t>č</w:t>
      </w:r>
      <w:r w:rsidRPr="005D59BE">
        <w:rPr>
          <w:rFonts w:ascii="Arial" w:hAnsi="Arial" w:cs="Arial"/>
          <w:sz w:val="24"/>
          <w:szCs w:val="24"/>
          <w:lang w:val="it-IT"/>
        </w:rPr>
        <w:t>un se izvršava od 1. sije</w:t>
      </w:r>
      <w:r w:rsidRPr="005D59BE">
        <w:rPr>
          <w:rFonts w:ascii="Arial" w:eastAsia="TimesNewRoman" w:hAnsi="Arial" w:cs="Arial"/>
          <w:sz w:val="24"/>
          <w:szCs w:val="24"/>
          <w:lang w:val="it-IT"/>
        </w:rPr>
        <w:t>č</w:t>
      </w:r>
      <w:r w:rsidRPr="005D59BE">
        <w:rPr>
          <w:rFonts w:ascii="Arial" w:hAnsi="Arial" w:cs="Arial"/>
          <w:sz w:val="24"/>
          <w:szCs w:val="24"/>
          <w:lang w:val="it-IT"/>
        </w:rPr>
        <w:t>nja do 31. prosinca 2024. godine.</w:t>
      </w:r>
    </w:p>
    <w:p w14:paraId="21AB6F2A" w14:textId="77777777" w:rsidR="00D34D6E" w:rsidRPr="005D59BE" w:rsidRDefault="00D34D6E" w:rsidP="00D34D6E">
      <w:pPr>
        <w:shd w:val="clear" w:color="auto" w:fill="FFFFFF"/>
        <w:spacing w:after="75"/>
        <w:jc w:val="both"/>
        <w:rPr>
          <w:rFonts w:ascii="Arial" w:hAnsi="Arial" w:cs="Arial"/>
          <w:color w:val="333333"/>
          <w:sz w:val="24"/>
          <w:szCs w:val="24"/>
          <w:lang w:val="it-IT"/>
        </w:rPr>
      </w:pPr>
      <w:r w:rsidRPr="005D59BE">
        <w:rPr>
          <w:rFonts w:ascii="Arial" w:hAnsi="Arial" w:cs="Arial"/>
          <w:color w:val="000000"/>
          <w:sz w:val="24"/>
          <w:szCs w:val="24"/>
          <w:lang w:val="it-IT"/>
        </w:rPr>
        <w:t>Samo naplaćeni prihodi u kalendarskoj godini priznaju se kao prihodi Proračuna za 2024. godinu.</w:t>
      </w:r>
    </w:p>
    <w:p w14:paraId="48D4588D" w14:textId="77777777" w:rsidR="00D34D6E" w:rsidRPr="005D59BE" w:rsidRDefault="00D34D6E" w:rsidP="00D34D6E">
      <w:pPr>
        <w:shd w:val="clear" w:color="auto" w:fill="FFFFFF"/>
        <w:spacing w:after="75"/>
        <w:jc w:val="both"/>
        <w:rPr>
          <w:rFonts w:ascii="Arial" w:hAnsi="Arial" w:cs="Arial"/>
          <w:color w:val="333333"/>
          <w:sz w:val="24"/>
          <w:szCs w:val="24"/>
          <w:lang w:val="it-IT"/>
        </w:rPr>
      </w:pPr>
      <w:r w:rsidRPr="005D59BE">
        <w:rPr>
          <w:rFonts w:ascii="Arial" w:hAnsi="Arial" w:cs="Arial"/>
          <w:color w:val="000000"/>
          <w:sz w:val="24"/>
          <w:szCs w:val="24"/>
          <w:lang w:val="it-IT"/>
        </w:rPr>
        <w:t>Rashodi za koje je nastala obveza u 2024. godini rashodi su Proračuna za 2024. godinu, neovisno o plaćanju.</w:t>
      </w:r>
    </w:p>
    <w:p w14:paraId="1555FF34" w14:textId="77777777" w:rsidR="00D34D6E" w:rsidRPr="005D59BE" w:rsidRDefault="00D34D6E" w:rsidP="00D34D6E">
      <w:pPr>
        <w:shd w:val="clear" w:color="auto" w:fill="FFFFFF"/>
        <w:spacing w:after="75"/>
        <w:jc w:val="both"/>
        <w:rPr>
          <w:rFonts w:ascii="Arial" w:hAnsi="Arial" w:cs="Arial"/>
          <w:color w:val="333333"/>
          <w:sz w:val="24"/>
          <w:szCs w:val="24"/>
          <w:lang w:val="it-IT"/>
        </w:rPr>
      </w:pPr>
      <w:r w:rsidRPr="005D59BE">
        <w:rPr>
          <w:rFonts w:ascii="Arial" w:hAnsi="Arial" w:cs="Arial"/>
          <w:color w:val="000000"/>
          <w:sz w:val="24"/>
          <w:szCs w:val="24"/>
          <w:lang w:val="it-IT"/>
        </w:rPr>
        <w:t>O namjeni viška prihoda odnosno o pokriću manjka prihoda iz prethodne godine odlučuje Općinsko  vijeće.</w:t>
      </w:r>
    </w:p>
    <w:p w14:paraId="1F2C2989" w14:textId="77777777" w:rsidR="00D34D6E" w:rsidRPr="005D59BE" w:rsidRDefault="00D34D6E" w:rsidP="00D34D6E">
      <w:pPr>
        <w:shd w:val="clear" w:color="auto" w:fill="FFFFFF"/>
        <w:spacing w:after="75"/>
        <w:jc w:val="both"/>
        <w:rPr>
          <w:rFonts w:ascii="Arial" w:hAnsi="Arial" w:cs="Arial"/>
          <w:color w:val="000000"/>
          <w:sz w:val="24"/>
          <w:szCs w:val="24"/>
          <w:lang w:val="it-IT"/>
        </w:rPr>
      </w:pPr>
      <w:r w:rsidRPr="005D59BE">
        <w:rPr>
          <w:rFonts w:ascii="Arial" w:hAnsi="Arial" w:cs="Arial"/>
          <w:color w:val="000000"/>
          <w:sz w:val="24"/>
          <w:szCs w:val="24"/>
          <w:lang w:val="it-IT"/>
        </w:rPr>
        <w:t> </w:t>
      </w:r>
    </w:p>
    <w:p w14:paraId="7C4236B8" w14:textId="77777777" w:rsidR="00D34D6E" w:rsidRPr="005D59BE" w:rsidRDefault="00D34D6E" w:rsidP="00D34D6E">
      <w:pPr>
        <w:autoSpaceDE w:val="0"/>
        <w:autoSpaceDN w:val="0"/>
        <w:adjustRightInd w:val="0"/>
        <w:jc w:val="center"/>
        <w:rPr>
          <w:rFonts w:ascii="Arial" w:hAnsi="Arial" w:cs="Arial"/>
          <w:b/>
          <w:sz w:val="24"/>
          <w:szCs w:val="24"/>
          <w:lang w:val="it-IT"/>
        </w:rPr>
      </w:pPr>
      <w:r w:rsidRPr="005D59BE">
        <w:rPr>
          <w:rFonts w:ascii="Arial" w:eastAsia="TimesNewRoman" w:hAnsi="Arial" w:cs="Arial"/>
          <w:b/>
          <w:sz w:val="24"/>
          <w:szCs w:val="24"/>
          <w:lang w:val="it-IT"/>
        </w:rPr>
        <w:t>Č</w:t>
      </w:r>
      <w:r w:rsidRPr="005D59BE">
        <w:rPr>
          <w:rFonts w:ascii="Arial" w:hAnsi="Arial" w:cs="Arial"/>
          <w:b/>
          <w:sz w:val="24"/>
          <w:szCs w:val="24"/>
          <w:lang w:val="it-IT"/>
        </w:rPr>
        <w:t>lanak 29.</w:t>
      </w:r>
    </w:p>
    <w:p w14:paraId="133A3BC4" w14:textId="77777777" w:rsidR="00D34D6E" w:rsidRPr="005D59BE" w:rsidRDefault="00D34D6E" w:rsidP="00D34D6E">
      <w:pPr>
        <w:jc w:val="both"/>
        <w:rPr>
          <w:rFonts w:ascii="Arial" w:hAnsi="Arial" w:cs="Arial"/>
          <w:sz w:val="24"/>
          <w:szCs w:val="24"/>
          <w:lang w:val="it-IT"/>
        </w:rPr>
      </w:pPr>
      <w:r w:rsidRPr="005D59BE">
        <w:rPr>
          <w:rFonts w:ascii="Arial" w:hAnsi="Arial" w:cs="Arial"/>
          <w:sz w:val="24"/>
          <w:szCs w:val="24"/>
          <w:lang w:val="it-IT"/>
        </w:rPr>
        <w:t>Ova Odluka stupa na snagu 01. siječnja 2024. godine, a objaviti će se u Službenim novinama Općine Brtonigla-Verteneglio.</w:t>
      </w:r>
    </w:p>
    <w:p w14:paraId="5DB3319C" w14:textId="77777777" w:rsidR="00D34D6E" w:rsidRPr="005D59BE" w:rsidRDefault="00D34D6E" w:rsidP="00D34D6E">
      <w:pPr>
        <w:pStyle w:val="NoSpacing"/>
        <w:rPr>
          <w:rFonts w:ascii="Arial" w:hAnsi="Arial" w:cs="Arial"/>
          <w:sz w:val="24"/>
          <w:szCs w:val="24"/>
          <w:lang w:val="it-IT"/>
        </w:rPr>
      </w:pPr>
    </w:p>
    <w:p w14:paraId="3E831BAB" w14:textId="77777777" w:rsidR="00D34D6E" w:rsidRPr="005D59BE" w:rsidRDefault="00D34D6E" w:rsidP="00D34D6E">
      <w:pPr>
        <w:pStyle w:val="NoSpacing"/>
        <w:rPr>
          <w:rFonts w:ascii="Arial" w:hAnsi="Arial" w:cs="Arial"/>
          <w:sz w:val="24"/>
          <w:szCs w:val="24"/>
          <w:lang w:val="it-IT"/>
        </w:rPr>
      </w:pPr>
      <w:r w:rsidRPr="005D59BE">
        <w:rPr>
          <w:rFonts w:ascii="Arial" w:hAnsi="Arial" w:cs="Arial"/>
          <w:sz w:val="24"/>
          <w:szCs w:val="24"/>
          <w:lang w:val="it-IT"/>
        </w:rPr>
        <w:t>KLASA: 400-01/23-01/05</w:t>
      </w:r>
    </w:p>
    <w:p w14:paraId="46C93B79" w14:textId="77777777" w:rsidR="00D34D6E" w:rsidRPr="005D59BE" w:rsidRDefault="00D34D6E" w:rsidP="00D34D6E">
      <w:pPr>
        <w:pStyle w:val="NoSpacing"/>
        <w:rPr>
          <w:rFonts w:ascii="Arial" w:hAnsi="Arial" w:cs="Arial"/>
          <w:sz w:val="24"/>
          <w:szCs w:val="24"/>
          <w:lang w:val="it-IT"/>
        </w:rPr>
      </w:pPr>
      <w:r w:rsidRPr="005D59BE">
        <w:rPr>
          <w:rFonts w:ascii="Arial" w:hAnsi="Arial" w:cs="Arial"/>
          <w:sz w:val="24"/>
          <w:szCs w:val="24"/>
          <w:lang w:val="it-IT"/>
        </w:rPr>
        <w:t>URBROJ:2163-13-04/01-23-02</w:t>
      </w:r>
    </w:p>
    <w:p w14:paraId="30FB6E52" w14:textId="77777777" w:rsidR="00D34D6E" w:rsidRPr="005D59BE" w:rsidRDefault="00D34D6E" w:rsidP="00D34D6E">
      <w:pPr>
        <w:pStyle w:val="NoSpacing"/>
        <w:rPr>
          <w:rFonts w:ascii="Arial" w:hAnsi="Arial" w:cs="Arial"/>
          <w:sz w:val="24"/>
          <w:szCs w:val="24"/>
          <w:lang w:val="it-IT"/>
        </w:rPr>
      </w:pPr>
      <w:r w:rsidRPr="005D59BE">
        <w:rPr>
          <w:rFonts w:ascii="Arial" w:hAnsi="Arial" w:cs="Arial"/>
          <w:sz w:val="24"/>
          <w:szCs w:val="24"/>
          <w:lang w:val="it-IT"/>
        </w:rPr>
        <w:t>Brtonigla-Verteneglio, 18.prosinca 2023.</w:t>
      </w:r>
    </w:p>
    <w:p w14:paraId="5C961D96" w14:textId="77777777" w:rsidR="00D34D6E" w:rsidRPr="005D59BE" w:rsidRDefault="00D34D6E" w:rsidP="002E26BA">
      <w:pPr>
        <w:pStyle w:val="BodyText"/>
        <w:rPr>
          <w:rFonts w:ascii="Arial" w:hAnsi="Arial" w:cs="Arial"/>
          <w:szCs w:val="24"/>
        </w:rPr>
      </w:pPr>
      <w:r w:rsidRPr="005D59BE">
        <w:rPr>
          <w:rFonts w:ascii="Arial" w:hAnsi="Arial" w:cs="Arial"/>
          <w:szCs w:val="24"/>
        </w:rPr>
        <w:t xml:space="preserve">                                                                  </w:t>
      </w:r>
    </w:p>
    <w:p w14:paraId="05F9EC78" w14:textId="77777777" w:rsidR="00D34D6E" w:rsidRPr="005D59BE" w:rsidRDefault="00D34D6E" w:rsidP="00D34D6E">
      <w:pPr>
        <w:pStyle w:val="BodyText"/>
        <w:jc w:val="right"/>
        <w:rPr>
          <w:rFonts w:ascii="Arial" w:hAnsi="Arial" w:cs="Arial"/>
          <w:szCs w:val="24"/>
        </w:rPr>
      </w:pPr>
      <w:r w:rsidRPr="005D59BE">
        <w:rPr>
          <w:rFonts w:ascii="Arial" w:hAnsi="Arial" w:cs="Arial"/>
          <w:szCs w:val="24"/>
        </w:rPr>
        <w:t>OPĆINSKO VIJEĆE OPĆINE BRTONIGLA-VERTENEGLIO</w:t>
      </w:r>
    </w:p>
    <w:p w14:paraId="5FF17D6D" w14:textId="77777777" w:rsidR="00D34D6E" w:rsidRPr="005D59BE" w:rsidRDefault="00D34D6E" w:rsidP="00D34D6E">
      <w:pPr>
        <w:pStyle w:val="BodyText"/>
        <w:jc w:val="right"/>
        <w:rPr>
          <w:rFonts w:ascii="Arial" w:hAnsi="Arial" w:cs="Arial"/>
          <w:szCs w:val="24"/>
        </w:rPr>
      </w:pPr>
      <w:r w:rsidRPr="005D59BE">
        <w:rPr>
          <w:rFonts w:ascii="Arial" w:hAnsi="Arial" w:cs="Arial"/>
          <w:szCs w:val="24"/>
        </w:rPr>
        <w:t xml:space="preserve">                                                                                           Predsjednik </w:t>
      </w:r>
    </w:p>
    <w:p w14:paraId="4E65A387" w14:textId="6BA41E35" w:rsidR="00D34D6E" w:rsidRPr="005D59BE" w:rsidRDefault="00D34D6E" w:rsidP="00D34D6E">
      <w:pPr>
        <w:ind w:left="4248"/>
        <w:jc w:val="right"/>
        <w:rPr>
          <w:rFonts w:ascii="Arial" w:hAnsi="Arial" w:cs="Arial"/>
          <w:sz w:val="24"/>
          <w:szCs w:val="24"/>
        </w:rPr>
      </w:pPr>
      <w:r w:rsidRPr="005D59BE">
        <w:rPr>
          <w:rFonts w:ascii="Arial" w:hAnsi="Arial" w:cs="Arial"/>
          <w:sz w:val="24"/>
          <w:szCs w:val="24"/>
          <w:lang w:val="it-IT"/>
        </w:rPr>
        <w:t xml:space="preserve">                               </w:t>
      </w:r>
      <w:r w:rsidRPr="005D59BE">
        <w:rPr>
          <w:rFonts w:ascii="Arial" w:hAnsi="Arial" w:cs="Arial"/>
          <w:sz w:val="24"/>
          <w:szCs w:val="24"/>
        </w:rPr>
        <w:t>Željko Ružić</w:t>
      </w:r>
      <w:r w:rsidR="0009146B" w:rsidRPr="005D59BE">
        <w:rPr>
          <w:rFonts w:ascii="Arial" w:hAnsi="Arial" w:cs="Arial"/>
          <w:bCs/>
          <w:sz w:val="24"/>
          <w:szCs w:val="24"/>
          <w:lang w:val="it-IT"/>
        </w:rPr>
        <w:t xml:space="preserve"> v.r.</w:t>
      </w:r>
    </w:p>
    <w:p w14:paraId="749B02D8" w14:textId="77777777" w:rsidR="00D34D6E" w:rsidRPr="006922E5" w:rsidRDefault="00D34D6E" w:rsidP="00D34D6E">
      <w:pPr>
        <w:rPr>
          <w:rFonts w:ascii="Arial" w:hAnsi="Arial" w:cs="Arial"/>
        </w:rPr>
      </w:pPr>
    </w:p>
    <w:p w14:paraId="2EF13BA3" w14:textId="77777777" w:rsidR="00D34D6E" w:rsidRDefault="00D34D6E" w:rsidP="006470BC">
      <w:pPr>
        <w:rPr>
          <w:rFonts w:ascii="Arial" w:hAnsi="Arial" w:cs="Arial"/>
          <w:sz w:val="24"/>
          <w:szCs w:val="24"/>
          <w:lang w:val="hr-HR"/>
        </w:rPr>
      </w:pPr>
    </w:p>
    <w:p w14:paraId="64408007" w14:textId="77777777" w:rsidR="00D34D6E" w:rsidRPr="00D34D6E" w:rsidRDefault="00D34D6E" w:rsidP="00D34D6E">
      <w:pPr>
        <w:pStyle w:val="ListParagraph"/>
        <w:numPr>
          <w:ilvl w:val="0"/>
          <w:numId w:val="19"/>
        </w:numPr>
        <w:jc w:val="center"/>
        <w:rPr>
          <w:rFonts w:ascii="Arial" w:hAnsi="Arial" w:cs="Arial"/>
          <w:sz w:val="24"/>
          <w:szCs w:val="24"/>
          <w:lang w:val="hr-HR"/>
        </w:rPr>
      </w:pPr>
    </w:p>
    <w:p w14:paraId="57B229C5" w14:textId="77777777" w:rsidR="00D34D6E" w:rsidRDefault="00D34D6E" w:rsidP="006470BC">
      <w:pPr>
        <w:rPr>
          <w:rFonts w:ascii="Arial" w:hAnsi="Arial" w:cs="Arial"/>
          <w:sz w:val="24"/>
          <w:szCs w:val="24"/>
          <w:lang w:val="hr-HR"/>
        </w:rPr>
      </w:pPr>
    </w:p>
    <w:p w14:paraId="622B335E" w14:textId="77777777" w:rsidR="00D34D6E" w:rsidRDefault="00D34D6E" w:rsidP="00D34D6E">
      <w:pPr>
        <w:pStyle w:val="BodyTextIndent"/>
        <w:ind w:left="0"/>
        <w:rPr>
          <w:rFonts w:ascii="Arial" w:hAnsi="Arial" w:cs="Arial"/>
          <w:sz w:val="16"/>
          <w:szCs w:val="16"/>
        </w:rPr>
      </w:pPr>
      <w:r>
        <w:rPr>
          <w:noProof/>
        </w:rPr>
        <mc:AlternateContent>
          <mc:Choice Requires="wps">
            <w:drawing>
              <wp:inline distT="0" distB="0" distL="0" distR="0" wp14:anchorId="5B929623" wp14:editId="2196A671">
                <wp:extent cx="3495675" cy="1428750"/>
                <wp:effectExtent l="0" t="0" r="9525" b="0"/>
                <wp:docPr id="11014754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142875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06"/>
                            </w:tblGrid>
                            <w:tr w:rsidR="00D34D6E" w:rsidRPr="00682FCD" w14:paraId="64305C45" w14:textId="77777777" w:rsidTr="00857D39">
                              <w:tc>
                                <w:tcPr>
                                  <w:tcW w:w="612" w:type="dxa"/>
                                  <w:vMerge w:val="restart"/>
                                  <w:vAlign w:val="center"/>
                                </w:tcPr>
                                <w:p w14:paraId="1D646BDF" w14:textId="77777777" w:rsidR="00D34D6E" w:rsidRPr="00682FCD" w:rsidRDefault="00D34D6E" w:rsidP="00857D39">
                                  <w:pPr>
                                    <w:autoSpaceDE w:val="0"/>
                                    <w:autoSpaceDN w:val="0"/>
                                    <w:adjustRightInd w:val="0"/>
                                    <w:jc w:val="center"/>
                                    <w:rPr>
                                      <w:rFonts w:ascii="Arial" w:hAnsi="Arial" w:cs="Arial"/>
                                      <w:sz w:val="16"/>
                                      <w:szCs w:val="16"/>
                                    </w:rPr>
                                  </w:pPr>
                                  <w:r w:rsidRPr="00682FCD">
                                    <w:rPr>
                                      <w:rFonts w:ascii="Arial" w:hAnsi="Arial" w:cs="Arial"/>
                                      <w:noProof/>
                                      <w:sz w:val="16"/>
                                      <w:szCs w:val="16"/>
                                    </w:rPr>
                                    <w:drawing>
                                      <wp:inline distT="0" distB="0" distL="0" distR="0" wp14:anchorId="7036B3DC" wp14:editId="7D9EE233">
                                        <wp:extent cx="252000" cy="252000"/>
                                        <wp:effectExtent l="0" t="0" r="0" b="0"/>
                                        <wp:docPr id="127366909" name="Picture 12736690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08B1EFB" w14:textId="77777777" w:rsidR="00D34D6E" w:rsidRPr="00682FCD" w:rsidRDefault="00D34D6E" w:rsidP="00857D39">
                                  <w:pPr>
                                    <w:autoSpaceDE w:val="0"/>
                                    <w:autoSpaceDN w:val="0"/>
                                    <w:adjustRightInd w:val="0"/>
                                    <w:rPr>
                                      <w:rFonts w:ascii="Arial" w:hAnsi="Arial" w:cs="Arial"/>
                                      <w:sz w:val="16"/>
                                      <w:szCs w:val="16"/>
                                    </w:rPr>
                                  </w:pPr>
                                  <w:r w:rsidRPr="00682FCD">
                                    <w:rPr>
                                      <w:rFonts w:ascii="Arial" w:hAnsi="Arial" w:cs="Arial"/>
                                      <w:sz w:val="16"/>
                                      <w:szCs w:val="16"/>
                                    </w:rPr>
                                    <w:t xml:space="preserve">                                     </w:t>
                                  </w:r>
                                  <w:r w:rsidRPr="00682FCD">
                                    <w:rPr>
                                      <w:rFonts w:ascii="Arial" w:hAnsi="Arial" w:cs="Arial"/>
                                      <w:noProof/>
                                      <w:sz w:val="16"/>
                                      <w:szCs w:val="16"/>
                                    </w:rPr>
                                    <w:drawing>
                                      <wp:inline distT="0" distB="0" distL="0" distR="0" wp14:anchorId="5358B24A" wp14:editId="0CBCB327">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34D6E" w:rsidRPr="00682FCD" w14:paraId="507E2A8B" w14:textId="77777777" w:rsidTr="00857D39">
                              <w:tc>
                                <w:tcPr>
                                  <w:tcW w:w="612" w:type="dxa"/>
                                  <w:vMerge/>
                                </w:tcPr>
                                <w:p w14:paraId="2E50C225" w14:textId="77777777" w:rsidR="00D34D6E" w:rsidRPr="00682FCD" w:rsidRDefault="00D34D6E" w:rsidP="00D4581A">
                                  <w:pPr>
                                    <w:autoSpaceDE w:val="0"/>
                                    <w:autoSpaceDN w:val="0"/>
                                    <w:adjustRightInd w:val="0"/>
                                    <w:rPr>
                                      <w:rFonts w:ascii="Arial" w:hAnsi="Arial" w:cs="Arial"/>
                                      <w:sz w:val="16"/>
                                      <w:szCs w:val="16"/>
                                    </w:rPr>
                                  </w:pPr>
                                </w:p>
                              </w:tc>
                              <w:tc>
                                <w:tcPr>
                                  <w:tcW w:w="5448" w:type="dxa"/>
                                </w:tcPr>
                                <w:p w14:paraId="6B34E1AD"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REPUBLIKA HRVATSKA - REPUBBLICA DI CROAZIA</w:t>
                                  </w:r>
                                </w:p>
                                <w:p w14:paraId="66C29AB0"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ISTARSKA ŽUPANIJA - REGIONE ISTRIANA</w:t>
                                  </w:r>
                                </w:p>
                                <w:p w14:paraId="52B5410E"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Općina Brtonigla-Verteneglio - Comune di Brtonigla-Verteneglio</w:t>
                                  </w:r>
                                </w:p>
                                <w:p w14:paraId="0E8D9E3D"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OPĆINSKI VIJEĆE - CONSIGLIO COMUNALE</w:t>
                                  </w:r>
                                </w:p>
                                <w:p w14:paraId="69FC5011"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52474 Brtonigla-Verteneglio, Trg Sv. Zenona / Piazza S. Zenone 1</w:t>
                                  </w:r>
                                </w:p>
                                <w:p w14:paraId="0F988813"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Tel. &amp; Fax: +385 (0)52 774-174</w:t>
                                  </w:r>
                                </w:p>
                                <w:p w14:paraId="69A909F5"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E-mail: info@brtonigla-verteneglio.hr</w:t>
                                  </w:r>
                                </w:p>
                                <w:p w14:paraId="14EFD9AB" w14:textId="77777777" w:rsidR="00D34D6E" w:rsidRPr="00682FCD" w:rsidRDefault="00D34D6E" w:rsidP="00C444B3">
                                  <w:pPr>
                                    <w:autoSpaceDE w:val="0"/>
                                    <w:autoSpaceDN w:val="0"/>
                                    <w:adjustRightInd w:val="0"/>
                                    <w:rPr>
                                      <w:rFonts w:ascii="Arial" w:hAnsi="Arial" w:cs="Arial"/>
                                      <w:sz w:val="16"/>
                                      <w:szCs w:val="16"/>
                                    </w:rPr>
                                  </w:pPr>
                                  <w:r w:rsidRPr="00682FCD">
                                    <w:rPr>
                                      <w:rFonts w:ascii="Arial" w:hAnsi="Arial" w:cs="Arial"/>
                                      <w:sz w:val="16"/>
                                      <w:szCs w:val="16"/>
                                    </w:rPr>
                                    <w:t>www.brtonigla-verteneglio.hr</w:t>
                                  </w:r>
                                </w:p>
                              </w:tc>
                            </w:tr>
                          </w:tbl>
                          <w:p w14:paraId="133303E5" w14:textId="77777777" w:rsidR="00D34D6E" w:rsidRPr="00682FCD" w:rsidRDefault="00D34D6E" w:rsidP="005D59BE">
                            <w:pPr>
                              <w:autoSpaceDE w:val="0"/>
                              <w:autoSpaceDN w:val="0"/>
                              <w:adjustRightInd w:val="0"/>
                              <w:rPr>
                                <w:rFonts w:ascii="Arial" w:hAnsi="Arial" w:cs="Arial"/>
                                <w:sz w:val="16"/>
                                <w:szCs w:val="16"/>
                              </w:rPr>
                            </w:pPr>
                          </w:p>
                        </w:txbxContent>
                      </wps:txbx>
                      <wps:bodyPr rot="0" vert="horz" wrap="square" lIns="91440" tIns="45720" rIns="91440" bIns="45720" anchor="t" anchorCtr="0">
                        <a:noAutofit/>
                      </wps:bodyPr>
                    </wps:wsp>
                  </a:graphicData>
                </a:graphic>
              </wp:inline>
            </w:drawing>
          </mc:Choice>
          <mc:Fallback>
            <w:pict>
              <v:shape w14:anchorId="5B929623" id="Text Box 2" o:spid="_x0000_s1029" type="#_x0000_t202" style="width:275.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591"/>
                      </w:tblGrid>
                      <w:tr w:rsidR="00D34D6E" w:rsidRPr="00682FCD" w14:paraId="64305C45" w14:textId="77777777" w:rsidTr="00857D39">
                        <w:tc>
                          <w:tcPr>
                            <w:tcW w:w="612" w:type="dxa"/>
                            <w:vMerge w:val="restart"/>
                            <w:vAlign w:val="center"/>
                          </w:tcPr>
                          <w:p w14:paraId="1D646BDF" w14:textId="77777777" w:rsidR="00D34D6E" w:rsidRPr="00682FCD" w:rsidRDefault="00D34D6E" w:rsidP="00857D39">
                            <w:pPr>
                              <w:autoSpaceDE w:val="0"/>
                              <w:autoSpaceDN w:val="0"/>
                              <w:adjustRightInd w:val="0"/>
                              <w:jc w:val="center"/>
                              <w:rPr>
                                <w:rFonts w:ascii="Arial" w:hAnsi="Arial" w:cs="Arial"/>
                                <w:sz w:val="16"/>
                                <w:szCs w:val="16"/>
                              </w:rPr>
                            </w:pPr>
                            <w:r w:rsidRPr="00682FCD">
                              <w:rPr>
                                <w:rFonts w:ascii="Arial" w:hAnsi="Arial" w:cs="Arial"/>
                                <w:noProof/>
                                <w:sz w:val="16"/>
                                <w:szCs w:val="16"/>
                              </w:rPr>
                              <w:drawing>
                                <wp:inline distT="0" distB="0" distL="0" distR="0" wp14:anchorId="7036B3DC" wp14:editId="7D9EE233">
                                  <wp:extent cx="252000" cy="252000"/>
                                  <wp:effectExtent l="0" t="0" r="0" b="0"/>
                                  <wp:docPr id="127366909" name="Picture 12736690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08B1EFB" w14:textId="77777777" w:rsidR="00D34D6E" w:rsidRPr="00682FCD" w:rsidRDefault="00D34D6E" w:rsidP="00857D39">
                            <w:pPr>
                              <w:autoSpaceDE w:val="0"/>
                              <w:autoSpaceDN w:val="0"/>
                              <w:adjustRightInd w:val="0"/>
                              <w:rPr>
                                <w:rFonts w:ascii="Arial" w:hAnsi="Arial" w:cs="Arial"/>
                                <w:sz w:val="16"/>
                                <w:szCs w:val="16"/>
                              </w:rPr>
                            </w:pPr>
                            <w:r w:rsidRPr="00682FCD">
                              <w:rPr>
                                <w:rFonts w:ascii="Arial" w:hAnsi="Arial" w:cs="Arial"/>
                                <w:sz w:val="16"/>
                                <w:szCs w:val="16"/>
                              </w:rPr>
                              <w:t xml:space="preserve">                                     </w:t>
                            </w:r>
                            <w:r w:rsidRPr="00682FCD">
                              <w:rPr>
                                <w:rFonts w:ascii="Arial" w:hAnsi="Arial" w:cs="Arial"/>
                                <w:noProof/>
                                <w:sz w:val="16"/>
                                <w:szCs w:val="16"/>
                              </w:rPr>
                              <w:drawing>
                                <wp:inline distT="0" distB="0" distL="0" distR="0" wp14:anchorId="5358B24A" wp14:editId="0CBCB327">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34D6E" w:rsidRPr="00682FCD" w14:paraId="507E2A8B" w14:textId="77777777" w:rsidTr="00857D39">
                        <w:tc>
                          <w:tcPr>
                            <w:tcW w:w="612" w:type="dxa"/>
                            <w:vMerge/>
                          </w:tcPr>
                          <w:p w14:paraId="2E50C225" w14:textId="77777777" w:rsidR="00D34D6E" w:rsidRPr="00682FCD" w:rsidRDefault="00D34D6E" w:rsidP="00D4581A">
                            <w:pPr>
                              <w:autoSpaceDE w:val="0"/>
                              <w:autoSpaceDN w:val="0"/>
                              <w:adjustRightInd w:val="0"/>
                              <w:rPr>
                                <w:rFonts w:ascii="Arial" w:hAnsi="Arial" w:cs="Arial"/>
                                <w:sz w:val="16"/>
                                <w:szCs w:val="16"/>
                              </w:rPr>
                            </w:pPr>
                          </w:p>
                        </w:tc>
                        <w:tc>
                          <w:tcPr>
                            <w:tcW w:w="5448" w:type="dxa"/>
                          </w:tcPr>
                          <w:p w14:paraId="6B34E1AD"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REPUBLIKA HRVATSKA - REPUBBLICA DI CROAZIA</w:t>
                            </w:r>
                          </w:p>
                          <w:p w14:paraId="66C29AB0"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ISTARSKA ŽUPANIJA - REGIONE ISTRIANA</w:t>
                            </w:r>
                          </w:p>
                          <w:p w14:paraId="52B5410E"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Općina Brtonigla-Verteneglio - Comune di Brtonigla-Verteneglio</w:t>
                            </w:r>
                          </w:p>
                          <w:p w14:paraId="0E8D9E3D"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OPĆINSKI VIJEĆE - CONSIGLIO COMUNALE</w:t>
                            </w:r>
                          </w:p>
                          <w:p w14:paraId="69FC5011"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 xml:space="preserve">52474 Brtonigla-Verteneglio, </w:t>
                            </w:r>
                            <w:proofErr w:type="spellStart"/>
                            <w:r w:rsidRPr="00D34D6E">
                              <w:rPr>
                                <w:rFonts w:ascii="Arial" w:hAnsi="Arial" w:cs="Arial"/>
                                <w:sz w:val="12"/>
                                <w:szCs w:val="12"/>
                                <w:lang w:val="it-IT"/>
                              </w:rPr>
                              <w:t>Trg</w:t>
                            </w:r>
                            <w:proofErr w:type="spellEnd"/>
                            <w:r w:rsidRPr="00D34D6E">
                              <w:rPr>
                                <w:rFonts w:ascii="Arial" w:hAnsi="Arial" w:cs="Arial"/>
                                <w:sz w:val="12"/>
                                <w:szCs w:val="12"/>
                                <w:lang w:val="it-IT"/>
                              </w:rPr>
                              <w:t xml:space="preserve"> </w:t>
                            </w:r>
                            <w:proofErr w:type="spellStart"/>
                            <w:r w:rsidRPr="00D34D6E">
                              <w:rPr>
                                <w:rFonts w:ascii="Arial" w:hAnsi="Arial" w:cs="Arial"/>
                                <w:sz w:val="12"/>
                                <w:szCs w:val="12"/>
                                <w:lang w:val="it-IT"/>
                              </w:rPr>
                              <w:t>Sv</w:t>
                            </w:r>
                            <w:proofErr w:type="spellEnd"/>
                            <w:r w:rsidRPr="00D34D6E">
                              <w:rPr>
                                <w:rFonts w:ascii="Arial" w:hAnsi="Arial" w:cs="Arial"/>
                                <w:sz w:val="12"/>
                                <w:szCs w:val="12"/>
                                <w:lang w:val="it-IT"/>
                              </w:rPr>
                              <w:t xml:space="preserve">. </w:t>
                            </w:r>
                            <w:proofErr w:type="spellStart"/>
                            <w:r w:rsidRPr="00D34D6E">
                              <w:rPr>
                                <w:rFonts w:ascii="Arial" w:hAnsi="Arial" w:cs="Arial"/>
                                <w:sz w:val="12"/>
                                <w:szCs w:val="12"/>
                                <w:lang w:val="it-IT"/>
                              </w:rPr>
                              <w:t>Zenona</w:t>
                            </w:r>
                            <w:proofErr w:type="spellEnd"/>
                            <w:r w:rsidRPr="00D34D6E">
                              <w:rPr>
                                <w:rFonts w:ascii="Arial" w:hAnsi="Arial" w:cs="Arial"/>
                                <w:sz w:val="12"/>
                                <w:szCs w:val="12"/>
                                <w:lang w:val="it-IT"/>
                              </w:rPr>
                              <w:t xml:space="preserve"> / Piazza S. Zenone 1</w:t>
                            </w:r>
                          </w:p>
                          <w:p w14:paraId="0F988813"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Tel. &amp; Fax: +385 (0)52 774-174</w:t>
                            </w:r>
                          </w:p>
                          <w:p w14:paraId="69A909F5" w14:textId="77777777" w:rsidR="00D34D6E" w:rsidRPr="00D34D6E" w:rsidRDefault="00D34D6E" w:rsidP="00C444B3">
                            <w:pPr>
                              <w:autoSpaceDE w:val="0"/>
                              <w:autoSpaceDN w:val="0"/>
                              <w:adjustRightInd w:val="0"/>
                              <w:rPr>
                                <w:rFonts w:ascii="Arial" w:hAnsi="Arial" w:cs="Arial"/>
                                <w:sz w:val="12"/>
                                <w:szCs w:val="12"/>
                                <w:lang w:val="it-IT"/>
                              </w:rPr>
                            </w:pPr>
                            <w:r w:rsidRPr="00D34D6E">
                              <w:rPr>
                                <w:rFonts w:ascii="Arial" w:hAnsi="Arial" w:cs="Arial"/>
                                <w:sz w:val="12"/>
                                <w:szCs w:val="12"/>
                                <w:lang w:val="it-IT"/>
                              </w:rPr>
                              <w:t xml:space="preserve">E-mail: </w:t>
                            </w:r>
                            <w:proofErr w:type="spellStart"/>
                            <w:r w:rsidRPr="00D34D6E">
                              <w:rPr>
                                <w:rFonts w:ascii="Arial" w:hAnsi="Arial" w:cs="Arial"/>
                                <w:sz w:val="12"/>
                                <w:szCs w:val="12"/>
                                <w:lang w:val="it-IT"/>
                              </w:rPr>
                              <w:t>info@brtonigla-verteneglio.hr</w:t>
                            </w:r>
                            <w:proofErr w:type="spellEnd"/>
                          </w:p>
                          <w:p w14:paraId="14EFD9AB" w14:textId="77777777" w:rsidR="00D34D6E" w:rsidRPr="00682FCD" w:rsidRDefault="00D34D6E" w:rsidP="00C444B3">
                            <w:pPr>
                              <w:autoSpaceDE w:val="0"/>
                              <w:autoSpaceDN w:val="0"/>
                              <w:adjustRightInd w:val="0"/>
                              <w:rPr>
                                <w:rFonts w:ascii="Arial" w:hAnsi="Arial" w:cs="Arial"/>
                                <w:sz w:val="16"/>
                                <w:szCs w:val="16"/>
                              </w:rPr>
                            </w:pPr>
                            <w:proofErr w:type="spellStart"/>
                            <w:r w:rsidRPr="00682FCD">
                              <w:rPr>
                                <w:rFonts w:ascii="Arial" w:hAnsi="Arial" w:cs="Arial"/>
                                <w:sz w:val="16"/>
                                <w:szCs w:val="16"/>
                              </w:rPr>
                              <w:t>www.brtonigla-verteneglio.hr</w:t>
                            </w:r>
                            <w:proofErr w:type="spellEnd"/>
                          </w:p>
                        </w:tc>
                      </w:tr>
                    </w:tbl>
                    <w:p w14:paraId="133303E5" w14:textId="77777777" w:rsidR="00D34D6E" w:rsidRPr="00682FCD" w:rsidRDefault="00D34D6E" w:rsidP="005D59BE">
                      <w:pPr>
                        <w:autoSpaceDE w:val="0"/>
                        <w:autoSpaceDN w:val="0"/>
                        <w:adjustRightInd w:val="0"/>
                        <w:rPr>
                          <w:rFonts w:ascii="Arial" w:hAnsi="Arial" w:cs="Arial"/>
                          <w:sz w:val="16"/>
                          <w:szCs w:val="16"/>
                        </w:rPr>
                      </w:pPr>
                    </w:p>
                  </w:txbxContent>
                </v:textbox>
                <w10:anchorlock/>
              </v:shape>
            </w:pict>
          </mc:Fallback>
        </mc:AlternateContent>
      </w:r>
    </w:p>
    <w:p w14:paraId="2E5E7BEF" w14:textId="77777777" w:rsidR="00D34D6E" w:rsidRPr="005D59BE" w:rsidRDefault="00D34D6E" w:rsidP="00D34D6E">
      <w:pPr>
        <w:rPr>
          <w:rFonts w:ascii="Arial" w:hAnsi="Arial" w:cs="Arial"/>
          <w:sz w:val="24"/>
          <w:szCs w:val="24"/>
          <w:lang w:val="it-IT"/>
        </w:rPr>
      </w:pPr>
      <w:r w:rsidRPr="005D59BE">
        <w:rPr>
          <w:rFonts w:ascii="Arial" w:hAnsi="Arial" w:cs="Arial"/>
          <w:sz w:val="24"/>
          <w:szCs w:val="24"/>
          <w:lang w:val="it-IT"/>
        </w:rPr>
        <w:t>KLASA:400-01/23-01/03</w:t>
      </w:r>
    </w:p>
    <w:p w14:paraId="79C5510B" w14:textId="77777777" w:rsidR="00D34D6E" w:rsidRPr="005D59BE" w:rsidRDefault="00D34D6E" w:rsidP="00D34D6E">
      <w:pPr>
        <w:rPr>
          <w:rFonts w:ascii="Arial" w:hAnsi="Arial" w:cs="Arial"/>
          <w:sz w:val="24"/>
          <w:szCs w:val="24"/>
          <w:lang w:val="it-IT"/>
        </w:rPr>
      </w:pPr>
      <w:r w:rsidRPr="005D59BE">
        <w:rPr>
          <w:rFonts w:ascii="Arial" w:hAnsi="Arial" w:cs="Arial"/>
          <w:sz w:val="24"/>
          <w:szCs w:val="24"/>
          <w:lang w:val="it-IT"/>
        </w:rPr>
        <w:t>URBROJ:2163-13-04/08-23-22</w:t>
      </w:r>
    </w:p>
    <w:p w14:paraId="21C30F4E" w14:textId="77777777" w:rsidR="00D34D6E" w:rsidRPr="005D59BE" w:rsidRDefault="00D34D6E" w:rsidP="00D34D6E">
      <w:pPr>
        <w:rPr>
          <w:rFonts w:ascii="Arial" w:eastAsia="Calibri" w:hAnsi="Arial" w:cs="Arial"/>
          <w:sz w:val="24"/>
          <w:szCs w:val="24"/>
          <w:lang w:val="it-IT"/>
        </w:rPr>
      </w:pPr>
      <w:r w:rsidRPr="005D59BE">
        <w:rPr>
          <w:rFonts w:ascii="Arial" w:hAnsi="Arial" w:cs="Arial"/>
          <w:sz w:val="24"/>
          <w:szCs w:val="24"/>
          <w:lang w:val="it-IT"/>
        </w:rPr>
        <w:t>Brtonigla - Verteneglio, 18. prosinca 2023.godine</w:t>
      </w:r>
    </w:p>
    <w:p w14:paraId="532EE400" w14:textId="77777777" w:rsidR="00D34D6E" w:rsidRPr="005D59BE" w:rsidRDefault="00D34D6E" w:rsidP="00D34D6E">
      <w:pPr>
        <w:autoSpaceDE w:val="0"/>
        <w:autoSpaceDN w:val="0"/>
        <w:adjustRightInd w:val="0"/>
        <w:jc w:val="both"/>
        <w:rPr>
          <w:rFonts w:ascii="Arial" w:hAnsi="Arial" w:cs="Arial"/>
          <w:sz w:val="24"/>
          <w:szCs w:val="24"/>
          <w:lang w:val="it-IT"/>
        </w:rPr>
      </w:pPr>
    </w:p>
    <w:p w14:paraId="48EDA479" w14:textId="77777777" w:rsidR="00D34D6E" w:rsidRPr="005D59BE" w:rsidRDefault="00D34D6E" w:rsidP="00D34D6E">
      <w:pPr>
        <w:autoSpaceDE w:val="0"/>
        <w:autoSpaceDN w:val="0"/>
        <w:adjustRightInd w:val="0"/>
        <w:jc w:val="both"/>
        <w:rPr>
          <w:rFonts w:ascii="Arial" w:hAnsi="Arial" w:cs="Arial"/>
          <w:sz w:val="24"/>
          <w:szCs w:val="24"/>
          <w:lang w:val="it-IT"/>
        </w:rPr>
      </w:pPr>
    </w:p>
    <w:p w14:paraId="5FCB92F1" w14:textId="77777777" w:rsidR="00D34D6E" w:rsidRPr="005D59BE" w:rsidRDefault="00D34D6E" w:rsidP="00D34D6E">
      <w:pPr>
        <w:autoSpaceDE w:val="0"/>
        <w:autoSpaceDN w:val="0"/>
        <w:adjustRightInd w:val="0"/>
        <w:jc w:val="both"/>
        <w:rPr>
          <w:rFonts w:ascii="Arial" w:hAnsi="Arial" w:cs="Arial"/>
          <w:sz w:val="24"/>
          <w:szCs w:val="24"/>
          <w:lang w:val="it-IT"/>
        </w:rPr>
      </w:pPr>
      <w:r w:rsidRPr="005D59BE">
        <w:rPr>
          <w:rFonts w:ascii="Arial" w:hAnsi="Arial" w:cs="Arial"/>
          <w:sz w:val="24"/>
          <w:szCs w:val="24"/>
          <w:lang w:val="it-IT"/>
        </w:rPr>
        <w:t xml:space="preserve">Na temelju </w:t>
      </w:r>
      <w:r w:rsidRPr="005D59BE">
        <w:rPr>
          <w:rFonts w:ascii="Arial" w:eastAsia="TimesNewRoman" w:hAnsi="Arial" w:cs="Arial"/>
          <w:sz w:val="24"/>
          <w:szCs w:val="24"/>
          <w:lang w:val="it-IT"/>
        </w:rPr>
        <w:t>č</w:t>
      </w:r>
      <w:r w:rsidRPr="005D59BE">
        <w:rPr>
          <w:rFonts w:ascii="Arial" w:hAnsi="Arial" w:cs="Arial"/>
          <w:sz w:val="24"/>
          <w:szCs w:val="24"/>
          <w:lang w:val="it-IT"/>
        </w:rPr>
        <w:t>lanka 37. Zakona o prora</w:t>
      </w:r>
      <w:r w:rsidRPr="005D59BE">
        <w:rPr>
          <w:rFonts w:ascii="Arial" w:eastAsia="TimesNewRoman" w:hAnsi="Arial" w:cs="Arial"/>
          <w:sz w:val="24"/>
          <w:szCs w:val="24"/>
          <w:lang w:val="it-IT"/>
        </w:rPr>
        <w:t>č</w:t>
      </w:r>
      <w:r w:rsidRPr="005D59BE">
        <w:rPr>
          <w:rFonts w:ascii="Arial" w:hAnsi="Arial" w:cs="Arial"/>
          <w:sz w:val="24"/>
          <w:szCs w:val="24"/>
          <w:lang w:val="it-IT"/>
        </w:rPr>
        <w:t xml:space="preserve">unu (“Narodne novine”, broj 144/21) i </w:t>
      </w:r>
      <w:r w:rsidRPr="005D59BE">
        <w:rPr>
          <w:rFonts w:ascii="Arial" w:eastAsia="TimesNewRoman" w:hAnsi="Arial" w:cs="Arial"/>
          <w:sz w:val="24"/>
          <w:szCs w:val="24"/>
          <w:lang w:val="it-IT"/>
        </w:rPr>
        <w:t>č</w:t>
      </w:r>
      <w:r w:rsidRPr="005D59BE">
        <w:rPr>
          <w:rFonts w:ascii="Arial" w:hAnsi="Arial" w:cs="Arial"/>
          <w:sz w:val="24"/>
          <w:szCs w:val="24"/>
          <w:lang w:val="it-IT"/>
        </w:rPr>
        <w:t>lanka 38.Statuta Op</w:t>
      </w:r>
      <w:r w:rsidRPr="005D59BE">
        <w:rPr>
          <w:rFonts w:ascii="Arial" w:eastAsia="TimesNewRoman" w:hAnsi="Arial" w:cs="Arial"/>
          <w:sz w:val="24"/>
          <w:szCs w:val="24"/>
          <w:lang w:val="it-IT"/>
        </w:rPr>
        <w:t>ć</w:t>
      </w:r>
      <w:r w:rsidRPr="005D59BE">
        <w:rPr>
          <w:rFonts w:ascii="Arial" w:hAnsi="Arial" w:cs="Arial"/>
          <w:sz w:val="24"/>
          <w:szCs w:val="24"/>
          <w:lang w:val="it-IT"/>
        </w:rPr>
        <w:t>ine Brtonigla-Verteneglio (“Službene novine Općine Brtonigla-Verteneglio” broj: 03/18, 03/21, 07/21-pročišćeni tekst i 16/22), Op</w:t>
      </w:r>
      <w:r w:rsidRPr="005D59BE">
        <w:rPr>
          <w:rFonts w:ascii="Arial" w:eastAsia="TimesNewRoman" w:hAnsi="Arial" w:cs="Arial"/>
          <w:sz w:val="24"/>
          <w:szCs w:val="24"/>
          <w:lang w:val="it-IT"/>
        </w:rPr>
        <w:t>ć</w:t>
      </w:r>
      <w:r w:rsidRPr="005D59BE">
        <w:rPr>
          <w:rFonts w:ascii="Arial" w:hAnsi="Arial" w:cs="Arial"/>
          <w:sz w:val="24"/>
          <w:szCs w:val="24"/>
          <w:lang w:val="it-IT"/>
        </w:rPr>
        <w:t>insko vije</w:t>
      </w:r>
      <w:r w:rsidRPr="005D59BE">
        <w:rPr>
          <w:rFonts w:ascii="Arial" w:eastAsia="TimesNewRoman" w:hAnsi="Arial" w:cs="Arial"/>
          <w:sz w:val="24"/>
          <w:szCs w:val="24"/>
          <w:lang w:val="it-IT"/>
        </w:rPr>
        <w:t>ć</w:t>
      </w:r>
      <w:r w:rsidRPr="005D59BE">
        <w:rPr>
          <w:rFonts w:ascii="Arial" w:hAnsi="Arial" w:cs="Arial"/>
          <w:sz w:val="24"/>
          <w:szCs w:val="24"/>
          <w:lang w:val="it-IT"/>
        </w:rPr>
        <w:t>e Op</w:t>
      </w:r>
      <w:r w:rsidRPr="005D59BE">
        <w:rPr>
          <w:rFonts w:ascii="Arial" w:eastAsia="TimesNewRoman" w:hAnsi="Arial" w:cs="Arial"/>
          <w:sz w:val="24"/>
          <w:szCs w:val="24"/>
          <w:lang w:val="it-IT"/>
        </w:rPr>
        <w:t>ć</w:t>
      </w:r>
      <w:r w:rsidRPr="005D59BE">
        <w:rPr>
          <w:rFonts w:ascii="Arial" w:hAnsi="Arial" w:cs="Arial"/>
          <w:sz w:val="24"/>
          <w:szCs w:val="24"/>
          <w:lang w:val="it-IT"/>
        </w:rPr>
        <w:t>ine Brtonigla-Verteneglio na 20. sjednici održanoj dana 18.12.2023.  godine donijelo je</w:t>
      </w:r>
    </w:p>
    <w:p w14:paraId="1FD1115A" w14:textId="77777777" w:rsidR="00D34D6E" w:rsidRPr="005D59BE" w:rsidRDefault="00D34D6E" w:rsidP="00D34D6E">
      <w:pPr>
        <w:pStyle w:val="NoSpacing"/>
        <w:jc w:val="center"/>
        <w:rPr>
          <w:rFonts w:ascii="Arial" w:hAnsi="Arial" w:cs="Arial"/>
          <w:b/>
          <w:sz w:val="24"/>
          <w:szCs w:val="24"/>
          <w:lang w:val="it-IT"/>
        </w:rPr>
      </w:pPr>
    </w:p>
    <w:p w14:paraId="32936F74" w14:textId="77777777" w:rsidR="00D34D6E" w:rsidRPr="005D59BE" w:rsidRDefault="00D34D6E" w:rsidP="00D34D6E">
      <w:pPr>
        <w:pStyle w:val="NoSpacing"/>
        <w:jc w:val="center"/>
        <w:rPr>
          <w:rFonts w:ascii="Arial" w:hAnsi="Arial" w:cs="Arial"/>
          <w:b/>
          <w:sz w:val="24"/>
          <w:szCs w:val="24"/>
          <w:lang w:val="it-IT"/>
        </w:rPr>
      </w:pPr>
    </w:p>
    <w:p w14:paraId="5D279319" w14:textId="77777777" w:rsidR="00D34D6E" w:rsidRPr="005D59BE" w:rsidRDefault="00D34D6E" w:rsidP="00D34D6E">
      <w:pPr>
        <w:pStyle w:val="NoSpacing"/>
        <w:jc w:val="center"/>
        <w:rPr>
          <w:rFonts w:ascii="Arial" w:hAnsi="Arial" w:cs="Arial"/>
          <w:b/>
          <w:sz w:val="24"/>
          <w:szCs w:val="24"/>
          <w:lang w:val="it-IT"/>
        </w:rPr>
      </w:pPr>
      <w:r w:rsidRPr="005D59BE">
        <w:rPr>
          <w:rFonts w:ascii="Arial" w:hAnsi="Arial" w:cs="Arial"/>
          <w:b/>
          <w:sz w:val="24"/>
          <w:szCs w:val="24"/>
          <w:lang w:val="it-IT"/>
        </w:rPr>
        <w:t>ODLUKU</w:t>
      </w:r>
    </w:p>
    <w:p w14:paraId="52431DBE" w14:textId="77777777" w:rsidR="00D34D6E" w:rsidRPr="005D59BE" w:rsidRDefault="00D34D6E" w:rsidP="00D34D6E">
      <w:pPr>
        <w:pStyle w:val="NoSpacing"/>
        <w:jc w:val="center"/>
        <w:rPr>
          <w:rFonts w:ascii="Arial" w:hAnsi="Arial" w:cs="Arial"/>
          <w:b/>
          <w:sz w:val="24"/>
          <w:szCs w:val="24"/>
          <w:lang w:val="it-IT"/>
        </w:rPr>
      </w:pPr>
      <w:r w:rsidRPr="005D59BE">
        <w:rPr>
          <w:rFonts w:ascii="Arial" w:hAnsi="Arial" w:cs="Arial"/>
          <w:b/>
          <w:sz w:val="24"/>
          <w:szCs w:val="24"/>
          <w:lang w:val="it-IT"/>
        </w:rPr>
        <w:t xml:space="preserve">o sukcesivnom trošenju planiranog viška u </w:t>
      </w:r>
    </w:p>
    <w:p w14:paraId="73D8DEEF" w14:textId="77777777" w:rsidR="00D34D6E" w:rsidRPr="005D59BE" w:rsidRDefault="00D34D6E" w:rsidP="00D34D6E">
      <w:pPr>
        <w:pStyle w:val="NoSpacing"/>
        <w:jc w:val="center"/>
        <w:rPr>
          <w:rFonts w:ascii="Arial" w:hAnsi="Arial" w:cs="Arial"/>
          <w:b/>
          <w:sz w:val="24"/>
          <w:szCs w:val="24"/>
          <w:lang w:val="it-IT"/>
        </w:rPr>
      </w:pPr>
      <w:r w:rsidRPr="005D59BE">
        <w:rPr>
          <w:rFonts w:ascii="Arial" w:hAnsi="Arial" w:cs="Arial"/>
          <w:b/>
          <w:sz w:val="24"/>
          <w:szCs w:val="24"/>
          <w:lang w:val="it-IT"/>
        </w:rPr>
        <w:t>Proračunu Općine Brtonigla-Verteneglio</w:t>
      </w:r>
    </w:p>
    <w:p w14:paraId="61ED59A7" w14:textId="77777777" w:rsidR="00D34D6E" w:rsidRPr="005D59BE" w:rsidRDefault="00D34D6E" w:rsidP="00D34D6E">
      <w:pPr>
        <w:pStyle w:val="NoSpacing"/>
        <w:jc w:val="center"/>
        <w:rPr>
          <w:rFonts w:ascii="Arial" w:hAnsi="Arial" w:cs="Arial"/>
          <w:b/>
          <w:sz w:val="24"/>
          <w:szCs w:val="24"/>
          <w:lang w:val="it-IT"/>
        </w:rPr>
      </w:pPr>
      <w:r w:rsidRPr="005D59BE">
        <w:rPr>
          <w:rFonts w:ascii="Arial" w:hAnsi="Arial" w:cs="Arial"/>
          <w:b/>
          <w:sz w:val="24"/>
          <w:szCs w:val="24"/>
          <w:lang w:val="it-IT"/>
        </w:rPr>
        <w:t>iz prethodnog razdoblja</w:t>
      </w:r>
    </w:p>
    <w:p w14:paraId="69954BFC" w14:textId="77777777" w:rsidR="00D34D6E" w:rsidRPr="005D59BE" w:rsidRDefault="00D34D6E" w:rsidP="00D34D6E">
      <w:pPr>
        <w:rPr>
          <w:rFonts w:ascii="Arial" w:hAnsi="Arial" w:cs="Arial"/>
          <w:b/>
          <w:sz w:val="24"/>
          <w:szCs w:val="24"/>
          <w:lang w:val="it-IT"/>
        </w:rPr>
      </w:pPr>
    </w:p>
    <w:p w14:paraId="1F90E71A" w14:textId="77777777" w:rsidR="00D34D6E" w:rsidRPr="005D59BE" w:rsidRDefault="00D34D6E" w:rsidP="00D34D6E">
      <w:pPr>
        <w:jc w:val="center"/>
        <w:rPr>
          <w:rFonts w:ascii="Arial" w:hAnsi="Arial" w:cs="Arial"/>
          <w:b/>
          <w:bCs/>
          <w:sz w:val="24"/>
          <w:szCs w:val="24"/>
          <w:lang w:val="it-IT"/>
        </w:rPr>
      </w:pPr>
    </w:p>
    <w:p w14:paraId="14FEA125" w14:textId="77777777" w:rsidR="00D34D6E" w:rsidRPr="005D59BE" w:rsidRDefault="00D34D6E" w:rsidP="00D34D6E">
      <w:pPr>
        <w:jc w:val="center"/>
        <w:rPr>
          <w:rFonts w:ascii="Arial" w:hAnsi="Arial" w:cs="Arial"/>
          <w:b/>
          <w:bCs/>
          <w:sz w:val="24"/>
          <w:szCs w:val="24"/>
          <w:lang w:val="it-IT"/>
        </w:rPr>
      </w:pPr>
      <w:r w:rsidRPr="005D59BE">
        <w:rPr>
          <w:rFonts w:ascii="Arial" w:hAnsi="Arial" w:cs="Arial"/>
          <w:b/>
          <w:bCs/>
          <w:sz w:val="24"/>
          <w:szCs w:val="24"/>
          <w:lang w:val="it-IT"/>
        </w:rPr>
        <w:t>Članak 1.</w:t>
      </w:r>
    </w:p>
    <w:p w14:paraId="0778D3F9" w14:textId="77777777" w:rsidR="00D34D6E" w:rsidRPr="005D59BE" w:rsidRDefault="00D34D6E" w:rsidP="00D34D6E">
      <w:pPr>
        <w:jc w:val="both"/>
        <w:rPr>
          <w:rFonts w:ascii="Arial" w:hAnsi="Arial" w:cs="Arial"/>
          <w:sz w:val="24"/>
          <w:szCs w:val="24"/>
          <w:lang w:val="it-IT"/>
        </w:rPr>
      </w:pPr>
      <w:r w:rsidRPr="005D59BE">
        <w:rPr>
          <w:rFonts w:ascii="Arial" w:hAnsi="Arial" w:cs="Arial"/>
          <w:sz w:val="24"/>
          <w:szCs w:val="24"/>
          <w:lang w:val="it-IT"/>
        </w:rPr>
        <w:t xml:space="preserve">Ovom Odlukom utvrđuje se procjena  rezultata poslovanja za proračunsku 2024. godinu, te način trošenja planiranog viška prihoda u iznosu od 1.609.044,86 EUR, koji se prenosi iz prethodnih godina i planira u Proračunu Općine Brtonigla-Verteneglio za 2024., godinu i projekcijama za 2025. i 2026. godinu. </w:t>
      </w:r>
    </w:p>
    <w:p w14:paraId="4168AE88" w14:textId="77777777" w:rsidR="00D34D6E" w:rsidRPr="005D59BE" w:rsidRDefault="00D34D6E" w:rsidP="00D34D6E">
      <w:pPr>
        <w:jc w:val="center"/>
        <w:rPr>
          <w:rFonts w:ascii="Arial" w:hAnsi="Arial" w:cs="Arial"/>
          <w:b/>
          <w:sz w:val="24"/>
          <w:szCs w:val="24"/>
          <w:lang w:val="it-IT"/>
        </w:rPr>
      </w:pPr>
    </w:p>
    <w:p w14:paraId="67FC5E49" w14:textId="77777777" w:rsidR="00D34D6E" w:rsidRPr="005D59BE" w:rsidRDefault="00D34D6E" w:rsidP="00D34D6E">
      <w:pPr>
        <w:jc w:val="center"/>
        <w:rPr>
          <w:rFonts w:ascii="Arial" w:hAnsi="Arial" w:cs="Arial"/>
          <w:b/>
          <w:bCs/>
          <w:sz w:val="24"/>
          <w:szCs w:val="24"/>
          <w:lang w:val="it-IT"/>
        </w:rPr>
      </w:pPr>
    </w:p>
    <w:p w14:paraId="57BA1047" w14:textId="77777777" w:rsidR="00D34D6E" w:rsidRPr="005D59BE" w:rsidRDefault="00D34D6E" w:rsidP="00D34D6E">
      <w:pPr>
        <w:jc w:val="center"/>
        <w:rPr>
          <w:rFonts w:ascii="Arial" w:hAnsi="Arial" w:cs="Arial"/>
          <w:b/>
          <w:bCs/>
          <w:sz w:val="24"/>
          <w:szCs w:val="24"/>
          <w:lang w:val="it-IT"/>
        </w:rPr>
      </w:pPr>
      <w:r w:rsidRPr="005D59BE">
        <w:rPr>
          <w:rFonts w:ascii="Arial" w:hAnsi="Arial" w:cs="Arial"/>
          <w:b/>
          <w:bCs/>
          <w:sz w:val="24"/>
          <w:szCs w:val="24"/>
          <w:lang w:val="it-IT"/>
        </w:rPr>
        <w:t>Članak 2.</w:t>
      </w:r>
    </w:p>
    <w:p w14:paraId="180F5401" w14:textId="77777777" w:rsidR="00D34D6E" w:rsidRPr="005D59BE" w:rsidRDefault="00D34D6E" w:rsidP="00D34D6E">
      <w:pPr>
        <w:jc w:val="both"/>
        <w:rPr>
          <w:rFonts w:ascii="Arial" w:hAnsi="Arial" w:cs="Arial"/>
          <w:sz w:val="24"/>
          <w:szCs w:val="24"/>
          <w:lang w:val="it-IT"/>
        </w:rPr>
      </w:pPr>
      <w:r w:rsidRPr="005D59BE">
        <w:rPr>
          <w:rFonts w:ascii="Arial" w:hAnsi="Arial" w:cs="Arial"/>
          <w:sz w:val="24"/>
          <w:szCs w:val="24"/>
          <w:lang w:val="it-IT"/>
        </w:rPr>
        <w:t>Procjena planiranog proračunskog viška iz članka 1. ove Odluke temelji se na godišnjim Financijskim izvještajima Općine Brtonigla-Verteneglio za 2022. godinu i Financijskim izvještajima Općine Brtonigla-Verteneglio za razdoblje od 1.1.2023. do 30.9.2023. godine, u kojima su stanja na osnovnim računima podskupine 922 – višak/manjak prihoda/primitaka utvrđena kako slijedi:</w:t>
      </w:r>
    </w:p>
    <w:p w14:paraId="1F166688" w14:textId="77777777" w:rsidR="00D34D6E" w:rsidRPr="00D34D6E" w:rsidRDefault="00D34D6E" w:rsidP="00D34D6E">
      <w:pPr>
        <w:ind w:firstLine="708"/>
        <w:jc w:val="both"/>
        <w:rPr>
          <w:rFonts w:ascii="Arial" w:hAnsi="Arial" w:cs="Arial"/>
          <w:sz w:val="22"/>
          <w:szCs w:val="22"/>
          <w:lang w:val="it-IT"/>
        </w:rPr>
      </w:pPr>
    </w:p>
    <w:tbl>
      <w:tblPr>
        <w:tblStyle w:val="MediumList1-Accent3"/>
        <w:tblW w:w="8298" w:type="dxa"/>
        <w:tblInd w:w="0" w:type="dxa"/>
        <w:tblLook w:val="04A0" w:firstRow="1" w:lastRow="0" w:firstColumn="1" w:lastColumn="0" w:noHBand="0" w:noVBand="1"/>
      </w:tblPr>
      <w:tblGrid>
        <w:gridCol w:w="1101"/>
        <w:gridCol w:w="3861"/>
        <w:gridCol w:w="1635"/>
        <w:gridCol w:w="1701"/>
      </w:tblGrid>
      <w:tr w:rsidR="00D34D6E" w:rsidRPr="00E37B28" w14:paraId="3B5AF429" w14:textId="77777777" w:rsidTr="008126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auto"/>
              <w:left w:val="nil"/>
              <w:right w:val="nil"/>
            </w:tcBorders>
            <w:vAlign w:val="center"/>
            <w:hideMark/>
          </w:tcPr>
          <w:p w14:paraId="396843C7" w14:textId="77777777" w:rsidR="00D34D6E" w:rsidRPr="00E37B28" w:rsidRDefault="00D34D6E" w:rsidP="00812699">
            <w:pPr>
              <w:rPr>
                <w:rFonts w:ascii="Arial" w:hAnsi="Arial" w:cs="Arial"/>
              </w:rPr>
            </w:pPr>
            <w:r w:rsidRPr="00E37B28">
              <w:rPr>
                <w:rFonts w:ascii="Arial" w:hAnsi="Arial" w:cs="Arial"/>
              </w:rPr>
              <w:t>Broj računa</w:t>
            </w:r>
          </w:p>
        </w:tc>
        <w:tc>
          <w:tcPr>
            <w:tcW w:w="3861" w:type="dxa"/>
            <w:tcBorders>
              <w:top w:val="single" w:sz="4" w:space="0" w:color="auto"/>
              <w:left w:val="nil"/>
              <w:right w:val="nil"/>
            </w:tcBorders>
            <w:vAlign w:val="center"/>
            <w:hideMark/>
          </w:tcPr>
          <w:p w14:paraId="6FFCF0FF" w14:textId="77777777" w:rsidR="00D34D6E" w:rsidRPr="00E37B28" w:rsidRDefault="00D34D6E" w:rsidP="00812699">
            <w:pPr>
              <w:cnfStyle w:val="100000000000" w:firstRow="1" w:lastRow="0" w:firstColumn="0" w:lastColumn="0" w:oddVBand="0" w:evenVBand="0" w:oddHBand="0" w:evenHBand="0" w:firstRowFirstColumn="0" w:firstRowLastColumn="0" w:lastRowFirstColumn="0" w:lastRowLastColumn="0"/>
              <w:rPr>
                <w:rFonts w:ascii="Arial" w:hAnsi="Arial" w:cs="Arial"/>
                <w:b/>
              </w:rPr>
            </w:pPr>
            <w:r w:rsidRPr="00E37B28">
              <w:rPr>
                <w:rFonts w:ascii="Arial" w:hAnsi="Arial" w:cs="Arial"/>
                <w:b/>
              </w:rPr>
              <w:t>Naziv računa</w:t>
            </w:r>
          </w:p>
        </w:tc>
        <w:tc>
          <w:tcPr>
            <w:tcW w:w="1635" w:type="dxa"/>
            <w:tcBorders>
              <w:top w:val="single" w:sz="4" w:space="0" w:color="auto"/>
              <w:left w:val="nil"/>
              <w:right w:val="nil"/>
            </w:tcBorders>
            <w:vAlign w:val="center"/>
            <w:hideMark/>
          </w:tcPr>
          <w:p w14:paraId="55B66052" w14:textId="77777777" w:rsidR="00D34D6E" w:rsidRPr="00E37B28" w:rsidRDefault="00D34D6E" w:rsidP="00812699">
            <w:pPr>
              <w:jc w:val="center"/>
              <w:cnfStyle w:val="100000000000" w:firstRow="1" w:lastRow="0" w:firstColumn="0" w:lastColumn="0" w:oddVBand="0" w:evenVBand="0" w:oddHBand="0" w:evenHBand="0" w:firstRowFirstColumn="0" w:firstRowLastColumn="0" w:lastRowFirstColumn="0" w:lastRowLastColumn="0"/>
              <w:rPr>
                <w:rFonts w:ascii="Arial" w:hAnsi="Arial" w:cs="Arial"/>
                <w:b/>
              </w:rPr>
            </w:pPr>
            <w:r w:rsidRPr="00E37B28">
              <w:rPr>
                <w:rFonts w:ascii="Arial" w:hAnsi="Arial" w:cs="Arial"/>
                <w:b/>
              </w:rPr>
              <w:t xml:space="preserve">          Stanje</w:t>
            </w:r>
          </w:p>
          <w:p w14:paraId="509A0307" w14:textId="77777777" w:rsidR="00D34D6E" w:rsidRPr="00E37B28" w:rsidRDefault="00D34D6E" w:rsidP="00812699">
            <w:pPr>
              <w:jc w:val="center"/>
              <w:cnfStyle w:val="100000000000" w:firstRow="1" w:lastRow="0" w:firstColumn="0" w:lastColumn="0" w:oddVBand="0" w:evenVBand="0" w:oddHBand="0" w:evenHBand="0" w:firstRowFirstColumn="0" w:firstRowLastColumn="0" w:lastRowFirstColumn="0" w:lastRowLastColumn="0"/>
              <w:rPr>
                <w:rFonts w:ascii="Arial" w:hAnsi="Arial" w:cs="Arial"/>
                <w:b/>
              </w:rPr>
            </w:pPr>
            <w:r w:rsidRPr="00E37B28">
              <w:rPr>
                <w:rFonts w:ascii="Arial" w:hAnsi="Arial" w:cs="Arial"/>
                <w:b/>
              </w:rPr>
              <w:t>31.12.202</w:t>
            </w:r>
            <w:r>
              <w:rPr>
                <w:rFonts w:ascii="Arial" w:hAnsi="Arial" w:cs="Arial"/>
                <w:b/>
              </w:rPr>
              <w:t>2</w:t>
            </w:r>
            <w:r w:rsidRPr="00E37B28">
              <w:rPr>
                <w:rFonts w:ascii="Arial" w:hAnsi="Arial" w:cs="Arial"/>
                <w:b/>
              </w:rPr>
              <w:t>.</w:t>
            </w:r>
          </w:p>
        </w:tc>
        <w:tc>
          <w:tcPr>
            <w:tcW w:w="1701" w:type="dxa"/>
            <w:tcBorders>
              <w:top w:val="single" w:sz="4" w:space="0" w:color="auto"/>
              <w:left w:val="nil"/>
              <w:right w:val="nil"/>
            </w:tcBorders>
            <w:vAlign w:val="center"/>
            <w:hideMark/>
          </w:tcPr>
          <w:p w14:paraId="3F730A32" w14:textId="77777777" w:rsidR="00D34D6E" w:rsidRPr="00E37B28" w:rsidRDefault="00D34D6E" w:rsidP="00812699">
            <w:pPr>
              <w:jc w:val="center"/>
              <w:cnfStyle w:val="100000000000" w:firstRow="1" w:lastRow="0" w:firstColumn="0" w:lastColumn="0" w:oddVBand="0" w:evenVBand="0" w:oddHBand="0" w:evenHBand="0" w:firstRowFirstColumn="0" w:firstRowLastColumn="0" w:lastRowFirstColumn="0" w:lastRowLastColumn="0"/>
              <w:rPr>
                <w:rFonts w:ascii="Arial" w:hAnsi="Arial" w:cs="Arial"/>
                <w:b/>
              </w:rPr>
            </w:pPr>
            <w:r w:rsidRPr="00E37B28">
              <w:rPr>
                <w:rFonts w:ascii="Arial" w:hAnsi="Arial" w:cs="Arial"/>
                <w:b/>
              </w:rPr>
              <w:t>Stanje 30.09.</w:t>
            </w:r>
            <w:r>
              <w:rPr>
                <w:rFonts w:ascii="Arial" w:hAnsi="Arial" w:cs="Arial"/>
                <w:b/>
              </w:rPr>
              <w:t>2023</w:t>
            </w:r>
            <w:r w:rsidRPr="00E37B28">
              <w:rPr>
                <w:rFonts w:ascii="Arial" w:hAnsi="Arial" w:cs="Arial"/>
                <w:b/>
              </w:rPr>
              <w:t>.</w:t>
            </w:r>
          </w:p>
        </w:tc>
      </w:tr>
      <w:tr w:rsidR="00D34D6E" w:rsidRPr="00E37B28" w14:paraId="3EB3C13A" w14:textId="77777777" w:rsidTr="008126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nil"/>
              <w:left w:val="nil"/>
              <w:bottom w:val="nil"/>
              <w:right w:val="nil"/>
            </w:tcBorders>
            <w:vAlign w:val="center"/>
            <w:hideMark/>
          </w:tcPr>
          <w:p w14:paraId="2B559420" w14:textId="77777777" w:rsidR="00D34D6E" w:rsidRPr="00E37B28" w:rsidRDefault="00D34D6E" w:rsidP="00812699">
            <w:pPr>
              <w:rPr>
                <w:rFonts w:ascii="Arial" w:hAnsi="Arial" w:cs="Arial"/>
                <w:b w:val="0"/>
                <w:color w:val="auto"/>
              </w:rPr>
            </w:pPr>
            <w:r w:rsidRPr="00E37B28">
              <w:rPr>
                <w:rFonts w:ascii="Arial" w:hAnsi="Arial" w:cs="Arial"/>
                <w:b w:val="0"/>
                <w:color w:val="auto"/>
              </w:rPr>
              <w:t>92211</w:t>
            </w:r>
          </w:p>
        </w:tc>
        <w:tc>
          <w:tcPr>
            <w:tcW w:w="3861" w:type="dxa"/>
            <w:tcBorders>
              <w:top w:val="nil"/>
              <w:left w:val="nil"/>
              <w:bottom w:val="nil"/>
              <w:right w:val="nil"/>
            </w:tcBorders>
            <w:vAlign w:val="center"/>
            <w:hideMark/>
          </w:tcPr>
          <w:p w14:paraId="0D205131" w14:textId="77777777" w:rsidR="00D34D6E" w:rsidRPr="00E37B28" w:rsidRDefault="00D34D6E" w:rsidP="00812699">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E37B28">
              <w:rPr>
                <w:rFonts w:ascii="Arial" w:hAnsi="Arial" w:cs="Arial"/>
                <w:color w:val="auto"/>
              </w:rPr>
              <w:t xml:space="preserve">Višak prihoda poslovanja                                 </w:t>
            </w:r>
          </w:p>
        </w:tc>
        <w:tc>
          <w:tcPr>
            <w:tcW w:w="1635" w:type="dxa"/>
            <w:tcBorders>
              <w:top w:val="nil"/>
              <w:left w:val="nil"/>
              <w:bottom w:val="nil"/>
              <w:right w:val="nil"/>
            </w:tcBorders>
            <w:vAlign w:val="center"/>
            <w:hideMark/>
          </w:tcPr>
          <w:p w14:paraId="2BD775CE" w14:textId="77777777" w:rsidR="00D34D6E" w:rsidRPr="00E37B28" w:rsidRDefault="00D34D6E" w:rsidP="00812699">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Pr>
                <w:rFonts w:ascii="Arial" w:hAnsi="Arial" w:cs="Arial"/>
                <w:color w:val="auto"/>
              </w:rPr>
              <w:t>+1.531.156,30</w:t>
            </w:r>
            <w:r w:rsidRPr="00E37B28">
              <w:rPr>
                <w:rFonts w:ascii="Arial" w:hAnsi="Arial" w:cs="Arial"/>
                <w:color w:val="auto"/>
              </w:rPr>
              <w:t xml:space="preserve">   </w:t>
            </w:r>
          </w:p>
        </w:tc>
        <w:tc>
          <w:tcPr>
            <w:tcW w:w="1701" w:type="dxa"/>
            <w:tcBorders>
              <w:top w:val="nil"/>
              <w:left w:val="nil"/>
              <w:bottom w:val="nil"/>
              <w:right w:val="nil"/>
            </w:tcBorders>
            <w:vAlign w:val="center"/>
            <w:hideMark/>
          </w:tcPr>
          <w:p w14:paraId="03CF31BD" w14:textId="77777777" w:rsidR="00D34D6E" w:rsidRPr="00E37B28" w:rsidRDefault="00D34D6E" w:rsidP="00812699">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E37B28">
              <w:rPr>
                <w:rFonts w:ascii="Arial" w:hAnsi="Arial" w:cs="Arial"/>
                <w:color w:val="auto"/>
              </w:rPr>
              <w:t xml:space="preserve"> +</w:t>
            </w:r>
            <w:r>
              <w:rPr>
                <w:rFonts w:ascii="Arial" w:hAnsi="Arial" w:cs="Arial"/>
                <w:color w:val="auto"/>
              </w:rPr>
              <w:t>433.585,80</w:t>
            </w:r>
          </w:p>
        </w:tc>
      </w:tr>
      <w:tr w:rsidR="00D34D6E" w:rsidRPr="00E37B28" w14:paraId="4635A9C5" w14:textId="77777777" w:rsidTr="00812699">
        <w:tc>
          <w:tcPr>
            <w:cnfStyle w:val="001000000000" w:firstRow="0" w:lastRow="0" w:firstColumn="1" w:lastColumn="0" w:oddVBand="0" w:evenVBand="0" w:oddHBand="0" w:evenHBand="0" w:firstRowFirstColumn="0" w:firstRowLastColumn="0" w:lastRowFirstColumn="0" w:lastRowLastColumn="0"/>
            <w:tcW w:w="1101" w:type="dxa"/>
            <w:tcBorders>
              <w:top w:val="nil"/>
              <w:left w:val="nil"/>
              <w:bottom w:val="nil"/>
              <w:right w:val="nil"/>
            </w:tcBorders>
            <w:vAlign w:val="center"/>
          </w:tcPr>
          <w:p w14:paraId="1108B64C" w14:textId="77777777" w:rsidR="00D34D6E" w:rsidRPr="00E37B28" w:rsidRDefault="00D34D6E" w:rsidP="00812699">
            <w:pPr>
              <w:rPr>
                <w:rFonts w:ascii="Arial" w:hAnsi="Arial" w:cs="Arial"/>
                <w:b w:val="0"/>
                <w:color w:val="auto"/>
              </w:rPr>
            </w:pPr>
          </w:p>
        </w:tc>
        <w:tc>
          <w:tcPr>
            <w:tcW w:w="3861" w:type="dxa"/>
            <w:tcBorders>
              <w:top w:val="nil"/>
              <w:left w:val="nil"/>
              <w:bottom w:val="nil"/>
              <w:right w:val="nil"/>
            </w:tcBorders>
            <w:vAlign w:val="center"/>
            <w:hideMark/>
          </w:tcPr>
          <w:p w14:paraId="16464E7D" w14:textId="77777777" w:rsidR="00D34D6E" w:rsidRPr="00E37B28" w:rsidRDefault="00D34D6E" w:rsidP="00812699">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E37B28">
              <w:rPr>
                <w:rFonts w:ascii="Arial" w:hAnsi="Arial" w:cs="Arial"/>
                <w:color w:val="auto"/>
              </w:rPr>
              <w:t xml:space="preserve">Manjak prihoda poslovanja </w:t>
            </w:r>
          </w:p>
        </w:tc>
        <w:tc>
          <w:tcPr>
            <w:tcW w:w="1635" w:type="dxa"/>
            <w:tcBorders>
              <w:top w:val="nil"/>
              <w:left w:val="nil"/>
              <w:bottom w:val="nil"/>
              <w:right w:val="nil"/>
            </w:tcBorders>
            <w:vAlign w:val="center"/>
          </w:tcPr>
          <w:p w14:paraId="223DD2D3" w14:textId="77777777" w:rsidR="00D34D6E" w:rsidRPr="00E37B28" w:rsidRDefault="00D34D6E" w:rsidP="0081269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1701" w:type="dxa"/>
            <w:tcBorders>
              <w:top w:val="nil"/>
              <w:left w:val="nil"/>
              <w:bottom w:val="nil"/>
              <w:right w:val="nil"/>
            </w:tcBorders>
            <w:vAlign w:val="center"/>
          </w:tcPr>
          <w:p w14:paraId="38CDB215" w14:textId="77777777" w:rsidR="00D34D6E" w:rsidRPr="00E37B28" w:rsidRDefault="00D34D6E" w:rsidP="0081269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D34D6E" w:rsidRPr="00E37B28" w14:paraId="0EA704CD" w14:textId="77777777" w:rsidTr="008126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nil"/>
              <w:left w:val="nil"/>
              <w:bottom w:val="nil"/>
              <w:right w:val="nil"/>
            </w:tcBorders>
            <w:vAlign w:val="center"/>
            <w:hideMark/>
          </w:tcPr>
          <w:p w14:paraId="13BEB1C0" w14:textId="77777777" w:rsidR="00D34D6E" w:rsidRPr="00E37B28" w:rsidRDefault="00D34D6E" w:rsidP="00812699">
            <w:pPr>
              <w:rPr>
                <w:rFonts w:ascii="Arial" w:hAnsi="Arial" w:cs="Arial"/>
                <w:b w:val="0"/>
                <w:color w:val="auto"/>
              </w:rPr>
            </w:pPr>
            <w:r w:rsidRPr="00E37B28">
              <w:rPr>
                <w:rFonts w:ascii="Arial" w:hAnsi="Arial" w:cs="Arial"/>
                <w:b w:val="0"/>
                <w:color w:val="auto"/>
              </w:rPr>
              <w:t>92222</w:t>
            </w:r>
          </w:p>
        </w:tc>
        <w:tc>
          <w:tcPr>
            <w:tcW w:w="3861" w:type="dxa"/>
            <w:tcBorders>
              <w:top w:val="nil"/>
              <w:left w:val="nil"/>
              <w:bottom w:val="nil"/>
              <w:right w:val="nil"/>
            </w:tcBorders>
            <w:vAlign w:val="center"/>
            <w:hideMark/>
          </w:tcPr>
          <w:p w14:paraId="15B5DBA8" w14:textId="77777777" w:rsidR="00D34D6E" w:rsidRPr="00E37B28" w:rsidRDefault="00D34D6E" w:rsidP="00812699">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E37B28">
              <w:rPr>
                <w:rFonts w:ascii="Arial" w:hAnsi="Arial" w:cs="Arial"/>
                <w:color w:val="auto"/>
              </w:rPr>
              <w:t>Manjak prihoda od nefinancijske imovine</w:t>
            </w:r>
          </w:p>
        </w:tc>
        <w:tc>
          <w:tcPr>
            <w:tcW w:w="1635" w:type="dxa"/>
            <w:tcBorders>
              <w:top w:val="nil"/>
              <w:left w:val="nil"/>
              <w:bottom w:val="nil"/>
              <w:right w:val="nil"/>
            </w:tcBorders>
            <w:vAlign w:val="center"/>
            <w:hideMark/>
          </w:tcPr>
          <w:p w14:paraId="7CB88BC0" w14:textId="77777777" w:rsidR="00D34D6E" w:rsidRPr="00E37B28" w:rsidRDefault="00D34D6E" w:rsidP="00812699">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Pr>
                <w:rFonts w:ascii="Arial" w:hAnsi="Arial" w:cs="Arial"/>
                <w:color w:val="auto"/>
              </w:rPr>
              <w:t>-21.504,73</w:t>
            </w:r>
          </w:p>
        </w:tc>
        <w:tc>
          <w:tcPr>
            <w:tcW w:w="1701" w:type="dxa"/>
            <w:tcBorders>
              <w:top w:val="nil"/>
              <w:left w:val="nil"/>
              <w:bottom w:val="nil"/>
              <w:right w:val="nil"/>
            </w:tcBorders>
            <w:vAlign w:val="center"/>
          </w:tcPr>
          <w:p w14:paraId="4ED64F24" w14:textId="77777777" w:rsidR="00D34D6E" w:rsidRPr="00E37B28" w:rsidRDefault="00D34D6E" w:rsidP="00812699">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Pr>
                <w:rFonts w:ascii="Arial" w:hAnsi="Arial" w:cs="Arial"/>
                <w:color w:val="auto"/>
              </w:rPr>
              <w:t xml:space="preserve">    -29.893,37</w:t>
            </w:r>
          </w:p>
        </w:tc>
      </w:tr>
      <w:tr w:rsidR="00D34D6E" w:rsidRPr="00E37B28" w14:paraId="64F65BFC" w14:textId="77777777" w:rsidTr="00812699">
        <w:tc>
          <w:tcPr>
            <w:cnfStyle w:val="001000000000" w:firstRow="0" w:lastRow="0" w:firstColumn="1" w:lastColumn="0" w:oddVBand="0" w:evenVBand="0" w:oddHBand="0" w:evenHBand="0" w:firstRowFirstColumn="0" w:firstRowLastColumn="0" w:lastRowFirstColumn="0" w:lastRowLastColumn="0"/>
            <w:tcW w:w="1101" w:type="dxa"/>
            <w:tcBorders>
              <w:top w:val="nil"/>
              <w:left w:val="nil"/>
              <w:bottom w:val="nil"/>
              <w:right w:val="nil"/>
            </w:tcBorders>
            <w:vAlign w:val="center"/>
          </w:tcPr>
          <w:p w14:paraId="386FF574" w14:textId="77777777" w:rsidR="00D34D6E" w:rsidRPr="00E37B28" w:rsidRDefault="00D34D6E" w:rsidP="00812699">
            <w:pPr>
              <w:rPr>
                <w:rFonts w:ascii="Arial" w:hAnsi="Arial" w:cs="Arial"/>
                <w:bCs w:val="0"/>
                <w:color w:val="auto"/>
              </w:rPr>
            </w:pPr>
          </w:p>
        </w:tc>
        <w:tc>
          <w:tcPr>
            <w:tcW w:w="3861" w:type="dxa"/>
            <w:tcBorders>
              <w:top w:val="nil"/>
              <w:left w:val="nil"/>
              <w:bottom w:val="nil"/>
              <w:right w:val="nil"/>
            </w:tcBorders>
            <w:vAlign w:val="center"/>
          </w:tcPr>
          <w:p w14:paraId="3A2839D5" w14:textId="77777777" w:rsidR="00D34D6E" w:rsidRPr="00E37B28" w:rsidRDefault="00D34D6E" w:rsidP="00812699">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1635" w:type="dxa"/>
            <w:tcBorders>
              <w:top w:val="nil"/>
              <w:left w:val="nil"/>
              <w:bottom w:val="nil"/>
              <w:right w:val="nil"/>
            </w:tcBorders>
            <w:vAlign w:val="center"/>
          </w:tcPr>
          <w:p w14:paraId="343F804A" w14:textId="77777777" w:rsidR="00D34D6E" w:rsidRPr="00E37B28" w:rsidRDefault="00D34D6E" w:rsidP="0081269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1701" w:type="dxa"/>
            <w:tcBorders>
              <w:top w:val="nil"/>
              <w:left w:val="nil"/>
              <w:bottom w:val="nil"/>
              <w:right w:val="nil"/>
            </w:tcBorders>
            <w:vAlign w:val="center"/>
          </w:tcPr>
          <w:p w14:paraId="03295D8B" w14:textId="77777777" w:rsidR="00D34D6E" w:rsidRPr="00E37B28" w:rsidRDefault="00D34D6E" w:rsidP="0081269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D34D6E" w:rsidRPr="00E37B28" w14:paraId="46D4DD8C" w14:textId="77777777" w:rsidTr="008126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nil"/>
              <w:left w:val="nil"/>
              <w:bottom w:val="nil"/>
              <w:right w:val="nil"/>
            </w:tcBorders>
            <w:vAlign w:val="center"/>
          </w:tcPr>
          <w:p w14:paraId="5A33BF1E" w14:textId="77777777" w:rsidR="00D34D6E" w:rsidRPr="00E37B28" w:rsidRDefault="00D34D6E" w:rsidP="00812699">
            <w:pPr>
              <w:rPr>
                <w:rFonts w:ascii="Arial" w:hAnsi="Arial" w:cs="Arial"/>
                <w:bCs w:val="0"/>
                <w:color w:val="auto"/>
              </w:rPr>
            </w:pPr>
          </w:p>
        </w:tc>
        <w:tc>
          <w:tcPr>
            <w:tcW w:w="3861" w:type="dxa"/>
            <w:tcBorders>
              <w:top w:val="nil"/>
              <w:left w:val="nil"/>
              <w:bottom w:val="nil"/>
              <w:right w:val="nil"/>
            </w:tcBorders>
            <w:vAlign w:val="center"/>
          </w:tcPr>
          <w:p w14:paraId="0E37DA50" w14:textId="77777777" w:rsidR="00D34D6E" w:rsidRPr="00E37B28" w:rsidRDefault="00D34D6E" w:rsidP="00812699">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E37B28">
              <w:rPr>
                <w:rFonts w:ascii="Arial" w:hAnsi="Arial" w:cs="Arial"/>
                <w:color w:val="auto"/>
              </w:rPr>
              <w:t xml:space="preserve">Višak prihoda od nefinancijske imovine                                                  </w:t>
            </w:r>
          </w:p>
          <w:p w14:paraId="0FBEDE92" w14:textId="77777777" w:rsidR="00D34D6E" w:rsidRPr="00E37B28" w:rsidRDefault="00D34D6E" w:rsidP="00812699">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1635" w:type="dxa"/>
            <w:tcBorders>
              <w:top w:val="nil"/>
              <w:left w:val="nil"/>
              <w:bottom w:val="nil"/>
              <w:right w:val="nil"/>
            </w:tcBorders>
            <w:vAlign w:val="center"/>
          </w:tcPr>
          <w:p w14:paraId="286D40A9" w14:textId="77777777" w:rsidR="00D34D6E" w:rsidRPr="00E37B28" w:rsidRDefault="00D34D6E" w:rsidP="00812699">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1701" w:type="dxa"/>
            <w:tcBorders>
              <w:top w:val="nil"/>
              <w:left w:val="nil"/>
              <w:bottom w:val="nil"/>
              <w:right w:val="nil"/>
            </w:tcBorders>
            <w:vAlign w:val="center"/>
          </w:tcPr>
          <w:p w14:paraId="02566106" w14:textId="77777777" w:rsidR="00D34D6E" w:rsidRPr="00E37B28" w:rsidRDefault="00D34D6E" w:rsidP="00812699">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D34D6E" w:rsidRPr="00E37B28" w14:paraId="457E4854" w14:textId="77777777" w:rsidTr="00812699">
        <w:tc>
          <w:tcPr>
            <w:cnfStyle w:val="001000000000" w:firstRow="0" w:lastRow="0" w:firstColumn="1" w:lastColumn="0" w:oddVBand="0" w:evenVBand="0" w:oddHBand="0" w:evenHBand="0" w:firstRowFirstColumn="0" w:firstRowLastColumn="0" w:lastRowFirstColumn="0" w:lastRowLastColumn="0"/>
            <w:tcW w:w="1101" w:type="dxa"/>
            <w:tcBorders>
              <w:top w:val="nil"/>
              <w:left w:val="nil"/>
              <w:bottom w:val="nil"/>
              <w:right w:val="nil"/>
            </w:tcBorders>
            <w:vAlign w:val="center"/>
          </w:tcPr>
          <w:p w14:paraId="6F4430CE" w14:textId="77777777" w:rsidR="00D34D6E" w:rsidRPr="00E37B28" w:rsidRDefault="00D34D6E" w:rsidP="00812699">
            <w:pPr>
              <w:rPr>
                <w:rFonts w:ascii="Arial" w:hAnsi="Arial" w:cs="Arial"/>
                <w:b w:val="0"/>
                <w:color w:val="auto"/>
              </w:rPr>
            </w:pPr>
          </w:p>
        </w:tc>
        <w:tc>
          <w:tcPr>
            <w:tcW w:w="3861" w:type="dxa"/>
            <w:tcBorders>
              <w:top w:val="nil"/>
              <w:left w:val="nil"/>
              <w:bottom w:val="nil"/>
              <w:right w:val="nil"/>
            </w:tcBorders>
            <w:vAlign w:val="center"/>
            <w:hideMark/>
          </w:tcPr>
          <w:p w14:paraId="261143BA" w14:textId="77777777" w:rsidR="00D34D6E" w:rsidRPr="00E37B28" w:rsidRDefault="00D34D6E" w:rsidP="00812699">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E37B28">
              <w:rPr>
                <w:rFonts w:ascii="Arial" w:hAnsi="Arial" w:cs="Arial"/>
                <w:color w:val="auto"/>
              </w:rPr>
              <w:t xml:space="preserve">Višak primitaka od financijske imovine </w:t>
            </w:r>
          </w:p>
        </w:tc>
        <w:tc>
          <w:tcPr>
            <w:tcW w:w="1635" w:type="dxa"/>
            <w:tcBorders>
              <w:top w:val="nil"/>
              <w:left w:val="nil"/>
              <w:bottom w:val="nil"/>
              <w:right w:val="nil"/>
            </w:tcBorders>
            <w:vAlign w:val="center"/>
          </w:tcPr>
          <w:p w14:paraId="7F5FF7D4" w14:textId="77777777" w:rsidR="00D34D6E" w:rsidRPr="00E37B28" w:rsidRDefault="00D34D6E" w:rsidP="0081269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Pr>
                <w:rFonts w:ascii="Arial" w:hAnsi="Arial" w:cs="Arial"/>
                <w:color w:val="auto"/>
              </w:rPr>
              <w:t>0,00</w:t>
            </w:r>
          </w:p>
        </w:tc>
        <w:tc>
          <w:tcPr>
            <w:tcW w:w="1701" w:type="dxa"/>
            <w:tcBorders>
              <w:top w:val="nil"/>
              <w:left w:val="nil"/>
              <w:bottom w:val="nil"/>
              <w:right w:val="nil"/>
            </w:tcBorders>
            <w:vAlign w:val="center"/>
          </w:tcPr>
          <w:p w14:paraId="1FB3883D" w14:textId="77777777" w:rsidR="00D34D6E" w:rsidRPr="00E37B28" w:rsidRDefault="00D34D6E" w:rsidP="00812699">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E37B28">
              <w:rPr>
                <w:rFonts w:ascii="Arial" w:hAnsi="Arial" w:cs="Arial"/>
                <w:color w:val="auto"/>
              </w:rPr>
              <w:t xml:space="preserve"> </w:t>
            </w:r>
            <w:r>
              <w:rPr>
                <w:rFonts w:ascii="Arial" w:hAnsi="Arial" w:cs="Arial"/>
                <w:color w:val="auto"/>
              </w:rPr>
              <w:t xml:space="preserve">             </w:t>
            </w:r>
            <w:r w:rsidRPr="00E37B28">
              <w:rPr>
                <w:rFonts w:ascii="Arial" w:hAnsi="Arial" w:cs="Arial"/>
                <w:color w:val="auto"/>
              </w:rPr>
              <w:t xml:space="preserve"> </w:t>
            </w:r>
            <w:r>
              <w:rPr>
                <w:rFonts w:ascii="Arial" w:hAnsi="Arial" w:cs="Arial"/>
                <w:color w:val="auto"/>
              </w:rPr>
              <w:t>0,00</w:t>
            </w:r>
          </w:p>
        </w:tc>
      </w:tr>
      <w:tr w:rsidR="00D34D6E" w:rsidRPr="00E37B28" w14:paraId="5C18E40D" w14:textId="77777777" w:rsidTr="008126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nil"/>
              <w:left w:val="nil"/>
              <w:bottom w:val="nil"/>
              <w:right w:val="nil"/>
            </w:tcBorders>
            <w:vAlign w:val="center"/>
          </w:tcPr>
          <w:p w14:paraId="18A992E3" w14:textId="77777777" w:rsidR="00D34D6E" w:rsidRPr="00E37B28" w:rsidRDefault="00D34D6E" w:rsidP="00812699">
            <w:pPr>
              <w:rPr>
                <w:rFonts w:ascii="Arial" w:hAnsi="Arial" w:cs="Arial"/>
                <w:b w:val="0"/>
                <w:color w:val="auto"/>
              </w:rPr>
            </w:pPr>
          </w:p>
        </w:tc>
        <w:tc>
          <w:tcPr>
            <w:tcW w:w="3861" w:type="dxa"/>
            <w:tcBorders>
              <w:top w:val="nil"/>
              <w:left w:val="nil"/>
              <w:bottom w:val="nil"/>
              <w:right w:val="nil"/>
            </w:tcBorders>
            <w:vAlign w:val="center"/>
            <w:hideMark/>
          </w:tcPr>
          <w:p w14:paraId="3C74D62C" w14:textId="77777777" w:rsidR="00D34D6E" w:rsidRPr="00E37B28" w:rsidRDefault="00D34D6E" w:rsidP="00812699">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E37B28">
              <w:rPr>
                <w:rFonts w:ascii="Arial" w:hAnsi="Arial" w:cs="Arial"/>
                <w:color w:val="auto"/>
              </w:rPr>
              <w:t xml:space="preserve">Manjak primitaka od financijske </w:t>
            </w:r>
            <w:r>
              <w:rPr>
                <w:rFonts w:ascii="Arial" w:hAnsi="Arial" w:cs="Arial"/>
                <w:color w:val="auto"/>
              </w:rPr>
              <w:t>im</w:t>
            </w:r>
            <w:r w:rsidRPr="00E37B28">
              <w:rPr>
                <w:rFonts w:ascii="Arial" w:hAnsi="Arial" w:cs="Arial"/>
                <w:color w:val="auto"/>
              </w:rPr>
              <w:t>ovine</w:t>
            </w:r>
            <w:r>
              <w:rPr>
                <w:rFonts w:ascii="Arial" w:hAnsi="Arial" w:cs="Arial"/>
                <w:color w:val="auto"/>
              </w:rPr>
              <w:t xml:space="preserve">                                                  </w:t>
            </w:r>
          </w:p>
        </w:tc>
        <w:tc>
          <w:tcPr>
            <w:tcW w:w="1635" w:type="dxa"/>
            <w:tcBorders>
              <w:top w:val="nil"/>
              <w:left w:val="nil"/>
              <w:bottom w:val="nil"/>
              <w:right w:val="nil"/>
            </w:tcBorders>
            <w:vAlign w:val="center"/>
          </w:tcPr>
          <w:p w14:paraId="6949294D" w14:textId="77777777" w:rsidR="00D34D6E" w:rsidRPr="00E37B28" w:rsidRDefault="00D34D6E" w:rsidP="00812699">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Pr>
                <w:rFonts w:ascii="Arial" w:hAnsi="Arial" w:cs="Arial"/>
                <w:color w:val="auto"/>
              </w:rPr>
              <w:t xml:space="preserve">   - 304.299,14</w:t>
            </w:r>
          </w:p>
        </w:tc>
        <w:tc>
          <w:tcPr>
            <w:tcW w:w="1701" w:type="dxa"/>
            <w:tcBorders>
              <w:top w:val="nil"/>
              <w:left w:val="nil"/>
              <w:bottom w:val="nil"/>
              <w:right w:val="nil"/>
            </w:tcBorders>
            <w:vAlign w:val="center"/>
          </w:tcPr>
          <w:p w14:paraId="36C26E94" w14:textId="77777777" w:rsidR="00D34D6E" w:rsidRPr="00E37B28" w:rsidRDefault="00D34D6E" w:rsidP="00812699">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Pr>
                <w:rFonts w:ascii="Arial" w:hAnsi="Arial" w:cs="Arial"/>
                <w:color w:val="auto"/>
              </w:rPr>
              <w:t xml:space="preserve">               0,00</w:t>
            </w:r>
          </w:p>
        </w:tc>
      </w:tr>
      <w:tr w:rsidR="00D34D6E" w:rsidRPr="00E37B28" w14:paraId="44E25246" w14:textId="77777777" w:rsidTr="00812699">
        <w:trPr>
          <w:trHeight w:val="60"/>
        </w:trPr>
        <w:tc>
          <w:tcPr>
            <w:cnfStyle w:val="001000000000" w:firstRow="0" w:lastRow="0" w:firstColumn="1" w:lastColumn="0" w:oddVBand="0" w:evenVBand="0" w:oddHBand="0" w:evenHBand="0" w:firstRowFirstColumn="0" w:firstRowLastColumn="0" w:lastRowFirstColumn="0" w:lastRowLastColumn="0"/>
            <w:tcW w:w="1101" w:type="dxa"/>
            <w:tcBorders>
              <w:top w:val="nil"/>
              <w:left w:val="nil"/>
              <w:bottom w:val="single" w:sz="4" w:space="0" w:color="auto"/>
              <w:right w:val="nil"/>
            </w:tcBorders>
            <w:vAlign w:val="center"/>
          </w:tcPr>
          <w:p w14:paraId="41F1C115" w14:textId="77777777" w:rsidR="00D34D6E" w:rsidRPr="00E37B28" w:rsidRDefault="00D34D6E" w:rsidP="00812699">
            <w:pPr>
              <w:rPr>
                <w:rFonts w:ascii="Arial" w:hAnsi="Arial" w:cs="Arial"/>
                <w:b w:val="0"/>
                <w:color w:val="auto"/>
              </w:rPr>
            </w:pPr>
          </w:p>
        </w:tc>
        <w:tc>
          <w:tcPr>
            <w:tcW w:w="3861" w:type="dxa"/>
            <w:tcBorders>
              <w:top w:val="nil"/>
              <w:left w:val="nil"/>
              <w:bottom w:val="single" w:sz="4" w:space="0" w:color="auto"/>
              <w:right w:val="nil"/>
            </w:tcBorders>
            <w:vAlign w:val="center"/>
          </w:tcPr>
          <w:p w14:paraId="72890DDB" w14:textId="77777777" w:rsidR="00D34D6E" w:rsidRPr="00E37B28" w:rsidRDefault="00D34D6E" w:rsidP="00812699">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1635" w:type="dxa"/>
            <w:tcBorders>
              <w:top w:val="nil"/>
              <w:left w:val="nil"/>
              <w:bottom w:val="single" w:sz="4" w:space="0" w:color="auto"/>
              <w:right w:val="nil"/>
            </w:tcBorders>
            <w:vAlign w:val="center"/>
          </w:tcPr>
          <w:p w14:paraId="0EE5727D" w14:textId="77777777" w:rsidR="00D34D6E" w:rsidRPr="00E37B28" w:rsidRDefault="00D34D6E" w:rsidP="0081269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1701" w:type="dxa"/>
            <w:tcBorders>
              <w:top w:val="nil"/>
              <w:left w:val="nil"/>
              <w:bottom w:val="single" w:sz="4" w:space="0" w:color="auto"/>
              <w:right w:val="nil"/>
            </w:tcBorders>
            <w:vAlign w:val="center"/>
          </w:tcPr>
          <w:p w14:paraId="1365D67E" w14:textId="77777777" w:rsidR="00D34D6E" w:rsidRPr="00E37B28" w:rsidRDefault="00D34D6E" w:rsidP="0081269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D34D6E" w:rsidRPr="00E37B28" w14:paraId="31C02318" w14:textId="77777777" w:rsidTr="00812699">
        <w:trPr>
          <w:cnfStyle w:val="000000100000" w:firstRow="0" w:lastRow="0" w:firstColumn="0" w:lastColumn="0" w:oddVBand="0" w:evenVBand="0" w:oddHBand="1" w:evenHBand="0" w:firstRowFirstColumn="0" w:firstRowLastColumn="0" w:lastRowFirstColumn="0" w:lastRowLastColumn="0"/>
          <w:trHeight w:val="885"/>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auto"/>
              <w:left w:val="nil"/>
              <w:bottom w:val="nil"/>
              <w:right w:val="nil"/>
            </w:tcBorders>
            <w:vAlign w:val="center"/>
          </w:tcPr>
          <w:p w14:paraId="397B319B" w14:textId="77777777" w:rsidR="00D34D6E" w:rsidRPr="00E37B28" w:rsidRDefault="00D34D6E" w:rsidP="00812699">
            <w:pPr>
              <w:rPr>
                <w:rFonts w:ascii="Arial" w:hAnsi="Arial" w:cs="Arial"/>
                <w:color w:val="auto"/>
              </w:rPr>
            </w:pPr>
          </w:p>
        </w:tc>
        <w:tc>
          <w:tcPr>
            <w:tcW w:w="3861" w:type="dxa"/>
            <w:tcBorders>
              <w:top w:val="single" w:sz="4" w:space="0" w:color="auto"/>
              <w:left w:val="nil"/>
              <w:bottom w:val="nil"/>
              <w:right w:val="nil"/>
            </w:tcBorders>
            <w:vAlign w:val="center"/>
            <w:hideMark/>
          </w:tcPr>
          <w:p w14:paraId="462AC98C" w14:textId="77777777" w:rsidR="00D34D6E" w:rsidRPr="00D34D6E" w:rsidRDefault="00D34D6E" w:rsidP="00812699">
            <w:pPr>
              <w:ind w:right="-3687"/>
              <w:cnfStyle w:val="000000100000" w:firstRow="0" w:lastRow="0" w:firstColumn="0" w:lastColumn="0" w:oddVBand="0" w:evenVBand="0" w:oddHBand="1" w:evenHBand="0" w:firstRowFirstColumn="0" w:firstRowLastColumn="0" w:lastRowFirstColumn="0" w:lastRowLastColumn="0"/>
              <w:rPr>
                <w:rFonts w:ascii="Arial" w:hAnsi="Arial" w:cs="Arial"/>
                <w:color w:val="auto"/>
                <w:lang w:val="it-IT"/>
              </w:rPr>
            </w:pPr>
            <w:r w:rsidRPr="00D34D6E">
              <w:rPr>
                <w:rFonts w:ascii="Arial" w:hAnsi="Arial" w:cs="Arial"/>
                <w:color w:val="auto"/>
                <w:lang w:val="it-IT"/>
              </w:rPr>
              <w:t xml:space="preserve">Ukupan višak prihoda i primitaka                                                        </w:t>
            </w:r>
          </w:p>
          <w:p w14:paraId="7282C936" w14:textId="77777777" w:rsidR="00D34D6E" w:rsidRPr="00D34D6E" w:rsidRDefault="00D34D6E" w:rsidP="00812699">
            <w:pPr>
              <w:ind w:right="-3375"/>
              <w:cnfStyle w:val="000000100000" w:firstRow="0" w:lastRow="0" w:firstColumn="0" w:lastColumn="0" w:oddVBand="0" w:evenVBand="0" w:oddHBand="1" w:evenHBand="0" w:firstRowFirstColumn="0" w:firstRowLastColumn="0" w:lastRowFirstColumn="0" w:lastRowLastColumn="0"/>
              <w:rPr>
                <w:rFonts w:ascii="Arial" w:hAnsi="Arial" w:cs="Arial"/>
                <w:color w:val="auto"/>
                <w:lang w:val="it-IT"/>
              </w:rPr>
            </w:pPr>
            <w:r w:rsidRPr="00D34D6E">
              <w:rPr>
                <w:rFonts w:ascii="Arial" w:hAnsi="Arial" w:cs="Arial"/>
                <w:color w:val="auto"/>
                <w:lang w:val="it-IT"/>
              </w:rPr>
              <w:t xml:space="preserve">Ukupan manjak prihoda i primitaka    </w:t>
            </w:r>
          </w:p>
        </w:tc>
        <w:tc>
          <w:tcPr>
            <w:tcW w:w="1635" w:type="dxa"/>
            <w:tcBorders>
              <w:top w:val="single" w:sz="4" w:space="0" w:color="auto"/>
              <w:left w:val="nil"/>
              <w:bottom w:val="nil"/>
              <w:right w:val="nil"/>
            </w:tcBorders>
            <w:vAlign w:val="center"/>
          </w:tcPr>
          <w:p w14:paraId="1E6E1627" w14:textId="77777777" w:rsidR="00D34D6E" w:rsidRPr="00E37B28" w:rsidRDefault="00D34D6E" w:rsidP="00812699">
            <w:pPr>
              <w:ind w:left="33" w:right="-2024"/>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Pr>
                <w:rFonts w:ascii="Arial" w:hAnsi="Arial" w:cs="Arial"/>
                <w:color w:val="auto"/>
              </w:rPr>
              <w:t>1.531.156,30</w:t>
            </w:r>
          </w:p>
          <w:p w14:paraId="0054A1A0" w14:textId="77777777" w:rsidR="00D34D6E" w:rsidRPr="00E37B28" w:rsidRDefault="00D34D6E" w:rsidP="00812699">
            <w:pPr>
              <w:ind w:left="33" w:right="-2024"/>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E37B28">
              <w:rPr>
                <w:rFonts w:ascii="Arial" w:hAnsi="Arial" w:cs="Arial"/>
                <w:color w:val="auto"/>
              </w:rPr>
              <w:t xml:space="preserve">  </w:t>
            </w:r>
            <w:r>
              <w:rPr>
                <w:rFonts w:ascii="Arial" w:hAnsi="Arial" w:cs="Arial"/>
                <w:color w:val="auto"/>
              </w:rPr>
              <w:t>325.803,87</w:t>
            </w:r>
          </w:p>
        </w:tc>
        <w:tc>
          <w:tcPr>
            <w:tcW w:w="1701" w:type="dxa"/>
            <w:tcBorders>
              <w:top w:val="single" w:sz="4" w:space="0" w:color="auto"/>
              <w:left w:val="nil"/>
              <w:bottom w:val="nil"/>
              <w:right w:val="nil"/>
            </w:tcBorders>
            <w:vAlign w:val="center"/>
          </w:tcPr>
          <w:p w14:paraId="49C9273B" w14:textId="77777777" w:rsidR="00D34D6E" w:rsidRPr="00E37B28" w:rsidRDefault="00D34D6E" w:rsidP="00812699">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Pr>
                <w:rFonts w:ascii="Arial" w:hAnsi="Arial" w:cs="Arial"/>
                <w:color w:val="auto"/>
              </w:rPr>
              <w:t>433.585,80</w:t>
            </w:r>
          </w:p>
          <w:p w14:paraId="44F2CD70" w14:textId="77777777" w:rsidR="00D34D6E" w:rsidRPr="00E37B28" w:rsidRDefault="00D34D6E" w:rsidP="00812699">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Pr>
                <w:rFonts w:ascii="Arial" w:hAnsi="Arial" w:cs="Arial"/>
                <w:color w:val="auto"/>
              </w:rPr>
              <w:t>29.893,37</w:t>
            </w:r>
          </w:p>
        </w:tc>
      </w:tr>
      <w:tr w:rsidR="00D34D6E" w:rsidRPr="00E37B28" w14:paraId="0D86FA8A" w14:textId="77777777" w:rsidTr="00812699">
        <w:tc>
          <w:tcPr>
            <w:cnfStyle w:val="001000000000" w:firstRow="0" w:lastRow="0" w:firstColumn="1" w:lastColumn="0" w:oddVBand="0" w:evenVBand="0" w:oddHBand="0" w:evenHBand="0" w:firstRowFirstColumn="0" w:firstRowLastColumn="0" w:lastRowFirstColumn="0" w:lastRowLastColumn="0"/>
            <w:tcW w:w="1101" w:type="dxa"/>
            <w:tcBorders>
              <w:top w:val="nil"/>
              <w:left w:val="nil"/>
              <w:bottom w:val="single" w:sz="4" w:space="0" w:color="auto"/>
              <w:right w:val="nil"/>
            </w:tcBorders>
            <w:vAlign w:val="center"/>
          </w:tcPr>
          <w:p w14:paraId="330F2EA7" w14:textId="77777777" w:rsidR="00D34D6E" w:rsidRPr="00E37B28" w:rsidRDefault="00D34D6E" w:rsidP="00812699">
            <w:pPr>
              <w:rPr>
                <w:rFonts w:ascii="Arial" w:hAnsi="Arial" w:cs="Arial"/>
                <w:color w:val="auto"/>
              </w:rPr>
            </w:pPr>
          </w:p>
        </w:tc>
        <w:tc>
          <w:tcPr>
            <w:tcW w:w="3861" w:type="dxa"/>
            <w:tcBorders>
              <w:top w:val="nil"/>
              <w:left w:val="nil"/>
              <w:bottom w:val="single" w:sz="4" w:space="0" w:color="auto"/>
              <w:right w:val="nil"/>
            </w:tcBorders>
            <w:vAlign w:val="center"/>
          </w:tcPr>
          <w:p w14:paraId="687D9BD3" w14:textId="77777777" w:rsidR="00D34D6E" w:rsidRPr="00E37B28" w:rsidRDefault="00D34D6E" w:rsidP="00812699">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1635" w:type="dxa"/>
            <w:tcBorders>
              <w:top w:val="nil"/>
              <w:left w:val="nil"/>
              <w:bottom w:val="single" w:sz="4" w:space="0" w:color="auto"/>
              <w:right w:val="nil"/>
            </w:tcBorders>
            <w:vAlign w:val="center"/>
          </w:tcPr>
          <w:p w14:paraId="35CFE1B8" w14:textId="77777777" w:rsidR="00D34D6E" w:rsidRPr="00E37B28" w:rsidRDefault="00D34D6E" w:rsidP="0081269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c>
          <w:tcPr>
            <w:tcW w:w="1701" w:type="dxa"/>
            <w:tcBorders>
              <w:top w:val="nil"/>
              <w:left w:val="nil"/>
              <w:bottom w:val="single" w:sz="4" w:space="0" w:color="auto"/>
              <w:right w:val="nil"/>
            </w:tcBorders>
            <w:vAlign w:val="center"/>
          </w:tcPr>
          <w:p w14:paraId="0313112F" w14:textId="77777777" w:rsidR="00D34D6E" w:rsidRPr="00E37B28" w:rsidRDefault="00D34D6E" w:rsidP="0081269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D34D6E" w:rsidRPr="00D34D6E" w14:paraId="74BBFE2F" w14:textId="77777777" w:rsidTr="008126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auto"/>
              <w:left w:val="nil"/>
              <w:bottom w:val="single" w:sz="4" w:space="0" w:color="auto"/>
              <w:right w:val="nil"/>
            </w:tcBorders>
            <w:vAlign w:val="center"/>
          </w:tcPr>
          <w:p w14:paraId="0E463809" w14:textId="77777777" w:rsidR="00D34D6E" w:rsidRPr="00E37B28" w:rsidRDefault="00D34D6E" w:rsidP="00812699">
            <w:pPr>
              <w:rPr>
                <w:rFonts w:ascii="Arial" w:hAnsi="Arial" w:cs="Arial"/>
                <w:color w:val="auto"/>
              </w:rPr>
            </w:pPr>
          </w:p>
          <w:p w14:paraId="36E068B8" w14:textId="77777777" w:rsidR="00D34D6E" w:rsidRPr="00E37B28" w:rsidRDefault="00D34D6E" w:rsidP="00812699">
            <w:pPr>
              <w:rPr>
                <w:rFonts w:ascii="Arial" w:hAnsi="Arial" w:cs="Arial"/>
                <w:color w:val="auto"/>
              </w:rPr>
            </w:pPr>
          </w:p>
        </w:tc>
        <w:tc>
          <w:tcPr>
            <w:tcW w:w="3861" w:type="dxa"/>
            <w:tcBorders>
              <w:top w:val="single" w:sz="4" w:space="0" w:color="auto"/>
              <w:left w:val="nil"/>
              <w:bottom w:val="single" w:sz="4" w:space="0" w:color="auto"/>
              <w:right w:val="nil"/>
            </w:tcBorders>
            <w:vAlign w:val="center"/>
            <w:hideMark/>
          </w:tcPr>
          <w:p w14:paraId="5A1E1E34" w14:textId="77777777" w:rsidR="00D34D6E" w:rsidRPr="00D34D6E" w:rsidRDefault="00D34D6E" w:rsidP="00812699">
            <w:pPr>
              <w:cnfStyle w:val="000000100000" w:firstRow="0" w:lastRow="0" w:firstColumn="0" w:lastColumn="0" w:oddVBand="0" w:evenVBand="0" w:oddHBand="1" w:evenHBand="0" w:firstRowFirstColumn="0" w:firstRowLastColumn="0" w:lastRowFirstColumn="0" w:lastRowLastColumn="0"/>
              <w:rPr>
                <w:rFonts w:ascii="Arial" w:hAnsi="Arial" w:cs="Arial"/>
                <w:color w:val="auto"/>
                <w:lang w:val="it-IT"/>
              </w:rPr>
            </w:pPr>
            <w:r w:rsidRPr="00D34D6E">
              <w:rPr>
                <w:rFonts w:ascii="Arial" w:hAnsi="Arial" w:cs="Arial"/>
                <w:color w:val="auto"/>
                <w:lang w:val="it-IT"/>
              </w:rPr>
              <w:t>Manjak prihoda i primitaka - preneseni</w:t>
            </w:r>
          </w:p>
        </w:tc>
        <w:tc>
          <w:tcPr>
            <w:tcW w:w="1635" w:type="dxa"/>
            <w:tcBorders>
              <w:top w:val="single" w:sz="4" w:space="0" w:color="auto"/>
              <w:left w:val="nil"/>
              <w:bottom w:val="single" w:sz="4" w:space="0" w:color="auto"/>
              <w:right w:val="nil"/>
            </w:tcBorders>
            <w:vAlign w:val="center"/>
          </w:tcPr>
          <w:p w14:paraId="5079960B" w14:textId="77777777" w:rsidR="00D34D6E" w:rsidRPr="00D34D6E" w:rsidRDefault="00D34D6E" w:rsidP="00812699">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lang w:val="it-IT"/>
              </w:rPr>
            </w:pPr>
          </w:p>
        </w:tc>
        <w:tc>
          <w:tcPr>
            <w:tcW w:w="1701" w:type="dxa"/>
            <w:tcBorders>
              <w:top w:val="single" w:sz="4" w:space="0" w:color="auto"/>
              <w:left w:val="nil"/>
              <w:bottom w:val="single" w:sz="4" w:space="0" w:color="auto"/>
              <w:right w:val="nil"/>
            </w:tcBorders>
            <w:vAlign w:val="center"/>
          </w:tcPr>
          <w:p w14:paraId="637E0613" w14:textId="77777777" w:rsidR="00D34D6E" w:rsidRPr="00D34D6E" w:rsidRDefault="00D34D6E" w:rsidP="00812699">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lang w:val="it-IT"/>
              </w:rPr>
            </w:pPr>
          </w:p>
        </w:tc>
      </w:tr>
    </w:tbl>
    <w:p w14:paraId="6B1357DE" w14:textId="77777777" w:rsidR="00D34D6E" w:rsidRPr="00D34D6E" w:rsidRDefault="00D34D6E" w:rsidP="00D34D6E">
      <w:pPr>
        <w:jc w:val="both"/>
        <w:rPr>
          <w:rFonts w:ascii="Arial" w:hAnsi="Arial" w:cs="Arial"/>
          <w:sz w:val="22"/>
          <w:szCs w:val="22"/>
          <w:highlight w:val="yellow"/>
          <w:lang w:val="it-IT" w:eastAsia="en-US"/>
        </w:rPr>
      </w:pPr>
    </w:p>
    <w:tbl>
      <w:tblPr>
        <w:tblStyle w:val="MediumList1-Accent3"/>
        <w:tblW w:w="9180" w:type="dxa"/>
        <w:tblInd w:w="0" w:type="dxa"/>
        <w:tblLook w:val="04A0" w:firstRow="1" w:lastRow="0" w:firstColumn="1" w:lastColumn="0" w:noHBand="0" w:noVBand="1"/>
      </w:tblPr>
      <w:tblGrid>
        <w:gridCol w:w="1101"/>
        <w:gridCol w:w="4394"/>
        <w:gridCol w:w="1984"/>
        <w:gridCol w:w="1701"/>
      </w:tblGrid>
      <w:tr w:rsidR="00D34D6E" w:rsidRPr="00D34D6E" w14:paraId="3ECBD00C" w14:textId="77777777" w:rsidTr="008126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auto"/>
              <w:left w:val="nil"/>
              <w:bottom w:val="single" w:sz="4" w:space="0" w:color="auto"/>
              <w:right w:val="nil"/>
            </w:tcBorders>
            <w:vAlign w:val="center"/>
          </w:tcPr>
          <w:p w14:paraId="601ED728" w14:textId="77777777" w:rsidR="00D34D6E" w:rsidRPr="00D34D6E" w:rsidRDefault="00D34D6E" w:rsidP="00812699">
            <w:pPr>
              <w:rPr>
                <w:rFonts w:ascii="Arial" w:hAnsi="Arial" w:cs="Arial"/>
                <w:color w:val="auto"/>
                <w:lang w:val="it-IT"/>
              </w:rPr>
            </w:pPr>
          </w:p>
          <w:p w14:paraId="1A310EF2" w14:textId="77777777" w:rsidR="00D34D6E" w:rsidRPr="00D34D6E" w:rsidRDefault="00D34D6E" w:rsidP="00812699">
            <w:pPr>
              <w:rPr>
                <w:rFonts w:ascii="Arial" w:hAnsi="Arial" w:cs="Arial"/>
                <w:color w:val="auto"/>
                <w:lang w:val="it-IT"/>
              </w:rPr>
            </w:pPr>
          </w:p>
        </w:tc>
        <w:tc>
          <w:tcPr>
            <w:tcW w:w="4394" w:type="dxa"/>
            <w:tcBorders>
              <w:top w:val="single" w:sz="4" w:space="0" w:color="auto"/>
              <w:left w:val="nil"/>
              <w:bottom w:val="single" w:sz="4" w:space="0" w:color="auto"/>
              <w:right w:val="nil"/>
            </w:tcBorders>
            <w:vAlign w:val="center"/>
            <w:hideMark/>
          </w:tcPr>
          <w:p w14:paraId="67172597" w14:textId="77777777" w:rsidR="00D34D6E" w:rsidRPr="00D34D6E" w:rsidRDefault="00D34D6E" w:rsidP="00812699">
            <w:pPr>
              <w:cnfStyle w:val="100000000000" w:firstRow="1" w:lastRow="0" w:firstColumn="0" w:lastColumn="0" w:oddVBand="0" w:evenVBand="0" w:oddHBand="0" w:evenHBand="0" w:firstRowFirstColumn="0" w:firstRowLastColumn="0" w:lastRowFirstColumn="0" w:lastRowLastColumn="0"/>
              <w:rPr>
                <w:rFonts w:ascii="Arial" w:hAnsi="Arial" w:cs="Arial"/>
                <w:color w:val="auto"/>
                <w:lang w:val="it-IT"/>
              </w:rPr>
            </w:pPr>
            <w:r w:rsidRPr="00D34D6E">
              <w:rPr>
                <w:rFonts w:ascii="Arial" w:hAnsi="Arial" w:cs="Arial"/>
                <w:color w:val="auto"/>
                <w:lang w:val="it-IT"/>
              </w:rPr>
              <w:t>Manjak prihoda i primitaka za pokriće u sljedećem razdoblju</w:t>
            </w:r>
          </w:p>
        </w:tc>
        <w:tc>
          <w:tcPr>
            <w:tcW w:w="1984" w:type="dxa"/>
            <w:tcBorders>
              <w:top w:val="single" w:sz="4" w:space="0" w:color="auto"/>
              <w:left w:val="nil"/>
              <w:bottom w:val="single" w:sz="4" w:space="0" w:color="auto"/>
              <w:right w:val="nil"/>
            </w:tcBorders>
            <w:vAlign w:val="center"/>
            <w:hideMark/>
          </w:tcPr>
          <w:p w14:paraId="7E09FD39" w14:textId="77777777" w:rsidR="00D34D6E" w:rsidRPr="00D34D6E" w:rsidRDefault="00D34D6E" w:rsidP="00812699">
            <w:pPr>
              <w:jc w:val="right"/>
              <w:cnfStyle w:val="100000000000" w:firstRow="1" w:lastRow="0" w:firstColumn="0" w:lastColumn="0" w:oddVBand="0" w:evenVBand="0" w:oddHBand="0" w:evenHBand="0" w:firstRowFirstColumn="0" w:firstRowLastColumn="0" w:lastRowFirstColumn="0" w:lastRowLastColumn="0"/>
              <w:rPr>
                <w:rFonts w:ascii="Arial" w:hAnsi="Arial" w:cs="Arial"/>
                <w:color w:val="auto"/>
                <w:lang w:val="it-IT"/>
              </w:rPr>
            </w:pPr>
          </w:p>
        </w:tc>
        <w:tc>
          <w:tcPr>
            <w:tcW w:w="1701" w:type="dxa"/>
            <w:tcBorders>
              <w:top w:val="single" w:sz="4" w:space="0" w:color="auto"/>
              <w:left w:val="nil"/>
              <w:bottom w:val="single" w:sz="4" w:space="0" w:color="auto"/>
              <w:right w:val="nil"/>
            </w:tcBorders>
            <w:vAlign w:val="center"/>
            <w:hideMark/>
          </w:tcPr>
          <w:p w14:paraId="60447F12" w14:textId="77777777" w:rsidR="00D34D6E" w:rsidRPr="00D34D6E" w:rsidRDefault="00D34D6E" w:rsidP="00812699">
            <w:pPr>
              <w:cnfStyle w:val="100000000000" w:firstRow="1" w:lastRow="0" w:firstColumn="0" w:lastColumn="0" w:oddVBand="0" w:evenVBand="0" w:oddHBand="0" w:evenHBand="0" w:firstRowFirstColumn="0" w:firstRowLastColumn="0" w:lastRowFirstColumn="0" w:lastRowLastColumn="0"/>
              <w:rPr>
                <w:rFonts w:ascii="Arial" w:hAnsi="Arial" w:cs="Arial"/>
                <w:color w:val="auto"/>
                <w:lang w:val="it-IT"/>
              </w:rPr>
            </w:pPr>
          </w:p>
        </w:tc>
      </w:tr>
    </w:tbl>
    <w:p w14:paraId="2BF93587" w14:textId="77777777" w:rsidR="00D34D6E" w:rsidRPr="00D34D6E" w:rsidRDefault="00D34D6E" w:rsidP="00D34D6E">
      <w:pPr>
        <w:pBdr>
          <w:bottom w:val="single" w:sz="12" w:space="1" w:color="auto"/>
        </w:pBdr>
        <w:jc w:val="both"/>
        <w:rPr>
          <w:rFonts w:ascii="Arial" w:hAnsi="Arial" w:cs="Arial"/>
          <w:sz w:val="22"/>
          <w:szCs w:val="22"/>
          <w:lang w:val="it-IT" w:eastAsia="en-US"/>
        </w:rPr>
      </w:pPr>
      <w:r w:rsidRPr="00D34D6E">
        <w:rPr>
          <w:rFonts w:ascii="Arial" w:hAnsi="Arial" w:cs="Arial"/>
          <w:sz w:val="22"/>
          <w:szCs w:val="22"/>
          <w:lang w:val="it-IT"/>
        </w:rPr>
        <w:t xml:space="preserve">                    Višak prihoda i primitaka za pokriće u         1.205.352,43     403.692,43</w:t>
      </w:r>
    </w:p>
    <w:p w14:paraId="1287355E" w14:textId="77777777" w:rsidR="00D34D6E" w:rsidRPr="00D34D6E" w:rsidRDefault="00D34D6E" w:rsidP="00D34D6E">
      <w:pPr>
        <w:pBdr>
          <w:bottom w:val="single" w:sz="12" w:space="1" w:color="auto"/>
        </w:pBdr>
        <w:jc w:val="both"/>
        <w:rPr>
          <w:rFonts w:ascii="Arial" w:hAnsi="Arial" w:cs="Arial"/>
          <w:sz w:val="22"/>
          <w:szCs w:val="22"/>
          <w:highlight w:val="yellow"/>
          <w:lang w:val="it-IT"/>
        </w:rPr>
      </w:pPr>
      <w:r w:rsidRPr="00D34D6E">
        <w:rPr>
          <w:rFonts w:ascii="Arial" w:hAnsi="Arial" w:cs="Arial"/>
          <w:sz w:val="22"/>
          <w:szCs w:val="22"/>
          <w:lang w:val="it-IT"/>
        </w:rPr>
        <w:t xml:space="preserve">                     sljedećem razdoblju                                                                          </w:t>
      </w:r>
    </w:p>
    <w:p w14:paraId="681708E6" w14:textId="77777777" w:rsidR="00D34D6E" w:rsidRPr="00D34D6E" w:rsidRDefault="00D34D6E" w:rsidP="00D34D6E">
      <w:pPr>
        <w:jc w:val="both"/>
        <w:rPr>
          <w:rFonts w:ascii="Arial" w:hAnsi="Arial" w:cs="Arial"/>
          <w:color w:val="FF0000"/>
          <w:sz w:val="22"/>
          <w:szCs w:val="22"/>
          <w:highlight w:val="yellow"/>
          <w:lang w:val="it-IT"/>
        </w:rPr>
      </w:pPr>
    </w:p>
    <w:p w14:paraId="56BD50C5" w14:textId="77777777" w:rsidR="00D34D6E" w:rsidRPr="005D59BE" w:rsidRDefault="00D34D6E" w:rsidP="00D34D6E">
      <w:pPr>
        <w:jc w:val="both"/>
        <w:rPr>
          <w:rFonts w:ascii="Arial" w:hAnsi="Arial" w:cs="Arial"/>
          <w:sz w:val="24"/>
          <w:szCs w:val="24"/>
          <w:lang w:val="it-IT"/>
        </w:rPr>
      </w:pPr>
      <w:r w:rsidRPr="005D59BE">
        <w:rPr>
          <w:rFonts w:ascii="Arial" w:hAnsi="Arial" w:cs="Arial"/>
          <w:sz w:val="24"/>
          <w:szCs w:val="24"/>
          <w:lang w:val="it-IT"/>
        </w:rPr>
        <w:t>Na dan 31.12.2022. godine višak prihoda i primitaka za pokriće u sljedećem razdoblju u iznosu od 1.205.352,43 EURA (9.081.727,88 kuna) sastoji se od prenesenog viška prihoda i primitaka iz 2022. godine u iznosu od 608.125,79 EURA (4.581.923,76 kuna) i od prenesenog viška prihoda i primitaka ostvarenog u 2021. godini u iznosu od 597.226,64 EURA (4.499.804,12 kuna).</w:t>
      </w:r>
    </w:p>
    <w:p w14:paraId="37D08104" w14:textId="77777777" w:rsidR="00D34D6E" w:rsidRPr="005D59BE" w:rsidRDefault="00D34D6E" w:rsidP="00D34D6E">
      <w:pPr>
        <w:pStyle w:val="NoSpacing"/>
        <w:jc w:val="both"/>
        <w:rPr>
          <w:rFonts w:ascii="Arial" w:hAnsi="Arial" w:cs="Arial"/>
          <w:sz w:val="24"/>
          <w:szCs w:val="24"/>
          <w:lang w:val="it-IT"/>
        </w:rPr>
      </w:pPr>
      <w:r w:rsidRPr="005D59BE">
        <w:rPr>
          <w:rFonts w:ascii="Arial" w:hAnsi="Arial" w:cs="Arial"/>
          <w:sz w:val="24"/>
          <w:szCs w:val="24"/>
          <w:lang w:val="it-IT"/>
        </w:rPr>
        <w:t>Na dan 30.09.2023. godine, višak prihoda i primitaka za trošenje u sljedećem razdoblju od 1.609.044,86 EURA  (12.123.348,50 kuna) sastoji se od prenesenog viška prihoda i primitaka u iznosu 1.205.352,43 EURA (9.081.727,88 kuna)   iz 2022. godine, i viška prihoda i primitaka ostvarenih u prvih devet mjeseci 2023. godine u iznosu od 403.692,43 EURA (3.041.620,61 kuna).</w:t>
      </w:r>
    </w:p>
    <w:p w14:paraId="54F23C10" w14:textId="77777777" w:rsidR="00D34D6E" w:rsidRPr="005D59BE" w:rsidRDefault="00D34D6E" w:rsidP="00D34D6E">
      <w:pPr>
        <w:pStyle w:val="NoSpacing"/>
        <w:jc w:val="both"/>
        <w:rPr>
          <w:rFonts w:ascii="Arial" w:hAnsi="Arial" w:cs="Arial"/>
          <w:sz w:val="24"/>
          <w:szCs w:val="24"/>
          <w:lang w:val="it-IT"/>
        </w:rPr>
      </w:pPr>
      <w:r w:rsidRPr="005D59BE">
        <w:rPr>
          <w:rFonts w:ascii="Arial" w:hAnsi="Arial" w:cs="Arial"/>
          <w:sz w:val="24"/>
          <w:szCs w:val="24"/>
          <w:lang w:val="it-IT"/>
        </w:rPr>
        <w:t>U skladu s navedenim ostvarenjem iz 2022. godine, kao i ostvarenjem u prvih devet mjeseci 2023. godine, realno je očekivati višak prihoda i primitaka na kraju 2023. godine na razini od 1.609.044,86 EURA, kako je navedeno u članku 1. ove Odluke.</w:t>
      </w:r>
    </w:p>
    <w:p w14:paraId="6BF701D5" w14:textId="77777777" w:rsidR="00D34D6E" w:rsidRPr="005D59BE" w:rsidRDefault="00D34D6E" w:rsidP="00D34D6E">
      <w:pPr>
        <w:jc w:val="center"/>
        <w:rPr>
          <w:rFonts w:ascii="Arial" w:hAnsi="Arial" w:cs="Arial"/>
          <w:b/>
          <w:sz w:val="24"/>
          <w:szCs w:val="24"/>
          <w:lang w:val="it-IT"/>
        </w:rPr>
      </w:pPr>
      <w:r w:rsidRPr="005D59BE">
        <w:rPr>
          <w:rFonts w:ascii="Arial" w:hAnsi="Arial" w:cs="Arial"/>
          <w:b/>
          <w:sz w:val="24"/>
          <w:szCs w:val="24"/>
          <w:lang w:val="it-IT"/>
        </w:rPr>
        <w:t>Članak 3.</w:t>
      </w:r>
    </w:p>
    <w:p w14:paraId="7E0E4847" w14:textId="77777777" w:rsidR="00D34D6E" w:rsidRPr="005D59BE" w:rsidRDefault="00D34D6E" w:rsidP="00D34D6E">
      <w:pPr>
        <w:jc w:val="both"/>
        <w:rPr>
          <w:rFonts w:ascii="Arial" w:hAnsi="Arial" w:cs="Arial"/>
          <w:sz w:val="24"/>
          <w:szCs w:val="24"/>
          <w:lang w:val="it-IT"/>
        </w:rPr>
      </w:pPr>
      <w:r w:rsidRPr="005D59BE">
        <w:rPr>
          <w:rFonts w:ascii="Arial" w:hAnsi="Arial" w:cs="Arial"/>
          <w:sz w:val="24"/>
          <w:szCs w:val="24"/>
          <w:lang w:val="it-IT"/>
        </w:rPr>
        <w:t>U Proračunu Općine Brtonigla-Verteneglio za 2024. godinu i projekcijama za 2025. i 2026. godinu planirat će se trošenje dijela projiciranog viška Općine Brtonigla-Verteneglio iz članka 1. ove Odluke iz prihoda poslovanja i prihoda od prodaje nefinancijske imovine prema  sljedećoj dinamici:</w:t>
      </w:r>
    </w:p>
    <w:p w14:paraId="04F7CE66" w14:textId="77777777" w:rsidR="00D34D6E" w:rsidRPr="005D59BE" w:rsidRDefault="00D34D6E" w:rsidP="00D34D6E">
      <w:pPr>
        <w:ind w:firstLine="708"/>
        <w:jc w:val="both"/>
        <w:rPr>
          <w:rFonts w:ascii="Arial" w:hAnsi="Arial" w:cs="Arial"/>
          <w:sz w:val="24"/>
          <w:szCs w:val="24"/>
          <w:lang w:val="it-IT"/>
        </w:rPr>
      </w:pPr>
    </w:p>
    <w:p w14:paraId="31B5C33F" w14:textId="77777777" w:rsidR="00D34D6E" w:rsidRPr="005D59BE" w:rsidRDefault="00D34D6E" w:rsidP="00D34D6E">
      <w:pPr>
        <w:pStyle w:val="NoSpacing"/>
        <w:numPr>
          <w:ilvl w:val="0"/>
          <w:numId w:val="88"/>
        </w:numPr>
        <w:ind w:left="993" w:hanging="284"/>
        <w:jc w:val="both"/>
        <w:rPr>
          <w:rFonts w:ascii="Arial" w:hAnsi="Arial" w:cs="Arial"/>
          <w:sz w:val="24"/>
          <w:szCs w:val="24"/>
        </w:rPr>
      </w:pPr>
      <w:r w:rsidRPr="005D59BE">
        <w:rPr>
          <w:rFonts w:ascii="Arial" w:hAnsi="Arial" w:cs="Arial"/>
          <w:sz w:val="24"/>
          <w:szCs w:val="24"/>
        </w:rPr>
        <w:t xml:space="preserve">2024. godina –  </w:t>
      </w:r>
      <w:bookmarkStart w:id="160" w:name="_Hlk121294649"/>
      <w:r w:rsidRPr="005D59BE">
        <w:rPr>
          <w:rFonts w:ascii="Arial" w:hAnsi="Arial" w:cs="Arial"/>
          <w:sz w:val="24"/>
          <w:szCs w:val="24"/>
        </w:rPr>
        <w:t>536.348,29 EUR (4.041.116,19 kuna)</w:t>
      </w:r>
      <w:bookmarkEnd w:id="160"/>
    </w:p>
    <w:p w14:paraId="25101776" w14:textId="77777777" w:rsidR="00D34D6E" w:rsidRPr="005D59BE" w:rsidRDefault="00D34D6E" w:rsidP="00D34D6E">
      <w:pPr>
        <w:pStyle w:val="NoSpacing"/>
        <w:numPr>
          <w:ilvl w:val="0"/>
          <w:numId w:val="88"/>
        </w:numPr>
        <w:ind w:left="993" w:hanging="284"/>
        <w:jc w:val="both"/>
        <w:rPr>
          <w:rFonts w:ascii="Arial" w:hAnsi="Arial" w:cs="Arial"/>
          <w:sz w:val="24"/>
          <w:szCs w:val="24"/>
        </w:rPr>
      </w:pPr>
      <w:r w:rsidRPr="005D59BE">
        <w:rPr>
          <w:rFonts w:ascii="Arial" w:hAnsi="Arial" w:cs="Arial"/>
          <w:sz w:val="24"/>
          <w:szCs w:val="24"/>
        </w:rPr>
        <w:t>2025. godina –  536.348,29 EUR (4.041.116,19 kuna)</w:t>
      </w:r>
    </w:p>
    <w:p w14:paraId="7560DFF5" w14:textId="77777777" w:rsidR="00D34D6E" w:rsidRPr="005D59BE" w:rsidRDefault="00D34D6E" w:rsidP="00D34D6E">
      <w:pPr>
        <w:pStyle w:val="NoSpacing"/>
        <w:numPr>
          <w:ilvl w:val="0"/>
          <w:numId w:val="88"/>
        </w:numPr>
        <w:ind w:left="993" w:hanging="284"/>
        <w:jc w:val="both"/>
        <w:rPr>
          <w:rFonts w:ascii="Arial" w:hAnsi="Arial" w:cs="Arial"/>
          <w:sz w:val="24"/>
          <w:szCs w:val="24"/>
        </w:rPr>
      </w:pPr>
      <w:r w:rsidRPr="005D59BE">
        <w:rPr>
          <w:rFonts w:ascii="Arial" w:hAnsi="Arial" w:cs="Arial"/>
          <w:sz w:val="24"/>
          <w:szCs w:val="24"/>
        </w:rPr>
        <w:t>2026. godina –  536.348,29 EUR (4.041.116,12 kuna)</w:t>
      </w:r>
    </w:p>
    <w:p w14:paraId="207CAEE5" w14:textId="77777777" w:rsidR="00D34D6E" w:rsidRPr="005D59BE" w:rsidRDefault="00D34D6E" w:rsidP="00D34D6E">
      <w:pPr>
        <w:pStyle w:val="NoSpacing"/>
        <w:ind w:left="993"/>
        <w:jc w:val="both"/>
        <w:rPr>
          <w:rFonts w:ascii="Arial" w:hAnsi="Arial" w:cs="Arial"/>
          <w:sz w:val="24"/>
          <w:szCs w:val="24"/>
        </w:rPr>
      </w:pPr>
    </w:p>
    <w:p w14:paraId="6A4E4874" w14:textId="77777777" w:rsidR="00D34D6E" w:rsidRPr="005D59BE" w:rsidRDefault="00D34D6E" w:rsidP="00D34D6E">
      <w:pPr>
        <w:ind w:firstLine="708"/>
        <w:jc w:val="both"/>
        <w:rPr>
          <w:rFonts w:ascii="Arial" w:hAnsi="Arial" w:cs="Arial"/>
          <w:color w:val="FF0000"/>
          <w:sz w:val="24"/>
          <w:szCs w:val="24"/>
        </w:rPr>
      </w:pPr>
    </w:p>
    <w:p w14:paraId="583E6BFF" w14:textId="77777777" w:rsidR="00D34D6E" w:rsidRPr="005D59BE" w:rsidRDefault="00D34D6E" w:rsidP="00D34D6E">
      <w:pPr>
        <w:jc w:val="center"/>
        <w:rPr>
          <w:rFonts w:ascii="Arial" w:hAnsi="Arial" w:cs="Arial"/>
          <w:bCs/>
          <w:sz w:val="24"/>
          <w:szCs w:val="24"/>
        </w:rPr>
      </w:pPr>
      <w:r w:rsidRPr="005D59BE">
        <w:rPr>
          <w:rFonts w:ascii="Arial" w:hAnsi="Arial" w:cs="Arial"/>
          <w:b/>
          <w:sz w:val="24"/>
          <w:szCs w:val="24"/>
        </w:rPr>
        <w:t>Članak 4.</w:t>
      </w:r>
    </w:p>
    <w:p w14:paraId="6DC1F804" w14:textId="77777777" w:rsidR="00D34D6E" w:rsidRPr="005D59BE" w:rsidRDefault="00D34D6E" w:rsidP="00D34D6E">
      <w:pPr>
        <w:jc w:val="both"/>
        <w:rPr>
          <w:rFonts w:ascii="Arial" w:hAnsi="Arial" w:cs="Arial"/>
          <w:sz w:val="24"/>
          <w:szCs w:val="24"/>
        </w:rPr>
      </w:pPr>
      <w:r w:rsidRPr="005D59BE">
        <w:rPr>
          <w:rFonts w:ascii="Arial" w:hAnsi="Arial" w:cs="Arial"/>
          <w:sz w:val="24"/>
          <w:szCs w:val="24"/>
        </w:rPr>
        <w:t xml:space="preserve">U svrhu uravnoteženja proračuna, nakon uključivanja dijela projiciranog proračunskog viška, kao i nastavka pružanja javnih usluga zadovoljavajuće kvalitete, nastavit će se s poduzimanjem svih mjera za pravodobno prikupljanje i ostvarenje proračunskih prihoda, uz maksimalno poštivanje načela ekonomičnosti i učinkovitosti prilikom trošenja proračunskih sredstava, a kako bi ostvareni prihodi bili dostatni za pokriće  rashoda i izdataka u skladu s definiranom dinamikom. </w:t>
      </w:r>
    </w:p>
    <w:p w14:paraId="45549E40" w14:textId="77777777" w:rsidR="00D34D6E" w:rsidRPr="005D59BE" w:rsidRDefault="00D34D6E" w:rsidP="00D34D6E">
      <w:pPr>
        <w:jc w:val="both"/>
        <w:rPr>
          <w:rFonts w:ascii="Arial" w:hAnsi="Arial" w:cs="Arial"/>
          <w:sz w:val="24"/>
          <w:szCs w:val="24"/>
        </w:rPr>
      </w:pPr>
    </w:p>
    <w:p w14:paraId="5A47CD32" w14:textId="77777777" w:rsidR="00D34D6E" w:rsidRPr="005D59BE" w:rsidRDefault="00D34D6E" w:rsidP="00D34D6E">
      <w:pPr>
        <w:jc w:val="center"/>
        <w:rPr>
          <w:rFonts w:ascii="Arial" w:hAnsi="Arial" w:cs="Arial"/>
          <w:b/>
          <w:sz w:val="24"/>
          <w:szCs w:val="24"/>
        </w:rPr>
      </w:pPr>
    </w:p>
    <w:p w14:paraId="0F97F01A" w14:textId="77777777" w:rsidR="00D34D6E" w:rsidRPr="005D59BE" w:rsidRDefault="00D34D6E" w:rsidP="00D34D6E">
      <w:pPr>
        <w:jc w:val="center"/>
        <w:rPr>
          <w:rFonts w:ascii="Arial" w:hAnsi="Arial" w:cs="Arial"/>
          <w:b/>
          <w:sz w:val="24"/>
          <w:szCs w:val="24"/>
        </w:rPr>
      </w:pPr>
      <w:bookmarkStart w:id="161" w:name="_Hlk121296210"/>
      <w:r w:rsidRPr="005D59BE">
        <w:rPr>
          <w:rFonts w:ascii="Arial" w:hAnsi="Arial" w:cs="Arial"/>
          <w:b/>
          <w:sz w:val="24"/>
          <w:szCs w:val="24"/>
        </w:rPr>
        <w:t>Članak 5.</w:t>
      </w:r>
    </w:p>
    <w:bookmarkEnd w:id="161"/>
    <w:p w14:paraId="52E2CF5D" w14:textId="77777777" w:rsidR="00D34D6E" w:rsidRPr="005D59BE" w:rsidRDefault="00D34D6E" w:rsidP="00D34D6E">
      <w:pPr>
        <w:autoSpaceDE w:val="0"/>
        <w:autoSpaceDN w:val="0"/>
        <w:adjustRightInd w:val="0"/>
        <w:jc w:val="both"/>
        <w:rPr>
          <w:rFonts w:ascii="Arial" w:hAnsi="Arial" w:cs="Arial"/>
          <w:bCs/>
          <w:sz w:val="24"/>
          <w:szCs w:val="24"/>
        </w:rPr>
      </w:pPr>
      <w:r w:rsidRPr="005D59BE">
        <w:rPr>
          <w:rFonts w:ascii="Arial" w:hAnsi="Arial" w:cs="Arial"/>
          <w:sz w:val="24"/>
          <w:szCs w:val="24"/>
        </w:rPr>
        <w:t xml:space="preserve">Analiza i ocjena postojećeg financijskog stanja, </w:t>
      </w:r>
      <w:r w:rsidRPr="005D59BE">
        <w:rPr>
          <w:rFonts w:ascii="Arial" w:hAnsi="Arial" w:cs="Arial"/>
          <w:bCs/>
          <w:sz w:val="24"/>
          <w:szCs w:val="24"/>
        </w:rPr>
        <w:t>prijedlog mjera za otklanjanje uzroka nastanka pozitivnog poslovanja, mjera za stabilno poslovanje i akcijski plan provedbe navedenih mjera su sastavni dio Odluke.</w:t>
      </w:r>
    </w:p>
    <w:p w14:paraId="67F61CC4" w14:textId="71B7017D" w:rsidR="00D34D6E" w:rsidRPr="005D59BE" w:rsidRDefault="00D34D6E" w:rsidP="005D59BE">
      <w:pPr>
        <w:jc w:val="center"/>
        <w:rPr>
          <w:rFonts w:ascii="Arial" w:hAnsi="Arial" w:cs="Arial"/>
          <w:b/>
          <w:sz w:val="24"/>
          <w:szCs w:val="24"/>
        </w:rPr>
      </w:pPr>
      <w:r w:rsidRPr="005D59BE">
        <w:rPr>
          <w:rFonts w:ascii="Arial" w:hAnsi="Arial" w:cs="Arial"/>
          <w:b/>
          <w:sz w:val="24"/>
          <w:szCs w:val="24"/>
        </w:rPr>
        <w:t>Članak 6.</w:t>
      </w:r>
    </w:p>
    <w:p w14:paraId="67BA79A5" w14:textId="77777777" w:rsidR="00D34D6E" w:rsidRPr="005D59BE" w:rsidRDefault="00D34D6E" w:rsidP="00D34D6E">
      <w:pPr>
        <w:rPr>
          <w:rFonts w:ascii="Arial" w:hAnsi="Arial" w:cs="Arial"/>
          <w:sz w:val="24"/>
          <w:szCs w:val="24"/>
        </w:rPr>
      </w:pPr>
      <w:r w:rsidRPr="005D59BE">
        <w:rPr>
          <w:rFonts w:ascii="Arial" w:hAnsi="Arial" w:cs="Arial"/>
          <w:sz w:val="24"/>
          <w:szCs w:val="24"/>
        </w:rPr>
        <w:t>Ova Odluka stupa na snagu osmog dana od dana objave u Službenim novinama Općine Brtonigla – Verteneglio, a primjenjuje se od 01.siječnja 2024.godine.</w:t>
      </w:r>
    </w:p>
    <w:p w14:paraId="52CCF493" w14:textId="77777777" w:rsidR="00D34D6E" w:rsidRPr="005D59BE" w:rsidRDefault="00D34D6E" w:rsidP="005D59BE">
      <w:pPr>
        <w:rPr>
          <w:rFonts w:ascii="Arial" w:hAnsi="Arial" w:cs="Arial"/>
          <w:sz w:val="24"/>
          <w:szCs w:val="24"/>
        </w:rPr>
      </w:pPr>
    </w:p>
    <w:p w14:paraId="1BCF943B" w14:textId="77777777" w:rsidR="00D34D6E" w:rsidRPr="005D59BE" w:rsidRDefault="00D34D6E" w:rsidP="00D34D6E">
      <w:pPr>
        <w:jc w:val="right"/>
        <w:rPr>
          <w:rFonts w:ascii="Arial" w:hAnsi="Arial" w:cs="Arial"/>
          <w:sz w:val="24"/>
          <w:szCs w:val="24"/>
          <w:lang w:val="it-IT"/>
        </w:rPr>
      </w:pPr>
      <w:r w:rsidRPr="005D59BE">
        <w:rPr>
          <w:rFonts w:ascii="Arial" w:hAnsi="Arial" w:cs="Arial"/>
          <w:sz w:val="24"/>
          <w:szCs w:val="24"/>
          <w:lang w:val="it-IT"/>
        </w:rPr>
        <w:t>Općinsko vijeće Općine Brtonigla-Verteneglio</w:t>
      </w:r>
    </w:p>
    <w:p w14:paraId="05765356" w14:textId="77777777" w:rsidR="00D34D6E" w:rsidRPr="005D59BE" w:rsidRDefault="00D34D6E" w:rsidP="00D34D6E">
      <w:pPr>
        <w:jc w:val="right"/>
        <w:rPr>
          <w:rFonts w:ascii="Arial" w:hAnsi="Arial" w:cs="Arial"/>
          <w:sz w:val="24"/>
          <w:szCs w:val="24"/>
          <w:lang w:val="it-IT"/>
        </w:rPr>
      </w:pPr>
      <w:r w:rsidRPr="005D59BE">
        <w:rPr>
          <w:rFonts w:ascii="Arial" w:hAnsi="Arial" w:cs="Arial"/>
          <w:sz w:val="24"/>
          <w:szCs w:val="24"/>
          <w:lang w:val="it-IT"/>
        </w:rPr>
        <w:t>Predsjednik</w:t>
      </w:r>
    </w:p>
    <w:p w14:paraId="2767AAB0" w14:textId="7DA2DA78" w:rsidR="00D34D6E" w:rsidRPr="005D59BE" w:rsidRDefault="00D34D6E" w:rsidP="00D34D6E">
      <w:pPr>
        <w:jc w:val="right"/>
        <w:rPr>
          <w:rFonts w:ascii="Arial" w:hAnsi="Arial" w:cs="Arial"/>
          <w:sz w:val="24"/>
          <w:szCs w:val="24"/>
          <w:lang w:val="it-IT"/>
        </w:rPr>
      </w:pPr>
      <w:r w:rsidRPr="005D59BE">
        <w:rPr>
          <w:rFonts w:ascii="Arial" w:hAnsi="Arial" w:cs="Arial"/>
          <w:sz w:val="24"/>
          <w:szCs w:val="24"/>
          <w:lang w:val="it-IT"/>
        </w:rPr>
        <w:t>Željko Ružić</w:t>
      </w:r>
      <w:r w:rsidR="0009146B" w:rsidRPr="005D59BE">
        <w:rPr>
          <w:rFonts w:ascii="Arial" w:hAnsi="Arial" w:cs="Arial"/>
          <w:bCs/>
          <w:sz w:val="24"/>
          <w:szCs w:val="24"/>
          <w:lang w:val="it-IT"/>
        </w:rPr>
        <w:t xml:space="preserve"> v.r.</w:t>
      </w:r>
    </w:p>
    <w:p w14:paraId="4F0BEE5D" w14:textId="77777777" w:rsidR="00D34D6E" w:rsidRPr="00D34D6E" w:rsidRDefault="00D34D6E" w:rsidP="00D34D6E">
      <w:pPr>
        <w:jc w:val="right"/>
        <w:rPr>
          <w:rFonts w:ascii="Arial" w:hAnsi="Arial" w:cs="Arial"/>
          <w:sz w:val="22"/>
          <w:szCs w:val="22"/>
          <w:lang w:val="it-IT"/>
        </w:rPr>
      </w:pPr>
    </w:p>
    <w:p w14:paraId="773B4448" w14:textId="77777777" w:rsidR="00D34D6E" w:rsidRPr="00D34D6E" w:rsidRDefault="00D34D6E" w:rsidP="005D59BE">
      <w:pPr>
        <w:rPr>
          <w:rFonts w:ascii="Arial" w:hAnsi="Arial" w:cs="Arial"/>
          <w:sz w:val="22"/>
          <w:szCs w:val="22"/>
          <w:lang w:val="it-IT"/>
        </w:rPr>
      </w:pPr>
    </w:p>
    <w:p w14:paraId="37B7815B" w14:textId="77777777" w:rsidR="00D34D6E" w:rsidRPr="00D34D6E" w:rsidRDefault="00D34D6E" w:rsidP="00D34D6E">
      <w:pPr>
        <w:jc w:val="right"/>
        <w:rPr>
          <w:rFonts w:ascii="Arial" w:hAnsi="Arial" w:cs="Arial"/>
          <w:sz w:val="22"/>
          <w:szCs w:val="22"/>
          <w:lang w:val="it-IT"/>
        </w:rPr>
      </w:pPr>
    </w:p>
    <w:p w14:paraId="15EA5C00" w14:textId="77777777" w:rsidR="00D34D6E" w:rsidRPr="00D34D6E" w:rsidRDefault="00D34D6E" w:rsidP="00D34D6E">
      <w:pPr>
        <w:autoSpaceDE w:val="0"/>
        <w:autoSpaceDN w:val="0"/>
        <w:adjustRightInd w:val="0"/>
        <w:jc w:val="both"/>
        <w:rPr>
          <w:rFonts w:ascii="Arial" w:hAnsi="Arial" w:cs="Arial"/>
          <w:b/>
          <w:bCs/>
          <w:sz w:val="22"/>
          <w:szCs w:val="22"/>
          <w:lang w:val="it-IT"/>
        </w:rPr>
      </w:pPr>
      <w:r w:rsidRPr="00D34D6E">
        <w:rPr>
          <w:rFonts w:ascii="Arial" w:hAnsi="Arial" w:cs="Arial"/>
          <w:b/>
          <w:bCs/>
          <w:sz w:val="22"/>
          <w:szCs w:val="22"/>
          <w:lang w:val="it-IT"/>
        </w:rPr>
        <w:t>ANALIZA I OCJENA POSTOJEĆEG FINANCIJSKOG STANJA S PRIJEDLOGOM MJERA ZA OTKLANJANJE UZROKA POZITIVNOG POSLOVANJA, MJERAMA ZA STABILNO POSLOVANJE I AKCIJSKIM PLANOM PROVEDBE NAVEDENIH MJERA</w:t>
      </w:r>
    </w:p>
    <w:p w14:paraId="5AD81A9B" w14:textId="77777777" w:rsidR="00D34D6E" w:rsidRPr="00D34D6E" w:rsidRDefault="00D34D6E" w:rsidP="00D34D6E">
      <w:pPr>
        <w:autoSpaceDE w:val="0"/>
        <w:autoSpaceDN w:val="0"/>
        <w:adjustRightInd w:val="0"/>
        <w:jc w:val="both"/>
        <w:rPr>
          <w:rFonts w:ascii="Arial" w:hAnsi="Arial" w:cs="Arial"/>
          <w:b/>
          <w:bCs/>
          <w:sz w:val="22"/>
          <w:szCs w:val="22"/>
          <w:lang w:val="it-IT"/>
        </w:rPr>
      </w:pPr>
    </w:p>
    <w:p w14:paraId="2F818566" w14:textId="77777777" w:rsidR="00D34D6E" w:rsidRPr="00D34D6E" w:rsidRDefault="00D34D6E" w:rsidP="00D34D6E">
      <w:pPr>
        <w:autoSpaceDE w:val="0"/>
        <w:autoSpaceDN w:val="0"/>
        <w:adjustRightInd w:val="0"/>
        <w:jc w:val="both"/>
        <w:rPr>
          <w:rFonts w:ascii="Arial" w:hAnsi="Arial" w:cs="Arial"/>
          <w:sz w:val="22"/>
          <w:szCs w:val="22"/>
          <w:lang w:val="it-IT"/>
        </w:rPr>
      </w:pPr>
      <w:r w:rsidRPr="00D34D6E">
        <w:rPr>
          <w:rFonts w:ascii="Arial" w:hAnsi="Arial" w:cs="Arial"/>
          <w:sz w:val="22"/>
          <w:szCs w:val="22"/>
          <w:lang w:val="it-IT"/>
        </w:rPr>
        <w:t xml:space="preserve">U skladu sa  Uputama za izradu proračuna JLP(R)S za razdoblje 2024.-2026. godine, </w:t>
      </w:r>
    </w:p>
    <w:p w14:paraId="16E772C6" w14:textId="77777777" w:rsidR="00D34D6E" w:rsidRPr="00D34D6E" w:rsidRDefault="00D34D6E" w:rsidP="00D34D6E">
      <w:pPr>
        <w:autoSpaceDE w:val="0"/>
        <w:autoSpaceDN w:val="0"/>
        <w:adjustRightInd w:val="0"/>
        <w:jc w:val="both"/>
        <w:rPr>
          <w:rFonts w:ascii="Arial" w:hAnsi="Arial" w:cs="Arial"/>
          <w:sz w:val="22"/>
          <w:szCs w:val="22"/>
          <w:lang w:val="it-IT"/>
        </w:rPr>
      </w:pPr>
      <w:r w:rsidRPr="00D34D6E">
        <w:rPr>
          <w:rFonts w:ascii="Arial" w:hAnsi="Arial" w:cs="Arial"/>
          <w:sz w:val="22"/>
          <w:szCs w:val="22"/>
          <w:lang w:val="it-IT"/>
        </w:rPr>
        <w:t xml:space="preserve">izrađena je analiza financijskog stanja Općine Brtonigla-Verteneglio radi realnijeg sagledavanja proračunskog viška te plan odnosno dinamika njegova trošenja. </w:t>
      </w:r>
    </w:p>
    <w:p w14:paraId="482ACBCE" w14:textId="77777777" w:rsidR="00D34D6E" w:rsidRPr="00D34D6E" w:rsidRDefault="00D34D6E" w:rsidP="00D34D6E">
      <w:pPr>
        <w:autoSpaceDE w:val="0"/>
        <w:autoSpaceDN w:val="0"/>
        <w:adjustRightInd w:val="0"/>
        <w:jc w:val="both"/>
        <w:rPr>
          <w:rFonts w:ascii="Arial" w:hAnsi="Arial" w:cs="Arial"/>
          <w:sz w:val="22"/>
          <w:szCs w:val="22"/>
          <w:lang w:val="it-IT"/>
        </w:rPr>
      </w:pPr>
      <w:r w:rsidRPr="00D34D6E">
        <w:rPr>
          <w:rFonts w:ascii="Arial" w:hAnsi="Arial" w:cs="Arial"/>
          <w:sz w:val="22"/>
          <w:szCs w:val="22"/>
          <w:lang w:val="it-IT"/>
        </w:rPr>
        <w:t>Na temelju pokazatelja sastavljen je prijedlog mjera za utrošak planiranog viška i akcijski plan za njegovu provedbu.</w:t>
      </w:r>
    </w:p>
    <w:p w14:paraId="2CD96851" w14:textId="77777777" w:rsidR="00D34D6E" w:rsidRPr="00D34D6E" w:rsidRDefault="00D34D6E" w:rsidP="00D34D6E">
      <w:pPr>
        <w:autoSpaceDE w:val="0"/>
        <w:autoSpaceDN w:val="0"/>
        <w:adjustRightInd w:val="0"/>
        <w:jc w:val="both"/>
        <w:rPr>
          <w:rFonts w:ascii="Arial" w:hAnsi="Arial" w:cs="Arial"/>
          <w:sz w:val="22"/>
          <w:szCs w:val="22"/>
          <w:lang w:val="it-IT"/>
        </w:rPr>
      </w:pPr>
    </w:p>
    <w:p w14:paraId="2B83B408" w14:textId="77777777" w:rsidR="00D34D6E" w:rsidRPr="00D34D6E" w:rsidRDefault="00D34D6E" w:rsidP="00D34D6E">
      <w:pPr>
        <w:autoSpaceDE w:val="0"/>
        <w:autoSpaceDN w:val="0"/>
        <w:adjustRightInd w:val="0"/>
        <w:jc w:val="both"/>
        <w:rPr>
          <w:rFonts w:ascii="Arial" w:hAnsi="Arial" w:cs="Arial"/>
          <w:b/>
          <w:sz w:val="22"/>
          <w:szCs w:val="22"/>
          <w:lang w:val="it-IT"/>
        </w:rPr>
      </w:pPr>
      <w:r w:rsidRPr="00D34D6E">
        <w:rPr>
          <w:rFonts w:ascii="Arial" w:hAnsi="Arial" w:cs="Arial"/>
          <w:b/>
          <w:sz w:val="22"/>
          <w:szCs w:val="22"/>
          <w:lang w:val="it-IT"/>
        </w:rPr>
        <w:t>I. ANALIZA I OCJENA POSTOJEĆEG FINANCIJSKOG PLANA</w:t>
      </w:r>
    </w:p>
    <w:p w14:paraId="769E711E" w14:textId="77777777" w:rsidR="00D34D6E" w:rsidRPr="00D34D6E" w:rsidRDefault="00D34D6E" w:rsidP="00D34D6E">
      <w:pPr>
        <w:autoSpaceDE w:val="0"/>
        <w:autoSpaceDN w:val="0"/>
        <w:adjustRightInd w:val="0"/>
        <w:jc w:val="both"/>
        <w:rPr>
          <w:rFonts w:ascii="Arial" w:hAnsi="Arial" w:cs="Arial"/>
          <w:color w:val="FF0000"/>
          <w:sz w:val="22"/>
          <w:szCs w:val="22"/>
          <w:lang w:val="it-IT"/>
        </w:rPr>
      </w:pPr>
    </w:p>
    <w:p w14:paraId="3766806A" w14:textId="77777777" w:rsidR="00D34D6E" w:rsidRPr="00D34D6E" w:rsidRDefault="00D34D6E" w:rsidP="00D34D6E">
      <w:pPr>
        <w:autoSpaceDE w:val="0"/>
        <w:autoSpaceDN w:val="0"/>
        <w:adjustRightInd w:val="0"/>
        <w:jc w:val="both"/>
        <w:rPr>
          <w:rFonts w:ascii="Arial" w:hAnsi="Arial" w:cs="Arial"/>
          <w:sz w:val="22"/>
          <w:szCs w:val="22"/>
          <w:lang w:val="it-IT"/>
        </w:rPr>
      </w:pPr>
      <w:r w:rsidRPr="00D34D6E">
        <w:rPr>
          <w:rFonts w:ascii="Arial" w:hAnsi="Arial" w:cs="Arial"/>
          <w:sz w:val="22"/>
          <w:szCs w:val="22"/>
          <w:lang w:val="it-IT"/>
        </w:rPr>
        <w:t>Analiza i ocjena postojećeg financijskog stanja Općine Brtonigla-Verteneglio (razina 22) temelji se na Financijskim izvještajima JLP(R)S za 2022. godinu i 2023. godinu, i to usporedbom ostvarenih rezultata za razdoblje od 01 siječnja do 30. rujna, kako slijedi:</w:t>
      </w:r>
    </w:p>
    <w:p w14:paraId="7259275D" w14:textId="77777777" w:rsidR="00D34D6E" w:rsidRPr="00D34D6E" w:rsidRDefault="00D34D6E" w:rsidP="00D34D6E">
      <w:pPr>
        <w:autoSpaceDE w:val="0"/>
        <w:autoSpaceDN w:val="0"/>
        <w:adjustRightInd w:val="0"/>
        <w:rPr>
          <w:rFonts w:ascii="Arial" w:hAnsi="Arial" w:cs="Arial"/>
          <w:b/>
          <w:sz w:val="22"/>
          <w:szCs w:val="22"/>
          <w:lang w:val="it-IT"/>
        </w:rPr>
      </w:pPr>
    </w:p>
    <w:p w14:paraId="61481837" w14:textId="77777777" w:rsidR="00D34D6E" w:rsidRPr="00D34D6E" w:rsidRDefault="00D34D6E" w:rsidP="00D34D6E">
      <w:pPr>
        <w:autoSpaceDE w:val="0"/>
        <w:autoSpaceDN w:val="0"/>
        <w:adjustRightInd w:val="0"/>
        <w:rPr>
          <w:rFonts w:ascii="Arial" w:hAnsi="Arial" w:cs="Arial"/>
          <w:b/>
          <w:sz w:val="22"/>
          <w:szCs w:val="22"/>
          <w:lang w:val="it-IT"/>
        </w:rPr>
      </w:pPr>
      <w:r w:rsidRPr="00D34D6E">
        <w:rPr>
          <w:rFonts w:ascii="Arial" w:hAnsi="Arial" w:cs="Arial"/>
          <w:b/>
          <w:sz w:val="22"/>
          <w:szCs w:val="22"/>
          <w:lang w:val="it-IT"/>
        </w:rPr>
        <w:t>IZVJEŠTAJ O PRIHODIMA I RASHODIMA, PRIMICIMA I IZDACIMA</w:t>
      </w:r>
    </w:p>
    <w:p w14:paraId="25D5D285" w14:textId="77777777" w:rsidR="00D34D6E" w:rsidRPr="00D34D6E" w:rsidRDefault="00D34D6E" w:rsidP="00D34D6E">
      <w:pPr>
        <w:autoSpaceDE w:val="0"/>
        <w:autoSpaceDN w:val="0"/>
        <w:adjustRightInd w:val="0"/>
        <w:rPr>
          <w:rFonts w:ascii="Arial" w:hAnsi="Arial" w:cs="Arial"/>
          <w:b/>
          <w:sz w:val="22"/>
          <w:szCs w:val="22"/>
          <w:lang w:val="it-IT"/>
        </w:rPr>
      </w:pPr>
    </w:p>
    <w:p w14:paraId="16F9F84F" w14:textId="77777777" w:rsidR="00D34D6E" w:rsidRPr="00E37B28" w:rsidRDefault="00D34D6E" w:rsidP="00D34D6E">
      <w:pPr>
        <w:autoSpaceDE w:val="0"/>
        <w:autoSpaceDN w:val="0"/>
        <w:adjustRightInd w:val="0"/>
        <w:rPr>
          <w:rFonts w:ascii="Arial" w:hAnsi="Arial" w:cs="Arial"/>
          <w:b/>
          <w:sz w:val="22"/>
          <w:szCs w:val="22"/>
        </w:rPr>
      </w:pPr>
      <w:r w:rsidRPr="00E37B28">
        <w:rPr>
          <w:rFonts w:ascii="Arial" w:hAnsi="Arial" w:cs="Arial"/>
          <w:b/>
          <w:sz w:val="22"/>
          <w:szCs w:val="22"/>
        </w:rPr>
        <w:t>Izvršenje prihoda i primitaka</w:t>
      </w:r>
    </w:p>
    <w:p w14:paraId="0EB7A6D3" w14:textId="77777777" w:rsidR="00D34D6E" w:rsidRPr="00E37B28" w:rsidRDefault="00D34D6E" w:rsidP="00D34D6E">
      <w:pPr>
        <w:autoSpaceDE w:val="0"/>
        <w:autoSpaceDN w:val="0"/>
        <w:adjustRightInd w:val="0"/>
        <w:rPr>
          <w:rFonts w:ascii="Arial" w:hAnsi="Arial" w:cs="Arial"/>
          <w:sz w:val="22"/>
          <w:szCs w:val="22"/>
        </w:rPr>
      </w:pPr>
    </w:p>
    <w:tbl>
      <w:tblPr>
        <w:tblW w:w="9073" w:type="dxa"/>
        <w:tblLayout w:type="fixed"/>
        <w:tblLook w:val="04A0" w:firstRow="1" w:lastRow="0" w:firstColumn="1" w:lastColumn="0" w:noHBand="0" w:noVBand="1"/>
      </w:tblPr>
      <w:tblGrid>
        <w:gridCol w:w="4962"/>
        <w:gridCol w:w="1559"/>
        <w:gridCol w:w="1559"/>
        <w:gridCol w:w="993"/>
      </w:tblGrid>
      <w:tr w:rsidR="00D34D6E" w:rsidRPr="00E37B28" w14:paraId="33FDC220" w14:textId="77777777" w:rsidTr="00812699">
        <w:tc>
          <w:tcPr>
            <w:tcW w:w="4962" w:type="dxa"/>
            <w:hideMark/>
          </w:tcPr>
          <w:p w14:paraId="3687A201"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Opis</w:t>
            </w:r>
          </w:p>
        </w:tc>
        <w:tc>
          <w:tcPr>
            <w:tcW w:w="1559" w:type="dxa"/>
            <w:hideMark/>
          </w:tcPr>
          <w:p w14:paraId="0C5EC06E"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 xml:space="preserve">Stanje </w:t>
            </w:r>
          </w:p>
          <w:p w14:paraId="2A08FB0D"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31.12.202</w:t>
            </w:r>
            <w:r>
              <w:rPr>
                <w:rFonts w:ascii="Arial" w:hAnsi="Arial" w:cs="Arial"/>
                <w:b/>
                <w:sz w:val="22"/>
                <w:szCs w:val="22"/>
              </w:rPr>
              <w:t>2</w:t>
            </w:r>
            <w:r w:rsidRPr="00E37B28">
              <w:rPr>
                <w:rFonts w:ascii="Arial" w:hAnsi="Arial" w:cs="Arial"/>
                <w:b/>
                <w:sz w:val="22"/>
                <w:szCs w:val="22"/>
              </w:rPr>
              <w:t>.</w:t>
            </w:r>
          </w:p>
        </w:tc>
        <w:tc>
          <w:tcPr>
            <w:tcW w:w="1559" w:type="dxa"/>
            <w:hideMark/>
          </w:tcPr>
          <w:p w14:paraId="3593F951"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 xml:space="preserve">Stanje </w:t>
            </w:r>
          </w:p>
          <w:p w14:paraId="08D058DE"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30.09.</w:t>
            </w:r>
            <w:r>
              <w:rPr>
                <w:rFonts w:ascii="Arial" w:hAnsi="Arial" w:cs="Arial"/>
                <w:b/>
                <w:sz w:val="22"/>
                <w:szCs w:val="22"/>
              </w:rPr>
              <w:t>2023</w:t>
            </w:r>
            <w:r w:rsidRPr="00E37B28">
              <w:rPr>
                <w:rFonts w:ascii="Arial" w:hAnsi="Arial" w:cs="Arial"/>
                <w:b/>
                <w:sz w:val="22"/>
                <w:szCs w:val="22"/>
              </w:rPr>
              <w:t>.</w:t>
            </w:r>
          </w:p>
        </w:tc>
        <w:tc>
          <w:tcPr>
            <w:tcW w:w="993" w:type="dxa"/>
            <w:hideMark/>
          </w:tcPr>
          <w:p w14:paraId="3BEDF838"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Indeks</w:t>
            </w:r>
          </w:p>
          <w:p w14:paraId="33583F55" w14:textId="77777777" w:rsidR="00D34D6E"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w:t>
            </w:r>
          </w:p>
          <w:p w14:paraId="5B826230" w14:textId="77777777" w:rsidR="00D34D6E" w:rsidRPr="00E37B28" w:rsidRDefault="00D34D6E" w:rsidP="00812699">
            <w:pPr>
              <w:autoSpaceDE w:val="0"/>
              <w:autoSpaceDN w:val="0"/>
              <w:adjustRightInd w:val="0"/>
              <w:jc w:val="center"/>
              <w:rPr>
                <w:rFonts w:ascii="Arial" w:hAnsi="Arial" w:cs="Arial"/>
                <w:b/>
                <w:sz w:val="22"/>
                <w:szCs w:val="22"/>
              </w:rPr>
            </w:pPr>
          </w:p>
        </w:tc>
      </w:tr>
      <w:tr w:rsidR="00D34D6E" w:rsidRPr="00E37B28" w14:paraId="4C1F04D4" w14:textId="77777777" w:rsidTr="00812699">
        <w:tc>
          <w:tcPr>
            <w:tcW w:w="4962" w:type="dxa"/>
            <w:hideMark/>
          </w:tcPr>
          <w:p w14:paraId="290D14AD" w14:textId="77777777" w:rsidR="00D34D6E" w:rsidRPr="00E37B28" w:rsidRDefault="00D34D6E" w:rsidP="00812699">
            <w:pPr>
              <w:autoSpaceDE w:val="0"/>
              <w:autoSpaceDN w:val="0"/>
              <w:adjustRightInd w:val="0"/>
              <w:rPr>
                <w:rFonts w:ascii="Arial" w:hAnsi="Arial" w:cs="Arial"/>
                <w:b/>
                <w:sz w:val="22"/>
                <w:szCs w:val="22"/>
              </w:rPr>
            </w:pPr>
            <w:r w:rsidRPr="00E37B28">
              <w:rPr>
                <w:rFonts w:ascii="Arial" w:hAnsi="Arial" w:cs="Arial"/>
                <w:b/>
                <w:sz w:val="22"/>
                <w:szCs w:val="22"/>
              </w:rPr>
              <w:t>Prihodi poslovanja</w:t>
            </w:r>
          </w:p>
        </w:tc>
        <w:tc>
          <w:tcPr>
            <w:tcW w:w="1559" w:type="dxa"/>
            <w:hideMark/>
          </w:tcPr>
          <w:p w14:paraId="75DEFC86" w14:textId="77777777" w:rsidR="00D34D6E" w:rsidRPr="00E37B28" w:rsidRDefault="00D34D6E" w:rsidP="00812699">
            <w:pPr>
              <w:autoSpaceDE w:val="0"/>
              <w:autoSpaceDN w:val="0"/>
              <w:adjustRightInd w:val="0"/>
              <w:rPr>
                <w:rFonts w:ascii="Arial" w:hAnsi="Arial" w:cs="Arial"/>
                <w:b/>
                <w:sz w:val="22"/>
                <w:szCs w:val="22"/>
              </w:rPr>
            </w:pPr>
            <w:r>
              <w:rPr>
                <w:rFonts w:ascii="Arial" w:hAnsi="Arial" w:cs="Arial"/>
                <w:b/>
                <w:sz w:val="22"/>
                <w:szCs w:val="22"/>
              </w:rPr>
              <w:t>1.3</w:t>
            </w:r>
            <w:r w:rsidRPr="00E37B28">
              <w:rPr>
                <w:rFonts w:ascii="Arial" w:hAnsi="Arial" w:cs="Arial"/>
                <w:b/>
                <w:sz w:val="22"/>
                <w:szCs w:val="22"/>
              </w:rPr>
              <w:t>58</w:t>
            </w:r>
            <w:r>
              <w:rPr>
                <w:rFonts w:ascii="Arial" w:hAnsi="Arial" w:cs="Arial"/>
                <w:b/>
                <w:sz w:val="22"/>
                <w:szCs w:val="22"/>
              </w:rPr>
              <w:t>.501,92</w:t>
            </w:r>
          </w:p>
        </w:tc>
        <w:tc>
          <w:tcPr>
            <w:tcW w:w="1559" w:type="dxa"/>
            <w:hideMark/>
          </w:tcPr>
          <w:p w14:paraId="068A8C0E" w14:textId="77777777" w:rsidR="00D34D6E" w:rsidRPr="00E37B28" w:rsidRDefault="00D34D6E" w:rsidP="00812699">
            <w:pPr>
              <w:ind w:right="-108"/>
              <w:jc w:val="center"/>
              <w:rPr>
                <w:rFonts w:ascii="Arial" w:hAnsi="Arial" w:cs="Arial"/>
                <w:b/>
                <w:bCs/>
                <w:sz w:val="22"/>
                <w:szCs w:val="22"/>
              </w:rPr>
            </w:pPr>
            <w:r>
              <w:rPr>
                <w:rFonts w:ascii="Arial" w:hAnsi="Arial" w:cs="Arial"/>
                <w:b/>
                <w:bCs/>
                <w:sz w:val="22"/>
                <w:szCs w:val="22"/>
              </w:rPr>
              <w:t xml:space="preserve">1.650.825,36  </w:t>
            </w:r>
          </w:p>
        </w:tc>
        <w:tc>
          <w:tcPr>
            <w:tcW w:w="993" w:type="dxa"/>
          </w:tcPr>
          <w:tbl>
            <w:tblPr>
              <w:tblW w:w="993" w:type="dxa"/>
              <w:tblLayout w:type="fixed"/>
              <w:tblLook w:val="04A0" w:firstRow="1" w:lastRow="0" w:firstColumn="1" w:lastColumn="0" w:noHBand="0" w:noVBand="1"/>
            </w:tblPr>
            <w:tblGrid>
              <w:gridCol w:w="993"/>
            </w:tblGrid>
            <w:tr w:rsidR="00D34D6E" w:rsidRPr="00E37B28" w14:paraId="039D9A97" w14:textId="77777777" w:rsidTr="00812699">
              <w:tc>
                <w:tcPr>
                  <w:tcW w:w="993" w:type="dxa"/>
                  <w:hideMark/>
                </w:tcPr>
                <w:p w14:paraId="0C2BB3CE" w14:textId="77777777" w:rsidR="00D34D6E" w:rsidRPr="00E37B28" w:rsidRDefault="00D34D6E" w:rsidP="00812699">
                  <w:pPr>
                    <w:jc w:val="right"/>
                    <w:rPr>
                      <w:rFonts w:ascii="Arial" w:hAnsi="Arial" w:cs="Arial"/>
                      <w:b/>
                      <w:sz w:val="22"/>
                      <w:szCs w:val="22"/>
                    </w:rPr>
                  </w:pPr>
                  <w:r w:rsidRPr="00E37B28">
                    <w:rPr>
                      <w:rFonts w:ascii="Arial" w:hAnsi="Arial" w:cs="Arial"/>
                      <w:b/>
                      <w:sz w:val="22"/>
                      <w:szCs w:val="22"/>
                    </w:rPr>
                    <w:t>75,33</w:t>
                  </w:r>
                </w:p>
              </w:tc>
            </w:tr>
          </w:tbl>
          <w:p w14:paraId="50404189" w14:textId="77777777" w:rsidR="00D34D6E" w:rsidRPr="00E37B28" w:rsidRDefault="00D34D6E" w:rsidP="00812699">
            <w:pPr>
              <w:jc w:val="right"/>
              <w:rPr>
                <w:rFonts w:ascii="Arial" w:hAnsi="Arial" w:cs="Arial"/>
                <w:b/>
                <w:sz w:val="22"/>
                <w:szCs w:val="22"/>
              </w:rPr>
            </w:pPr>
          </w:p>
        </w:tc>
      </w:tr>
      <w:tr w:rsidR="00D34D6E" w:rsidRPr="00E37B28" w14:paraId="3C37ECA9" w14:textId="77777777" w:rsidTr="00812699">
        <w:tc>
          <w:tcPr>
            <w:tcW w:w="4962" w:type="dxa"/>
            <w:hideMark/>
          </w:tcPr>
          <w:p w14:paraId="5D090D9C"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Prihodi od poreza</w:t>
            </w:r>
          </w:p>
        </w:tc>
        <w:tc>
          <w:tcPr>
            <w:tcW w:w="1559" w:type="dxa"/>
            <w:hideMark/>
          </w:tcPr>
          <w:p w14:paraId="3F5BF649"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776.725,80</w:t>
            </w:r>
          </w:p>
        </w:tc>
        <w:tc>
          <w:tcPr>
            <w:tcW w:w="1559" w:type="dxa"/>
            <w:hideMark/>
          </w:tcPr>
          <w:p w14:paraId="4604157A" w14:textId="77777777" w:rsidR="00D34D6E" w:rsidRPr="00E37B28" w:rsidRDefault="00D34D6E" w:rsidP="00812699">
            <w:pPr>
              <w:jc w:val="right"/>
              <w:rPr>
                <w:rFonts w:ascii="Arial" w:hAnsi="Arial" w:cs="Arial"/>
                <w:bCs/>
                <w:sz w:val="22"/>
                <w:szCs w:val="22"/>
              </w:rPr>
            </w:pPr>
            <w:r>
              <w:rPr>
                <w:rFonts w:ascii="Arial" w:hAnsi="Arial" w:cs="Arial"/>
                <w:bCs/>
                <w:sz w:val="22"/>
                <w:szCs w:val="22"/>
              </w:rPr>
              <w:t>897.043,73</w:t>
            </w:r>
          </w:p>
        </w:tc>
        <w:tc>
          <w:tcPr>
            <w:tcW w:w="993" w:type="dxa"/>
            <w:hideMark/>
          </w:tcPr>
          <w:p w14:paraId="25B8C3B0" w14:textId="77777777" w:rsidR="00D34D6E" w:rsidRPr="00E37B28" w:rsidRDefault="00D34D6E" w:rsidP="00812699">
            <w:pPr>
              <w:jc w:val="right"/>
              <w:rPr>
                <w:rFonts w:ascii="Arial" w:hAnsi="Arial" w:cs="Arial"/>
                <w:sz w:val="22"/>
                <w:szCs w:val="22"/>
              </w:rPr>
            </w:pPr>
            <w:r w:rsidRPr="00E37B28">
              <w:rPr>
                <w:rFonts w:ascii="Arial" w:hAnsi="Arial" w:cs="Arial"/>
                <w:sz w:val="22"/>
                <w:szCs w:val="22"/>
              </w:rPr>
              <w:t>1</w:t>
            </w:r>
            <w:r>
              <w:rPr>
                <w:rFonts w:ascii="Arial" w:hAnsi="Arial" w:cs="Arial"/>
                <w:sz w:val="22"/>
                <w:szCs w:val="22"/>
              </w:rPr>
              <w:t>15,50</w:t>
            </w:r>
          </w:p>
        </w:tc>
      </w:tr>
      <w:tr w:rsidR="00D34D6E" w:rsidRPr="00E37B28" w14:paraId="674DA854" w14:textId="77777777" w:rsidTr="00812699">
        <w:tc>
          <w:tcPr>
            <w:tcW w:w="4962" w:type="dxa"/>
            <w:hideMark/>
          </w:tcPr>
          <w:p w14:paraId="487EF24D"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Pomoći iz inozemstva i od subjekata unutar općeg proračuna</w:t>
            </w:r>
          </w:p>
        </w:tc>
        <w:tc>
          <w:tcPr>
            <w:tcW w:w="1559" w:type="dxa"/>
            <w:hideMark/>
          </w:tcPr>
          <w:p w14:paraId="492244D2"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27.508,28</w:t>
            </w:r>
          </w:p>
        </w:tc>
        <w:tc>
          <w:tcPr>
            <w:tcW w:w="1559" w:type="dxa"/>
            <w:hideMark/>
          </w:tcPr>
          <w:p w14:paraId="42B705C1" w14:textId="77777777" w:rsidR="00D34D6E" w:rsidRPr="00E37B28" w:rsidRDefault="00D34D6E" w:rsidP="00812699">
            <w:pPr>
              <w:jc w:val="right"/>
              <w:rPr>
                <w:rFonts w:ascii="Arial" w:hAnsi="Arial" w:cs="Arial"/>
                <w:bCs/>
                <w:sz w:val="22"/>
                <w:szCs w:val="22"/>
              </w:rPr>
            </w:pPr>
            <w:r>
              <w:rPr>
                <w:rFonts w:ascii="Arial" w:hAnsi="Arial" w:cs="Arial"/>
                <w:bCs/>
                <w:sz w:val="22"/>
                <w:szCs w:val="22"/>
              </w:rPr>
              <w:t>115.157,88</w:t>
            </w:r>
          </w:p>
        </w:tc>
        <w:tc>
          <w:tcPr>
            <w:tcW w:w="993" w:type="dxa"/>
            <w:hideMark/>
          </w:tcPr>
          <w:p w14:paraId="02649250" w14:textId="77777777" w:rsidR="00D34D6E" w:rsidRPr="00E37B28" w:rsidRDefault="00D34D6E" w:rsidP="00812699">
            <w:pPr>
              <w:jc w:val="right"/>
              <w:rPr>
                <w:rFonts w:ascii="Arial" w:hAnsi="Arial" w:cs="Arial"/>
                <w:sz w:val="22"/>
                <w:szCs w:val="22"/>
              </w:rPr>
            </w:pPr>
            <w:r>
              <w:rPr>
                <w:rFonts w:ascii="Arial" w:hAnsi="Arial" w:cs="Arial"/>
                <w:sz w:val="22"/>
                <w:szCs w:val="22"/>
              </w:rPr>
              <w:t>418,60</w:t>
            </w:r>
          </w:p>
        </w:tc>
      </w:tr>
      <w:tr w:rsidR="00D34D6E" w:rsidRPr="00E37B28" w14:paraId="248DAAC0" w14:textId="77777777" w:rsidTr="00812699">
        <w:tc>
          <w:tcPr>
            <w:tcW w:w="4962" w:type="dxa"/>
            <w:hideMark/>
          </w:tcPr>
          <w:p w14:paraId="293F913C"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Prihod od imovine</w:t>
            </w:r>
          </w:p>
        </w:tc>
        <w:tc>
          <w:tcPr>
            <w:tcW w:w="1559" w:type="dxa"/>
            <w:hideMark/>
          </w:tcPr>
          <w:p w14:paraId="06B378CD"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94.306,97</w:t>
            </w:r>
          </w:p>
        </w:tc>
        <w:tc>
          <w:tcPr>
            <w:tcW w:w="1559" w:type="dxa"/>
            <w:hideMark/>
          </w:tcPr>
          <w:p w14:paraId="2E2E0752" w14:textId="77777777" w:rsidR="00D34D6E" w:rsidRPr="00E37B28" w:rsidRDefault="00D34D6E" w:rsidP="00812699">
            <w:pPr>
              <w:jc w:val="right"/>
              <w:rPr>
                <w:rFonts w:ascii="Arial" w:hAnsi="Arial" w:cs="Arial"/>
                <w:bCs/>
                <w:sz w:val="22"/>
                <w:szCs w:val="22"/>
              </w:rPr>
            </w:pPr>
            <w:r>
              <w:rPr>
                <w:rFonts w:ascii="Arial" w:hAnsi="Arial" w:cs="Arial"/>
                <w:bCs/>
                <w:sz w:val="22"/>
                <w:szCs w:val="22"/>
              </w:rPr>
              <w:t>104.384,21</w:t>
            </w:r>
          </w:p>
        </w:tc>
        <w:tc>
          <w:tcPr>
            <w:tcW w:w="993" w:type="dxa"/>
            <w:hideMark/>
          </w:tcPr>
          <w:p w14:paraId="36DBAD21" w14:textId="77777777" w:rsidR="00D34D6E" w:rsidRPr="00E37B28" w:rsidRDefault="00D34D6E" w:rsidP="00812699">
            <w:pPr>
              <w:jc w:val="right"/>
              <w:rPr>
                <w:rFonts w:ascii="Arial" w:hAnsi="Arial" w:cs="Arial"/>
                <w:sz w:val="22"/>
                <w:szCs w:val="22"/>
              </w:rPr>
            </w:pPr>
            <w:r>
              <w:rPr>
                <w:rFonts w:ascii="Arial" w:hAnsi="Arial" w:cs="Arial"/>
                <w:sz w:val="22"/>
                <w:szCs w:val="22"/>
              </w:rPr>
              <w:t>110,70</w:t>
            </w:r>
          </w:p>
        </w:tc>
      </w:tr>
      <w:tr w:rsidR="00D34D6E" w:rsidRPr="00E37B28" w14:paraId="6D2FE2E0" w14:textId="77777777" w:rsidTr="00812699">
        <w:tc>
          <w:tcPr>
            <w:tcW w:w="4962" w:type="dxa"/>
            <w:hideMark/>
          </w:tcPr>
          <w:p w14:paraId="69DC4078"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Prihodi od upravnih i administrativnih pristojbi po posebnim propisima i naknade</w:t>
            </w:r>
          </w:p>
        </w:tc>
        <w:tc>
          <w:tcPr>
            <w:tcW w:w="1559" w:type="dxa"/>
            <w:hideMark/>
          </w:tcPr>
          <w:p w14:paraId="41A228B1" w14:textId="77777777" w:rsidR="00D34D6E" w:rsidRPr="00E37B28" w:rsidRDefault="00D34D6E" w:rsidP="00812699">
            <w:pPr>
              <w:jc w:val="right"/>
              <w:rPr>
                <w:rFonts w:ascii="Arial" w:hAnsi="Arial" w:cs="Arial"/>
                <w:bCs/>
                <w:sz w:val="22"/>
                <w:szCs w:val="22"/>
              </w:rPr>
            </w:pPr>
            <w:r>
              <w:rPr>
                <w:rFonts w:ascii="Arial" w:hAnsi="Arial" w:cs="Arial"/>
                <w:bCs/>
                <w:sz w:val="22"/>
                <w:szCs w:val="22"/>
              </w:rPr>
              <w:t>450.404,83</w:t>
            </w:r>
          </w:p>
        </w:tc>
        <w:tc>
          <w:tcPr>
            <w:tcW w:w="1559" w:type="dxa"/>
            <w:hideMark/>
          </w:tcPr>
          <w:p w14:paraId="04FFD3C3" w14:textId="77777777" w:rsidR="00D34D6E" w:rsidRPr="00E37B28" w:rsidRDefault="00D34D6E" w:rsidP="00812699">
            <w:pPr>
              <w:jc w:val="right"/>
              <w:rPr>
                <w:rFonts w:ascii="Arial" w:hAnsi="Arial" w:cs="Arial"/>
                <w:bCs/>
                <w:sz w:val="22"/>
                <w:szCs w:val="22"/>
              </w:rPr>
            </w:pPr>
            <w:r>
              <w:rPr>
                <w:rFonts w:ascii="Arial" w:hAnsi="Arial" w:cs="Arial"/>
                <w:bCs/>
                <w:sz w:val="22"/>
                <w:szCs w:val="22"/>
              </w:rPr>
              <w:t>511.173,57</w:t>
            </w:r>
          </w:p>
        </w:tc>
        <w:tc>
          <w:tcPr>
            <w:tcW w:w="993" w:type="dxa"/>
            <w:hideMark/>
          </w:tcPr>
          <w:p w14:paraId="656BA1ED" w14:textId="77777777" w:rsidR="00D34D6E" w:rsidRPr="00E37B28" w:rsidRDefault="00D34D6E" w:rsidP="00812699">
            <w:pPr>
              <w:jc w:val="right"/>
              <w:rPr>
                <w:rFonts w:ascii="Arial" w:hAnsi="Arial" w:cs="Arial"/>
                <w:sz w:val="22"/>
                <w:szCs w:val="22"/>
              </w:rPr>
            </w:pPr>
            <w:r>
              <w:rPr>
                <w:rFonts w:ascii="Arial" w:hAnsi="Arial" w:cs="Arial"/>
                <w:sz w:val="22"/>
                <w:szCs w:val="22"/>
              </w:rPr>
              <w:t>113,50</w:t>
            </w:r>
          </w:p>
        </w:tc>
      </w:tr>
      <w:tr w:rsidR="00D34D6E" w:rsidRPr="00E37B28" w14:paraId="50E99959" w14:textId="77777777" w:rsidTr="00812699">
        <w:tc>
          <w:tcPr>
            <w:tcW w:w="4962" w:type="dxa"/>
            <w:hideMark/>
          </w:tcPr>
          <w:p w14:paraId="611FAD26"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Prihodi od prodaje proizvoda i robe te pruženih usluga od donacije</w:t>
            </w:r>
          </w:p>
        </w:tc>
        <w:tc>
          <w:tcPr>
            <w:tcW w:w="1559" w:type="dxa"/>
            <w:hideMark/>
          </w:tcPr>
          <w:p w14:paraId="17427BB9" w14:textId="77777777" w:rsidR="00D34D6E" w:rsidRPr="00E37B28" w:rsidRDefault="00D34D6E" w:rsidP="00812699">
            <w:pPr>
              <w:jc w:val="right"/>
              <w:rPr>
                <w:rFonts w:ascii="Arial" w:hAnsi="Arial" w:cs="Arial"/>
                <w:bCs/>
                <w:sz w:val="22"/>
                <w:szCs w:val="22"/>
              </w:rPr>
            </w:pPr>
            <w:r>
              <w:rPr>
                <w:rFonts w:ascii="Arial" w:hAnsi="Arial" w:cs="Arial"/>
                <w:bCs/>
                <w:sz w:val="22"/>
                <w:szCs w:val="22"/>
              </w:rPr>
              <w:t>9.556,04</w:t>
            </w:r>
          </w:p>
        </w:tc>
        <w:tc>
          <w:tcPr>
            <w:tcW w:w="1559" w:type="dxa"/>
            <w:hideMark/>
          </w:tcPr>
          <w:p w14:paraId="6C9137C7" w14:textId="77777777" w:rsidR="00D34D6E" w:rsidRPr="00E37B28" w:rsidRDefault="00D34D6E" w:rsidP="00812699">
            <w:pPr>
              <w:jc w:val="right"/>
              <w:rPr>
                <w:rFonts w:ascii="Arial" w:hAnsi="Arial" w:cs="Arial"/>
                <w:bCs/>
                <w:sz w:val="22"/>
                <w:szCs w:val="22"/>
              </w:rPr>
            </w:pPr>
            <w:r>
              <w:rPr>
                <w:rFonts w:ascii="Arial" w:hAnsi="Arial" w:cs="Arial"/>
                <w:bCs/>
                <w:sz w:val="22"/>
                <w:szCs w:val="22"/>
              </w:rPr>
              <w:t>23.065,97</w:t>
            </w:r>
          </w:p>
        </w:tc>
        <w:tc>
          <w:tcPr>
            <w:tcW w:w="993" w:type="dxa"/>
            <w:hideMark/>
          </w:tcPr>
          <w:p w14:paraId="1A15C9C0" w14:textId="77777777" w:rsidR="00D34D6E" w:rsidRPr="00E37B28" w:rsidRDefault="00D34D6E" w:rsidP="00812699">
            <w:pPr>
              <w:jc w:val="right"/>
              <w:rPr>
                <w:rFonts w:ascii="Arial" w:hAnsi="Arial" w:cs="Arial"/>
                <w:sz w:val="22"/>
                <w:szCs w:val="22"/>
              </w:rPr>
            </w:pPr>
            <w:r>
              <w:rPr>
                <w:rFonts w:ascii="Arial" w:hAnsi="Arial" w:cs="Arial"/>
                <w:sz w:val="22"/>
                <w:szCs w:val="22"/>
              </w:rPr>
              <w:t>241,40</w:t>
            </w:r>
          </w:p>
        </w:tc>
      </w:tr>
      <w:tr w:rsidR="00D34D6E" w:rsidRPr="00E37B28" w14:paraId="2444C493" w14:textId="77777777" w:rsidTr="00812699">
        <w:tc>
          <w:tcPr>
            <w:tcW w:w="4962" w:type="dxa"/>
            <w:hideMark/>
          </w:tcPr>
          <w:p w14:paraId="2CACD9ED"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Kazne, upravne mjere i ostali prihodi</w:t>
            </w:r>
          </w:p>
        </w:tc>
        <w:tc>
          <w:tcPr>
            <w:tcW w:w="1559" w:type="dxa"/>
            <w:hideMark/>
          </w:tcPr>
          <w:p w14:paraId="7E3136D4" w14:textId="77777777" w:rsidR="00D34D6E" w:rsidRPr="00E37B28" w:rsidRDefault="00D34D6E" w:rsidP="00812699">
            <w:pPr>
              <w:jc w:val="right"/>
              <w:rPr>
                <w:rFonts w:ascii="Arial" w:hAnsi="Arial" w:cs="Arial"/>
                <w:bCs/>
                <w:sz w:val="22"/>
                <w:szCs w:val="22"/>
              </w:rPr>
            </w:pPr>
            <w:r w:rsidRPr="00E37B28">
              <w:rPr>
                <w:rFonts w:ascii="Arial" w:hAnsi="Arial" w:cs="Arial"/>
                <w:bCs/>
                <w:sz w:val="22"/>
                <w:szCs w:val="22"/>
              </w:rPr>
              <w:t>0</w:t>
            </w:r>
          </w:p>
        </w:tc>
        <w:tc>
          <w:tcPr>
            <w:tcW w:w="1559" w:type="dxa"/>
            <w:hideMark/>
          </w:tcPr>
          <w:p w14:paraId="41116C22" w14:textId="77777777" w:rsidR="00D34D6E" w:rsidRPr="00E37B28" w:rsidRDefault="00D34D6E" w:rsidP="00812699">
            <w:pPr>
              <w:jc w:val="right"/>
              <w:rPr>
                <w:rFonts w:ascii="Arial" w:hAnsi="Arial" w:cs="Arial"/>
                <w:bCs/>
                <w:sz w:val="22"/>
                <w:szCs w:val="22"/>
              </w:rPr>
            </w:pPr>
            <w:r w:rsidRPr="00E37B28">
              <w:rPr>
                <w:rFonts w:ascii="Arial" w:hAnsi="Arial" w:cs="Arial"/>
                <w:bCs/>
                <w:sz w:val="22"/>
                <w:szCs w:val="22"/>
              </w:rPr>
              <w:t>0</w:t>
            </w:r>
          </w:p>
        </w:tc>
        <w:tc>
          <w:tcPr>
            <w:tcW w:w="993" w:type="dxa"/>
            <w:hideMark/>
          </w:tcPr>
          <w:p w14:paraId="546E3DC6" w14:textId="77777777" w:rsidR="00D34D6E" w:rsidRPr="00E37B28" w:rsidRDefault="00D34D6E" w:rsidP="00812699">
            <w:pPr>
              <w:jc w:val="right"/>
              <w:rPr>
                <w:rFonts w:ascii="Arial" w:hAnsi="Arial" w:cs="Arial"/>
                <w:sz w:val="22"/>
                <w:szCs w:val="22"/>
              </w:rPr>
            </w:pPr>
            <w:r w:rsidRPr="00E37B28">
              <w:rPr>
                <w:rFonts w:ascii="Arial" w:hAnsi="Arial" w:cs="Arial"/>
                <w:sz w:val="22"/>
                <w:szCs w:val="22"/>
              </w:rPr>
              <w:t>0</w:t>
            </w:r>
          </w:p>
        </w:tc>
      </w:tr>
      <w:tr w:rsidR="00D34D6E" w:rsidRPr="00E37B28" w14:paraId="7C6E7B28" w14:textId="77777777" w:rsidTr="00812699">
        <w:tc>
          <w:tcPr>
            <w:tcW w:w="4962" w:type="dxa"/>
            <w:hideMark/>
          </w:tcPr>
          <w:p w14:paraId="7D36079A" w14:textId="77777777" w:rsidR="00D34D6E" w:rsidRPr="00E37B28" w:rsidRDefault="00D34D6E" w:rsidP="00812699">
            <w:pPr>
              <w:autoSpaceDE w:val="0"/>
              <w:autoSpaceDN w:val="0"/>
              <w:adjustRightInd w:val="0"/>
              <w:rPr>
                <w:rFonts w:ascii="Arial" w:hAnsi="Arial" w:cs="Arial"/>
                <w:b/>
                <w:sz w:val="22"/>
                <w:szCs w:val="22"/>
              </w:rPr>
            </w:pPr>
            <w:r w:rsidRPr="00E37B28">
              <w:rPr>
                <w:rFonts w:ascii="Arial" w:hAnsi="Arial" w:cs="Arial"/>
                <w:b/>
                <w:sz w:val="22"/>
                <w:szCs w:val="22"/>
              </w:rPr>
              <w:t>Prihodi od prodaje nefinancijske imovine</w:t>
            </w:r>
          </w:p>
        </w:tc>
        <w:tc>
          <w:tcPr>
            <w:tcW w:w="1559" w:type="dxa"/>
            <w:hideMark/>
          </w:tcPr>
          <w:p w14:paraId="1CCE94BC" w14:textId="77777777" w:rsidR="00D34D6E" w:rsidRPr="00E37B28" w:rsidRDefault="00D34D6E" w:rsidP="00812699">
            <w:pPr>
              <w:autoSpaceDE w:val="0"/>
              <w:autoSpaceDN w:val="0"/>
              <w:adjustRightInd w:val="0"/>
              <w:jc w:val="right"/>
              <w:rPr>
                <w:rFonts w:ascii="Arial" w:hAnsi="Arial" w:cs="Arial"/>
                <w:b/>
                <w:sz w:val="22"/>
                <w:szCs w:val="22"/>
              </w:rPr>
            </w:pPr>
            <w:r>
              <w:rPr>
                <w:rFonts w:ascii="Arial" w:hAnsi="Arial" w:cs="Arial"/>
                <w:b/>
                <w:sz w:val="22"/>
                <w:szCs w:val="22"/>
              </w:rPr>
              <w:t>359.948,36</w:t>
            </w:r>
          </w:p>
        </w:tc>
        <w:tc>
          <w:tcPr>
            <w:tcW w:w="1559" w:type="dxa"/>
            <w:hideMark/>
          </w:tcPr>
          <w:p w14:paraId="3C2CB874" w14:textId="77777777" w:rsidR="00D34D6E" w:rsidRPr="00E37B28" w:rsidRDefault="00D34D6E" w:rsidP="00812699">
            <w:pPr>
              <w:autoSpaceDE w:val="0"/>
              <w:autoSpaceDN w:val="0"/>
              <w:adjustRightInd w:val="0"/>
              <w:jc w:val="right"/>
              <w:rPr>
                <w:rFonts w:ascii="Arial" w:hAnsi="Arial" w:cs="Arial"/>
                <w:b/>
                <w:sz w:val="22"/>
                <w:szCs w:val="22"/>
              </w:rPr>
            </w:pPr>
            <w:r>
              <w:rPr>
                <w:rFonts w:ascii="Arial" w:hAnsi="Arial" w:cs="Arial"/>
                <w:b/>
                <w:sz w:val="22"/>
                <w:szCs w:val="22"/>
              </w:rPr>
              <w:t>368.552,38</w:t>
            </w:r>
          </w:p>
        </w:tc>
        <w:tc>
          <w:tcPr>
            <w:tcW w:w="993" w:type="dxa"/>
            <w:hideMark/>
          </w:tcPr>
          <w:p w14:paraId="1AAD10E9" w14:textId="77777777" w:rsidR="00D34D6E" w:rsidRPr="00E37B28" w:rsidRDefault="00D34D6E" w:rsidP="00812699">
            <w:pPr>
              <w:jc w:val="right"/>
              <w:rPr>
                <w:rFonts w:ascii="Arial" w:hAnsi="Arial" w:cs="Arial"/>
                <w:b/>
                <w:sz w:val="22"/>
                <w:szCs w:val="22"/>
              </w:rPr>
            </w:pPr>
            <w:r>
              <w:rPr>
                <w:rFonts w:ascii="Arial" w:hAnsi="Arial" w:cs="Arial"/>
                <w:b/>
                <w:sz w:val="22"/>
                <w:szCs w:val="22"/>
              </w:rPr>
              <w:t>102,40</w:t>
            </w:r>
          </w:p>
        </w:tc>
      </w:tr>
      <w:tr w:rsidR="00D34D6E" w:rsidRPr="00E37B28" w14:paraId="160A2581" w14:textId="77777777" w:rsidTr="00812699">
        <w:tc>
          <w:tcPr>
            <w:tcW w:w="4962" w:type="dxa"/>
            <w:hideMark/>
          </w:tcPr>
          <w:p w14:paraId="3577966F"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Prihodi od prodaje ne proizvedene dugotrajne imovine</w:t>
            </w:r>
          </w:p>
        </w:tc>
        <w:tc>
          <w:tcPr>
            <w:tcW w:w="1559" w:type="dxa"/>
            <w:hideMark/>
          </w:tcPr>
          <w:p w14:paraId="47D2DF30" w14:textId="77777777" w:rsidR="00D34D6E" w:rsidRPr="00E37B28" w:rsidRDefault="00D34D6E" w:rsidP="00812699">
            <w:pPr>
              <w:jc w:val="right"/>
              <w:rPr>
                <w:rFonts w:ascii="Arial" w:hAnsi="Arial" w:cs="Arial"/>
                <w:bCs/>
                <w:sz w:val="22"/>
                <w:szCs w:val="22"/>
              </w:rPr>
            </w:pPr>
            <w:r>
              <w:rPr>
                <w:rFonts w:ascii="Arial" w:hAnsi="Arial" w:cs="Arial"/>
                <w:bCs/>
                <w:sz w:val="22"/>
                <w:szCs w:val="22"/>
              </w:rPr>
              <w:t>351.063,89</w:t>
            </w:r>
          </w:p>
        </w:tc>
        <w:tc>
          <w:tcPr>
            <w:tcW w:w="1559" w:type="dxa"/>
            <w:hideMark/>
          </w:tcPr>
          <w:p w14:paraId="7FC91D7C" w14:textId="77777777" w:rsidR="00D34D6E" w:rsidRPr="00E37B28" w:rsidRDefault="00D34D6E" w:rsidP="00812699">
            <w:pPr>
              <w:jc w:val="right"/>
              <w:rPr>
                <w:rFonts w:ascii="Arial" w:hAnsi="Arial" w:cs="Arial"/>
                <w:bCs/>
                <w:sz w:val="22"/>
                <w:szCs w:val="22"/>
              </w:rPr>
            </w:pPr>
            <w:r>
              <w:rPr>
                <w:rFonts w:ascii="Arial" w:hAnsi="Arial" w:cs="Arial"/>
                <w:bCs/>
                <w:sz w:val="22"/>
                <w:szCs w:val="22"/>
              </w:rPr>
              <w:t>368.043,99</w:t>
            </w:r>
          </w:p>
        </w:tc>
        <w:tc>
          <w:tcPr>
            <w:tcW w:w="993" w:type="dxa"/>
            <w:hideMark/>
          </w:tcPr>
          <w:p w14:paraId="617D1136" w14:textId="77777777" w:rsidR="00D34D6E" w:rsidRPr="00E37B28" w:rsidRDefault="00D34D6E" w:rsidP="00812699">
            <w:pPr>
              <w:jc w:val="right"/>
              <w:rPr>
                <w:rFonts w:ascii="Arial" w:hAnsi="Arial" w:cs="Arial"/>
                <w:sz w:val="22"/>
                <w:szCs w:val="22"/>
              </w:rPr>
            </w:pPr>
            <w:r>
              <w:rPr>
                <w:rFonts w:ascii="Arial" w:hAnsi="Arial" w:cs="Arial"/>
                <w:sz w:val="22"/>
                <w:szCs w:val="22"/>
              </w:rPr>
              <w:t>104,80</w:t>
            </w:r>
          </w:p>
        </w:tc>
      </w:tr>
      <w:tr w:rsidR="00D34D6E" w:rsidRPr="00E37B28" w14:paraId="312AA49A" w14:textId="77777777" w:rsidTr="00812699">
        <w:tc>
          <w:tcPr>
            <w:tcW w:w="4962" w:type="dxa"/>
            <w:hideMark/>
          </w:tcPr>
          <w:p w14:paraId="1E4D7406"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Prihodi od prodaje proizvedene dugotrajne imovine</w:t>
            </w:r>
          </w:p>
        </w:tc>
        <w:tc>
          <w:tcPr>
            <w:tcW w:w="1559" w:type="dxa"/>
            <w:hideMark/>
          </w:tcPr>
          <w:p w14:paraId="1C68B976"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8.884,47</w:t>
            </w:r>
          </w:p>
        </w:tc>
        <w:tc>
          <w:tcPr>
            <w:tcW w:w="1559" w:type="dxa"/>
            <w:hideMark/>
          </w:tcPr>
          <w:p w14:paraId="789FAEF1" w14:textId="77777777" w:rsidR="00D34D6E" w:rsidRPr="00E37B28" w:rsidRDefault="00D34D6E" w:rsidP="00812699">
            <w:pPr>
              <w:jc w:val="right"/>
              <w:rPr>
                <w:rFonts w:ascii="Arial" w:hAnsi="Arial" w:cs="Arial"/>
                <w:bCs/>
                <w:sz w:val="22"/>
                <w:szCs w:val="22"/>
              </w:rPr>
            </w:pPr>
            <w:r>
              <w:rPr>
                <w:rFonts w:ascii="Arial" w:hAnsi="Arial" w:cs="Arial"/>
                <w:bCs/>
                <w:sz w:val="22"/>
                <w:szCs w:val="22"/>
              </w:rPr>
              <w:t>508,39</w:t>
            </w:r>
          </w:p>
        </w:tc>
        <w:tc>
          <w:tcPr>
            <w:tcW w:w="993" w:type="dxa"/>
            <w:hideMark/>
          </w:tcPr>
          <w:p w14:paraId="210753E8" w14:textId="77777777" w:rsidR="00D34D6E" w:rsidRPr="00E37B28" w:rsidRDefault="00D34D6E" w:rsidP="00812699">
            <w:pPr>
              <w:jc w:val="right"/>
              <w:rPr>
                <w:rFonts w:ascii="Arial" w:hAnsi="Arial" w:cs="Arial"/>
                <w:sz w:val="22"/>
                <w:szCs w:val="22"/>
              </w:rPr>
            </w:pPr>
            <w:r>
              <w:rPr>
                <w:rFonts w:ascii="Arial" w:hAnsi="Arial" w:cs="Arial"/>
                <w:sz w:val="22"/>
                <w:szCs w:val="22"/>
              </w:rPr>
              <w:t>5,70</w:t>
            </w:r>
          </w:p>
        </w:tc>
      </w:tr>
      <w:tr w:rsidR="00D34D6E" w:rsidRPr="00E37B28" w14:paraId="676BC94E" w14:textId="77777777" w:rsidTr="00812699">
        <w:tc>
          <w:tcPr>
            <w:tcW w:w="4962" w:type="dxa"/>
            <w:hideMark/>
          </w:tcPr>
          <w:p w14:paraId="4BF98010" w14:textId="77777777" w:rsidR="00D34D6E" w:rsidRPr="00D34D6E" w:rsidRDefault="00D34D6E" w:rsidP="00812699">
            <w:pPr>
              <w:autoSpaceDE w:val="0"/>
              <w:autoSpaceDN w:val="0"/>
              <w:adjustRightInd w:val="0"/>
              <w:rPr>
                <w:rFonts w:ascii="Arial" w:hAnsi="Arial" w:cs="Arial"/>
                <w:b/>
                <w:sz w:val="22"/>
                <w:szCs w:val="22"/>
                <w:lang w:val="it-IT"/>
              </w:rPr>
            </w:pPr>
            <w:r w:rsidRPr="00D34D6E">
              <w:rPr>
                <w:rFonts w:ascii="Arial" w:hAnsi="Arial" w:cs="Arial"/>
                <w:b/>
                <w:sz w:val="22"/>
                <w:szCs w:val="22"/>
                <w:lang w:val="it-IT"/>
              </w:rPr>
              <w:t>Primici od financijske imovine i zaduživanja</w:t>
            </w:r>
          </w:p>
        </w:tc>
        <w:tc>
          <w:tcPr>
            <w:tcW w:w="1559" w:type="dxa"/>
            <w:hideMark/>
          </w:tcPr>
          <w:p w14:paraId="3DB2B0AB" w14:textId="77777777" w:rsidR="00D34D6E" w:rsidRPr="00E37B28" w:rsidRDefault="00D34D6E" w:rsidP="00812699">
            <w:pPr>
              <w:autoSpaceDE w:val="0"/>
              <w:autoSpaceDN w:val="0"/>
              <w:adjustRightInd w:val="0"/>
              <w:jc w:val="right"/>
              <w:rPr>
                <w:rFonts w:ascii="Arial" w:hAnsi="Arial" w:cs="Arial"/>
                <w:b/>
                <w:sz w:val="22"/>
                <w:szCs w:val="22"/>
              </w:rPr>
            </w:pPr>
            <w:r>
              <w:rPr>
                <w:rFonts w:ascii="Arial" w:hAnsi="Arial" w:cs="Arial"/>
                <w:b/>
                <w:sz w:val="22"/>
                <w:szCs w:val="22"/>
              </w:rPr>
              <w:t>0</w:t>
            </w:r>
          </w:p>
        </w:tc>
        <w:tc>
          <w:tcPr>
            <w:tcW w:w="1559" w:type="dxa"/>
            <w:hideMark/>
          </w:tcPr>
          <w:p w14:paraId="0B305535" w14:textId="77777777" w:rsidR="00D34D6E" w:rsidRPr="00E37B28" w:rsidRDefault="00D34D6E" w:rsidP="00812699">
            <w:pPr>
              <w:jc w:val="right"/>
              <w:rPr>
                <w:rFonts w:ascii="Arial" w:hAnsi="Arial" w:cs="Arial"/>
                <w:b/>
                <w:bCs/>
                <w:sz w:val="22"/>
                <w:szCs w:val="22"/>
              </w:rPr>
            </w:pPr>
            <w:r>
              <w:rPr>
                <w:rFonts w:ascii="Arial" w:hAnsi="Arial" w:cs="Arial"/>
                <w:b/>
                <w:bCs/>
                <w:sz w:val="22"/>
                <w:szCs w:val="22"/>
              </w:rPr>
              <w:t xml:space="preserve">0   </w:t>
            </w:r>
          </w:p>
        </w:tc>
        <w:tc>
          <w:tcPr>
            <w:tcW w:w="993" w:type="dxa"/>
            <w:hideMark/>
          </w:tcPr>
          <w:p w14:paraId="584197DC" w14:textId="77777777" w:rsidR="00D34D6E" w:rsidRPr="00E37B28" w:rsidRDefault="00D34D6E" w:rsidP="00812699">
            <w:pPr>
              <w:jc w:val="right"/>
              <w:rPr>
                <w:rFonts w:ascii="Arial" w:hAnsi="Arial" w:cs="Arial"/>
                <w:b/>
                <w:sz w:val="22"/>
                <w:szCs w:val="22"/>
              </w:rPr>
            </w:pPr>
            <w:r>
              <w:rPr>
                <w:rFonts w:ascii="Arial" w:hAnsi="Arial" w:cs="Arial"/>
                <w:b/>
                <w:sz w:val="22"/>
                <w:szCs w:val="22"/>
              </w:rPr>
              <w:t>0</w:t>
            </w:r>
          </w:p>
        </w:tc>
      </w:tr>
      <w:tr w:rsidR="00D34D6E" w:rsidRPr="00E37B28" w14:paraId="5EA5ACE2" w14:textId="77777777" w:rsidTr="00812699">
        <w:tc>
          <w:tcPr>
            <w:tcW w:w="4962" w:type="dxa"/>
            <w:hideMark/>
          </w:tcPr>
          <w:p w14:paraId="2D16B53D"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Primljeni povrati glavnice danih zajmova i depozita</w:t>
            </w:r>
          </w:p>
        </w:tc>
        <w:tc>
          <w:tcPr>
            <w:tcW w:w="1559" w:type="dxa"/>
            <w:hideMark/>
          </w:tcPr>
          <w:p w14:paraId="5B33C152"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1559" w:type="dxa"/>
            <w:hideMark/>
          </w:tcPr>
          <w:p w14:paraId="6B8C50A9"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993" w:type="dxa"/>
            <w:hideMark/>
          </w:tcPr>
          <w:p w14:paraId="00FF567D"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w:t>
            </w:r>
          </w:p>
        </w:tc>
      </w:tr>
      <w:tr w:rsidR="00D34D6E" w:rsidRPr="00E37B28" w14:paraId="4599A62E" w14:textId="77777777" w:rsidTr="00812699">
        <w:tc>
          <w:tcPr>
            <w:tcW w:w="4962" w:type="dxa"/>
            <w:hideMark/>
          </w:tcPr>
          <w:p w14:paraId="14E65224"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Primici od izdanih vrijednosnih papira</w:t>
            </w:r>
          </w:p>
        </w:tc>
        <w:tc>
          <w:tcPr>
            <w:tcW w:w="1559" w:type="dxa"/>
            <w:hideMark/>
          </w:tcPr>
          <w:p w14:paraId="62E9ED91"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1559" w:type="dxa"/>
            <w:hideMark/>
          </w:tcPr>
          <w:p w14:paraId="434BC03F"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993" w:type="dxa"/>
            <w:hideMark/>
          </w:tcPr>
          <w:p w14:paraId="4C1B124B"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w:t>
            </w:r>
          </w:p>
        </w:tc>
      </w:tr>
      <w:tr w:rsidR="00D34D6E" w:rsidRPr="00E37B28" w14:paraId="6D000402" w14:textId="77777777" w:rsidTr="00812699">
        <w:tc>
          <w:tcPr>
            <w:tcW w:w="4962" w:type="dxa"/>
            <w:hideMark/>
          </w:tcPr>
          <w:p w14:paraId="328911DF"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Primici od prodaje dionica i udjela u glavnici</w:t>
            </w:r>
          </w:p>
        </w:tc>
        <w:tc>
          <w:tcPr>
            <w:tcW w:w="1559" w:type="dxa"/>
            <w:hideMark/>
          </w:tcPr>
          <w:p w14:paraId="4F7F65B6"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1559" w:type="dxa"/>
            <w:hideMark/>
          </w:tcPr>
          <w:p w14:paraId="656DDED1" w14:textId="77777777" w:rsidR="00D34D6E" w:rsidRPr="00E37B28" w:rsidRDefault="00D34D6E" w:rsidP="00812699">
            <w:pPr>
              <w:jc w:val="right"/>
              <w:rPr>
                <w:rFonts w:ascii="Arial" w:hAnsi="Arial" w:cs="Arial"/>
                <w:bCs/>
                <w:sz w:val="22"/>
                <w:szCs w:val="22"/>
              </w:rPr>
            </w:pPr>
            <w:r w:rsidRPr="00E37B28">
              <w:rPr>
                <w:rFonts w:ascii="Arial" w:hAnsi="Arial" w:cs="Arial"/>
                <w:bCs/>
                <w:sz w:val="22"/>
                <w:szCs w:val="22"/>
              </w:rPr>
              <w:t>0</w:t>
            </w:r>
          </w:p>
        </w:tc>
        <w:tc>
          <w:tcPr>
            <w:tcW w:w="993" w:type="dxa"/>
            <w:hideMark/>
          </w:tcPr>
          <w:p w14:paraId="4309E0C0"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w:t>
            </w:r>
          </w:p>
        </w:tc>
      </w:tr>
      <w:tr w:rsidR="00D34D6E" w:rsidRPr="00E37B28" w14:paraId="088E338F" w14:textId="77777777" w:rsidTr="00812699">
        <w:tc>
          <w:tcPr>
            <w:tcW w:w="4962" w:type="dxa"/>
            <w:hideMark/>
          </w:tcPr>
          <w:p w14:paraId="34A6ADE6"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Primici od zaduživanja</w:t>
            </w:r>
          </w:p>
        </w:tc>
        <w:tc>
          <w:tcPr>
            <w:tcW w:w="1559" w:type="dxa"/>
            <w:hideMark/>
          </w:tcPr>
          <w:p w14:paraId="796A1D0E"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0</w:t>
            </w:r>
          </w:p>
        </w:tc>
        <w:tc>
          <w:tcPr>
            <w:tcW w:w="1559" w:type="dxa"/>
            <w:hideMark/>
          </w:tcPr>
          <w:p w14:paraId="76E98D61" w14:textId="77777777" w:rsidR="00D34D6E" w:rsidRPr="00E37B28" w:rsidRDefault="00D34D6E" w:rsidP="00812699">
            <w:pPr>
              <w:jc w:val="right"/>
              <w:rPr>
                <w:rFonts w:ascii="Arial" w:hAnsi="Arial" w:cs="Arial"/>
                <w:bCs/>
                <w:sz w:val="22"/>
                <w:szCs w:val="22"/>
              </w:rPr>
            </w:pPr>
            <w:r w:rsidRPr="00E37B28">
              <w:rPr>
                <w:rFonts w:ascii="Arial" w:hAnsi="Arial" w:cs="Arial"/>
                <w:bCs/>
                <w:sz w:val="22"/>
                <w:szCs w:val="22"/>
              </w:rPr>
              <w:t>0</w:t>
            </w:r>
          </w:p>
        </w:tc>
        <w:tc>
          <w:tcPr>
            <w:tcW w:w="993" w:type="dxa"/>
            <w:hideMark/>
          </w:tcPr>
          <w:p w14:paraId="78E1C6A2"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w:t>
            </w:r>
          </w:p>
        </w:tc>
      </w:tr>
      <w:tr w:rsidR="00D34D6E" w:rsidRPr="00E37B28" w14:paraId="3420F835" w14:textId="77777777" w:rsidTr="00812699">
        <w:tc>
          <w:tcPr>
            <w:tcW w:w="4962" w:type="dxa"/>
            <w:hideMark/>
          </w:tcPr>
          <w:p w14:paraId="525CAE6B"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Primici od prodaje vrijednosnih papira iz portfelja</w:t>
            </w:r>
          </w:p>
        </w:tc>
        <w:tc>
          <w:tcPr>
            <w:tcW w:w="1559" w:type="dxa"/>
            <w:hideMark/>
          </w:tcPr>
          <w:p w14:paraId="489C24EC"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1559" w:type="dxa"/>
            <w:hideMark/>
          </w:tcPr>
          <w:p w14:paraId="29415AB6"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993" w:type="dxa"/>
            <w:hideMark/>
          </w:tcPr>
          <w:p w14:paraId="4B41BDF3"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w:t>
            </w:r>
          </w:p>
        </w:tc>
      </w:tr>
      <w:tr w:rsidR="00D34D6E" w:rsidRPr="00E37B28" w14:paraId="4793F73D" w14:textId="77777777" w:rsidTr="00812699">
        <w:tc>
          <w:tcPr>
            <w:tcW w:w="4962" w:type="dxa"/>
            <w:hideMark/>
          </w:tcPr>
          <w:p w14:paraId="6FDED66D" w14:textId="77777777" w:rsidR="00D34D6E" w:rsidRPr="00E37B28" w:rsidRDefault="00D34D6E" w:rsidP="00812699">
            <w:pPr>
              <w:autoSpaceDE w:val="0"/>
              <w:autoSpaceDN w:val="0"/>
              <w:adjustRightInd w:val="0"/>
              <w:rPr>
                <w:rFonts w:ascii="Arial" w:hAnsi="Arial" w:cs="Arial"/>
                <w:b/>
                <w:sz w:val="22"/>
                <w:szCs w:val="22"/>
              </w:rPr>
            </w:pPr>
            <w:r w:rsidRPr="00E37B28">
              <w:rPr>
                <w:rFonts w:ascii="Arial" w:hAnsi="Arial" w:cs="Arial"/>
                <w:b/>
                <w:sz w:val="22"/>
                <w:szCs w:val="22"/>
              </w:rPr>
              <w:t>UKUPNI PRIHODI I PRIMICI</w:t>
            </w:r>
          </w:p>
        </w:tc>
        <w:tc>
          <w:tcPr>
            <w:tcW w:w="1559" w:type="dxa"/>
            <w:hideMark/>
          </w:tcPr>
          <w:p w14:paraId="52D5173F" w14:textId="77777777" w:rsidR="00D34D6E" w:rsidRPr="00E37B28" w:rsidRDefault="00D34D6E" w:rsidP="00812699">
            <w:pPr>
              <w:autoSpaceDE w:val="0"/>
              <w:autoSpaceDN w:val="0"/>
              <w:adjustRightInd w:val="0"/>
              <w:jc w:val="right"/>
              <w:rPr>
                <w:rFonts w:ascii="Arial" w:hAnsi="Arial" w:cs="Arial"/>
                <w:b/>
                <w:sz w:val="22"/>
                <w:szCs w:val="22"/>
              </w:rPr>
            </w:pPr>
            <w:r>
              <w:rPr>
                <w:rFonts w:ascii="Arial" w:hAnsi="Arial" w:cs="Arial"/>
                <w:b/>
                <w:sz w:val="22"/>
                <w:szCs w:val="22"/>
              </w:rPr>
              <w:t>1.718.450,28</w:t>
            </w:r>
          </w:p>
        </w:tc>
        <w:tc>
          <w:tcPr>
            <w:tcW w:w="1559" w:type="dxa"/>
            <w:hideMark/>
          </w:tcPr>
          <w:p w14:paraId="53E9AB45" w14:textId="77777777" w:rsidR="00D34D6E" w:rsidRPr="00E37B28" w:rsidRDefault="00D34D6E" w:rsidP="00812699">
            <w:pPr>
              <w:jc w:val="right"/>
              <w:rPr>
                <w:rFonts w:ascii="Arial" w:hAnsi="Arial" w:cs="Arial"/>
                <w:b/>
                <w:bCs/>
                <w:sz w:val="22"/>
                <w:szCs w:val="22"/>
              </w:rPr>
            </w:pPr>
            <w:r>
              <w:rPr>
                <w:rFonts w:ascii="Arial" w:hAnsi="Arial" w:cs="Arial"/>
                <w:b/>
                <w:bCs/>
                <w:sz w:val="22"/>
                <w:szCs w:val="22"/>
              </w:rPr>
              <w:t>2.019.377,74</w:t>
            </w:r>
          </w:p>
        </w:tc>
        <w:tc>
          <w:tcPr>
            <w:tcW w:w="993" w:type="dxa"/>
            <w:hideMark/>
          </w:tcPr>
          <w:p w14:paraId="465C58AC" w14:textId="77777777" w:rsidR="00D34D6E" w:rsidRDefault="00D34D6E" w:rsidP="00812699">
            <w:pPr>
              <w:jc w:val="right"/>
              <w:rPr>
                <w:rFonts w:ascii="Arial" w:hAnsi="Arial" w:cs="Arial"/>
                <w:b/>
                <w:sz w:val="22"/>
                <w:szCs w:val="22"/>
              </w:rPr>
            </w:pPr>
            <w:r>
              <w:rPr>
                <w:rFonts w:ascii="Arial" w:hAnsi="Arial" w:cs="Arial"/>
                <w:b/>
                <w:sz w:val="22"/>
                <w:szCs w:val="22"/>
              </w:rPr>
              <w:t>117,50</w:t>
            </w:r>
          </w:p>
          <w:p w14:paraId="5FC299D2" w14:textId="77777777" w:rsidR="00D34D6E" w:rsidRPr="00E37B28" w:rsidRDefault="00D34D6E" w:rsidP="00812699">
            <w:pPr>
              <w:jc w:val="right"/>
              <w:rPr>
                <w:rFonts w:ascii="Arial" w:hAnsi="Arial" w:cs="Arial"/>
                <w:b/>
                <w:sz w:val="22"/>
                <w:szCs w:val="22"/>
              </w:rPr>
            </w:pPr>
          </w:p>
        </w:tc>
      </w:tr>
    </w:tbl>
    <w:p w14:paraId="59F06324" w14:textId="77777777" w:rsidR="00D34D6E" w:rsidRDefault="00D34D6E" w:rsidP="00D34D6E">
      <w:pPr>
        <w:tabs>
          <w:tab w:val="left" w:pos="6804"/>
        </w:tabs>
        <w:autoSpaceDE w:val="0"/>
        <w:autoSpaceDN w:val="0"/>
        <w:adjustRightInd w:val="0"/>
        <w:rPr>
          <w:rFonts w:ascii="Arial" w:hAnsi="Arial" w:cs="Arial"/>
          <w:b/>
          <w:sz w:val="22"/>
          <w:szCs w:val="22"/>
        </w:rPr>
      </w:pPr>
    </w:p>
    <w:p w14:paraId="4B6D584D" w14:textId="77777777" w:rsidR="005D59BE" w:rsidRPr="00E37B28" w:rsidRDefault="005D59BE" w:rsidP="00D34D6E">
      <w:pPr>
        <w:tabs>
          <w:tab w:val="left" w:pos="6804"/>
        </w:tabs>
        <w:autoSpaceDE w:val="0"/>
        <w:autoSpaceDN w:val="0"/>
        <w:adjustRightInd w:val="0"/>
        <w:rPr>
          <w:rFonts w:ascii="Arial" w:hAnsi="Arial" w:cs="Arial"/>
          <w:b/>
          <w:sz w:val="22"/>
          <w:szCs w:val="22"/>
        </w:rPr>
      </w:pPr>
    </w:p>
    <w:p w14:paraId="761852B0" w14:textId="77777777" w:rsidR="00D34D6E" w:rsidRPr="00E37B28" w:rsidRDefault="00D34D6E" w:rsidP="00D34D6E">
      <w:pPr>
        <w:autoSpaceDE w:val="0"/>
        <w:autoSpaceDN w:val="0"/>
        <w:adjustRightInd w:val="0"/>
        <w:rPr>
          <w:rFonts w:ascii="Arial" w:hAnsi="Arial" w:cs="Arial"/>
          <w:b/>
          <w:sz w:val="22"/>
          <w:szCs w:val="22"/>
        </w:rPr>
      </w:pPr>
      <w:r w:rsidRPr="00E37B28">
        <w:rPr>
          <w:rFonts w:ascii="Arial" w:hAnsi="Arial" w:cs="Arial"/>
          <w:b/>
          <w:sz w:val="22"/>
          <w:szCs w:val="22"/>
        </w:rPr>
        <w:t>Izvršenje rashoda i izdataka</w:t>
      </w:r>
    </w:p>
    <w:p w14:paraId="1E291862" w14:textId="77777777" w:rsidR="00D34D6E" w:rsidRPr="00E37B28" w:rsidRDefault="00D34D6E" w:rsidP="00D34D6E">
      <w:pPr>
        <w:autoSpaceDE w:val="0"/>
        <w:autoSpaceDN w:val="0"/>
        <w:adjustRightInd w:val="0"/>
        <w:rPr>
          <w:rFonts w:ascii="Arial" w:hAnsi="Arial" w:cs="Arial"/>
          <w:sz w:val="22"/>
          <w:szCs w:val="22"/>
        </w:rPr>
      </w:pPr>
    </w:p>
    <w:tbl>
      <w:tblPr>
        <w:tblW w:w="9210" w:type="dxa"/>
        <w:tblLayout w:type="fixed"/>
        <w:tblLook w:val="04A0" w:firstRow="1" w:lastRow="0" w:firstColumn="1" w:lastColumn="0" w:noHBand="0" w:noVBand="1"/>
      </w:tblPr>
      <w:tblGrid>
        <w:gridCol w:w="5238"/>
        <w:gridCol w:w="1493"/>
        <w:gridCol w:w="1487"/>
        <w:gridCol w:w="992"/>
      </w:tblGrid>
      <w:tr w:rsidR="00D34D6E" w:rsidRPr="00E37B28" w14:paraId="0E6D0A16" w14:textId="77777777" w:rsidTr="00812699">
        <w:tc>
          <w:tcPr>
            <w:tcW w:w="5240" w:type="dxa"/>
            <w:hideMark/>
          </w:tcPr>
          <w:p w14:paraId="2999378D"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Opis</w:t>
            </w:r>
          </w:p>
        </w:tc>
        <w:tc>
          <w:tcPr>
            <w:tcW w:w="1494" w:type="dxa"/>
            <w:hideMark/>
          </w:tcPr>
          <w:p w14:paraId="75F4EECA"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 xml:space="preserve">Stanje </w:t>
            </w:r>
          </w:p>
          <w:p w14:paraId="5079C207"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31.12.202</w:t>
            </w:r>
            <w:r>
              <w:rPr>
                <w:rFonts w:ascii="Arial" w:hAnsi="Arial" w:cs="Arial"/>
                <w:b/>
                <w:sz w:val="22"/>
                <w:szCs w:val="22"/>
              </w:rPr>
              <w:t>2</w:t>
            </w:r>
            <w:r w:rsidRPr="00E37B28">
              <w:rPr>
                <w:rFonts w:ascii="Arial" w:hAnsi="Arial" w:cs="Arial"/>
                <w:b/>
                <w:sz w:val="22"/>
                <w:szCs w:val="22"/>
              </w:rPr>
              <w:t>.</w:t>
            </w:r>
          </w:p>
        </w:tc>
        <w:tc>
          <w:tcPr>
            <w:tcW w:w="1488" w:type="dxa"/>
            <w:hideMark/>
          </w:tcPr>
          <w:p w14:paraId="6A15701D"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 xml:space="preserve">Stanje </w:t>
            </w:r>
          </w:p>
          <w:p w14:paraId="537B061D"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30.09.202</w:t>
            </w:r>
            <w:r>
              <w:rPr>
                <w:rFonts w:ascii="Arial" w:hAnsi="Arial" w:cs="Arial"/>
                <w:b/>
                <w:sz w:val="22"/>
                <w:szCs w:val="22"/>
              </w:rPr>
              <w:t>3</w:t>
            </w:r>
            <w:r w:rsidRPr="00E37B28">
              <w:rPr>
                <w:rFonts w:ascii="Arial" w:hAnsi="Arial" w:cs="Arial"/>
                <w:b/>
                <w:sz w:val="22"/>
                <w:szCs w:val="22"/>
              </w:rPr>
              <w:t>.</w:t>
            </w:r>
          </w:p>
        </w:tc>
        <w:tc>
          <w:tcPr>
            <w:tcW w:w="992" w:type="dxa"/>
            <w:hideMark/>
          </w:tcPr>
          <w:p w14:paraId="31A670DC"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Indeks</w:t>
            </w:r>
          </w:p>
          <w:p w14:paraId="59447818" w14:textId="77777777" w:rsidR="00D34D6E"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w:t>
            </w:r>
          </w:p>
          <w:p w14:paraId="32C01832" w14:textId="77777777" w:rsidR="00D34D6E" w:rsidRPr="00E37B28" w:rsidRDefault="00D34D6E" w:rsidP="00812699">
            <w:pPr>
              <w:autoSpaceDE w:val="0"/>
              <w:autoSpaceDN w:val="0"/>
              <w:adjustRightInd w:val="0"/>
              <w:jc w:val="center"/>
              <w:rPr>
                <w:rFonts w:ascii="Arial" w:hAnsi="Arial" w:cs="Arial"/>
                <w:b/>
                <w:sz w:val="22"/>
                <w:szCs w:val="22"/>
              </w:rPr>
            </w:pPr>
          </w:p>
        </w:tc>
      </w:tr>
      <w:tr w:rsidR="00D34D6E" w:rsidRPr="00E37B28" w14:paraId="1A33DC53" w14:textId="77777777" w:rsidTr="00812699">
        <w:tc>
          <w:tcPr>
            <w:tcW w:w="5240" w:type="dxa"/>
            <w:hideMark/>
          </w:tcPr>
          <w:p w14:paraId="0828B241" w14:textId="77777777" w:rsidR="00D34D6E" w:rsidRPr="00E37B28" w:rsidRDefault="00D34D6E" w:rsidP="00812699">
            <w:pPr>
              <w:autoSpaceDE w:val="0"/>
              <w:autoSpaceDN w:val="0"/>
              <w:adjustRightInd w:val="0"/>
              <w:rPr>
                <w:rFonts w:ascii="Arial" w:hAnsi="Arial" w:cs="Arial"/>
                <w:b/>
                <w:sz w:val="22"/>
                <w:szCs w:val="22"/>
              </w:rPr>
            </w:pPr>
            <w:r w:rsidRPr="00E37B28">
              <w:rPr>
                <w:rFonts w:ascii="Arial" w:hAnsi="Arial" w:cs="Arial"/>
                <w:b/>
                <w:sz w:val="22"/>
                <w:szCs w:val="22"/>
              </w:rPr>
              <w:t>Rashodi poslovanja</w:t>
            </w:r>
          </w:p>
        </w:tc>
        <w:tc>
          <w:tcPr>
            <w:tcW w:w="1494" w:type="dxa"/>
            <w:hideMark/>
          </w:tcPr>
          <w:p w14:paraId="1C4B2D4D" w14:textId="77777777" w:rsidR="00D34D6E" w:rsidRPr="00E37B28" w:rsidRDefault="00D34D6E" w:rsidP="00812699">
            <w:pPr>
              <w:jc w:val="right"/>
              <w:rPr>
                <w:rFonts w:ascii="Arial" w:hAnsi="Arial" w:cs="Arial"/>
                <w:b/>
                <w:bCs/>
                <w:sz w:val="22"/>
                <w:szCs w:val="22"/>
              </w:rPr>
            </w:pPr>
            <w:r>
              <w:rPr>
                <w:rFonts w:ascii="Arial" w:hAnsi="Arial" w:cs="Arial"/>
                <w:b/>
                <w:bCs/>
                <w:sz w:val="22"/>
                <w:szCs w:val="22"/>
              </w:rPr>
              <w:t>904.305,03</w:t>
            </w:r>
          </w:p>
        </w:tc>
        <w:tc>
          <w:tcPr>
            <w:tcW w:w="1488" w:type="dxa"/>
            <w:hideMark/>
          </w:tcPr>
          <w:p w14:paraId="0B15939B" w14:textId="77777777" w:rsidR="00D34D6E" w:rsidRPr="00E37B28" w:rsidRDefault="00D34D6E" w:rsidP="00812699">
            <w:pPr>
              <w:ind w:right="-107"/>
              <w:jc w:val="right"/>
              <w:rPr>
                <w:rFonts w:ascii="Arial" w:hAnsi="Arial" w:cs="Arial"/>
                <w:b/>
                <w:bCs/>
                <w:sz w:val="22"/>
                <w:szCs w:val="22"/>
              </w:rPr>
            </w:pPr>
            <w:r>
              <w:rPr>
                <w:rFonts w:ascii="Arial" w:hAnsi="Arial" w:cs="Arial"/>
                <w:b/>
                <w:bCs/>
                <w:sz w:val="22"/>
                <w:szCs w:val="22"/>
              </w:rPr>
              <w:t>1.217.239,56</w:t>
            </w:r>
          </w:p>
        </w:tc>
        <w:tc>
          <w:tcPr>
            <w:tcW w:w="992" w:type="dxa"/>
            <w:hideMark/>
          </w:tcPr>
          <w:p w14:paraId="55CC505D" w14:textId="77777777" w:rsidR="00D34D6E" w:rsidRPr="00E37B28" w:rsidRDefault="00D34D6E" w:rsidP="00812699">
            <w:pPr>
              <w:jc w:val="right"/>
              <w:rPr>
                <w:rFonts w:ascii="Arial" w:hAnsi="Arial" w:cs="Arial"/>
                <w:b/>
                <w:sz w:val="22"/>
                <w:szCs w:val="22"/>
              </w:rPr>
            </w:pPr>
            <w:r>
              <w:rPr>
                <w:rFonts w:ascii="Arial" w:hAnsi="Arial" w:cs="Arial"/>
                <w:b/>
                <w:sz w:val="22"/>
                <w:szCs w:val="22"/>
              </w:rPr>
              <w:t>134,60</w:t>
            </w:r>
          </w:p>
        </w:tc>
      </w:tr>
      <w:tr w:rsidR="00D34D6E" w:rsidRPr="00E37B28" w14:paraId="6C4F56C2" w14:textId="77777777" w:rsidTr="00812699">
        <w:tc>
          <w:tcPr>
            <w:tcW w:w="5240" w:type="dxa"/>
            <w:hideMark/>
          </w:tcPr>
          <w:p w14:paraId="52981C24"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Rashodi za zaposlene</w:t>
            </w:r>
          </w:p>
        </w:tc>
        <w:tc>
          <w:tcPr>
            <w:tcW w:w="1494" w:type="dxa"/>
            <w:hideMark/>
          </w:tcPr>
          <w:p w14:paraId="307C6F90" w14:textId="77777777" w:rsidR="00D34D6E" w:rsidRPr="00E37B28" w:rsidRDefault="00D34D6E" w:rsidP="00812699">
            <w:pPr>
              <w:jc w:val="right"/>
              <w:rPr>
                <w:rFonts w:ascii="Arial" w:hAnsi="Arial" w:cs="Arial"/>
                <w:bCs/>
                <w:sz w:val="22"/>
                <w:szCs w:val="22"/>
              </w:rPr>
            </w:pPr>
            <w:r w:rsidRPr="00E37B28">
              <w:rPr>
                <w:rFonts w:ascii="Arial" w:hAnsi="Arial" w:cs="Arial"/>
                <w:bCs/>
                <w:sz w:val="22"/>
                <w:szCs w:val="22"/>
              </w:rPr>
              <w:t>172.</w:t>
            </w:r>
            <w:r>
              <w:rPr>
                <w:rFonts w:ascii="Arial" w:hAnsi="Arial" w:cs="Arial"/>
                <w:bCs/>
                <w:sz w:val="22"/>
                <w:szCs w:val="22"/>
              </w:rPr>
              <w:t>877,40</w:t>
            </w:r>
          </w:p>
        </w:tc>
        <w:tc>
          <w:tcPr>
            <w:tcW w:w="1488" w:type="dxa"/>
            <w:hideMark/>
          </w:tcPr>
          <w:p w14:paraId="30D0C307" w14:textId="77777777" w:rsidR="00D34D6E" w:rsidRPr="00E37B28" w:rsidRDefault="00D34D6E" w:rsidP="00812699">
            <w:pPr>
              <w:jc w:val="right"/>
              <w:rPr>
                <w:rFonts w:ascii="Arial" w:hAnsi="Arial" w:cs="Arial"/>
                <w:bCs/>
                <w:sz w:val="22"/>
                <w:szCs w:val="22"/>
              </w:rPr>
            </w:pPr>
            <w:r>
              <w:rPr>
                <w:rFonts w:ascii="Arial" w:hAnsi="Arial" w:cs="Arial"/>
                <w:bCs/>
                <w:sz w:val="22"/>
                <w:szCs w:val="22"/>
              </w:rPr>
              <w:t>193.122,51</w:t>
            </w:r>
          </w:p>
        </w:tc>
        <w:tc>
          <w:tcPr>
            <w:tcW w:w="992" w:type="dxa"/>
            <w:hideMark/>
          </w:tcPr>
          <w:p w14:paraId="53D6A39B" w14:textId="77777777" w:rsidR="00D34D6E" w:rsidRPr="00E37B28" w:rsidRDefault="00D34D6E" w:rsidP="00812699">
            <w:pPr>
              <w:jc w:val="right"/>
              <w:rPr>
                <w:rFonts w:ascii="Arial" w:hAnsi="Arial" w:cs="Arial"/>
                <w:sz w:val="22"/>
                <w:szCs w:val="22"/>
              </w:rPr>
            </w:pPr>
            <w:r>
              <w:rPr>
                <w:rFonts w:ascii="Arial" w:hAnsi="Arial" w:cs="Arial"/>
                <w:sz w:val="22"/>
                <w:szCs w:val="22"/>
              </w:rPr>
              <w:t>111,70</w:t>
            </w:r>
          </w:p>
        </w:tc>
      </w:tr>
      <w:tr w:rsidR="00D34D6E" w:rsidRPr="00E37B28" w14:paraId="70FF41E2" w14:textId="77777777" w:rsidTr="00812699">
        <w:tc>
          <w:tcPr>
            <w:tcW w:w="5240" w:type="dxa"/>
            <w:hideMark/>
          </w:tcPr>
          <w:p w14:paraId="3AC04E6F"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Materijalni rashodi</w:t>
            </w:r>
          </w:p>
        </w:tc>
        <w:tc>
          <w:tcPr>
            <w:tcW w:w="1494" w:type="dxa"/>
            <w:hideMark/>
          </w:tcPr>
          <w:p w14:paraId="7E8DB8D6" w14:textId="77777777" w:rsidR="00D34D6E" w:rsidRPr="00E37B28" w:rsidRDefault="00D34D6E" w:rsidP="00812699">
            <w:pPr>
              <w:jc w:val="right"/>
              <w:rPr>
                <w:rFonts w:ascii="Arial" w:hAnsi="Arial" w:cs="Arial"/>
                <w:bCs/>
                <w:sz w:val="22"/>
                <w:szCs w:val="22"/>
              </w:rPr>
            </w:pPr>
            <w:r>
              <w:rPr>
                <w:rFonts w:ascii="Arial" w:hAnsi="Arial" w:cs="Arial"/>
                <w:bCs/>
                <w:sz w:val="22"/>
                <w:szCs w:val="22"/>
              </w:rPr>
              <w:t>292.935,95</w:t>
            </w:r>
          </w:p>
        </w:tc>
        <w:tc>
          <w:tcPr>
            <w:tcW w:w="1488" w:type="dxa"/>
            <w:hideMark/>
          </w:tcPr>
          <w:p w14:paraId="1DF8D2A5" w14:textId="77777777" w:rsidR="00D34D6E" w:rsidRPr="00E37B28" w:rsidRDefault="00D34D6E" w:rsidP="00812699">
            <w:pPr>
              <w:jc w:val="right"/>
              <w:rPr>
                <w:rFonts w:ascii="Arial" w:hAnsi="Arial" w:cs="Arial"/>
                <w:bCs/>
                <w:sz w:val="22"/>
                <w:szCs w:val="22"/>
              </w:rPr>
            </w:pPr>
            <w:r>
              <w:rPr>
                <w:rFonts w:ascii="Arial" w:hAnsi="Arial" w:cs="Arial"/>
                <w:bCs/>
                <w:sz w:val="22"/>
                <w:szCs w:val="22"/>
              </w:rPr>
              <w:t>546.558,05</w:t>
            </w:r>
          </w:p>
        </w:tc>
        <w:tc>
          <w:tcPr>
            <w:tcW w:w="992" w:type="dxa"/>
            <w:hideMark/>
          </w:tcPr>
          <w:p w14:paraId="6DB5C2CE" w14:textId="77777777" w:rsidR="00D34D6E" w:rsidRPr="00E37B28" w:rsidRDefault="00D34D6E" w:rsidP="00812699">
            <w:pPr>
              <w:jc w:val="right"/>
              <w:rPr>
                <w:rFonts w:ascii="Arial" w:hAnsi="Arial" w:cs="Arial"/>
                <w:sz w:val="22"/>
                <w:szCs w:val="22"/>
              </w:rPr>
            </w:pPr>
            <w:r>
              <w:rPr>
                <w:rFonts w:ascii="Arial" w:hAnsi="Arial" w:cs="Arial"/>
                <w:sz w:val="22"/>
                <w:szCs w:val="22"/>
              </w:rPr>
              <w:t>186,60</w:t>
            </w:r>
          </w:p>
        </w:tc>
      </w:tr>
      <w:tr w:rsidR="00D34D6E" w:rsidRPr="00E37B28" w14:paraId="3B0FF81D" w14:textId="77777777" w:rsidTr="00812699">
        <w:tc>
          <w:tcPr>
            <w:tcW w:w="5240" w:type="dxa"/>
            <w:hideMark/>
          </w:tcPr>
          <w:p w14:paraId="0B8F6E6B"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Financijski rashodi</w:t>
            </w:r>
          </w:p>
        </w:tc>
        <w:tc>
          <w:tcPr>
            <w:tcW w:w="1494" w:type="dxa"/>
            <w:hideMark/>
          </w:tcPr>
          <w:p w14:paraId="188BC754"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13.615,49</w:t>
            </w:r>
          </w:p>
        </w:tc>
        <w:tc>
          <w:tcPr>
            <w:tcW w:w="1488" w:type="dxa"/>
            <w:hideMark/>
          </w:tcPr>
          <w:p w14:paraId="456AADCB" w14:textId="77777777" w:rsidR="00D34D6E" w:rsidRPr="00E37B28" w:rsidRDefault="00D34D6E" w:rsidP="00812699">
            <w:pPr>
              <w:jc w:val="right"/>
              <w:rPr>
                <w:rFonts w:ascii="Arial" w:hAnsi="Arial" w:cs="Arial"/>
                <w:bCs/>
                <w:sz w:val="22"/>
                <w:szCs w:val="22"/>
              </w:rPr>
            </w:pPr>
            <w:r>
              <w:rPr>
                <w:rFonts w:ascii="Arial" w:hAnsi="Arial" w:cs="Arial"/>
                <w:bCs/>
                <w:sz w:val="22"/>
                <w:szCs w:val="22"/>
              </w:rPr>
              <w:t>2.566,34</w:t>
            </w:r>
          </w:p>
        </w:tc>
        <w:tc>
          <w:tcPr>
            <w:tcW w:w="992" w:type="dxa"/>
            <w:hideMark/>
          </w:tcPr>
          <w:p w14:paraId="289A1B24" w14:textId="77777777" w:rsidR="00D34D6E" w:rsidRPr="00E37B28" w:rsidRDefault="00D34D6E" w:rsidP="00812699">
            <w:pPr>
              <w:jc w:val="right"/>
              <w:rPr>
                <w:rFonts w:ascii="Arial" w:hAnsi="Arial" w:cs="Arial"/>
                <w:sz w:val="22"/>
                <w:szCs w:val="22"/>
              </w:rPr>
            </w:pPr>
            <w:r>
              <w:rPr>
                <w:rFonts w:ascii="Arial" w:hAnsi="Arial" w:cs="Arial"/>
                <w:sz w:val="22"/>
                <w:szCs w:val="22"/>
              </w:rPr>
              <w:t>18,80</w:t>
            </w:r>
          </w:p>
        </w:tc>
      </w:tr>
      <w:tr w:rsidR="00D34D6E" w:rsidRPr="00E37B28" w14:paraId="067A3193" w14:textId="77777777" w:rsidTr="00812699">
        <w:tc>
          <w:tcPr>
            <w:tcW w:w="5240" w:type="dxa"/>
            <w:hideMark/>
          </w:tcPr>
          <w:p w14:paraId="6EAE47AD"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Subvencije</w:t>
            </w:r>
          </w:p>
        </w:tc>
        <w:tc>
          <w:tcPr>
            <w:tcW w:w="1494" w:type="dxa"/>
            <w:hideMark/>
          </w:tcPr>
          <w:p w14:paraId="2F009B34"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6.934,06</w:t>
            </w:r>
          </w:p>
        </w:tc>
        <w:tc>
          <w:tcPr>
            <w:tcW w:w="1488" w:type="dxa"/>
            <w:hideMark/>
          </w:tcPr>
          <w:p w14:paraId="454EEE56" w14:textId="77777777" w:rsidR="00D34D6E" w:rsidRPr="00E37B28" w:rsidRDefault="00D34D6E" w:rsidP="00812699">
            <w:pPr>
              <w:jc w:val="right"/>
              <w:rPr>
                <w:rFonts w:ascii="Arial" w:hAnsi="Arial" w:cs="Arial"/>
                <w:bCs/>
                <w:sz w:val="22"/>
                <w:szCs w:val="22"/>
              </w:rPr>
            </w:pPr>
            <w:r>
              <w:rPr>
                <w:rFonts w:ascii="Arial" w:hAnsi="Arial" w:cs="Arial"/>
                <w:bCs/>
                <w:sz w:val="22"/>
                <w:szCs w:val="22"/>
              </w:rPr>
              <w:t>8.912,06</w:t>
            </w:r>
          </w:p>
        </w:tc>
        <w:tc>
          <w:tcPr>
            <w:tcW w:w="992" w:type="dxa"/>
            <w:hideMark/>
          </w:tcPr>
          <w:p w14:paraId="001A27EC" w14:textId="77777777" w:rsidR="00D34D6E" w:rsidRPr="00E37B28" w:rsidRDefault="00D34D6E" w:rsidP="00812699">
            <w:pPr>
              <w:jc w:val="right"/>
              <w:rPr>
                <w:rFonts w:ascii="Arial" w:hAnsi="Arial" w:cs="Arial"/>
                <w:sz w:val="22"/>
                <w:szCs w:val="22"/>
              </w:rPr>
            </w:pPr>
            <w:r>
              <w:rPr>
                <w:rFonts w:ascii="Arial" w:hAnsi="Arial" w:cs="Arial"/>
                <w:sz w:val="22"/>
                <w:szCs w:val="22"/>
              </w:rPr>
              <w:t>128,50</w:t>
            </w:r>
          </w:p>
        </w:tc>
      </w:tr>
      <w:tr w:rsidR="00D34D6E" w:rsidRPr="00E37B28" w14:paraId="5475FF5D" w14:textId="77777777" w:rsidTr="00812699">
        <w:tc>
          <w:tcPr>
            <w:tcW w:w="5240" w:type="dxa"/>
            <w:hideMark/>
          </w:tcPr>
          <w:p w14:paraId="18CC87A8"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Pomoći dane u inozemstvo i unutar općeg proračuna</w:t>
            </w:r>
          </w:p>
        </w:tc>
        <w:tc>
          <w:tcPr>
            <w:tcW w:w="1494" w:type="dxa"/>
            <w:hideMark/>
          </w:tcPr>
          <w:p w14:paraId="797D032B" w14:textId="77777777" w:rsidR="00D34D6E" w:rsidRPr="00E37B28" w:rsidRDefault="00D34D6E" w:rsidP="00812699">
            <w:pPr>
              <w:jc w:val="right"/>
              <w:rPr>
                <w:rFonts w:ascii="Arial" w:hAnsi="Arial" w:cs="Arial"/>
                <w:bCs/>
                <w:sz w:val="22"/>
                <w:szCs w:val="22"/>
              </w:rPr>
            </w:pPr>
            <w:r>
              <w:rPr>
                <w:rFonts w:ascii="Arial" w:hAnsi="Arial" w:cs="Arial"/>
                <w:bCs/>
                <w:sz w:val="22"/>
                <w:szCs w:val="22"/>
              </w:rPr>
              <w:t>216.821,23</w:t>
            </w:r>
          </w:p>
        </w:tc>
        <w:tc>
          <w:tcPr>
            <w:tcW w:w="1488" w:type="dxa"/>
            <w:hideMark/>
          </w:tcPr>
          <w:p w14:paraId="4BEF790D" w14:textId="77777777" w:rsidR="00D34D6E" w:rsidRPr="00E37B28" w:rsidRDefault="00D34D6E" w:rsidP="00812699">
            <w:pPr>
              <w:jc w:val="right"/>
              <w:rPr>
                <w:rFonts w:ascii="Arial" w:hAnsi="Arial" w:cs="Arial"/>
                <w:bCs/>
                <w:sz w:val="22"/>
                <w:szCs w:val="22"/>
              </w:rPr>
            </w:pPr>
            <w:r>
              <w:rPr>
                <w:rFonts w:ascii="Arial" w:hAnsi="Arial" w:cs="Arial"/>
                <w:bCs/>
                <w:sz w:val="22"/>
                <w:szCs w:val="22"/>
              </w:rPr>
              <w:t>216.653,39</w:t>
            </w:r>
          </w:p>
        </w:tc>
        <w:tc>
          <w:tcPr>
            <w:tcW w:w="992" w:type="dxa"/>
            <w:hideMark/>
          </w:tcPr>
          <w:p w14:paraId="3D03C3A9" w14:textId="77777777" w:rsidR="00D34D6E" w:rsidRPr="00E37B28" w:rsidRDefault="00D34D6E" w:rsidP="00812699">
            <w:pPr>
              <w:jc w:val="right"/>
              <w:rPr>
                <w:rFonts w:ascii="Arial" w:hAnsi="Arial" w:cs="Arial"/>
                <w:sz w:val="22"/>
                <w:szCs w:val="22"/>
              </w:rPr>
            </w:pPr>
            <w:r>
              <w:rPr>
                <w:rFonts w:ascii="Arial" w:hAnsi="Arial" w:cs="Arial"/>
                <w:sz w:val="22"/>
                <w:szCs w:val="22"/>
              </w:rPr>
              <w:t>99,90</w:t>
            </w:r>
          </w:p>
        </w:tc>
      </w:tr>
      <w:tr w:rsidR="00D34D6E" w:rsidRPr="00E37B28" w14:paraId="748AF3A1" w14:textId="77777777" w:rsidTr="00812699">
        <w:tc>
          <w:tcPr>
            <w:tcW w:w="5240" w:type="dxa"/>
            <w:hideMark/>
          </w:tcPr>
          <w:p w14:paraId="4DD26BE0"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Naknade građanima i kućanstvima na temelju osiguranja i druge naknade</w:t>
            </w:r>
          </w:p>
        </w:tc>
        <w:tc>
          <w:tcPr>
            <w:tcW w:w="1494" w:type="dxa"/>
            <w:hideMark/>
          </w:tcPr>
          <w:p w14:paraId="1C814918"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36.927,11</w:t>
            </w:r>
          </w:p>
        </w:tc>
        <w:tc>
          <w:tcPr>
            <w:tcW w:w="1488" w:type="dxa"/>
            <w:hideMark/>
          </w:tcPr>
          <w:p w14:paraId="26DDD398" w14:textId="77777777" w:rsidR="00D34D6E" w:rsidRPr="00E37B28" w:rsidRDefault="00D34D6E" w:rsidP="00812699">
            <w:pPr>
              <w:jc w:val="right"/>
              <w:rPr>
                <w:rFonts w:ascii="Arial" w:hAnsi="Arial" w:cs="Arial"/>
                <w:bCs/>
                <w:sz w:val="22"/>
                <w:szCs w:val="22"/>
              </w:rPr>
            </w:pPr>
            <w:r>
              <w:rPr>
                <w:rFonts w:ascii="Arial" w:hAnsi="Arial" w:cs="Arial"/>
                <w:bCs/>
                <w:sz w:val="22"/>
                <w:szCs w:val="22"/>
              </w:rPr>
              <w:t>53.577,72</w:t>
            </w:r>
          </w:p>
        </w:tc>
        <w:tc>
          <w:tcPr>
            <w:tcW w:w="992" w:type="dxa"/>
            <w:hideMark/>
          </w:tcPr>
          <w:p w14:paraId="270B38B3" w14:textId="77777777" w:rsidR="00D34D6E" w:rsidRPr="00E37B28" w:rsidRDefault="00D34D6E" w:rsidP="00812699">
            <w:pPr>
              <w:jc w:val="right"/>
              <w:rPr>
                <w:rFonts w:ascii="Arial" w:hAnsi="Arial" w:cs="Arial"/>
                <w:sz w:val="22"/>
                <w:szCs w:val="22"/>
              </w:rPr>
            </w:pPr>
            <w:r>
              <w:rPr>
                <w:rFonts w:ascii="Arial" w:hAnsi="Arial" w:cs="Arial"/>
                <w:sz w:val="22"/>
                <w:szCs w:val="22"/>
              </w:rPr>
              <w:t>145,11</w:t>
            </w:r>
          </w:p>
        </w:tc>
      </w:tr>
      <w:tr w:rsidR="00D34D6E" w:rsidRPr="00E37B28" w14:paraId="7AA6620B" w14:textId="77777777" w:rsidTr="00812699">
        <w:tc>
          <w:tcPr>
            <w:tcW w:w="5240" w:type="dxa"/>
            <w:hideMark/>
          </w:tcPr>
          <w:p w14:paraId="11B16812"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Ostali rashodi</w:t>
            </w:r>
          </w:p>
        </w:tc>
        <w:tc>
          <w:tcPr>
            <w:tcW w:w="1494" w:type="dxa"/>
            <w:hideMark/>
          </w:tcPr>
          <w:p w14:paraId="5DF22253" w14:textId="77777777" w:rsidR="00D34D6E" w:rsidRPr="00E37B28" w:rsidRDefault="00D34D6E" w:rsidP="00812699">
            <w:pPr>
              <w:jc w:val="right"/>
              <w:rPr>
                <w:rFonts w:ascii="Arial" w:hAnsi="Arial" w:cs="Arial"/>
                <w:bCs/>
                <w:sz w:val="22"/>
                <w:szCs w:val="22"/>
              </w:rPr>
            </w:pPr>
            <w:r>
              <w:rPr>
                <w:rFonts w:ascii="Arial" w:hAnsi="Arial" w:cs="Arial"/>
                <w:bCs/>
                <w:sz w:val="22"/>
                <w:szCs w:val="22"/>
              </w:rPr>
              <w:t>164.193,79</w:t>
            </w:r>
          </w:p>
        </w:tc>
        <w:tc>
          <w:tcPr>
            <w:tcW w:w="1488" w:type="dxa"/>
            <w:hideMark/>
          </w:tcPr>
          <w:p w14:paraId="2D1BB54D" w14:textId="77777777" w:rsidR="00D34D6E" w:rsidRPr="00E37B28" w:rsidRDefault="00D34D6E" w:rsidP="00812699">
            <w:pPr>
              <w:jc w:val="right"/>
              <w:rPr>
                <w:rFonts w:ascii="Arial" w:hAnsi="Arial" w:cs="Arial"/>
                <w:bCs/>
                <w:sz w:val="22"/>
                <w:szCs w:val="22"/>
              </w:rPr>
            </w:pPr>
            <w:r>
              <w:rPr>
                <w:rFonts w:ascii="Arial" w:hAnsi="Arial" w:cs="Arial"/>
                <w:bCs/>
                <w:sz w:val="22"/>
                <w:szCs w:val="22"/>
              </w:rPr>
              <w:t>195.849,49</w:t>
            </w:r>
          </w:p>
        </w:tc>
        <w:tc>
          <w:tcPr>
            <w:tcW w:w="992" w:type="dxa"/>
            <w:hideMark/>
          </w:tcPr>
          <w:p w14:paraId="1B071B13" w14:textId="77777777" w:rsidR="00D34D6E" w:rsidRPr="00E37B28" w:rsidRDefault="00D34D6E" w:rsidP="00812699">
            <w:pPr>
              <w:jc w:val="right"/>
              <w:rPr>
                <w:rFonts w:ascii="Arial" w:hAnsi="Arial" w:cs="Arial"/>
                <w:sz w:val="22"/>
                <w:szCs w:val="22"/>
              </w:rPr>
            </w:pPr>
            <w:r>
              <w:rPr>
                <w:rFonts w:ascii="Arial" w:hAnsi="Arial" w:cs="Arial"/>
                <w:sz w:val="22"/>
                <w:szCs w:val="22"/>
              </w:rPr>
              <w:t>149,30</w:t>
            </w:r>
          </w:p>
        </w:tc>
      </w:tr>
      <w:tr w:rsidR="00D34D6E" w:rsidRPr="00E37B28" w14:paraId="00415CB0" w14:textId="77777777" w:rsidTr="00812699">
        <w:tc>
          <w:tcPr>
            <w:tcW w:w="5240" w:type="dxa"/>
            <w:hideMark/>
          </w:tcPr>
          <w:p w14:paraId="5C0C3E66" w14:textId="77777777" w:rsidR="00D34D6E" w:rsidRPr="00D34D6E" w:rsidRDefault="00D34D6E" w:rsidP="00812699">
            <w:pPr>
              <w:autoSpaceDE w:val="0"/>
              <w:autoSpaceDN w:val="0"/>
              <w:adjustRightInd w:val="0"/>
              <w:rPr>
                <w:rFonts w:ascii="Arial" w:hAnsi="Arial" w:cs="Arial"/>
                <w:b/>
                <w:sz w:val="22"/>
                <w:szCs w:val="22"/>
                <w:lang w:val="it-IT"/>
              </w:rPr>
            </w:pPr>
            <w:r w:rsidRPr="00D34D6E">
              <w:rPr>
                <w:rFonts w:ascii="Arial" w:hAnsi="Arial" w:cs="Arial"/>
                <w:b/>
                <w:sz w:val="22"/>
                <w:szCs w:val="22"/>
                <w:lang w:val="it-IT"/>
              </w:rPr>
              <w:t>Rashodi za nabavu nefinancijske imovine</w:t>
            </w:r>
          </w:p>
        </w:tc>
        <w:tc>
          <w:tcPr>
            <w:tcW w:w="1494" w:type="dxa"/>
            <w:hideMark/>
          </w:tcPr>
          <w:p w14:paraId="5CC2B960" w14:textId="77777777" w:rsidR="00D34D6E" w:rsidRPr="00E37B28" w:rsidRDefault="00D34D6E" w:rsidP="00812699">
            <w:pPr>
              <w:jc w:val="right"/>
              <w:rPr>
                <w:rFonts w:ascii="Arial" w:hAnsi="Arial" w:cs="Arial"/>
                <w:b/>
                <w:bCs/>
                <w:sz w:val="22"/>
                <w:szCs w:val="22"/>
              </w:rPr>
            </w:pPr>
            <w:r>
              <w:rPr>
                <w:rFonts w:ascii="Arial" w:hAnsi="Arial" w:cs="Arial"/>
                <w:b/>
                <w:bCs/>
                <w:sz w:val="22"/>
                <w:szCs w:val="22"/>
              </w:rPr>
              <w:t>214.886,99</w:t>
            </w:r>
          </w:p>
        </w:tc>
        <w:tc>
          <w:tcPr>
            <w:tcW w:w="1488" w:type="dxa"/>
            <w:hideMark/>
          </w:tcPr>
          <w:p w14:paraId="354E8E6A" w14:textId="77777777" w:rsidR="00D34D6E" w:rsidRPr="00E37B28" w:rsidRDefault="00D34D6E" w:rsidP="00812699">
            <w:pPr>
              <w:jc w:val="right"/>
              <w:rPr>
                <w:rFonts w:ascii="Arial" w:hAnsi="Arial" w:cs="Arial"/>
                <w:b/>
                <w:bCs/>
                <w:sz w:val="22"/>
                <w:szCs w:val="22"/>
              </w:rPr>
            </w:pPr>
            <w:r>
              <w:rPr>
                <w:rFonts w:ascii="Arial" w:hAnsi="Arial" w:cs="Arial"/>
                <w:b/>
                <w:bCs/>
                <w:sz w:val="22"/>
                <w:szCs w:val="22"/>
              </w:rPr>
              <w:t>398.445,75</w:t>
            </w:r>
          </w:p>
        </w:tc>
        <w:tc>
          <w:tcPr>
            <w:tcW w:w="992" w:type="dxa"/>
            <w:hideMark/>
          </w:tcPr>
          <w:p w14:paraId="21BA399F" w14:textId="77777777" w:rsidR="00D34D6E" w:rsidRPr="00E37B28" w:rsidRDefault="00D34D6E" w:rsidP="00812699">
            <w:pPr>
              <w:jc w:val="right"/>
              <w:rPr>
                <w:rFonts w:ascii="Arial" w:hAnsi="Arial" w:cs="Arial"/>
                <w:b/>
                <w:sz w:val="22"/>
                <w:szCs w:val="22"/>
              </w:rPr>
            </w:pPr>
            <w:r>
              <w:rPr>
                <w:rFonts w:ascii="Arial" w:hAnsi="Arial" w:cs="Arial"/>
                <w:b/>
                <w:sz w:val="22"/>
                <w:szCs w:val="22"/>
              </w:rPr>
              <w:t>185,40</w:t>
            </w:r>
          </w:p>
        </w:tc>
      </w:tr>
      <w:tr w:rsidR="00D34D6E" w:rsidRPr="00E37B28" w14:paraId="1A3A1AFA" w14:textId="77777777" w:rsidTr="00812699">
        <w:tc>
          <w:tcPr>
            <w:tcW w:w="5240" w:type="dxa"/>
            <w:hideMark/>
          </w:tcPr>
          <w:p w14:paraId="668D69D5" w14:textId="77777777" w:rsidR="00D34D6E" w:rsidRPr="00D34D6E" w:rsidRDefault="00D34D6E" w:rsidP="00812699">
            <w:pPr>
              <w:rPr>
                <w:rFonts w:ascii="Arial" w:hAnsi="Arial" w:cs="Arial"/>
                <w:sz w:val="22"/>
                <w:szCs w:val="22"/>
                <w:lang w:val="it-IT"/>
              </w:rPr>
            </w:pPr>
            <w:r w:rsidRPr="00D34D6E">
              <w:rPr>
                <w:rFonts w:ascii="Arial" w:hAnsi="Arial" w:cs="Arial"/>
                <w:sz w:val="22"/>
                <w:szCs w:val="22"/>
                <w:lang w:val="it-IT"/>
              </w:rPr>
              <w:t>Rashodi za nabavu ne proizvedene dugotrajne imovine</w:t>
            </w:r>
          </w:p>
        </w:tc>
        <w:tc>
          <w:tcPr>
            <w:tcW w:w="1494" w:type="dxa"/>
            <w:hideMark/>
          </w:tcPr>
          <w:p w14:paraId="5A21FC6D" w14:textId="77777777" w:rsidR="00D34D6E" w:rsidRPr="00E37B28" w:rsidRDefault="00D34D6E" w:rsidP="00812699">
            <w:pPr>
              <w:jc w:val="right"/>
              <w:rPr>
                <w:rFonts w:ascii="Arial" w:hAnsi="Arial" w:cs="Arial"/>
                <w:bCs/>
                <w:sz w:val="22"/>
                <w:szCs w:val="22"/>
              </w:rPr>
            </w:pPr>
            <w:r>
              <w:rPr>
                <w:rFonts w:ascii="Arial" w:hAnsi="Arial" w:cs="Arial"/>
                <w:bCs/>
                <w:sz w:val="22"/>
                <w:szCs w:val="22"/>
              </w:rPr>
              <w:t>45.799,32</w:t>
            </w:r>
          </w:p>
        </w:tc>
        <w:tc>
          <w:tcPr>
            <w:tcW w:w="1488" w:type="dxa"/>
            <w:hideMark/>
          </w:tcPr>
          <w:p w14:paraId="64DDC6F9" w14:textId="77777777" w:rsidR="00D34D6E" w:rsidRPr="00E37B28" w:rsidRDefault="00D34D6E" w:rsidP="00812699">
            <w:pPr>
              <w:jc w:val="right"/>
              <w:rPr>
                <w:rFonts w:ascii="Arial" w:hAnsi="Arial" w:cs="Arial"/>
                <w:bCs/>
                <w:sz w:val="22"/>
                <w:szCs w:val="22"/>
              </w:rPr>
            </w:pPr>
            <w:r>
              <w:rPr>
                <w:rFonts w:ascii="Arial" w:hAnsi="Arial" w:cs="Arial"/>
                <w:bCs/>
                <w:sz w:val="22"/>
                <w:szCs w:val="22"/>
              </w:rPr>
              <w:t>34.408,87</w:t>
            </w:r>
          </w:p>
        </w:tc>
        <w:tc>
          <w:tcPr>
            <w:tcW w:w="992" w:type="dxa"/>
            <w:hideMark/>
          </w:tcPr>
          <w:p w14:paraId="2B273572" w14:textId="77777777" w:rsidR="00D34D6E" w:rsidRPr="00E37B28" w:rsidRDefault="00D34D6E" w:rsidP="00812699">
            <w:pPr>
              <w:jc w:val="right"/>
              <w:rPr>
                <w:rFonts w:ascii="Arial" w:hAnsi="Arial" w:cs="Arial"/>
                <w:sz w:val="22"/>
                <w:szCs w:val="22"/>
              </w:rPr>
            </w:pPr>
            <w:r>
              <w:rPr>
                <w:rFonts w:ascii="Arial" w:hAnsi="Arial" w:cs="Arial"/>
                <w:sz w:val="22"/>
                <w:szCs w:val="22"/>
              </w:rPr>
              <w:t>75,10</w:t>
            </w:r>
          </w:p>
        </w:tc>
      </w:tr>
      <w:tr w:rsidR="00D34D6E" w:rsidRPr="00E37B28" w14:paraId="5C6623D3" w14:textId="77777777" w:rsidTr="00812699">
        <w:tc>
          <w:tcPr>
            <w:tcW w:w="5240" w:type="dxa"/>
            <w:hideMark/>
          </w:tcPr>
          <w:p w14:paraId="4229A404" w14:textId="77777777" w:rsidR="00D34D6E" w:rsidRPr="00D34D6E" w:rsidRDefault="00D34D6E" w:rsidP="00812699">
            <w:pPr>
              <w:rPr>
                <w:rFonts w:ascii="Arial" w:hAnsi="Arial" w:cs="Arial"/>
                <w:sz w:val="22"/>
                <w:szCs w:val="22"/>
                <w:lang w:val="it-IT"/>
              </w:rPr>
            </w:pPr>
            <w:r w:rsidRPr="00D34D6E">
              <w:rPr>
                <w:rFonts w:ascii="Arial" w:hAnsi="Arial" w:cs="Arial"/>
                <w:sz w:val="22"/>
                <w:szCs w:val="22"/>
                <w:lang w:val="it-IT"/>
              </w:rPr>
              <w:t>Rashodi za nabavu proizvedene dugotrajne imovine</w:t>
            </w:r>
          </w:p>
        </w:tc>
        <w:tc>
          <w:tcPr>
            <w:tcW w:w="1494" w:type="dxa"/>
            <w:hideMark/>
          </w:tcPr>
          <w:p w14:paraId="5285F3F6" w14:textId="77777777" w:rsidR="00D34D6E" w:rsidRPr="00E37B28" w:rsidRDefault="00D34D6E" w:rsidP="00812699">
            <w:pPr>
              <w:jc w:val="right"/>
              <w:rPr>
                <w:rFonts w:ascii="Arial" w:hAnsi="Arial" w:cs="Arial"/>
                <w:bCs/>
                <w:sz w:val="22"/>
                <w:szCs w:val="22"/>
              </w:rPr>
            </w:pPr>
            <w:r>
              <w:rPr>
                <w:rFonts w:ascii="Arial" w:hAnsi="Arial" w:cs="Arial"/>
                <w:bCs/>
                <w:sz w:val="22"/>
                <w:szCs w:val="22"/>
              </w:rPr>
              <w:t>149.680,02</w:t>
            </w:r>
          </w:p>
        </w:tc>
        <w:tc>
          <w:tcPr>
            <w:tcW w:w="1488" w:type="dxa"/>
            <w:hideMark/>
          </w:tcPr>
          <w:p w14:paraId="77ECFB48" w14:textId="77777777" w:rsidR="00D34D6E" w:rsidRPr="00E37B28" w:rsidRDefault="00D34D6E" w:rsidP="00812699">
            <w:pPr>
              <w:jc w:val="right"/>
              <w:rPr>
                <w:rFonts w:ascii="Arial" w:hAnsi="Arial" w:cs="Arial"/>
                <w:bCs/>
                <w:sz w:val="22"/>
                <w:szCs w:val="22"/>
              </w:rPr>
            </w:pPr>
            <w:r>
              <w:rPr>
                <w:rFonts w:ascii="Arial" w:hAnsi="Arial" w:cs="Arial"/>
                <w:bCs/>
                <w:sz w:val="22"/>
                <w:szCs w:val="22"/>
              </w:rPr>
              <w:t>356.446,83</w:t>
            </w:r>
          </w:p>
        </w:tc>
        <w:tc>
          <w:tcPr>
            <w:tcW w:w="992" w:type="dxa"/>
            <w:hideMark/>
          </w:tcPr>
          <w:p w14:paraId="5970EDF8" w14:textId="77777777" w:rsidR="00D34D6E" w:rsidRPr="00E37B28" w:rsidRDefault="00D34D6E" w:rsidP="00812699">
            <w:pPr>
              <w:jc w:val="right"/>
              <w:rPr>
                <w:rFonts w:ascii="Arial" w:hAnsi="Arial" w:cs="Arial"/>
                <w:sz w:val="22"/>
                <w:szCs w:val="22"/>
              </w:rPr>
            </w:pPr>
            <w:r>
              <w:rPr>
                <w:rFonts w:ascii="Arial" w:hAnsi="Arial" w:cs="Arial"/>
                <w:sz w:val="22"/>
                <w:szCs w:val="22"/>
              </w:rPr>
              <w:t>238,10</w:t>
            </w:r>
          </w:p>
        </w:tc>
      </w:tr>
      <w:tr w:rsidR="00D34D6E" w:rsidRPr="00E37B28" w14:paraId="43564DA9" w14:textId="77777777" w:rsidTr="00812699">
        <w:tc>
          <w:tcPr>
            <w:tcW w:w="5240" w:type="dxa"/>
            <w:hideMark/>
          </w:tcPr>
          <w:p w14:paraId="55794299" w14:textId="77777777" w:rsidR="00D34D6E" w:rsidRPr="00D34D6E" w:rsidRDefault="00D34D6E" w:rsidP="00812699">
            <w:pPr>
              <w:autoSpaceDE w:val="0"/>
              <w:autoSpaceDN w:val="0"/>
              <w:adjustRightInd w:val="0"/>
              <w:rPr>
                <w:rFonts w:ascii="Arial" w:hAnsi="Arial" w:cs="Arial"/>
                <w:b/>
                <w:sz w:val="22"/>
                <w:szCs w:val="22"/>
                <w:lang w:val="it-IT"/>
              </w:rPr>
            </w:pPr>
            <w:r w:rsidRPr="00D34D6E">
              <w:rPr>
                <w:rFonts w:ascii="Arial" w:hAnsi="Arial" w:cs="Arial"/>
                <w:b/>
                <w:sz w:val="22"/>
                <w:szCs w:val="22"/>
                <w:lang w:val="it-IT"/>
              </w:rPr>
              <w:t>Izdaci za financijsku imovinu i otplate zajmova</w:t>
            </w:r>
          </w:p>
        </w:tc>
        <w:tc>
          <w:tcPr>
            <w:tcW w:w="1494" w:type="dxa"/>
            <w:hideMark/>
          </w:tcPr>
          <w:p w14:paraId="27FCC578" w14:textId="77777777" w:rsidR="00D34D6E" w:rsidRPr="00E37B28" w:rsidRDefault="00D34D6E" w:rsidP="00812699">
            <w:pPr>
              <w:autoSpaceDE w:val="0"/>
              <w:autoSpaceDN w:val="0"/>
              <w:adjustRightInd w:val="0"/>
              <w:jc w:val="right"/>
              <w:rPr>
                <w:rFonts w:ascii="Arial" w:hAnsi="Arial" w:cs="Arial"/>
                <w:b/>
                <w:sz w:val="22"/>
                <w:szCs w:val="22"/>
              </w:rPr>
            </w:pPr>
            <w:r>
              <w:rPr>
                <w:rFonts w:ascii="Arial" w:hAnsi="Arial" w:cs="Arial"/>
                <w:b/>
                <w:sz w:val="22"/>
                <w:szCs w:val="22"/>
              </w:rPr>
              <w:t>270.609,32</w:t>
            </w:r>
          </w:p>
        </w:tc>
        <w:tc>
          <w:tcPr>
            <w:tcW w:w="1488" w:type="dxa"/>
            <w:hideMark/>
          </w:tcPr>
          <w:p w14:paraId="273056ED" w14:textId="77777777" w:rsidR="00D34D6E" w:rsidRPr="00E37B28" w:rsidRDefault="00D34D6E" w:rsidP="00812699">
            <w:pPr>
              <w:jc w:val="right"/>
              <w:rPr>
                <w:rFonts w:ascii="Arial" w:hAnsi="Arial" w:cs="Arial"/>
                <w:b/>
                <w:bCs/>
                <w:sz w:val="22"/>
                <w:szCs w:val="22"/>
              </w:rPr>
            </w:pPr>
            <w:r>
              <w:rPr>
                <w:rFonts w:ascii="Arial" w:hAnsi="Arial" w:cs="Arial"/>
                <w:b/>
                <w:bCs/>
                <w:sz w:val="22"/>
                <w:szCs w:val="22"/>
              </w:rPr>
              <w:t>0</w:t>
            </w:r>
          </w:p>
        </w:tc>
        <w:tc>
          <w:tcPr>
            <w:tcW w:w="992" w:type="dxa"/>
            <w:hideMark/>
          </w:tcPr>
          <w:p w14:paraId="04837CC5" w14:textId="77777777" w:rsidR="00D34D6E" w:rsidRPr="00E37B28" w:rsidRDefault="00D34D6E" w:rsidP="00812699">
            <w:pPr>
              <w:autoSpaceDE w:val="0"/>
              <w:autoSpaceDN w:val="0"/>
              <w:adjustRightInd w:val="0"/>
              <w:jc w:val="right"/>
              <w:rPr>
                <w:rFonts w:ascii="Arial" w:hAnsi="Arial" w:cs="Arial"/>
                <w:b/>
                <w:sz w:val="22"/>
                <w:szCs w:val="22"/>
              </w:rPr>
            </w:pPr>
            <w:r>
              <w:rPr>
                <w:rFonts w:ascii="Arial" w:hAnsi="Arial" w:cs="Arial"/>
                <w:b/>
                <w:sz w:val="22"/>
                <w:szCs w:val="22"/>
              </w:rPr>
              <w:t>0</w:t>
            </w:r>
          </w:p>
        </w:tc>
      </w:tr>
      <w:tr w:rsidR="00D34D6E" w:rsidRPr="00E37B28" w14:paraId="4D580294" w14:textId="77777777" w:rsidTr="00812699">
        <w:tc>
          <w:tcPr>
            <w:tcW w:w="5240" w:type="dxa"/>
            <w:hideMark/>
          </w:tcPr>
          <w:p w14:paraId="60EE19CB"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Izdaci za dane zajmove i depozite</w:t>
            </w:r>
          </w:p>
        </w:tc>
        <w:tc>
          <w:tcPr>
            <w:tcW w:w="1494" w:type="dxa"/>
            <w:hideMark/>
          </w:tcPr>
          <w:p w14:paraId="296072F0"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1488" w:type="dxa"/>
            <w:hideMark/>
          </w:tcPr>
          <w:p w14:paraId="74263421"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992" w:type="dxa"/>
            <w:hideMark/>
          </w:tcPr>
          <w:p w14:paraId="78AAD91C"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r>
      <w:tr w:rsidR="00D34D6E" w:rsidRPr="00E37B28" w14:paraId="6D95663C" w14:textId="77777777" w:rsidTr="00812699">
        <w:tc>
          <w:tcPr>
            <w:tcW w:w="5240" w:type="dxa"/>
            <w:hideMark/>
          </w:tcPr>
          <w:p w14:paraId="4467C7E6"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Izdaci za ulaganja u vrijednosne papire</w:t>
            </w:r>
          </w:p>
        </w:tc>
        <w:tc>
          <w:tcPr>
            <w:tcW w:w="1494" w:type="dxa"/>
            <w:hideMark/>
          </w:tcPr>
          <w:p w14:paraId="5C6C9E1E"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1488" w:type="dxa"/>
            <w:hideMark/>
          </w:tcPr>
          <w:p w14:paraId="4DFABD63"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992" w:type="dxa"/>
            <w:hideMark/>
          </w:tcPr>
          <w:p w14:paraId="27406CA9"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r>
      <w:tr w:rsidR="00D34D6E" w:rsidRPr="00E37B28" w14:paraId="035C9DB4" w14:textId="77777777" w:rsidTr="00812699">
        <w:tc>
          <w:tcPr>
            <w:tcW w:w="5240" w:type="dxa"/>
            <w:hideMark/>
          </w:tcPr>
          <w:p w14:paraId="177FF9A5"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Izdaci za dionice i udjele u glavnici</w:t>
            </w:r>
          </w:p>
        </w:tc>
        <w:tc>
          <w:tcPr>
            <w:tcW w:w="1494" w:type="dxa"/>
            <w:hideMark/>
          </w:tcPr>
          <w:p w14:paraId="2398ED82"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1488" w:type="dxa"/>
            <w:hideMark/>
          </w:tcPr>
          <w:p w14:paraId="3CDC6167"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992" w:type="dxa"/>
            <w:hideMark/>
          </w:tcPr>
          <w:p w14:paraId="6D9189B4"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r>
      <w:tr w:rsidR="00D34D6E" w:rsidRPr="00E37B28" w14:paraId="122362E0" w14:textId="77777777" w:rsidTr="00812699">
        <w:tc>
          <w:tcPr>
            <w:tcW w:w="5240" w:type="dxa"/>
            <w:hideMark/>
          </w:tcPr>
          <w:p w14:paraId="131AB7AB"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Izdaci za otplatu glavnice primljenih kredita i zajmova</w:t>
            </w:r>
          </w:p>
        </w:tc>
        <w:tc>
          <w:tcPr>
            <w:tcW w:w="1494" w:type="dxa"/>
            <w:hideMark/>
          </w:tcPr>
          <w:p w14:paraId="0304D438"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270.609,32</w:t>
            </w:r>
          </w:p>
        </w:tc>
        <w:tc>
          <w:tcPr>
            <w:tcW w:w="1488" w:type="dxa"/>
            <w:hideMark/>
          </w:tcPr>
          <w:p w14:paraId="6B4E2B8D" w14:textId="77777777" w:rsidR="00D34D6E" w:rsidRPr="00E37B28" w:rsidRDefault="00D34D6E" w:rsidP="00812699">
            <w:pPr>
              <w:jc w:val="right"/>
              <w:rPr>
                <w:rFonts w:ascii="Arial" w:hAnsi="Arial" w:cs="Arial"/>
                <w:bCs/>
                <w:sz w:val="22"/>
                <w:szCs w:val="22"/>
              </w:rPr>
            </w:pPr>
          </w:p>
        </w:tc>
        <w:tc>
          <w:tcPr>
            <w:tcW w:w="992" w:type="dxa"/>
            <w:hideMark/>
          </w:tcPr>
          <w:p w14:paraId="30E9BDCE"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r>
      <w:tr w:rsidR="00D34D6E" w:rsidRPr="00E37B28" w14:paraId="6919068E" w14:textId="77777777" w:rsidTr="00812699">
        <w:tc>
          <w:tcPr>
            <w:tcW w:w="5240" w:type="dxa"/>
            <w:hideMark/>
          </w:tcPr>
          <w:p w14:paraId="7294F973"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Izdaci za otplatu glavnice za izdane vrijednosne papire</w:t>
            </w:r>
          </w:p>
        </w:tc>
        <w:tc>
          <w:tcPr>
            <w:tcW w:w="1494" w:type="dxa"/>
            <w:hideMark/>
          </w:tcPr>
          <w:p w14:paraId="583294F5"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1488" w:type="dxa"/>
            <w:hideMark/>
          </w:tcPr>
          <w:p w14:paraId="27894F4D"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992" w:type="dxa"/>
            <w:hideMark/>
          </w:tcPr>
          <w:p w14:paraId="59B3FDB6"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r>
      <w:tr w:rsidR="00D34D6E" w:rsidRPr="00E37B28" w14:paraId="4D022C0A" w14:textId="77777777" w:rsidTr="00812699">
        <w:tc>
          <w:tcPr>
            <w:tcW w:w="5240" w:type="dxa"/>
            <w:hideMark/>
          </w:tcPr>
          <w:p w14:paraId="001D74D2" w14:textId="77777777" w:rsidR="00D34D6E" w:rsidRPr="00E37B28" w:rsidRDefault="00D34D6E" w:rsidP="00812699">
            <w:pPr>
              <w:autoSpaceDE w:val="0"/>
              <w:autoSpaceDN w:val="0"/>
              <w:adjustRightInd w:val="0"/>
              <w:rPr>
                <w:rFonts w:ascii="Arial" w:hAnsi="Arial" w:cs="Arial"/>
                <w:b/>
                <w:sz w:val="22"/>
                <w:szCs w:val="22"/>
              </w:rPr>
            </w:pPr>
            <w:r w:rsidRPr="00E37B28">
              <w:rPr>
                <w:rFonts w:ascii="Arial" w:hAnsi="Arial" w:cs="Arial"/>
                <w:b/>
                <w:sz w:val="22"/>
                <w:szCs w:val="22"/>
              </w:rPr>
              <w:t>UKUPNI RASHODI I IZDACI</w:t>
            </w:r>
          </w:p>
        </w:tc>
        <w:tc>
          <w:tcPr>
            <w:tcW w:w="1494" w:type="dxa"/>
            <w:hideMark/>
          </w:tcPr>
          <w:p w14:paraId="051739BD" w14:textId="77777777" w:rsidR="00D34D6E" w:rsidRPr="00E37B28" w:rsidRDefault="00D34D6E" w:rsidP="00812699">
            <w:pPr>
              <w:autoSpaceDE w:val="0"/>
              <w:autoSpaceDN w:val="0"/>
              <w:adjustRightInd w:val="0"/>
              <w:ind w:right="-33"/>
              <w:jc w:val="right"/>
              <w:rPr>
                <w:rFonts w:ascii="Arial" w:hAnsi="Arial" w:cs="Arial"/>
                <w:b/>
                <w:sz w:val="22"/>
                <w:szCs w:val="22"/>
              </w:rPr>
            </w:pPr>
            <w:r>
              <w:rPr>
                <w:rFonts w:ascii="Arial" w:hAnsi="Arial" w:cs="Arial"/>
                <w:b/>
                <w:sz w:val="22"/>
                <w:szCs w:val="22"/>
              </w:rPr>
              <w:t>1.389.801,34</w:t>
            </w:r>
          </w:p>
        </w:tc>
        <w:tc>
          <w:tcPr>
            <w:tcW w:w="1488" w:type="dxa"/>
            <w:hideMark/>
          </w:tcPr>
          <w:p w14:paraId="670EC9E5" w14:textId="77777777" w:rsidR="00D34D6E" w:rsidRPr="00E37B28" w:rsidRDefault="00D34D6E" w:rsidP="00812699">
            <w:pPr>
              <w:ind w:right="-107"/>
              <w:jc w:val="right"/>
              <w:rPr>
                <w:rFonts w:ascii="Arial" w:hAnsi="Arial" w:cs="Arial"/>
                <w:b/>
                <w:bCs/>
                <w:sz w:val="22"/>
                <w:szCs w:val="22"/>
              </w:rPr>
            </w:pPr>
            <w:r>
              <w:rPr>
                <w:rFonts w:ascii="Arial" w:hAnsi="Arial" w:cs="Arial"/>
                <w:b/>
                <w:bCs/>
                <w:sz w:val="22"/>
                <w:szCs w:val="22"/>
              </w:rPr>
              <w:t>1.615.685,31</w:t>
            </w:r>
          </w:p>
        </w:tc>
        <w:tc>
          <w:tcPr>
            <w:tcW w:w="992" w:type="dxa"/>
            <w:hideMark/>
          </w:tcPr>
          <w:p w14:paraId="3D645448" w14:textId="77777777" w:rsidR="00D34D6E" w:rsidRPr="00E37B28" w:rsidRDefault="00D34D6E" w:rsidP="00812699">
            <w:pPr>
              <w:jc w:val="right"/>
              <w:rPr>
                <w:rFonts w:ascii="Arial" w:hAnsi="Arial" w:cs="Arial"/>
                <w:b/>
                <w:sz w:val="22"/>
                <w:szCs w:val="22"/>
              </w:rPr>
            </w:pPr>
            <w:r>
              <w:rPr>
                <w:rFonts w:ascii="Arial" w:hAnsi="Arial" w:cs="Arial"/>
                <w:b/>
                <w:sz w:val="22"/>
                <w:szCs w:val="22"/>
              </w:rPr>
              <w:t>116,30</w:t>
            </w:r>
          </w:p>
        </w:tc>
      </w:tr>
    </w:tbl>
    <w:p w14:paraId="67606C53" w14:textId="77777777" w:rsidR="00D34D6E" w:rsidRPr="00E37B28" w:rsidRDefault="00D34D6E" w:rsidP="00D34D6E">
      <w:pPr>
        <w:autoSpaceDE w:val="0"/>
        <w:autoSpaceDN w:val="0"/>
        <w:adjustRightInd w:val="0"/>
        <w:rPr>
          <w:rFonts w:ascii="Arial" w:hAnsi="Arial" w:cs="Arial"/>
          <w:b/>
          <w:sz w:val="22"/>
          <w:szCs w:val="22"/>
        </w:rPr>
      </w:pPr>
    </w:p>
    <w:p w14:paraId="79288D2E" w14:textId="77777777" w:rsidR="00D34D6E" w:rsidRPr="00E37B28" w:rsidRDefault="00D34D6E" w:rsidP="00D34D6E">
      <w:pPr>
        <w:autoSpaceDE w:val="0"/>
        <w:autoSpaceDN w:val="0"/>
        <w:adjustRightInd w:val="0"/>
        <w:rPr>
          <w:rFonts w:ascii="Arial" w:hAnsi="Arial" w:cs="Arial"/>
          <w:b/>
          <w:sz w:val="22"/>
          <w:szCs w:val="22"/>
        </w:rPr>
      </w:pPr>
      <w:r w:rsidRPr="00E37B28">
        <w:rPr>
          <w:rFonts w:ascii="Arial" w:hAnsi="Arial" w:cs="Arial"/>
          <w:b/>
          <w:sz w:val="22"/>
          <w:szCs w:val="22"/>
        </w:rPr>
        <w:t>Rezultat poslovanja</w:t>
      </w:r>
    </w:p>
    <w:p w14:paraId="23BD2688" w14:textId="77777777" w:rsidR="00D34D6E" w:rsidRPr="00E37B28" w:rsidRDefault="00D34D6E" w:rsidP="00D34D6E">
      <w:pPr>
        <w:autoSpaceDE w:val="0"/>
        <w:autoSpaceDN w:val="0"/>
        <w:adjustRightInd w:val="0"/>
        <w:rPr>
          <w:rFonts w:ascii="Arial" w:hAnsi="Arial" w:cs="Arial"/>
          <w:b/>
          <w:sz w:val="22"/>
          <w:szCs w:val="22"/>
        </w:rPr>
      </w:pPr>
    </w:p>
    <w:tbl>
      <w:tblPr>
        <w:tblW w:w="9073" w:type="dxa"/>
        <w:tblLayout w:type="fixed"/>
        <w:tblLook w:val="04A0" w:firstRow="1" w:lastRow="0" w:firstColumn="1" w:lastColumn="0" w:noHBand="0" w:noVBand="1"/>
      </w:tblPr>
      <w:tblGrid>
        <w:gridCol w:w="5240"/>
        <w:gridCol w:w="1494"/>
        <w:gridCol w:w="1488"/>
        <w:gridCol w:w="851"/>
      </w:tblGrid>
      <w:tr w:rsidR="00D34D6E" w:rsidRPr="00E37B28" w14:paraId="440D708E" w14:textId="77777777" w:rsidTr="00812699">
        <w:tc>
          <w:tcPr>
            <w:tcW w:w="5240" w:type="dxa"/>
            <w:hideMark/>
          </w:tcPr>
          <w:p w14:paraId="2A7BFCF5"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Opis</w:t>
            </w:r>
          </w:p>
        </w:tc>
        <w:tc>
          <w:tcPr>
            <w:tcW w:w="1494" w:type="dxa"/>
            <w:hideMark/>
          </w:tcPr>
          <w:p w14:paraId="71A41CC4"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 xml:space="preserve">Stanje </w:t>
            </w:r>
          </w:p>
          <w:p w14:paraId="3FF07C45"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31.12.202</w:t>
            </w:r>
            <w:r>
              <w:rPr>
                <w:rFonts w:ascii="Arial" w:hAnsi="Arial" w:cs="Arial"/>
                <w:b/>
                <w:sz w:val="22"/>
                <w:szCs w:val="22"/>
              </w:rPr>
              <w:t>2</w:t>
            </w:r>
            <w:r w:rsidRPr="00E37B28">
              <w:rPr>
                <w:rFonts w:ascii="Arial" w:hAnsi="Arial" w:cs="Arial"/>
                <w:b/>
                <w:sz w:val="22"/>
                <w:szCs w:val="22"/>
              </w:rPr>
              <w:t>.</w:t>
            </w:r>
          </w:p>
        </w:tc>
        <w:tc>
          <w:tcPr>
            <w:tcW w:w="1488" w:type="dxa"/>
            <w:hideMark/>
          </w:tcPr>
          <w:p w14:paraId="07DC40A8"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 xml:space="preserve">Stanje </w:t>
            </w:r>
          </w:p>
          <w:p w14:paraId="27A91B7D"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30.09.202</w:t>
            </w:r>
            <w:r>
              <w:rPr>
                <w:rFonts w:ascii="Arial" w:hAnsi="Arial" w:cs="Arial"/>
                <w:b/>
                <w:sz w:val="22"/>
                <w:szCs w:val="22"/>
              </w:rPr>
              <w:t>3</w:t>
            </w:r>
            <w:r w:rsidRPr="00E37B28">
              <w:rPr>
                <w:rFonts w:ascii="Arial" w:hAnsi="Arial" w:cs="Arial"/>
                <w:b/>
                <w:sz w:val="22"/>
                <w:szCs w:val="22"/>
              </w:rPr>
              <w:t>.</w:t>
            </w:r>
          </w:p>
        </w:tc>
        <w:tc>
          <w:tcPr>
            <w:tcW w:w="851" w:type="dxa"/>
            <w:hideMark/>
          </w:tcPr>
          <w:p w14:paraId="1D905591"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Indek</w:t>
            </w:r>
          </w:p>
          <w:p w14:paraId="452F5645" w14:textId="77777777" w:rsidR="00D34D6E" w:rsidRPr="00E37B28" w:rsidRDefault="00D34D6E" w:rsidP="00812699">
            <w:pPr>
              <w:autoSpaceDE w:val="0"/>
              <w:autoSpaceDN w:val="0"/>
              <w:adjustRightInd w:val="0"/>
              <w:jc w:val="center"/>
              <w:rPr>
                <w:rFonts w:ascii="Arial" w:hAnsi="Arial" w:cs="Arial"/>
                <w:b/>
                <w:sz w:val="22"/>
                <w:szCs w:val="22"/>
              </w:rPr>
            </w:pPr>
            <w:r w:rsidRPr="00E37B28">
              <w:rPr>
                <w:rFonts w:ascii="Arial" w:hAnsi="Arial" w:cs="Arial"/>
                <w:b/>
                <w:sz w:val="22"/>
                <w:szCs w:val="22"/>
              </w:rPr>
              <w:t>(%)</w:t>
            </w:r>
          </w:p>
        </w:tc>
      </w:tr>
      <w:tr w:rsidR="00D34D6E" w:rsidRPr="00E37B28" w14:paraId="3DBD8178" w14:textId="77777777" w:rsidTr="00812699">
        <w:tc>
          <w:tcPr>
            <w:tcW w:w="5240" w:type="dxa"/>
            <w:hideMark/>
          </w:tcPr>
          <w:p w14:paraId="52A3C91B"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Prihodi poslovanja</w:t>
            </w:r>
          </w:p>
        </w:tc>
        <w:tc>
          <w:tcPr>
            <w:tcW w:w="1494" w:type="dxa"/>
            <w:hideMark/>
          </w:tcPr>
          <w:p w14:paraId="7067029F" w14:textId="77777777" w:rsidR="00D34D6E" w:rsidRPr="00E37B28" w:rsidRDefault="00D34D6E" w:rsidP="00812699">
            <w:pPr>
              <w:autoSpaceDE w:val="0"/>
              <w:autoSpaceDN w:val="0"/>
              <w:adjustRightInd w:val="0"/>
              <w:ind w:right="-33"/>
              <w:jc w:val="right"/>
              <w:rPr>
                <w:rFonts w:ascii="Arial" w:hAnsi="Arial" w:cs="Arial"/>
                <w:sz w:val="22"/>
                <w:szCs w:val="22"/>
              </w:rPr>
            </w:pPr>
            <w:r>
              <w:rPr>
                <w:rFonts w:ascii="Arial" w:hAnsi="Arial" w:cs="Arial"/>
                <w:sz w:val="22"/>
                <w:szCs w:val="22"/>
              </w:rPr>
              <w:t>1.358.501,92</w:t>
            </w:r>
          </w:p>
        </w:tc>
        <w:tc>
          <w:tcPr>
            <w:tcW w:w="1488" w:type="dxa"/>
            <w:hideMark/>
          </w:tcPr>
          <w:p w14:paraId="3ADC8A98" w14:textId="77777777" w:rsidR="00D34D6E" w:rsidRPr="00E37B28" w:rsidRDefault="00D34D6E" w:rsidP="00812699">
            <w:pPr>
              <w:autoSpaceDE w:val="0"/>
              <w:autoSpaceDN w:val="0"/>
              <w:adjustRightInd w:val="0"/>
              <w:ind w:right="-107"/>
              <w:jc w:val="right"/>
              <w:rPr>
                <w:rFonts w:ascii="Arial" w:hAnsi="Arial" w:cs="Arial"/>
                <w:sz w:val="22"/>
                <w:szCs w:val="22"/>
              </w:rPr>
            </w:pPr>
            <w:r>
              <w:rPr>
                <w:rFonts w:ascii="Arial" w:hAnsi="Arial" w:cs="Arial"/>
                <w:sz w:val="22"/>
                <w:szCs w:val="22"/>
              </w:rPr>
              <w:t>1.650.825,36</w:t>
            </w:r>
          </w:p>
        </w:tc>
        <w:tc>
          <w:tcPr>
            <w:tcW w:w="851" w:type="dxa"/>
            <w:hideMark/>
          </w:tcPr>
          <w:p w14:paraId="39BDB45F"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75,33</w:t>
            </w:r>
          </w:p>
        </w:tc>
      </w:tr>
      <w:tr w:rsidR="00D34D6E" w:rsidRPr="00E37B28" w14:paraId="0CBF2671" w14:textId="77777777" w:rsidTr="00812699">
        <w:tc>
          <w:tcPr>
            <w:tcW w:w="5240" w:type="dxa"/>
            <w:hideMark/>
          </w:tcPr>
          <w:p w14:paraId="2A1CB415"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Prihodi od prodaje nefinancijske imovine</w:t>
            </w:r>
          </w:p>
        </w:tc>
        <w:tc>
          <w:tcPr>
            <w:tcW w:w="1494" w:type="dxa"/>
            <w:hideMark/>
          </w:tcPr>
          <w:p w14:paraId="2A355B27"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359.948,36</w:t>
            </w:r>
          </w:p>
        </w:tc>
        <w:tc>
          <w:tcPr>
            <w:tcW w:w="1488" w:type="dxa"/>
            <w:hideMark/>
          </w:tcPr>
          <w:p w14:paraId="5BF6B29F"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368.552,38</w:t>
            </w:r>
          </w:p>
        </w:tc>
        <w:tc>
          <w:tcPr>
            <w:tcW w:w="851" w:type="dxa"/>
            <w:hideMark/>
          </w:tcPr>
          <w:p w14:paraId="222F543B" w14:textId="77777777" w:rsidR="00D34D6E" w:rsidRPr="00E37B28" w:rsidRDefault="00D34D6E" w:rsidP="00812699">
            <w:pPr>
              <w:autoSpaceDE w:val="0"/>
              <w:autoSpaceDN w:val="0"/>
              <w:adjustRightInd w:val="0"/>
              <w:ind w:right="-102"/>
              <w:jc w:val="center"/>
              <w:rPr>
                <w:rFonts w:ascii="Arial" w:hAnsi="Arial" w:cs="Arial"/>
                <w:sz w:val="22"/>
                <w:szCs w:val="22"/>
              </w:rPr>
            </w:pPr>
            <w:r w:rsidRPr="00E37B28">
              <w:rPr>
                <w:rFonts w:ascii="Arial" w:hAnsi="Arial" w:cs="Arial"/>
                <w:sz w:val="22"/>
                <w:szCs w:val="22"/>
              </w:rPr>
              <w:t>1</w:t>
            </w:r>
            <w:r>
              <w:rPr>
                <w:rFonts w:ascii="Arial" w:hAnsi="Arial" w:cs="Arial"/>
                <w:sz w:val="22"/>
                <w:szCs w:val="22"/>
              </w:rPr>
              <w:t>0</w:t>
            </w:r>
            <w:r w:rsidRPr="00E37B28">
              <w:rPr>
                <w:rFonts w:ascii="Arial" w:hAnsi="Arial" w:cs="Arial"/>
                <w:sz w:val="22"/>
                <w:szCs w:val="22"/>
              </w:rPr>
              <w:t>2</w:t>
            </w:r>
            <w:r>
              <w:rPr>
                <w:rFonts w:ascii="Arial" w:hAnsi="Arial" w:cs="Arial"/>
                <w:sz w:val="22"/>
                <w:szCs w:val="22"/>
              </w:rPr>
              <w:t>,40</w:t>
            </w:r>
          </w:p>
        </w:tc>
      </w:tr>
      <w:tr w:rsidR="00D34D6E" w:rsidRPr="00E37B28" w14:paraId="11FBEF56" w14:textId="77777777" w:rsidTr="00812699">
        <w:tc>
          <w:tcPr>
            <w:tcW w:w="5240" w:type="dxa"/>
            <w:hideMark/>
          </w:tcPr>
          <w:p w14:paraId="1C3269B6"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Primici od financijske imovine i zaduživanja</w:t>
            </w:r>
          </w:p>
        </w:tc>
        <w:tc>
          <w:tcPr>
            <w:tcW w:w="1494" w:type="dxa"/>
            <w:hideMark/>
          </w:tcPr>
          <w:p w14:paraId="550E287C"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0</w:t>
            </w:r>
          </w:p>
        </w:tc>
        <w:tc>
          <w:tcPr>
            <w:tcW w:w="1488" w:type="dxa"/>
            <w:hideMark/>
          </w:tcPr>
          <w:p w14:paraId="1B33EDD2"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c>
          <w:tcPr>
            <w:tcW w:w="851" w:type="dxa"/>
            <w:hideMark/>
          </w:tcPr>
          <w:p w14:paraId="323763C9"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0</w:t>
            </w:r>
          </w:p>
        </w:tc>
      </w:tr>
      <w:tr w:rsidR="00D34D6E" w:rsidRPr="00E37B28" w14:paraId="707ABF54" w14:textId="77777777" w:rsidTr="00812699">
        <w:tc>
          <w:tcPr>
            <w:tcW w:w="5240" w:type="dxa"/>
            <w:hideMark/>
          </w:tcPr>
          <w:p w14:paraId="09197D81"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b/>
                <w:sz w:val="22"/>
                <w:szCs w:val="22"/>
              </w:rPr>
              <w:t>UKUPNI PRIHODI I PRIMICI</w:t>
            </w:r>
          </w:p>
        </w:tc>
        <w:tc>
          <w:tcPr>
            <w:tcW w:w="1494" w:type="dxa"/>
            <w:hideMark/>
          </w:tcPr>
          <w:p w14:paraId="31F06760" w14:textId="77777777" w:rsidR="00D34D6E" w:rsidRPr="00E37B28" w:rsidRDefault="00D34D6E" w:rsidP="00812699">
            <w:pPr>
              <w:autoSpaceDE w:val="0"/>
              <w:autoSpaceDN w:val="0"/>
              <w:adjustRightInd w:val="0"/>
              <w:ind w:right="-33"/>
              <w:jc w:val="right"/>
              <w:rPr>
                <w:rFonts w:ascii="Arial" w:hAnsi="Arial" w:cs="Arial"/>
                <w:b/>
                <w:bCs/>
                <w:sz w:val="22"/>
                <w:szCs w:val="22"/>
              </w:rPr>
            </w:pPr>
            <w:r>
              <w:rPr>
                <w:rFonts w:ascii="Arial" w:hAnsi="Arial" w:cs="Arial"/>
                <w:b/>
                <w:bCs/>
                <w:sz w:val="22"/>
                <w:szCs w:val="22"/>
              </w:rPr>
              <w:t>1.718.450,28</w:t>
            </w:r>
          </w:p>
        </w:tc>
        <w:tc>
          <w:tcPr>
            <w:tcW w:w="1488" w:type="dxa"/>
            <w:hideMark/>
          </w:tcPr>
          <w:p w14:paraId="6EBA997A" w14:textId="77777777" w:rsidR="00D34D6E" w:rsidRPr="00E37B28" w:rsidRDefault="00D34D6E" w:rsidP="00812699">
            <w:pPr>
              <w:autoSpaceDE w:val="0"/>
              <w:autoSpaceDN w:val="0"/>
              <w:adjustRightInd w:val="0"/>
              <w:ind w:right="-107"/>
              <w:jc w:val="right"/>
              <w:rPr>
                <w:rFonts w:ascii="Arial" w:hAnsi="Arial" w:cs="Arial"/>
                <w:b/>
                <w:sz w:val="22"/>
                <w:szCs w:val="22"/>
              </w:rPr>
            </w:pPr>
            <w:r>
              <w:rPr>
                <w:rFonts w:ascii="Arial" w:hAnsi="Arial" w:cs="Arial"/>
                <w:b/>
                <w:sz w:val="22"/>
                <w:szCs w:val="22"/>
              </w:rPr>
              <w:t>2.019.377,74</w:t>
            </w:r>
          </w:p>
        </w:tc>
        <w:tc>
          <w:tcPr>
            <w:tcW w:w="851" w:type="dxa"/>
            <w:hideMark/>
          </w:tcPr>
          <w:p w14:paraId="079EC1BA" w14:textId="77777777" w:rsidR="00D34D6E" w:rsidRPr="00E37B28" w:rsidRDefault="00D34D6E" w:rsidP="00812699">
            <w:pPr>
              <w:autoSpaceDE w:val="0"/>
              <w:autoSpaceDN w:val="0"/>
              <w:adjustRightInd w:val="0"/>
              <w:ind w:right="-102"/>
              <w:jc w:val="right"/>
              <w:rPr>
                <w:rFonts w:ascii="Arial" w:hAnsi="Arial" w:cs="Arial"/>
                <w:b/>
                <w:bCs/>
                <w:sz w:val="22"/>
                <w:szCs w:val="22"/>
              </w:rPr>
            </w:pPr>
            <w:r>
              <w:rPr>
                <w:rFonts w:ascii="Arial" w:hAnsi="Arial" w:cs="Arial"/>
                <w:b/>
                <w:bCs/>
                <w:sz w:val="22"/>
                <w:szCs w:val="22"/>
              </w:rPr>
              <w:t>117,50</w:t>
            </w:r>
          </w:p>
        </w:tc>
      </w:tr>
      <w:tr w:rsidR="00D34D6E" w:rsidRPr="00E37B28" w14:paraId="0477B170" w14:textId="77777777" w:rsidTr="00812699">
        <w:tc>
          <w:tcPr>
            <w:tcW w:w="5240" w:type="dxa"/>
            <w:hideMark/>
          </w:tcPr>
          <w:p w14:paraId="300AF3A6" w14:textId="77777777" w:rsidR="00D34D6E" w:rsidRPr="00E37B28" w:rsidRDefault="00D34D6E" w:rsidP="00812699">
            <w:pPr>
              <w:autoSpaceDE w:val="0"/>
              <w:autoSpaceDN w:val="0"/>
              <w:adjustRightInd w:val="0"/>
              <w:rPr>
                <w:rFonts w:ascii="Arial" w:hAnsi="Arial" w:cs="Arial"/>
                <w:sz w:val="22"/>
                <w:szCs w:val="22"/>
              </w:rPr>
            </w:pPr>
            <w:r w:rsidRPr="00E37B28">
              <w:rPr>
                <w:rFonts w:ascii="Arial" w:hAnsi="Arial" w:cs="Arial"/>
                <w:sz w:val="22"/>
                <w:szCs w:val="22"/>
              </w:rPr>
              <w:t>Rashodi poslovanja</w:t>
            </w:r>
          </w:p>
        </w:tc>
        <w:tc>
          <w:tcPr>
            <w:tcW w:w="1494" w:type="dxa"/>
            <w:hideMark/>
          </w:tcPr>
          <w:p w14:paraId="2F320424"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904.305,03</w:t>
            </w:r>
          </w:p>
        </w:tc>
        <w:tc>
          <w:tcPr>
            <w:tcW w:w="1488" w:type="dxa"/>
            <w:hideMark/>
          </w:tcPr>
          <w:p w14:paraId="2CD5B4F1" w14:textId="77777777" w:rsidR="00D34D6E" w:rsidRPr="00E37B28" w:rsidRDefault="00D34D6E" w:rsidP="00812699">
            <w:pPr>
              <w:autoSpaceDE w:val="0"/>
              <w:autoSpaceDN w:val="0"/>
              <w:adjustRightInd w:val="0"/>
              <w:ind w:right="-107"/>
              <w:jc w:val="right"/>
              <w:rPr>
                <w:rFonts w:ascii="Arial" w:hAnsi="Arial" w:cs="Arial"/>
                <w:sz w:val="22"/>
                <w:szCs w:val="22"/>
              </w:rPr>
            </w:pPr>
            <w:r>
              <w:rPr>
                <w:rFonts w:ascii="Arial" w:hAnsi="Arial" w:cs="Arial"/>
                <w:sz w:val="22"/>
                <w:szCs w:val="22"/>
              </w:rPr>
              <w:t>1.217.239,56</w:t>
            </w:r>
          </w:p>
        </w:tc>
        <w:tc>
          <w:tcPr>
            <w:tcW w:w="851" w:type="dxa"/>
            <w:hideMark/>
          </w:tcPr>
          <w:p w14:paraId="1D8B4F8E" w14:textId="77777777" w:rsidR="00D34D6E" w:rsidRPr="00E37B28" w:rsidRDefault="00D34D6E" w:rsidP="00812699">
            <w:pPr>
              <w:autoSpaceDE w:val="0"/>
              <w:autoSpaceDN w:val="0"/>
              <w:adjustRightInd w:val="0"/>
              <w:ind w:right="-102"/>
              <w:jc w:val="right"/>
              <w:rPr>
                <w:rFonts w:ascii="Arial" w:hAnsi="Arial" w:cs="Arial"/>
                <w:sz w:val="22"/>
                <w:szCs w:val="22"/>
              </w:rPr>
            </w:pPr>
            <w:r>
              <w:rPr>
                <w:rFonts w:ascii="Arial" w:hAnsi="Arial" w:cs="Arial"/>
                <w:sz w:val="22"/>
                <w:szCs w:val="22"/>
              </w:rPr>
              <w:t>134,60</w:t>
            </w:r>
          </w:p>
        </w:tc>
      </w:tr>
      <w:tr w:rsidR="00D34D6E" w:rsidRPr="00E37B28" w14:paraId="59627063" w14:textId="77777777" w:rsidTr="00812699">
        <w:tc>
          <w:tcPr>
            <w:tcW w:w="5240" w:type="dxa"/>
            <w:hideMark/>
          </w:tcPr>
          <w:p w14:paraId="7EDEC7A9" w14:textId="77777777" w:rsidR="00D34D6E" w:rsidRPr="00D34D6E" w:rsidRDefault="00D34D6E" w:rsidP="00812699">
            <w:pPr>
              <w:autoSpaceDE w:val="0"/>
              <w:autoSpaceDN w:val="0"/>
              <w:adjustRightInd w:val="0"/>
              <w:rPr>
                <w:rFonts w:ascii="Arial" w:hAnsi="Arial" w:cs="Arial"/>
                <w:sz w:val="22"/>
                <w:szCs w:val="22"/>
                <w:lang w:val="it-IT"/>
              </w:rPr>
            </w:pPr>
            <w:r w:rsidRPr="00D34D6E">
              <w:rPr>
                <w:rFonts w:ascii="Arial" w:hAnsi="Arial" w:cs="Arial"/>
                <w:sz w:val="22"/>
                <w:szCs w:val="22"/>
                <w:lang w:val="it-IT"/>
              </w:rPr>
              <w:t>Rashodi za nabavu nefinancijske imovine</w:t>
            </w:r>
          </w:p>
        </w:tc>
        <w:tc>
          <w:tcPr>
            <w:tcW w:w="1494" w:type="dxa"/>
            <w:hideMark/>
          </w:tcPr>
          <w:p w14:paraId="439EA484"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6.373.874</w:t>
            </w:r>
          </w:p>
        </w:tc>
        <w:tc>
          <w:tcPr>
            <w:tcW w:w="1488" w:type="dxa"/>
            <w:hideMark/>
          </w:tcPr>
          <w:p w14:paraId="381A3B30"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bCs/>
                <w:sz w:val="22"/>
                <w:szCs w:val="22"/>
              </w:rPr>
              <w:t>1.619.066</w:t>
            </w:r>
          </w:p>
        </w:tc>
        <w:tc>
          <w:tcPr>
            <w:tcW w:w="851" w:type="dxa"/>
            <w:hideMark/>
          </w:tcPr>
          <w:p w14:paraId="615D751B" w14:textId="77777777" w:rsidR="00D34D6E" w:rsidRPr="00E37B28" w:rsidRDefault="00D34D6E" w:rsidP="00812699">
            <w:pPr>
              <w:autoSpaceDE w:val="0"/>
              <w:autoSpaceDN w:val="0"/>
              <w:adjustRightInd w:val="0"/>
              <w:jc w:val="right"/>
              <w:rPr>
                <w:rFonts w:ascii="Arial" w:hAnsi="Arial" w:cs="Arial"/>
                <w:sz w:val="22"/>
                <w:szCs w:val="22"/>
              </w:rPr>
            </w:pPr>
            <w:r w:rsidRPr="00E37B28">
              <w:rPr>
                <w:rFonts w:ascii="Arial" w:hAnsi="Arial" w:cs="Arial"/>
                <w:sz w:val="22"/>
                <w:szCs w:val="22"/>
              </w:rPr>
              <w:t>25,40</w:t>
            </w:r>
          </w:p>
        </w:tc>
      </w:tr>
      <w:tr w:rsidR="00D34D6E" w:rsidRPr="00E37B28" w14:paraId="0F9E9E44" w14:textId="77777777" w:rsidTr="00812699">
        <w:tc>
          <w:tcPr>
            <w:tcW w:w="5240" w:type="dxa"/>
            <w:hideMark/>
          </w:tcPr>
          <w:p w14:paraId="307E6F2A" w14:textId="77777777" w:rsidR="00D34D6E" w:rsidRPr="00D34D6E" w:rsidRDefault="00D34D6E" w:rsidP="00812699">
            <w:pPr>
              <w:rPr>
                <w:rFonts w:ascii="Arial" w:hAnsi="Arial" w:cs="Arial"/>
                <w:sz w:val="22"/>
                <w:szCs w:val="22"/>
                <w:lang w:val="it-IT"/>
              </w:rPr>
            </w:pPr>
            <w:r w:rsidRPr="00D34D6E">
              <w:rPr>
                <w:rFonts w:ascii="Arial" w:hAnsi="Arial" w:cs="Arial"/>
                <w:sz w:val="22"/>
                <w:szCs w:val="22"/>
                <w:lang w:val="it-IT"/>
              </w:rPr>
              <w:t>Izdaci za financijsku imovinu i otplate zajmova</w:t>
            </w:r>
          </w:p>
        </w:tc>
        <w:tc>
          <w:tcPr>
            <w:tcW w:w="1494" w:type="dxa"/>
            <w:hideMark/>
          </w:tcPr>
          <w:p w14:paraId="7D7B78FE"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214.886,99</w:t>
            </w:r>
          </w:p>
        </w:tc>
        <w:tc>
          <w:tcPr>
            <w:tcW w:w="1488" w:type="dxa"/>
            <w:hideMark/>
          </w:tcPr>
          <w:p w14:paraId="04DDA735" w14:textId="77777777" w:rsidR="00D34D6E" w:rsidRPr="00E37B28" w:rsidRDefault="00D34D6E" w:rsidP="00812699">
            <w:pPr>
              <w:autoSpaceDE w:val="0"/>
              <w:autoSpaceDN w:val="0"/>
              <w:adjustRightInd w:val="0"/>
              <w:jc w:val="right"/>
              <w:rPr>
                <w:rFonts w:ascii="Arial" w:hAnsi="Arial" w:cs="Arial"/>
                <w:sz w:val="22"/>
                <w:szCs w:val="22"/>
              </w:rPr>
            </w:pPr>
            <w:r>
              <w:rPr>
                <w:rFonts w:ascii="Arial" w:hAnsi="Arial" w:cs="Arial"/>
                <w:sz w:val="22"/>
                <w:szCs w:val="22"/>
              </w:rPr>
              <w:t>398.445,75</w:t>
            </w:r>
          </w:p>
        </w:tc>
        <w:tc>
          <w:tcPr>
            <w:tcW w:w="851" w:type="dxa"/>
            <w:hideMark/>
          </w:tcPr>
          <w:p w14:paraId="46644457" w14:textId="77777777" w:rsidR="00D34D6E" w:rsidRPr="00E37B28" w:rsidRDefault="00D34D6E" w:rsidP="00812699">
            <w:pPr>
              <w:autoSpaceDE w:val="0"/>
              <w:autoSpaceDN w:val="0"/>
              <w:adjustRightInd w:val="0"/>
              <w:ind w:right="-102"/>
              <w:jc w:val="right"/>
              <w:rPr>
                <w:rFonts w:ascii="Arial" w:hAnsi="Arial" w:cs="Arial"/>
                <w:sz w:val="22"/>
                <w:szCs w:val="22"/>
              </w:rPr>
            </w:pPr>
            <w:r>
              <w:rPr>
                <w:rFonts w:ascii="Arial" w:hAnsi="Arial" w:cs="Arial"/>
                <w:sz w:val="22"/>
                <w:szCs w:val="22"/>
              </w:rPr>
              <w:t>185,40</w:t>
            </w:r>
          </w:p>
        </w:tc>
      </w:tr>
      <w:tr w:rsidR="00D34D6E" w:rsidRPr="00E37B28" w14:paraId="683BAA07" w14:textId="77777777" w:rsidTr="00812699">
        <w:tc>
          <w:tcPr>
            <w:tcW w:w="5240" w:type="dxa"/>
            <w:hideMark/>
          </w:tcPr>
          <w:p w14:paraId="532A5651" w14:textId="77777777" w:rsidR="00D34D6E" w:rsidRPr="00E37B28" w:rsidRDefault="00D34D6E" w:rsidP="00812699">
            <w:pPr>
              <w:autoSpaceDE w:val="0"/>
              <w:autoSpaceDN w:val="0"/>
              <w:adjustRightInd w:val="0"/>
              <w:rPr>
                <w:rFonts w:ascii="Arial" w:hAnsi="Arial" w:cs="Arial"/>
                <w:b/>
                <w:sz w:val="22"/>
                <w:szCs w:val="22"/>
              </w:rPr>
            </w:pPr>
            <w:r w:rsidRPr="00E37B28">
              <w:rPr>
                <w:rFonts w:ascii="Arial" w:hAnsi="Arial" w:cs="Arial"/>
                <w:b/>
                <w:sz w:val="22"/>
                <w:szCs w:val="22"/>
              </w:rPr>
              <w:t>UKUPNI RASHODI I IZDACI</w:t>
            </w:r>
          </w:p>
        </w:tc>
        <w:tc>
          <w:tcPr>
            <w:tcW w:w="1494" w:type="dxa"/>
            <w:hideMark/>
          </w:tcPr>
          <w:p w14:paraId="1A3E436F" w14:textId="77777777" w:rsidR="00D34D6E" w:rsidRPr="00E37B28" w:rsidRDefault="00D34D6E" w:rsidP="00812699">
            <w:pPr>
              <w:autoSpaceDE w:val="0"/>
              <w:autoSpaceDN w:val="0"/>
              <w:adjustRightInd w:val="0"/>
              <w:ind w:right="-33"/>
              <w:jc w:val="right"/>
              <w:rPr>
                <w:rFonts w:ascii="Arial" w:hAnsi="Arial" w:cs="Arial"/>
                <w:b/>
                <w:sz w:val="22"/>
                <w:szCs w:val="22"/>
              </w:rPr>
            </w:pPr>
            <w:r>
              <w:rPr>
                <w:rFonts w:ascii="Arial" w:hAnsi="Arial" w:cs="Arial"/>
                <w:b/>
                <w:sz w:val="22"/>
                <w:szCs w:val="22"/>
              </w:rPr>
              <w:t>1.389.801,34</w:t>
            </w:r>
          </w:p>
        </w:tc>
        <w:tc>
          <w:tcPr>
            <w:tcW w:w="1488" w:type="dxa"/>
            <w:hideMark/>
          </w:tcPr>
          <w:p w14:paraId="61ADC347" w14:textId="77777777" w:rsidR="00D34D6E" w:rsidRPr="00E37B28" w:rsidRDefault="00D34D6E" w:rsidP="00812699">
            <w:pPr>
              <w:autoSpaceDE w:val="0"/>
              <w:autoSpaceDN w:val="0"/>
              <w:adjustRightInd w:val="0"/>
              <w:ind w:right="-107"/>
              <w:jc w:val="right"/>
              <w:rPr>
                <w:rFonts w:ascii="Arial" w:hAnsi="Arial" w:cs="Arial"/>
                <w:b/>
                <w:sz w:val="22"/>
                <w:szCs w:val="22"/>
              </w:rPr>
            </w:pPr>
            <w:r>
              <w:rPr>
                <w:rFonts w:ascii="Arial" w:hAnsi="Arial" w:cs="Arial"/>
                <w:b/>
                <w:sz w:val="22"/>
                <w:szCs w:val="22"/>
              </w:rPr>
              <w:t>1.615.685,31</w:t>
            </w:r>
          </w:p>
        </w:tc>
        <w:tc>
          <w:tcPr>
            <w:tcW w:w="851" w:type="dxa"/>
            <w:hideMark/>
          </w:tcPr>
          <w:p w14:paraId="62295F58" w14:textId="77777777" w:rsidR="00D34D6E" w:rsidRPr="00E37B28" w:rsidRDefault="00D34D6E" w:rsidP="00812699">
            <w:pPr>
              <w:autoSpaceDE w:val="0"/>
              <w:autoSpaceDN w:val="0"/>
              <w:adjustRightInd w:val="0"/>
              <w:ind w:right="-102"/>
              <w:jc w:val="center"/>
              <w:rPr>
                <w:rFonts w:ascii="Arial" w:hAnsi="Arial" w:cs="Arial"/>
                <w:b/>
                <w:sz w:val="22"/>
                <w:szCs w:val="22"/>
              </w:rPr>
            </w:pPr>
            <w:r>
              <w:rPr>
                <w:rFonts w:ascii="Arial" w:hAnsi="Arial" w:cs="Arial"/>
                <w:b/>
                <w:sz w:val="22"/>
                <w:szCs w:val="22"/>
              </w:rPr>
              <w:t>116,30</w:t>
            </w:r>
          </w:p>
        </w:tc>
      </w:tr>
      <w:tr w:rsidR="00D34D6E" w:rsidRPr="00E37B28" w14:paraId="2FA80B66" w14:textId="77777777" w:rsidTr="00812699">
        <w:tc>
          <w:tcPr>
            <w:tcW w:w="5240" w:type="dxa"/>
            <w:hideMark/>
          </w:tcPr>
          <w:p w14:paraId="53F6C06F" w14:textId="77777777" w:rsidR="00D34D6E" w:rsidRPr="00E37B28" w:rsidRDefault="00D34D6E" w:rsidP="00812699">
            <w:pPr>
              <w:autoSpaceDE w:val="0"/>
              <w:autoSpaceDN w:val="0"/>
              <w:adjustRightInd w:val="0"/>
              <w:rPr>
                <w:rFonts w:ascii="Arial" w:hAnsi="Arial" w:cs="Arial"/>
                <w:b/>
                <w:sz w:val="22"/>
                <w:szCs w:val="22"/>
              </w:rPr>
            </w:pPr>
            <w:r w:rsidRPr="00E37B28">
              <w:rPr>
                <w:rFonts w:ascii="Arial" w:hAnsi="Arial" w:cs="Arial"/>
                <w:b/>
                <w:sz w:val="22"/>
                <w:szCs w:val="22"/>
              </w:rPr>
              <w:t>FINANCIJSKI REZULTAT</w:t>
            </w:r>
          </w:p>
        </w:tc>
        <w:tc>
          <w:tcPr>
            <w:tcW w:w="1494" w:type="dxa"/>
            <w:hideMark/>
          </w:tcPr>
          <w:p w14:paraId="3C413FC3" w14:textId="77777777" w:rsidR="00D34D6E" w:rsidRPr="00E37B28" w:rsidRDefault="00D34D6E" w:rsidP="00812699">
            <w:pPr>
              <w:autoSpaceDE w:val="0"/>
              <w:autoSpaceDN w:val="0"/>
              <w:adjustRightInd w:val="0"/>
              <w:jc w:val="right"/>
              <w:rPr>
                <w:rFonts w:ascii="Arial" w:hAnsi="Arial" w:cs="Arial"/>
                <w:b/>
                <w:sz w:val="22"/>
                <w:szCs w:val="22"/>
              </w:rPr>
            </w:pPr>
            <w:r w:rsidRPr="00E37B28">
              <w:rPr>
                <w:rFonts w:ascii="Arial" w:hAnsi="Arial" w:cs="Arial"/>
                <w:b/>
                <w:sz w:val="22"/>
                <w:szCs w:val="22"/>
              </w:rPr>
              <w:t>+</w:t>
            </w:r>
            <w:r>
              <w:rPr>
                <w:rFonts w:ascii="Arial" w:hAnsi="Arial" w:cs="Arial"/>
                <w:b/>
                <w:sz w:val="22"/>
                <w:szCs w:val="22"/>
              </w:rPr>
              <w:t>328.648,94</w:t>
            </w:r>
          </w:p>
        </w:tc>
        <w:tc>
          <w:tcPr>
            <w:tcW w:w="1488" w:type="dxa"/>
          </w:tcPr>
          <w:p w14:paraId="2E37E2B9" w14:textId="77777777" w:rsidR="00D34D6E" w:rsidRPr="00E37B28" w:rsidRDefault="00D34D6E" w:rsidP="00812699">
            <w:pPr>
              <w:jc w:val="right"/>
              <w:rPr>
                <w:rFonts w:ascii="Arial" w:hAnsi="Arial" w:cs="Arial"/>
                <w:b/>
                <w:bCs/>
                <w:sz w:val="22"/>
                <w:szCs w:val="22"/>
              </w:rPr>
            </w:pPr>
            <w:r w:rsidRPr="00E37B28">
              <w:rPr>
                <w:rFonts w:ascii="Arial" w:hAnsi="Arial" w:cs="Arial"/>
                <w:b/>
                <w:bCs/>
                <w:sz w:val="22"/>
                <w:szCs w:val="22"/>
              </w:rPr>
              <w:t>+</w:t>
            </w:r>
            <w:r>
              <w:rPr>
                <w:rFonts w:ascii="Arial" w:hAnsi="Arial" w:cs="Arial"/>
                <w:b/>
                <w:bCs/>
                <w:sz w:val="22"/>
                <w:szCs w:val="22"/>
              </w:rPr>
              <w:t>403.692,43</w:t>
            </w:r>
          </w:p>
          <w:p w14:paraId="3101A69A" w14:textId="77777777" w:rsidR="00D34D6E" w:rsidRPr="00E37B28" w:rsidRDefault="00D34D6E" w:rsidP="00812699">
            <w:pPr>
              <w:autoSpaceDE w:val="0"/>
              <w:autoSpaceDN w:val="0"/>
              <w:adjustRightInd w:val="0"/>
              <w:jc w:val="right"/>
              <w:rPr>
                <w:rFonts w:ascii="Arial" w:hAnsi="Arial" w:cs="Arial"/>
                <w:b/>
                <w:sz w:val="22"/>
                <w:szCs w:val="22"/>
              </w:rPr>
            </w:pPr>
          </w:p>
        </w:tc>
        <w:tc>
          <w:tcPr>
            <w:tcW w:w="851" w:type="dxa"/>
          </w:tcPr>
          <w:p w14:paraId="27614228" w14:textId="77777777" w:rsidR="00D34D6E" w:rsidRPr="00E37B28" w:rsidRDefault="00D34D6E" w:rsidP="00812699">
            <w:pPr>
              <w:jc w:val="right"/>
              <w:rPr>
                <w:rFonts w:ascii="Arial" w:hAnsi="Arial" w:cs="Arial"/>
                <w:b/>
                <w:sz w:val="22"/>
                <w:szCs w:val="22"/>
              </w:rPr>
            </w:pPr>
            <w:r w:rsidRPr="00E37B28">
              <w:rPr>
                <w:rFonts w:ascii="Arial" w:hAnsi="Arial" w:cs="Arial"/>
                <w:b/>
                <w:sz w:val="22"/>
                <w:szCs w:val="22"/>
              </w:rPr>
              <w:t>110,2</w:t>
            </w:r>
          </w:p>
          <w:p w14:paraId="5933B4B3" w14:textId="77777777" w:rsidR="00D34D6E" w:rsidRPr="00E37B28" w:rsidRDefault="00D34D6E" w:rsidP="00812699">
            <w:pPr>
              <w:autoSpaceDE w:val="0"/>
              <w:autoSpaceDN w:val="0"/>
              <w:adjustRightInd w:val="0"/>
              <w:jc w:val="right"/>
              <w:rPr>
                <w:rFonts w:ascii="Arial" w:hAnsi="Arial" w:cs="Arial"/>
                <w:b/>
                <w:sz w:val="22"/>
                <w:szCs w:val="22"/>
              </w:rPr>
            </w:pPr>
          </w:p>
        </w:tc>
      </w:tr>
      <w:tr w:rsidR="00D34D6E" w:rsidRPr="00E37B28" w14:paraId="73620263" w14:textId="77777777" w:rsidTr="00812699">
        <w:tc>
          <w:tcPr>
            <w:tcW w:w="5240" w:type="dxa"/>
            <w:hideMark/>
          </w:tcPr>
          <w:p w14:paraId="5CCA0FC2" w14:textId="77777777" w:rsidR="00D34D6E" w:rsidRPr="00D34D6E" w:rsidRDefault="00D34D6E" w:rsidP="00812699">
            <w:pPr>
              <w:autoSpaceDE w:val="0"/>
              <w:autoSpaceDN w:val="0"/>
              <w:adjustRightInd w:val="0"/>
              <w:rPr>
                <w:rFonts w:ascii="Arial" w:hAnsi="Arial" w:cs="Arial"/>
                <w:b/>
                <w:sz w:val="22"/>
                <w:szCs w:val="22"/>
                <w:lang w:val="it-IT"/>
              </w:rPr>
            </w:pPr>
            <w:r w:rsidRPr="00D34D6E">
              <w:rPr>
                <w:rFonts w:ascii="Arial" w:hAnsi="Arial" w:cs="Arial"/>
                <w:b/>
                <w:sz w:val="22"/>
                <w:szCs w:val="22"/>
                <w:lang w:val="it-IT"/>
              </w:rPr>
              <w:t>PRENESENI VIŠAK IZ PRETHODNIH GODINA</w:t>
            </w:r>
          </w:p>
        </w:tc>
        <w:tc>
          <w:tcPr>
            <w:tcW w:w="1494" w:type="dxa"/>
            <w:hideMark/>
          </w:tcPr>
          <w:p w14:paraId="4ECB7F29" w14:textId="77777777" w:rsidR="00D34D6E" w:rsidRPr="00E37B28" w:rsidRDefault="00D34D6E" w:rsidP="00812699">
            <w:pPr>
              <w:autoSpaceDE w:val="0"/>
              <w:autoSpaceDN w:val="0"/>
              <w:adjustRightInd w:val="0"/>
              <w:ind w:right="-33"/>
              <w:jc w:val="right"/>
              <w:rPr>
                <w:rFonts w:ascii="Arial" w:hAnsi="Arial" w:cs="Arial"/>
                <w:b/>
                <w:sz w:val="22"/>
                <w:szCs w:val="22"/>
              </w:rPr>
            </w:pPr>
            <w:r>
              <w:rPr>
                <w:rFonts w:ascii="Arial" w:hAnsi="Arial" w:cs="Arial"/>
                <w:b/>
                <w:sz w:val="22"/>
                <w:szCs w:val="22"/>
              </w:rPr>
              <w:t>1.205.352,43</w:t>
            </w:r>
          </w:p>
        </w:tc>
        <w:tc>
          <w:tcPr>
            <w:tcW w:w="1488" w:type="dxa"/>
          </w:tcPr>
          <w:p w14:paraId="6FDA2122" w14:textId="77777777" w:rsidR="00D34D6E" w:rsidRPr="00E37B28" w:rsidRDefault="00D34D6E" w:rsidP="00812699">
            <w:pPr>
              <w:jc w:val="right"/>
              <w:rPr>
                <w:rFonts w:ascii="Arial" w:hAnsi="Arial" w:cs="Arial"/>
                <w:b/>
                <w:bCs/>
                <w:sz w:val="22"/>
                <w:szCs w:val="22"/>
              </w:rPr>
            </w:pPr>
            <w:r>
              <w:rPr>
                <w:rFonts w:ascii="Arial" w:hAnsi="Arial" w:cs="Arial"/>
                <w:b/>
                <w:bCs/>
                <w:sz w:val="22"/>
                <w:szCs w:val="22"/>
              </w:rPr>
              <w:t>403.692,43</w:t>
            </w:r>
          </w:p>
          <w:p w14:paraId="1E35FC01" w14:textId="77777777" w:rsidR="00D34D6E" w:rsidRPr="00E37B28" w:rsidRDefault="00D34D6E" w:rsidP="00812699">
            <w:pPr>
              <w:autoSpaceDE w:val="0"/>
              <w:autoSpaceDN w:val="0"/>
              <w:adjustRightInd w:val="0"/>
              <w:jc w:val="right"/>
              <w:rPr>
                <w:rFonts w:ascii="Arial" w:hAnsi="Arial" w:cs="Arial"/>
                <w:b/>
                <w:sz w:val="22"/>
                <w:szCs w:val="22"/>
              </w:rPr>
            </w:pPr>
          </w:p>
        </w:tc>
        <w:tc>
          <w:tcPr>
            <w:tcW w:w="851" w:type="dxa"/>
          </w:tcPr>
          <w:p w14:paraId="18118683" w14:textId="77777777" w:rsidR="00D34D6E" w:rsidRPr="00E37B28" w:rsidRDefault="00D34D6E" w:rsidP="00812699">
            <w:pPr>
              <w:jc w:val="right"/>
              <w:rPr>
                <w:rFonts w:ascii="Arial" w:hAnsi="Arial" w:cs="Arial"/>
                <w:b/>
                <w:sz w:val="22"/>
                <w:szCs w:val="22"/>
              </w:rPr>
            </w:pPr>
            <w:r>
              <w:rPr>
                <w:rFonts w:ascii="Arial" w:hAnsi="Arial" w:cs="Arial"/>
                <w:b/>
                <w:sz w:val="22"/>
                <w:szCs w:val="22"/>
              </w:rPr>
              <w:t>33,49</w:t>
            </w:r>
          </w:p>
        </w:tc>
      </w:tr>
      <w:tr w:rsidR="00D34D6E" w:rsidRPr="00E37B28" w14:paraId="079B3DCB" w14:textId="77777777" w:rsidTr="00812699">
        <w:tc>
          <w:tcPr>
            <w:tcW w:w="5240" w:type="dxa"/>
          </w:tcPr>
          <w:p w14:paraId="12029604" w14:textId="77777777" w:rsidR="00D34D6E" w:rsidRPr="00E37B28" w:rsidRDefault="00D34D6E" w:rsidP="00812699">
            <w:pPr>
              <w:autoSpaceDE w:val="0"/>
              <w:autoSpaceDN w:val="0"/>
              <w:adjustRightInd w:val="0"/>
              <w:rPr>
                <w:rFonts w:ascii="Arial" w:hAnsi="Arial" w:cs="Arial"/>
                <w:b/>
                <w:sz w:val="22"/>
                <w:szCs w:val="22"/>
              </w:rPr>
            </w:pPr>
          </w:p>
        </w:tc>
        <w:tc>
          <w:tcPr>
            <w:tcW w:w="1494" w:type="dxa"/>
          </w:tcPr>
          <w:p w14:paraId="0841C949" w14:textId="77777777" w:rsidR="00D34D6E" w:rsidRPr="00E37B28" w:rsidRDefault="00D34D6E" w:rsidP="00812699">
            <w:pPr>
              <w:autoSpaceDE w:val="0"/>
              <w:autoSpaceDN w:val="0"/>
              <w:adjustRightInd w:val="0"/>
              <w:jc w:val="right"/>
              <w:rPr>
                <w:rFonts w:ascii="Arial" w:hAnsi="Arial" w:cs="Arial"/>
                <w:b/>
                <w:sz w:val="22"/>
                <w:szCs w:val="22"/>
              </w:rPr>
            </w:pPr>
          </w:p>
        </w:tc>
        <w:tc>
          <w:tcPr>
            <w:tcW w:w="1488" w:type="dxa"/>
          </w:tcPr>
          <w:p w14:paraId="5ED3A0FA" w14:textId="77777777" w:rsidR="00D34D6E" w:rsidRPr="00E37B28" w:rsidRDefault="00D34D6E" w:rsidP="00812699">
            <w:pPr>
              <w:autoSpaceDE w:val="0"/>
              <w:autoSpaceDN w:val="0"/>
              <w:adjustRightInd w:val="0"/>
              <w:jc w:val="right"/>
              <w:rPr>
                <w:rFonts w:ascii="Arial" w:hAnsi="Arial" w:cs="Arial"/>
                <w:b/>
                <w:sz w:val="22"/>
                <w:szCs w:val="22"/>
              </w:rPr>
            </w:pPr>
          </w:p>
        </w:tc>
        <w:tc>
          <w:tcPr>
            <w:tcW w:w="851" w:type="dxa"/>
          </w:tcPr>
          <w:p w14:paraId="77D37E25" w14:textId="77777777" w:rsidR="00D34D6E" w:rsidRPr="00E37B28" w:rsidRDefault="00D34D6E" w:rsidP="00812699">
            <w:pPr>
              <w:autoSpaceDE w:val="0"/>
              <w:autoSpaceDN w:val="0"/>
              <w:adjustRightInd w:val="0"/>
              <w:jc w:val="right"/>
              <w:rPr>
                <w:rFonts w:ascii="Arial" w:hAnsi="Arial" w:cs="Arial"/>
                <w:b/>
                <w:sz w:val="22"/>
                <w:szCs w:val="22"/>
              </w:rPr>
            </w:pPr>
          </w:p>
        </w:tc>
      </w:tr>
    </w:tbl>
    <w:p w14:paraId="699E3B08" w14:textId="77777777" w:rsidR="00D34D6E" w:rsidRPr="00E37B28" w:rsidRDefault="00D34D6E" w:rsidP="00D34D6E">
      <w:pPr>
        <w:autoSpaceDE w:val="0"/>
        <w:autoSpaceDN w:val="0"/>
        <w:adjustRightInd w:val="0"/>
        <w:rPr>
          <w:rFonts w:ascii="Arial" w:hAnsi="Arial" w:cs="Arial"/>
          <w:b/>
          <w:sz w:val="22"/>
          <w:szCs w:val="22"/>
        </w:rPr>
      </w:pPr>
    </w:p>
    <w:p w14:paraId="764B9B23" w14:textId="77777777" w:rsidR="00D34D6E" w:rsidRPr="00D34D6E" w:rsidRDefault="00D34D6E" w:rsidP="00D34D6E">
      <w:pPr>
        <w:autoSpaceDE w:val="0"/>
        <w:autoSpaceDN w:val="0"/>
        <w:adjustRightInd w:val="0"/>
        <w:jc w:val="both"/>
        <w:rPr>
          <w:rFonts w:ascii="Arial" w:hAnsi="Arial" w:cs="Arial"/>
          <w:b/>
          <w:sz w:val="22"/>
          <w:szCs w:val="22"/>
          <w:lang w:val="it-IT"/>
        </w:rPr>
      </w:pPr>
      <w:r w:rsidRPr="00E37B28">
        <w:rPr>
          <w:rFonts w:ascii="Arial" w:hAnsi="Arial" w:cs="Arial"/>
          <w:sz w:val="22"/>
          <w:szCs w:val="22"/>
        </w:rPr>
        <w:t>Prihodi, primici, rashodi i izdaci na (razini 22) iskazani su u Odluci o prihvaćanju Godišnjeg izvještaja o izvršenju Proračuna Općine Brtonigla-Verteneglio za 202</w:t>
      </w:r>
      <w:r>
        <w:rPr>
          <w:rFonts w:ascii="Arial" w:hAnsi="Arial" w:cs="Arial"/>
          <w:sz w:val="22"/>
          <w:szCs w:val="22"/>
        </w:rPr>
        <w:t>2</w:t>
      </w:r>
      <w:r w:rsidRPr="00E37B28">
        <w:rPr>
          <w:rFonts w:ascii="Arial" w:hAnsi="Arial" w:cs="Arial"/>
          <w:sz w:val="22"/>
          <w:szCs w:val="22"/>
        </w:rPr>
        <w:t xml:space="preserve">. godinu („Službene novine Općine Brtonigla – Verteneglio“, broj 06/22). </w:t>
      </w:r>
      <w:r w:rsidRPr="00D34D6E">
        <w:rPr>
          <w:rFonts w:ascii="Arial" w:hAnsi="Arial" w:cs="Arial"/>
          <w:sz w:val="22"/>
          <w:szCs w:val="22"/>
          <w:lang w:val="it-IT"/>
        </w:rPr>
        <w:t>Prihodi, primici, rashodi i izdaci, ostvareni do 30. rujna 2023. godine, utvrđeni prema statističkom izvještaju KLASA: 400-04/23-01/04 URBROJ:2163-13-04/08-23-1</w:t>
      </w:r>
    </w:p>
    <w:p w14:paraId="4D8B89DF" w14:textId="77777777" w:rsidR="00D34D6E" w:rsidRPr="00D34D6E" w:rsidRDefault="00D34D6E" w:rsidP="00D34D6E">
      <w:pPr>
        <w:autoSpaceDE w:val="0"/>
        <w:autoSpaceDN w:val="0"/>
        <w:adjustRightInd w:val="0"/>
        <w:rPr>
          <w:rFonts w:ascii="Arial" w:hAnsi="Arial" w:cs="Arial"/>
          <w:b/>
          <w:sz w:val="22"/>
          <w:szCs w:val="22"/>
          <w:lang w:val="it-IT"/>
        </w:rPr>
      </w:pPr>
    </w:p>
    <w:p w14:paraId="7D350919" w14:textId="77777777" w:rsidR="00D34D6E" w:rsidRPr="00D34D6E" w:rsidRDefault="00D34D6E" w:rsidP="00D34D6E">
      <w:pPr>
        <w:autoSpaceDE w:val="0"/>
        <w:autoSpaceDN w:val="0"/>
        <w:adjustRightInd w:val="0"/>
        <w:rPr>
          <w:rFonts w:ascii="Arial" w:hAnsi="Arial" w:cs="Arial"/>
          <w:b/>
          <w:sz w:val="22"/>
          <w:szCs w:val="22"/>
          <w:lang w:val="it-IT"/>
        </w:rPr>
      </w:pPr>
    </w:p>
    <w:p w14:paraId="76AB0328" w14:textId="77777777" w:rsidR="00D34D6E" w:rsidRPr="00D34D6E" w:rsidRDefault="00D34D6E" w:rsidP="00D34D6E">
      <w:pPr>
        <w:autoSpaceDE w:val="0"/>
        <w:autoSpaceDN w:val="0"/>
        <w:adjustRightInd w:val="0"/>
        <w:jc w:val="center"/>
        <w:rPr>
          <w:rFonts w:ascii="Arial" w:hAnsi="Arial" w:cs="Arial"/>
          <w:b/>
          <w:sz w:val="22"/>
          <w:szCs w:val="22"/>
          <w:lang w:val="it-IT"/>
        </w:rPr>
      </w:pPr>
    </w:p>
    <w:p w14:paraId="19A51822" w14:textId="77777777" w:rsidR="00D34D6E" w:rsidRPr="00D34D6E" w:rsidRDefault="00D34D6E" w:rsidP="00D34D6E">
      <w:pPr>
        <w:autoSpaceDE w:val="0"/>
        <w:autoSpaceDN w:val="0"/>
        <w:adjustRightInd w:val="0"/>
        <w:rPr>
          <w:rFonts w:ascii="Arial" w:hAnsi="Arial" w:cs="Arial"/>
          <w:b/>
          <w:sz w:val="22"/>
          <w:szCs w:val="22"/>
          <w:lang w:val="it-IT"/>
        </w:rPr>
      </w:pPr>
      <w:r w:rsidRPr="00D34D6E">
        <w:rPr>
          <w:rFonts w:ascii="Arial" w:hAnsi="Arial" w:cs="Arial"/>
          <w:b/>
          <w:sz w:val="22"/>
          <w:szCs w:val="22"/>
          <w:lang w:val="it-IT"/>
        </w:rPr>
        <w:t>II. PRIJEDLOG MJERA ZA OTKLANJANJE UZROKA POZITIVNOG POSLOVANJA I MJERA ZA STABILNO POSLOVANJE</w:t>
      </w:r>
    </w:p>
    <w:p w14:paraId="6D9B9AE7" w14:textId="77777777" w:rsidR="00D34D6E" w:rsidRPr="00D34D6E" w:rsidRDefault="00D34D6E" w:rsidP="00D34D6E">
      <w:pPr>
        <w:autoSpaceDE w:val="0"/>
        <w:autoSpaceDN w:val="0"/>
        <w:adjustRightInd w:val="0"/>
        <w:rPr>
          <w:rFonts w:ascii="Arial" w:hAnsi="Arial" w:cs="Arial"/>
          <w:b/>
          <w:sz w:val="22"/>
          <w:szCs w:val="22"/>
          <w:lang w:val="it-IT"/>
        </w:rPr>
      </w:pPr>
    </w:p>
    <w:p w14:paraId="059285DC" w14:textId="77777777" w:rsidR="00D34D6E" w:rsidRPr="00D34D6E" w:rsidRDefault="00D34D6E" w:rsidP="00D34D6E">
      <w:pPr>
        <w:autoSpaceDE w:val="0"/>
        <w:autoSpaceDN w:val="0"/>
        <w:adjustRightInd w:val="0"/>
        <w:jc w:val="both"/>
        <w:rPr>
          <w:rFonts w:ascii="Arial" w:hAnsi="Arial" w:cs="Arial"/>
          <w:bCs/>
          <w:sz w:val="22"/>
          <w:szCs w:val="22"/>
          <w:lang w:val="it-IT"/>
        </w:rPr>
      </w:pPr>
      <w:r w:rsidRPr="00D34D6E">
        <w:rPr>
          <w:rFonts w:ascii="Arial" w:hAnsi="Arial" w:cs="Arial"/>
          <w:bCs/>
          <w:sz w:val="22"/>
          <w:szCs w:val="22"/>
          <w:lang w:val="it-IT"/>
        </w:rPr>
        <w:t>Mjere za otklanjanje uzroka pozitivnog poslovanja i mjera za stabilno poslovanje :</w:t>
      </w:r>
    </w:p>
    <w:p w14:paraId="6125F8CD" w14:textId="77777777" w:rsidR="00D34D6E" w:rsidRPr="00D34D6E" w:rsidRDefault="00D34D6E" w:rsidP="00D34D6E">
      <w:pPr>
        <w:autoSpaceDE w:val="0"/>
        <w:autoSpaceDN w:val="0"/>
        <w:adjustRightInd w:val="0"/>
        <w:jc w:val="both"/>
        <w:rPr>
          <w:rFonts w:ascii="Arial" w:hAnsi="Arial" w:cs="Arial"/>
          <w:b/>
          <w:sz w:val="22"/>
          <w:szCs w:val="22"/>
          <w:lang w:val="it-IT"/>
        </w:rPr>
      </w:pPr>
    </w:p>
    <w:p w14:paraId="08C6ACF0" w14:textId="77777777" w:rsidR="00D34D6E" w:rsidRPr="00D34D6E" w:rsidRDefault="00D34D6E" w:rsidP="00D34D6E">
      <w:pPr>
        <w:numPr>
          <w:ilvl w:val="0"/>
          <w:numId w:val="89"/>
        </w:numPr>
        <w:autoSpaceDE w:val="0"/>
        <w:autoSpaceDN w:val="0"/>
        <w:adjustRightInd w:val="0"/>
        <w:contextualSpacing/>
        <w:jc w:val="both"/>
        <w:rPr>
          <w:rFonts w:ascii="Arial" w:hAnsi="Arial" w:cs="Arial"/>
          <w:sz w:val="22"/>
          <w:szCs w:val="22"/>
          <w:lang w:val="it-IT"/>
        </w:rPr>
      </w:pPr>
      <w:r w:rsidRPr="00D34D6E">
        <w:rPr>
          <w:rFonts w:ascii="Arial" w:hAnsi="Arial" w:cs="Arial"/>
          <w:sz w:val="22"/>
          <w:szCs w:val="22"/>
          <w:lang w:val="it-IT"/>
        </w:rPr>
        <w:t>Proračunom te izmjenama i dopunama planirati utrošak sredstava</w:t>
      </w:r>
    </w:p>
    <w:p w14:paraId="48E52C35" w14:textId="77777777" w:rsidR="00D34D6E" w:rsidRPr="00D34D6E" w:rsidRDefault="00D34D6E" w:rsidP="00D34D6E">
      <w:pPr>
        <w:numPr>
          <w:ilvl w:val="0"/>
          <w:numId w:val="89"/>
        </w:numPr>
        <w:autoSpaceDE w:val="0"/>
        <w:autoSpaceDN w:val="0"/>
        <w:adjustRightInd w:val="0"/>
        <w:contextualSpacing/>
        <w:jc w:val="both"/>
        <w:rPr>
          <w:rFonts w:ascii="Arial" w:hAnsi="Arial" w:cs="Arial"/>
          <w:sz w:val="22"/>
          <w:szCs w:val="22"/>
          <w:lang w:val="it-IT"/>
        </w:rPr>
      </w:pPr>
      <w:r w:rsidRPr="00D34D6E">
        <w:rPr>
          <w:rFonts w:ascii="Arial" w:hAnsi="Arial" w:cs="Arial"/>
          <w:sz w:val="22"/>
          <w:szCs w:val="22"/>
          <w:lang w:val="it-IT"/>
        </w:rPr>
        <w:t>Kod planiranja i izvršavanja proračuna prioritet imaju zakonske i ugovorne obveze</w:t>
      </w:r>
    </w:p>
    <w:p w14:paraId="1ADDCFDD" w14:textId="77777777" w:rsidR="00D34D6E" w:rsidRPr="00D34D6E" w:rsidRDefault="00D34D6E" w:rsidP="00D34D6E">
      <w:pPr>
        <w:numPr>
          <w:ilvl w:val="0"/>
          <w:numId w:val="89"/>
        </w:numPr>
        <w:autoSpaceDE w:val="0"/>
        <w:autoSpaceDN w:val="0"/>
        <w:adjustRightInd w:val="0"/>
        <w:contextualSpacing/>
        <w:jc w:val="both"/>
        <w:rPr>
          <w:rFonts w:ascii="Arial" w:hAnsi="Arial" w:cs="Arial"/>
          <w:sz w:val="22"/>
          <w:szCs w:val="22"/>
          <w:lang w:val="it-IT"/>
        </w:rPr>
      </w:pPr>
      <w:r w:rsidRPr="00D34D6E">
        <w:rPr>
          <w:rFonts w:ascii="Arial" w:hAnsi="Arial" w:cs="Arial"/>
          <w:sz w:val="22"/>
          <w:szCs w:val="22"/>
          <w:lang w:val="it-IT"/>
        </w:rPr>
        <w:t>Kontinuirano praćenje naplate prihoda i preuzimanje obveza u skladu s njihovim ostvarenjem</w:t>
      </w:r>
    </w:p>
    <w:p w14:paraId="4A7C0642" w14:textId="77777777" w:rsidR="00D34D6E" w:rsidRPr="00D34D6E" w:rsidRDefault="00D34D6E" w:rsidP="00D34D6E">
      <w:pPr>
        <w:numPr>
          <w:ilvl w:val="0"/>
          <w:numId w:val="89"/>
        </w:numPr>
        <w:autoSpaceDE w:val="0"/>
        <w:autoSpaceDN w:val="0"/>
        <w:adjustRightInd w:val="0"/>
        <w:contextualSpacing/>
        <w:jc w:val="both"/>
        <w:rPr>
          <w:rFonts w:ascii="Arial" w:hAnsi="Arial" w:cs="Arial"/>
          <w:sz w:val="22"/>
          <w:szCs w:val="22"/>
          <w:lang w:val="it-IT"/>
        </w:rPr>
      </w:pPr>
      <w:r w:rsidRPr="00D34D6E">
        <w:rPr>
          <w:rFonts w:ascii="Arial" w:hAnsi="Arial" w:cs="Arial"/>
          <w:sz w:val="22"/>
          <w:szCs w:val="22"/>
          <w:lang w:val="it-IT"/>
        </w:rPr>
        <w:t>Brža realizacija financiranja proračunskih projekata i aktivnosti iz tekućih i kapitalnih pomoći odobrenih projekata temeljem prijave na natječaje europskih i drugih fondova</w:t>
      </w:r>
    </w:p>
    <w:p w14:paraId="1308FBEE" w14:textId="77777777" w:rsidR="00D34D6E" w:rsidRPr="00D34D6E" w:rsidRDefault="00D34D6E" w:rsidP="00D34D6E">
      <w:pPr>
        <w:autoSpaceDE w:val="0"/>
        <w:autoSpaceDN w:val="0"/>
        <w:adjustRightInd w:val="0"/>
        <w:jc w:val="both"/>
        <w:rPr>
          <w:rFonts w:ascii="Arial" w:hAnsi="Arial" w:cs="Arial"/>
          <w:sz w:val="22"/>
          <w:szCs w:val="22"/>
          <w:lang w:val="it-IT"/>
        </w:rPr>
      </w:pPr>
    </w:p>
    <w:p w14:paraId="5AB586CB" w14:textId="77777777" w:rsidR="00D34D6E" w:rsidRPr="00D34D6E" w:rsidRDefault="00D34D6E" w:rsidP="00D34D6E">
      <w:pPr>
        <w:autoSpaceDE w:val="0"/>
        <w:autoSpaceDN w:val="0"/>
        <w:adjustRightInd w:val="0"/>
        <w:jc w:val="both"/>
        <w:rPr>
          <w:rFonts w:ascii="Arial" w:hAnsi="Arial" w:cs="Arial"/>
          <w:bCs/>
          <w:sz w:val="22"/>
          <w:szCs w:val="22"/>
          <w:lang w:val="it-IT"/>
        </w:rPr>
      </w:pPr>
    </w:p>
    <w:p w14:paraId="0100EF78" w14:textId="77777777" w:rsidR="00D34D6E" w:rsidRPr="00E37B28" w:rsidRDefault="00D34D6E" w:rsidP="00D34D6E">
      <w:pPr>
        <w:autoSpaceDE w:val="0"/>
        <w:autoSpaceDN w:val="0"/>
        <w:adjustRightInd w:val="0"/>
        <w:rPr>
          <w:rFonts w:ascii="Arial" w:hAnsi="Arial" w:cs="Arial"/>
          <w:b/>
          <w:sz w:val="22"/>
          <w:szCs w:val="22"/>
        </w:rPr>
      </w:pPr>
      <w:r w:rsidRPr="00E37B28">
        <w:rPr>
          <w:rFonts w:ascii="Arial" w:hAnsi="Arial" w:cs="Arial"/>
          <w:b/>
          <w:sz w:val="22"/>
          <w:szCs w:val="22"/>
        </w:rPr>
        <w:t>III. AKCIJSKI PLAN PROVEDBE MJERA</w:t>
      </w:r>
    </w:p>
    <w:p w14:paraId="1BEF7A48" w14:textId="77777777" w:rsidR="00D34D6E" w:rsidRPr="00E37B28" w:rsidRDefault="00D34D6E" w:rsidP="00D34D6E">
      <w:pPr>
        <w:autoSpaceDE w:val="0"/>
        <w:autoSpaceDN w:val="0"/>
        <w:adjustRightInd w:val="0"/>
        <w:rPr>
          <w:rFonts w:ascii="Arial" w:hAnsi="Arial" w:cs="Arial"/>
          <w:b/>
          <w:sz w:val="22"/>
          <w:szCs w:val="22"/>
        </w:rPr>
      </w:pPr>
    </w:p>
    <w:p w14:paraId="4D32CBA9" w14:textId="77777777" w:rsidR="00D34D6E" w:rsidRPr="00E37B28" w:rsidRDefault="00D34D6E" w:rsidP="00D34D6E">
      <w:pPr>
        <w:autoSpaceDE w:val="0"/>
        <w:autoSpaceDN w:val="0"/>
        <w:adjustRightInd w:val="0"/>
        <w:jc w:val="both"/>
        <w:rPr>
          <w:rFonts w:ascii="Arial" w:hAnsi="Arial" w:cs="Arial"/>
          <w:bCs/>
          <w:sz w:val="22"/>
          <w:szCs w:val="22"/>
        </w:rPr>
      </w:pPr>
      <w:r w:rsidRPr="00E37B28">
        <w:rPr>
          <w:rFonts w:ascii="Arial" w:hAnsi="Arial" w:cs="Arial"/>
          <w:bCs/>
          <w:sz w:val="22"/>
          <w:szCs w:val="22"/>
        </w:rPr>
        <w:t>Akcijski plan provedbe mjera:</w:t>
      </w:r>
    </w:p>
    <w:p w14:paraId="30BBFDE1" w14:textId="77777777" w:rsidR="00D34D6E" w:rsidRPr="00E37B28" w:rsidRDefault="00D34D6E" w:rsidP="00D34D6E">
      <w:pPr>
        <w:autoSpaceDE w:val="0"/>
        <w:autoSpaceDN w:val="0"/>
        <w:adjustRightInd w:val="0"/>
        <w:jc w:val="both"/>
        <w:rPr>
          <w:rFonts w:ascii="Arial" w:hAnsi="Arial" w:cs="Arial"/>
          <w:sz w:val="22"/>
          <w:szCs w:val="22"/>
        </w:rPr>
      </w:pPr>
    </w:p>
    <w:tbl>
      <w:tblPr>
        <w:tblW w:w="0" w:type="auto"/>
        <w:tblLook w:val="04A0" w:firstRow="1" w:lastRow="0" w:firstColumn="1" w:lastColumn="0" w:noHBand="0" w:noVBand="1"/>
      </w:tblPr>
      <w:tblGrid>
        <w:gridCol w:w="709"/>
        <w:gridCol w:w="236"/>
        <w:gridCol w:w="2818"/>
        <w:gridCol w:w="2900"/>
        <w:gridCol w:w="2268"/>
      </w:tblGrid>
      <w:tr w:rsidR="00D34D6E" w:rsidRPr="00E37B28" w14:paraId="0713BFF0" w14:textId="77777777" w:rsidTr="005D59BE">
        <w:tc>
          <w:tcPr>
            <w:tcW w:w="709" w:type="dxa"/>
            <w:hideMark/>
          </w:tcPr>
          <w:p w14:paraId="37077D0D" w14:textId="77777777" w:rsidR="00D34D6E" w:rsidRPr="00E37B28" w:rsidRDefault="00D34D6E" w:rsidP="00812699">
            <w:pPr>
              <w:autoSpaceDE w:val="0"/>
              <w:autoSpaceDN w:val="0"/>
              <w:adjustRightInd w:val="0"/>
              <w:jc w:val="both"/>
              <w:rPr>
                <w:rFonts w:ascii="Arial" w:hAnsi="Arial" w:cs="Arial"/>
                <w:b/>
                <w:bCs/>
                <w:sz w:val="22"/>
                <w:szCs w:val="22"/>
              </w:rPr>
            </w:pPr>
            <w:r w:rsidRPr="00E37B28">
              <w:rPr>
                <w:rFonts w:ascii="Arial" w:hAnsi="Arial" w:cs="Arial"/>
                <w:b/>
                <w:bCs/>
                <w:sz w:val="22"/>
                <w:szCs w:val="22"/>
              </w:rPr>
              <w:t>R.b.</w:t>
            </w:r>
          </w:p>
        </w:tc>
        <w:tc>
          <w:tcPr>
            <w:tcW w:w="236" w:type="dxa"/>
          </w:tcPr>
          <w:p w14:paraId="35552D2C" w14:textId="77777777" w:rsidR="00D34D6E" w:rsidRPr="00E37B28" w:rsidRDefault="00D34D6E" w:rsidP="00812699">
            <w:pPr>
              <w:autoSpaceDE w:val="0"/>
              <w:autoSpaceDN w:val="0"/>
              <w:adjustRightInd w:val="0"/>
              <w:jc w:val="both"/>
              <w:rPr>
                <w:rFonts w:ascii="Arial" w:hAnsi="Arial" w:cs="Arial"/>
                <w:b/>
                <w:bCs/>
                <w:sz w:val="22"/>
                <w:szCs w:val="22"/>
              </w:rPr>
            </w:pPr>
          </w:p>
        </w:tc>
        <w:tc>
          <w:tcPr>
            <w:tcW w:w="2818" w:type="dxa"/>
            <w:hideMark/>
          </w:tcPr>
          <w:p w14:paraId="1FB2B579" w14:textId="77777777" w:rsidR="00D34D6E" w:rsidRPr="00E37B28" w:rsidRDefault="00D34D6E" w:rsidP="00812699">
            <w:pPr>
              <w:autoSpaceDE w:val="0"/>
              <w:autoSpaceDN w:val="0"/>
              <w:adjustRightInd w:val="0"/>
              <w:jc w:val="both"/>
              <w:rPr>
                <w:rFonts w:ascii="Arial" w:hAnsi="Arial" w:cs="Arial"/>
                <w:b/>
                <w:bCs/>
                <w:sz w:val="22"/>
                <w:szCs w:val="22"/>
              </w:rPr>
            </w:pPr>
            <w:r w:rsidRPr="00E37B28">
              <w:rPr>
                <w:rFonts w:ascii="Arial" w:hAnsi="Arial" w:cs="Arial"/>
                <w:b/>
                <w:bCs/>
                <w:sz w:val="22"/>
                <w:szCs w:val="22"/>
              </w:rPr>
              <w:t>Naziv mjere</w:t>
            </w:r>
          </w:p>
        </w:tc>
        <w:tc>
          <w:tcPr>
            <w:tcW w:w="2900" w:type="dxa"/>
            <w:hideMark/>
          </w:tcPr>
          <w:p w14:paraId="25E8972F" w14:textId="77777777" w:rsidR="00D34D6E" w:rsidRPr="00E37B28" w:rsidRDefault="00D34D6E" w:rsidP="00812699">
            <w:pPr>
              <w:autoSpaceDE w:val="0"/>
              <w:autoSpaceDN w:val="0"/>
              <w:adjustRightInd w:val="0"/>
              <w:jc w:val="both"/>
              <w:rPr>
                <w:rFonts w:ascii="Arial" w:hAnsi="Arial" w:cs="Arial"/>
                <w:b/>
                <w:bCs/>
                <w:sz w:val="22"/>
                <w:szCs w:val="22"/>
              </w:rPr>
            </w:pPr>
            <w:r w:rsidRPr="00E37B28">
              <w:rPr>
                <w:rFonts w:ascii="Arial" w:hAnsi="Arial" w:cs="Arial"/>
                <w:b/>
                <w:bCs/>
                <w:sz w:val="22"/>
                <w:szCs w:val="22"/>
              </w:rPr>
              <w:t>Opis/Način provedbe</w:t>
            </w:r>
          </w:p>
        </w:tc>
        <w:tc>
          <w:tcPr>
            <w:tcW w:w="2268" w:type="dxa"/>
            <w:hideMark/>
          </w:tcPr>
          <w:p w14:paraId="66FCB0B3" w14:textId="77777777" w:rsidR="00D34D6E" w:rsidRPr="00E37B28" w:rsidRDefault="00D34D6E" w:rsidP="00812699">
            <w:pPr>
              <w:autoSpaceDE w:val="0"/>
              <w:autoSpaceDN w:val="0"/>
              <w:adjustRightInd w:val="0"/>
              <w:jc w:val="both"/>
              <w:rPr>
                <w:rFonts w:ascii="Arial" w:hAnsi="Arial" w:cs="Arial"/>
                <w:b/>
                <w:bCs/>
                <w:sz w:val="22"/>
                <w:szCs w:val="22"/>
              </w:rPr>
            </w:pPr>
            <w:r w:rsidRPr="00E37B28">
              <w:rPr>
                <w:rFonts w:ascii="Arial" w:hAnsi="Arial" w:cs="Arial"/>
                <w:b/>
                <w:bCs/>
                <w:sz w:val="22"/>
                <w:szCs w:val="22"/>
              </w:rPr>
              <w:t>Rok provedbe</w:t>
            </w:r>
          </w:p>
        </w:tc>
      </w:tr>
      <w:tr w:rsidR="00D34D6E" w:rsidRPr="00E37B28" w14:paraId="35770236" w14:textId="77777777" w:rsidTr="005D59BE">
        <w:tc>
          <w:tcPr>
            <w:tcW w:w="709" w:type="dxa"/>
          </w:tcPr>
          <w:p w14:paraId="1BB705CC" w14:textId="77777777" w:rsidR="00D34D6E" w:rsidRPr="00E37B28" w:rsidRDefault="00D34D6E" w:rsidP="00812699">
            <w:pPr>
              <w:autoSpaceDE w:val="0"/>
              <w:autoSpaceDN w:val="0"/>
              <w:adjustRightInd w:val="0"/>
              <w:jc w:val="both"/>
              <w:rPr>
                <w:rFonts w:ascii="Arial" w:hAnsi="Arial" w:cs="Arial"/>
                <w:sz w:val="22"/>
                <w:szCs w:val="22"/>
              </w:rPr>
            </w:pPr>
          </w:p>
        </w:tc>
        <w:tc>
          <w:tcPr>
            <w:tcW w:w="236" w:type="dxa"/>
          </w:tcPr>
          <w:p w14:paraId="57663202" w14:textId="77777777" w:rsidR="00D34D6E" w:rsidRPr="00E37B28" w:rsidRDefault="00D34D6E" w:rsidP="00812699">
            <w:pPr>
              <w:autoSpaceDE w:val="0"/>
              <w:autoSpaceDN w:val="0"/>
              <w:adjustRightInd w:val="0"/>
              <w:jc w:val="both"/>
              <w:rPr>
                <w:rFonts w:ascii="Arial" w:hAnsi="Arial" w:cs="Arial"/>
                <w:sz w:val="22"/>
                <w:szCs w:val="22"/>
              </w:rPr>
            </w:pPr>
          </w:p>
        </w:tc>
        <w:tc>
          <w:tcPr>
            <w:tcW w:w="2818" w:type="dxa"/>
          </w:tcPr>
          <w:p w14:paraId="06995AD6" w14:textId="77777777" w:rsidR="00D34D6E" w:rsidRPr="00E37B28" w:rsidRDefault="00D34D6E" w:rsidP="00812699">
            <w:pPr>
              <w:autoSpaceDE w:val="0"/>
              <w:autoSpaceDN w:val="0"/>
              <w:adjustRightInd w:val="0"/>
              <w:jc w:val="both"/>
              <w:rPr>
                <w:rFonts w:ascii="Arial" w:hAnsi="Arial" w:cs="Arial"/>
                <w:sz w:val="22"/>
                <w:szCs w:val="22"/>
              </w:rPr>
            </w:pPr>
          </w:p>
        </w:tc>
        <w:tc>
          <w:tcPr>
            <w:tcW w:w="2900" w:type="dxa"/>
          </w:tcPr>
          <w:p w14:paraId="443E6AA1" w14:textId="77777777" w:rsidR="00D34D6E" w:rsidRPr="00E37B28" w:rsidRDefault="00D34D6E" w:rsidP="00812699">
            <w:pPr>
              <w:autoSpaceDE w:val="0"/>
              <w:autoSpaceDN w:val="0"/>
              <w:adjustRightInd w:val="0"/>
              <w:jc w:val="both"/>
              <w:rPr>
                <w:rFonts w:ascii="Arial" w:hAnsi="Arial" w:cs="Arial"/>
                <w:sz w:val="22"/>
                <w:szCs w:val="22"/>
              </w:rPr>
            </w:pPr>
          </w:p>
        </w:tc>
        <w:tc>
          <w:tcPr>
            <w:tcW w:w="2268" w:type="dxa"/>
          </w:tcPr>
          <w:p w14:paraId="298D86BE" w14:textId="77777777" w:rsidR="00D34D6E" w:rsidRPr="00E37B28" w:rsidRDefault="00D34D6E" w:rsidP="00812699">
            <w:pPr>
              <w:autoSpaceDE w:val="0"/>
              <w:autoSpaceDN w:val="0"/>
              <w:adjustRightInd w:val="0"/>
              <w:jc w:val="both"/>
              <w:rPr>
                <w:rFonts w:ascii="Arial" w:hAnsi="Arial" w:cs="Arial"/>
                <w:sz w:val="22"/>
                <w:szCs w:val="22"/>
              </w:rPr>
            </w:pPr>
          </w:p>
        </w:tc>
      </w:tr>
      <w:tr w:rsidR="00D34D6E" w:rsidRPr="00D34D6E" w14:paraId="10919B27" w14:textId="77777777" w:rsidTr="005D59BE">
        <w:tc>
          <w:tcPr>
            <w:tcW w:w="709" w:type="dxa"/>
            <w:hideMark/>
          </w:tcPr>
          <w:p w14:paraId="319CADA1"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1.</w:t>
            </w:r>
          </w:p>
        </w:tc>
        <w:tc>
          <w:tcPr>
            <w:tcW w:w="236" w:type="dxa"/>
          </w:tcPr>
          <w:p w14:paraId="62BDD56C" w14:textId="77777777" w:rsidR="00D34D6E" w:rsidRPr="00E37B28" w:rsidRDefault="00D34D6E" w:rsidP="00812699">
            <w:pPr>
              <w:autoSpaceDE w:val="0"/>
              <w:autoSpaceDN w:val="0"/>
              <w:adjustRightInd w:val="0"/>
              <w:jc w:val="both"/>
              <w:rPr>
                <w:rFonts w:ascii="Arial" w:hAnsi="Arial" w:cs="Arial"/>
                <w:sz w:val="22"/>
                <w:szCs w:val="22"/>
              </w:rPr>
            </w:pPr>
          </w:p>
        </w:tc>
        <w:tc>
          <w:tcPr>
            <w:tcW w:w="2818" w:type="dxa"/>
            <w:hideMark/>
          </w:tcPr>
          <w:p w14:paraId="27B18B91" w14:textId="77777777" w:rsidR="00D34D6E" w:rsidRPr="00D34D6E" w:rsidRDefault="00D34D6E" w:rsidP="00812699">
            <w:pPr>
              <w:autoSpaceDE w:val="0"/>
              <w:autoSpaceDN w:val="0"/>
              <w:adjustRightInd w:val="0"/>
              <w:jc w:val="both"/>
              <w:rPr>
                <w:rFonts w:ascii="Arial" w:hAnsi="Arial" w:cs="Arial"/>
                <w:sz w:val="22"/>
                <w:szCs w:val="22"/>
                <w:lang w:val="it-IT"/>
              </w:rPr>
            </w:pPr>
            <w:r w:rsidRPr="00D34D6E">
              <w:rPr>
                <w:rFonts w:ascii="Arial" w:hAnsi="Arial" w:cs="Arial"/>
                <w:sz w:val="22"/>
                <w:szCs w:val="22"/>
                <w:lang w:val="it-IT"/>
              </w:rPr>
              <w:t>Proračunom te izmjenama i dopunama planirati utrošak sredstava</w:t>
            </w:r>
          </w:p>
        </w:tc>
        <w:tc>
          <w:tcPr>
            <w:tcW w:w="2900" w:type="dxa"/>
            <w:hideMark/>
          </w:tcPr>
          <w:p w14:paraId="614412C4" w14:textId="77777777" w:rsidR="00D34D6E" w:rsidRPr="00D34D6E" w:rsidRDefault="00D34D6E" w:rsidP="00812699">
            <w:pPr>
              <w:autoSpaceDE w:val="0"/>
              <w:autoSpaceDN w:val="0"/>
              <w:adjustRightInd w:val="0"/>
              <w:jc w:val="both"/>
              <w:rPr>
                <w:rFonts w:ascii="Arial" w:hAnsi="Arial" w:cs="Arial"/>
                <w:sz w:val="22"/>
                <w:szCs w:val="22"/>
                <w:lang w:val="it-IT"/>
              </w:rPr>
            </w:pPr>
            <w:r w:rsidRPr="00D34D6E">
              <w:rPr>
                <w:rFonts w:ascii="Arial" w:hAnsi="Arial" w:cs="Arial"/>
                <w:sz w:val="22"/>
                <w:szCs w:val="22"/>
                <w:lang w:val="it-IT"/>
              </w:rPr>
              <w:t>Proračun koji uključuje rezultat poslovanja pruža cjelovit financijski okvir za donošenje odluka o budućoj potrošnji i izvorima financiranja</w:t>
            </w:r>
          </w:p>
        </w:tc>
        <w:tc>
          <w:tcPr>
            <w:tcW w:w="2268" w:type="dxa"/>
            <w:hideMark/>
          </w:tcPr>
          <w:p w14:paraId="0B90C1EC" w14:textId="77777777" w:rsidR="00D34D6E" w:rsidRPr="00D34D6E" w:rsidRDefault="00D34D6E" w:rsidP="00812699">
            <w:pPr>
              <w:autoSpaceDE w:val="0"/>
              <w:autoSpaceDN w:val="0"/>
              <w:adjustRightInd w:val="0"/>
              <w:jc w:val="both"/>
              <w:rPr>
                <w:rFonts w:ascii="Arial" w:hAnsi="Arial" w:cs="Arial"/>
                <w:sz w:val="22"/>
                <w:szCs w:val="22"/>
                <w:lang w:val="it-IT"/>
              </w:rPr>
            </w:pPr>
            <w:r w:rsidRPr="00D34D6E">
              <w:rPr>
                <w:rFonts w:ascii="Arial" w:hAnsi="Arial" w:cs="Arial"/>
                <w:sz w:val="22"/>
                <w:szCs w:val="22"/>
                <w:lang w:val="it-IT"/>
              </w:rPr>
              <w:t>Zakonski rokovi, a prema potrebi prilikom izmjena i dopuna proračuna u narednom razdoblju</w:t>
            </w:r>
          </w:p>
          <w:p w14:paraId="4B6C309C" w14:textId="77777777" w:rsidR="00D34D6E" w:rsidRPr="00D34D6E" w:rsidRDefault="00D34D6E" w:rsidP="00812699">
            <w:pPr>
              <w:autoSpaceDE w:val="0"/>
              <w:autoSpaceDN w:val="0"/>
              <w:adjustRightInd w:val="0"/>
              <w:jc w:val="both"/>
              <w:rPr>
                <w:rFonts w:ascii="Arial" w:hAnsi="Arial" w:cs="Arial"/>
                <w:sz w:val="22"/>
                <w:szCs w:val="22"/>
                <w:lang w:val="it-IT"/>
              </w:rPr>
            </w:pPr>
          </w:p>
        </w:tc>
      </w:tr>
      <w:tr w:rsidR="00D34D6E" w:rsidRPr="00E37B28" w14:paraId="4C7F4661" w14:textId="77777777" w:rsidTr="005D59BE">
        <w:tc>
          <w:tcPr>
            <w:tcW w:w="709" w:type="dxa"/>
            <w:hideMark/>
          </w:tcPr>
          <w:p w14:paraId="3CF9EFC6"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2.</w:t>
            </w:r>
          </w:p>
        </w:tc>
        <w:tc>
          <w:tcPr>
            <w:tcW w:w="236" w:type="dxa"/>
          </w:tcPr>
          <w:p w14:paraId="5B705924" w14:textId="77777777" w:rsidR="00D34D6E" w:rsidRPr="00E37B28" w:rsidRDefault="00D34D6E" w:rsidP="00812699">
            <w:pPr>
              <w:autoSpaceDE w:val="0"/>
              <w:autoSpaceDN w:val="0"/>
              <w:adjustRightInd w:val="0"/>
              <w:jc w:val="both"/>
              <w:rPr>
                <w:rFonts w:ascii="Arial" w:hAnsi="Arial" w:cs="Arial"/>
                <w:sz w:val="22"/>
                <w:szCs w:val="22"/>
              </w:rPr>
            </w:pPr>
          </w:p>
        </w:tc>
        <w:tc>
          <w:tcPr>
            <w:tcW w:w="2818" w:type="dxa"/>
            <w:hideMark/>
          </w:tcPr>
          <w:p w14:paraId="0018AE99"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Kod planiranja i izvršavanja proračuna prioritet imaju zakonske i ugovorne obveze</w:t>
            </w:r>
          </w:p>
        </w:tc>
        <w:tc>
          <w:tcPr>
            <w:tcW w:w="2900" w:type="dxa"/>
            <w:hideMark/>
          </w:tcPr>
          <w:p w14:paraId="4DEEC201"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Mjera podrazumijeva prioritetno podmirivanje već preuzetih obveza odnosno zakonskih obveza</w:t>
            </w:r>
          </w:p>
        </w:tc>
        <w:tc>
          <w:tcPr>
            <w:tcW w:w="2268" w:type="dxa"/>
          </w:tcPr>
          <w:p w14:paraId="5B957076" w14:textId="77777777" w:rsidR="00D34D6E" w:rsidRPr="00E37B28" w:rsidRDefault="00D34D6E" w:rsidP="00812699">
            <w:pPr>
              <w:autoSpaceDE w:val="0"/>
              <w:autoSpaceDN w:val="0"/>
              <w:adjustRightInd w:val="0"/>
              <w:jc w:val="both"/>
              <w:rPr>
                <w:rFonts w:ascii="Arial" w:hAnsi="Arial" w:cs="Arial"/>
                <w:sz w:val="22"/>
                <w:szCs w:val="22"/>
              </w:rPr>
            </w:pPr>
          </w:p>
          <w:p w14:paraId="0F084D04"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Kontinuirano</w:t>
            </w:r>
          </w:p>
        </w:tc>
      </w:tr>
      <w:tr w:rsidR="00D34D6E" w:rsidRPr="00E37B28" w14:paraId="6C34BD6A" w14:textId="77777777" w:rsidTr="005D59BE">
        <w:tc>
          <w:tcPr>
            <w:tcW w:w="709" w:type="dxa"/>
          </w:tcPr>
          <w:p w14:paraId="49BBCC5B" w14:textId="77777777" w:rsidR="00D34D6E" w:rsidRPr="00E37B28" w:rsidRDefault="00D34D6E" w:rsidP="00812699">
            <w:pPr>
              <w:autoSpaceDE w:val="0"/>
              <w:autoSpaceDN w:val="0"/>
              <w:adjustRightInd w:val="0"/>
              <w:jc w:val="both"/>
              <w:rPr>
                <w:rFonts w:ascii="Arial" w:hAnsi="Arial" w:cs="Arial"/>
                <w:sz w:val="22"/>
                <w:szCs w:val="22"/>
              </w:rPr>
            </w:pPr>
          </w:p>
        </w:tc>
        <w:tc>
          <w:tcPr>
            <w:tcW w:w="236" w:type="dxa"/>
          </w:tcPr>
          <w:p w14:paraId="449BA616" w14:textId="77777777" w:rsidR="00D34D6E" w:rsidRPr="00E37B28" w:rsidRDefault="00D34D6E" w:rsidP="00812699">
            <w:pPr>
              <w:autoSpaceDE w:val="0"/>
              <w:autoSpaceDN w:val="0"/>
              <w:adjustRightInd w:val="0"/>
              <w:jc w:val="both"/>
              <w:rPr>
                <w:rFonts w:ascii="Arial" w:hAnsi="Arial" w:cs="Arial"/>
                <w:sz w:val="22"/>
                <w:szCs w:val="22"/>
              </w:rPr>
            </w:pPr>
          </w:p>
        </w:tc>
        <w:tc>
          <w:tcPr>
            <w:tcW w:w="2818" w:type="dxa"/>
          </w:tcPr>
          <w:p w14:paraId="223F6A78" w14:textId="77777777" w:rsidR="00D34D6E" w:rsidRPr="00E37B28" w:rsidRDefault="00D34D6E" w:rsidP="00812699">
            <w:pPr>
              <w:autoSpaceDE w:val="0"/>
              <w:autoSpaceDN w:val="0"/>
              <w:adjustRightInd w:val="0"/>
              <w:jc w:val="both"/>
              <w:rPr>
                <w:rFonts w:ascii="Arial" w:hAnsi="Arial" w:cs="Arial"/>
                <w:sz w:val="22"/>
                <w:szCs w:val="22"/>
              </w:rPr>
            </w:pPr>
          </w:p>
        </w:tc>
        <w:tc>
          <w:tcPr>
            <w:tcW w:w="2900" w:type="dxa"/>
          </w:tcPr>
          <w:p w14:paraId="75E43437" w14:textId="77777777" w:rsidR="00D34D6E" w:rsidRPr="00E37B28" w:rsidRDefault="00D34D6E" w:rsidP="00812699">
            <w:pPr>
              <w:autoSpaceDE w:val="0"/>
              <w:autoSpaceDN w:val="0"/>
              <w:adjustRightInd w:val="0"/>
              <w:jc w:val="both"/>
              <w:rPr>
                <w:rFonts w:ascii="Arial" w:hAnsi="Arial" w:cs="Arial"/>
                <w:sz w:val="22"/>
                <w:szCs w:val="22"/>
              </w:rPr>
            </w:pPr>
          </w:p>
        </w:tc>
        <w:tc>
          <w:tcPr>
            <w:tcW w:w="2268" w:type="dxa"/>
          </w:tcPr>
          <w:p w14:paraId="4EB40BC7" w14:textId="77777777" w:rsidR="00D34D6E" w:rsidRPr="00E37B28" w:rsidRDefault="00D34D6E" w:rsidP="00812699">
            <w:pPr>
              <w:autoSpaceDE w:val="0"/>
              <w:autoSpaceDN w:val="0"/>
              <w:adjustRightInd w:val="0"/>
              <w:jc w:val="both"/>
              <w:rPr>
                <w:rFonts w:ascii="Arial" w:hAnsi="Arial" w:cs="Arial"/>
                <w:sz w:val="22"/>
                <w:szCs w:val="22"/>
              </w:rPr>
            </w:pPr>
          </w:p>
        </w:tc>
      </w:tr>
      <w:tr w:rsidR="00D34D6E" w:rsidRPr="00E37B28" w14:paraId="04F1BEDD" w14:textId="77777777" w:rsidTr="005D59BE">
        <w:tc>
          <w:tcPr>
            <w:tcW w:w="709" w:type="dxa"/>
            <w:hideMark/>
          </w:tcPr>
          <w:p w14:paraId="3E536978"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3.</w:t>
            </w:r>
          </w:p>
        </w:tc>
        <w:tc>
          <w:tcPr>
            <w:tcW w:w="236" w:type="dxa"/>
          </w:tcPr>
          <w:p w14:paraId="2101F20B" w14:textId="77777777" w:rsidR="00D34D6E" w:rsidRPr="00E37B28" w:rsidRDefault="00D34D6E" w:rsidP="00812699">
            <w:pPr>
              <w:autoSpaceDE w:val="0"/>
              <w:autoSpaceDN w:val="0"/>
              <w:adjustRightInd w:val="0"/>
              <w:jc w:val="both"/>
              <w:rPr>
                <w:rFonts w:ascii="Arial" w:hAnsi="Arial" w:cs="Arial"/>
                <w:sz w:val="22"/>
                <w:szCs w:val="22"/>
              </w:rPr>
            </w:pPr>
          </w:p>
        </w:tc>
        <w:tc>
          <w:tcPr>
            <w:tcW w:w="2818" w:type="dxa"/>
            <w:hideMark/>
          </w:tcPr>
          <w:p w14:paraId="62AF547B"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Kontinuirano praćenje naplate prihoda i preuzimanje obveza u skladu s njihovim ostvarenjem</w:t>
            </w:r>
          </w:p>
        </w:tc>
        <w:tc>
          <w:tcPr>
            <w:tcW w:w="2900" w:type="dxa"/>
            <w:hideMark/>
          </w:tcPr>
          <w:p w14:paraId="7B48CD45"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Mjera uključuje preuzimanje obveza u skladu s dinamikom ostvarenja izvora financiranja kako je definirano u planu proračuna</w:t>
            </w:r>
          </w:p>
        </w:tc>
        <w:tc>
          <w:tcPr>
            <w:tcW w:w="2268" w:type="dxa"/>
          </w:tcPr>
          <w:p w14:paraId="32F7C10F" w14:textId="77777777" w:rsidR="00D34D6E" w:rsidRPr="00E37B28" w:rsidRDefault="00D34D6E" w:rsidP="00812699">
            <w:pPr>
              <w:autoSpaceDE w:val="0"/>
              <w:autoSpaceDN w:val="0"/>
              <w:adjustRightInd w:val="0"/>
              <w:jc w:val="both"/>
              <w:rPr>
                <w:rFonts w:ascii="Arial" w:hAnsi="Arial" w:cs="Arial"/>
                <w:sz w:val="22"/>
                <w:szCs w:val="22"/>
              </w:rPr>
            </w:pPr>
          </w:p>
          <w:p w14:paraId="65B632FD" w14:textId="77777777" w:rsidR="00D34D6E" w:rsidRPr="00E37B28" w:rsidRDefault="00D34D6E" w:rsidP="00812699">
            <w:pPr>
              <w:autoSpaceDE w:val="0"/>
              <w:autoSpaceDN w:val="0"/>
              <w:adjustRightInd w:val="0"/>
              <w:jc w:val="both"/>
              <w:rPr>
                <w:rFonts w:ascii="Arial" w:hAnsi="Arial" w:cs="Arial"/>
                <w:sz w:val="22"/>
                <w:szCs w:val="22"/>
              </w:rPr>
            </w:pPr>
          </w:p>
          <w:p w14:paraId="19CF0C3F"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Kontinuirano</w:t>
            </w:r>
          </w:p>
          <w:p w14:paraId="37159BC9" w14:textId="77777777" w:rsidR="00D34D6E" w:rsidRPr="00E37B28" w:rsidRDefault="00D34D6E" w:rsidP="00812699">
            <w:pPr>
              <w:autoSpaceDE w:val="0"/>
              <w:autoSpaceDN w:val="0"/>
              <w:adjustRightInd w:val="0"/>
              <w:jc w:val="both"/>
              <w:rPr>
                <w:rFonts w:ascii="Arial" w:hAnsi="Arial" w:cs="Arial"/>
                <w:sz w:val="22"/>
                <w:szCs w:val="22"/>
              </w:rPr>
            </w:pPr>
          </w:p>
          <w:p w14:paraId="5306521F" w14:textId="77777777" w:rsidR="00D34D6E" w:rsidRPr="00E37B28" w:rsidRDefault="00D34D6E" w:rsidP="00812699">
            <w:pPr>
              <w:autoSpaceDE w:val="0"/>
              <w:autoSpaceDN w:val="0"/>
              <w:adjustRightInd w:val="0"/>
              <w:jc w:val="both"/>
              <w:rPr>
                <w:rFonts w:ascii="Arial" w:hAnsi="Arial" w:cs="Arial"/>
                <w:sz w:val="22"/>
                <w:szCs w:val="22"/>
              </w:rPr>
            </w:pPr>
          </w:p>
          <w:p w14:paraId="348962E1" w14:textId="77777777" w:rsidR="00D34D6E" w:rsidRPr="00E37B28" w:rsidRDefault="00D34D6E" w:rsidP="00812699">
            <w:pPr>
              <w:autoSpaceDE w:val="0"/>
              <w:autoSpaceDN w:val="0"/>
              <w:adjustRightInd w:val="0"/>
              <w:jc w:val="both"/>
              <w:rPr>
                <w:rFonts w:ascii="Arial" w:hAnsi="Arial" w:cs="Arial"/>
                <w:sz w:val="22"/>
                <w:szCs w:val="22"/>
              </w:rPr>
            </w:pPr>
          </w:p>
          <w:p w14:paraId="15A30FA2" w14:textId="77777777" w:rsidR="00D34D6E" w:rsidRPr="00E37B28" w:rsidRDefault="00D34D6E" w:rsidP="00812699">
            <w:pPr>
              <w:autoSpaceDE w:val="0"/>
              <w:autoSpaceDN w:val="0"/>
              <w:adjustRightInd w:val="0"/>
              <w:jc w:val="both"/>
              <w:rPr>
                <w:rFonts w:ascii="Arial" w:hAnsi="Arial" w:cs="Arial"/>
                <w:sz w:val="22"/>
                <w:szCs w:val="22"/>
              </w:rPr>
            </w:pPr>
          </w:p>
          <w:p w14:paraId="2B9B6EAD" w14:textId="77777777" w:rsidR="00D34D6E" w:rsidRPr="00E37B28" w:rsidRDefault="00D34D6E" w:rsidP="00812699">
            <w:pPr>
              <w:autoSpaceDE w:val="0"/>
              <w:autoSpaceDN w:val="0"/>
              <w:adjustRightInd w:val="0"/>
              <w:jc w:val="both"/>
              <w:rPr>
                <w:rFonts w:ascii="Arial" w:hAnsi="Arial" w:cs="Arial"/>
                <w:sz w:val="22"/>
                <w:szCs w:val="22"/>
              </w:rPr>
            </w:pPr>
          </w:p>
        </w:tc>
      </w:tr>
      <w:tr w:rsidR="00D34D6E" w:rsidRPr="00E37B28" w14:paraId="7FA62066" w14:textId="77777777" w:rsidTr="005D59BE">
        <w:tc>
          <w:tcPr>
            <w:tcW w:w="709" w:type="dxa"/>
            <w:hideMark/>
          </w:tcPr>
          <w:p w14:paraId="4933D9DC"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4.</w:t>
            </w:r>
          </w:p>
        </w:tc>
        <w:tc>
          <w:tcPr>
            <w:tcW w:w="236" w:type="dxa"/>
          </w:tcPr>
          <w:p w14:paraId="6539A1E3" w14:textId="77777777" w:rsidR="00D34D6E" w:rsidRPr="00E37B28" w:rsidRDefault="00D34D6E" w:rsidP="00812699">
            <w:pPr>
              <w:autoSpaceDE w:val="0"/>
              <w:autoSpaceDN w:val="0"/>
              <w:adjustRightInd w:val="0"/>
              <w:jc w:val="both"/>
              <w:rPr>
                <w:rFonts w:ascii="Arial" w:hAnsi="Arial" w:cs="Arial"/>
                <w:sz w:val="22"/>
                <w:szCs w:val="22"/>
              </w:rPr>
            </w:pPr>
          </w:p>
        </w:tc>
        <w:tc>
          <w:tcPr>
            <w:tcW w:w="2818" w:type="dxa"/>
            <w:hideMark/>
          </w:tcPr>
          <w:p w14:paraId="6F0480EA"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Brža realizacija financiranja proračunskih projekata i aktivnosti iz tekućih i kapitalnih pomoći odobrenih projekata temeljem prijave na natječaje europskih i drugih fondova</w:t>
            </w:r>
          </w:p>
        </w:tc>
        <w:tc>
          <w:tcPr>
            <w:tcW w:w="2900" w:type="dxa"/>
            <w:hideMark/>
          </w:tcPr>
          <w:p w14:paraId="1AD29017"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 xml:space="preserve">Mjera uključuje što veću angažiranost djelatnika gradske uprave na realizaciji  aktivnosti i projekata financiranih iz drugih izvora (nacionalni i europski natječaji i dr.) </w:t>
            </w:r>
          </w:p>
        </w:tc>
        <w:tc>
          <w:tcPr>
            <w:tcW w:w="2268" w:type="dxa"/>
          </w:tcPr>
          <w:p w14:paraId="1AEE783B" w14:textId="77777777" w:rsidR="00D34D6E" w:rsidRPr="00E37B28" w:rsidRDefault="00D34D6E" w:rsidP="00812699">
            <w:pPr>
              <w:autoSpaceDE w:val="0"/>
              <w:autoSpaceDN w:val="0"/>
              <w:adjustRightInd w:val="0"/>
              <w:jc w:val="both"/>
              <w:rPr>
                <w:rFonts w:ascii="Arial" w:hAnsi="Arial" w:cs="Arial"/>
                <w:sz w:val="22"/>
                <w:szCs w:val="22"/>
              </w:rPr>
            </w:pPr>
          </w:p>
          <w:p w14:paraId="498739E9" w14:textId="77777777" w:rsidR="00D34D6E" w:rsidRPr="00E37B28" w:rsidRDefault="00D34D6E" w:rsidP="00812699">
            <w:pPr>
              <w:autoSpaceDE w:val="0"/>
              <w:autoSpaceDN w:val="0"/>
              <w:adjustRightInd w:val="0"/>
              <w:jc w:val="both"/>
              <w:rPr>
                <w:rFonts w:ascii="Arial" w:hAnsi="Arial" w:cs="Arial"/>
                <w:sz w:val="22"/>
                <w:szCs w:val="22"/>
              </w:rPr>
            </w:pPr>
          </w:p>
          <w:p w14:paraId="63C58E9D" w14:textId="77777777" w:rsidR="00D34D6E" w:rsidRPr="00E37B28" w:rsidRDefault="00D34D6E" w:rsidP="00812699">
            <w:pPr>
              <w:autoSpaceDE w:val="0"/>
              <w:autoSpaceDN w:val="0"/>
              <w:adjustRightInd w:val="0"/>
              <w:jc w:val="both"/>
              <w:rPr>
                <w:rFonts w:ascii="Arial" w:hAnsi="Arial" w:cs="Arial"/>
                <w:sz w:val="22"/>
                <w:szCs w:val="22"/>
              </w:rPr>
            </w:pPr>
          </w:p>
          <w:p w14:paraId="2CFCF740" w14:textId="77777777" w:rsidR="00D34D6E" w:rsidRPr="00E37B28" w:rsidRDefault="00D34D6E" w:rsidP="00812699">
            <w:pPr>
              <w:autoSpaceDE w:val="0"/>
              <w:autoSpaceDN w:val="0"/>
              <w:adjustRightInd w:val="0"/>
              <w:jc w:val="both"/>
              <w:rPr>
                <w:rFonts w:ascii="Arial" w:hAnsi="Arial" w:cs="Arial"/>
                <w:sz w:val="22"/>
                <w:szCs w:val="22"/>
              </w:rPr>
            </w:pPr>
            <w:r w:rsidRPr="00E37B28">
              <w:rPr>
                <w:rFonts w:ascii="Arial" w:hAnsi="Arial" w:cs="Arial"/>
                <w:sz w:val="22"/>
                <w:szCs w:val="22"/>
              </w:rPr>
              <w:t>Kontinuirano</w:t>
            </w:r>
          </w:p>
        </w:tc>
      </w:tr>
    </w:tbl>
    <w:p w14:paraId="2335D434" w14:textId="77777777" w:rsidR="00D34D6E" w:rsidRPr="00E37B28" w:rsidRDefault="00D34D6E" w:rsidP="00D34D6E">
      <w:pPr>
        <w:autoSpaceDE w:val="0"/>
        <w:autoSpaceDN w:val="0"/>
        <w:adjustRightInd w:val="0"/>
        <w:jc w:val="both"/>
        <w:rPr>
          <w:rFonts w:ascii="Arial" w:hAnsi="Arial" w:cs="Arial"/>
          <w:sz w:val="22"/>
          <w:szCs w:val="22"/>
        </w:rPr>
      </w:pPr>
    </w:p>
    <w:p w14:paraId="631A9F23" w14:textId="77777777" w:rsidR="00D34D6E" w:rsidRPr="00E37B28" w:rsidRDefault="00D34D6E" w:rsidP="00D34D6E">
      <w:pPr>
        <w:autoSpaceDE w:val="0"/>
        <w:autoSpaceDN w:val="0"/>
        <w:adjustRightInd w:val="0"/>
        <w:jc w:val="both"/>
        <w:rPr>
          <w:rFonts w:ascii="Arial" w:hAnsi="Arial" w:cs="Arial"/>
          <w:sz w:val="22"/>
          <w:szCs w:val="22"/>
        </w:rPr>
      </w:pPr>
      <w:r w:rsidRPr="00E37B28">
        <w:rPr>
          <w:rFonts w:ascii="Arial" w:hAnsi="Arial" w:cs="Arial"/>
          <w:sz w:val="22"/>
          <w:szCs w:val="22"/>
        </w:rPr>
        <w:t>Planirani financijski učinak predloženih mjera je utrošak trenutnog viška prihoda i primitaka u razdoblju od 202</w:t>
      </w:r>
      <w:r>
        <w:rPr>
          <w:rFonts w:ascii="Arial" w:hAnsi="Arial" w:cs="Arial"/>
          <w:sz w:val="22"/>
          <w:szCs w:val="22"/>
        </w:rPr>
        <w:t>4</w:t>
      </w:r>
      <w:r w:rsidRPr="00E37B28">
        <w:rPr>
          <w:rFonts w:ascii="Arial" w:hAnsi="Arial" w:cs="Arial"/>
          <w:sz w:val="22"/>
          <w:szCs w:val="22"/>
        </w:rPr>
        <w:t>. do 202</w:t>
      </w:r>
      <w:r>
        <w:rPr>
          <w:rFonts w:ascii="Arial" w:hAnsi="Arial" w:cs="Arial"/>
          <w:sz w:val="22"/>
          <w:szCs w:val="22"/>
        </w:rPr>
        <w:t>6</w:t>
      </w:r>
      <w:r w:rsidRPr="00E37B28">
        <w:rPr>
          <w:rFonts w:ascii="Arial" w:hAnsi="Arial" w:cs="Arial"/>
          <w:sz w:val="22"/>
          <w:szCs w:val="22"/>
        </w:rPr>
        <w:t>. godine.</w:t>
      </w:r>
    </w:p>
    <w:p w14:paraId="0F57F02A" w14:textId="77777777" w:rsidR="00D34D6E" w:rsidRDefault="00D34D6E" w:rsidP="00D34D6E">
      <w:pPr>
        <w:autoSpaceDE w:val="0"/>
        <w:autoSpaceDN w:val="0"/>
        <w:adjustRightInd w:val="0"/>
        <w:jc w:val="center"/>
        <w:rPr>
          <w:rFonts w:ascii="Arial" w:hAnsi="Arial" w:cs="Arial"/>
          <w:b/>
          <w:sz w:val="22"/>
          <w:szCs w:val="22"/>
        </w:rPr>
      </w:pPr>
    </w:p>
    <w:p w14:paraId="455502A0" w14:textId="77777777" w:rsidR="005D59BE" w:rsidRDefault="005D59BE" w:rsidP="005D59BE">
      <w:pPr>
        <w:autoSpaceDE w:val="0"/>
        <w:autoSpaceDN w:val="0"/>
        <w:adjustRightInd w:val="0"/>
        <w:rPr>
          <w:rFonts w:ascii="Arial" w:hAnsi="Arial" w:cs="Arial"/>
          <w:b/>
          <w:sz w:val="22"/>
          <w:szCs w:val="22"/>
        </w:rPr>
      </w:pPr>
    </w:p>
    <w:p w14:paraId="497D854C" w14:textId="6952965B" w:rsidR="00D34D6E" w:rsidRPr="00E37B28" w:rsidRDefault="00D34D6E" w:rsidP="005D59BE">
      <w:pPr>
        <w:autoSpaceDE w:val="0"/>
        <w:autoSpaceDN w:val="0"/>
        <w:adjustRightInd w:val="0"/>
        <w:jc w:val="center"/>
        <w:rPr>
          <w:rFonts w:ascii="Arial" w:hAnsi="Arial" w:cs="Arial"/>
          <w:b/>
          <w:sz w:val="22"/>
          <w:szCs w:val="22"/>
        </w:rPr>
      </w:pPr>
      <w:r w:rsidRPr="00E37B28">
        <w:rPr>
          <w:rFonts w:ascii="Arial" w:hAnsi="Arial" w:cs="Arial"/>
          <w:b/>
          <w:sz w:val="22"/>
          <w:szCs w:val="22"/>
        </w:rPr>
        <w:t>OBRAZLOŽENJE</w:t>
      </w:r>
    </w:p>
    <w:p w14:paraId="6F6F9D22" w14:textId="77777777" w:rsidR="00D34D6E" w:rsidRPr="00E37B28" w:rsidRDefault="00D34D6E" w:rsidP="00D34D6E">
      <w:pPr>
        <w:autoSpaceDE w:val="0"/>
        <w:autoSpaceDN w:val="0"/>
        <w:adjustRightInd w:val="0"/>
        <w:jc w:val="both"/>
        <w:rPr>
          <w:rFonts w:ascii="Arial" w:hAnsi="Arial" w:cs="Arial"/>
          <w:b/>
          <w:sz w:val="22"/>
          <w:szCs w:val="22"/>
        </w:rPr>
      </w:pPr>
      <w:r w:rsidRPr="00E37B28">
        <w:rPr>
          <w:rFonts w:ascii="Arial" w:hAnsi="Arial" w:cs="Arial"/>
          <w:b/>
          <w:sz w:val="22"/>
          <w:szCs w:val="22"/>
        </w:rPr>
        <w:t>1. Pravni temelj za donošenje Odluke o  sukcesivnom planiranju trošenja proračunskog viška u Proračunu Općine Brtonigla-Verteneglio iz prethodnog razdoblja</w:t>
      </w:r>
    </w:p>
    <w:p w14:paraId="27EC0A1A" w14:textId="77777777" w:rsidR="00D34D6E" w:rsidRPr="00E37B28" w:rsidRDefault="00D34D6E" w:rsidP="00D34D6E">
      <w:pPr>
        <w:autoSpaceDE w:val="0"/>
        <w:autoSpaceDN w:val="0"/>
        <w:adjustRightInd w:val="0"/>
        <w:jc w:val="both"/>
        <w:rPr>
          <w:rFonts w:ascii="Arial" w:hAnsi="Arial" w:cs="Arial"/>
          <w:b/>
          <w:sz w:val="22"/>
          <w:szCs w:val="22"/>
        </w:rPr>
      </w:pPr>
    </w:p>
    <w:p w14:paraId="254C5EE3" w14:textId="77777777" w:rsidR="00D34D6E" w:rsidRPr="00E37B28" w:rsidRDefault="00D34D6E" w:rsidP="00D34D6E">
      <w:pPr>
        <w:autoSpaceDE w:val="0"/>
        <w:autoSpaceDN w:val="0"/>
        <w:adjustRightInd w:val="0"/>
        <w:jc w:val="both"/>
        <w:rPr>
          <w:rFonts w:ascii="Arial" w:hAnsi="Arial" w:cs="Arial"/>
          <w:sz w:val="22"/>
          <w:szCs w:val="22"/>
        </w:rPr>
      </w:pPr>
      <w:r w:rsidRPr="00E37B28">
        <w:rPr>
          <w:rFonts w:ascii="Arial" w:hAnsi="Arial" w:cs="Arial"/>
          <w:sz w:val="22"/>
          <w:szCs w:val="22"/>
        </w:rPr>
        <w:t>Zakonska osnova za donošenje Odluke o sukcesivnom planiranju trošenja proračunskog viška u Proračunu Općine Brtonigla-Verteneglio iz prethodnog razdoblja sadržana je u:</w:t>
      </w:r>
    </w:p>
    <w:p w14:paraId="7DE10354" w14:textId="77777777" w:rsidR="00D34D6E" w:rsidRPr="00E37B28" w:rsidRDefault="00D34D6E" w:rsidP="00D34D6E">
      <w:pPr>
        <w:numPr>
          <w:ilvl w:val="0"/>
          <w:numId w:val="90"/>
        </w:numPr>
        <w:autoSpaceDE w:val="0"/>
        <w:autoSpaceDN w:val="0"/>
        <w:adjustRightInd w:val="0"/>
        <w:contextualSpacing/>
        <w:jc w:val="both"/>
        <w:rPr>
          <w:rFonts w:ascii="Arial" w:hAnsi="Arial" w:cs="Arial"/>
          <w:sz w:val="22"/>
          <w:szCs w:val="22"/>
        </w:rPr>
      </w:pPr>
      <w:r w:rsidRPr="00E37B28">
        <w:rPr>
          <w:rFonts w:ascii="Arial" w:hAnsi="Arial" w:cs="Arial"/>
          <w:sz w:val="22"/>
          <w:szCs w:val="22"/>
        </w:rPr>
        <w:t>Odredbi članka 37. Zakona o prora</w:t>
      </w:r>
      <w:r w:rsidRPr="00E37B28">
        <w:rPr>
          <w:rFonts w:ascii="Arial" w:eastAsia="TimesNewRoman" w:hAnsi="Arial" w:cs="Arial"/>
          <w:sz w:val="22"/>
          <w:szCs w:val="22"/>
        </w:rPr>
        <w:t>č</w:t>
      </w:r>
      <w:r w:rsidRPr="00E37B28">
        <w:rPr>
          <w:rFonts w:ascii="Arial" w:hAnsi="Arial" w:cs="Arial"/>
          <w:sz w:val="22"/>
          <w:szCs w:val="22"/>
        </w:rPr>
        <w:t>unu (“Narodne novine”, broj 144/21) kojom je propisano da a</w:t>
      </w:r>
      <w:r w:rsidRPr="00E37B28">
        <w:rPr>
          <w:rFonts w:ascii="Arial" w:hAnsi="Arial" w:cs="Arial"/>
          <w:color w:val="231F20"/>
          <w:sz w:val="22"/>
          <w:szCs w:val="22"/>
          <w:shd w:val="clear" w:color="auto" w:fill="FFFFFF"/>
        </w:rPr>
        <w:t>ko jedinice lokalne i područne (regionalne) samouprave, proračunski i izvanproračunski korisnici ne mogu preneseni višak, zbog njegove veličine, u cijelosti iskoristiti u jednoj proračunskoj godini, korištenje viška planira se višegodišnjim planom uravnoteženja za razdoblje za koje se proračun odnosno financijski plan donosi,</w:t>
      </w:r>
    </w:p>
    <w:p w14:paraId="3C4997B1" w14:textId="77777777" w:rsidR="00D34D6E" w:rsidRPr="00E37B28" w:rsidRDefault="00D34D6E" w:rsidP="00D34D6E">
      <w:pPr>
        <w:numPr>
          <w:ilvl w:val="0"/>
          <w:numId w:val="90"/>
        </w:numPr>
        <w:autoSpaceDE w:val="0"/>
        <w:autoSpaceDN w:val="0"/>
        <w:adjustRightInd w:val="0"/>
        <w:contextualSpacing/>
        <w:jc w:val="both"/>
        <w:rPr>
          <w:rFonts w:ascii="Arial" w:hAnsi="Arial" w:cs="Arial"/>
          <w:sz w:val="22"/>
          <w:szCs w:val="22"/>
        </w:rPr>
      </w:pPr>
      <w:r w:rsidRPr="00E37B28">
        <w:rPr>
          <w:rFonts w:ascii="Arial" w:hAnsi="Arial" w:cs="Arial"/>
          <w:sz w:val="22"/>
          <w:szCs w:val="22"/>
        </w:rPr>
        <w:t>odredbi članka 82. Pravilnika o proračunskom računovodstvu i računskom planu (NN, br. 124/14, 115/15, 87/16 i 3/18) u kojem je propisano da se rezultat poslovanja utvrđuje prebijanjem računa viškova i manjkova po istovrsnim kategorijama i izvorima financiranja. Stavkom 2. navedenog članka propisano je da se stanja u financijskim izvještajima za proračunsku godinu raspodjeljuju u sljedećoj proračunskoj godini u skladu s Odlukom o raspodjeli rezultata i uz pridržavanje ograničenja u skladu s propisima iz područja proračuna.</w:t>
      </w:r>
    </w:p>
    <w:p w14:paraId="6E4D239C" w14:textId="77777777" w:rsidR="00D34D6E" w:rsidRPr="00E37B28" w:rsidRDefault="00D34D6E" w:rsidP="00D34D6E">
      <w:pPr>
        <w:numPr>
          <w:ilvl w:val="0"/>
          <w:numId w:val="90"/>
        </w:numPr>
        <w:autoSpaceDE w:val="0"/>
        <w:autoSpaceDN w:val="0"/>
        <w:adjustRightInd w:val="0"/>
        <w:contextualSpacing/>
        <w:jc w:val="both"/>
        <w:rPr>
          <w:rFonts w:ascii="Arial" w:hAnsi="Arial" w:cs="Arial"/>
          <w:sz w:val="22"/>
          <w:szCs w:val="22"/>
        </w:rPr>
      </w:pPr>
      <w:r w:rsidRPr="00E37B28">
        <w:rPr>
          <w:rFonts w:ascii="Arial" w:hAnsi="Arial" w:cs="Arial"/>
          <w:sz w:val="22"/>
          <w:szCs w:val="22"/>
        </w:rPr>
        <w:t>Uputama za izradu proračuna JLP(R)S za razdoblje 202</w:t>
      </w:r>
      <w:r>
        <w:rPr>
          <w:rFonts w:ascii="Arial" w:hAnsi="Arial" w:cs="Arial"/>
          <w:sz w:val="22"/>
          <w:szCs w:val="22"/>
        </w:rPr>
        <w:t>4</w:t>
      </w:r>
      <w:r w:rsidRPr="00E37B28">
        <w:rPr>
          <w:rFonts w:ascii="Arial" w:hAnsi="Arial" w:cs="Arial"/>
          <w:sz w:val="22"/>
          <w:szCs w:val="22"/>
        </w:rPr>
        <w:t>.-202</w:t>
      </w:r>
      <w:r>
        <w:rPr>
          <w:rFonts w:ascii="Arial" w:hAnsi="Arial" w:cs="Arial"/>
          <w:sz w:val="22"/>
          <w:szCs w:val="22"/>
        </w:rPr>
        <w:t>6</w:t>
      </w:r>
      <w:r w:rsidRPr="00E37B28">
        <w:rPr>
          <w:rFonts w:ascii="Arial" w:hAnsi="Arial" w:cs="Arial"/>
          <w:sz w:val="22"/>
          <w:szCs w:val="22"/>
        </w:rPr>
        <w:t>. godine, u kojima je određeno da proračun mora sadržavati predviđeni manjak odnosno višak prihoda te da je potrebno s navedenim bilančnim kategorijama postići uravnoteženje. Proračun koji uključuje isključivo plan prihoda i rashoda bez rezultata poslovanja ne pruža cjelovit financijski okvir za donošenje odluka o budućoj potrošnji i izvorima financiranja. Budući da je konačni rezultat poslovanja poznat tek u siječnju godine za koju se donosi proračun, prilikom izrade proračuna u obzir se uzima planirani rezultat poslovanja odnosno njegova procjena. Ako preneseni višak čini značajan dio ukupnog proračuna odnosno ako se s obzirom na projekciju prihoda i stvorene obveze ne može realno realizirati u jednoj godini, moguće je sukcesivno planirati trošenje viška kroz godine i to pod uvjetom da se uz proračun donese akt koji sadržava:</w:t>
      </w:r>
    </w:p>
    <w:p w14:paraId="205C0E5C" w14:textId="77777777" w:rsidR="00D34D6E" w:rsidRPr="00E37B28" w:rsidRDefault="00D34D6E" w:rsidP="00D34D6E">
      <w:pPr>
        <w:autoSpaceDE w:val="0"/>
        <w:autoSpaceDN w:val="0"/>
        <w:adjustRightInd w:val="0"/>
        <w:ind w:left="360"/>
        <w:jc w:val="both"/>
        <w:rPr>
          <w:rFonts w:ascii="Arial" w:hAnsi="Arial" w:cs="Arial"/>
          <w:bCs/>
          <w:sz w:val="22"/>
          <w:szCs w:val="22"/>
        </w:rPr>
      </w:pPr>
      <w:r w:rsidRPr="00E37B28">
        <w:rPr>
          <w:rFonts w:ascii="Arial" w:hAnsi="Arial" w:cs="Arial"/>
          <w:sz w:val="22"/>
          <w:szCs w:val="22"/>
        </w:rPr>
        <w:t xml:space="preserve">1. </w:t>
      </w:r>
      <w:r w:rsidRPr="00E37B28">
        <w:rPr>
          <w:rFonts w:ascii="Arial" w:hAnsi="Arial" w:cs="Arial"/>
          <w:bCs/>
          <w:sz w:val="22"/>
          <w:szCs w:val="22"/>
        </w:rPr>
        <w:t>Analizu i ocjenu postojećeg financijskog stanja jedinice</w:t>
      </w:r>
    </w:p>
    <w:p w14:paraId="069FAE7A" w14:textId="77777777" w:rsidR="00D34D6E" w:rsidRPr="00E37B28" w:rsidRDefault="00D34D6E" w:rsidP="00D34D6E">
      <w:pPr>
        <w:autoSpaceDE w:val="0"/>
        <w:autoSpaceDN w:val="0"/>
        <w:adjustRightInd w:val="0"/>
        <w:ind w:left="360"/>
        <w:jc w:val="both"/>
        <w:rPr>
          <w:rFonts w:ascii="Arial" w:hAnsi="Arial" w:cs="Arial"/>
          <w:bCs/>
          <w:sz w:val="22"/>
          <w:szCs w:val="22"/>
        </w:rPr>
      </w:pPr>
      <w:r w:rsidRPr="00E37B28">
        <w:rPr>
          <w:rFonts w:ascii="Arial" w:hAnsi="Arial" w:cs="Arial"/>
          <w:bCs/>
          <w:sz w:val="22"/>
          <w:szCs w:val="22"/>
        </w:rPr>
        <w:t xml:space="preserve">2.  Prijedlog mjera za otklanjanje utvrđenih uzroka nastanka pozitivnog poslovanja te  </w:t>
      </w:r>
    </w:p>
    <w:p w14:paraId="36F523A3" w14:textId="77777777" w:rsidR="00D34D6E" w:rsidRPr="00D34D6E" w:rsidRDefault="00D34D6E" w:rsidP="00D34D6E">
      <w:pPr>
        <w:autoSpaceDE w:val="0"/>
        <w:autoSpaceDN w:val="0"/>
        <w:adjustRightInd w:val="0"/>
        <w:ind w:left="360"/>
        <w:jc w:val="both"/>
        <w:rPr>
          <w:rFonts w:ascii="Arial" w:hAnsi="Arial" w:cs="Arial"/>
          <w:bCs/>
          <w:sz w:val="22"/>
          <w:szCs w:val="22"/>
          <w:lang w:val="it-IT"/>
        </w:rPr>
      </w:pPr>
      <w:r w:rsidRPr="00E37B28">
        <w:rPr>
          <w:rFonts w:ascii="Arial" w:hAnsi="Arial" w:cs="Arial"/>
          <w:bCs/>
          <w:sz w:val="22"/>
          <w:szCs w:val="22"/>
        </w:rPr>
        <w:t xml:space="preserve">     </w:t>
      </w:r>
      <w:r w:rsidRPr="00D34D6E">
        <w:rPr>
          <w:rFonts w:ascii="Arial" w:hAnsi="Arial" w:cs="Arial"/>
          <w:bCs/>
          <w:sz w:val="22"/>
          <w:szCs w:val="22"/>
          <w:lang w:val="it-IT"/>
        </w:rPr>
        <w:t xml:space="preserve">mjera za stabilno održivo poslovanje </w:t>
      </w:r>
    </w:p>
    <w:p w14:paraId="7564E939" w14:textId="77777777" w:rsidR="00D34D6E" w:rsidRPr="00D34D6E" w:rsidRDefault="00D34D6E" w:rsidP="00D34D6E">
      <w:pPr>
        <w:autoSpaceDE w:val="0"/>
        <w:autoSpaceDN w:val="0"/>
        <w:adjustRightInd w:val="0"/>
        <w:ind w:left="360"/>
        <w:jc w:val="both"/>
        <w:rPr>
          <w:rFonts w:ascii="Arial" w:hAnsi="Arial" w:cs="Arial"/>
          <w:bCs/>
          <w:sz w:val="22"/>
          <w:szCs w:val="22"/>
          <w:lang w:val="it-IT"/>
        </w:rPr>
      </w:pPr>
      <w:r w:rsidRPr="00D34D6E">
        <w:rPr>
          <w:rFonts w:ascii="Arial" w:hAnsi="Arial" w:cs="Arial"/>
          <w:bCs/>
          <w:sz w:val="22"/>
          <w:szCs w:val="22"/>
          <w:lang w:val="it-IT"/>
        </w:rPr>
        <w:t>3.  Akcijski plan provedbe mjera</w:t>
      </w:r>
    </w:p>
    <w:p w14:paraId="3B5414B6" w14:textId="77777777" w:rsidR="00D34D6E" w:rsidRPr="00D34D6E" w:rsidRDefault="00D34D6E" w:rsidP="00D34D6E">
      <w:pPr>
        <w:autoSpaceDE w:val="0"/>
        <w:autoSpaceDN w:val="0"/>
        <w:adjustRightInd w:val="0"/>
        <w:ind w:left="360"/>
        <w:jc w:val="both"/>
        <w:rPr>
          <w:rFonts w:ascii="Arial" w:hAnsi="Arial" w:cs="Arial"/>
          <w:bCs/>
          <w:sz w:val="22"/>
          <w:szCs w:val="22"/>
          <w:lang w:val="it-IT"/>
        </w:rPr>
      </w:pPr>
    </w:p>
    <w:p w14:paraId="23AB5E44" w14:textId="77777777" w:rsidR="00D34D6E" w:rsidRPr="00D34D6E" w:rsidRDefault="00D34D6E" w:rsidP="00D34D6E">
      <w:pPr>
        <w:autoSpaceDE w:val="0"/>
        <w:autoSpaceDN w:val="0"/>
        <w:adjustRightInd w:val="0"/>
        <w:jc w:val="both"/>
        <w:rPr>
          <w:rFonts w:ascii="Arial" w:hAnsi="Arial" w:cs="Arial"/>
          <w:b/>
          <w:bCs/>
          <w:sz w:val="22"/>
          <w:szCs w:val="22"/>
          <w:lang w:val="it-IT"/>
        </w:rPr>
      </w:pPr>
      <w:r w:rsidRPr="00D34D6E">
        <w:rPr>
          <w:rFonts w:ascii="Arial" w:hAnsi="Arial" w:cs="Arial"/>
          <w:b/>
          <w:bCs/>
          <w:sz w:val="22"/>
          <w:szCs w:val="22"/>
          <w:lang w:val="it-IT"/>
        </w:rPr>
        <w:t>2. Obrazloženje prijedloga Odluke</w:t>
      </w:r>
    </w:p>
    <w:p w14:paraId="004C0982" w14:textId="77777777" w:rsidR="00D34D6E" w:rsidRPr="00D34D6E" w:rsidRDefault="00D34D6E" w:rsidP="00D34D6E">
      <w:pPr>
        <w:autoSpaceDE w:val="0"/>
        <w:autoSpaceDN w:val="0"/>
        <w:adjustRightInd w:val="0"/>
        <w:jc w:val="both"/>
        <w:rPr>
          <w:rFonts w:ascii="Arial" w:hAnsi="Arial" w:cs="Arial"/>
          <w:bCs/>
          <w:sz w:val="22"/>
          <w:szCs w:val="22"/>
          <w:lang w:val="it-IT"/>
        </w:rPr>
      </w:pPr>
    </w:p>
    <w:p w14:paraId="0015798D" w14:textId="77777777" w:rsidR="00D34D6E" w:rsidRPr="00D34D6E" w:rsidRDefault="00D34D6E" w:rsidP="00D34D6E">
      <w:pPr>
        <w:autoSpaceDE w:val="0"/>
        <w:autoSpaceDN w:val="0"/>
        <w:adjustRightInd w:val="0"/>
        <w:jc w:val="both"/>
        <w:rPr>
          <w:rFonts w:ascii="Arial" w:hAnsi="Arial" w:cs="Arial"/>
          <w:sz w:val="22"/>
          <w:szCs w:val="22"/>
          <w:lang w:val="it-IT"/>
        </w:rPr>
      </w:pPr>
      <w:r w:rsidRPr="00D34D6E">
        <w:rPr>
          <w:rFonts w:ascii="Arial" w:hAnsi="Arial" w:cs="Arial"/>
          <w:bCs/>
          <w:sz w:val="22"/>
          <w:szCs w:val="22"/>
          <w:lang w:val="it-IT"/>
        </w:rPr>
        <w:t xml:space="preserve">U skladu s navedenim odredbama Pravilnika o proračunskom računovodstvu i računskom planu te Uputama Ministarstva financija za izradu proračuna JLP(R)S za razdoblje 2024.-2026. godine, ovim Prijedlogom odluke o </w:t>
      </w:r>
      <w:r w:rsidRPr="00D34D6E">
        <w:rPr>
          <w:rFonts w:ascii="Arial" w:hAnsi="Arial" w:cs="Arial"/>
          <w:sz w:val="22"/>
          <w:szCs w:val="22"/>
          <w:lang w:val="it-IT"/>
        </w:rPr>
        <w:t>sukcesivnom planiranju trošenja proračunskog viška u Proračunu Općine Brtonigla-Verteneglio iz prethodnog razdoblja, utvrđuje se procjena rezultata poslovanja za 2024</w:t>
      </w:r>
      <w:r w:rsidRPr="00D34D6E">
        <w:rPr>
          <w:rFonts w:ascii="Arial" w:hAnsi="Arial" w:cs="Arial"/>
          <w:color w:val="FF0000"/>
          <w:sz w:val="22"/>
          <w:szCs w:val="22"/>
          <w:lang w:val="it-IT"/>
        </w:rPr>
        <w:t xml:space="preserve">. </w:t>
      </w:r>
      <w:r w:rsidRPr="00D34D6E">
        <w:rPr>
          <w:rFonts w:ascii="Arial" w:hAnsi="Arial" w:cs="Arial"/>
          <w:sz w:val="22"/>
          <w:szCs w:val="22"/>
          <w:lang w:val="it-IT"/>
        </w:rPr>
        <w:t>godinu te način trošenja planiranog viška za proračunsku 2024. godinu, u iznosu od  1.609.044,86 EURA (12.123.348,50 kuna), koji se prenosi i planira u Proračunu Općine Brtonigla - Verteneglio za 2024. godinu i projekcijama za 2025. i 2026. godinu.</w:t>
      </w:r>
    </w:p>
    <w:p w14:paraId="52E4C7FA" w14:textId="77777777" w:rsidR="00D34D6E" w:rsidRPr="00D34D6E" w:rsidRDefault="00D34D6E" w:rsidP="00D34D6E">
      <w:pPr>
        <w:autoSpaceDE w:val="0"/>
        <w:autoSpaceDN w:val="0"/>
        <w:adjustRightInd w:val="0"/>
        <w:jc w:val="both"/>
        <w:rPr>
          <w:rFonts w:ascii="Arial" w:hAnsi="Arial" w:cs="Arial"/>
          <w:sz w:val="22"/>
          <w:szCs w:val="22"/>
          <w:lang w:val="it-IT"/>
        </w:rPr>
      </w:pPr>
    </w:p>
    <w:p w14:paraId="2DD89B0D" w14:textId="77777777" w:rsidR="00D34D6E" w:rsidRPr="00D34D6E" w:rsidRDefault="00D34D6E" w:rsidP="00D34D6E">
      <w:pPr>
        <w:autoSpaceDE w:val="0"/>
        <w:autoSpaceDN w:val="0"/>
        <w:adjustRightInd w:val="0"/>
        <w:jc w:val="both"/>
        <w:rPr>
          <w:rFonts w:ascii="Arial" w:hAnsi="Arial" w:cs="Arial"/>
          <w:sz w:val="22"/>
          <w:szCs w:val="22"/>
          <w:lang w:val="it-IT"/>
        </w:rPr>
      </w:pPr>
      <w:r w:rsidRPr="00D34D6E">
        <w:rPr>
          <w:rFonts w:ascii="Arial" w:hAnsi="Arial" w:cs="Arial"/>
          <w:sz w:val="22"/>
          <w:szCs w:val="22"/>
          <w:lang w:val="it-IT"/>
        </w:rPr>
        <w:t xml:space="preserve">U svrhu uravnoteženja proračuna nakon uključivanja dijela projiciranog proračunskog viška, kao i nastavka pružanja javnih usluga zadovoljavajuće kvalitete, nastavit će se s poduzimanjem svih mjera za pravodobno prikupljanje i ostvarivanje proračunskih prihoda, uz maksimalno poštivanje načela ekonomičnosti i učinkovitosti prilikom trošenja proračunskih sredstava, a kako bi izvršeni rashodi bili podmireni iz pokrića dijela prenesenog viška te prihoda i primitaka u skladu s definiranom dinamikom. </w:t>
      </w:r>
    </w:p>
    <w:p w14:paraId="2B82AC14" w14:textId="77777777" w:rsidR="00D34D6E" w:rsidRPr="00D34D6E" w:rsidRDefault="00D34D6E" w:rsidP="005D59BE">
      <w:pPr>
        <w:autoSpaceDE w:val="0"/>
        <w:autoSpaceDN w:val="0"/>
        <w:adjustRightInd w:val="0"/>
        <w:rPr>
          <w:rFonts w:ascii="Arial" w:hAnsi="Arial" w:cs="Arial"/>
          <w:b/>
          <w:sz w:val="22"/>
          <w:szCs w:val="22"/>
          <w:lang w:val="it-IT"/>
        </w:rPr>
      </w:pPr>
    </w:p>
    <w:p w14:paraId="3F2DCF09" w14:textId="205EFFEC" w:rsidR="00D34D6E" w:rsidRDefault="00D34D6E" w:rsidP="005D59BE">
      <w:pPr>
        <w:autoSpaceDE w:val="0"/>
        <w:autoSpaceDN w:val="0"/>
        <w:adjustRightInd w:val="0"/>
        <w:jc w:val="both"/>
        <w:rPr>
          <w:rFonts w:ascii="Arial" w:hAnsi="Arial" w:cs="Arial"/>
          <w:bCs/>
          <w:sz w:val="22"/>
          <w:szCs w:val="22"/>
          <w:lang w:val="it-IT"/>
        </w:rPr>
      </w:pPr>
      <w:r w:rsidRPr="00D34D6E">
        <w:rPr>
          <w:rFonts w:ascii="Arial" w:hAnsi="Arial" w:cs="Arial"/>
          <w:sz w:val="22"/>
          <w:szCs w:val="22"/>
          <w:lang w:val="it-IT"/>
        </w:rPr>
        <w:t xml:space="preserve">Analiza i ocjena postojećeg financijskog stanja, </w:t>
      </w:r>
      <w:r w:rsidRPr="00D34D6E">
        <w:rPr>
          <w:rFonts w:ascii="Arial" w:hAnsi="Arial" w:cs="Arial"/>
          <w:bCs/>
          <w:sz w:val="22"/>
          <w:szCs w:val="22"/>
          <w:lang w:val="it-IT"/>
        </w:rPr>
        <w:t>prijedlog mjera za otklanjanje uzroka nastanka pozitivnog poslovanja, mjera za stabilno poslovanje i akcijski plan provedbe navedenih mjera su sastavni dio Odluke.</w:t>
      </w:r>
    </w:p>
    <w:p w14:paraId="73D7B6E5" w14:textId="77777777" w:rsidR="005D59BE" w:rsidRPr="005D59BE" w:rsidRDefault="005D59BE" w:rsidP="005D59BE">
      <w:pPr>
        <w:autoSpaceDE w:val="0"/>
        <w:autoSpaceDN w:val="0"/>
        <w:adjustRightInd w:val="0"/>
        <w:jc w:val="both"/>
        <w:rPr>
          <w:rFonts w:ascii="Arial" w:hAnsi="Arial" w:cs="Arial"/>
          <w:bCs/>
          <w:sz w:val="22"/>
          <w:szCs w:val="22"/>
          <w:lang w:val="it-IT"/>
        </w:rPr>
      </w:pPr>
    </w:p>
    <w:p w14:paraId="1DD3C8A5" w14:textId="503CFC0A" w:rsidR="00D34D6E" w:rsidRPr="00E37B28" w:rsidRDefault="00D34D6E" w:rsidP="005D59BE">
      <w:pPr>
        <w:ind w:left="5664" w:firstLine="708"/>
        <w:jc w:val="both"/>
        <w:rPr>
          <w:rFonts w:ascii="Arial" w:hAnsi="Arial" w:cs="Arial"/>
          <w:b/>
          <w:sz w:val="22"/>
          <w:szCs w:val="22"/>
        </w:rPr>
      </w:pPr>
      <w:r w:rsidRPr="00E37B28">
        <w:rPr>
          <w:rFonts w:ascii="Arial" w:hAnsi="Arial" w:cs="Arial"/>
          <w:sz w:val="22"/>
          <w:szCs w:val="22"/>
        </w:rPr>
        <w:t>Jedinstveni upravni odjel</w:t>
      </w:r>
    </w:p>
    <w:p w14:paraId="60C5297F" w14:textId="77777777" w:rsidR="00D34D6E" w:rsidRPr="00E37B28" w:rsidRDefault="00D34D6E" w:rsidP="00D34D6E">
      <w:pPr>
        <w:autoSpaceDE w:val="0"/>
        <w:autoSpaceDN w:val="0"/>
        <w:adjustRightInd w:val="0"/>
        <w:jc w:val="center"/>
        <w:rPr>
          <w:rFonts w:ascii="Arial" w:hAnsi="Arial" w:cs="Arial"/>
          <w:b/>
          <w:sz w:val="22"/>
          <w:szCs w:val="22"/>
        </w:rPr>
      </w:pPr>
    </w:p>
    <w:p w14:paraId="06D5D8E3" w14:textId="77777777" w:rsidR="00D34D6E" w:rsidRPr="00E37B28" w:rsidRDefault="00D34D6E" w:rsidP="00D34D6E">
      <w:pPr>
        <w:autoSpaceDE w:val="0"/>
        <w:autoSpaceDN w:val="0"/>
        <w:adjustRightInd w:val="0"/>
        <w:jc w:val="center"/>
        <w:rPr>
          <w:rFonts w:ascii="Arial" w:hAnsi="Arial" w:cs="Arial"/>
          <w:b/>
          <w:sz w:val="22"/>
          <w:szCs w:val="22"/>
        </w:rPr>
      </w:pPr>
    </w:p>
    <w:p w14:paraId="2051D47A" w14:textId="77777777" w:rsidR="00D34D6E" w:rsidRDefault="00D34D6E" w:rsidP="006470BC">
      <w:pPr>
        <w:rPr>
          <w:rFonts w:ascii="Arial" w:hAnsi="Arial" w:cs="Arial"/>
          <w:sz w:val="24"/>
          <w:szCs w:val="24"/>
          <w:lang w:val="hr-HR"/>
        </w:rPr>
      </w:pPr>
    </w:p>
    <w:p w14:paraId="7A9FFE30" w14:textId="77777777" w:rsidR="00D34D6E" w:rsidRPr="00D34D6E" w:rsidRDefault="00D34D6E" w:rsidP="00D34D6E">
      <w:pPr>
        <w:pStyle w:val="ListParagraph"/>
        <w:numPr>
          <w:ilvl w:val="0"/>
          <w:numId w:val="19"/>
        </w:numPr>
        <w:jc w:val="center"/>
        <w:rPr>
          <w:rFonts w:ascii="Arial" w:hAnsi="Arial" w:cs="Arial"/>
          <w:sz w:val="24"/>
          <w:szCs w:val="24"/>
          <w:lang w:val="hr-HR"/>
        </w:rPr>
      </w:pPr>
    </w:p>
    <w:p w14:paraId="56D1D853" w14:textId="77777777" w:rsidR="00D34D6E" w:rsidRDefault="00D34D6E" w:rsidP="006470BC">
      <w:pPr>
        <w:rPr>
          <w:rFonts w:ascii="Arial" w:hAnsi="Arial" w:cs="Arial"/>
          <w:sz w:val="24"/>
          <w:szCs w:val="24"/>
          <w:lang w:val="hr-HR"/>
        </w:rPr>
      </w:pPr>
    </w:p>
    <w:p w14:paraId="5D4DAEA8" w14:textId="77777777" w:rsidR="00D34D6E" w:rsidRDefault="00D34D6E" w:rsidP="006470BC">
      <w:pPr>
        <w:rPr>
          <w:rFonts w:ascii="Arial" w:hAnsi="Arial" w:cs="Arial"/>
          <w:sz w:val="24"/>
          <w:szCs w:val="24"/>
          <w:lang w:val="hr-HR"/>
        </w:rPr>
      </w:pPr>
    </w:p>
    <w:tbl>
      <w:tblPr>
        <w:tblW w:w="0" w:type="auto"/>
        <w:tblLook w:val="04A0" w:firstRow="1" w:lastRow="0" w:firstColumn="1" w:lastColumn="0" w:noHBand="0" w:noVBand="1"/>
      </w:tblPr>
      <w:tblGrid>
        <w:gridCol w:w="613"/>
        <w:gridCol w:w="5448"/>
      </w:tblGrid>
      <w:tr w:rsidR="00D34D6E" w:rsidRPr="009F5F48" w14:paraId="757A918C" w14:textId="77777777" w:rsidTr="00812699">
        <w:tc>
          <w:tcPr>
            <w:tcW w:w="613" w:type="dxa"/>
            <w:vMerge w:val="restart"/>
            <w:shd w:val="clear" w:color="auto" w:fill="auto"/>
            <w:vAlign w:val="center"/>
          </w:tcPr>
          <w:p w14:paraId="7AE87E2A" w14:textId="2DB485E3" w:rsidR="00D34D6E" w:rsidRPr="009F5F48" w:rsidRDefault="00D34D6E" w:rsidP="00812699">
            <w:pPr>
              <w:autoSpaceDE w:val="0"/>
              <w:autoSpaceDN w:val="0"/>
              <w:adjustRightInd w:val="0"/>
              <w:jc w:val="center"/>
              <w:rPr>
                <w:rFonts w:ascii="Calibri" w:eastAsia="Calibri" w:hAnsi="Calibri" w:cs="Calibri"/>
                <w:sz w:val="16"/>
                <w:szCs w:val="16"/>
              </w:rPr>
            </w:pPr>
            <w:r w:rsidRPr="009F5F48">
              <w:rPr>
                <w:rFonts w:ascii="Calibri" w:eastAsia="Calibri" w:hAnsi="Calibri" w:cs="Calibri"/>
                <w:noProof/>
                <w:sz w:val="16"/>
                <w:szCs w:val="16"/>
              </w:rPr>
              <w:drawing>
                <wp:inline distT="0" distB="0" distL="0" distR="0" wp14:anchorId="07B4B5B9" wp14:editId="5C0B0465">
                  <wp:extent cx="250190" cy="250190"/>
                  <wp:effectExtent l="0" t="0" r="0" b="0"/>
                  <wp:docPr id="1531245599"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443D0F23" w14:textId="468C03B7" w:rsidR="00D34D6E" w:rsidRPr="009F5F48" w:rsidRDefault="00D34D6E" w:rsidP="00812699">
            <w:pPr>
              <w:autoSpaceDE w:val="0"/>
              <w:autoSpaceDN w:val="0"/>
              <w:adjustRightInd w:val="0"/>
              <w:rPr>
                <w:rFonts w:ascii="Calibri" w:eastAsia="Calibri" w:hAnsi="Calibri" w:cs="Calibri"/>
                <w:sz w:val="16"/>
                <w:szCs w:val="16"/>
              </w:rPr>
            </w:pPr>
            <w:r w:rsidRPr="009F5F48">
              <w:rPr>
                <w:rFonts w:ascii="Calibri" w:eastAsia="Calibri" w:hAnsi="Calibri" w:cs="Calibri"/>
                <w:sz w:val="16"/>
                <w:szCs w:val="16"/>
              </w:rPr>
              <w:t xml:space="preserve">                                     </w:t>
            </w:r>
            <w:r w:rsidRPr="009F5F48">
              <w:rPr>
                <w:rFonts w:ascii="Calibri" w:eastAsia="Calibri" w:hAnsi="Calibri" w:cs="Calibri"/>
                <w:noProof/>
                <w:sz w:val="16"/>
                <w:szCs w:val="16"/>
              </w:rPr>
              <w:drawing>
                <wp:inline distT="0" distB="0" distL="0" distR="0" wp14:anchorId="3AAC3134" wp14:editId="2161F8A1">
                  <wp:extent cx="250190" cy="250190"/>
                  <wp:effectExtent l="0" t="0" r="0" b="0"/>
                  <wp:docPr id="1711484796" name="Picture 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D34D6E" w:rsidRPr="009F5F48" w14:paraId="78839B16" w14:textId="77777777" w:rsidTr="00812699">
        <w:tc>
          <w:tcPr>
            <w:tcW w:w="613" w:type="dxa"/>
            <w:vMerge/>
            <w:shd w:val="clear" w:color="auto" w:fill="auto"/>
          </w:tcPr>
          <w:p w14:paraId="7A2E8DE9" w14:textId="77777777" w:rsidR="00D34D6E" w:rsidRPr="009F5F48" w:rsidRDefault="00D34D6E" w:rsidP="00812699">
            <w:pPr>
              <w:autoSpaceDE w:val="0"/>
              <w:autoSpaceDN w:val="0"/>
              <w:adjustRightInd w:val="0"/>
              <w:rPr>
                <w:rFonts w:ascii="Calibri" w:eastAsia="Calibri" w:hAnsi="Calibri" w:cs="Calibri"/>
                <w:sz w:val="16"/>
                <w:szCs w:val="16"/>
              </w:rPr>
            </w:pPr>
          </w:p>
        </w:tc>
        <w:tc>
          <w:tcPr>
            <w:tcW w:w="5448" w:type="dxa"/>
            <w:shd w:val="clear" w:color="auto" w:fill="auto"/>
          </w:tcPr>
          <w:p w14:paraId="67070CC4" w14:textId="77777777" w:rsidR="00D34D6E" w:rsidRPr="00D34D6E" w:rsidRDefault="00D34D6E" w:rsidP="00812699">
            <w:pPr>
              <w:autoSpaceDE w:val="0"/>
              <w:autoSpaceDN w:val="0"/>
              <w:adjustRightInd w:val="0"/>
              <w:rPr>
                <w:rFonts w:ascii="Calibri" w:eastAsia="Calibri" w:hAnsi="Calibri" w:cs="Calibri"/>
                <w:sz w:val="16"/>
                <w:szCs w:val="16"/>
                <w:lang w:val="it-IT"/>
              </w:rPr>
            </w:pPr>
            <w:r w:rsidRPr="00D34D6E">
              <w:rPr>
                <w:rFonts w:ascii="Calibri" w:eastAsia="Calibri" w:hAnsi="Calibri" w:cs="Calibri"/>
                <w:sz w:val="16"/>
                <w:szCs w:val="16"/>
                <w:lang w:val="it-IT"/>
              </w:rPr>
              <w:t>REPUBLIKA HRVATSKA - REPUBBLICA DI CROAZIA</w:t>
            </w:r>
          </w:p>
          <w:p w14:paraId="1481B56A" w14:textId="77777777" w:rsidR="00D34D6E" w:rsidRPr="00D34D6E" w:rsidRDefault="00D34D6E" w:rsidP="00812699">
            <w:pPr>
              <w:autoSpaceDE w:val="0"/>
              <w:autoSpaceDN w:val="0"/>
              <w:adjustRightInd w:val="0"/>
              <w:rPr>
                <w:rFonts w:ascii="Calibri" w:eastAsia="Calibri" w:hAnsi="Calibri" w:cs="Calibri"/>
                <w:sz w:val="16"/>
                <w:szCs w:val="16"/>
                <w:lang w:val="it-IT"/>
              </w:rPr>
            </w:pPr>
            <w:r w:rsidRPr="00D34D6E">
              <w:rPr>
                <w:rFonts w:ascii="Calibri" w:eastAsia="Calibri" w:hAnsi="Calibri" w:cs="Calibri"/>
                <w:sz w:val="16"/>
                <w:szCs w:val="16"/>
                <w:lang w:val="it-IT"/>
              </w:rPr>
              <w:t>ISTARSKA ŽUPANIJA - REGIONE ISTRIANA</w:t>
            </w:r>
          </w:p>
          <w:p w14:paraId="4F1960CC" w14:textId="77777777" w:rsidR="00D34D6E" w:rsidRPr="00D34D6E" w:rsidRDefault="00D34D6E" w:rsidP="00812699">
            <w:pPr>
              <w:autoSpaceDE w:val="0"/>
              <w:autoSpaceDN w:val="0"/>
              <w:adjustRightInd w:val="0"/>
              <w:rPr>
                <w:rFonts w:ascii="Calibri" w:eastAsia="Calibri" w:hAnsi="Calibri" w:cs="Calibri"/>
                <w:sz w:val="16"/>
                <w:szCs w:val="16"/>
                <w:lang w:val="it-IT"/>
              </w:rPr>
            </w:pPr>
            <w:r w:rsidRPr="00D34D6E">
              <w:rPr>
                <w:rFonts w:ascii="Calibri" w:eastAsia="Calibri" w:hAnsi="Calibri" w:cs="Calibri"/>
                <w:sz w:val="16"/>
                <w:szCs w:val="16"/>
                <w:lang w:val="it-IT"/>
              </w:rPr>
              <w:t>Općina Brtonigla-Verteneglio - Comune di Brtonigla-Verteneglio</w:t>
            </w:r>
          </w:p>
          <w:p w14:paraId="1BA36248" w14:textId="77777777" w:rsidR="00D34D6E" w:rsidRPr="00D34D6E" w:rsidRDefault="00D34D6E" w:rsidP="00812699">
            <w:pPr>
              <w:autoSpaceDE w:val="0"/>
              <w:autoSpaceDN w:val="0"/>
              <w:adjustRightInd w:val="0"/>
              <w:rPr>
                <w:rFonts w:ascii="Calibri" w:eastAsia="Calibri" w:hAnsi="Calibri" w:cs="Calibri"/>
                <w:sz w:val="16"/>
                <w:szCs w:val="16"/>
                <w:lang w:val="it-IT"/>
              </w:rPr>
            </w:pPr>
            <w:r w:rsidRPr="00D34D6E">
              <w:rPr>
                <w:rFonts w:ascii="Calibri" w:eastAsia="Calibri" w:hAnsi="Calibri" w:cs="Calibri"/>
                <w:sz w:val="16"/>
                <w:szCs w:val="16"/>
                <w:lang w:val="it-IT"/>
              </w:rPr>
              <w:t>OPĆINSKO VIJEĆE - CONSIGLIO COMUNALE</w:t>
            </w:r>
          </w:p>
          <w:p w14:paraId="65FE1468" w14:textId="77777777" w:rsidR="00D34D6E" w:rsidRPr="00D34D6E" w:rsidRDefault="00D34D6E" w:rsidP="00812699">
            <w:pPr>
              <w:autoSpaceDE w:val="0"/>
              <w:autoSpaceDN w:val="0"/>
              <w:adjustRightInd w:val="0"/>
              <w:rPr>
                <w:rFonts w:ascii="Calibri" w:eastAsia="Calibri" w:hAnsi="Calibri" w:cs="Calibri"/>
                <w:sz w:val="16"/>
                <w:szCs w:val="16"/>
                <w:lang w:val="it-IT"/>
              </w:rPr>
            </w:pPr>
            <w:r w:rsidRPr="00D34D6E">
              <w:rPr>
                <w:rFonts w:ascii="Calibri" w:eastAsia="Calibri" w:hAnsi="Calibri" w:cs="Calibri"/>
                <w:sz w:val="16"/>
                <w:szCs w:val="16"/>
                <w:lang w:val="it-IT"/>
              </w:rPr>
              <w:t>52474 Brtonigla-Verteneglio, Trg Sv. Zenona / Piazza S. Zenone 1</w:t>
            </w:r>
          </w:p>
          <w:p w14:paraId="5F61D915" w14:textId="77777777" w:rsidR="00D34D6E" w:rsidRPr="00D34D6E" w:rsidRDefault="00D34D6E" w:rsidP="00812699">
            <w:pPr>
              <w:autoSpaceDE w:val="0"/>
              <w:autoSpaceDN w:val="0"/>
              <w:adjustRightInd w:val="0"/>
              <w:rPr>
                <w:rFonts w:ascii="Calibri" w:eastAsia="Calibri" w:hAnsi="Calibri" w:cs="Calibri"/>
                <w:sz w:val="16"/>
                <w:szCs w:val="16"/>
                <w:lang w:val="it-IT"/>
              </w:rPr>
            </w:pPr>
            <w:r w:rsidRPr="00D34D6E">
              <w:rPr>
                <w:rFonts w:ascii="Calibri" w:eastAsia="Calibri" w:hAnsi="Calibri" w:cs="Calibri"/>
                <w:sz w:val="16"/>
                <w:szCs w:val="16"/>
                <w:lang w:val="it-IT"/>
              </w:rPr>
              <w:t>Tel. &amp; Fax: +385 (0)52 774-174</w:t>
            </w:r>
          </w:p>
          <w:p w14:paraId="47D1EBC5" w14:textId="77777777" w:rsidR="00D34D6E" w:rsidRPr="00D34D6E" w:rsidRDefault="00D34D6E" w:rsidP="00812699">
            <w:pPr>
              <w:autoSpaceDE w:val="0"/>
              <w:autoSpaceDN w:val="0"/>
              <w:adjustRightInd w:val="0"/>
              <w:rPr>
                <w:rFonts w:ascii="Calibri" w:eastAsia="Calibri" w:hAnsi="Calibri" w:cs="Calibri"/>
                <w:sz w:val="16"/>
                <w:szCs w:val="16"/>
                <w:lang w:val="it-IT"/>
              </w:rPr>
            </w:pPr>
            <w:r w:rsidRPr="00D34D6E">
              <w:rPr>
                <w:rFonts w:ascii="Calibri" w:eastAsia="Calibri" w:hAnsi="Calibri" w:cs="Calibri"/>
                <w:sz w:val="16"/>
                <w:szCs w:val="16"/>
                <w:lang w:val="it-IT"/>
              </w:rPr>
              <w:t>E-mail: info@brtonigla-verteneglio.hr</w:t>
            </w:r>
          </w:p>
          <w:p w14:paraId="5B4EC90B" w14:textId="77777777" w:rsidR="00D34D6E" w:rsidRPr="009F5F48" w:rsidRDefault="00D34D6E" w:rsidP="00812699">
            <w:pPr>
              <w:autoSpaceDE w:val="0"/>
              <w:autoSpaceDN w:val="0"/>
              <w:adjustRightInd w:val="0"/>
              <w:rPr>
                <w:rFonts w:ascii="Calibri" w:eastAsia="Calibri" w:hAnsi="Calibri" w:cs="Calibri"/>
                <w:sz w:val="16"/>
                <w:szCs w:val="16"/>
              </w:rPr>
            </w:pPr>
            <w:r w:rsidRPr="009F5F48">
              <w:rPr>
                <w:rFonts w:ascii="Calibri" w:eastAsia="Calibri" w:hAnsi="Calibri" w:cs="Calibri"/>
                <w:sz w:val="16"/>
                <w:szCs w:val="16"/>
              </w:rPr>
              <w:t>www.brtonigla-verteneglio.hr</w:t>
            </w:r>
          </w:p>
        </w:tc>
      </w:tr>
    </w:tbl>
    <w:p w14:paraId="6BE19100" w14:textId="77777777" w:rsidR="00D34D6E" w:rsidRPr="009F5F48" w:rsidRDefault="00D34D6E" w:rsidP="00D34D6E">
      <w:pPr>
        <w:autoSpaceDE w:val="0"/>
        <w:autoSpaceDN w:val="0"/>
        <w:adjustRightInd w:val="0"/>
        <w:ind w:firstLine="708"/>
        <w:jc w:val="both"/>
        <w:rPr>
          <w:rFonts w:ascii="Arial" w:hAnsi="Arial" w:cs="Arial"/>
        </w:rPr>
      </w:pPr>
    </w:p>
    <w:p w14:paraId="4784B080" w14:textId="77777777" w:rsidR="00D34D6E" w:rsidRPr="009F5F48" w:rsidRDefault="00D34D6E" w:rsidP="00D34D6E">
      <w:pPr>
        <w:autoSpaceDE w:val="0"/>
        <w:autoSpaceDN w:val="0"/>
        <w:adjustRightInd w:val="0"/>
        <w:ind w:firstLine="708"/>
        <w:jc w:val="both"/>
        <w:rPr>
          <w:rFonts w:ascii="Arial" w:hAnsi="Arial" w:cs="Arial"/>
        </w:rPr>
      </w:pPr>
    </w:p>
    <w:p w14:paraId="4873EFF2"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rPr>
        <w:t xml:space="preserve">Na temelju </w:t>
      </w:r>
      <w:r w:rsidRPr="00932CF7">
        <w:rPr>
          <w:rFonts w:ascii="Arial" w:eastAsia="TimesNewRoman" w:hAnsi="Arial" w:cs="Arial"/>
          <w:sz w:val="24"/>
          <w:szCs w:val="24"/>
        </w:rPr>
        <w:t>č</w:t>
      </w:r>
      <w:r w:rsidRPr="00932CF7">
        <w:rPr>
          <w:rFonts w:ascii="Arial" w:hAnsi="Arial" w:cs="Arial"/>
          <w:sz w:val="24"/>
          <w:szCs w:val="24"/>
        </w:rPr>
        <w:t>l. 35. Zakona o lokalnoj i podru</w:t>
      </w:r>
      <w:r w:rsidRPr="00932CF7">
        <w:rPr>
          <w:rFonts w:ascii="Arial" w:eastAsia="TimesNewRoman" w:hAnsi="Arial" w:cs="Arial"/>
          <w:sz w:val="24"/>
          <w:szCs w:val="24"/>
        </w:rPr>
        <w:t>č</w:t>
      </w:r>
      <w:r w:rsidRPr="00932CF7">
        <w:rPr>
          <w:rFonts w:ascii="Arial" w:hAnsi="Arial" w:cs="Arial"/>
          <w:sz w:val="24"/>
          <w:szCs w:val="24"/>
        </w:rPr>
        <w:t xml:space="preserve">noj (regionalnoj) samoupravi (NN 33/01, 60/01, 129/05, 109/07, 125/08, 36/09, 36/09, 150/11, 144/12, 19/13, 137/15, 123/17, 98/19, 144/20), </w:t>
      </w:r>
      <w:r w:rsidRPr="00932CF7">
        <w:rPr>
          <w:rFonts w:ascii="Arial" w:eastAsia="TimesNewRoman" w:hAnsi="Arial" w:cs="Arial"/>
          <w:sz w:val="24"/>
          <w:szCs w:val="24"/>
        </w:rPr>
        <w:t>č</w:t>
      </w:r>
      <w:r w:rsidRPr="00932CF7">
        <w:rPr>
          <w:rFonts w:ascii="Arial" w:hAnsi="Arial" w:cs="Arial"/>
          <w:sz w:val="24"/>
          <w:szCs w:val="24"/>
        </w:rPr>
        <w:t>l. 38 Statuta Op</w:t>
      </w:r>
      <w:r w:rsidRPr="00932CF7">
        <w:rPr>
          <w:rFonts w:ascii="Arial" w:eastAsia="TimesNewRoman" w:hAnsi="Arial" w:cs="Arial"/>
          <w:sz w:val="24"/>
          <w:szCs w:val="24"/>
        </w:rPr>
        <w:t>ć</w:t>
      </w:r>
      <w:r w:rsidRPr="00932CF7">
        <w:rPr>
          <w:rFonts w:ascii="Arial" w:hAnsi="Arial" w:cs="Arial"/>
          <w:sz w:val="24"/>
          <w:szCs w:val="24"/>
        </w:rPr>
        <w:t xml:space="preserve">ine Brtonigla-Verteneglio (Službene novine Općine Brtonigla-Verteneglio broj 03/18, 03/21, 07/21-pročišćeni tekst  i 16/22), </w:t>
      </w:r>
      <w:r w:rsidRPr="00932CF7">
        <w:rPr>
          <w:rFonts w:ascii="Arial" w:eastAsia="TimesNewRoman" w:hAnsi="Arial" w:cs="Arial"/>
          <w:sz w:val="24"/>
          <w:szCs w:val="24"/>
        </w:rPr>
        <w:t>č</w:t>
      </w:r>
      <w:r w:rsidRPr="00932CF7">
        <w:rPr>
          <w:rFonts w:ascii="Arial" w:hAnsi="Arial" w:cs="Arial"/>
          <w:sz w:val="24"/>
          <w:szCs w:val="24"/>
        </w:rPr>
        <w:t xml:space="preserve">l. 43. </w:t>
      </w:r>
      <w:r w:rsidRPr="00932CF7">
        <w:rPr>
          <w:rFonts w:ascii="Arial" w:hAnsi="Arial" w:cs="Arial"/>
          <w:sz w:val="24"/>
          <w:szCs w:val="24"/>
          <w:lang w:val="it-IT"/>
        </w:rPr>
        <w:t>Poslovnika o radu Op</w:t>
      </w:r>
      <w:r w:rsidRPr="00932CF7">
        <w:rPr>
          <w:rFonts w:ascii="Arial" w:eastAsia="TimesNewRoman" w:hAnsi="Arial" w:cs="Arial"/>
          <w:sz w:val="24"/>
          <w:szCs w:val="24"/>
          <w:lang w:val="it-IT"/>
        </w:rPr>
        <w:t>ć</w:t>
      </w:r>
      <w:r w:rsidRPr="00932CF7">
        <w:rPr>
          <w:rFonts w:ascii="Arial" w:hAnsi="Arial" w:cs="Arial"/>
          <w:sz w:val="24"/>
          <w:szCs w:val="24"/>
          <w:lang w:val="it-IT"/>
        </w:rPr>
        <w:t>inskog vijeća Op</w:t>
      </w:r>
      <w:r w:rsidRPr="00932CF7">
        <w:rPr>
          <w:rFonts w:ascii="Arial" w:eastAsia="TimesNewRoman" w:hAnsi="Arial" w:cs="Arial"/>
          <w:sz w:val="24"/>
          <w:szCs w:val="24"/>
          <w:lang w:val="it-IT"/>
        </w:rPr>
        <w:t>ć</w:t>
      </w:r>
      <w:r w:rsidRPr="00932CF7">
        <w:rPr>
          <w:rFonts w:ascii="Arial" w:hAnsi="Arial" w:cs="Arial"/>
          <w:sz w:val="24"/>
          <w:szCs w:val="24"/>
          <w:lang w:val="it-IT"/>
        </w:rPr>
        <w:t>ine Brtonigla-Verteneglio (Službene novine Općine Brtonigla-Verteneglio broj 03/18, 03/21 i 07/21-pročišćeni tekst) i čl. 29. Odluke o socijalnoj skrbi Općine Brtonigla-Verteneglio (Službene novine Općine Brtonigla-Verteneglio br. 05/2021) Op</w:t>
      </w:r>
      <w:r w:rsidRPr="00932CF7">
        <w:rPr>
          <w:rFonts w:ascii="Arial" w:eastAsia="TimesNewRoman" w:hAnsi="Arial" w:cs="Arial"/>
          <w:sz w:val="24"/>
          <w:szCs w:val="24"/>
          <w:lang w:val="it-IT"/>
        </w:rPr>
        <w:t>ć</w:t>
      </w:r>
      <w:r w:rsidRPr="00932CF7">
        <w:rPr>
          <w:rFonts w:ascii="Arial" w:hAnsi="Arial" w:cs="Arial"/>
          <w:sz w:val="24"/>
          <w:szCs w:val="24"/>
          <w:lang w:val="it-IT"/>
        </w:rPr>
        <w:t>insko vijeće Op</w:t>
      </w:r>
      <w:r w:rsidRPr="00932CF7">
        <w:rPr>
          <w:rFonts w:ascii="Arial" w:eastAsia="TimesNewRoman" w:hAnsi="Arial" w:cs="Arial"/>
          <w:sz w:val="24"/>
          <w:szCs w:val="24"/>
          <w:lang w:val="it-IT"/>
        </w:rPr>
        <w:t>ć</w:t>
      </w:r>
      <w:r w:rsidRPr="00932CF7">
        <w:rPr>
          <w:rFonts w:ascii="Arial" w:hAnsi="Arial" w:cs="Arial"/>
          <w:sz w:val="24"/>
          <w:szCs w:val="24"/>
          <w:lang w:val="it-IT"/>
        </w:rPr>
        <w:t>ine Brtonigla-Verteneglio na svojoj 20. sjednici održanoj dana 18.12.2023. godine, donosi sljede</w:t>
      </w:r>
      <w:r w:rsidRPr="00932CF7">
        <w:rPr>
          <w:rFonts w:ascii="Arial" w:eastAsia="TimesNewRoman" w:hAnsi="Arial" w:cs="Arial"/>
          <w:sz w:val="24"/>
          <w:szCs w:val="24"/>
          <w:lang w:val="it-IT"/>
        </w:rPr>
        <w:t>ć</w:t>
      </w:r>
      <w:r w:rsidRPr="00932CF7">
        <w:rPr>
          <w:rFonts w:ascii="Arial" w:hAnsi="Arial" w:cs="Arial"/>
          <w:sz w:val="24"/>
          <w:szCs w:val="24"/>
          <w:lang w:val="it-IT"/>
        </w:rPr>
        <w:t xml:space="preserve">u       </w:t>
      </w:r>
    </w:p>
    <w:p w14:paraId="22C901C4" w14:textId="77777777" w:rsidR="00D34D6E" w:rsidRPr="00932CF7" w:rsidRDefault="00D34D6E" w:rsidP="00D34D6E">
      <w:pPr>
        <w:rPr>
          <w:rFonts w:ascii="Arial" w:hAnsi="Arial" w:cs="Arial"/>
          <w:sz w:val="24"/>
          <w:szCs w:val="24"/>
          <w:lang w:val="it-IT"/>
        </w:rPr>
      </w:pPr>
    </w:p>
    <w:p w14:paraId="1455706E" w14:textId="77777777" w:rsidR="00D34D6E" w:rsidRPr="00932CF7" w:rsidRDefault="00D34D6E" w:rsidP="00D34D6E">
      <w:pPr>
        <w:rPr>
          <w:rFonts w:ascii="Arial" w:hAnsi="Arial" w:cs="Arial"/>
          <w:sz w:val="24"/>
          <w:szCs w:val="24"/>
          <w:lang w:val="it-IT"/>
        </w:rPr>
      </w:pPr>
    </w:p>
    <w:p w14:paraId="2CC6F697" w14:textId="77777777" w:rsidR="00D34D6E" w:rsidRPr="00932CF7" w:rsidRDefault="00D34D6E" w:rsidP="00D34D6E">
      <w:pPr>
        <w:jc w:val="center"/>
        <w:rPr>
          <w:rFonts w:ascii="Arial" w:hAnsi="Arial" w:cs="Arial"/>
          <w:b/>
          <w:sz w:val="24"/>
          <w:szCs w:val="24"/>
          <w:lang w:val="it-IT"/>
        </w:rPr>
      </w:pPr>
      <w:bookmarkStart w:id="162" w:name="_Hlk498062866"/>
      <w:r w:rsidRPr="00932CF7">
        <w:rPr>
          <w:rFonts w:ascii="Arial" w:hAnsi="Arial" w:cs="Arial"/>
          <w:b/>
          <w:sz w:val="24"/>
          <w:szCs w:val="24"/>
          <w:lang w:val="it-IT"/>
        </w:rPr>
        <w:t>ODLUKU</w:t>
      </w:r>
    </w:p>
    <w:p w14:paraId="67EED565"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o ostvarivanju prava na pomoć za novorođenčad</w:t>
      </w:r>
    </w:p>
    <w:p w14:paraId="507D7C07"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za 2024. godinu</w:t>
      </w:r>
    </w:p>
    <w:bookmarkEnd w:id="162"/>
    <w:p w14:paraId="790BE770" w14:textId="77777777" w:rsidR="00D34D6E" w:rsidRPr="00932CF7" w:rsidRDefault="00D34D6E" w:rsidP="00D34D6E">
      <w:pPr>
        <w:jc w:val="center"/>
        <w:rPr>
          <w:rFonts w:ascii="Arial" w:hAnsi="Arial" w:cs="Arial"/>
          <w:sz w:val="24"/>
          <w:szCs w:val="24"/>
          <w:lang w:val="it-IT"/>
        </w:rPr>
      </w:pPr>
    </w:p>
    <w:p w14:paraId="58BABE27" w14:textId="77777777" w:rsidR="00D34D6E" w:rsidRPr="00932CF7" w:rsidRDefault="00D34D6E" w:rsidP="00D34D6E">
      <w:pPr>
        <w:jc w:val="center"/>
        <w:rPr>
          <w:rFonts w:ascii="Arial" w:hAnsi="Arial" w:cs="Arial"/>
          <w:sz w:val="24"/>
          <w:szCs w:val="24"/>
          <w:lang w:val="it-IT"/>
        </w:rPr>
      </w:pPr>
    </w:p>
    <w:p w14:paraId="0F1DD1C9" w14:textId="77777777" w:rsidR="00D34D6E" w:rsidRPr="00932CF7" w:rsidRDefault="00D34D6E" w:rsidP="00D34D6E">
      <w:pPr>
        <w:jc w:val="center"/>
        <w:rPr>
          <w:rFonts w:ascii="Arial" w:hAnsi="Arial" w:cs="Arial"/>
          <w:sz w:val="24"/>
          <w:szCs w:val="24"/>
          <w:lang w:val="it-IT"/>
        </w:rPr>
      </w:pPr>
    </w:p>
    <w:p w14:paraId="0605C9EA" w14:textId="77777777" w:rsidR="00D34D6E" w:rsidRPr="00932CF7" w:rsidRDefault="00D34D6E" w:rsidP="00D34D6E">
      <w:pPr>
        <w:autoSpaceDE w:val="0"/>
        <w:autoSpaceDN w:val="0"/>
        <w:adjustRightInd w:val="0"/>
        <w:jc w:val="center"/>
        <w:rPr>
          <w:rFonts w:ascii="Arial" w:hAnsi="Arial" w:cs="Arial"/>
          <w:b/>
          <w:bCs/>
          <w:sz w:val="24"/>
          <w:szCs w:val="24"/>
          <w:lang w:val="it-IT"/>
        </w:rPr>
      </w:pPr>
      <w:r w:rsidRPr="00932CF7">
        <w:rPr>
          <w:rFonts w:ascii="Arial" w:hAnsi="Arial" w:cs="Arial"/>
          <w:b/>
          <w:bCs/>
          <w:sz w:val="24"/>
          <w:szCs w:val="24"/>
          <w:lang w:val="it-IT"/>
        </w:rPr>
        <w:t>I.</w:t>
      </w:r>
    </w:p>
    <w:p w14:paraId="271FCAD6"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Ovom Odlukom definiraju se op</w:t>
      </w:r>
      <w:r w:rsidRPr="00932CF7">
        <w:rPr>
          <w:rFonts w:ascii="Arial" w:eastAsia="TimesNewRoman" w:hAnsi="Arial" w:cs="Arial"/>
          <w:sz w:val="24"/>
          <w:szCs w:val="24"/>
          <w:lang w:val="it-IT"/>
        </w:rPr>
        <w:t>ć</w:t>
      </w:r>
      <w:r w:rsidRPr="00932CF7">
        <w:rPr>
          <w:rFonts w:ascii="Arial" w:hAnsi="Arial" w:cs="Arial"/>
          <w:sz w:val="24"/>
          <w:szCs w:val="24"/>
          <w:lang w:val="it-IT"/>
        </w:rPr>
        <w:t>i i posebni uvjeti za ostvarenje prava na pomo</w:t>
      </w:r>
      <w:r w:rsidRPr="00932CF7">
        <w:rPr>
          <w:rFonts w:ascii="Arial" w:eastAsia="TimesNewRoman" w:hAnsi="Arial" w:cs="Arial"/>
          <w:sz w:val="24"/>
          <w:szCs w:val="24"/>
          <w:lang w:val="it-IT"/>
        </w:rPr>
        <w:t xml:space="preserve">ć </w:t>
      </w:r>
      <w:r w:rsidRPr="00932CF7">
        <w:rPr>
          <w:rFonts w:ascii="Arial" w:hAnsi="Arial" w:cs="Arial"/>
          <w:sz w:val="24"/>
          <w:szCs w:val="24"/>
          <w:lang w:val="it-IT"/>
        </w:rPr>
        <w:t>za novoro</w:t>
      </w:r>
      <w:r w:rsidRPr="00932CF7">
        <w:rPr>
          <w:rFonts w:ascii="Arial" w:eastAsia="TimesNewRoman" w:hAnsi="Arial" w:cs="Arial"/>
          <w:sz w:val="24"/>
          <w:szCs w:val="24"/>
          <w:lang w:val="it-IT"/>
        </w:rPr>
        <w:t>đ</w:t>
      </w:r>
      <w:r w:rsidRPr="00932CF7">
        <w:rPr>
          <w:rFonts w:ascii="Arial" w:hAnsi="Arial" w:cs="Arial"/>
          <w:sz w:val="24"/>
          <w:szCs w:val="24"/>
          <w:lang w:val="it-IT"/>
        </w:rPr>
        <w:t>en</w:t>
      </w:r>
      <w:r w:rsidRPr="00932CF7">
        <w:rPr>
          <w:rFonts w:ascii="Arial" w:eastAsia="TimesNewRoman" w:hAnsi="Arial" w:cs="Arial"/>
          <w:sz w:val="24"/>
          <w:szCs w:val="24"/>
          <w:lang w:val="it-IT"/>
        </w:rPr>
        <w:t>č</w:t>
      </w:r>
      <w:r w:rsidRPr="00932CF7">
        <w:rPr>
          <w:rFonts w:ascii="Arial" w:hAnsi="Arial" w:cs="Arial"/>
          <w:sz w:val="24"/>
          <w:szCs w:val="24"/>
          <w:lang w:val="it-IT"/>
        </w:rPr>
        <w:t>ad, postupak podnošenja zahtjeva i odobrenja pomo</w:t>
      </w:r>
      <w:r w:rsidRPr="00932CF7">
        <w:rPr>
          <w:rFonts w:ascii="Arial" w:eastAsia="TimesNewRoman" w:hAnsi="Arial" w:cs="Arial"/>
          <w:sz w:val="24"/>
          <w:szCs w:val="24"/>
          <w:lang w:val="it-IT"/>
        </w:rPr>
        <w:t>ć</w:t>
      </w:r>
      <w:r w:rsidRPr="00932CF7">
        <w:rPr>
          <w:rFonts w:ascii="Arial" w:hAnsi="Arial" w:cs="Arial"/>
          <w:sz w:val="24"/>
          <w:szCs w:val="24"/>
          <w:lang w:val="it-IT"/>
        </w:rPr>
        <w:t>i, a sve radi davanja financijske potpore roditeljima novoro</w:t>
      </w:r>
      <w:r w:rsidRPr="00932CF7">
        <w:rPr>
          <w:rFonts w:ascii="Arial" w:eastAsia="TimesNewRoman" w:hAnsi="Arial" w:cs="Arial"/>
          <w:sz w:val="24"/>
          <w:szCs w:val="24"/>
          <w:lang w:val="it-IT"/>
        </w:rPr>
        <w:t>đ</w:t>
      </w:r>
      <w:r w:rsidRPr="00932CF7">
        <w:rPr>
          <w:rFonts w:ascii="Arial" w:hAnsi="Arial" w:cs="Arial"/>
          <w:sz w:val="24"/>
          <w:szCs w:val="24"/>
          <w:lang w:val="it-IT"/>
        </w:rPr>
        <w:t>ene djece.</w:t>
      </w:r>
    </w:p>
    <w:p w14:paraId="09B52965"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Izrazi koji se koriste u ovoj Odluci, a imaju rodno značenje odnose se jednako na muški i ženski rod.</w:t>
      </w:r>
    </w:p>
    <w:p w14:paraId="0601BD45" w14:textId="77777777" w:rsidR="00D34D6E" w:rsidRPr="00932CF7" w:rsidRDefault="00D34D6E" w:rsidP="00D34D6E">
      <w:pPr>
        <w:autoSpaceDE w:val="0"/>
        <w:autoSpaceDN w:val="0"/>
        <w:adjustRightInd w:val="0"/>
        <w:rPr>
          <w:rFonts w:ascii="Arial" w:hAnsi="Arial" w:cs="Arial"/>
          <w:sz w:val="24"/>
          <w:szCs w:val="24"/>
          <w:lang w:val="it-IT"/>
        </w:rPr>
      </w:pPr>
    </w:p>
    <w:p w14:paraId="0BC6AEAD" w14:textId="77777777" w:rsidR="00D34D6E" w:rsidRPr="00932CF7" w:rsidRDefault="00D34D6E" w:rsidP="00D34D6E">
      <w:pPr>
        <w:autoSpaceDE w:val="0"/>
        <w:autoSpaceDN w:val="0"/>
        <w:adjustRightInd w:val="0"/>
        <w:jc w:val="center"/>
        <w:rPr>
          <w:rFonts w:ascii="Arial" w:hAnsi="Arial" w:cs="Arial"/>
          <w:b/>
          <w:bCs/>
          <w:sz w:val="24"/>
          <w:szCs w:val="24"/>
          <w:lang w:val="it-IT"/>
        </w:rPr>
      </w:pPr>
      <w:r w:rsidRPr="00932CF7">
        <w:rPr>
          <w:rFonts w:ascii="Arial" w:hAnsi="Arial" w:cs="Arial"/>
          <w:b/>
          <w:bCs/>
          <w:sz w:val="24"/>
          <w:szCs w:val="24"/>
          <w:lang w:val="it-IT"/>
        </w:rPr>
        <w:t>II.</w:t>
      </w:r>
    </w:p>
    <w:p w14:paraId="6027D593"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Pravo na pomo</w:t>
      </w:r>
      <w:r w:rsidRPr="00932CF7">
        <w:rPr>
          <w:rFonts w:ascii="Arial" w:eastAsia="TimesNewRoman" w:hAnsi="Arial" w:cs="Arial"/>
          <w:sz w:val="24"/>
          <w:szCs w:val="24"/>
          <w:lang w:val="it-IT"/>
        </w:rPr>
        <w:t xml:space="preserve">ć </w:t>
      </w:r>
      <w:r w:rsidRPr="00932CF7">
        <w:rPr>
          <w:rFonts w:ascii="Arial" w:hAnsi="Arial" w:cs="Arial"/>
          <w:sz w:val="24"/>
          <w:szCs w:val="24"/>
          <w:lang w:val="it-IT"/>
        </w:rPr>
        <w:t>za novoro</w:t>
      </w:r>
      <w:r w:rsidRPr="00932CF7">
        <w:rPr>
          <w:rFonts w:ascii="Arial" w:eastAsia="TimesNewRoman" w:hAnsi="Arial" w:cs="Arial"/>
          <w:sz w:val="24"/>
          <w:szCs w:val="24"/>
          <w:lang w:val="it-IT"/>
        </w:rPr>
        <w:t>đ</w:t>
      </w:r>
      <w:r w:rsidRPr="00932CF7">
        <w:rPr>
          <w:rFonts w:ascii="Arial" w:hAnsi="Arial" w:cs="Arial"/>
          <w:sz w:val="24"/>
          <w:szCs w:val="24"/>
          <w:lang w:val="it-IT"/>
        </w:rPr>
        <w:t>en</w:t>
      </w:r>
      <w:r w:rsidRPr="00932CF7">
        <w:rPr>
          <w:rFonts w:ascii="Arial" w:eastAsia="TimesNewRoman" w:hAnsi="Arial" w:cs="Arial"/>
          <w:sz w:val="24"/>
          <w:szCs w:val="24"/>
          <w:lang w:val="it-IT"/>
        </w:rPr>
        <w:t>č</w:t>
      </w:r>
      <w:r w:rsidRPr="00932CF7">
        <w:rPr>
          <w:rFonts w:ascii="Arial" w:hAnsi="Arial" w:cs="Arial"/>
          <w:sz w:val="24"/>
          <w:szCs w:val="24"/>
          <w:lang w:val="it-IT"/>
        </w:rPr>
        <w:t>ad ostvaruju roditelji novoro</w:t>
      </w:r>
      <w:r w:rsidRPr="00932CF7">
        <w:rPr>
          <w:rFonts w:ascii="Arial" w:eastAsia="TimesNewRoman" w:hAnsi="Arial" w:cs="Arial"/>
          <w:sz w:val="24"/>
          <w:szCs w:val="24"/>
          <w:lang w:val="it-IT"/>
        </w:rPr>
        <w:t>đ</w:t>
      </w:r>
      <w:r w:rsidRPr="00932CF7">
        <w:rPr>
          <w:rFonts w:ascii="Arial" w:hAnsi="Arial" w:cs="Arial"/>
          <w:sz w:val="24"/>
          <w:szCs w:val="24"/>
          <w:lang w:val="it-IT"/>
        </w:rPr>
        <w:t>ene djece, ro</w:t>
      </w:r>
      <w:r w:rsidRPr="00932CF7">
        <w:rPr>
          <w:rFonts w:ascii="Arial" w:eastAsia="TimesNewRoman" w:hAnsi="Arial" w:cs="Arial"/>
          <w:sz w:val="24"/>
          <w:szCs w:val="24"/>
          <w:lang w:val="it-IT"/>
        </w:rPr>
        <w:t>đ</w:t>
      </w:r>
      <w:r w:rsidRPr="00932CF7">
        <w:rPr>
          <w:rFonts w:ascii="Arial" w:hAnsi="Arial" w:cs="Arial"/>
          <w:sz w:val="24"/>
          <w:szCs w:val="24"/>
          <w:lang w:val="it-IT"/>
        </w:rPr>
        <w:t>ene od 01. sije</w:t>
      </w:r>
      <w:r w:rsidRPr="00932CF7">
        <w:rPr>
          <w:rFonts w:ascii="Arial" w:eastAsia="TimesNewRoman" w:hAnsi="Arial" w:cs="Arial"/>
          <w:sz w:val="24"/>
          <w:szCs w:val="24"/>
          <w:lang w:val="it-IT"/>
        </w:rPr>
        <w:t>č</w:t>
      </w:r>
      <w:r w:rsidRPr="00932CF7">
        <w:rPr>
          <w:rFonts w:ascii="Arial" w:hAnsi="Arial" w:cs="Arial"/>
          <w:sz w:val="24"/>
          <w:szCs w:val="24"/>
          <w:lang w:val="it-IT"/>
        </w:rPr>
        <w:t>nja 2024. godine do 31. prosinca 2024. godine.</w:t>
      </w:r>
    </w:p>
    <w:p w14:paraId="7339411D"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Pravo na pomoć za novorođeno dijete ostvaruju roditelji djeteta ukoliko su kumulativno ispunjeni sljedeći uvjeti:</w:t>
      </w:r>
    </w:p>
    <w:p w14:paraId="7683F822"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 novorođeno dijete ima hrvatsko državljanstvo i ima prijavljeno prebivalište na području Općine Brtonigla-Verteneglio u kontinuitetu od rođenja,</w:t>
      </w:r>
    </w:p>
    <w:p w14:paraId="3FD32145"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bookmarkStart w:id="163" w:name="_Hlk499628356"/>
      <w:r w:rsidRPr="00932CF7">
        <w:rPr>
          <w:rFonts w:ascii="Arial" w:hAnsi="Arial" w:cs="Arial"/>
          <w:sz w:val="24"/>
          <w:szCs w:val="24"/>
          <w:lang w:val="it-IT"/>
        </w:rPr>
        <w:t>- barem jedan od roditelja novorođenog djeteta ima hrvatsko državljanstvo i ima prijavljeno prebivalište na području Općine Brtonigla-Verteneglio u trenutku podnošenja zahtjeva i minimalno 2 godina u kontinuitetu, računajući do dana podnošenja zahtjeva.</w:t>
      </w:r>
    </w:p>
    <w:bookmarkEnd w:id="163"/>
    <w:p w14:paraId="21B023B8"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U slučaju da drugi roditelj nema prijavljeno prebivalište na području Općine Brtonigla-Verteneglio do dana podnošenja zahtjeva za isplatom ove novčane pomoći, isti je dužan dostaviti potvrdu da nije ostvario pravo na novčanu pomoć za to dijete u gradu odnosno općini gdje ima prijavljeno prebivalište.</w:t>
      </w:r>
    </w:p>
    <w:p w14:paraId="7D57008A"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p>
    <w:p w14:paraId="0DBC9EE7" w14:textId="77777777" w:rsidR="00D34D6E" w:rsidRDefault="00D34D6E" w:rsidP="00D34D6E">
      <w:pPr>
        <w:autoSpaceDE w:val="0"/>
        <w:autoSpaceDN w:val="0"/>
        <w:adjustRightInd w:val="0"/>
        <w:ind w:firstLine="708"/>
        <w:jc w:val="both"/>
        <w:rPr>
          <w:rFonts w:ascii="Arial" w:hAnsi="Arial" w:cs="Arial"/>
          <w:sz w:val="24"/>
          <w:szCs w:val="24"/>
          <w:lang w:val="it-IT"/>
        </w:rPr>
      </w:pPr>
    </w:p>
    <w:p w14:paraId="0EEF1311" w14:textId="77777777" w:rsidR="00932CF7" w:rsidRPr="00932CF7" w:rsidRDefault="00932CF7" w:rsidP="00D34D6E">
      <w:pPr>
        <w:autoSpaceDE w:val="0"/>
        <w:autoSpaceDN w:val="0"/>
        <w:adjustRightInd w:val="0"/>
        <w:ind w:firstLine="708"/>
        <w:jc w:val="both"/>
        <w:rPr>
          <w:rFonts w:ascii="Arial" w:hAnsi="Arial" w:cs="Arial"/>
          <w:sz w:val="24"/>
          <w:szCs w:val="24"/>
          <w:lang w:val="it-IT"/>
        </w:rPr>
      </w:pPr>
    </w:p>
    <w:p w14:paraId="1828C5A2" w14:textId="77777777" w:rsidR="00D34D6E" w:rsidRPr="00932CF7" w:rsidRDefault="00D34D6E" w:rsidP="00D34D6E">
      <w:pPr>
        <w:autoSpaceDE w:val="0"/>
        <w:autoSpaceDN w:val="0"/>
        <w:adjustRightInd w:val="0"/>
        <w:jc w:val="center"/>
        <w:rPr>
          <w:rFonts w:ascii="Arial" w:hAnsi="Arial" w:cs="Arial"/>
          <w:b/>
          <w:bCs/>
          <w:sz w:val="24"/>
          <w:szCs w:val="24"/>
          <w:lang w:val="it-IT"/>
        </w:rPr>
      </w:pPr>
      <w:r w:rsidRPr="00932CF7">
        <w:rPr>
          <w:rFonts w:ascii="Arial" w:hAnsi="Arial" w:cs="Arial"/>
          <w:b/>
          <w:bCs/>
          <w:sz w:val="24"/>
          <w:szCs w:val="24"/>
          <w:lang w:val="it-IT"/>
        </w:rPr>
        <w:t>III.</w:t>
      </w:r>
    </w:p>
    <w:p w14:paraId="6F3296CA"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Visina novčane pomoći vezuje se i odnosi na broj djece u kućanstvu podnositelja zahtjeva te iznosi:</w:t>
      </w:r>
    </w:p>
    <w:p w14:paraId="02CFB368" w14:textId="77777777" w:rsidR="00D34D6E" w:rsidRPr="00932CF7" w:rsidRDefault="00D34D6E" w:rsidP="00D34D6E">
      <w:pPr>
        <w:numPr>
          <w:ilvl w:val="0"/>
          <w:numId w:val="91"/>
        </w:numPr>
        <w:autoSpaceDE w:val="0"/>
        <w:autoSpaceDN w:val="0"/>
        <w:adjustRightInd w:val="0"/>
        <w:ind w:hanging="11"/>
        <w:rPr>
          <w:rFonts w:ascii="Arial" w:hAnsi="Arial" w:cs="Arial"/>
          <w:sz w:val="24"/>
          <w:szCs w:val="24"/>
          <w:lang w:val="it-IT"/>
        </w:rPr>
      </w:pPr>
      <w:r w:rsidRPr="00932CF7">
        <w:rPr>
          <w:rFonts w:ascii="Arial" w:hAnsi="Arial" w:cs="Arial"/>
          <w:sz w:val="24"/>
          <w:szCs w:val="24"/>
          <w:lang w:val="it-IT"/>
        </w:rPr>
        <w:t>Za prvo i drugo dijete - 800,00 EUR (osamsto eura),</w:t>
      </w:r>
    </w:p>
    <w:p w14:paraId="75223F2C" w14:textId="77777777" w:rsidR="00D34D6E" w:rsidRPr="00932CF7" w:rsidRDefault="00D34D6E" w:rsidP="00D34D6E">
      <w:pPr>
        <w:numPr>
          <w:ilvl w:val="0"/>
          <w:numId w:val="91"/>
        </w:numPr>
        <w:autoSpaceDE w:val="0"/>
        <w:autoSpaceDN w:val="0"/>
        <w:adjustRightInd w:val="0"/>
        <w:ind w:hanging="11"/>
        <w:jc w:val="both"/>
        <w:rPr>
          <w:rFonts w:ascii="Arial" w:hAnsi="Arial" w:cs="Arial"/>
          <w:sz w:val="24"/>
          <w:szCs w:val="24"/>
          <w:lang w:val="it-IT"/>
        </w:rPr>
      </w:pPr>
      <w:r w:rsidRPr="00932CF7">
        <w:rPr>
          <w:rFonts w:ascii="Arial" w:hAnsi="Arial" w:cs="Arial"/>
          <w:sz w:val="24"/>
          <w:szCs w:val="24"/>
          <w:lang w:val="it-IT"/>
        </w:rPr>
        <w:t>Za treće i svako daljnje – 1.000,00 EUR (tisuću eura).</w:t>
      </w:r>
    </w:p>
    <w:p w14:paraId="3DDE6323" w14:textId="77777777" w:rsidR="00D34D6E" w:rsidRPr="00932CF7" w:rsidRDefault="00D34D6E" w:rsidP="00D34D6E">
      <w:pPr>
        <w:autoSpaceDE w:val="0"/>
        <w:autoSpaceDN w:val="0"/>
        <w:adjustRightInd w:val="0"/>
        <w:ind w:firstLine="708"/>
        <w:jc w:val="both"/>
        <w:rPr>
          <w:rFonts w:ascii="Arial" w:eastAsia="TimesNewRomanPSMT" w:hAnsi="Arial" w:cs="Arial"/>
          <w:sz w:val="24"/>
          <w:szCs w:val="24"/>
          <w:lang w:val="it-IT"/>
        </w:rPr>
      </w:pPr>
      <w:r w:rsidRPr="00932CF7">
        <w:rPr>
          <w:rFonts w:ascii="Arial" w:eastAsia="TimesNewRomanPSMT" w:hAnsi="Arial" w:cs="Arial"/>
          <w:sz w:val="24"/>
          <w:szCs w:val="24"/>
          <w:lang w:val="it-IT"/>
        </w:rPr>
        <w:t xml:space="preserve">Iznos novčane pomoći ovisi o broju malodobne djece roditelja podnositelja zahtjeva koja s njima žive u zajedničkom kućanstvu, te roditelja kojima su djeca dodijeljena na brigu i skrb, temeljem pravomoćne presude o razvodu braka. </w:t>
      </w:r>
    </w:p>
    <w:p w14:paraId="178E12B4" w14:textId="77777777" w:rsidR="00D34D6E" w:rsidRPr="00932CF7" w:rsidRDefault="00D34D6E" w:rsidP="00D34D6E">
      <w:pPr>
        <w:autoSpaceDE w:val="0"/>
        <w:autoSpaceDN w:val="0"/>
        <w:adjustRightInd w:val="0"/>
        <w:jc w:val="both"/>
        <w:rPr>
          <w:rFonts w:ascii="Arial" w:hAnsi="Arial" w:cs="Arial"/>
          <w:sz w:val="24"/>
          <w:szCs w:val="24"/>
          <w:lang w:val="it-IT"/>
        </w:rPr>
      </w:pPr>
    </w:p>
    <w:p w14:paraId="407046D4" w14:textId="77777777" w:rsidR="00D34D6E" w:rsidRPr="00932CF7" w:rsidRDefault="00D34D6E" w:rsidP="00D34D6E">
      <w:pPr>
        <w:autoSpaceDE w:val="0"/>
        <w:autoSpaceDN w:val="0"/>
        <w:adjustRightInd w:val="0"/>
        <w:jc w:val="center"/>
        <w:rPr>
          <w:rFonts w:ascii="Arial" w:hAnsi="Arial" w:cs="Arial"/>
          <w:b/>
          <w:bCs/>
          <w:sz w:val="24"/>
          <w:szCs w:val="24"/>
          <w:lang w:val="it-IT"/>
        </w:rPr>
      </w:pPr>
      <w:r w:rsidRPr="00932CF7">
        <w:rPr>
          <w:rFonts w:ascii="Arial" w:hAnsi="Arial" w:cs="Arial"/>
          <w:b/>
          <w:bCs/>
          <w:sz w:val="24"/>
          <w:szCs w:val="24"/>
          <w:lang w:val="it-IT"/>
        </w:rPr>
        <w:t>IV.</w:t>
      </w:r>
    </w:p>
    <w:p w14:paraId="2E59F8C6"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Pravo na pomo</w:t>
      </w:r>
      <w:r w:rsidRPr="00932CF7">
        <w:rPr>
          <w:rFonts w:ascii="Arial" w:eastAsia="TimesNewRoman" w:hAnsi="Arial" w:cs="Arial"/>
          <w:sz w:val="24"/>
          <w:szCs w:val="24"/>
          <w:lang w:val="it-IT"/>
        </w:rPr>
        <w:t xml:space="preserve">ć </w:t>
      </w:r>
      <w:r w:rsidRPr="00932CF7">
        <w:rPr>
          <w:rFonts w:ascii="Arial" w:hAnsi="Arial" w:cs="Arial"/>
          <w:sz w:val="24"/>
          <w:szCs w:val="24"/>
          <w:lang w:val="it-IT"/>
        </w:rPr>
        <w:t>za novoro</w:t>
      </w:r>
      <w:r w:rsidRPr="00932CF7">
        <w:rPr>
          <w:rFonts w:ascii="Arial" w:eastAsia="TimesNewRoman" w:hAnsi="Arial" w:cs="Arial"/>
          <w:sz w:val="24"/>
          <w:szCs w:val="24"/>
          <w:lang w:val="it-IT"/>
        </w:rPr>
        <w:t>đ</w:t>
      </w:r>
      <w:r w:rsidRPr="00932CF7">
        <w:rPr>
          <w:rFonts w:ascii="Arial" w:hAnsi="Arial" w:cs="Arial"/>
          <w:sz w:val="24"/>
          <w:szCs w:val="24"/>
          <w:lang w:val="it-IT"/>
        </w:rPr>
        <w:t>en</w:t>
      </w:r>
      <w:r w:rsidRPr="00932CF7">
        <w:rPr>
          <w:rFonts w:ascii="Arial" w:eastAsia="TimesNewRoman" w:hAnsi="Arial" w:cs="Arial"/>
          <w:sz w:val="24"/>
          <w:szCs w:val="24"/>
          <w:lang w:val="it-IT"/>
        </w:rPr>
        <w:t>č</w:t>
      </w:r>
      <w:r w:rsidRPr="00932CF7">
        <w:rPr>
          <w:rFonts w:ascii="Arial" w:hAnsi="Arial" w:cs="Arial"/>
          <w:sz w:val="24"/>
          <w:szCs w:val="24"/>
          <w:lang w:val="it-IT"/>
        </w:rPr>
        <w:t>ad propisanu ovom Odlukom ostvaruje se na temelju zahtjeva roditelja.</w:t>
      </w:r>
    </w:p>
    <w:p w14:paraId="4CA9A1E4" w14:textId="77777777" w:rsidR="00D34D6E" w:rsidRPr="00932CF7" w:rsidRDefault="00D34D6E" w:rsidP="00D34D6E">
      <w:pPr>
        <w:autoSpaceDE w:val="0"/>
        <w:autoSpaceDN w:val="0"/>
        <w:adjustRightInd w:val="0"/>
        <w:ind w:firstLine="708"/>
        <w:jc w:val="both"/>
        <w:rPr>
          <w:rFonts w:ascii="Arial" w:eastAsia="TimesNewRomanPSMT" w:hAnsi="Arial" w:cs="Arial"/>
          <w:sz w:val="24"/>
          <w:szCs w:val="24"/>
          <w:lang w:val="it-IT"/>
        </w:rPr>
      </w:pPr>
      <w:r w:rsidRPr="00932CF7">
        <w:rPr>
          <w:rFonts w:ascii="Arial" w:eastAsia="TimesNewRomanPSMT" w:hAnsi="Arial" w:cs="Arial"/>
          <w:sz w:val="24"/>
          <w:szCs w:val="24"/>
          <w:lang w:val="it-IT"/>
        </w:rPr>
        <w:t>Zahtjevi se zaprimaju putem aplikacije e-Novorođenče ili u pisarnici Općine Brtonigla-Verteneglio, na adresi Trg Sv. Zenona 1, 52474 Brtonigla.</w:t>
      </w:r>
    </w:p>
    <w:p w14:paraId="22B47921" w14:textId="77777777" w:rsidR="00D34D6E" w:rsidRPr="00932CF7" w:rsidRDefault="00D34D6E" w:rsidP="00D34D6E">
      <w:pPr>
        <w:autoSpaceDE w:val="0"/>
        <w:autoSpaceDN w:val="0"/>
        <w:adjustRightInd w:val="0"/>
        <w:jc w:val="both"/>
        <w:rPr>
          <w:rFonts w:ascii="Arial" w:hAnsi="Arial" w:cs="Arial"/>
          <w:sz w:val="24"/>
          <w:szCs w:val="24"/>
          <w:lang w:val="it-IT"/>
        </w:rPr>
      </w:pPr>
      <w:r w:rsidRPr="00932CF7">
        <w:rPr>
          <w:rFonts w:ascii="Arial" w:hAnsi="Arial" w:cs="Arial"/>
          <w:sz w:val="24"/>
          <w:szCs w:val="24"/>
          <w:lang w:val="it-IT"/>
        </w:rPr>
        <w:t xml:space="preserve"> </w:t>
      </w:r>
      <w:r w:rsidRPr="00932CF7">
        <w:rPr>
          <w:rFonts w:ascii="Arial" w:hAnsi="Arial" w:cs="Arial"/>
          <w:sz w:val="24"/>
          <w:szCs w:val="24"/>
          <w:lang w:val="it-IT"/>
        </w:rPr>
        <w:tab/>
        <w:t>Zahtjev za ostvarenje prava na isplatu pomo</w:t>
      </w:r>
      <w:r w:rsidRPr="00932CF7">
        <w:rPr>
          <w:rFonts w:ascii="Arial" w:eastAsia="TimesNewRoman" w:hAnsi="Arial" w:cs="Arial"/>
          <w:sz w:val="24"/>
          <w:szCs w:val="24"/>
          <w:lang w:val="it-IT"/>
        </w:rPr>
        <w:t>ć</w:t>
      </w:r>
      <w:r w:rsidRPr="00932CF7">
        <w:rPr>
          <w:rFonts w:ascii="Arial" w:hAnsi="Arial" w:cs="Arial"/>
          <w:sz w:val="24"/>
          <w:szCs w:val="24"/>
          <w:lang w:val="it-IT"/>
        </w:rPr>
        <w:t>i iz ove Odluke podnosi se Jedinstvenom upravnom odjelu Op</w:t>
      </w:r>
      <w:r w:rsidRPr="00932CF7">
        <w:rPr>
          <w:rFonts w:ascii="Arial" w:eastAsia="TimesNewRoman" w:hAnsi="Arial" w:cs="Arial"/>
          <w:sz w:val="24"/>
          <w:szCs w:val="24"/>
          <w:lang w:val="it-IT"/>
        </w:rPr>
        <w:t>ć</w:t>
      </w:r>
      <w:r w:rsidRPr="00932CF7">
        <w:rPr>
          <w:rFonts w:ascii="Arial" w:hAnsi="Arial" w:cs="Arial"/>
          <w:sz w:val="24"/>
          <w:szCs w:val="24"/>
          <w:lang w:val="it-IT"/>
        </w:rPr>
        <w:t xml:space="preserve">ine Brtonigla-Verteneglio </w:t>
      </w:r>
      <w:bookmarkStart w:id="164" w:name="_Hlk499628486"/>
      <w:r w:rsidRPr="00932CF7">
        <w:rPr>
          <w:rFonts w:ascii="Arial" w:hAnsi="Arial" w:cs="Arial"/>
          <w:sz w:val="24"/>
          <w:szCs w:val="24"/>
          <w:lang w:val="it-IT"/>
        </w:rPr>
        <w:t>u roku od 6 (šest) mjeseci od dana rođenja djeteta</w:t>
      </w:r>
      <w:bookmarkEnd w:id="164"/>
      <w:r w:rsidRPr="00932CF7">
        <w:rPr>
          <w:rFonts w:ascii="Arial" w:hAnsi="Arial" w:cs="Arial"/>
          <w:sz w:val="24"/>
          <w:szCs w:val="24"/>
          <w:lang w:val="it-IT"/>
        </w:rPr>
        <w:t>.</w:t>
      </w:r>
    </w:p>
    <w:p w14:paraId="00979D8A"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U slučaju dostave zahtjeva putem pisarnice, obvezno je priložiti sljede</w:t>
      </w:r>
      <w:r w:rsidRPr="00932CF7">
        <w:rPr>
          <w:rFonts w:ascii="Arial" w:eastAsia="TimesNewRoman" w:hAnsi="Arial" w:cs="Arial"/>
          <w:sz w:val="24"/>
          <w:szCs w:val="24"/>
          <w:lang w:val="it-IT"/>
        </w:rPr>
        <w:t>ć</w:t>
      </w:r>
      <w:r w:rsidRPr="00932CF7">
        <w:rPr>
          <w:rFonts w:ascii="Arial" w:hAnsi="Arial" w:cs="Arial"/>
          <w:sz w:val="24"/>
          <w:szCs w:val="24"/>
          <w:lang w:val="it-IT"/>
        </w:rPr>
        <w:t>e dokaze:</w:t>
      </w:r>
    </w:p>
    <w:p w14:paraId="53837399" w14:textId="77777777" w:rsidR="00D34D6E" w:rsidRPr="00932CF7" w:rsidRDefault="00D34D6E" w:rsidP="00D34D6E">
      <w:pPr>
        <w:autoSpaceDE w:val="0"/>
        <w:autoSpaceDN w:val="0"/>
        <w:adjustRightInd w:val="0"/>
        <w:ind w:firstLine="708"/>
        <w:rPr>
          <w:rFonts w:ascii="Arial" w:hAnsi="Arial" w:cs="Arial"/>
          <w:sz w:val="24"/>
          <w:szCs w:val="24"/>
          <w:lang w:val="it-IT"/>
        </w:rPr>
      </w:pPr>
      <w:r w:rsidRPr="00932CF7">
        <w:rPr>
          <w:rFonts w:ascii="Arial" w:hAnsi="Arial" w:cs="Arial"/>
          <w:sz w:val="24"/>
          <w:szCs w:val="24"/>
          <w:lang w:val="it-IT"/>
        </w:rPr>
        <w:t>- Ispunjen obrazac zahtjeva (izvornik),</w:t>
      </w:r>
    </w:p>
    <w:p w14:paraId="74F6A4D3" w14:textId="77777777" w:rsidR="00D34D6E" w:rsidRPr="00932CF7" w:rsidRDefault="00D34D6E" w:rsidP="00D34D6E">
      <w:pPr>
        <w:autoSpaceDE w:val="0"/>
        <w:autoSpaceDN w:val="0"/>
        <w:adjustRightInd w:val="0"/>
        <w:ind w:firstLine="708"/>
        <w:rPr>
          <w:rFonts w:ascii="Arial" w:hAnsi="Arial" w:cs="Arial"/>
          <w:sz w:val="24"/>
          <w:szCs w:val="24"/>
          <w:lang w:val="it-IT"/>
        </w:rPr>
      </w:pPr>
      <w:r w:rsidRPr="00932CF7">
        <w:rPr>
          <w:rFonts w:ascii="Arial" w:hAnsi="Arial" w:cs="Arial"/>
          <w:sz w:val="24"/>
          <w:szCs w:val="24"/>
          <w:lang w:val="it-IT"/>
        </w:rPr>
        <w:t>- Uvjerenje o prebivalištu u izvorniku za dijete, za roditelje i za svakog djeteta u kućanstvu.</w:t>
      </w:r>
    </w:p>
    <w:p w14:paraId="351E1BB4"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Dodatno je, neovisno o načinu dostave zahtjeva, u pojedinim situacijama  potrebno dostaviti sljedeću dokumentaciju:</w:t>
      </w:r>
    </w:p>
    <w:p w14:paraId="5F199557"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 Potpisana izjava samohranog roditelja, ovjerena kod Javnog bilježnika (u izvorniku), ako zahtjev podnosi samohrani roditelj,</w:t>
      </w:r>
    </w:p>
    <w:p w14:paraId="73831959"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 U slučaju da drugi roditelj nema prijavljeno prebivalište na području Općine Brtonigla-Verteneglio do dana podnošenja zahtjeva, dostavlja se potvrda da nije ostvario pravo na novčanu pomoć za to dijete u gradu odnosno općini gdje ima prijavljeno prebivalište,</w:t>
      </w:r>
    </w:p>
    <w:p w14:paraId="07705702"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 xml:space="preserve">- </w:t>
      </w:r>
      <w:r w:rsidRPr="00932CF7">
        <w:rPr>
          <w:rFonts w:ascii="Arial" w:eastAsia="TimesNewRomanPSMT" w:hAnsi="Arial" w:cs="Arial"/>
          <w:sz w:val="24"/>
          <w:szCs w:val="24"/>
          <w:lang w:val="it-IT"/>
        </w:rPr>
        <w:t>Pravomoćna presuda o razvodu braka ili drugi dokument kojim se dokazuje da su djeca iz prijašnjih brakova dodijeljena roditelju na brigu i skrb.</w:t>
      </w:r>
    </w:p>
    <w:p w14:paraId="7BC69BF3"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 xml:space="preserve">Obrazac zahtjeva za ostvarivanje prava na isplatu pomoći za novorođenčad za 2023. godinu sastavni je dio ove Odluke. </w:t>
      </w:r>
    </w:p>
    <w:p w14:paraId="0D59AA46" w14:textId="77777777" w:rsidR="00D34D6E" w:rsidRPr="00932CF7" w:rsidRDefault="00D34D6E" w:rsidP="00D34D6E">
      <w:pPr>
        <w:autoSpaceDE w:val="0"/>
        <w:autoSpaceDN w:val="0"/>
        <w:adjustRightInd w:val="0"/>
        <w:jc w:val="both"/>
        <w:rPr>
          <w:rFonts w:ascii="Arial" w:hAnsi="Arial" w:cs="Arial"/>
          <w:sz w:val="24"/>
          <w:szCs w:val="24"/>
          <w:lang w:val="it-IT"/>
        </w:rPr>
      </w:pPr>
      <w:r w:rsidRPr="00932CF7">
        <w:rPr>
          <w:rFonts w:ascii="Arial" w:hAnsi="Arial" w:cs="Arial"/>
          <w:sz w:val="24"/>
          <w:szCs w:val="24"/>
          <w:lang w:val="it-IT"/>
        </w:rPr>
        <w:tab/>
        <w:t xml:space="preserve">Izjava samohranog roditelja sastavlja se prema obrascu koji je sastavni dio ove Odluke, a koji se ima ovjeriti kod Javnog bilježnika.  </w:t>
      </w:r>
    </w:p>
    <w:p w14:paraId="43E5EF9C" w14:textId="77777777" w:rsidR="00D34D6E" w:rsidRPr="00932CF7" w:rsidRDefault="00D34D6E" w:rsidP="00D34D6E">
      <w:pPr>
        <w:autoSpaceDE w:val="0"/>
        <w:autoSpaceDN w:val="0"/>
        <w:adjustRightInd w:val="0"/>
        <w:ind w:firstLine="708"/>
        <w:jc w:val="both"/>
        <w:rPr>
          <w:rFonts w:ascii="Arial" w:eastAsia="TimesNewRomanPSMT" w:hAnsi="Arial" w:cs="Arial"/>
          <w:sz w:val="24"/>
          <w:szCs w:val="24"/>
          <w:lang w:val="it-IT"/>
        </w:rPr>
      </w:pPr>
      <w:r w:rsidRPr="00932CF7">
        <w:rPr>
          <w:rFonts w:ascii="Arial" w:eastAsia="TimesNewRomanPSMT" w:hAnsi="Arial" w:cs="Arial"/>
          <w:sz w:val="24"/>
          <w:szCs w:val="24"/>
          <w:lang w:val="it-IT"/>
        </w:rPr>
        <w:t xml:space="preserve">Podnošenje zahtjeva za ostvarivanje prava na </w:t>
      </w:r>
      <w:r w:rsidRPr="00932CF7">
        <w:rPr>
          <w:rFonts w:ascii="Arial" w:hAnsi="Arial" w:cs="Arial"/>
          <w:sz w:val="24"/>
          <w:szCs w:val="24"/>
          <w:lang w:val="it-IT"/>
        </w:rPr>
        <w:t>pomo</w:t>
      </w:r>
      <w:r w:rsidRPr="00932CF7">
        <w:rPr>
          <w:rFonts w:ascii="Arial" w:eastAsia="TimesNewRoman" w:hAnsi="Arial" w:cs="Arial"/>
          <w:sz w:val="24"/>
          <w:szCs w:val="24"/>
          <w:lang w:val="it-IT"/>
        </w:rPr>
        <w:t xml:space="preserve">ć </w:t>
      </w:r>
      <w:r w:rsidRPr="00932CF7">
        <w:rPr>
          <w:rFonts w:ascii="Arial" w:hAnsi="Arial" w:cs="Arial"/>
          <w:sz w:val="24"/>
          <w:szCs w:val="24"/>
          <w:lang w:val="it-IT"/>
        </w:rPr>
        <w:t>za novoro</w:t>
      </w:r>
      <w:r w:rsidRPr="00932CF7">
        <w:rPr>
          <w:rFonts w:ascii="Arial" w:eastAsia="TimesNewRoman" w:hAnsi="Arial" w:cs="Arial"/>
          <w:sz w:val="24"/>
          <w:szCs w:val="24"/>
          <w:lang w:val="it-IT"/>
        </w:rPr>
        <w:t>đ</w:t>
      </w:r>
      <w:r w:rsidRPr="00932CF7">
        <w:rPr>
          <w:rFonts w:ascii="Arial" w:hAnsi="Arial" w:cs="Arial"/>
          <w:sz w:val="24"/>
          <w:szCs w:val="24"/>
          <w:lang w:val="it-IT"/>
        </w:rPr>
        <w:t>en</w:t>
      </w:r>
      <w:r w:rsidRPr="00932CF7">
        <w:rPr>
          <w:rFonts w:ascii="Arial" w:eastAsia="TimesNewRoman" w:hAnsi="Arial" w:cs="Arial"/>
          <w:sz w:val="24"/>
          <w:szCs w:val="24"/>
          <w:lang w:val="it-IT"/>
        </w:rPr>
        <w:t>č</w:t>
      </w:r>
      <w:r w:rsidRPr="00932CF7">
        <w:rPr>
          <w:rFonts w:ascii="Arial" w:hAnsi="Arial" w:cs="Arial"/>
          <w:sz w:val="24"/>
          <w:szCs w:val="24"/>
          <w:lang w:val="it-IT"/>
        </w:rPr>
        <w:t xml:space="preserve">ad </w:t>
      </w:r>
      <w:r w:rsidRPr="00932CF7">
        <w:rPr>
          <w:rFonts w:ascii="Arial" w:eastAsia="TimesNewRomanPSMT" w:hAnsi="Arial" w:cs="Arial"/>
          <w:sz w:val="24"/>
          <w:szCs w:val="24"/>
          <w:lang w:val="it-IT"/>
        </w:rPr>
        <w:t>oslobođeno je plaćanja upravnih pristojbi.</w:t>
      </w:r>
    </w:p>
    <w:p w14:paraId="672605A4" w14:textId="77777777" w:rsidR="00D34D6E" w:rsidRPr="00932CF7" w:rsidRDefault="00D34D6E" w:rsidP="00D34D6E">
      <w:pPr>
        <w:autoSpaceDE w:val="0"/>
        <w:autoSpaceDN w:val="0"/>
        <w:adjustRightInd w:val="0"/>
        <w:jc w:val="both"/>
        <w:rPr>
          <w:rFonts w:ascii="Arial" w:eastAsia="TimesNewRomanPSMT" w:hAnsi="Arial" w:cs="Arial"/>
          <w:sz w:val="24"/>
          <w:szCs w:val="24"/>
          <w:lang w:val="it-IT"/>
        </w:rPr>
      </w:pPr>
    </w:p>
    <w:p w14:paraId="38B359D7" w14:textId="77777777" w:rsidR="00D34D6E" w:rsidRPr="00932CF7" w:rsidRDefault="00D34D6E" w:rsidP="00D34D6E">
      <w:pPr>
        <w:autoSpaceDE w:val="0"/>
        <w:autoSpaceDN w:val="0"/>
        <w:adjustRightInd w:val="0"/>
        <w:jc w:val="center"/>
        <w:rPr>
          <w:rFonts w:ascii="Arial" w:hAnsi="Arial" w:cs="Arial"/>
          <w:b/>
          <w:bCs/>
          <w:sz w:val="24"/>
          <w:szCs w:val="24"/>
          <w:lang w:val="it-IT"/>
        </w:rPr>
      </w:pPr>
      <w:r w:rsidRPr="00932CF7">
        <w:rPr>
          <w:rFonts w:ascii="Arial" w:hAnsi="Arial" w:cs="Arial"/>
          <w:b/>
          <w:bCs/>
          <w:sz w:val="24"/>
          <w:szCs w:val="24"/>
          <w:lang w:val="it-IT"/>
        </w:rPr>
        <w:t>V.</w:t>
      </w:r>
    </w:p>
    <w:p w14:paraId="538A7135"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Op</w:t>
      </w:r>
      <w:r w:rsidRPr="00932CF7">
        <w:rPr>
          <w:rFonts w:ascii="Arial" w:eastAsia="TimesNewRoman" w:hAnsi="Arial" w:cs="Arial"/>
          <w:sz w:val="24"/>
          <w:szCs w:val="24"/>
          <w:lang w:val="it-IT"/>
        </w:rPr>
        <w:t>ć</w:t>
      </w:r>
      <w:r w:rsidRPr="00932CF7">
        <w:rPr>
          <w:rFonts w:ascii="Arial" w:hAnsi="Arial" w:cs="Arial"/>
          <w:sz w:val="24"/>
          <w:szCs w:val="24"/>
          <w:lang w:val="it-IT"/>
        </w:rPr>
        <w:t>insko vijeće Op</w:t>
      </w:r>
      <w:r w:rsidRPr="00932CF7">
        <w:rPr>
          <w:rFonts w:ascii="Arial" w:eastAsia="TimesNewRoman" w:hAnsi="Arial" w:cs="Arial"/>
          <w:sz w:val="24"/>
          <w:szCs w:val="24"/>
          <w:lang w:val="it-IT"/>
        </w:rPr>
        <w:t>ć</w:t>
      </w:r>
      <w:r w:rsidRPr="00932CF7">
        <w:rPr>
          <w:rFonts w:ascii="Arial" w:hAnsi="Arial" w:cs="Arial"/>
          <w:sz w:val="24"/>
          <w:szCs w:val="24"/>
          <w:lang w:val="it-IT"/>
        </w:rPr>
        <w:t>ine Brtonigla-Verteneglio zadužuje Jedinstveni upravni odjel Op</w:t>
      </w:r>
      <w:r w:rsidRPr="00932CF7">
        <w:rPr>
          <w:rFonts w:ascii="Arial" w:eastAsia="TimesNewRoman" w:hAnsi="Arial" w:cs="Arial"/>
          <w:sz w:val="24"/>
          <w:szCs w:val="24"/>
          <w:lang w:val="it-IT"/>
        </w:rPr>
        <w:t>ć</w:t>
      </w:r>
      <w:r w:rsidRPr="00932CF7">
        <w:rPr>
          <w:rFonts w:ascii="Arial" w:hAnsi="Arial" w:cs="Arial"/>
          <w:sz w:val="24"/>
          <w:szCs w:val="24"/>
          <w:lang w:val="it-IT"/>
        </w:rPr>
        <w:t>ine Brtonigla-Verteneglio za donošenje Rješenja kojim se odlu</w:t>
      </w:r>
      <w:r w:rsidRPr="00932CF7">
        <w:rPr>
          <w:rFonts w:ascii="Arial" w:eastAsia="TimesNewRoman" w:hAnsi="Arial" w:cs="Arial"/>
          <w:sz w:val="24"/>
          <w:szCs w:val="24"/>
          <w:lang w:val="it-IT"/>
        </w:rPr>
        <w:t>č</w:t>
      </w:r>
      <w:r w:rsidRPr="00932CF7">
        <w:rPr>
          <w:rFonts w:ascii="Arial" w:hAnsi="Arial" w:cs="Arial"/>
          <w:sz w:val="24"/>
          <w:szCs w:val="24"/>
          <w:lang w:val="it-IT"/>
        </w:rPr>
        <w:t>uje o ostvarenju prava na pomo</w:t>
      </w:r>
      <w:r w:rsidRPr="00932CF7">
        <w:rPr>
          <w:rFonts w:ascii="Arial" w:eastAsia="TimesNewRoman" w:hAnsi="Arial" w:cs="Arial"/>
          <w:sz w:val="24"/>
          <w:szCs w:val="24"/>
          <w:lang w:val="it-IT"/>
        </w:rPr>
        <w:t xml:space="preserve">ć </w:t>
      </w:r>
      <w:r w:rsidRPr="00932CF7">
        <w:rPr>
          <w:rFonts w:ascii="Arial" w:hAnsi="Arial" w:cs="Arial"/>
          <w:sz w:val="24"/>
          <w:szCs w:val="24"/>
          <w:lang w:val="it-IT"/>
        </w:rPr>
        <w:t>iz ove Odluke, u roku od 30 dana od dana podnošenja zahtjeva.</w:t>
      </w:r>
    </w:p>
    <w:p w14:paraId="0125F1DF" w14:textId="77777777" w:rsidR="00D34D6E" w:rsidRPr="00932CF7" w:rsidRDefault="00D34D6E" w:rsidP="00D34D6E">
      <w:pPr>
        <w:pStyle w:val="NoSpacing"/>
        <w:ind w:firstLine="708"/>
        <w:jc w:val="both"/>
        <w:rPr>
          <w:rFonts w:ascii="Arial" w:hAnsi="Arial" w:cs="Arial"/>
          <w:sz w:val="24"/>
          <w:szCs w:val="24"/>
          <w:lang w:val="hr-HR"/>
        </w:rPr>
      </w:pPr>
      <w:r w:rsidRPr="00932CF7">
        <w:rPr>
          <w:rFonts w:ascii="Arial" w:hAnsi="Arial" w:cs="Arial"/>
          <w:sz w:val="24"/>
          <w:szCs w:val="24"/>
          <w:lang w:val="hr-HR"/>
        </w:rPr>
        <w:t>Na temelju dostavljenog pisanog zahtjeva Jedinstveni upravni odjel provest će postupak utvrđivanja postojanja prava na jednokratnu novčanu pomoć za novorođeno dijete putem uvida osobnih podataka građana upisanih u državne matice (Matica rođenih i Knjiga državljana), što će obavljati ovlašteni službenici Općine Brtonigla-Verteneglio.</w:t>
      </w:r>
    </w:p>
    <w:p w14:paraId="27BCB5E8" w14:textId="77777777" w:rsidR="00D34D6E" w:rsidRPr="00932CF7" w:rsidRDefault="00D34D6E" w:rsidP="00D34D6E">
      <w:pPr>
        <w:autoSpaceDE w:val="0"/>
        <w:autoSpaceDN w:val="0"/>
        <w:adjustRightInd w:val="0"/>
        <w:ind w:firstLine="708"/>
        <w:jc w:val="both"/>
        <w:rPr>
          <w:rFonts w:ascii="Arial" w:hAnsi="Arial" w:cs="Arial"/>
          <w:sz w:val="24"/>
          <w:szCs w:val="24"/>
          <w:lang w:val="hr-HR"/>
        </w:rPr>
      </w:pPr>
      <w:r w:rsidRPr="00932CF7">
        <w:rPr>
          <w:rFonts w:ascii="Arial" w:hAnsi="Arial" w:cs="Arial"/>
          <w:sz w:val="24"/>
          <w:szCs w:val="24"/>
          <w:lang w:val="hr-HR"/>
        </w:rPr>
        <w:t>Protiv Rješenja iz prethodnog stavka ove to</w:t>
      </w:r>
      <w:r w:rsidRPr="00932CF7">
        <w:rPr>
          <w:rFonts w:ascii="Arial" w:eastAsia="TimesNewRoman" w:hAnsi="Arial" w:cs="Arial"/>
          <w:sz w:val="24"/>
          <w:szCs w:val="24"/>
          <w:lang w:val="hr-HR"/>
        </w:rPr>
        <w:t>č</w:t>
      </w:r>
      <w:r w:rsidRPr="00932CF7">
        <w:rPr>
          <w:rFonts w:ascii="Arial" w:hAnsi="Arial" w:cs="Arial"/>
          <w:sz w:val="24"/>
          <w:szCs w:val="24"/>
          <w:lang w:val="hr-HR"/>
        </w:rPr>
        <w:t>ke nezadovoljni roditelj može podnijeti Žalbu Odsjeku za drugostupanjski upravni postupak Upravnog odjela za prostorno uređenje i gradnju Istarske županije, putem Jedinstvenog upravnog odjela Op</w:t>
      </w:r>
      <w:r w:rsidRPr="00932CF7">
        <w:rPr>
          <w:rFonts w:ascii="Arial" w:eastAsia="TimesNewRoman" w:hAnsi="Arial" w:cs="Arial"/>
          <w:sz w:val="24"/>
          <w:szCs w:val="24"/>
          <w:lang w:val="hr-HR"/>
        </w:rPr>
        <w:t>ć</w:t>
      </w:r>
      <w:r w:rsidRPr="00932CF7">
        <w:rPr>
          <w:rFonts w:ascii="Arial" w:hAnsi="Arial" w:cs="Arial"/>
          <w:sz w:val="24"/>
          <w:szCs w:val="24"/>
          <w:lang w:val="hr-HR"/>
        </w:rPr>
        <w:t>ine Brtonigla-Verteneglio.</w:t>
      </w:r>
    </w:p>
    <w:p w14:paraId="0D9B3A1C" w14:textId="77777777" w:rsidR="00D34D6E" w:rsidRPr="00932CF7" w:rsidRDefault="00D34D6E" w:rsidP="00D34D6E">
      <w:pPr>
        <w:autoSpaceDE w:val="0"/>
        <w:autoSpaceDN w:val="0"/>
        <w:adjustRightInd w:val="0"/>
        <w:ind w:firstLine="708"/>
        <w:jc w:val="both"/>
        <w:rPr>
          <w:rFonts w:ascii="Arial" w:hAnsi="Arial" w:cs="Arial"/>
          <w:sz w:val="24"/>
          <w:szCs w:val="24"/>
          <w:lang w:val="hr-HR"/>
        </w:rPr>
      </w:pPr>
    </w:p>
    <w:p w14:paraId="17110553" w14:textId="77777777" w:rsidR="00D34D6E" w:rsidRPr="00932CF7" w:rsidRDefault="00D34D6E" w:rsidP="00D34D6E">
      <w:pPr>
        <w:autoSpaceDE w:val="0"/>
        <w:autoSpaceDN w:val="0"/>
        <w:adjustRightInd w:val="0"/>
        <w:jc w:val="center"/>
        <w:rPr>
          <w:rFonts w:ascii="Arial" w:hAnsi="Arial" w:cs="Arial"/>
          <w:b/>
          <w:bCs/>
          <w:sz w:val="24"/>
          <w:szCs w:val="24"/>
          <w:lang w:val="hr-HR"/>
        </w:rPr>
      </w:pPr>
      <w:r w:rsidRPr="00932CF7">
        <w:rPr>
          <w:rFonts w:ascii="Arial" w:hAnsi="Arial" w:cs="Arial"/>
          <w:b/>
          <w:bCs/>
          <w:sz w:val="24"/>
          <w:szCs w:val="24"/>
          <w:lang w:val="hr-HR"/>
        </w:rPr>
        <w:t>VI.</w:t>
      </w:r>
    </w:p>
    <w:p w14:paraId="03060561" w14:textId="77777777" w:rsidR="00D34D6E" w:rsidRPr="00932CF7" w:rsidRDefault="00D34D6E" w:rsidP="00D34D6E">
      <w:pPr>
        <w:autoSpaceDE w:val="0"/>
        <w:autoSpaceDN w:val="0"/>
        <w:adjustRightInd w:val="0"/>
        <w:ind w:firstLine="708"/>
        <w:jc w:val="both"/>
        <w:rPr>
          <w:rFonts w:ascii="Arial" w:hAnsi="Arial" w:cs="Arial"/>
          <w:sz w:val="24"/>
          <w:szCs w:val="24"/>
          <w:lang w:val="hr-HR"/>
        </w:rPr>
      </w:pPr>
      <w:r w:rsidRPr="00932CF7">
        <w:rPr>
          <w:rFonts w:ascii="Arial" w:hAnsi="Arial" w:cs="Arial"/>
          <w:sz w:val="24"/>
          <w:szCs w:val="24"/>
          <w:lang w:val="hr-HR"/>
        </w:rPr>
        <w:t>Sredstva za ostvarivanje prava iz ove Odluke osigurana su u Prora</w:t>
      </w:r>
      <w:r w:rsidRPr="00932CF7">
        <w:rPr>
          <w:rFonts w:ascii="Arial" w:eastAsia="TimesNewRoman" w:hAnsi="Arial" w:cs="Arial"/>
          <w:sz w:val="24"/>
          <w:szCs w:val="24"/>
          <w:lang w:val="hr-HR"/>
        </w:rPr>
        <w:t>č</w:t>
      </w:r>
      <w:r w:rsidRPr="00932CF7">
        <w:rPr>
          <w:rFonts w:ascii="Arial" w:hAnsi="Arial" w:cs="Arial"/>
          <w:sz w:val="24"/>
          <w:szCs w:val="24"/>
          <w:lang w:val="hr-HR"/>
        </w:rPr>
        <w:t>unu Op</w:t>
      </w:r>
      <w:r w:rsidRPr="00932CF7">
        <w:rPr>
          <w:rFonts w:ascii="Arial" w:eastAsia="TimesNewRoman" w:hAnsi="Arial" w:cs="Arial"/>
          <w:sz w:val="24"/>
          <w:szCs w:val="24"/>
          <w:lang w:val="hr-HR"/>
        </w:rPr>
        <w:t>ć</w:t>
      </w:r>
      <w:r w:rsidRPr="00932CF7">
        <w:rPr>
          <w:rFonts w:ascii="Arial" w:hAnsi="Arial" w:cs="Arial"/>
          <w:sz w:val="24"/>
          <w:szCs w:val="24"/>
          <w:lang w:val="hr-HR"/>
        </w:rPr>
        <w:t>ine Brtonigla-Verteneglio za 2024. godinu, stavka 37217, pozicija 298, naziv stavke: Porodiljine naknade i oprema za novorođenčad.</w:t>
      </w:r>
      <w:r w:rsidRPr="00932CF7">
        <w:rPr>
          <w:rFonts w:ascii="Arial" w:hAnsi="Arial" w:cs="Arial"/>
          <w:sz w:val="24"/>
          <w:szCs w:val="24"/>
          <w:lang w:val="hr-HR"/>
        </w:rPr>
        <w:tab/>
      </w:r>
      <w:r w:rsidRPr="00932CF7">
        <w:rPr>
          <w:rFonts w:ascii="Arial" w:hAnsi="Arial" w:cs="Arial"/>
          <w:sz w:val="24"/>
          <w:szCs w:val="24"/>
          <w:lang w:val="hr-HR"/>
        </w:rPr>
        <w:tab/>
      </w:r>
    </w:p>
    <w:p w14:paraId="19090942" w14:textId="77777777" w:rsidR="00D34D6E" w:rsidRPr="00932CF7" w:rsidRDefault="00D34D6E" w:rsidP="00D34D6E">
      <w:pPr>
        <w:autoSpaceDE w:val="0"/>
        <w:autoSpaceDN w:val="0"/>
        <w:adjustRightInd w:val="0"/>
        <w:jc w:val="both"/>
        <w:rPr>
          <w:rFonts w:ascii="Arial" w:hAnsi="Arial" w:cs="Arial"/>
          <w:sz w:val="24"/>
          <w:szCs w:val="24"/>
          <w:lang w:val="hr-HR"/>
        </w:rPr>
      </w:pPr>
    </w:p>
    <w:p w14:paraId="0AB4EEDA" w14:textId="77777777" w:rsidR="00D34D6E" w:rsidRPr="00932CF7" w:rsidRDefault="00D34D6E" w:rsidP="00D34D6E">
      <w:pPr>
        <w:autoSpaceDE w:val="0"/>
        <w:autoSpaceDN w:val="0"/>
        <w:adjustRightInd w:val="0"/>
        <w:jc w:val="center"/>
        <w:rPr>
          <w:rFonts w:ascii="Arial" w:hAnsi="Arial" w:cs="Arial"/>
          <w:b/>
          <w:bCs/>
          <w:sz w:val="24"/>
          <w:szCs w:val="24"/>
          <w:lang w:val="hr-HR"/>
        </w:rPr>
      </w:pPr>
      <w:r w:rsidRPr="00932CF7">
        <w:rPr>
          <w:rFonts w:ascii="Arial" w:hAnsi="Arial" w:cs="Arial"/>
          <w:b/>
          <w:bCs/>
          <w:sz w:val="24"/>
          <w:szCs w:val="24"/>
          <w:lang w:val="hr-HR"/>
        </w:rPr>
        <w:t>VII.</w:t>
      </w:r>
    </w:p>
    <w:p w14:paraId="5A3BE711" w14:textId="77777777" w:rsidR="00D34D6E" w:rsidRPr="00932CF7" w:rsidRDefault="00D34D6E" w:rsidP="00D34D6E">
      <w:pPr>
        <w:autoSpaceDE w:val="0"/>
        <w:autoSpaceDN w:val="0"/>
        <w:adjustRightInd w:val="0"/>
        <w:ind w:firstLine="708"/>
        <w:jc w:val="both"/>
        <w:rPr>
          <w:rFonts w:ascii="Arial" w:hAnsi="Arial" w:cs="Arial"/>
          <w:sz w:val="24"/>
          <w:szCs w:val="24"/>
          <w:lang w:val="hr-HR"/>
        </w:rPr>
      </w:pPr>
      <w:r w:rsidRPr="00932CF7">
        <w:rPr>
          <w:rFonts w:ascii="Arial" w:hAnsi="Arial" w:cs="Arial"/>
          <w:sz w:val="24"/>
          <w:szCs w:val="24"/>
          <w:lang w:val="hr-HR"/>
        </w:rPr>
        <w:t>Zadužuje se Jedinstveni upravni odjel Op</w:t>
      </w:r>
      <w:r w:rsidRPr="00932CF7">
        <w:rPr>
          <w:rFonts w:ascii="Arial" w:eastAsia="TimesNewRoman" w:hAnsi="Arial" w:cs="Arial"/>
          <w:sz w:val="24"/>
          <w:szCs w:val="24"/>
          <w:lang w:val="hr-HR"/>
        </w:rPr>
        <w:t>ć</w:t>
      </w:r>
      <w:r w:rsidRPr="00932CF7">
        <w:rPr>
          <w:rFonts w:ascii="Arial" w:hAnsi="Arial" w:cs="Arial"/>
          <w:sz w:val="24"/>
          <w:szCs w:val="24"/>
          <w:lang w:val="hr-HR"/>
        </w:rPr>
        <w:t>ine Brtonigla-Verteneglio za izvršenje isplate pomo</w:t>
      </w:r>
      <w:r w:rsidRPr="00932CF7">
        <w:rPr>
          <w:rFonts w:ascii="Arial" w:eastAsia="TimesNewRoman" w:hAnsi="Arial" w:cs="Arial"/>
          <w:sz w:val="24"/>
          <w:szCs w:val="24"/>
          <w:lang w:val="hr-HR"/>
        </w:rPr>
        <w:t>ć</w:t>
      </w:r>
      <w:r w:rsidRPr="00932CF7">
        <w:rPr>
          <w:rFonts w:ascii="Arial" w:hAnsi="Arial" w:cs="Arial"/>
          <w:sz w:val="24"/>
          <w:szCs w:val="24"/>
          <w:lang w:val="hr-HR"/>
        </w:rPr>
        <w:t>i za novoro</w:t>
      </w:r>
      <w:r w:rsidRPr="00932CF7">
        <w:rPr>
          <w:rFonts w:ascii="Arial" w:eastAsia="TimesNewRoman" w:hAnsi="Arial" w:cs="Arial"/>
          <w:sz w:val="24"/>
          <w:szCs w:val="24"/>
          <w:lang w:val="hr-HR"/>
        </w:rPr>
        <w:t>đ</w:t>
      </w:r>
      <w:r w:rsidRPr="00932CF7">
        <w:rPr>
          <w:rFonts w:ascii="Arial" w:hAnsi="Arial" w:cs="Arial"/>
          <w:sz w:val="24"/>
          <w:szCs w:val="24"/>
          <w:lang w:val="hr-HR"/>
        </w:rPr>
        <w:t>en</w:t>
      </w:r>
      <w:r w:rsidRPr="00932CF7">
        <w:rPr>
          <w:rFonts w:ascii="Arial" w:eastAsia="TimesNewRoman" w:hAnsi="Arial" w:cs="Arial"/>
          <w:sz w:val="24"/>
          <w:szCs w:val="24"/>
          <w:lang w:val="hr-HR"/>
        </w:rPr>
        <w:t>č</w:t>
      </w:r>
      <w:r w:rsidRPr="00932CF7">
        <w:rPr>
          <w:rFonts w:ascii="Arial" w:hAnsi="Arial" w:cs="Arial"/>
          <w:sz w:val="24"/>
          <w:szCs w:val="24"/>
          <w:lang w:val="hr-HR"/>
        </w:rPr>
        <w:t>ad na odre</w:t>
      </w:r>
      <w:r w:rsidRPr="00932CF7">
        <w:rPr>
          <w:rFonts w:ascii="Arial" w:eastAsia="TimesNewRoman" w:hAnsi="Arial" w:cs="Arial"/>
          <w:sz w:val="24"/>
          <w:szCs w:val="24"/>
          <w:lang w:val="hr-HR"/>
        </w:rPr>
        <w:t>đ</w:t>
      </w:r>
      <w:r w:rsidRPr="00932CF7">
        <w:rPr>
          <w:rFonts w:ascii="Arial" w:hAnsi="Arial" w:cs="Arial"/>
          <w:sz w:val="24"/>
          <w:szCs w:val="24"/>
          <w:lang w:val="hr-HR"/>
        </w:rPr>
        <w:t>eni teku</w:t>
      </w:r>
      <w:r w:rsidRPr="00932CF7">
        <w:rPr>
          <w:rFonts w:ascii="Arial" w:eastAsia="TimesNewRoman" w:hAnsi="Arial" w:cs="Arial"/>
          <w:sz w:val="24"/>
          <w:szCs w:val="24"/>
          <w:lang w:val="hr-HR"/>
        </w:rPr>
        <w:t>ć</w:t>
      </w:r>
      <w:r w:rsidRPr="00932CF7">
        <w:rPr>
          <w:rFonts w:ascii="Arial" w:hAnsi="Arial" w:cs="Arial"/>
          <w:sz w:val="24"/>
          <w:szCs w:val="24"/>
          <w:lang w:val="hr-HR"/>
        </w:rPr>
        <w:t>i ra</w:t>
      </w:r>
      <w:r w:rsidRPr="00932CF7">
        <w:rPr>
          <w:rFonts w:ascii="Arial" w:eastAsia="TimesNewRoman" w:hAnsi="Arial" w:cs="Arial"/>
          <w:sz w:val="24"/>
          <w:szCs w:val="24"/>
          <w:lang w:val="hr-HR"/>
        </w:rPr>
        <w:t>č</w:t>
      </w:r>
      <w:r w:rsidRPr="00932CF7">
        <w:rPr>
          <w:rFonts w:ascii="Arial" w:hAnsi="Arial" w:cs="Arial"/>
          <w:sz w:val="24"/>
          <w:szCs w:val="24"/>
          <w:lang w:val="hr-HR"/>
        </w:rPr>
        <w:t>un ili štednu knjižicu roditelja, odmah po pravomo</w:t>
      </w:r>
      <w:r w:rsidRPr="00932CF7">
        <w:rPr>
          <w:rFonts w:ascii="Arial" w:eastAsia="TimesNewRoman" w:hAnsi="Arial" w:cs="Arial"/>
          <w:sz w:val="24"/>
          <w:szCs w:val="24"/>
          <w:lang w:val="hr-HR"/>
        </w:rPr>
        <w:t>ć</w:t>
      </w:r>
      <w:r w:rsidRPr="00932CF7">
        <w:rPr>
          <w:rFonts w:ascii="Arial" w:hAnsi="Arial" w:cs="Arial"/>
          <w:sz w:val="24"/>
          <w:szCs w:val="24"/>
          <w:lang w:val="hr-HR"/>
        </w:rPr>
        <w:t>nosti donesenog Rješenja o ostvarenju iste pomo</w:t>
      </w:r>
      <w:r w:rsidRPr="00932CF7">
        <w:rPr>
          <w:rFonts w:ascii="Arial" w:eastAsia="TimesNewRoman" w:hAnsi="Arial" w:cs="Arial"/>
          <w:sz w:val="24"/>
          <w:szCs w:val="24"/>
          <w:lang w:val="hr-HR"/>
        </w:rPr>
        <w:t>ć</w:t>
      </w:r>
      <w:r w:rsidRPr="00932CF7">
        <w:rPr>
          <w:rFonts w:ascii="Arial" w:hAnsi="Arial" w:cs="Arial"/>
          <w:sz w:val="24"/>
          <w:szCs w:val="24"/>
          <w:lang w:val="hr-HR"/>
        </w:rPr>
        <w:t>i.</w:t>
      </w:r>
    </w:p>
    <w:p w14:paraId="471C4C68" w14:textId="77777777" w:rsidR="00D34D6E" w:rsidRPr="00932CF7" w:rsidRDefault="00D34D6E" w:rsidP="00D34D6E">
      <w:pPr>
        <w:autoSpaceDE w:val="0"/>
        <w:autoSpaceDN w:val="0"/>
        <w:adjustRightInd w:val="0"/>
        <w:rPr>
          <w:rFonts w:ascii="Arial" w:hAnsi="Arial" w:cs="Arial"/>
          <w:sz w:val="24"/>
          <w:szCs w:val="24"/>
          <w:lang w:val="hr-HR"/>
        </w:rPr>
      </w:pPr>
    </w:p>
    <w:p w14:paraId="23AC100B" w14:textId="77777777" w:rsidR="00D34D6E" w:rsidRPr="00932CF7" w:rsidRDefault="00D34D6E" w:rsidP="00D34D6E">
      <w:pPr>
        <w:autoSpaceDE w:val="0"/>
        <w:autoSpaceDN w:val="0"/>
        <w:adjustRightInd w:val="0"/>
        <w:jc w:val="center"/>
        <w:rPr>
          <w:rFonts w:ascii="Arial" w:hAnsi="Arial" w:cs="Arial"/>
          <w:sz w:val="24"/>
          <w:szCs w:val="24"/>
          <w:lang w:val="hr-HR"/>
        </w:rPr>
      </w:pPr>
      <w:r w:rsidRPr="00932CF7">
        <w:rPr>
          <w:rFonts w:ascii="Arial" w:hAnsi="Arial" w:cs="Arial"/>
          <w:b/>
          <w:bCs/>
          <w:sz w:val="24"/>
          <w:szCs w:val="24"/>
          <w:lang w:val="hr-HR"/>
        </w:rPr>
        <w:t>VIII.</w:t>
      </w:r>
    </w:p>
    <w:p w14:paraId="1AF03CCE" w14:textId="77777777" w:rsidR="00D34D6E" w:rsidRPr="00932CF7" w:rsidRDefault="00D34D6E" w:rsidP="00D34D6E">
      <w:pPr>
        <w:autoSpaceDE w:val="0"/>
        <w:autoSpaceDN w:val="0"/>
        <w:adjustRightInd w:val="0"/>
        <w:ind w:firstLine="708"/>
        <w:jc w:val="both"/>
        <w:rPr>
          <w:rFonts w:ascii="Arial" w:hAnsi="Arial" w:cs="Arial"/>
          <w:sz w:val="24"/>
          <w:szCs w:val="24"/>
          <w:lang w:val="hr-HR"/>
        </w:rPr>
      </w:pPr>
      <w:r w:rsidRPr="00932CF7">
        <w:rPr>
          <w:rFonts w:ascii="Arial" w:hAnsi="Arial" w:cs="Arial"/>
          <w:sz w:val="24"/>
          <w:szCs w:val="24"/>
          <w:lang w:val="hr-HR"/>
        </w:rPr>
        <w:t xml:space="preserve">Odluka o ostvarivanju prava na pomoć za novorođenčad za 2023. godinu (Službene novine Općine Brtonigla broj 21/22), ostaje na snazi do 30.06.2024. godine te se ona ima primijeniti samo za zahtjeve koje se odnose na djecu koja su rođena u 2023. godini.    </w:t>
      </w:r>
    </w:p>
    <w:p w14:paraId="0D597744" w14:textId="77777777" w:rsidR="00D34D6E" w:rsidRPr="00932CF7" w:rsidRDefault="00D34D6E" w:rsidP="00D34D6E">
      <w:pPr>
        <w:autoSpaceDE w:val="0"/>
        <w:autoSpaceDN w:val="0"/>
        <w:adjustRightInd w:val="0"/>
        <w:rPr>
          <w:rFonts w:ascii="Arial" w:hAnsi="Arial" w:cs="Arial"/>
          <w:b/>
          <w:sz w:val="24"/>
          <w:szCs w:val="24"/>
          <w:lang w:val="hr-HR"/>
        </w:rPr>
      </w:pPr>
    </w:p>
    <w:p w14:paraId="3C4129AB" w14:textId="77777777" w:rsidR="00D34D6E" w:rsidRPr="00932CF7" w:rsidRDefault="00D34D6E" w:rsidP="00D34D6E">
      <w:pPr>
        <w:autoSpaceDE w:val="0"/>
        <w:autoSpaceDN w:val="0"/>
        <w:adjustRightInd w:val="0"/>
        <w:jc w:val="center"/>
        <w:rPr>
          <w:rFonts w:ascii="Arial" w:hAnsi="Arial" w:cs="Arial"/>
          <w:b/>
          <w:bCs/>
          <w:sz w:val="24"/>
          <w:szCs w:val="24"/>
          <w:lang w:val="hr-HR"/>
        </w:rPr>
      </w:pPr>
      <w:r w:rsidRPr="00932CF7">
        <w:rPr>
          <w:rFonts w:ascii="Arial" w:hAnsi="Arial" w:cs="Arial"/>
          <w:b/>
          <w:bCs/>
          <w:sz w:val="24"/>
          <w:szCs w:val="24"/>
          <w:lang w:val="hr-HR"/>
        </w:rPr>
        <w:t>IX.</w:t>
      </w:r>
    </w:p>
    <w:p w14:paraId="2AE86747" w14:textId="77777777" w:rsidR="00D34D6E" w:rsidRPr="00932CF7" w:rsidRDefault="00D34D6E" w:rsidP="00D34D6E">
      <w:pPr>
        <w:autoSpaceDE w:val="0"/>
        <w:autoSpaceDN w:val="0"/>
        <w:adjustRightInd w:val="0"/>
        <w:ind w:firstLine="708"/>
        <w:jc w:val="both"/>
        <w:rPr>
          <w:rFonts w:ascii="Arial" w:hAnsi="Arial" w:cs="Arial"/>
          <w:sz w:val="24"/>
          <w:szCs w:val="24"/>
          <w:lang w:val="hr-HR"/>
        </w:rPr>
      </w:pPr>
      <w:r w:rsidRPr="00932CF7">
        <w:rPr>
          <w:rFonts w:ascii="Arial" w:hAnsi="Arial" w:cs="Arial"/>
          <w:sz w:val="24"/>
          <w:szCs w:val="24"/>
          <w:lang w:val="hr-HR"/>
        </w:rPr>
        <w:t>Ova Odluka stupa na snagu 8 (osam) dana od dana objave u Službenim novinama Op</w:t>
      </w:r>
      <w:r w:rsidRPr="00932CF7">
        <w:rPr>
          <w:rFonts w:ascii="Arial" w:eastAsia="TimesNewRoman" w:hAnsi="Arial" w:cs="Arial"/>
          <w:sz w:val="24"/>
          <w:szCs w:val="24"/>
          <w:lang w:val="hr-HR"/>
        </w:rPr>
        <w:t>ć</w:t>
      </w:r>
      <w:r w:rsidRPr="00932CF7">
        <w:rPr>
          <w:rFonts w:ascii="Arial" w:hAnsi="Arial" w:cs="Arial"/>
          <w:sz w:val="24"/>
          <w:szCs w:val="24"/>
          <w:lang w:val="hr-HR"/>
        </w:rPr>
        <w:t>ine Brtonigla-Verteneglio.</w:t>
      </w:r>
    </w:p>
    <w:p w14:paraId="30CEE6AF" w14:textId="77777777" w:rsidR="00D34D6E" w:rsidRPr="00932CF7" w:rsidRDefault="00D34D6E" w:rsidP="00D34D6E">
      <w:pPr>
        <w:autoSpaceDE w:val="0"/>
        <w:autoSpaceDN w:val="0"/>
        <w:adjustRightInd w:val="0"/>
        <w:rPr>
          <w:rFonts w:ascii="Arial" w:hAnsi="Arial" w:cs="Arial"/>
          <w:sz w:val="24"/>
          <w:szCs w:val="24"/>
          <w:lang w:val="hr-HR"/>
        </w:rPr>
      </w:pPr>
    </w:p>
    <w:p w14:paraId="0C74A3E4" w14:textId="77777777" w:rsidR="00D34D6E" w:rsidRPr="00932CF7" w:rsidRDefault="00D34D6E" w:rsidP="00D34D6E">
      <w:pPr>
        <w:autoSpaceDE w:val="0"/>
        <w:autoSpaceDN w:val="0"/>
        <w:adjustRightInd w:val="0"/>
        <w:rPr>
          <w:rFonts w:ascii="Arial" w:eastAsia="TimesNewRomanPS-BoldMT" w:hAnsi="Arial" w:cs="Arial"/>
          <w:b/>
          <w:bCs/>
          <w:sz w:val="24"/>
          <w:szCs w:val="24"/>
          <w:lang w:val="hr-HR"/>
        </w:rPr>
      </w:pPr>
    </w:p>
    <w:p w14:paraId="71C00CE9" w14:textId="77777777" w:rsidR="00D34D6E" w:rsidRPr="00932CF7" w:rsidRDefault="00D34D6E" w:rsidP="00D34D6E">
      <w:pPr>
        <w:autoSpaceDE w:val="0"/>
        <w:autoSpaceDN w:val="0"/>
        <w:adjustRightInd w:val="0"/>
        <w:rPr>
          <w:rFonts w:ascii="Arial" w:hAnsi="Arial" w:cs="Arial"/>
          <w:sz w:val="24"/>
          <w:szCs w:val="24"/>
          <w:lang w:val="it-IT"/>
        </w:rPr>
      </w:pPr>
      <w:bookmarkStart w:id="165" w:name="_Hlk498062898"/>
      <w:r w:rsidRPr="00932CF7">
        <w:rPr>
          <w:rFonts w:ascii="Arial" w:hAnsi="Arial" w:cs="Arial"/>
          <w:sz w:val="24"/>
          <w:szCs w:val="24"/>
          <w:lang w:val="it-IT"/>
        </w:rPr>
        <w:t>KLASA: 552-06/23-01/01</w:t>
      </w:r>
    </w:p>
    <w:bookmarkEnd w:id="165"/>
    <w:p w14:paraId="6FBC317D" w14:textId="77777777" w:rsidR="00D34D6E" w:rsidRPr="00932CF7" w:rsidRDefault="00D34D6E" w:rsidP="00D34D6E">
      <w:pPr>
        <w:autoSpaceDE w:val="0"/>
        <w:autoSpaceDN w:val="0"/>
        <w:adjustRightInd w:val="0"/>
        <w:rPr>
          <w:rFonts w:ascii="Arial" w:hAnsi="Arial" w:cs="Arial"/>
          <w:sz w:val="24"/>
          <w:szCs w:val="24"/>
          <w:lang w:val="it-IT"/>
        </w:rPr>
      </w:pPr>
      <w:r w:rsidRPr="00932CF7">
        <w:rPr>
          <w:rFonts w:ascii="Arial" w:hAnsi="Arial" w:cs="Arial"/>
          <w:sz w:val="24"/>
          <w:szCs w:val="24"/>
          <w:lang w:val="it-IT"/>
        </w:rPr>
        <w:t>URBROJ: 2163-13-01-23-04</w:t>
      </w:r>
    </w:p>
    <w:p w14:paraId="21C38984" w14:textId="77777777" w:rsidR="00D34D6E" w:rsidRPr="00932CF7" w:rsidRDefault="00D34D6E" w:rsidP="00D34D6E">
      <w:pPr>
        <w:autoSpaceDE w:val="0"/>
        <w:autoSpaceDN w:val="0"/>
        <w:adjustRightInd w:val="0"/>
        <w:rPr>
          <w:rFonts w:ascii="Arial" w:hAnsi="Arial" w:cs="Arial"/>
          <w:sz w:val="24"/>
          <w:szCs w:val="24"/>
          <w:lang w:val="it-IT"/>
        </w:rPr>
      </w:pPr>
      <w:r w:rsidRPr="00932CF7">
        <w:rPr>
          <w:rFonts w:ascii="Arial" w:hAnsi="Arial" w:cs="Arial"/>
          <w:sz w:val="24"/>
          <w:szCs w:val="24"/>
          <w:lang w:val="it-IT"/>
        </w:rPr>
        <w:t>Brtonigla-Verteneglio, 18.12.2023. godine</w:t>
      </w:r>
    </w:p>
    <w:p w14:paraId="657F3F3A" w14:textId="77777777" w:rsidR="00D34D6E" w:rsidRPr="00932CF7" w:rsidRDefault="00D34D6E" w:rsidP="00D34D6E">
      <w:pPr>
        <w:autoSpaceDE w:val="0"/>
        <w:autoSpaceDN w:val="0"/>
        <w:adjustRightInd w:val="0"/>
        <w:rPr>
          <w:rFonts w:ascii="Arial" w:hAnsi="Arial" w:cs="Arial"/>
          <w:sz w:val="24"/>
          <w:szCs w:val="24"/>
          <w:lang w:val="it-IT"/>
        </w:rPr>
      </w:pPr>
    </w:p>
    <w:p w14:paraId="5DA98FB3" w14:textId="77777777" w:rsidR="00D34D6E" w:rsidRPr="00932CF7" w:rsidRDefault="00D34D6E" w:rsidP="00D34D6E">
      <w:pPr>
        <w:autoSpaceDE w:val="0"/>
        <w:autoSpaceDN w:val="0"/>
        <w:adjustRightInd w:val="0"/>
        <w:rPr>
          <w:rFonts w:ascii="Arial" w:hAnsi="Arial" w:cs="Arial"/>
          <w:sz w:val="24"/>
          <w:szCs w:val="24"/>
          <w:lang w:val="it-IT"/>
        </w:rPr>
      </w:pPr>
    </w:p>
    <w:p w14:paraId="4CFABAFD" w14:textId="77777777" w:rsidR="00D34D6E" w:rsidRPr="00932CF7" w:rsidRDefault="00D34D6E" w:rsidP="00D34D6E">
      <w:pPr>
        <w:autoSpaceDE w:val="0"/>
        <w:autoSpaceDN w:val="0"/>
        <w:adjustRightInd w:val="0"/>
        <w:jc w:val="center"/>
        <w:rPr>
          <w:rFonts w:ascii="Arial" w:hAnsi="Arial" w:cs="Arial"/>
          <w:sz w:val="24"/>
          <w:szCs w:val="24"/>
          <w:lang w:val="it-IT"/>
        </w:rPr>
      </w:pPr>
      <w:r w:rsidRPr="00932CF7">
        <w:rPr>
          <w:rFonts w:ascii="Arial" w:hAnsi="Arial" w:cs="Arial"/>
          <w:sz w:val="24"/>
          <w:szCs w:val="24"/>
          <w:lang w:val="it-IT"/>
        </w:rPr>
        <w:t>OP</w:t>
      </w:r>
      <w:r w:rsidRPr="00932CF7">
        <w:rPr>
          <w:rFonts w:ascii="Arial" w:eastAsia="TimesNewRoman" w:hAnsi="Arial" w:cs="Arial"/>
          <w:sz w:val="24"/>
          <w:szCs w:val="24"/>
          <w:lang w:val="it-IT"/>
        </w:rPr>
        <w:t>Ć</w:t>
      </w:r>
      <w:r w:rsidRPr="00932CF7">
        <w:rPr>
          <w:rFonts w:ascii="Arial" w:hAnsi="Arial" w:cs="Arial"/>
          <w:sz w:val="24"/>
          <w:szCs w:val="24"/>
          <w:lang w:val="it-IT"/>
        </w:rPr>
        <w:t>INSKO VIJEĆE OP</w:t>
      </w:r>
      <w:r w:rsidRPr="00932CF7">
        <w:rPr>
          <w:rFonts w:ascii="Arial" w:eastAsia="TimesNewRoman" w:hAnsi="Arial" w:cs="Arial"/>
          <w:sz w:val="24"/>
          <w:szCs w:val="24"/>
          <w:lang w:val="it-IT"/>
        </w:rPr>
        <w:t>Ć</w:t>
      </w:r>
      <w:r w:rsidRPr="00932CF7">
        <w:rPr>
          <w:rFonts w:ascii="Arial" w:hAnsi="Arial" w:cs="Arial"/>
          <w:sz w:val="24"/>
          <w:szCs w:val="24"/>
          <w:lang w:val="it-IT"/>
        </w:rPr>
        <w:t>INE BRTONIGLA - VERTENEGLIO</w:t>
      </w:r>
    </w:p>
    <w:p w14:paraId="49E46A81" w14:textId="77777777" w:rsidR="00D34D6E" w:rsidRPr="00932CF7" w:rsidRDefault="00D34D6E" w:rsidP="00D34D6E">
      <w:pPr>
        <w:autoSpaceDE w:val="0"/>
        <w:autoSpaceDN w:val="0"/>
        <w:adjustRightInd w:val="0"/>
        <w:jc w:val="center"/>
        <w:rPr>
          <w:rFonts w:ascii="Arial" w:hAnsi="Arial" w:cs="Arial"/>
          <w:sz w:val="24"/>
          <w:szCs w:val="24"/>
          <w:lang w:val="it-IT"/>
        </w:rPr>
      </w:pPr>
      <w:r w:rsidRPr="00932CF7">
        <w:rPr>
          <w:rFonts w:ascii="Arial" w:hAnsi="Arial" w:cs="Arial"/>
          <w:sz w:val="24"/>
          <w:szCs w:val="24"/>
          <w:lang w:val="it-IT"/>
        </w:rPr>
        <w:t>Predsjednik</w:t>
      </w:r>
    </w:p>
    <w:p w14:paraId="5AD6B499" w14:textId="5344489F" w:rsidR="00D34D6E" w:rsidRPr="00932CF7" w:rsidRDefault="00D34D6E" w:rsidP="00D34D6E">
      <w:pPr>
        <w:autoSpaceDE w:val="0"/>
        <w:autoSpaceDN w:val="0"/>
        <w:adjustRightInd w:val="0"/>
        <w:rPr>
          <w:rFonts w:ascii="Arial" w:hAnsi="Arial" w:cs="Arial"/>
          <w:sz w:val="24"/>
          <w:szCs w:val="24"/>
          <w:lang w:val="it-IT"/>
        </w:rPr>
        <w:sectPr w:rsidR="00D34D6E" w:rsidRPr="00932CF7" w:rsidSect="00E06722">
          <w:pgSz w:w="11906" w:h="16838"/>
          <w:pgMar w:top="1418" w:right="1418" w:bottom="964" w:left="1418" w:header="708" w:footer="708" w:gutter="0"/>
          <w:cols w:space="708"/>
          <w:docGrid w:linePitch="360"/>
        </w:sectPr>
      </w:pPr>
      <w:r w:rsidRPr="00932CF7">
        <w:rPr>
          <w:rFonts w:ascii="Arial" w:hAnsi="Arial" w:cs="Arial"/>
          <w:sz w:val="24"/>
          <w:szCs w:val="24"/>
          <w:lang w:val="it-IT"/>
        </w:rPr>
        <w:t xml:space="preserve">                       </w:t>
      </w:r>
      <w:r w:rsidRPr="00932CF7">
        <w:rPr>
          <w:rFonts w:ascii="Arial" w:hAnsi="Arial" w:cs="Arial"/>
          <w:sz w:val="24"/>
          <w:szCs w:val="24"/>
          <w:lang w:val="it-IT"/>
        </w:rPr>
        <w:tab/>
        <w:t xml:space="preserve">                          Željko Ružić</w:t>
      </w:r>
      <w:r w:rsidR="0009146B" w:rsidRPr="00932CF7">
        <w:rPr>
          <w:rFonts w:ascii="Arial" w:hAnsi="Arial" w:cs="Arial"/>
          <w:bCs/>
          <w:sz w:val="24"/>
          <w:szCs w:val="24"/>
          <w:lang w:val="it-IT"/>
        </w:rPr>
        <w:t xml:space="preserve"> v.r.</w:t>
      </w:r>
    </w:p>
    <w:p w14:paraId="79DB3456" w14:textId="77777777" w:rsidR="00D34D6E" w:rsidRPr="00D34D6E" w:rsidRDefault="00D34D6E" w:rsidP="00D34D6E">
      <w:pPr>
        <w:jc w:val="center"/>
        <w:rPr>
          <w:rFonts w:ascii="Arial Narrow" w:hAnsi="Arial Narrow" w:cs="Arial"/>
          <w:b/>
          <w:sz w:val="22"/>
          <w:szCs w:val="22"/>
          <w:lang w:val="it-IT"/>
        </w:rPr>
      </w:pPr>
      <w:r w:rsidRPr="00D34D6E">
        <w:rPr>
          <w:rFonts w:ascii="Arial Narrow" w:hAnsi="Arial Narrow" w:cs="Arial"/>
          <w:b/>
          <w:sz w:val="22"/>
          <w:szCs w:val="22"/>
          <w:lang w:val="it-IT"/>
        </w:rPr>
        <w:t>ZAHTJEV ZA OSTVARIVANJE PRAVA NA ISPLATU POMOĆI ZA NOVOROĐENČAD</w:t>
      </w:r>
    </w:p>
    <w:p w14:paraId="6973B084" w14:textId="77777777" w:rsidR="00D34D6E" w:rsidRPr="00D34D6E" w:rsidRDefault="00D34D6E" w:rsidP="00D34D6E">
      <w:pPr>
        <w:rPr>
          <w:rFonts w:ascii="Arial Narrow" w:hAnsi="Arial Narrow" w:cs="Arial"/>
          <w:b/>
          <w:lang w:val="it-IT"/>
        </w:rPr>
      </w:pPr>
    </w:p>
    <w:p w14:paraId="164799BD" w14:textId="77777777" w:rsidR="00D34D6E" w:rsidRPr="00D34D6E" w:rsidRDefault="00D34D6E" w:rsidP="00D34D6E">
      <w:pPr>
        <w:rPr>
          <w:rFonts w:ascii="Arial Narrow" w:hAnsi="Arial Narrow" w:cs="Arial"/>
          <w:sz w:val="4"/>
          <w:szCs w:val="14"/>
          <w:lang w:val="it-IT"/>
        </w:rPr>
      </w:pPr>
    </w:p>
    <w:p w14:paraId="53E19CB5" w14:textId="77777777" w:rsidR="00D34D6E" w:rsidRPr="00D34D6E" w:rsidRDefault="00D34D6E" w:rsidP="00D34D6E">
      <w:pPr>
        <w:rPr>
          <w:rFonts w:ascii="Arial Narrow" w:hAnsi="Arial Narrow" w:cs="Arial"/>
          <w:bCs/>
          <w:lang w:val="it-IT"/>
        </w:rPr>
      </w:pPr>
      <w:r w:rsidRPr="00D34D6E">
        <w:rPr>
          <w:rFonts w:ascii="Arial Narrow" w:hAnsi="Arial Narrow" w:cs="Arial"/>
          <w:sz w:val="22"/>
          <w:szCs w:val="22"/>
          <w:lang w:val="it-IT"/>
        </w:rPr>
        <w:t xml:space="preserve">                                                                                                                          </w:t>
      </w:r>
      <w:r w:rsidRPr="00D34D6E">
        <w:rPr>
          <w:rFonts w:ascii="Arial Narrow" w:hAnsi="Arial Narrow" w:cs="Arial"/>
          <w:bCs/>
          <w:sz w:val="22"/>
          <w:szCs w:val="22"/>
          <w:lang w:val="it-IT"/>
        </w:rPr>
        <w:t xml:space="preserve"> </w:t>
      </w:r>
      <w:r w:rsidRPr="00D34D6E">
        <w:rPr>
          <w:rFonts w:ascii="Arial Narrow" w:hAnsi="Arial Narrow" w:cs="Arial"/>
          <w:bCs/>
          <w:lang w:val="it-IT"/>
        </w:rPr>
        <w:t>OPĆINA BRTONIGLA-VERTENEGLIO</w:t>
      </w:r>
    </w:p>
    <w:p w14:paraId="1145BCAD"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 xml:space="preserve">                                                              </w:t>
      </w:r>
      <w:r w:rsidRPr="00D34D6E">
        <w:rPr>
          <w:rFonts w:ascii="Arial Narrow" w:hAnsi="Arial Narrow" w:cs="Arial"/>
          <w:lang w:val="it-IT"/>
        </w:rPr>
        <w:tab/>
      </w:r>
      <w:r w:rsidRPr="00D34D6E">
        <w:rPr>
          <w:rFonts w:ascii="Arial Narrow" w:hAnsi="Arial Narrow" w:cs="Arial"/>
          <w:lang w:val="it-IT"/>
        </w:rPr>
        <w:tab/>
        <w:t xml:space="preserve">                                                             Trg Sv. Zenona 1, 52474 Brtonigla</w:t>
      </w:r>
    </w:p>
    <w:p w14:paraId="3B63E20F" w14:textId="77777777" w:rsidR="00D34D6E" w:rsidRPr="00D34D6E" w:rsidRDefault="00D34D6E" w:rsidP="00D34D6E">
      <w:pPr>
        <w:rPr>
          <w:rFonts w:ascii="Arial Narrow" w:hAnsi="Arial Narrow" w:cs="Arial"/>
          <w:b/>
          <w:lang w:val="it-IT"/>
        </w:rPr>
      </w:pPr>
    </w:p>
    <w:p w14:paraId="01E42F8C" w14:textId="77777777" w:rsidR="00D34D6E" w:rsidRPr="00D34D6E" w:rsidRDefault="00D34D6E" w:rsidP="00D34D6E">
      <w:pPr>
        <w:rPr>
          <w:rFonts w:ascii="Arial Narrow" w:hAnsi="Arial Narrow" w:cs="Arial"/>
          <w:lang w:val="it-IT"/>
        </w:rPr>
      </w:pPr>
    </w:p>
    <w:p w14:paraId="2A00B606" w14:textId="0F710964" w:rsidR="00D34D6E" w:rsidRPr="00D34D6E" w:rsidRDefault="00D34D6E" w:rsidP="00D34D6E">
      <w:pPr>
        <w:rPr>
          <w:rFonts w:ascii="Arial Narrow" w:hAnsi="Arial Narrow" w:cs="Arial"/>
          <w:lang w:val="it-IT"/>
        </w:rPr>
      </w:pPr>
      <w:r w:rsidRPr="00D34D6E">
        <w:rPr>
          <w:rFonts w:ascii="Arial Narrow" w:hAnsi="Arial Narrow" w:cs="Arial"/>
          <w:lang w:val="it-IT"/>
        </w:rPr>
        <w:t>Ime i prezime oca: ______________________________________________         OIB:  _____________________________</w:t>
      </w:r>
    </w:p>
    <w:p w14:paraId="7853C571" w14:textId="77777777" w:rsidR="00D34D6E" w:rsidRPr="00D34D6E" w:rsidRDefault="00D34D6E" w:rsidP="00D34D6E">
      <w:pPr>
        <w:rPr>
          <w:rFonts w:ascii="Arial Narrow" w:hAnsi="Arial Narrow" w:cs="Arial"/>
          <w:lang w:val="it-IT"/>
        </w:rPr>
      </w:pPr>
    </w:p>
    <w:p w14:paraId="40CA78E9" w14:textId="33CA7BB3" w:rsidR="00D34D6E" w:rsidRPr="00D34D6E" w:rsidRDefault="00D34D6E" w:rsidP="00D34D6E">
      <w:pPr>
        <w:rPr>
          <w:rFonts w:ascii="Arial Narrow" w:hAnsi="Arial Narrow" w:cs="Arial"/>
          <w:lang w:val="it-IT"/>
        </w:rPr>
      </w:pPr>
      <w:r w:rsidRPr="00D34D6E">
        <w:rPr>
          <w:rFonts w:ascii="Arial Narrow" w:hAnsi="Arial Narrow" w:cs="Arial"/>
          <w:lang w:val="it-IT"/>
        </w:rPr>
        <w:t>Ime i prezime majke: ____________________________________________         OIB:  _____________________________</w:t>
      </w:r>
    </w:p>
    <w:p w14:paraId="328D5C09" w14:textId="77777777" w:rsidR="00D34D6E" w:rsidRPr="00D34D6E" w:rsidRDefault="00D34D6E" w:rsidP="00D34D6E">
      <w:pPr>
        <w:rPr>
          <w:rFonts w:ascii="Arial Narrow" w:hAnsi="Arial Narrow" w:cs="Arial"/>
          <w:lang w:val="it-IT"/>
        </w:rPr>
      </w:pPr>
    </w:p>
    <w:p w14:paraId="7410937E" w14:textId="5C1D5D8D" w:rsidR="00D34D6E" w:rsidRPr="00D34D6E" w:rsidRDefault="00D34D6E" w:rsidP="00D34D6E">
      <w:pPr>
        <w:rPr>
          <w:rFonts w:ascii="Arial Narrow" w:hAnsi="Arial Narrow" w:cs="Arial"/>
          <w:lang w:val="it-IT"/>
        </w:rPr>
      </w:pPr>
      <w:r w:rsidRPr="00D34D6E">
        <w:rPr>
          <w:rFonts w:ascii="Arial Narrow" w:hAnsi="Arial Narrow" w:cs="Arial"/>
          <w:lang w:val="it-IT"/>
        </w:rPr>
        <w:t>Ime i prezime novorođenčeta: _____________________________________         OIB:  _____________________________</w:t>
      </w:r>
    </w:p>
    <w:p w14:paraId="3AF73AE4" w14:textId="77777777" w:rsidR="00D34D6E" w:rsidRPr="00D34D6E" w:rsidRDefault="00D34D6E" w:rsidP="00D34D6E">
      <w:pPr>
        <w:rPr>
          <w:rFonts w:ascii="Arial Narrow" w:hAnsi="Arial Narrow" w:cs="Arial"/>
          <w:lang w:val="it-IT"/>
        </w:rPr>
      </w:pPr>
    </w:p>
    <w:p w14:paraId="399B08E2"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Datum rođenja novorođenčeta:  _______________________</w:t>
      </w:r>
    </w:p>
    <w:p w14:paraId="0BB08798" w14:textId="77777777" w:rsidR="00D34D6E" w:rsidRPr="00D34D6E" w:rsidRDefault="00D34D6E" w:rsidP="00D34D6E">
      <w:pPr>
        <w:rPr>
          <w:rFonts w:ascii="Arial Narrow" w:hAnsi="Arial Narrow" w:cs="Arial"/>
          <w:lang w:val="it-IT"/>
        </w:rPr>
      </w:pPr>
    </w:p>
    <w:p w14:paraId="0E4E7C42" w14:textId="77777777" w:rsidR="00D34D6E" w:rsidRPr="00D34D6E" w:rsidRDefault="00D34D6E" w:rsidP="00D34D6E">
      <w:pPr>
        <w:rPr>
          <w:rFonts w:ascii="Arial Narrow" w:hAnsi="Arial Narrow" w:cs="Arial"/>
          <w:lang w:val="it-IT"/>
        </w:rPr>
      </w:pPr>
    </w:p>
    <w:p w14:paraId="74019FA1" w14:textId="77777777" w:rsidR="00D34D6E" w:rsidRPr="00D34D6E" w:rsidRDefault="00D34D6E" w:rsidP="00D34D6E">
      <w:pPr>
        <w:rPr>
          <w:rFonts w:ascii="Arial Narrow" w:hAnsi="Arial Narrow" w:cs="Arial"/>
          <w:u w:val="single"/>
          <w:lang w:val="it-IT"/>
        </w:rPr>
      </w:pPr>
      <w:r w:rsidRPr="00D34D6E">
        <w:rPr>
          <w:rFonts w:ascii="Arial Narrow" w:hAnsi="Arial Narrow" w:cs="Arial"/>
          <w:u w:val="single"/>
          <w:lang w:val="it-IT"/>
        </w:rPr>
        <w:t>Podaci o svoj drugoj djeci podnositelja zahtjeva</w:t>
      </w:r>
    </w:p>
    <w:p w14:paraId="7D55D168" w14:textId="77777777" w:rsidR="00D34D6E" w:rsidRPr="00D34D6E" w:rsidRDefault="00D34D6E" w:rsidP="00D34D6E">
      <w:pPr>
        <w:rPr>
          <w:rFonts w:ascii="Arial Narrow" w:hAnsi="Arial Narrow" w:cs="Arial"/>
          <w:lang w:val="it-IT"/>
        </w:rPr>
      </w:pPr>
    </w:p>
    <w:p w14:paraId="604F6E9A"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Ime i prezime: ____________________________________________   OIB:  ________________________________</w:t>
      </w:r>
    </w:p>
    <w:p w14:paraId="6252F278" w14:textId="77777777" w:rsidR="00D34D6E" w:rsidRPr="00D34D6E" w:rsidRDefault="00D34D6E" w:rsidP="00D34D6E">
      <w:pPr>
        <w:rPr>
          <w:rFonts w:ascii="Arial Narrow" w:hAnsi="Arial Narrow" w:cs="Arial"/>
          <w:lang w:val="it-IT"/>
        </w:rPr>
      </w:pPr>
    </w:p>
    <w:p w14:paraId="232CCE58"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Ime i prezime: ____________________________________________   OIB:  ________________________________</w:t>
      </w:r>
    </w:p>
    <w:p w14:paraId="08F4DD44" w14:textId="77777777" w:rsidR="00D34D6E" w:rsidRPr="00D34D6E" w:rsidRDefault="00D34D6E" w:rsidP="00D34D6E">
      <w:pPr>
        <w:rPr>
          <w:rFonts w:ascii="Arial Narrow" w:hAnsi="Arial Narrow" w:cs="Arial"/>
          <w:lang w:val="it-IT"/>
        </w:rPr>
      </w:pPr>
    </w:p>
    <w:p w14:paraId="34D91E45"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Ime i prezime: ____________________________________________   OIB:  ________________________________</w:t>
      </w:r>
    </w:p>
    <w:p w14:paraId="086B091F" w14:textId="77777777" w:rsidR="00D34D6E" w:rsidRPr="00D34D6E" w:rsidRDefault="00D34D6E" w:rsidP="00D34D6E">
      <w:pPr>
        <w:rPr>
          <w:rFonts w:ascii="Arial Narrow" w:hAnsi="Arial Narrow" w:cs="Arial"/>
          <w:lang w:val="it-IT"/>
        </w:rPr>
      </w:pPr>
    </w:p>
    <w:p w14:paraId="0D49ABC1"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Ime i prezime: ____________________________________________   OIB:  ________________________________</w:t>
      </w:r>
    </w:p>
    <w:p w14:paraId="5E4EB526" w14:textId="77777777" w:rsidR="00D34D6E" w:rsidRPr="00D34D6E" w:rsidRDefault="00D34D6E" w:rsidP="00D34D6E">
      <w:pPr>
        <w:rPr>
          <w:rFonts w:ascii="Arial Narrow" w:hAnsi="Arial Narrow" w:cs="Arial"/>
          <w:lang w:val="it-IT"/>
        </w:rPr>
      </w:pPr>
    </w:p>
    <w:p w14:paraId="0C8848D3" w14:textId="77777777" w:rsidR="00D34D6E" w:rsidRPr="00932CF7" w:rsidRDefault="00D34D6E" w:rsidP="00D34D6E">
      <w:pPr>
        <w:rPr>
          <w:rFonts w:ascii="Arial Narrow" w:hAnsi="Arial Narrow" w:cs="Arial"/>
          <w:b/>
          <w:sz w:val="10"/>
          <w:szCs w:val="10"/>
          <w:lang w:val="it-IT"/>
        </w:rPr>
      </w:pPr>
    </w:p>
    <w:p w14:paraId="635E8E35" w14:textId="77777777" w:rsidR="00D34D6E" w:rsidRPr="00D34D6E" w:rsidRDefault="00D34D6E" w:rsidP="00D34D6E">
      <w:pPr>
        <w:rPr>
          <w:rFonts w:ascii="Arial Narrow" w:hAnsi="Arial Narrow" w:cs="Arial"/>
          <w:b/>
          <w:sz w:val="18"/>
          <w:szCs w:val="18"/>
          <w:lang w:val="it-IT"/>
        </w:rPr>
      </w:pPr>
      <w:r w:rsidRPr="00D34D6E">
        <w:rPr>
          <w:rFonts w:ascii="Arial Narrow" w:hAnsi="Arial Narrow" w:cs="Arial"/>
          <w:b/>
          <w:sz w:val="18"/>
          <w:szCs w:val="18"/>
          <w:lang w:val="it-IT"/>
        </w:rPr>
        <w:t xml:space="preserve">Uz zahtjev priloženo: </w:t>
      </w:r>
    </w:p>
    <w:p w14:paraId="3D827300" w14:textId="77777777" w:rsidR="00D34D6E" w:rsidRPr="00D34D6E" w:rsidRDefault="00D34D6E" w:rsidP="00D34D6E">
      <w:pPr>
        <w:jc w:val="both"/>
        <w:rPr>
          <w:rFonts w:ascii="Arial Narrow" w:hAnsi="Arial Narrow" w:cs="Arial"/>
          <w:sz w:val="18"/>
          <w:szCs w:val="18"/>
          <w:lang w:val="it-IT"/>
        </w:rPr>
      </w:pPr>
      <w:r w:rsidRPr="00D34D6E">
        <w:rPr>
          <w:rFonts w:ascii="Arial Narrow" w:hAnsi="Arial Narrow" w:cs="Arial"/>
          <w:sz w:val="18"/>
          <w:szCs w:val="18"/>
          <w:lang w:val="it-IT"/>
        </w:rPr>
        <w:t>- Uvjerenje o prebivalištu za novorođeno dijete, roditelje i svako dijete u kućanstvu (u izvorniku),</w:t>
      </w:r>
    </w:p>
    <w:p w14:paraId="5082A87B" w14:textId="77777777" w:rsidR="00D34D6E" w:rsidRPr="00D34D6E" w:rsidRDefault="00D34D6E" w:rsidP="00D34D6E">
      <w:pPr>
        <w:jc w:val="both"/>
        <w:rPr>
          <w:rFonts w:ascii="Arial Narrow" w:hAnsi="Arial Narrow" w:cs="Arial"/>
          <w:sz w:val="18"/>
          <w:szCs w:val="18"/>
          <w:lang w:val="it-IT"/>
        </w:rPr>
      </w:pPr>
      <w:r w:rsidRPr="00D34D6E">
        <w:rPr>
          <w:rFonts w:ascii="Arial Narrow" w:hAnsi="Arial Narrow" w:cs="Arial"/>
          <w:sz w:val="18"/>
          <w:szCs w:val="18"/>
          <w:lang w:val="it-IT"/>
        </w:rPr>
        <w:t>- Ako zahtjev podnosi samohrani roditelj, dostavlja se potpisana izjava samohranog roditelja, ovjerena kod Javnog bilježnika  (u izvorniku),</w:t>
      </w:r>
    </w:p>
    <w:p w14:paraId="3F865C96" w14:textId="77777777" w:rsidR="00D34D6E" w:rsidRPr="00D34D6E" w:rsidRDefault="00D34D6E" w:rsidP="00D34D6E">
      <w:pPr>
        <w:jc w:val="both"/>
        <w:rPr>
          <w:rFonts w:ascii="Arial Narrow" w:hAnsi="Arial Narrow" w:cs="Arial"/>
          <w:sz w:val="18"/>
          <w:szCs w:val="18"/>
          <w:lang w:val="it-IT"/>
        </w:rPr>
      </w:pPr>
      <w:r w:rsidRPr="00D34D6E">
        <w:rPr>
          <w:rFonts w:ascii="Arial Narrow" w:hAnsi="Arial Narrow" w:cs="Arial"/>
          <w:sz w:val="18"/>
          <w:szCs w:val="18"/>
          <w:lang w:val="it-IT"/>
        </w:rPr>
        <w:t>- U slučaju da drugi roditelj nema prijavljeno prebivalište na području Općine Brtonigla-Verteneglio do dana podnošenja zahtjeva, dostavlja se potvrda da nije ostvario pravo na novčanu pomoć za to dijete u gradu odnosno općini gdje ima prijavljeno prebivalište,</w:t>
      </w:r>
    </w:p>
    <w:p w14:paraId="209AC188" w14:textId="77777777" w:rsidR="00D34D6E" w:rsidRPr="00D34D6E" w:rsidRDefault="00D34D6E" w:rsidP="00D34D6E">
      <w:pPr>
        <w:jc w:val="both"/>
        <w:rPr>
          <w:rFonts w:ascii="Arial Narrow" w:hAnsi="Arial Narrow" w:cs="Arial"/>
          <w:sz w:val="18"/>
          <w:szCs w:val="18"/>
          <w:lang w:val="it-IT"/>
        </w:rPr>
      </w:pPr>
      <w:r w:rsidRPr="00D34D6E">
        <w:rPr>
          <w:rFonts w:ascii="Arial Narrow" w:hAnsi="Arial Narrow" w:cs="Arial"/>
          <w:sz w:val="18"/>
          <w:szCs w:val="18"/>
          <w:lang w:val="it-IT"/>
        </w:rPr>
        <w:t>- Pravomoćna presuda o razvodu braka ili drugi dokument kojim se dokazuje da su djeca iz prijašnjih brakova dodijeljena roditelju na brigu i skrb,</w:t>
      </w:r>
    </w:p>
    <w:p w14:paraId="6BFF4C7B" w14:textId="77777777" w:rsidR="00D34D6E" w:rsidRPr="00D34D6E" w:rsidRDefault="00D34D6E" w:rsidP="00D34D6E">
      <w:pPr>
        <w:rPr>
          <w:rFonts w:ascii="Arial Narrow" w:hAnsi="Arial Narrow" w:cs="Arial"/>
          <w:sz w:val="18"/>
          <w:szCs w:val="18"/>
          <w:lang w:val="it-IT"/>
        </w:rPr>
      </w:pPr>
      <w:r w:rsidRPr="00D34D6E">
        <w:rPr>
          <w:rFonts w:ascii="Arial Narrow" w:hAnsi="Arial Narrow" w:cs="Arial"/>
          <w:sz w:val="18"/>
          <w:szCs w:val="18"/>
          <w:lang w:val="it-IT"/>
        </w:rPr>
        <w:t>- Izvadak iz Matice rođenih za svako dijete u kućanstvu (ne prilaže stranka ako su podaci upisani u Maticu rođenih RH, podnositelji su suglasni da Općina Brtonigla-Verteneglio preuzme elektronički zapis iz Matice rođenih),</w:t>
      </w:r>
    </w:p>
    <w:p w14:paraId="3C25EEDD" w14:textId="77777777" w:rsidR="00D34D6E" w:rsidRPr="00D34D6E" w:rsidRDefault="00D34D6E" w:rsidP="00D34D6E">
      <w:pPr>
        <w:rPr>
          <w:rFonts w:ascii="Arial Narrow" w:hAnsi="Arial Narrow" w:cs="Arial"/>
          <w:sz w:val="18"/>
          <w:szCs w:val="18"/>
          <w:lang w:val="it-IT"/>
        </w:rPr>
      </w:pPr>
      <w:r w:rsidRPr="00D34D6E">
        <w:rPr>
          <w:rFonts w:ascii="Arial Narrow" w:hAnsi="Arial Narrow" w:cs="Arial"/>
          <w:sz w:val="18"/>
          <w:szCs w:val="18"/>
          <w:lang w:val="it-IT"/>
        </w:rPr>
        <w:t xml:space="preserve"> - Izvadak iz Knjige državljana podnositelja zahtjeva i svakog djeteta u kućanstvu (ne prilaže stranka ako su podaci upisani u Knjizi državljana RH, podnositelji su suglasni da Općina Brtonigla-Verteneglio preuzme elektronički zapis iz Knjige državljana).</w:t>
      </w:r>
    </w:p>
    <w:p w14:paraId="16496895" w14:textId="77777777" w:rsidR="00D34D6E" w:rsidRPr="00D34D6E" w:rsidRDefault="00D34D6E" w:rsidP="00D34D6E">
      <w:pPr>
        <w:jc w:val="both"/>
        <w:rPr>
          <w:rFonts w:ascii="Arial Narrow" w:hAnsi="Arial Narrow" w:cs="Arial"/>
          <w:b/>
          <w:sz w:val="10"/>
          <w:szCs w:val="10"/>
          <w:lang w:val="it-IT"/>
        </w:rPr>
      </w:pPr>
    </w:p>
    <w:p w14:paraId="193DDCDF" w14:textId="77777777" w:rsidR="00D34D6E" w:rsidRPr="00D34D6E" w:rsidRDefault="00D34D6E" w:rsidP="00D34D6E">
      <w:pPr>
        <w:jc w:val="both"/>
        <w:rPr>
          <w:rFonts w:ascii="Arial Narrow" w:hAnsi="Arial Narrow" w:cs="Arial"/>
          <w:sz w:val="10"/>
          <w:szCs w:val="10"/>
          <w:lang w:val="it-IT"/>
        </w:rPr>
      </w:pPr>
    </w:p>
    <w:p w14:paraId="754F0816"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Općina Brtonigla-Verteneglio ima pravo, tijekom postupka obrade zahtjeva, zatražiti dodatnu dokumentaciju.</w:t>
      </w:r>
    </w:p>
    <w:p w14:paraId="73F63338" w14:textId="77777777" w:rsidR="00D34D6E" w:rsidRPr="00D34D6E" w:rsidRDefault="00D34D6E" w:rsidP="00D34D6E">
      <w:pPr>
        <w:rPr>
          <w:rFonts w:ascii="Arial Narrow" w:hAnsi="Arial Narrow" w:cs="Arial"/>
          <w:lang w:val="it-IT"/>
        </w:rPr>
      </w:pPr>
    </w:p>
    <w:p w14:paraId="4717D5AB"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Broj tekućeg računa / štedne knjižice roditelja za uplatu pomoći: ___________________________________  Banka: ____________________</w:t>
      </w:r>
    </w:p>
    <w:p w14:paraId="786CD15E" w14:textId="77777777" w:rsidR="00D34D6E" w:rsidRPr="00D34D6E" w:rsidRDefault="00D34D6E" w:rsidP="00D34D6E">
      <w:pPr>
        <w:rPr>
          <w:rFonts w:ascii="Arial Narrow" w:hAnsi="Arial Narrow" w:cs="Arial"/>
          <w:lang w:val="it-IT"/>
        </w:rPr>
      </w:pPr>
    </w:p>
    <w:p w14:paraId="01A8F199"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Ime i prezime roditelja, vlasnika računa: ______________________________________</w:t>
      </w:r>
    </w:p>
    <w:p w14:paraId="4949242B" w14:textId="77777777" w:rsidR="00D34D6E" w:rsidRPr="00D34D6E" w:rsidRDefault="00D34D6E" w:rsidP="00D34D6E">
      <w:pPr>
        <w:rPr>
          <w:rFonts w:ascii="Arial Narrow" w:hAnsi="Arial Narrow" w:cs="Arial"/>
          <w:lang w:val="it-IT"/>
        </w:rPr>
      </w:pPr>
    </w:p>
    <w:p w14:paraId="15FD5832" w14:textId="77777777" w:rsidR="00D34D6E" w:rsidRPr="00D34D6E" w:rsidRDefault="00D34D6E" w:rsidP="00D34D6E">
      <w:pPr>
        <w:rPr>
          <w:rFonts w:ascii="Arial Narrow" w:hAnsi="Arial Narrow" w:cs="Arial"/>
          <w:lang w:val="it-IT"/>
        </w:rPr>
      </w:pPr>
    </w:p>
    <w:p w14:paraId="332D3B8C"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Ime i prezime osobe za kontakt: ___________________________________</w:t>
      </w:r>
    </w:p>
    <w:p w14:paraId="69524B57" w14:textId="77777777" w:rsidR="00D34D6E" w:rsidRPr="00D34D6E" w:rsidRDefault="00D34D6E" w:rsidP="00D34D6E">
      <w:pPr>
        <w:rPr>
          <w:rFonts w:ascii="Arial Narrow" w:hAnsi="Arial Narrow" w:cs="Arial"/>
          <w:lang w:val="it-IT"/>
        </w:rPr>
      </w:pPr>
    </w:p>
    <w:p w14:paraId="15212E83"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Adresa: _______________________________________</w:t>
      </w:r>
    </w:p>
    <w:p w14:paraId="35020C44" w14:textId="77777777" w:rsidR="00D34D6E" w:rsidRPr="00D34D6E" w:rsidRDefault="00D34D6E" w:rsidP="00D34D6E">
      <w:pPr>
        <w:rPr>
          <w:rFonts w:ascii="Arial Narrow" w:hAnsi="Arial Narrow" w:cs="Arial"/>
          <w:lang w:val="it-IT"/>
        </w:rPr>
      </w:pPr>
    </w:p>
    <w:p w14:paraId="2A9D5AC8"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Telefon: ___________________________________ Mobitel: ___________________________________</w:t>
      </w:r>
    </w:p>
    <w:p w14:paraId="17A4BE2E" w14:textId="77777777" w:rsidR="00D34D6E" w:rsidRPr="00D34D6E" w:rsidRDefault="00D34D6E" w:rsidP="00D34D6E">
      <w:pPr>
        <w:rPr>
          <w:rFonts w:ascii="Arial Narrow" w:hAnsi="Arial Narrow" w:cs="Arial"/>
          <w:lang w:val="it-IT"/>
        </w:rPr>
      </w:pPr>
    </w:p>
    <w:p w14:paraId="2620A47C"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Izjavljujem da su navedene informacije istinite.</w:t>
      </w:r>
    </w:p>
    <w:p w14:paraId="4D52DE3F" w14:textId="77777777" w:rsidR="00D34D6E" w:rsidRPr="00D34D6E" w:rsidRDefault="00D34D6E" w:rsidP="00D34D6E">
      <w:pPr>
        <w:rPr>
          <w:rFonts w:ascii="Arial Narrow" w:hAnsi="Arial Narrow" w:cs="Arial"/>
          <w:lang w:val="it-IT"/>
        </w:rPr>
      </w:pPr>
    </w:p>
    <w:p w14:paraId="7F24EF60" w14:textId="77777777" w:rsidR="00D34D6E" w:rsidRPr="00D34D6E" w:rsidRDefault="00D34D6E" w:rsidP="00D34D6E">
      <w:pPr>
        <w:rPr>
          <w:rFonts w:ascii="Arial Narrow" w:hAnsi="Arial Narrow" w:cs="Arial"/>
          <w:lang w:val="it-IT"/>
        </w:rPr>
      </w:pPr>
      <w:r w:rsidRPr="00D34D6E">
        <w:rPr>
          <w:rFonts w:ascii="Arial Narrow" w:hAnsi="Arial Narrow" w:cs="Arial"/>
          <w:lang w:val="it-IT"/>
        </w:rPr>
        <w:t xml:space="preserve">Suglasan/na sam da Jedinstveni upravni odjel Općine Brtonigla-Verteneglio prikuplja, obrađuje, provjerava i prosljeđuje trećoj strani prije navedene osobne podatke u svrhu informiranja, priznavanja i korištenja traženog prava. </w:t>
      </w:r>
    </w:p>
    <w:p w14:paraId="47002392" w14:textId="77777777" w:rsidR="00D34D6E" w:rsidRPr="00D34D6E" w:rsidRDefault="00D34D6E" w:rsidP="00D34D6E">
      <w:pPr>
        <w:rPr>
          <w:rFonts w:ascii="Arial Narrow" w:hAnsi="Arial Narrow" w:cs="Arial"/>
          <w:lang w:val="it-IT"/>
        </w:rPr>
      </w:pPr>
    </w:p>
    <w:p w14:paraId="6B616EE1" w14:textId="77777777" w:rsidR="00D34D6E" w:rsidRPr="00D34D6E" w:rsidRDefault="00D34D6E" w:rsidP="00D34D6E">
      <w:pPr>
        <w:jc w:val="both"/>
        <w:rPr>
          <w:rFonts w:ascii="Arial Narrow" w:hAnsi="Arial Narrow" w:cs="Arial"/>
          <w:sz w:val="28"/>
          <w:szCs w:val="22"/>
          <w:lang w:val="it-IT"/>
        </w:rPr>
      </w:pPr>
      <w:r w:rsidRPr="00D34D6E">
        <w:rPr>
          <w:rFonts w:ascii="Arial Narrow" w:hAnsi="Arial Narrow" w:cs="Arial"/>
          <w:lang w:val="it-IT"/>
        </w:rPr>
        <w:tab/>
      </w:r>
      <w:r w:rsidRPr="00D34D6E">
        <w:rPr>
          <w:rFonts w:ascii="Arial Narrow" w:hAnsi="Arial Narrow" w:cs="Arial"/>
          <w:lang w:val="it-IT"/>
        </w:rPr>
        <w:tab/>
      </w:r>
      <w:r w:rsidRPr="00D34D6E">
        <w:rPr>
          <w:rFonts w:ascii="Arial Narrow" w:hAnsi="Arial Narrow" w:cs="Arial"/>
          <w:lang w:val="it-IT"/>
        </w:rPr>
        <w:tab/>
      </w:r>
      <w:r w:rsidRPr="00D34D6E">
        <w:rPr>
          <w:rFonts w:ascii="Arial Narrow" w:hAnsi="Arial Narrow" w:cs="Arial"/>
          <w:lang w:val="it-IT"/>
        </w:rPr>
        <w:tab/>
      </w:r>
      <w:r w:rsidRPr="00D34D6E">
        <w:rPr>
          <w:rFonts w:ascii="Arial Narrow" w:hAnsi="Arial Narrow" w:cs="Arial"/>
          <w:lang w:val="it-IT"/>
        </w:rPr>
        <w:tab/>
        <w:t>Vlastoručni potpis podnositelja zahtjeva:</w:t>
      </w:r>
    </w:p>
    <w:p w14:paraId="13E79B96" w14:textId="77777777" w:rsidR="00D34D6E" w:rsidRPr="00D34D6E" w:rsidRDefault="00D34D6E" w:rsidP="00D34D6E">
      <w:pPr>
        <w:ind w:firstLine="708"/>
        <w:rPr>
          <w:rFonts w:ascii="Arial Narrow" w:hAnsi="Arial Narrow" w:cs="Arial"/>
          <w:lang w:val="it-IT"/>
        </w:rPr>
      </w:pP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t xml:space="preserve">    ______________________________ </w:t>
      </w:r>
    </w:p>
    <w:p w14:paraId="17BEFB6A" w14:textId="6D9ACF86" w:rsidR="00D34D6E" w:rsidRPr="00932CF7" w:rsidRDefault="00D34D6E" w:rsidP="00D34D6E">
      <w:pPr>
        <w:rPr>
          <w:rFonts w:ascii="Arial Narrow" w:hAnsi="Arial Narrow" w:cs="Arial"/>
          <w:sz w:val="18"/>
          <w:szCs w:val="18"/>
          <w:lang w:val="it-IT"/>
        </w:rPr>
      </w:pP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18"/>
          <w:szCs w:val="18"/>
          <w:lang w:val="it-IT"/>
        </w:rPr>
        <w:t xml:space="preserve">                                                   (potpis oca)</w:t>
      </w:r>
    </w:p>
    <w:p w14:paraId="14BFCA88" w14:textId="77777777" w:rsidR="00D34D6E" w:rsidRPr="00D34D6E" w:rsidRDefault="00D34D6E" w:rsidP="00D34D6E">
      <w:pPr>
        <w:rPr>
          <w:rFonts w:ascii="Arial Narrow" w:hAnsi="Arial Narrow" w:cs="Arial"/>
          <w:sz w:val="22"/>
          <w:szCs w:val="22"/>
          <w:lang w:val="it-IT"/>
        </w:rPr>
      </w:pP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t xml:space="preserve">    ______________________________ </w:t>
      </w:r>
    </w:p>
    <w:p w14:paraId="1CC97FA7" w14:textId="77777777" w:rsidR="00D34D6E" w:rsidRPr="00D34D6E" w:rsidRDefault="00D34D6E" w:rsidP="00D34D6E">
      <w:pPr>
        <w:rPr>
          <w:rFonts w:ascii="Arial Narrow" w:hAnsi="Arial Narrow" w:cs="Arial"/>
          <w:lang w:val="it-IT"/>
        </w:rPr>
      </w:pP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t xml:space="preserve">                                                       </w:t>
      </w:r>
      <w:r w:rsidRPr="00D34D6E">
        <w:rPr>
          <w:rFonts w:ascii="Arial Narrow" w:hAnsi="Arial Narrow" w:cs="Arial"/>
          <w:sz w:val="18"/>
          <w:szCs w:val="18"/>
          <w:lang w:val="it-IT"/>
        </w:rPr>
        <w:t>(potpis majke)</w:t>
      </w:r>
    </w:p>
    <w:p w14:paraId="609262AF" w14:textId="77777777" w:rsidR="00D34D6E" w:rsidRPr="009F5F48" w:rsidRDefault="00D34D6E" w:rsidP="00D34D6E">
      <w:pPr>
        <w:jc w:val="center"/>
        <w:rPr>
          <w:rFonts w:ascii="Arial Narrow" w:hAnsi="Arial Narrow" w:cs="Arial"/>
          <w:b/>
          <w:sz w:val="22"/>
          <w:szCs w:val="22"/>
          <w:lang w:val="it-IT"/>
        </w:rPr>
      </w:pPr>
      <w:r w:rsidRPr="009F5F48">
        <w:rPr>
          <w:rFonts w:ascii="Arial Narrow" w:hAnsi="Arial Narrow" w:cs="Arial"/>
          <w:b/>
          <w:sz w:val="22"/>
          <w:szCs w:val="22"/>
          <w:lang w:val="it-IT"/>
        </w:rPr>
        <w:t>RICHIESTA PER L'AIUTO FINANZIARIO AI NEONATI</w:t>
      </w:r>
    </w:p>
    <w:p w14:paraId="6AE0C4B7" w14:textId="77777777" w:rsidR="00D34D6E" w:rsidRPr="009F5F48" w:rsidRDefault="00D34D6E" w:rsidP="00D34D6E">
      <w:pPr>
        <w:jc w:val="center"/>
        <w:rPr>
          <w:rFonts w:ascii="Arial Narrow" w:hAnsi="Arial Narrow" w:cs="Arial"/>
          <w:b/>
          <w:lang w:val="it-IT"/>
        </w:rPr>
      </w:pPr>
    </w:p>
    <w:p w14:paraId="4BE784F5" w14:textId="77777777" w:rsidR="00D34D6E" w:rsidRPr="009F5F48" w:rsidRDefault="00D34D6E" w:rsidP="00D34D6E">
      <w:pPr>
        <w:ind w:left="3540" w:firstLine="708"/>
        <w:rPr>
          <w:rFonts w:ascii="Arial Narrow" w:hAnsi="Arial Narrow" w:cs="Arial"/>
          <w:bCs/>
          <w:lang w:val="it-IT"/>
        </w:rPr>
      </w:pPr>
      <w:r w:rsidRPr="009F5F48">
        <w:rPr>
          <w:rFonts w:ascii="Arial Narrow" w:hAnsi="Arial Narrow" w:cs="Arial"/>
          <w:bCs/>
          <w:lang w:val="it-IT"/>
        </w:rPr>
        <w:t xml:space="preserve">                                  COMUNE DI BRTONIGLA-VERTENEGLIO</w:t>
      </w:r>
    </w:p>
    <w:p w14:paraId="0BE49B2D" w14:textId="77777777" w:rsidR="00D34D6E" w:rsidRPr="009F5F48" w:rsidRDefault="00D34D6E" w:rsidP="00D34D6E">
      <w:pPr>
        <w:rPr>
          <w:rFonts w:ascii="Arial Narrow" w:hAnsi="Arial Narrow" w:cs="Arial"/>
          <w:lang w:val="it-IT"/>
        </w:rPr>
      </w:pPr>
      <w:r w:rsidRPr="009F5F48">
        <w:rPr>
          <w:rFonts w:ascii="Arial Narrow" w:hAnsi="Arial Narrow" w:cs="Arial"/>
          <w:lang w:val="it-IT"/>
        </w:rPr>
        <w:t xml:space="preserve">                                                              </w:t>
      </w:r>
      <w:r w:rsidRPr="009F5F48">
        <w:rPr>
          <w:rFonts w:ascii="Arial Narrow" w:hAnsi="Arial Narrow" w:cs="Arial"/>
          <w:lang w:val="it-IT"/>
        </w:rPr>
        <w:tab/>
      </w:r>
      <w:r w:rsidRPr="009F5F48">
        <w:rPr>
          <w:rFonts w:ascii="Arial Narrow" w:hAnsi="Arial Narrow" w:cs="Arial"/>
          <w:lang w:val="it-IT"/>
        </w:rPr>
        <w:tab/>
        <w:t xml:space="preserve">                                                    Piazza San Zenone 1, 52474 Verteneglio</w:t>
      </w:r>
    </w:p>
    <w:p w14:paraId="157395E3" w14:textId="77777777" w:rsidR="00D34D6E" w:rsidRPr="009F5F48" w:rsidRDefault="00D34D6E" w:rsidP="00D34D6E">
      <w:pPr>
        <w:rPr>
          <w:rFonts w:ascii="Arial Narrow" w:hAnsi="Arial Narrow" w:cs="Arial"/>
          <w:lang w:val="it-IT"/>
        </w:rPr>
      </w:pPr>
    </w:p>
    <w:p w14:paraId="0E49F03F" w14:textId="15F7A9B6" w:rsidR="00D34D6E" w:rsidRPr="009F5F48" w:rsidRDefault="00D34D6E" w:rsidP="00D34D6E">
      <w:pPr>
        <w:rPr>
          <w:rFonts w:ascii="Arial Narrow" w:hAnsi="Arial Narrow" w:cs="Arial"/>
          <w:lang w:val="it-IT"/>
        </w:rPr>
      </w:pPr>
      <w:r w:rsidRPr="009F5F48">
        <w:rPr>
          <w:rFonts w:ascii="Arial Narrow" w:hAnsi="Arial Narrow" w:cs="Arial"/>
          <w:lang w:val="it-IT"/>
        </w:rPr>
        <w:t>Nome e cognome del padre: ________________________________________         NIP: ___________________________</w:t>
      </w:r>
    </w:p>
    <w:p w14:paraId="45925F01" w14:textId="77777777" w:rsidR="00D34D6E" w:rsidRPr="009F5F48" w:rsidRDefault="00D34D6E" w:rsidP="00D34D6E">
      <w:pPr>
        <w:rPr>
          <w:rFonts w:ascii="Arial Narrow" w:hAnsi="Arial Narrow" w:cs="Arial"/>
          <w:lang w:val="it-IT"/>
        </w:rPr>
      </w:pPr>
    </w:p>
    <w:p w14:paraId="1B537318" w14:textId="0239997F" w:rsidR="00D34D6E" w:rsidRPr="009F5F48" w:rsidRDefault="00D34D6E" w:rsidP="00D34D6E">
      <w:pPr>
        <w:rPr>
          <w:rFonts w:ascii="Arial Narrow" w:hAnsi="Arial Narrow" w:cs="Arial"/>
          <w:lang w:val="it-IT"/>
        </w:rPr>
      </w:pPr>
      <w:r w:rsidRPr="009F5F48">
        <w:rPr>
          <w:rFonts w:ascii="Arial Narrow" w:hAnsi="Arial Narrow" w:cs="Arial"/>
          <w:lang w:val="it-IT"/>
        </w:rPr>
        <w:t>Nome e cognome della madre: _______________________________________        NIP: ___________________________</w:t>
      </w:r>
    </w:p>
    <w:p w14:paraId="6B732F5D" w14:textId="77777777" w:rsidR="00D34D6E" w:rsidRPr="009F5F48" w:rsidRDefault="00D34D6E" w:rsidP="00D34D6E">
      <w:pPr>
        <w:rPr>
          <w:rFonts w:ascii="Arial Narrow" w:hAnsi="Arial Narrow" w:cs="Arial"/>
          <w:lang w:val="it-IT"/>
        </w:rPr>
      </w:pPr>
    </w:p>
    <w:p w14:paraId="3CED0636" w14:textId="64931C4B" w:rsidR="00D34D6E" w:rsidRPr="009F5F48" w:rsidRDefault="00D34D6E" w:rsidP="00D34D6E">
      <w:pPr>
        <w:rPr>
          <w:rFonts w:ascii="Arial Narrow" w:hAnsi="Arial Narrow" w:cs="Arial"/>
          <w:lang w:val="it-IT"/>
        </w:rPr>
      </w:pPr>
      <w:r w:rsidRPr="009F5F48">
        <w:rPr>
          <w:rFonts w:ascii="Arial Narrow" w:hAnsi="Arial Narrow" w:cs="Arial"/>
          <w:lang w:val="it-IT"/>
        </w:rPr>
        <w:t>Nome e cognome del neonato: _______________________________________         NIP: __________________________</w:t>
      </w:r>
    </w:p>
    <w:p w14:paraId="6C14102B" w14:textId="77777777" w:rsidR="00D34D6E" w:rsidRPr="009F5F48" w:rsidRDefault="00D34D6E" w:rsidP="00D34D6E">
      <w:pPr>
        <w:rPr>
          <w:rFonts w:ascii="Arial Narrow" w:hAnsi="Arial Narrow" w:cs="Arial"/>
          <w:lang w:val="it-IT"/>
        </w:rPr>
      </w:pPr>
    </w:p>
    <w:p w14:paraId="58BD378F" w14:textId="77777777" w:rsidR="00D34D6E" w:rsidRPr="009F5F48" w:rsidRDefault="00D34D6E" w:rsidP="00D34D6E">
      <w:pPr>
        <w:rPr>
          <w:rFonts w:ascii="Arial Narrow" w:hAnsi="Arial Narrow" w:cs="Arial"/>
          <w:lang w:val="it-IT"/>
        </w:rPr>
      </w:pPr>
      <w:r w:rsidRPr="009F5F48">
        <w:rPr>
          <w:rFonts w:ascii="Arial Narrow" w:hAnsi="Arial Narrow" w:cs="Arial"/>
          <w:lang w:val="it-IT"/>
        </w:rPr>
        <w:t>Data di nascita del neonato: _______________________</w:t>
      </w:r>
    </w:p>
    <w:p w14:paraId="73CA1742" w14:textId="77777777" w:rsidR="00D34D6E" w:rsidRPr="009F5F48" w:rsidRDefault="00D34D6E" w:rsidP="00D34D6E">
      <w:pPr>
        <w:rPr>
          <w:rFonts w:ascii="Arial Narrow" w:hAnsi="Arial Narrow" w:cs="Arial"/>
          <w:lang w:val="it-IT"/>
        </w:rPr>
      </w:pPr>
    </w:p>
    <w:p w14:paraId="2AEB44E0" w14:textId="77777777" w:rsidR="00D34D6E" w:rsidRPr="009F5F48" w:rsidRDefault="00D34D6E" w:rsidP="00D34D6E">
      <w:pPr>
        <w:rPr>
          <w:rFonts w:ascii="Arial Narrow" w:hAnsi="Arial Narrow" w:cs="Arial"/>
          <w:u w:val="single"/>
          <w:lang w:val="it-IT"/>
        </w:rPr>
      </w:pPr>
      <w:r w:rsidRPr="009F5F48">
        <w:rPr>
          <w:rFonts w:ascii="Arial Narrow" w:hAnsi="Arial Narrow" w:cs="Arial"/>
          <w:u w:val="single"/>
          <w:lang w:val="it-IT"/>
        </w:rPr>
        <w:t>Dati su tutti gli altri figli dei richiedenti</w:t>
      </w:r>
    </w:p>
    <w:p w14:paraId="1EBE0FA2" w14:textId="77777777" w:rsidR="00D34D6E" w:rsidRPr="00932CF7" w:rsidRDefault="00D34D6E" w:rsidP="00D34D6E">
      <w:pPr>
        <w:rPr>
          <w:rFonts w:ascii="Arial Narrow" w:hAnsi="Arial Narrow" w:cs="Arial"/>
          <w:sz w:val="12"/>
          <w:szCs w:val="12"/>
          <w:lang w:val="it-IT"/>
        </w:rPr>
      </w:pPr>
    </w:p>
    <w:p w14:paraId="7C6A6D8C" w14:textId="4F7AA60E" w:rsidR="00D34D6E" w:rsidRPr="009F5F48" w:rsidRDefault="00D34D6E" w:rsidP="00D34D6E">
      <w:pPr>
        <w:rPr>
          <w:rFonts w:ascii="Arial Narrow" w:hAnsi="Arial Narrow" w:cs="Arial"/>
          <w:lang w:val="it-IT"/>
        </w:rPr>
      </w:pPr>
      <w:r w:rsidRPr="009F5F48">
        <w:rPr>
          <w:rFonts w:ascii="Arial Narrow" w:hAnsi="Arial Narrow" w:cs="Arial"/>
          <w:lang w:val="it-IT"/>
        </w:rPr>
        <w:t>Nome e cognome: ________________________________________________          NIP:  __________________________</w:t>
      </w:r>
    </w:p>
    <w:p w14:paraId="19F9A0CD" w14:textId="77777777" w:rsidR="00D34D6E" w:rsidRPr="009F5F48" w:rsidRDefault="00D34D6E" w:rsidP="00D34D6E">
      <w:pPr>
        <w:rPr>
          <w:rFonts w:ascii="Arial Narrow" w:hAnsi="Arial Narrow" w:cs="Arial"/>
          <w:lang w:val="it-IT"/>
        </w:rPr>
      </w:pPr>
    </w:p>
    <w:p w14:paraId="189AA594" w14:textId="247254C9" w:rsidR="00D34D6E" w:rsidRPr="009F5F48" w:rsidRDefault="00D34D6E" w:rsidP="00D34D6E">
      <w:pPr>
        <w:rPr>
          <w:rFonts w:ascii="Arial Narrow" w:hAnsi="Arial Narrow" w:cs="Arial"/>
          <w:lang w:val="it-IT"/>
        </w:rPr>
      </w:pPr>
      <w:r w:rsidRPr="009F5F48">
        <w:rPr>
          <w:rFonts w:ascii="Arial Narrow" w:hAnsi="Arial Narrow" w:cs="Arial"/>
          <w:lang w:val="it-IT"/>
        </w:rPr>
        <w:t>Nome e cognome: ________________________________________________          NIP:  __________________________</w:t>
      </w:r>
    </w:p>
    <w:p w14:paraId="7FCECEB7" w14:textId="77777777" w:rsidR="00D34D6E" w:rsidRPr="009F5F48" w:rsidRDefault="00D34D6E" w:rsidP="00D34D6E">
      <w:pPr>
        <w:rPr>
          <w:rFonts w:ascii="Arial Narrow" w:hAnsi="Arial Narrow" w:cs="Arial"/>
          <w:lang w:val="it-IT"/>
        </w:rPr>
      </w:pPr>
    </w:p>
    <w:p w14:paraId="3BDD4C46" w14:textId="7FBF5635" w:rsidR="00D34D6E" w:rsidRPr="009F5F48" w:rsidRDefault="00D34D6E" w:rsidP="00D34D6E">
      <w:pPr>
        <w:rPr>
          <w:rFonts w:ascii="Arial Narrow" w:hAnsi="Arial Narrow" w:cs="Arial"/>
          <w:lang w:val="it-IT"/>
        </w:rPr>
      </w:pPr>
      <w:r w:rsidRPr="009F5F48">
        <w:rPr>
          <w:rFonts w:ascii="Arial Narrow" w:hAnsi="Arial Narrow" w:cs="Arial"/>
          <w:lang w:val="it-IT"/>
        </w:rPr>
        <w:t>Nome e cognome: ________________________________________________          NIP:  __________________________</w:t>
      </w:r>
    </w:p>
    <w:p w14:paraId="33C3F4C5" w14:textId="77777777" w:rsidR="00D34D6E" w:rsidRPr="009F5F48" w:rsidRDefault="00D34D6E" w:rsidP="00D34D6E">
      <w:pPr>
        <w:rPr>
          <w:rFonts w:ascii="Arial Narrow" w:hAnsi="Arial Narrow" w:cs="Arial"/>
          <w:lang w:val="it-IT"/>
        </w:rPr>
      </w:pPr>
    </w:p>
    <w:p w14:paraId="7F91ED26" w14:textId="414BD6E6" w:rsidR="00D34D6E" w:rsidRPr="009F5F48" w:rsidRDefault="00D34D6E" w:rsidP="00D34D6E">
      <w:pPr>
        <w:rPr>
          <w:rFonts w:ascii="Arial Narrow" w:hAnsi="Arial Narrow" w:cs="Arial"/>
          <w:lang w:val="it-IT"/>
        </w:rPr>
      </w:pPr>
      <w:r w:rsidRPr="009F5F48">
        <w:rPr>
          <w:rFonts w:ascii="Arial Narrow" w:hAnsi="Arial Narrow" w:cs="Arial"/>
          <w:lang w:val="it-IT"/>
        </w:rPr>
        <w:t>Nome e cognome: ________________________________________________          NIP:  __________________________</w:t>
      </w:r>
    </w:p>
    <w:p w14:paraId="6EE42813" w14:textId="158001AF" w:rsidR="00D34D6E" w:rsidRPr="009F5F48" w:rsidRDefault="00D34D6E" w:rsidP="00D34D6E">
      <w:pPr>
        <w:jc w:val="both"/>
        <w:rPr>
          <w:rFonts w:ascii="Arial Narrow" w:hAnsi="Arial Narrow" w:cs="Arial"/>
          <w:sz w:val="10"/>
          <w:szCs w:val="10"/>
          <w:lang w:val="it-IT"/>
        </w:rPr>
      </w:pPr>
      <w:r w:rsidRPr="009F5F48">
        <w:rPr>
          <w:rFonts w:ascii="Arial Narrow" w:hAnsi="Arial Narrow" w:cs="Arial"/>
          <w:b/>
          <w:sz w:val="10"/>
          <w:szCs w:val="10"/>
          <w:lang w:val="it-IT"/>
        </w:rPr>
        <w:tab/>
      </w:r>
      <w:r w:rsidRPr="009F5F48">
        <w:rPr>
          <w:rFonts w:ascii="Arial Narrow" w:hAnsi="Arial Narrow" w:cs="Arial"/>
          <w:b/>
          <w:sz w:val="10"/>
          <w:szCs w:val="10"/>
          <w:lang w:val="it-IT"/>
        </w:rPr>
        <w:tab/>
        <w:t xml:space="preserve">  </w:t>
      </w:r>
    </w:p>
    <w:p w14:paraId="41E26048" w14:textId="77777777" w:rsidR="00D34D6E" w:rsidRPr="009F5F48" w:rsidRDefault="00D34D6E" w:rsidP="00D34D6E">
      <w:pPr>
        <w:jc w:val="both"/>
        <w:rPr>
          <w:rFonts w:ascii="Arial Narrow" w:hAnsi="Arial Narrow" w:cs="Arial"/>
          <w:b/>
          <w:sz w:val="18"/>
          <w:szCs w:val="18"/>
          <w:lang w:val="it-IT"/>
        </w:rPr>
      </w:pPr>
      <w:r w:rsidRPr="009F5F48">
        <w:rPr>
          <w:rFonts w:ascii="Arial Narrow" w:hAnsi="Arial Narrow" w:cs="Arial"/>
          <w:b/>
          <w:sz w:val="18"/>
          <w:szCs w:val="18"/>
          <w:lang w:val="it-IT"/>
        </w:rPr>
        <w:t>Allegati:</w:t>
      </w:r>
    </w:p>
    <w:p w14:paraId="24947BE8" w14:textId="77777777" w:rsidR="00D34D6E" w:rsidRPr="009F5F48" w:rsidRDefault="00D34D6E" w:rsidP="00D34D6E">
      <w:pPr>
        <w:jc w:val="both"/>
        <w:rPr>
          <w:rFonts w:ascii="Arial Narrow" w:hAnsi="Arial Narrow" w:cs="Arial"/>
          <w:sz w:val="18"/>
          <w:szCs w:val="18"/>
          <w:lang w:val="it-IT"/>
        </w:rPr>
      </w:pPr>
      <w:r w:rsidRPr="009F5F48">
        <w:rPr>
          <w:rFonts w:ascii="Arial Narrow" w:hAnsi="Arial Narrow" w:cs="Arial"/>
          <w:sz w:val="18"/>
          <w:szCs w:val="18"/>
          <w:lang w:val="it-IT"/>
        </w:rPr>
        <w:t>- Attestato di residenza in originale per il neonato/a, per entrambi i genitori e per tutti gli altri figli della famiglia (in originale),</w:t>
      </w:r>
    </w:p>
    <w:p w14:paraId="6F622D46" w14:textId="77777777" w:rsidR="00D34D6E" w:rsidRPr="009F5F48" w:rsidRDefault="00D34D6E" w:rsidP="00D34D6E">
      <w:pPr>
        <w:jc w:val="both"/>
        <w:rPr>
          <w:rFonts w:ascii="Arial Narrow" w:hAnsi="Arial Narrow" w:cs="Arial"/>
          <w:sz w:val="18"/>
          <w:szCs w:val="18"/>
          <w:lang w:val="it-IT"/>
        </w:rPr>
      </w:pPr>
      <w:r w:rsidRPr="009F5F48">
        <w:rPr>
          <w:rFonts w:ascii="Arial Narrow" w:hAnsi="Arial Narrow" w:cs="Arial"/>
          <w:sz w:val="18"/>
          <w:szCs w:val="18"/>
          <w:lang w:val="it-IT"/>
        </w:rPr>
        <w:t>- Se la richiesta viene presentata da un unico genitore, viene allegata la dichiarazione firmata con la quale si dichiara di essere genitore unico, autentificata dal Notaio pubblico (in originale),</w:t>
      </w:r>
    </w:p>
    <w:p w14:paraId="246FC6E6" w14:textId="77777777" w:rsidR="00D34D6E" w:rsidRPr="009F5F48" w:rsidRDefault="00D34D6E" w:rsidP="00D34D6E">
      <w:pPr>
        <w:autoSpaceDE w:val="0"/>
        <w:autoSpaceDN w:val="0"/>
        <w:adjustRightInd w:val="0"/>
        <w:jc w:val="both"/>
        <w:rPr>
          <w:rFonts w:ascii="Arial Narrow" w:hAnsi="Arial Narrow" w:cs="Arial"/>
          <w:sz w:val="18"/>
          <w:szCs w:val="18"/>
          <w:lang w:val="it-IT"/>
        </w:rPr>
      </w:pPr>
      <w:r w:rsidRPr="009F5F48">
        <w:rPr>
          <w:rFonts w:ascii="Arial Narrow" w:hAnsi="Arial Narrow" w:cs="Arial"/>
          <w:sz w:val="18"/>
          <w:szCs w:val="18"/>
          <w:lang w:val="it-IT"/>
        </w:rPr>
        <w:t>- Nel caso in cui l'altro genitore non abbia la residenza sul territorio del Comune di Brtonigla-Verteneglio fino al giorno in cui viene presentata la richiesta, va allegato il certificato con il quale si attesta che non è stato realizzato alcun altro diritto all'aiuto per tale bambino presso la città o il comune nel quale il genitore ha registrata la residenza,</w:t>
      </w:r>
    </w:p>
    <w:p w14:paraId="6F2E31C1" w14:textId="77777777" w:rsidR="00D34D6E" w:rsidRPr="00D34D6E" w:rsidRDefault="00D34D6E" w:rsidP="00D34D6E">
      <w:pPr>
        <w:jc w:val="both"/>
        <w:rPr>
          <w:rFonts w:ascii="Arial Narrow" w:hAnsi="Arial Narrow" w:cs="Arial"/>
          <w:sz w:val="18"/>
          <w:szCs w:val="18"/>
          <w:lang w:val="it-IT"/>
        </w:rPr>
      </w:pPr>
      <w:r w:rsidRPr="009F5F48">
        <w:rPr>
          <w:rFonts w:ascii="Arial Narrow" w:hAnsi="Arial Narrow" w:cs="Arial"/>
          <w:sz w:val="18"/>
          <w:szCs w:val="18"/>
          <w:lang w:val="it-IT"/>
        </w:rPr>
        <w:t>- Sentenza di divorzio legale o altro documento comprovante che i figli di matrimoni precedenti sono stati affidati al genitore facente parte del nucleo famigliare</w:t>
      </w:r>
      <w:r w:rsidRPr="00D34D6E">
        <w:rPr>
          <w:rFonts w:ascii="Arial Narrow" w:hAnsi="Arial Narrow" w:cs="Arial"/>
          <w:sz w:val="18"/>
          <w:szCs w:val="18"/>
          <w:lang w:val="it-IT"/>
        </w:rPr>
        <w:t>,</w:t>
      </w:r>
    </w:p>
    <w:p w14:paraId="5A37AEE6" w14:textId="77777777" w:rsidR="00D34D6E" w:rsidRPr="009F5F48" w:rsidRDefault="00D34D6E" w:rsidP="00D34D6E">
      <w:pPr>
        <w:autoSpaceDE w:val="0"/>
        <w:autoSpaceDN w:val="0"/>
        <w:adjustRightInd w:val="0"/>
        <w:jc w:val="both"/>
        <w:rPr>
          <w:rFonts w:ascii="Arial Narrow" w:hAnsi="Arial Narrow" w:cs="Arial"/>
          <w:sz w:val="18"/>
          <w:szCs w:val="18"/>
          <w:lang w:val="it-IT"/>
        </w:rPr>
      </w:pPr>
      <w:r w:rsidRPr="009F5F48">
        <w:rPr>
          <w:rFonts w:ascii="Arial Narrow" w:hAnsi="Arial Narrow" w:cs="Arial"/>
          <w:sz w:val="18"/>
          <w:szCs w:val="18"/>
          <w:lang w:val="it-IT"/>
        </w:rPr>
        <w:t>- Estratto del Registro delle nascite per ciascun figlio della famiglia (non allegato dai richiedenti se i loro dati sono inseriti nel registro delle nascite della Repubblica di Croazia; i richiedenti concordano che il Comune di Verteneglio-Verteneglio scarichi l'estratto elettronico del Registro delle nascite),</w:t>
      </w:r>
    </w:p>
    <w:p w14:paraId="253D9C13" w14:textId="77777777" w:rsidR="00D34D6E" w:rsidRPr="009F5F48" w:rsidRDefault="00D34D6E" w:rsidP="00D34D6E">
      <w:pPr>
        <w:autoSpaceDE w:val="0"/>
        <w:autoSpaceDN w:val="0"/>
        <w:adjustRightInd w:val="0"/>
        <w:jc w:val="both"/>
        <w:rPr>
          <w:rFonts w:ascii="Arial Narrow" w:hAnsi="Arial Narrow" w:cs="Arial"/>
          <w:sz w:val="18"/>
          <w:szCs w:val="18"/>
          <w:lang w:val="it-IT"/>
        </w:rPr>
      </w:pPr>
      <w:r w:rsidRPr="009F5F48">
        <w:rPr>
          <w:rFonts w:ascii="Arial Narrow" w:hAnsi="Arial Narrow" w:cs="Arial"/>
          <w:sz w:val="18"/>
          <w:szCs w:val="18"/>
          <w:lang w:val="it-IT"/>
        </w:rPr>
        <w:t xml:space="preserve">  - Estratto del registro dei cittadini per il richiedente e per ogni bambino della famiglia (non allegato dai richiedenti, se i loro dati sono inseriti nel registro dei cittadini della Repubblica di Croazia; i richiedenti concordano che il Comune di Verteneglio-Verteneglio scarichi l'estratto elettronico del Registro dei cittadini croati).</w:t>
      </w:r>
    </w:p>
    <w:p w14:paraId="47995BAB" w14:textId="77777777" w:rsidR="00D34D6E" w:rsidRPr="009F5F48" w:rsidRDefault="00D34D6E" w:rsidP="00D34D6E">
      <w:pPr>
        <w:rPr>
          <w:rFonts w:ascii="Arial Narrow" w:hAnsi="Arial Narrow" w:cs="Arial"/>
          <w:sz w:val="18"/>
          <w:szCs w:val="18"/>
          <w:lang w:val="it-IT"/>
        </w:rPr>
      </w:pPr>
    </w:p>
    <w:p w14:paraId="615E95FF" w14:textId="77777777" w:rsidR="00D34D6E" w:rsidRPr="009F5F48" w:rsidRDefault="00D34D6E" w:rsidP="00D34D6E">
      <w:pPr>
        <w:rPr>
          <w:rFonts w:ascii="Arial Narrow" w:hAnsi="Arial Narrow" w:cs="Arial"/>
          <w:lang w:val="it-IT"/>
        </w:rPr>
      </w:pPr>
      <w:r w:rsidRPr="009F5F48">
        <w:rPr>
          <w:rFonts w:ascii="Arial Narrow" w:hAnsi="Arial Narrow" w:cs="Arial"/>
          <w:lang w:val="it-IT"/>
        </w:rPr>
        <w:t>Il Comune di Brtonigla-Verteneglio ha il diritto, durante l'elaborazione della richiesta, di richiedere la consegna di documentazione aggiuntiva.</w:t>
      </w:r>
    </w:p>
    <w:p w14:paraId="04AD408A" w14:textId="77777777" w:rsidR="00D34D6E" w:rsidRPr="009F5F48" w:rsidRDefault="00D34D6E" w:rsidP="00D34D6E">
      <w:pPr>
        <w:rPr>
          <w:rFonts w:ascii="Arial Narrow" w:hAnsi="Arial Narrow" w:cs="Arial"/>
          <w:lang w:val="it-IT"/>
        </w:rPr>
      </w:pPr>
    </w:p>
    <w:p w14:paraId="0591AD00" w14:textId="77777777" w:rsidR="00D34D6E" w:rsidRPr="009F5F48" w:rsidRDefault="00D34D6E" w:rsidP="00D34D6E">
      <w:pPr>
        <w:rPr>
          <w:rFonts w:ascii="Arial Narrow" w:hAnsi="Arial Narrow" w:cs="Arial"/>
          <w:lang w:val="it-IT"/>
        </w:rPr>
      </w:pPr>
      <w:r w:rsidRPr="009F5F48">
        <w:rPr>
          <w:rFonts w:ascii="Arial Narrow" w:hAnsi="Arial Narrow" w:cs="Arial"/>
          <w:lang w:val="it-IT"/>
        </w:rPr>
        <w:t>Numero di conto corrente/libretto di risparmio per il versamento dell’aiuto: ____________________________ Banca: ___________________</w:t>
      </w:r>
    </w:p>
    <w:p w14:paraId="40A69BB0" w14:textId="77777777" w:rsidR="00D34D6E" w:rsidRPr="009F5F48" w:rsidRDefault="00D34D6E" w:rsidP="00D34D6E">
      <w:pPr>
        <w:rPr>
          <w:rFonts w:ascii="Arial Narrow" w:hAnsi="Arial Narrow" w:cs="Arial"/>
          <w:lang w:val="it-IT"/>
        </w:rPr>
      </w:pPr>
    </w:p>
    <w:p w14:paraId="52AF7BBD" w14:textId="77777777" w:rsidR="00D34D6E" w:rsidRPr="009F5F48" w:rsidRDefault="00D34D6E" w:rsidP="00D34D6E">
      <w:pPr>
        <w:rPr>
          <w:rFonts w:ascii="Arial Narrow" w:hAnsi="Arial Narrow" w:cs="Arial"/>
          <w:lang w:val="it-IT"/>
        </w:rPr>
      </w:pPr>
      <w:r w:rsidRPr="009F5F48">
        <w:rPr>
          <w:rFonts w:ascii="Arial Narrow" w:hAnsi="Arial Narrow" w:cs="Arial"/>
          <w:lang w:val="it-IT"/>
        </w:rPr>
        <w:t>Nome e cognome del genitore, proprietario del conto bancario: ___________________________________</w:t>
      </w:r>
    </w:p>
    <w:p w14:paraId="312AE278" w14:textId="77777777" w:rsidR="00D34D6E" w:rsidRPr="009F5F48" w:rsidRDefault="00D34D6E" w:rsidP="00D34D6E">
      <w:pPr>
        <w:rPr>
          <w:rFonts w:ascii="Arial Narrow" w:hAnsi="Arial Narrow" w:cs="Arial"/>
          <w:lang w:val="it-IT"/>
        </w:rPr>
      </w:pPr>
    </w:p>
    <w:p w14:paraId="553EE325" w14:textId="77777777" w:rsidR="00D34D6E" w:rsidRPr="009F5F48" w:rsidRDefault="00D34D6E" w:rsidP="00D34D6E">
      <w:pPr>
        <w:rPr>
          <w:rFonts w:ascii="Arial Narrow" w:hAnsi="Arial Narrow" w:cs="Arial"/>
          <w:lang w:val="it-IT"/>
        </w:rPr>
      </w:pPr>
    </w:p>
    <w:p w14:paraId="689CDC34" w14:textId="77777777" w:rsidR="00D34D6E" w:rsidRPr="009F5F48" w:rsidRDefault="00D34D6E" w:rsidP="00D34D6E">
      <w:pPr>
        <w:rPr>
          <w:rFonts w:ascii="Arial Narrow" w:hAnsi="Arial Narrow" w:cs="Arial"/>
          <w:lang w:val="it-IT"/>
        </w:rPr>
      </w:pPr>
      <w:r w:rsidRPr="009F5F48">
        <w:rPr>
          <w:rFonts w:ascii="Arial Narrow" w:hAnsi="Arial Narrow" w:cs="Arial"/>
          <w:lang w:val="it-IT"/>
        </w:rPr>
        <w:t>Nome e cognome della persona di contatto: _________________________________</w:t>
      </w:r>
    </w:p>
    <w:p w14:paraId="64B8A7F5" w14:textId="77777777" w:rsidR="00D34D6E" w:rsidRPr="009F5F48" w:rsidRDefault="00D34D6E" w:rsidP="00D34D6E">
      <w:pPr>
        <w:rPr>
          <w:rFonts w:ascii="Arial Narrow" w:hAnsi="Arial Narrow" w:cs="Arial"/>
          <w:lang w:val="it-IT"/>
        </w:rPr>
      </w:pPr>
    </w:p>
    <w:p w14:paraId="1B103F84" w14:textId="77777777" w:rsidR="00D34D6E" w:rsidRPr="009F5F48" w:rsidRDefault="00D34D6E" w:rsidP="00D34D6E">
      <w:pPr>
        <w:rPr>
          <w:rFonts w:ascii="Arial Narrow" w:hAnsi="Arial Narrow" w:cs="Arial"/>
          <w:lang w:val="it-IT"/>
        </w:rPr>
      </w:pPr>
      <w:r w:rsidRPr="009F5F48">
        <w:rPr>
          <w:rFonts w:ascii="Arial Narrow" w:hAnsi="Arial Narrow" w:cs="Arial"/>
          <w:lang w:val="it-IT"/>
        </w:rPr>
        <w:t>Indirizzo: _______________________________________</w:t>
      </w:r>
    </w:p>
    <w:p w14:paraId="596178CD" w14:textId="77777777" w:rsidR="00D34D6E" w:rsidRPr="009F5F48" w:rsidRDefault="00D34D6E" w:rsidP="00D34D6E">
      <w:pPr>
        <w:rPr>
          <w:rFonts w:ascii="Arial Narrow" w:hAnsi="Arial Narrow" w:cs="Arial"/>
          <w:lang w:val="it-IT"/>
        </w:rPr>
      </w:pPr>
    </w:p>
    <w:p w14:paraId="0B64461D" w14:textId="77777777" w:rsidR="00D34D6E" w:rsidRPr="009F5F48" w:rsidRDefault="00D34D6E" w:rsidP="00D34D6E">
      <w:pPr>
        <w:rPr>
          <w:rFonts w:ascii="Arial Narrow" w:hAnsi="Arial Narrow" w:cs="Arial"/>
          <w:lang w:val="it-IT"/>
        </w:rPr>
      </w:pPr>
      <w:r w:rsidRPr="009F5F48">
        <w:rPr>
          <w:rFonts w:ascii="Arial Narrow" w:hAnsi="Arial Narrow" w:cs="Arial"/>
          <w:lang w:val="it-IT"/>
        </w:rPr>
        <w:t>Telefono: ___________________________________ Cellulare: ___________________________________</w:t>
      </w:r>
    </w:p>
    <w:p w14:paraId="2C724B20" w14:textId="77777777" w:rsidR="00D34D6E" w:rsidRPr="009F5F48" w:rsidRDefault="00D34D6E" w:rsidP="00D34D6E">
      <w:pPr>
        <w:rPr>
          <w:rFonts w:ascii="Arial Narrow" w:hAnsi="Arial Narrow" w:cs="Arial"/>
          <w:lang w:val="it-IT"/>
        </w:rPr>
      </w:pPr>
    </w:p>
    <w:p w14:paraId="37B8CA64" w14:textId="77777777" w:rsidR="00D34D6E" w:rsidRPr="009F5F48" w:rsidRDefault="00D34D6E" w:rsidP="00D34D6E">
      <w:pPr>
        <w:rPr>
          <w:rFonts w:ascii="Arial Narrow" w:hAnsi="Arial Narrow" w:cs="Arial"/>
          <w:lang w:val="it-IT"/>
        </w:rPr>
      </w:pPr>
      <w:r w:rsidRPr="009F5F48">
        <w:rPr>
          <w:rFonts w:ascii="Arial Narrow" w:hAnsi="Arial Narrow" w:cs="Arial"/>
          <w:lang w:val="it-IT"/>
        </w:rPr>
        <w:t>Dichiaro che le informazioni fornite sono veritiere.</w:t>
      </w:r>
    </w:p>
    <w:p w14:paraId="473927E8" w14:textId="77777777" w:rsidR="00D34D6E" w:rsidRPr="00932CF7" w:rsidRDefault="00D34D6E" w:rsidP="00D34D6E">
      <w:pPr>
        <w:rPr>
          <w:rFonts w:ascii="Arial Narrow" w:hAnsi="Arial Narrow" w:cs="Arial"/>
          <w:sz w:val="12"/>
          <w:szCs w:val="12"/>
          <w:lang w:val="it-IT"/>
        </w:rPr>
      </w:pPr>
    </w:p>
    <w:p w14:paraId="76BCD75B" w14:textId="77777777" w:rsidR="00D34D6E" w:rsidRPr="009F5F48" w:rsidRDefault="00D34D6E" w:rsidP="00D34D6E">
      <w:pPr>
        <w:rPr>
          <w:rFonts w:ascii="Arial Narrow" w:hAnsi="Arial Narrow" w:cs="Arial"/>
          <w:lang w:val="it-IT"/>
        </w:rPr>
      </w:pPr>
      <w:r w:rsidRPr="009F5F48">
        <w:rPr>
          <w:rFonts w:ascii="Arial Narrow" w:hAnsi="Arial Narrow" w:cs="Arial"/>
          <w:lang w:val="it-IT"/>
        </w:rPr>
        <w:t>Acconsento che l'Assessorato unificato del Comune di Brtonigla-Verteneglio raccolga, elabori, controlli e trasmetta a terzi i suddetti dati personali allo scopo di informare, riconoscere ed esercitare il diritto richiesto.</w:t>
      </w:r>
    </w:p>
    <w:p w14:paraId="459EA35D" w14:textId="77777777" w:rsidR="00D34D6E" w:rsidRPr="00932CF7" w:rsidRDefault="00D34D6E" w:rsidP="00D34D6E">
      <w:pPr>
        <w:rPr>
          <w:rFonts w:ascii="Arial Narrow" w:hAnsi="Arial Narrow" w:cs="Arial"/>
          <w:sz w:val="10"/>
          <w:szCs w:val="10"/>
          <w:lang w:val="it-IT"/>
        </w:rPr>
      </w:pPr>
    </w:p>
    <w:p w14:paraId="71EDF070" w14:textId="77777777" w:rsidR="00D34D6E" w:rsidRPr="009F5F48" w:rsidRDefault="00D34D6E" w:rsidP="00D34D6E">
      <w:pPr>
        <w:rPr>
          <w:rFonts w:ascii="Arial Narrow" w:hAnsi="Arial Narrow" w:cs="Arial"/>
          <w:sz w:val="28"/>
          <w:szCs w:val="22"/>
          <w:lang w:val="it-IT"/>
        </w:rPr>
      </w:pPr>
      <w:r w:rsidRPr="009F5F48">
        <w:rPr>
          <w:rFonts w:ascii="Arial Narrow" w:hAnsi="Arial Narrow" w:cs="Arial"/>
          <w:lang w:val="it-IT"/>
        </w:rPr>
        <w:tab/>
      </w:r>
      <w:r w:rsidRPr="009F5F48">
        <w:rPr>
          <w:rFonts w:ascii="Arial Narrow" w:hAnsi="Arial Narrow" w:cs="Arial"/>
          <w:lang w:val="it-IT"/>
        </w:rPr>
        <w:tab/>
      </w:r>
      <w:r w:rsidRPr="009F5F48">
        <w:rPr>
          <w:rFonts w:ascii="Arial Narrow" w:hAnsi="Arial Narrow" w:cs="Arial"/>
          <w:lang w:val="it-IT"/>
        </w:rPr>
        <w:tab/>
      </w:r>
      <w:r w:rsidRPr="009F5F48">
        <w:rPr>
          <w:rFonts w:ascii="Arial Narrow" w:hAnsi="Arial Narrow" w:cs="Arial"/>
          <w:lang w:val="it-IT"/>
        </w:rPr>
        <w:tab/>
      </w:r>
      <w:r w:rsidRPr="009F5F48">
        <w:rPr>
          <w:rFonts w:ascii="Arial Narrow" w:hAnsi="Arial Narrow" w:cs="Arial"/>
          <w:lang w:val="it-IT"/>
        </w:rPr>
        <w:tab/>
        <w:t>Firma autografa dei richiedenti:</w:t>
      </w:r>
    </w:p>
    <w:p w14:paraId="502DE7BB" w14:textId="77777777" w:rsidR="00D34D6E" w:rsidRPr="009F5F48" w:rsidRDefault="00D34D6E" w:rsidP="00D34D6E">
      <w:pPr>
        <w:ind w:firstLine="708"/>
        <w:rPr>
          <w:rFonts w:ascii="Arial Narrow" w:hAnsi="Arial Narrow" w:cs="Arial"/>
          <w:lang w:val="it-IT"/>
        </w:rPr>
      </w:pP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t xml:space="preserve">______________________________ </w:t>
      </w:r>
    </w:p>
    <w:p w14:paraId="0C1FD245" w14:textId="77777777" w:rsidR="00D34D6E" w:rsidRPr="009F5F48" w:rsidRDefault="00D34D6E" w:rsidP="00D34D6E">
      <w:pPr>
        <w:rPr>
          <w:rFonts w:ascii="Arial Narrow" w:hAnsi="Arial Narrow" w:cs="Arial"/>
          <w:sz w:val="18"/>
          <w:szCs w:val="18"/>
          <w:lang w:val="it-IT"/>
        </w:rPr>
      </w:pP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18"/>
          <w:szCs w:val="18"/>
          <w:lang w:val="it-IT"/>
        </w:rPr>
        <w:t xml:space="preserve">                                         (firma del padre)</w:t>
      </w:r>
    </w:p>
    <w:p w14:paraId="0EBA4D68" w14:textId="77777777" w:rsidR="00D34D6E" w:rsidRPr="009F5F48" w:rsidRDefault="00D34D6E" w:rsidP="00D34D6E">
      <w:pPr>
        <w:rPr>
          <w:rFonts w:ascii="Arial Narrow" w:hAnsi="Arial Narrow" w:cs="Arial"/>
          <w:sz w:val="8"/>
          <w:szCs w:val="22"/>
          <w:lang w:val="it-IT"/>
        </w:rPr>
      </w:pPr>
    </w:p>
    <w:p w14:paraId="1C3835BF" w14:textId="77777777" w:rsidR="00D34D6E" w:rsidRPr="009F5F48" w:rsidRDefault="00D34D6E" w:rsidP="00D34D6E">
      <w:pPr>
        <w:rPr>
          <w:rFonts w:ascii="Arial Narrow" w:hAnsi="Arial Narrow" w:cs="Arial"/>
          <w:sz w:val="22"/>
          <w:szCs w:val="22"/>
          <w:lang w:val="it-IT"/>
        </w:rPr>
      </w:pPr>
      <w:r w:rsidRPr="00932CF7">
        <w:rPr>
          <w:rFonts w:ascii="Arial Narrow" w:hAnsi="Arial Narrow" w:cs="Arial"/>
          <w:sz w:val="14"/>
          <w:szCs w:val="14"/>
          <w:lang w:val="it-IT"/>
        </w:rPr>
        <w:tab/>
      </w:r>
      <w:r w:rsidRPr="00932CF7">
        <w:rPr>
          <w:rFonts w:ascii="Arial Narrow" w:hAnsi="Arial Narrow" w:cs="Arial"/>
          <w:sz w:val="14"/>
          <w:szCs w:val="14"/>
          <w:lang w:val="it-IT"/>
        </w:rPr>
        <w:tab/>
      </w:r>
      <w:r w:rsidRPr="00932CF7">
        <w:rPr>
          <w:rFonts w:ascii="Arial Narrow" w:hAnsi="Arial Narrow" w:cs="Arial"/>
          <w:sz w:val="14"/>
          <w:szCs w:val="14"/>
          <w:lang w:val="it-IT"/>
        </w:rPr>
        <w:tab/>
      </w:r>
      <w:r w:rsidRPr="00932CF7">
        <w:rPr>
          <w:rFonts w:ascii="Arial Narrow" w:hAnsi="Arial Narrow" w:cs="Arial"/>
          <w:sz w:val="14"/>
          <w:szCs w:val="14"/>
          <w:lang w:val="it-IT"/>
        </w:rPr>
        <w:tab/>
      </w:r>
      <w:r w:rsidRPr="00932CF7">
        <w:rPr>
          <w:rFonts w:ascii="Arial Narrow" w:hAnsi="Arial Narrow" w:cs="Arial"/>
          <w:sz w:val="14"/>
          <w:szCs w:val="14"/>
          <w:lang w:val="it-IT"/>
        </w:rPr>
        <w:tab/>
      </w:r>
      <w:r w:rsidRPr="00932CF7">
        <w:rPr>
          <w:rFonts w:ascii="Arial Narrow" w:hAnsi="Arial Narrow" w:cs="Arial"/>
          <w:sz w:val="14"/>
          <w:szCs w:val="14"/>
          <w:lang w:val="it-IT"/>
        </w:rPr>
        <w:tab/>
      </w:r>
      <w:r w:rsidRPr="00932CF7">
        <w:rPr>
          <w:rFonts w:ascii="Arial Narrow" w:hAnsi="Arial Narrow" w:cs="Arial"/>
          <w:sz w:val="14"/>
          <w:szCs w:val="14"/>
          <w:lang w:val="it-IT"/>
        </w:rPr>
        <w:tab/>
      </w:r>
      <w:r w:rsidRPr="00932CF7">
        <w:rPr>
          <w:rFonts w:ascii="Arial Narrow" w:hAnsi="Arial Narrow" w:cs="Arial"/>
          <w:sz w:val="14"/>
          <w:szCs w:val="14"/>
          <w:lang w:val="it-IT"/>
        </w:rPr>
        <w:tab/>
      </w:r>
      <w:r w:rsidRPr="009F5F48">
        <w:rPr>
          <w:rFonts w:ascii="Arial Narrow" w:hAnsi="Arial Narrow" w:cs="Arial"/>
          <w:sz w:val="22"/>
          <w:szCs w:val="22"/>
          <w:lang w:val="it-IT"/>
        </w:rPr>
        <w:tab/>
        <w:t xml:space="preserve">______________________________ </w:t>
      </w:r>
    </w:p>
    <w:p w14:paraId="3372A53F" w14:textId="77777777" w:rsidR="00D34D6E" w:rsidRPr="009F5F48" w:rsidRDefault="00D34D6E" w:rsidP="00D34D6E">
      <w:pPr>
        <w:rPr>
          <w:rFonts w:ascii="Arial Narrow" w:hAnsi="Arial Narrow" w:cs="Arial"/>
          <w:sz w:val="18"/>
          <w:szCs w:val="18"/>
          <w:lang w:val="it-IT"/>
        </w:rPr>
      </w:pP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r>
      <w:r w:rsidRPr="009F5F48">
        <w:rPr>
          <w:rFonts w:ascii="Arial Narrow" w:hAnsi="Arial Narrow" w:cs="Arial"/>
          <w:sz w:val="22"/>
          <w:szCs w:val="22"/>
          <w:lang w:val="it-IT"/>
        </w:rPr>
        <w:tab/>
        <w:t xml:space="preserve">                                                 </w:t>
      </w:r>
      <w:r w:rsidRPr="009F5F48">
        <w:rPr>
          <w:rFonts w:ascii="Arial Narrow" w:hAnsi="Arial Narrow" w:cs="Arial"/>
          <w:sz w:val="18"/>
          <w:szCs w:val="18"/>
          <w:lang w:val="it-IT"/>
        </w:rPr>
        <w:t>(firma della madre)</w:t>
      </w:r>
    </w:p>
    <w:p w14:paraId="5E401EBB" w14:textId="77777777" w:rsidR="00D34D6E" w:rsidRPr="00D34D6E" w:rsidRDefault="00D34D6E" w:rsidP="00D34D6E">
      <w:pPr>
        <w:ind w:firstLine="708"/>
        <w:rPr>
          <w:rFonts w:ascii="Arial Narrow" w:hAnsi="Arial Narrow" w:cs="Arial"/>
          <w:sz w:val="22"/>
          <w:szCs w:val="22"/>
          <w:lang w:val="it-IT"/>
        </w:rPr>
      </w:pPr>
      <w:r w:rsidRPr="00D34D6E">
        <w:rPr>
          <w:rFonts w:ascii="Arial Narrow" w:hAnsi="Arial Narrow" w:cs="Arial"/>
          <w:sz w:val="22"/>
          <w:szCs w:val="22"/>
          <w:lang w:val="it-IT"/>
        </w:rPr>
        <w:t xml:space="preserve">______________________________________ </w:t>
      </w:r>
    </w:p>
    <w:p w14:paraId="5CE7C6E5" w14:textId="77777777" w:rsidR="00D34D6E" w:rsidRPr="00D34D6E" w:rsidRDefault="00D34D6E" w:rsidP="00D34D6E">
      <w:pPr>
        <w:ind w:firstLine="708"/>
        <w:rPr>
          <w:rFonts w:ascii="Arial Narrow" w:hAnsi="Arial Narrow" w:cs="Arial"/>
          <w:sz w:val="18"/>
          <w:szCs w:val="18"/>
          <w:lang w:val="it-IT"/>
        </w:rPr>
      </w:pPr>
      <w:r w:rsidRPr="00D34D6E">
        <w:rPr>
          <w:rFonts w:ascii="Arial Narrow" w:hAnsi="Arial Narrow" w:cs="Arial"/>
          <w:sz w:val="18"/>
          <w:szCs w:val="18"/>
          <w:lang w:val="it-IT"/>
        </w:rPr>
        <w:t>ime i prezime / nome e cognome</w:t>
      </w:r>
    </w:p>
    <w:p w14:paraId="42C62CA9" w14:textId="77777777" w:rsidR="00D34D6E" w:rsidRPr="00D34D6E" w:rsidRDefault="00D34D6E" w:rsidP="00D34D6E">
      <w:pPr>
        <w:rPr>
          <w:rFonts w:ascii="Arial Narrow" w:hAnsi="Arial Narrow" w:cs="Arial"/>
          <w:sz w:val="16"/>
          <w:szCs w:val="10"/>
          <w:lang w:val="it-IT"/>
        </w:rPr>
      </w:pPr>
    </w:p>
    <w:p w14:paraId="47AC37B2" w14:textId="77777777" w:rsidR="00D34D6E" w:rsidRPr="00D34D6E" w:rsidRDefault="00D34D6E" w:rsidP="00D34D6E">
      <w:pPr>
        <w:ind w:firstLine="708"/>
        <w:rPr>
          <w:rFonts w:ascii="Arial Narrow" w:hAnsi="Arial Narrow" w:cs="Arial"/>
          <w:sz w:val="22"/>
          <w:szCs w:val="22"/>
          <w:lang w:val="it-IT"/>
        </w:rPr>
      </w:pPr>
      <w:r w:rsidRPr="00D34D6E">
        <w:rPr>
          <w:rFonts w:ascii="Arial Narrow" w:hAnsi="Arial Narrow" w:cs="Arial"/>
          <w:sz w:val="22"/>
          <w:szCs w:val="22"/>
          <w:lang w:val="it-IT"/>
        </w:rPr>
        <w:t xml:space="preserve">______________________________________ </w:t>
      </w:r>
    </w:p>
    <w:p w14:paraId="34E17B83" w14:textId="77777777" w:rsidR="00D34D6E" w:rsidRPr="00D34D6E" w:rsidRDefault="00D34D6E" w:rsidP="00D34D6E">
      <w:pPr>
        <w:ind w:firstLine="708"/>
        <w:rPr>
          <w:rFonts w:ascii="Arial Narrow" w:hAnsi="Arial Narrow" w:cs="Arial"/>
          <w:sz w:val="18"/>
          <w:szCs w:val="18"/>
          <w:lang w:val="it-IT"/>
        </w:rPr>
      </w:pPr>
      <w:r w:rsidRPr="00D34D6E">
        <w:rPr>
          <w:rFonts w:ascii="Arial Narrow" w:hAnsi="Arial Narrow" w:cs="Arial"/>
          <w:sz w:val="18"/>
          <w:szCs w:val="18"/>
          <w:lang w:val="it-IT"/>
        </w:rPr>
        <w:t>adresa / indirizzo</w:t>
      </w:r>
    </w:p>
    <w:p w14:paraId="494C0DE2" w14:textId="77777777" w:rsidR="00D34D6E" w:rsidRPr="00D34D6E" w:rsidRDefault="00D34D6E" w:rsidP="00D34D6E">
      <w:pPr>
        <w:rPr>
          <w:rFonts w:ascii="Arial Narrow" w:hAnsi="Arial Narrow" w:cs="Arial"/>
          <w:sz w:val="16"/>
          <w:szCs w:val="10"/>
          <w:lang w:val="it-IT"/>
        </w:rPr>
      </w:pPr>
    </w:p>
    <w:p w14:paraId="05BD60E9" w14:textId="77777777" w:rsidR="00D34D6E" w:rsidRPr="00D34D6E" w:rsidRDefault="00D34D6E" w:rsidP="00D34D6E">
      <w:pPr>
        <w:ind w:firstLine="708"/>
        <w:rPr>
          <w:rFonts w:ascii="Arial Narrow" w:hAnsi="Arial Narrow" w:cs="Arial"/>
          <w:sz w:val="18"/>
          <w:szCs w:val="18"/>
          <w:lang w:val="it-IT"/>
        </w:rPr>
      </w:pPr>
      <w:r w:rsidRPr="00D34D6E">
        <w:rPr>
          <w:rFonts w:ascii="Arial Narrow" w:hAnsi="Arial Narrow" w:cs="Arial"/>
          <w:sz w:val="18"/>
          <w:szCs w:val="18"/>
          <w:lang w:val="it-IT"/>
        </w:rPr>
        <w:t>____________________________________________________________</w:t>
      </w:r>
    </w:p>
    <w:p w14:paraId="4D3B7AE6" w14:textId="77777777" w:rsidR="00D34D6E" w:rsidRPr="00D34D6E" w:rsidRDefault="00D34D6E" w:rsidP="00D34D6E">
      <w:pPr>
        <w:ind w:firstLine="708"/>
        <w:rPr>
          <w:rFonts w:ascii="Arial Narrow" w:hAnsi="Arial Narrow" w:cs="Arial"/>
          <w:sz w:val="18"/>
          <w:szCs w:val="18"/>
          <w:lang w:val="it-IT"/>
        </w:rPr>
      </w:pPr>
      <w:r w:rsidRPr="00D34D6E">
        <w:rPr>
          <w:rFonts w:ascii="Arial Narrow" w:hAnsi="Arial Narrow" w:cs="Arial"/>
          <w:sz w:val="18"/>
          <w:szCs w:val="18"/>
          <w:lang w:val="it-IT"/>
        </w:rPr>
        <w:t xml:space="preserve">OIB (Osobni Identifikacijski Broj) / NIP (Numero identificativo personale) </w:t>
      </w:r>
    </w:p>
    <w:p w14:paraId="7DE6A27E" w14:textId="77777777" w:rsidR="00D34D6E" w:rsidRPr="00D34D6E" w:rsidRDefault="00D34D6E" w:rsidP="00D34D6E">
      <w:pPr>
        <w:rPr>
          <w:rFonts w:ascii="Arial Narrow" w:hAnsi="Arial Narrow" w:cs="Arial"/>
          <w:sz w:val="10"/>
          <w:szCs w:val="10"/>
          <w:lang w:val="it-IT"/>
        </w:rPr>
      </w:pPr>
    </w:p>
    <w:p w14:paraId="13F4ACEB" w14:textId="77777777" w:rsidR="00D34D6E" w:rsidRPr="00D34D6E" w:rsidRDefault="00D34D6E" w:rsidP="00D34D6E">
      <w:pPr>
        <w:rPr>
          <w:rFonts w:ascii="Arial Narrow" w:hAnsi="Arial Narrow" w:cs="Arial"/>
          <w:szCs w:val="14"/>
          <w:lang w:val="it-IT"/>
        </w:rPr>
      </w:pPr>
    </w:p>
    <w:p w14:paraId="2C9A71A3" w14:textId="77777777" w:rsidR="00D34D6E" w:rsidRPr="00D34D6E" w:rsidRDefault="00D34D6E" w:rsidP="00D34D6E">
      <w:pPr>
        <w:rPr>
          <w:rFonts w:ascii="Arial Narrow" w:hAnsi="Arial Narrow" w:cs="Arial"/>
          <w:szCs w:val="14"/>
          <w:lang w:val="it-IT"/>
        </w:rPr>
      </w:pPr>
    </w:p>
    <w:p w14:paraId="3C0651E2" w14:textId="77777777" w:rsidR="00D34D6E" w:rsidRPr="00D34D6E" w:rsidRDefault="00D34D6E" w:rsidP="00D34D6E">
      <w:pPr>
        <w:ind w:firstLine="708"/>
        <w:rPr>
          <w:rFonts w:ascii="Arial Narrow" w:hAnsi="Arial Narrow" w:cs="Arial"/>
          <w:sz w:val="22"/>
          <w:szCs w:val="22"/>
          <w:lang w:val="it-IT"/>
        </w:rPr>
      </w:pPr>
      <w:r w:rsidRPr="00D34D6E">
        <w:rPr>
          <w:rFonts w:ascii="Arial Narrow" w:hAnsi="Arial Narrow" w:cs="Arial"/>
          <w:sz w:val="22"/>
          <w:szCs w:val="22"/>
          <w:lang w:val="it-IT"/>
        </w:rPr>
        <w:t>Brtonigla-Verteneglio,  _______________________</w:t>
      </w:r>
    </w:p>
    <w:p w14:paraId="59801282" w14:textId="77777777" w:rsidR="00D34D6E" w:rsidRPr="00D34D6E" w:rsidRDefault="00D34D6E" w:rsidP="00D34D6E">
      <w:pPr>
        <w:rPr>
          <w:rFonts w:ascii="Arial Narrow" w:hAnsi="Arial Narrow" w:cs="Arial"/>
          <w:sz w:val="18"/>
          <w:szCs w:val="18"/>
          <w:lang w:val="it-IT"/>
        </w:rPr>
      </w:pP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18"/>
          <w:szCs w:val="18"/>
          <w:lang w:val="it-IT"/>
        </w:rPr>
        <w:t xml:space="preserve">                      </w:t>
      </w:r>
      <w:r w:rsidRPr="00D34D6E">
        <w:rPr>
          <w:rFonts w:ascii="Arial Narrow" w:hAnsi="Arial Narrow" w:cs="Arial"/>
          <w:sz w:val="18"/>
          <w:szCs w:val="18"/>
          <w:lang w:val="it-IT"/>
        </w:rPr>
        <w:tab/>
        <w:t xml:space="preserve">                (datum / data) </w:t>
      </w:r>
      <w:r w:rsidRPr="00D34D6E">
        <w:rPr>
          <w:rFonts w:ascii="Arial Narrow" w:hAnsi="Arial Narrow" w:cs="Arial"/>
          <w:sz w:val="18"/>
          <w:szCs w:val="18"/>
          <w:lang w:val="it-IT"/>
        </w:rPr>
        <w:tab/>
      </w:r>
      <w:r w:rsidRPr="00D34D6E">
        <w:rPr>
          <w:rFonts w:ascii="Arial Narrow" w:hAnsi="Arial Narrow" w:cs="Arial"/>
          <w:sz w:val="18"/>
          <w:szCs w:val="18"/>
          <w:lang w:val="it-IT"/>
        </w:rPr>
        <w:tab/>
      </w:r>
      <w:r w:rsidRPr="00D34D6E">
        <w:rPr>
          <w:rFonts w:ascii="Arial Narrow" w:hAnsi="Arial Narrow" w:cs="Arial"/>
          <w:sz w:val="18"/>
          <w:szCs w:val="18"/>
          <w:lang w:val="it-IT"/>
        </w:rPr>
        <w:tab/>
      </w:r>
      <w:r w:rsidRPr="00D34D6E">
        <w:rPr>
          <w:rFonts w:ascii="Arial Narrow" w:hAnsi="Arial Narrow" w:cs="Arial"/>
          <w:sz w:val="18"/>
          <w:szCs w:val="18"/>
          <w:lang w:val="it-IT"/>
        </w:rPr>
        <w:tab/>
        <w:t xml:space="preserve">          </w:t>
      </w:r>
    </w:p>
    <w:p w14:paraId="2152E30A" w14:textId="77777777" w:rsidR="00D34D6E" w:rsidRPr="00D34D6E" w:rsidRDefault="00D34D6E" w:rsidP="00D34D6E">
      <w:pPr>
        <w:ind w:left="2832"/>
        <w:rPr>
          <w:rFonts w:ascii="Arial Narrow" w:hAnsi="Arial Narrow" w:cs="Arial"/>
          <w:sz w:val="22"/>
          <w:szCs w:val="22"/>
          <w:lang w:val="it-IT"/>
        </w:rPr>
      </w:pPr>
      <w:r w:rsidRPr="00D34D6E">
        <w:rPr>
          <w:rFonts w:ascii="Arial Narrow" w:hAnsi="Arial Narrow" w:cs="Arial"/>
          <w:sz w:val="22"/>
          <w:szCs w:val="22"/>
          <w:lang w:val="it-IT"/>
        </w:rPr>
        <w:t xml:space="preserve"> </w:t>
      </w:r>
    </w:p>
    <w:p w14:paraId="45D82A6D" w14:textId="77777777" w:rsidR="00D34D6E" w:rsidRPr="00D34D6E" w:rsidRDefault="00D34D6E" w:rsidP="00D34D6E">
      <w:pPr>
        <w:rPr>
          <w:rFonts w:ascii="Arial Narrow" w:hAnsi="Arial Narrow" w:cs="Arial"/>
          <w:b/>
          <w:lang w:val="it-IT"/>
        </w:rPr>
      </w:pPr>
    </w:p>
    <w:p w14:paraId="10E079AF" w14:textId="77777777" w:rsidR="00D34D6E" w:rsidRPr="00D34D6E" w:rsidRDefault="00D34D6E" w:rsidP="00D34D6E">
      <w:pPr>
        <w:rPr>
          <w:rFonts w:ascii="Arial Narrow" w:hAnsi="Arial Narrow" w:cs="Arial"/>
          <w:lang w:val="it-IT"/>
        </w:rPr>
      </w:pPr>
    </w:p>
    <w:p w14:paraId="0EA8D923" w14:textId="77777777" w:rsidR="00D34D6E" w:rsidRPr="00D34D6E" w:rsidRDefault="00D34D6E" w:rsidP="00D34D6E">
      <w:pPr>
        <w:jc w:val="center"/>
        <w:rPr>
          <w:rFonts w:ascii="Arial Narrow" w:hAnsi="Arial Narrow" w:cs="Arial"/>
          <w:sz w:val="40"/>
          <w:lang w:val="it-IT"/>
        </w:rPr>
      </w:pPr>
      <w:r w:rsidRPr="00D34D6E">
        <w:rPr>
          <w:rFonts w:ascii="Arial Narrow" w:hAnsi="Arial Narrow" w:cs="Arial"/>
          <w:b/>
          <w:sz w:val="28"/>
          <w:lang w:val="it-IT"/>
        </w:rPr>
        <w:t>I Z J A V A  –  D I C H I A R A Z I O N E</w:t>
      </w:r>
    </w:p>
    <w:p w14:paraId="7E9ECDC8" w14:textId="77777777" w:rsidR="00D34D6E" w:rsidRPr="00D34D6E" w:rsidRDefault="00D34D6E" w:rsidP="00932CF7">
      <w:pPr>
        <w:rPr>
          <w:rFonts w:ascii="Arial Narrow" w:hAnsi="Arial Narrow" w:cs="Arial"/>
          <w:lang w:val="it-IT"/>
        </w:rPr>
      </w:pPr>
    </w:p>
    <w:p w14:paraId="7689B924" w14:textId="77777777" w:rsidR="00D34D6E" w:rsidRPr="00D34D6E" w:rsidRDefault="00D34D6E" w:rsidP="00932CF7">
      <w:pPr>
        <w:rPr>
          <w:rFonts w:ascii="Arial Narrow" w:hAnsi="Arial Narrow" w:cs="Arial"/>
          <w:lang w:val="it-IT"/>
        </w:rPr>
      </w:pPr>
    </w:p>
    <w:p w14:paraId="1C90811B" w14:textId="77777777" w:rsidR="00D34D6E" w:rsidRPr="00D34D6E" w:rsidRDefault="00D34D6E" w:rsidP="00D34D6E">
      <w:pPr>
        <w:ind w:left="426" w:right="509" w:firstLine="708"/>
        <w:jc w:val="both"/>
        <w:rPr>
          <w:rFonts w:ascii="Arial Narrow" w:hAnsi="Arial Narrow" w:cs="Arial"/>
          <w:lang w:val="it-IT"/>
        </w:rPr>
      </w:pPr>
    </w:p>
    <w:p w14:paraId="6EB5B95B" w14:textId="77777777" w:rsidR="00D34D6E" w:rsidRPr="00D34D6E" w:rsidRDefault="00D34D6E" w:rsidP="00D34D6E">
      <w:pPr>
        <w:spacing w:line="276" w:lineRule="auto"/>
        <w:ind w:left="426" w:right="509" w:firstLine="708"/>
        <w:jc w:val="both"/>
        <w:rPr>
          <w:rFonts w:ascii="Arial Narrow" w:hAnsi="Arial Narrow" w:cs="Arial"/>
          <w:sz w:val="22"/>
          <w:szCs w:val="22"/>
          <w:lang w:val="it-IT"/>
        </w:rPr>
      </w:pPr>
      <w:r w:rsidRPr="00D34D6E">
        <w:rPr>
          <w:rFonts w:ascii="Arial Narrow" w:hAnsi="Arial Narrow" w:cs="Arial"/>
          <w:sz w:val="22"/>
          <w:szCs w:val="22"/>
          <w:lang w:val="it-IT"/>
        </w:rPr>
        <w:t>Pod materijalnom i kaznenom odgovornošću, ovime izjavljujem da sam ja, _______________________________  (</w:t>
      </w:r>
      <w:r w:rsidRPr="00D34D6E">
        <w:rPr>
          <w:rFonts w:ascii="Arial Narrow" w:hAnsi="Arial Narrow" w:cs="Arial"/>
          <w:i/>
          <w:sz w:val="22"/>
          <w:szCs w:val="22"/>
          <w:lang w:val="it-IT"/>
        </w:rPr>
        <w:t>upisati ime potpisnika</w:t>
      </w:r>
      <w:r w:rsidRPr="00D34D6E">
        <w:rPr>
          <w:rFonts w:ascii="Arial Narrow" w:hAnsi="Arial Narrow" w:cs="Arial"/>
          <w:sz w:val="22"/>
          <w:szCs w:val="22"/>
          <w:lang w:val="it-IT"/>
        </w:rPr>
        <w:t>) samohrani roditelj i da sâm/sama skrbim i uzdržavam moje dijete ____________________________, koje je rođeno  ___.___._____. godine u _________________________ (</w:t>
      </w:r>
      <w:r w:rsidRPr="00D34D6E">
        <w:rPr>
          <w:rFonts w:ascii="Arial Narrow" w:hAnsi="Arial Narrow" w:cs="Arial"/>
          <w:i/>
          <w:sz w:val="22"/>
          <w:szCs w:val="22"/>
          <w:lang w:val="it-IT"/>
        </w:rPr>
        <w:t>upisati ime i prezime te datum i mjesto rođenja djeteta</w:t>
      </w:r>
      <w:r w:rsidRPr="00D34D6E">
        <w:rPr>
          <w:rFonts w:ascii="Arial Narrow" w:hAnsi="Arial Narrow" w:cs="Arial"/>
          <w:sz w:val="22"/>
          <w:szCs w:val="22"/>
          <w:lang w:val="it-IT"/>
        </w:rPr>
        <w:t>).</w:t>
      </w:r>
    </w:p>
    <w:p w14:paraId="4C94BC03" w14:textId="77777777" w:rsidR="00D34D6E" w:rsidRPr="00D34D6E" w:rsidRDefault="00D34D6E" w:rsidP="00D34D6E">
      <w:pPr>
        <w:spacing w:line="276" w:lineRule="auto"/>
        <w:ind w:left="426" w:right="509" w:firstLine="708"/>
        <w:jc w:val="both"/>
        <w:rPr>
          <w:rFonts w:ascii="Arial Narrow" w:hAnsi="Arial Narrow" w:cs="Arial"/>
          <w:sz w:val="22"/>
          <w:szCs w:val="22"/>
          <w:lang w:val="it-IT"/>
        </w:rPr>
      </w:pPr>
      <w:r w:rsidRPr="00D34D6E">
        <w:rPr>
          <w:rFonts w:ascii="Arial Narrow" w:hAnsi="Arial Narrow" w:cs="Arial"/>
          <w:sz w:val="22"/>
          <w:szCs w:val="22"/>
          <w:lang w:val="it-IT"/>
        </w:rPr>
        <w:t>Ujedno izjavljujem da trenutno nisam u braku i da ne živim u izvanbračnoj zajednici sa drugim roditeljem mog djeteta.</w:t>
      </w:r>
    </w:p>
    <w:p w14:paraId="00FDA4EC" w14:textId="77777777" w:rsidR="00D34D6E" w:rsidRPr="00D34D6E" w:rsidRDefault="00D34D6E" w:rsidP="00D34D6E">
      <w:pPr>
        <w:spacing w:line="276" w:lineRule="auto"/>
        <w:ind w:left="426" w:right="509" w:firstLine="708"/>
        <w:jc w:val="both"/>
        <w:rPr>
          <w:rFonts w:ascii="Arial Narrow" w:hAnsi="Arial Narrow" w:cs="Arial"/>
          <w:sz w:val="22"/>
          <w:szCs w:val="22"/>
          <w:lang w:val="it-IT"/>
        </w:rPr>
      </w:pPr>
      <w:r w:rsidRPr="00D34D6E">
        <w:rPr>
          <w:rFonts w:ascii="Arial Narrow" w:hAnsi="Arial Narrow" w:cs="Arial"/>
          <w:sz w:val="22"/>
          <w:szCs w:val="22"/>
          <w:lang w:val="it-IT"/>
        </w:rPr>
        <w:t>Izjava se izdaje radi podnošenja Zahtjeva za ostvarivanje prava na isplatu pomoći za novorođenčad temeljem Odluke o ostvarivanju prava na pomoć za novorođenčad Općinskog vijeća Općine Brtonigla -Verteneglio.</w:t>
      </w:r>
    </w:p>
    <w:p w14:paraId="1DAC9F71" w14:textId="77777777" w:rsidR="00D34D6E" w:rsidRPr="00D34D6E" w:rsidRDefault="00D34D6E" w:rsidP="00D34D6E">
      <w:pPr>
        <w:spacing w:line="276" w:lineRule="auto"/>
        <w:ind w:left="426" w:right="509" w:firstLine="708"/>
        <w:jc w:val="both"/>
        <w:rPr>
          <w:rFonts w:ascii="Arial Narrow" w:hAnsi="Arial Narrow" w:cs="Arial"/>
          <w:sz w:val="22"/>
          <w:szCs w:val="22"/>
          <w:lang w:val="it-IT"/>
        </w:rPr>
      </w:pPr>
      <w:r w:rsidRPr="00D34D6E">
        <w:rPr>
          <w:rFonts w:ascii="Arial Narrow" w:hAnsi="Arial Narrow" w:cs="Arial"/>
          <w:sz w:val="22"/>
          <w:szCs w:val="22"/>
          <w:lang w:val="it-IT"/>
        </w:rPr>
        <w:t xml:space="preserve">      </w:t>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p>
    <w:p w14:paraId="026D8441" w14:textId="77777777" w:rsidR="00D34D6E" w:rsidRPr="00D34D6E" w:rsidRDefault="00D34D6E" w:rsidP="00D34D6E">
      <w:pPr>
        <w:spacing w:line="276" w:lineRule="auto"/>
        <w:ind w:left="426" w:right="509" w:firstLine="708"/>
        <w:jc w:val="both"/>
        <w:rPr>
          <w:rFonts w:ascii="Arial Narrow" w:hAnsi="Arial Narrow" w:cs="Arial"/>
          <w:sz w:val="22"/>
          <w:szCs w:val="22"/>
          <w:lang w:val="it-IT"/>
        </w:rPr>
      </w:pPr>
    </w:p>
    <w:p w14:paraId="3E775431" w14:textId="77777777" w:rsidR="00D34D6E" w:rsidRPr="009F5F48" w:rsidRDefault="00D34D6E" w:rsidP="00D34D6E">
      <w:pPr>
        <w:spacing w:line="276" w:lineRule="auto"/>
        <w:ind w:left="426" w:right="509" w:firstLine="708"/>
        <w:jc w:val="both"/>
        <w:rPr>
          <w:rFonts w:ascii="Arial Narrow" w:hAnsi="Arial Narrow" w:cs="Arial"/>
          <w:sz w:val="22"/>
          <w:szCs w:val="22"/>
          <w:lang w:val="it-IT"/>
        </w:rPr>
      </w:pPr>
      <w:r w:rsidRPr="009F5F48">
        <w:rPr>
          <w:rFonts w:ascii="Arial Narrow" w:hAnsi="Arial Narrow" w:cs="Arial"/>
          <w:sz w:val="22"/>
          <w:szCs w:val="22"/>
          <w:lang w:val="it-IT"/>
        </w:rPr>
        <w:t>Con la presente dichiaro, sotto la responsabilità materiale e penale, che io, _________________________________ (</w:t>
      </w:r>
      <w:r w:rsidRPr="009F5F48">
        <w:rPr>
          <w:rFonts w:ascii="Arial Narrow" w:hAnsi="Arial Narrow" w:cs="Arial"/>
          <w:i/>
          <w:sz w:val="22"/>
          <w:szCs w:val="22"/>
          <w:lang w:val="it-IT"/>
        </w:rPr>
        <w:t>inserire il nome del firmatario</w:t>
      </w:r>
      <w:r w:rsidRPr="009F5F48">
        <w:rPr>
          <w:rFonts w:ascii="Arial Narrow" w:hAnsi="Arial Narrow" w:cs="Arial"/>
          <w:sz w:val="22"/>
          <w:szCs w:val="22"/>
          <w:lang w:val="it-IT"/>
        </w:rPr>
        <w:t>) sono genitore singolo e l'unico a prendersi cura e a mantenere mio figlio / mia figlia ______________________________,    nato/a in data  ___ ___ _____ a ______________________ (</w:t>
      </w:r>
      <w:r w:rsidRPr="009F5F48">
        <w:rPr>
          <w:rFonts w:ascii="Arial Narrow" w:hAnsi="Arial Narrow" w:cs="Arial"/>
          <w:i/>
          <w:sz w:val="22"/>
          <w:szCs w:val="22"/>
          <w:lang w:val="it-IT"/>
        </w:rPr>
        <w:t>scrivere nome, cognome, data e luogo di nascita del bambino/della bambina</w:t>
      </w:r>
      <w:r w:rsidRPr="009F5F48">
        <w:rPr>
          <w:rFonts w:ascii="Arial Narrow" w:hAnsi="Arial Narrow" w:cs="Arial"/>
          <w:sz w:val="22"/>
          <w:szCs w:val="22"/>
          <w:lang w:val="it-IT"/>
        </w:rPr>
        <w:t xml:space="preserve">).   </w:t>
      </w:r>
    </w:p>
    <w:p w14:paraId="02E5C232" w14:textId="77777777" w:rsidR="00D34D6E" w:rsidRPr="009F5F48" w:rsidRDefault="00D34D6E" w:rsidP="00D34D6E">
      <w:pPr>
        <w:spacing w:line="276" w:lineRule="auto"/>
        <w:ind w:left="426" w:right="509" w:firstLine="708"/>
        <w:jc w:val="both"/>
        <w:rPr>
          <w:rFonts w:ascii="Arial Narrow" w:hAnsi="Arial Narrow" w:cs="Arial"/>
          <w:sz w:val="22"/>
          <w:szCs w:val="22"/>
          <w:lang w:val="it-IT"/>
        </w:rPr>
      </w:pPr>
      <w:r w:rsidRPr="009F5F48">
        <w:rPr>
          <w:rFonts w:ascii="Arial Narrow" w:hAnsi="Arial Narrow" w:cs="Arial"/>
          <w:sz w:val="22"/>
          <w:szCs w:val="22"/>
          <w:lang w:val="it-IT"/>
        </w:rPr>
        <w:t>Dichiaro inoltre che al momento non sono sposata/o e che non mi trovo in alcuna relazione extraconiugale con l'altro genitore di mio figlio / mia figlia.</w:t>
      </w:r>
    </w:p>
    <w:p w14:paraId="4357B78E" w14:textId="77777777" w:rsidR="00D34D6E" w:rsidRPr="009F5F48" w:rsidRDefault="00D34D6E" w:rsidP="00D34D6E">
      <w:pPr>
        <w:spacing w:line="276" w:lineRule="auto"/>
        <w:ind w:left="426" w:right="509" w:firstLine="708"/>
        <w:jc w:val="both"/>
        <w:rPr>
          <w:rFonts w:ascii="Arial Narrow" w:hAnsi="Arial Narrow" w:cs="Arial"/>
          <w:sz w:val="22"/>
          <w:szCs w:val="22"/>
          <w:lang w:val="it-IT"/>
        </w:rPr>
      </w:pPr>
      <w:r w:rsidRPr="009F5F48">
        <w:rPr>
          <w:rFonts w:ascii="Arial Narrow" w:hAnsi="Arial Narrow" w:cs="Arial"/>
          <w:sz w:val="22"/>
          <w:szCs w:val="22"/>
          <w:lang w:val="it-IT"/>
        </w:rPr>
        <w:t>La presente Dichiarazione viene rilasciata al fine di presentare la Richiesta per l'aiuto finanziario ai neonati conformemente alla Decisione sulla realizzazione del diritto per l'aiuto finanziario ai neonati del Consiglio comunale del Comune di Brtonigla - Verteneglio.</w:t>
      </w:r>
    </w:p>
    <w:p w14:paraId="63CD2BB1" w14:textId="77777777" w:rsidR="00D34D6E" w:rsidRPr="00D34D6E" w:rsidRDefault="00D34D6E" w:rsidP="00932CF7">
      <w:pPr>
        <w:ind w:right="509"/>
        <w:jc w:val="both"/>
        <w:rPr>
          <w:rFonts w:ascii="Arial Narrow" w:hAnsi="Arial Narrow" w:cs="Arial"/>
          <w:sz w:val="22"/>
          <w:szCs w:val="22"/>
          <w:lang w:val="it-IT"/>
        </w:rPr>
      </w:pPr>
      <w:r w:rsidRPr="00D34D6E">
        <w:rPr>
          <w:rFonts w:ascii="Arial Narrow" w:hAnsi="Arial Narrow" w:cs="Arial"/>
          <w:sz w:val="22"/>
          <w:szCs w:val="22"/>
          <w:lang w:val="it-IT"/>
        </w:rPr>
        <w:t xml:space="preserve">                                         </w:t>
      </w:r>
    </w:p>
    <w:p w14:paraId="51120835" w14:textId="77777777" w:rsidR="00D34D6E" w:rsidRPr="00D34D6E" w:rsidRDefault="00D34D6E" w:rsidP="00D34D6E">
      <w:pPr>
        <w:ind w:firstLine="708"/>
        <w:rPr>
          <w:rFonts w:ascii="Arial Narrow" w:hAnsi="Arial Narrow" w:cs="Arial"/>
          <w:lang w:val="it-IT"/>
        </w:rPr>
      </w:pP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t xml:space="preserve">______________________________ </w:t>
      </w:r>
    </w:p>
    <w:p w14:paraId="3BD1AA1A" w14:textId="77777777" w:rsidR="00D34D6E" w:rsidRPr="00D34D6E" w:rsidRDefault="00D34D6E" w:rsidP="00D34D6E">
      <w:pPr>
        <w:rPr>
          <w:rFonts w:ascii="Arial Narrow" w:hAnsi="Arial Narrow" w:cs="Arial"/>
          <w:sz w:val="18"/>
          <w:szCs w:val="18"/>
          <w:lang w:val="it-IT"/>
        </w:rPr>
      </w:pP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22"/>
          <w:szCs w:val="22"/>
          <w:lang w:val="it-IT"/>
        </w:rPr>
        <w:tab/>
      </w:r>
      <w:r w:rsidRPr="00D34D6E">
        <w:rPr>
          <w:rFonts w:ascii="Arial Narrow" w:hAnsi="Arial Narrow" w:cs="Arial"/>
          <w:sz w:val="18"/>
          <w:szCs w:val="18"/>
          <w:lang w:val="it-IT"/>
        </w:rPr>
        <w:t xml:space="preserve">                                        (potpis / firma)</w:t>
      </w:r>
    </w:p>
    <w:p w14:paraId="757780E8" w14:textId="77777777" w:rsidR="00D34D6E" w:rsidRPr="00D34D6E" w:rsidRDefault="00D34D6E" w:rsidP="00D34D6E">
      <w:pPr>
        <w:rPr>
          <w:rFonts w:ascii="Arial Narrow" w:hAnsi="Arial Narrow" w:cs="Arial"/>
          <w:sz w:val="8"/>
          <w:szCs w:val="22"/>
          <w:lang w:val="it-IT"/>
        </w:rPr>
      </w:pPr>
    </w:p>
    <w:p w14:paraId="04993FD8" w14:textId="77777777" w:rsidR="00D34D6E" w:rsidRPr="00D34D6E" w:rsidRDefault="00D34D6E" w:rsidP="00D34D6E">
      <w:pPr>
        <w:autoSpaceDE w:val="0"/>
        <w:autoSpaceDN w:val="0"/>
        <w:adjustRightInd w:val="0"/>
        <w:rPr>
          <w:rFonts w:ascii="Arial Narrow" w:hAnsi="Arial Narrow" w:cs="Arial"/>
          <w:lang w:val="it-IT"/>
        </w:rPr>
      </w:pPr>
    </w:p>
    <w:p w14:paraId="0632E2D1" w14:textId="77777777" w:rsidR="00D34D6E" w:rsidRPr="00D34D6E" w:rsidRDefault="00D34D6E" w:rsidP="00D34D6E">
      <w:pPr>
        <w:autoSpaceDE w:val="0"/>
        <w:autoSpaceDN w:val="0"/>
        <w:adjustRightInd w:val="0"/>
        <w:rPr>
          <w:rFonts w:ascii="Arial Narrow" w:hAnsi="Arial Narrow" w:cs="Arial"/>
          <w:lang w:val="it-IT"/>
        </w:rPr>
      </w:pPr>
    </w:p>
    <w:p w14:paraId="61DB4341" w14:textId="77777777" w:rsidR="00D34D6E" w:rsidRPr="00D34D6E" w:rsidRDefault="00D34D6E" w:rsidP="00D34D6E">
      <w:pPr>
        <w:autoSpaceDE w:val="0"/>
        <w:autoSpaceDN w:val="0"/>
        <w:adjustRightInd w:val="0"/>
        <w:rPr>
          <w:rFonts w:ascii="Arial Narrow" w:hAnsi="Arial Narrow" w:cs="Arial"/>
          <w:lang w:val="it-IT"/>
        </w:rPr>
      </w:pPr>
    </w:p>
    <w:p w14:paraId="33B00EF9" w14:textId="77777777" w:rsidR="00D34D6E" w:rsidRPr="00D34D6E" w:rsidRDefault="00D34D6E" w:rsidP="00D34D6E">
      <w:pPr>
        <w:autoSpaceDE w:val="0"/>
        <w:autoSpaceDN w:val="0"/>
        <w:adjustRightInd w:val="0"/>
        <w:rPr>
          <w:rFonts w:ascii="Arial Narrow" w:hAnsi="Arial Narrow" w:cs="Arial"/>
          <w:lang w:val="it-IT"/>
        </w:rPr>
      </w:pPr>
    </w:p>
    <w:p w14:paraId="043B31B0" w14:textId="77777777" w:rsidR="00D34D6E" w:rsidRPr="00D34D6E" w:rsidRDefault="00D34D6E" w:rsidP="00D34D6E">
      <w:pPr>
        <w:autoSpaceDE w:val="0"/>
        <w:autoSpaceDN w:val="0"/>
        <w:adjustRightInd w:val="0"/>
        <w:rPr>
          <w:rFonts w:ascii="Arial Narrow" w:hAnsi="Arial Narrow" w:cs="Arial"/>
          <w:szCs w:val="22"/>
          <w:lang w:val="it-IT"/>
        </w:rPr>
      </w:pPr>
      <w:r w:rsidRPr="00D34D6E">
        <w:rPr>
          <w:rFonts w:ascii="Arial Narrow" w:hAnsi="Arial Narrow" w:cs="Arial"/>
          <w:szCs w:val="22"/>
          <w:lang w:val="it-IT"/>
        </w:rPr>
        <w:t>Napomena: ova izjava mora biti ovjerena kod javnog bilježnika.</w:t>
      </w:r>
    </w:p>
    <w:p w14:paraId="6DEDEE7F" w14:textId="77777777" w:rsidR="00D34D6E" w:rsidRPr="00D34D6E" w:rsidRDefault="00D34D6E" w:rsidP="00D34D6E">
      <w:pPr>
        <w:autoSpaceDE w:val="0"/>
        <w:autoSpaceDN w:val="0"/>
        <w:adjustRightInd w:val="0"/>
        <w:rPr>
          <w:rFonts w:ascii="Arial Narrow" w:hAnsi="Arial Narrow" w:cs="Arial"/>
          <w:szCs w:val="22"/>
          <w:lang w:val="it-IT"/>
        </w:rPr>
      </w:pPr>
      <w:r w:rsidRPr="00D34D6E">
        <w:rPr>
          <w:rFonts w:ascii="Arial Narrow" w:hAnsi="Arial Narrow" w:cs="Arial"/>
          <w:szCs w:val="22"/>
          <w:lang w:val="it-IT"/>
        </w:rPr>
        <w:t>Nota: questa dichiarazione deve venire autentificata dal Notaio pubblico.</w:t>
      </w:r>
    </w:p>
    <w:p w14:paraId="5BE37BDD" w14:textId="77777777" w:rsidR="00D34D6E" w:rsidRPr="00D34D6E" w:rsidRDefault="00D34D6E" w:rsidP="00D34D6E">
      <w:pPr>
        <w:autoSpaceDE w:val="0"/>
        <w:autoSpaceDN w:val="0"/>
        <w:adjustRightInd w:val="0"/>
        <w:ind w:firstLine="708"/>
        <w:jc w:val="both"/>
        <w:rPr>
          <w:rFonts w:ascii="Arial" w:hAnsi="Arial" w:cs="Arial"/>
          <w:b/>
          <w:bCs/>
          <w:lang w:val="it-IT"/>
        </w:rPr>
      </w:pPr>
    </w:p>
    <w:p w14:paraId="0DBFE15F" w14:textId="77777777" w:rsidR="00D34D6E" w:rsidRDefault="00D34D6E" w:rsidP="006470BC">
      <w:pPr>
        <w:rPr>
          <w:rFonts w:ascii="Arial" w:hAnsi="Arial" w:cs="Arial"/>
          <w:sz w:val="24"/>
          <w:szCs w:val="24"/>
          <w:lang w:val="it-IT"/>
        </w:rPr>
      </w:pPr>
    </w:p>
    <w:p w14:paraId="79C54A59" w14:textId="77777777" w:rsidR="00D34D6E" w:rsidRDefault="00D34D6E" w:rsidP="006470BC">
      <w:pPr>
        <w:rPr>
          <w:rFonts w:ascii="Arial" w:hAnsi="Arial" w:cs="Arial"/>
          <w:sz w:val="24"/>
          <w:szCs w:val="24"/>
          <w:lang w:val="it-IT"/>
        </w:rPr>
      </w:pPr>
    </w:p>
    <w:p w14:paraId="53DD8A16" w14:textId="77777777" w:rsidR="00D34D6E" w:rsidRDefault="00D34D6E" w:rsidP="006470BC">
      <w:pPr>
        <w:rPr>
          <w:rFonts w:ascii="Arial" w:hAnsi="Arial" w:cs="Arial"/>
          <w:sz w:val="24"/>
          <w:szCs w:val="24"/>
          <w:lang w:val="it-IT"/>
        </w:rPr>
      </w:pPr>
    </w:p>
    <w:p w14:paraId="36B141A4" w14:textId="77777777" w:rsidR="00D34D6E" w:rsidRPr="00D34D6E" w:rsidRDefault="00D34D6E" w:rsidP="00D34D6E">
      <w:pPr>
        <w:pStyle w:val="ListParagraph"/>
        <w:numPr>
          <w:ilvl w:val="0"/>
          <w:numId w:val="19"/>
        </w:numPr>
        <w:jc w:val="center"/>
        <w:rPr>
          <w:rFonts w:ascii="Arial" w:hAnsi="Arial" w:cs="Arial"/>
          <w:sz w:val="24"/>
          <w:szCs w:val="24"/>
          <w:lang w:val="it-IT"/>
        </w:rPr>
      </w:pPr>
    </w:p>
    <w:p w14:paraId="085DB04D" w14:textId="77777777" w:rsidR="00D34D6E" w:rsidRPr="00932CF7" w:rsidRDefault="00D34D6E" w:rsidP="00D34D6E">
      <w:pPr>
        <w:ind w:firstLine="720"/>
        <w:jc w:val="both"/>
        <w:rPr>
          <w:rFonts w:ascii="Arial" w:hAnsi="Arial" w:cs="Arial"/>
          <w:sz w:val="24"/>
          <w:szCs w:val="24"/>
          <w:lang w:val="it-IT"/>
        </w:rPr>
      </w:pPr>
      <w:r w:rsidRPr="00932CF7">
        <w:rPr>
          <w:rFonts w:ascii="Arial" w:hAnsi="Arial" w:cs="Arial"/>
          <w:sz w:val="24"/>
          <w:szCs w:val="24"/>
          <w:lang w:val="it-IT"/>
        </w:rPr>
        <w:t xml:space="preserve">Na temelju čl. 19. i 35.  Zakona o lokalnoj i područnoj (regionalnoj) samoupravi ("Narodne novine RH", broj 33/01., 60/01., 129/05., 109/07., 125/08., 36/09., 150/11., 144/12., 19/13. – pročišćeni tekst, 137/15. – ispravak, 123/17., 98/19 i 144/20.), čl. 38. Statuta Općine Brtonigla – Verteneglio (Službene novine Općine Brtonigla - Verteneglio br. 03/18,03/21, 07/21 – pročišćeni tekst i 16/22), te čl. 31. Odluke o socijalnoj skrbi (Službene novine Općine Brtonigla - Verteneglio br. 05/21), Općinsko vijeće Općine Brtonigla - Verteneglio na svojoj 20. sjednici održanoj dana </w:t>
      </w:r>
      <w:bookmarkStart w:id="166" w:name="_Hlk122337605"/>
      <w:r w:rsidRPr="00932CF7">
        <w:rPr>
          <w:rFonts w:ascii="Arial" w:hAnsi="Arial" w:cs="Arial"/>
          <w:sz w:val="24"/>
          <w:szCs w:val="24"/>
          <w:lang w:val="it-IT"/>
        </w:rPr>
        <w:t>18.prosinca         2023. godine</w:t>
      </w:r>
      <w:bookmarkEnd w:id="166"/>
      <w:r w:rsidRPr="00932CF7">
        <w:rPr>
          <w:rFonts w:ascii="Arial" w:hAnsi="Arial" w:cs="Arial"/>
          <w:sz w:val="24"/>
          <w:szCs w:val="24"/>
          <w:lang w:val="it-IT"/>
        </w:rPr>
        <w:t>, donosi sljedeću</w:t>
      </w:r>
    </w:p>
    <w:p w14:paraId="0D413A6A" w14:textId="77777777" w:rsidR="00D34D6E" w:rsidRPr="00932CF7" w:rsidRDefault="00D34D6E" w:rsidP="00D34D6E">
      <w:pPr>
        <w:ind w:firstLine="708"/>
        <w:jc w:val="both"/>
        <w:rPr>
          <w:rFonts w:ascii="Arial" w:hAnsi="Arial" w:cs="Arial"/>
          <w:sz w:val="24"/>
          <w:szCs w:val="24"/>
          <w:lang w:val="it-IT"/>
        </w:rPr>
      </w:pPr>
    </w:p>
    <w:p w14:paraId="1A6AB014" w14:textId="77777777" w:rsidR="00D34D6E" w:rsidRPr="00932CF7" w:rsidRDefault="00D34D6E" w:rsidP="00D34D6E">
      <w:pPr>
        <w:jc w:val="center"/>
        <w:rPr>
          <w:rFonts w:ascii="Arial" w:hAnsi="Arial" w:cs="Arial"/>
          <w:b/>
          <w:sz w:val="24"/>
          <w:szCs w:val="24"/>
          <w:lang w:val="it-IT"/>
        </w:rPr>
      </w:pPr>
      <w:bookmarkStart w:id="167" w:name="_Hlk57183211"/>
      <w:r w:rsidRPr="00932CF7">
        <w:rPr>
          <w:rFonts w:ascii="Arial" w:hAnsi="Arial" w:cs="Arial"/>
          <w:b/>
          <w:sz w:val="24"/>
          <w:szCs w:val="24"/>
          <w:lang w:val="it-IT"/>
        </w:rPr>
        <w:t>ODLUKU</w:t>
      </w:r>
    </w:p>
    <w:p w14:paraId="09F1B241" w14:textId="77777777" w:rsidR="00D34D6E" w:rsidRPr="00932CF7" w:rsidRDefault="00D34D6E" w:rsidP="00D34D6E">
      <w:pPr>
        <w:jc w:val="center"/>
        <w:rPr>
          <w:rFonts w:ascii="Arial" w:hAnsi="Arial" w:cs="Arial"/>
          <w:b/>
          <w:sz w:val="24"/>
          <w:szCs w:val="24"/>
          <w:lang w:val="it-IT"/>
        </w:rPr>
      </w:pPr>
      <w:bookmarkStart w:id="168" w:name="_Hlk57193559"/>
      <w:r w:rsidRPr="00932CF7">
        <w:rPr>
          <w:rFonts w:ascii="Arial" w:hAnsi="Arial" w:cs="Arial"/>
          <w:b/>
          <w:sz w:val="24"/>
          <w:szCs w:val="24"/>
          <w:lang w:val="it-IT"/>
        </w:rPr>
        <w:t>o ostvarivanju prava na pomoć za umirovljenike u 2024.godini</w:t>
      </w:r>
      <w:bookmarkEnd w:id="167"/>
    </w:p>
    <w:bookmarkEnd w:id="168"/>
    <w:p w14:paraId="185029ED" w14:textId="77777777" w:rsidR="00D34D6E" w:rsidRPr="00932CF7" w:rsidRDefault="00D34D6E" w:rsidP="00D34D6E">
      <w:pPr>
        <w:jc w:val="center"/>
        <w:rPr>
          <w:rFonts w:ascii="Arial" w:hAnsi="Arial" w:cs="Arial"/>
          <w:b/>
          <w:sz w:val="24"/>
          <w:szCs w:val="24"/>
          <w:lang w:val="it-IT"/>
        </w:rPr>
      </w:pPr>
    </w:p>
    <w:p w14:paraId="5665396B" w14:textId="77777777" w:rsidR="00D34D6E" w:rsidRPr="00932CF7" w:rsidRDefault="00D34D6E" w:rsidP="00D34D6E">
      <w:pPr>
        <w:autoSpaceDE w:val="0"/>
        <w:autoSpaceDN w:val="0"/>
        <w:adjustRightInd w:val="0"/>
        <w:jc w:val="center"/>
        <w:rPr>
          <w:rFonts w:ascii="Arial" w:hAnsi="Arial" w:cs="Arial"/>
          <w:b/>
          <w:bCs/>
          <w:color w:val="000000"/>
          <w:sz w:val="24"/>
          <w:szCs w:val="24"/>
          <w:lang w:val="it-IT"/>
        </w:rPr>
      </w:pPr>
      <w:r w:rsidRPr="00932CF7">
        <w:rPr>
          <w:rFonts w:ascii="Arial" w:hAnsi="Arial" w:cs="Arial"/>
          <w:b/>
          <w:bCs/>
          <w:color w:val="000000"/>
          <w:sz w:val="24"/>
          <w:szCs w:val="24"/>
          <w:lang w:val="it-IT"/>
        </w:rPr>
        <w:t>I.</w:t>
      </w:r>
    </w:p>
    <w:p w14:paraId="0458B34A" w14:textId="77777777" w:rsidR="00D34D6E" w:rsidRPr="00932CF7" w:rsidRDefault="00D34D6E" w:rsidP="00D34D6E">
      <w:pPr>
        <w:autoSpaceDE w:val="0"/>
        <w:autoSpaceDN w:val="0"/>
        <w:adjustRightInd w:val="0"/>
        <w:ind w:firstLine="708"/>
        <w:jc w:val="both"/>
        <w:rPr>
          <w:rFonts w:ascii="Arial" w:hAnsi="Arial" w:cs="Arial"/>
          <w:color w:val="000000"/>
          <w:sz w:val="24"/>
          <w:szCs w:val="24"/>
          <w:lang w:val="it-IT"/>
        </w:rPr>
      </w:pPr>
      <w:r w:rsidRPr="00932CF7">
        <w:rPr>
          <w:rFonts w:ascii="Arial" w:hAnsi="Arial" w:cs="Arial"/>
          <w:color w:val="000000"/>
          <w:sz w:val="24"/>
          <w:szCs w:val="24"/>
          <w:lang w:val="it-IT"/>
        </w:rPr>
        <w:t>Ovom Odlukom definiraju se opći i posebni uvjeti za ostvarenje prava na pomoć za umirovljenike u 2024.godini, postupak podnošena zahtjeva i odobrenja pomoći, radi davanja financijske podrške umirovljenicima sa prebivalištem na području Općine Brtonigla - Verteneglio, koji ostvaruju niska primanja.</w:t>
      </w:r>
    </w:p>
    <w:p w14:paraId="59E2C332" w14:textId="77777777" w:rsidR="00D34D6E" w:rsidRPr="00932CF7" w:rsidRDefault="00D34D6E" w:rsidP="00D34D6E">
      <w:pPr>
        <w:autoSpaceDE w:val="0"/>
        <w:autoSpaceDN w:val="0"/>
        <w:adjustRightInd w:val="0"/>
        <w:jc w:val="both"/>
        <w:rPr>
          <w:rFonts w:ascii="Arial" w:hAnsi="Arial" w:cs="Arial"/>
          <w:color w:val="000000"/>
          <w:sz w:val="24"/>
          <w:szCs w:val="24"/>
          <w:lang w:val="it-IT"/>
        </w:rPr>
      </w:pPr>
    </w:p>
    <w:p w14:paraId="6B674089" w14:textId="77777777" w:rsidR="00D34D6E" w:rsidRPr="00932CF7" w:rsidRDefault="00D34D6E" w:rsidP="00D34D6E">
      <w:pPr>
        <w:autoSpaceDE w:val="0"/>
        <w:autoSpaceDN w:val="0"/>
        <w:adjustRightInd w:val="0"/>
        <w:jc w:val="center"/>
        <w:rPr>
          <w:rFonts w:ascii="Arial" w:hAnsi="Arial" w:cs="Arial"/>
          <w:b/>
          <w:bCs/>
          <w:sz w:val="24"/>
          <w:szCs w:val="24"/>
          <w:lang w:val="it-IT"/>
        </w:rPr>
      </w:pPr>
      <w:r w:rsidRPr="00932CF7">
        <w:rPr>
          <w:rFonts w:ascii="Arial" w:hAnsi="Arial" w:cs="Arial"/>
          <w:b/>
          <w:bCs/>
          <w:sz w:val="24"/>
          <w:szCs w:val="24"/>
          <w:lang w:val="it-IT"/>
        </w:rPr>
        <w:t>II.</w:t>
      </w:r>
    </w:p>
    <w:p w14:paraId="7323ACC5"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Pravo na pomoć za umirovljenike sa niskim primanjima ostvaruju umirovljenici sa mjesečnim primanjem mirovine ili invalidske mirovine do 252,17 EUR bez drugih primanja od samostalnog rada, rente ili inozemne mirovine odnosno ostalih prihoda (osim naknade po Zakonu o socijalnoj skrbi), koji su hrvatski državljani te koji imaju prebivalište na području Općine Brtonigla - Verteneglio.</w:t>
      </w:r>
    </w:p>
    <w:p w14:paraId="3AA7FC13"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Pravo na pomoć iz ove Odluke, ne ostvaruju umirovljenici sa mjesečnim primanjem mirovine do 252,17 EUR, kojima je supružnik vlasnik ili suvlasnik obrta ili poduzeća.</w:t>
      </w:r>
    </w:p>
    <w:p w14:paraId="597E3E24" w14:textId="77777777" w:rsidR="00D34D6E" w:rsidRPr="00932CF7" w:rsidRDefault="00D34D6E" w:rsidP="00D34D6E">
      <w:pPr>
        <w:autoSpaceDE w:val="0"/>
        <w:autoSpaceDN w:val="0"/>
        <w:adjustRightInd w:val="0"/>
        <w:jc w:val="both"/>
        <w:rPr>
          <w:rFonts w:ascii="Arial" w:hAnsi="Arial" w:cs="Arial"/>
          <w:sz w:val="24"/>
          <w:szCs w:val="24"/>
          <w:lang w:val="it-IT"/>
        </w:rPr>
      </w:pPr>
    </w:p>
    <w:p w14:paraId="5B22D1BB" w14:textId="77777777" w:rsidR="00D34D6E" w:rsidRPr="00932CF7" w:rsidRDefault="00D34D6E" w:rsidP="00D34D6E">
      <w:pPr>
        <w:autoSpaceDE w:val="0"/>
        <w:autoSpaceDN w:val="0"/>
        <w:adjustRightInd w:val="0"/>
        <w:jc w:val="center"/>
        <w:rPr>
          <w:rFonts w:ascii="Arial" w:hAnsi="Arial" w:cs="Arial"/>
          <w:b/>
          <w:bCs/>
          <w:sz w:val="24"/>
          <w:szCs w:val="24"/>
          <w:lang w:val="it-IT"/>
        </w:rPr>
      </w:pPr>
      <w:r w:rsidRPr="00932CF7">
        <w:rPr>
          <w:rFonts w:ascii="Arial" w:hAnsi="Arial" w:cs="Arial"/>
          <w:b/>
          <w:bCs/>
          <w:sz w:val="24"/>
          <w:szCs w:val="24"/>
          <w:lang w:val="it-IT"/>
        </w:rPr>
        <w:t>III.</w:t>
      </w:r>
    </w:p>
    <w:p w14:paraId="61D4C6ED"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Iznos pomoći za umirovljenike iz toč. II. ove Odluke određuje se u godišnjem iznosu  od 200,00 EUR.</w:t>
      </w:r>
    </w:p>
    <w:p w14:paraId="3AE063B1"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 xml:space="preserve">Iznos pomoći iz prethodnog stavka ove točke isplatit će se korisniku pomoći najviše u četiri obroka, a najkasnije do </w:t>
      </w:r>
      <w:bookmarkStart w:id="169" w:name="_Hlk57193823"/>
      <w:r w:rsidRPr="00932CF7">
        <w:rPr>
          <w:rFonts w:ascii="Arial" w:hAnsi="Arial" w:cs="Arial"/>
          <w:sz w:val="24"/>
          <w:szCs w:val="24"/>
          <w:lang w:val="it-IT"/>
        </w:rPr>
        <w:t>31.prosinca 2024. godine</w:t>
      </w:r>
      <w:bookmarkEnd w:id="169"/>
      <w:r w:rsidRPr="00932CF7">
        <w:rPr>
          <w:rFonts w:ascii="Arial" w:hAnsi="Arial" w:cs="Arial"/>
          <w:sz w:val="24"/>
          <w:szCs w:val="24"/>
          <w:lang w:val="it-IT"/>
        </w:rPr>
        <w:t>.</w:t>
      </w:r>
    </w:p>
    <w:p w14:paraId="4D5D3EDD" w14:textId="77777777" w:rsidR="00D34D6E" w:rsidRPr="00932CF7" w:rsidRDefault="00D34D6E" w:rsidP="00D34D6E">
      <w:pPr>
        <w:autoSpaceDE w:val="0"/>
        <w:autoSpaceDN w:val="0"/>
        <w:adjustRightInd w:val="0"/>
        <w:rPr>
          <w:rFonts w:ascii="Arial" w:hAnsi="Arial" w:cs="Arial"/>
          <w:sz w:val="24"/>
          <w:szCs w:val="24"/>
          <w:lang w:val="it-IT"/>
        </w:rPr>
      </w:pPr>
    </w:p>
    <w:p w14:paraId="0D417BA8" w14:textId="77777777" w:rsidR="00D34D6E" w:rsidRPr="00932CF7" w:rsidRDefault="00D34D6E" w:rsidP="00D34D6E">
      <w:pPr>
        <w:autoSpaceDE w:val="0"/>
        <w:autoSpaceDN w:val="0"/>
        <w:adjustRightInd w:val="0"/>
        <w:jc w:val="center"/>
        <w:rPr>
          <w:rFonts w:ascii="Arial" w:hAnsi="Arial" w:cs="Arial"/>
          <w:b/>
          <w:bCs/>
          <w:sz w:val="24"/>
          <w:szCs w:val="24"/>
          <w:lang w:val="it-IT"/>
        </w:rPr>
      </w:pPr>
      <w:r w:rsidRPr="00932CF7">
        <w:rPr>
          <w:rFonts w:ascii="Arial" w:hAnsi="Arial" w:cs="Arial"/>
          <w:b/>
          <w:bCs/>
          <w:sz w:val="24"/>
          <w:szCs w:val="24"/>
          <w:lang w:val="it-IT"/>
        </w:rPr>
        <w:t>IV.</w:t>
      </w:r>
    </w:p>
    <w:p w14:paraId="24318791"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Pravo na pomoć propisana ovom Odlukom ostvaruje se na temelju Zahtjeva umirovljenika.</w:t>
      </w:r>
    </w:p>
    <w:p w14:paraId="1B2A8D9C"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Zahtjev za ostvarenje prava na isplatu pomoći iz ove Odluke podnosi se Jedinstvenom upravnom odjelu Općine Brtonigla - Verteneglio, uz obvezno prilaganje sljedećih dokaza:</w:t>
      </w:r>
    </w:p>
    <w:p w14:paraId="4A875B89" w14:textId="77777777" w:rsidR="00D34D6E" w:rsidRPr="00932CF7" w:rsidRDefault="00D34D6E" w:rsidP="00D34D6E">
      <w:pPr>
        <w:autoSpaceDE w:val="0"/>
        <w:autoSpaceDN w:val="0"/>
        <w:adjustRightInd w:val="0"/>
        <w:jc w:val="both"/>
        <w:rPr>
          <w:rFonts w:ascii="Arial" w:hAnsi="Arial" w:cs="Arial"/>
          <w:sz w:val="24"/>
          <w:szCs w:val="24"/>
          <w:lang w:val="it-IT"/>
        </w:rPr>
      </w:pPr>
      <w:r w:rsidRPr="00932CF7">
        <w:rPr>
          <w:rFonts w:ascii="Arial" w:hAnsi="Arial" w:cs="Arial"/>
          <w:sz w:val="24"/>
          <w:szCs w:val="24"/>
          <w:lang w:val="it-IT"/>
        </w:rPr>
        <w:t>- preslika osobne iskaznice,</w:t>
      </w:r>
    </w:p>
    <w:p w14:paraId="45CF63A5" w14:textId="77777777" w:rsidR="00D34D6E" w:rsidRPr="00932CF7" w:rsidRDefault="00D34D6E" w:rsidP="00D34D6E">
      <w:pPr>
        <w:autoSpaceDE w:val="0"/>
        <w:autoSpaceDN w:val="0"/>
        <w:adjustRightInd w:val="0"/>
        <w:jc w:val="both"/>
        <w:rPr>
          <w:rFonts w:ascii="Arial" w:hAnsi="Arial" w:cs="Arial"/>
          <w:sz w:val="24"/>
          <w:szCs w:val="24"/>
          <w:lang w:val="it-IT"/>
        </w:rPr>
      </w:pPr>
      <w:r w:rsidRPr="00932CF7">
        <w:rPr>
          <w:rFonts w:ascii="Arial" w:hAnsi="Arial" w:cs="Arial"/>
          <w:sz w:val="24"/>
          <w:szCs w:val="24"/>
          <w:lang w:val="it-IT"/>
        </w:rPr>
        <w:t>- odrezak zadnjeg mirovinskog primanja,</w:t>
      </w:r>
    </w:p>
    <w:p w14:paraId="402E98B8" w14:textId="77777777" w:rsidR="00D34D6E" w:rsidRPr="00932CF7" w:rsidRDefault="00D34D6E" w:rsidP="00D34D6E">
      <w:pPr>
        <w:autoSpaceDE w:val="0"/>
        <w:autoSpaceDN w:val="0"/>
        <w:adjustRightInd w:val="0"/>
        <w:jc w:val="both"/>
        <w:rPr>
          <w:rFonts w:ascii="Arial" w:hAnsi="Arial" w:cs="Arial"/>
          <w:sz w:val="24"/>
          <w:szCs w:val="24"/>
          <w:lang w:val="it-IT"/>
        </w:rPr>
      </w:pPr>
      <w:r w:rsidRPr="00932CF7">
        <w:rPr>
          <w:rFonts w:ascii="Arial" w:hAnsi="Arial" w:cs="Arial"/>
          <w:sz w:val="24"/>
          <w:szCs w:val="24"/>
          <w:lang w:val="it-IT"/>
        </w:rPr>
        <w:t>- izjava da umirovljenik nema drugih primanja u obliku mirovine, od samostalnog rada i rente i ostalih prihoda (osim naknade po Zakonu od socijalne skrbi),</w:t>
      </w:r>
    </w:p>
    <w:p w14:paraId="56A59446" w14:textId="77777777" w:rsidR="00D34D6E" w:rsidRPr="00932CF7" w:rsidRDefault="00D34D6E" w:rsidP="00D34D6E">
      <w:pPr>
        <w:autoSpaceDE w:val="0"/>
        <w:autoSpaceDN w:val="0"/>
        <w:adjustRightInd w:val="0"/>
        <w:jc w:val="both"/>
        <w:rPr>
          <w:rFonts w:ascii="Arial" w:hAnsi="Arial" w:cs="Arial"/>
          <w:sz w:val="24"/>
          <w:szCs w:val="24"/>
          <w:lang w:val="it-IT"/>
        </w:rPr>
      </w:pPr>
      <w:r w:rsidRPr="00932CF7">
        <w:rPr>
          <w:rFonts w:ascii="Arial" w:hAnsi="Arial" w:cs="Arial"/>
          <w:sz w:val="24"/>
          <w:szCs w:val="24"/>
          <w:lang w:val="it-IT"/>
        </w:rPr>
        <w:t xml:space="preserve">- izjava da supružnik umirovljenika nije vlasnik ili suvlasnik obrta ili poduzeća, </w:t>
      </w:r>
    </w:p>
    <w:p w14:paraId="29361B92"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 vlastoručno potpisanu izjavu podnositelja zahtjeva o davanju privole Općini Brtonigla - Verteneglio za prikupljanje, provjeru i obradu osobnih podataka i </w:t>
      </w:r>
    </w:p>
    <w:p w14:paraId="1BCC7739" w14:textId="77777777" w:rsidR="00D34D6E" w:rsidRPr="00932CF7" w:rsidRDefault="00D34D6E" w:rsidP="00D34D6E">
      <w:pPr>
        <w:autoSpaceDE w:val="0"/>
        <w:autoSpaceDN w:val="0"/>
        <w:adjustRightInd w:val="0"/>
        <w:jc w:val="both"/>
        <w:rPr>
          <w:rFonts w:ascii="Arial" w:hAnsi="Arial" w:cs="Arial"/>
          <w:sz w:val="24"/>
          <w:szCs w:val="24"/>
          <w:lang w:val="it-IT"/>
        </w:rPr>
      </w:pPr>
      <w:r w:rsidRPr="00932CF7">
        <w:rPr>
          <w:rFonts w:ascii="Arial" w:hAnsi="Arial" w:cs="Arial"/>
          <w:sz w:val="24"/>
          <w:szCs w:val="24"/>
          <w:lang w:val="it-IT"/>
        </w:rPr>
        <w:t>- broj tekućeg računa ili štedne knjižice s nazivom banke na koju će se izvršiti uplata pomoći.</w:t>
      </w:r>
    </w:p>
    <w:p w14:paraId="0E068E9E"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p>
    <w:p w14:paraId="2C99ECC3"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p>
    <w:p w14:paraId="281CB282"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p>
    <w:p w14:paraId="6FF8EB82"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p>
    <w:p w14:paraId="3B6FC29A"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lang w:val="it-IT"/>
        </w:rPr>
        <w:t>Zahtjev iz prethodnog stavka ove točke podnosi se najkasnije do 31. prosinca 2024. godine.</w:t>
      </w:r>
    </w:p>
    <w:p w14:paraId="498968D5" w14:textId="77777777" w:rsidR="00D34D6E" w:rsidRPr="00932CF7" w:rsidRDefault="00D34D6E" w:rsidP="00D34D6E">
      <w:pPr>
        <w:autoSpaceDE w:val="0"/>
        <w:autoSpaceDN w:val="0"/>
        <w:adjustRightInd w:val="0"/>
        <w:jc w:val="center"/>
        <w:rPr>
          <w:rFonts w:ascii="Arial" w:hAnsi="Arial" w:cs="Arial"/>
          <w:b/>
          <w:bCs/>
          <w:color w:val="000000"/>
          <w:sz w:val="24"/>
          <w:szCs w:val="24"/>
          <w:lang w:val="it-IT"/>
        </w:rPr>
      </w:pPr>
    </w:p>
    <w:p w14:paraId="378799E2" w14:textId="77777777" w:rsidR="00D34D6E" w:rsidRPr="00932CF7" w:rsidRDefault="00D34D6E" w:rsidP="00D34D6E">
      <w:pPr>
        <w:autoSpaceDE w:val="0"/>
        <w:autoSpaceDN w:val="0"/>
        <w:adjustRightInd w:val="0"/>
        <w:jc w:val="center"/>
        <w:rPr>
          <w:rFonts w:ascii="Arial" w:hAnsi="Arial" w:cs="Arial"/>
          <w:b/>
          <w:bCs/>
          <w:color w:val="000000"/>
          <w:sz w:val="24"/>
          <w:szCs w:val="24"/>
          <w:lang w:val="it-IT"/>
        </w:rPr>
      </w:pPr>
      <w:r w:rsidRPr="00932CF7">
        <w:rPr>
          <w:rFonts w:ascii="Arial" w:hAnsi="Arial" w:cs="Arial"/>
          <w:b/>
          <w:bCs/>
          <w:color w:val="000000"/>
          <w:sz w:val="24"/>
          <w:szCs w:val="24"/>
          <w:lang w:val="it-IT"/>
        </w:rPr>
        <w:t>V.</w:t>
      </w:r>
    </w:p>
    <w:p w14:paraId="68273928" w14:textId="77777777" w:rsidR="00D34D6E" w:rsidRPr="00932CF7" w:rsidRDefault="00D34D6E" w:rsidP="00D34D6E">
      <w:pPr>
        <w:autoSpaceDE w:val="0"/>
        <w:autoSpaceDN w:val="0"/>
        <w:adjustRightInd w:val="0"/>
        <w:ind w:firstLine="708"/>
        <w:jc w:val="both"/>
        <w:rPr>
          <w:rFonts w:ascii="Arial" w:hAnsi="Arial" w:cs="Arial"/>
          <w:color w:val="000000"/>
          <w:sz w:val="24"/>
          <w:szCs w:val="24"/>
          <w:lang w:val="it-IT"/>
        </w:rPr>
      </w:pPr>
      <w:r w:rsidRPr="00932CF7">
        <w:rPr>
          <w:rFonts w:ascii="Arial" w:hAnsi="Arial" w:cs="Arial"/>
          <w:color w:val="000000"/>
          <w:sz w:val="24"/>
          <w:szCs w:val="24"/>
          <w:lang w:val="it-IT"/>
        </w:rPr>
        <w:t>Zadužuje se Jedinstveni upravni odjel Općine Brtonigla - Verteneglio za donošenje Rješenja kojim se odlučuje o ostvarenju prava na pomoć iz ove Odluke, na temelju podnijetih dokaza.</w:t>
      </w:r>
    </w:p>
    <w:p w14:paraId="43C8AD5D" w14:textId="77777777" w:rsidR="00D34D6E" w:rsidRPr="00932CF7" w:rsidRDefault="00D34D6E" w:rsidP="00D34D6E">
      <w:pPr>
        <w:autoSpaceDE w:val="0"/>
        <w:autoSpaceDN w:val="0"/>
        <w:adjustRightInd w:val="0"/>
        <w:ind w:firstLine="708"/>
        <w:jc w:val="both"/>
        <w:rPr>
          <w:rFonts w:ascii="Arial" w:hAnsi="Arial" w:cs="Arial"/>
          <w:color w:val="000000"/>
          <w:sz w:val="24"/>
          <w:szCs w:val="24"/>
          <w:lang w:val="it-IT"/>
        </w:rPr>
      </w:pPr>
      <w:r w:rsidRPr="00932CF7">
        <w:rPr>
          <w:rFonts w:ascii="Arial" w:hAnsi="Arial" w:cs="Arial"/>
          <w:color w:val="000000"/>
          <w:sz w:val="24"/>
          <w:szCs w:val="24"/>
          <w:lang w:val="it-IT"/>
        </w:rPr>
        <w:t>Zadužuje se Jedinstveni upravni odjel Općine Brtonigla - Verteneglio da ukoliko postoji sumnja u neistinitost dokaza i podnijetih izjava umirovljenika – podnositelja zahtjeva, zatraži od nadležnih institucija potrebne dokaze radi utvrđivanja prava na ostvarenju pomoći iz ove Odluke.</w:t>
      </w:r>
    </w:p>
    <w:p w14:paraId="04AFAFF7" w14:textId="77777777" w:rsidR="00D34D6E" w:rsidRPr="00932CF7" w:rsidRDefault="00D34D6E" w:rsidP="00D34D6E">
      <w:pPr>
        <w:autoSpaceDE w:val="0"/>
        <w:autoSpaceDN w:val="0"/>
        <w:adjustRightInd w:val="0"/>
        <w:ind w:firstLine="708"/>
        <w:jc w:val="both"/>
        <w:rPr>
          <w:rFonts w:ascii="Arial" w:hAnsi="Arial" w:cs="Arial"/>
          <w:color w:val="000000"/>
          <w:sz w:val="24"/>
          <w:szCs w:val="24"/>
          <w:lang w:val="it-IT"/>
        </w:rPr>
      </w:pPr>
      <w:r w:rsidRPr="00932CF7">
        <w:rPr>
          <w:rFonts w:ascii="Arial" w:hAnsi="Arial" w:cs="Arial"/>
          <w:color w:val="000000"/>
          <w:sz w:val="24"/>
          <w:szCs w:val="24"/>
          <w:lang w:val="it-IT"/>
        </w:rPr>
        <w:t>Protiv Rješenja iz prethodnog stavka ove točke nezadovoljni umirovljenik može podnijeti žalbu nadležnom upravnom odjelu Istarske županije u roku od 15 dana od dana primitka rješenja</w:t>
      </w:r>
    </w:p>
    <w:p w14:paraId="62FE4EC6" w14:textId="77777777" w:rsidR="00D34D6E" w:rsidRPr="00932CF7" w:rsidRDefault="00D34D6E" w:rsidP="00D34D6E">
      <w:pPr>
        <w:autoSpaceDE w:val="0"/>
        <w:autoSpaceDN w:val="0"/>
        <w:adjustRightInd w:val="0"/>
        <w:jc w:val="both"/>
        <w:rPr>
          <w:rFonts w:ascii="Arial" w:hAnsi="Arial" w:cs="Arial"/>
          <w:color w:val="000000"/>
          <w:sz w:val="24"/>
          <w:szCs w:val="24"/>
          <w:lang w:val="it-IT"/>
        </w:rPr>
      </w:pPr>
    </w:p>
    <w:p w14:paraId="5120FD09" w14:textId="77777777" w:rsidR="00D34D6E" w:rsidRPr="00932CF7" w:rsidRDefault="00D34D6E" w:rsidP="00D34D6E">
      <w:pPr>
        <w:autoSpaceDE w:val="0"/>
        <w:autoSpaceDN w:val="0"/>
        <w:adjustRightInd w:val="0"/>
        <w:jc w:val="center"/>
        <w:rPr>
          <w:rFonts w:ascii="Arial" w:hAnsi="Arial" w:cs="Arial"/>
          <w:b/>
          <w:bCs/>
          <w:color w:val="000000"/>
          <w:sz w:val="24"/>
          <w:szCs w:val="24"/>
          <w:lang w:val="it-IT"/>
        </w:rPr>
      </w:pPr>
      <w:r w:rsidRPr="00932CF7">
        <w:rPr>
          <w:rFonts w:ascii="Arial" w:hAnsi="Arial" w:cs="Arial"/>
          <w:b/>
          <w:bCs/>
          <w:color w:val="000000"/>
          <w:sz w:val="24"/>
          <w:szCs w:val="24"/>
          <w:lang w:val="it-IT"/>
        </w:rPr>
        <w:t>VI.</w:t>
      </w:r>
    </w:p>
    <w:p w14:paraId="79982CD0" w14:textId="77777777" w:rsidR="00D34D6E" w:rsidRPr="00932CF7" w:rsidRDefault="00D34D6E" w:rsidP="00D34D6E">
      <w:pPr>
        <w:autoSpaceDE w:val="0"/>
        <w:autoSpaceDN w:val="0"/>
        <w:adjustRightInd w:val="0"/>
        <w:ind w:firstLine="708"/>
        <w:jc w:val="both"/>
        <w:rPr>
          <w:rFonts w:ascii="Arial" w:hAnsi="Arial" w:cs="Arial"/>
          <w:color w:val="000000"/>
          <w:sz w:val="24"/>
          <w:szCs w:val="24"/>
          <w:lang w:val="it-IT"/>
        </w:rPr>
      </w:pPr>
      <w:r w:rsidRPr="00932CF7">
        <w:rPr>
          <w:rFonts w:ascii="Arial" w:hAnsi="Arial" w:cs="Arial"/>
          <w:color w:val="000000"/>
          <w:sz w:val="24"/>
          <w:szCs w:val="24"/>
          <w:lang w:val="it-IT"/>
        </w:rPr>
        <w:t xml:space="preserve">Sredstva za ostvarivanje prava iz ove Odluke osigurana su u Proračunu Općine Brtonigla - Verteneglio za 2024. godinu opisana kao </w:t>
      </w:r>
      <w:bookmarkStart w:id="170" w:name="_Hlk148944159"/>
      <w:r w:rsidRPr="00932CF7">
        <w:rPr>
          <w:rFonts w:ascii="Arial" w:hAnsi="Arial" w:cs="Arial"/>
          <w:color w:val="000000"/>
          <w:sz w:val="24"/>
          <w:szCs w:val="24"/>
          <w:lang w:val="it-IT"/>
        </w:rPr>
        <w:t xml:space="preserve">novčana pomoć umirovljenicima </w:t>
      </w:r>
      <w:r w:rsidRPr="00932CF7">
        <w:rPr>
          <w:rFonts w:ascii="Arial" w:hAnsi="Arial" w:cs="Arial"/>
          <w:sz w:val="24"/>
          <w:szCs w:val="24"/>
          <w:lang w:val="it-IT"/>
        </w:rPr>
        <w:t>(konto 37214, pozicija 292).</w:t>
      </w:r>
    </w:p>
    <w:bookmarkEnd w:id="170"/>
    <w:p w14:paraId="5DFC3301" w14:textId="77777777" w:rsidR="00D34D6E" w:rsidRPr="00932CF7" w:rsidRDefault="00D34D6E" w:rsidP="00D34D6E">
      <w:pPr>
        <w:autoSpaceDE w:val="0"/>
        <w:autoSpaceDN w:val="0"/>
        <w:adjustRightInd w:val="0"/>
        <w:jc w:val="center"/>
        <w:rPr>
          <w:rFonts w:ascii="Arial" w:hAnsi="Arial" w:cs="Arial"/>
          <w:b/>
          <w:bCs/>
          <w:color w:val="000000"/>
          <w:sz w:val="24"/>
          <w:szCs w:val="24"/>
          <w:lang w:val="it-IT"/>
        </w:rPr>
      </w:pPr>
    </w:p>
    <w:p w14:paraId="2F3D888D" w14:textId="77777777" w:rsidR="00D34D6E" w:rsidRPr="00932CF7" w:rsidRDefault="00D34D6E" w:rsidP="00D34D6E">
      <w:pPr>
        <w:autoSpaceDE w:val="0"/>
        <w:autoSpaceDN w:val="0"/>
        <w:adjustRightInd w:val="0"/>
        <w:jc w:val="center"/>
        <w:rPr>
          <w:rFonts w:ascii="Arial" w:hAnsi="Arial" w:cs="Arial"/>
          <w:b/>
          <w:bCs/>
          <w:color w:val="000000"/>
          <w:sz w:val="24"/>
          <w:szCs w:val="24"/>
          <w:lang w:val="it-IT"/>
        </w:rPr>
      </w:pPr>
      <w:r w:rsidRPr="00932CF7">
        <w:rPr>
          <w:rFonts w:ascii="Arial" w:hAnsi="Arial" w:cs="Arial"/>
          <w:b/>
          <w:bCs/>
          <w:color w:val="000000"/>
          <w:sz w:val="24"/>
          <w:szCs w:val="24"/>
          <w:lang w:val="it-IT"/>
        </w:rPr>
        <w:t>VII.</w:t>
      </w:r>
    </w:p>
    <w:p w14:paraId="66AC653C" w14:textId="77777777" w:rsidR="00D34D6E" w:rsidRPr="00932CF7" w:rsidRDefault="00D34D6E" w:rsidP="00D34D6E">
      <w:pPr>
        <w:autoSpaceDE w:val="0"/>
        <w:autoSpaceDN w:val="0"/>
        <w:adjustRightInd w:val="0"/>
        <w:ind w:firstLine="708"/>
        <w:jc w:val="both"/>
        <w:rPr>
          <w:rFonts w:ascii="Arial" w:hAnsi="Arial" w:cs="Arial"/>
          <w:color w:val="000000"/>
          <w:sz w:val="24"/>
          <w:szCs w:val="24"/>
          <w:lang w:val="it-IT"/>
        </w:rPr>
      </w:pPr>
      <w:r w:rsidRPr="00932CF7">
        <w:rPr>
          <w:rFonts w:ascii="Arial" w:hAnsi="Arial" w:cs="Arial"/>
          <w:color w:val="000000"/>
          <w:sz w:val="24"/>
          <w:szCs w:val="24"/>
          <w:lang w:val="it-IT"/>
        </w:rPr>
        <w:t>Zadužuje se Jedinstveni upravni odjel Općine Brtonigla - Verteneglio za izvršenje isplate pomoći za iz ove Odluke na određeni račun korisnika, odmah po pravomoćnosti  Rješenja o ostvarenju iste pomoći.</w:t>
      </w:r>
    </w:p>
    <w:p w14:paraId="7EB48ABB" w14:textId="77777777" w:rsidR="00D34D6E" w:rsidRPr="00932CF7" w:rsidRDefault="00D34D6E" w:rsidP="00D34D6E">
      <w:pPr>
        <w:autoSpaceDE w:val="0"/>
        <w:autoSpaceDN w:val="0"/>
        <w:adjustRightInd w:val="0"/>
        <w:rPr>
          <w:rFonts w:ascii="Arial" w:hAnsi="Arial" w:cs="Arial"/>
          <w:color w:val="000000"/>
          <w:sz w:val="24"/>
          <w:szCs w:val="24"/>
          <w:lang w:val="it-IT"/>
        </w:rPr>
      </w:pPr>
    </w:p>
    <w:p w14:paraId="6F3B2343" w14:textId="77777777" w:rsidR="00D34D6E" w:rsidRPr="00932CF7" w:rsidRDefault="00D34D6E" w:rsidP="00D34D6E">
      <w:pPr>
        <w:autoSpaceDE w:val="0"/>
        <w:autoSpaceDN w:val="0"/>
        <w:adjustRightInd w:val="0"/>
        <w:jc w:val="center"/>
        <w:rPr>
          <w:rFonts w:ascii="Arial" w:hAnsi="Arial" w:cs="Arial"/>
          <w:b/>
          <w:bCs/>
          <w:color w:val="000000"/>
          <w:sz w:val="24"/>
          <w:szCs w:val="24"/>
          <w:lang w:val="it-IT"/>
        </w:rPr>
      </w:pPr>
      <w:r w:rsidRPr="00932CF7">
        <w:rPr>
          <w:rFonts w:ascii="Arial" w:hAnsi="Arial" w:cs="Arial"/>
          <w:b/>
          <w:bCs/>
          <w:color w:val="000000"/>
          <w:sz w:val="24"/>
          <w:szCs w:val="24"/>
          <w:lang w:val="it-IT"/>
        </w:rPr>
        <w:t>VIII.</w:t>
      </w:r>
    </w:p>
    <w:p w14:paraId="4AC4C0F1" w14:textId="77777777" w:rsidR="00D34D6E" w:rsidRPr="00932CF7" w:rsidRDefault="00D34D6E" w:rsidP="00D34D6E">
      <w:pPr>
        <w:ind w:firstLine="720"/>
        <w:jc w:val="both"/>
        <w:rPr>
          <w:rFonts w:ascii="Arial" w:hAnsi="Arial" w:cs="Arial"/>
          <w:sz w:val="24"/>
          <w:szCs w:val="24"/>
          <w:lang w:val="it-IT"/>
        </w:rPr>
      </w:pPr>
      <w:r w:rsidRPr="00932CF7">
        <w:rPr>
          <w:rFonts w:ascii="Arial" w:hAnsi="Arial" w:cs="Arial"/>
          <w:sz w:val="24"/>
          <w:szCs w:val="24"/>
          <w:lang w:val="it-IT"/>
        </w:rPr>
        <w:t>Ova Odluka stupa na snagu osmog dana od dana objave u Službenim novinama Općine Brtonigla – Verteneglio.</w:t>
      </w:r>
    </w:p>
    <w:p w14:paraId="792AC446" w14:textId="77777777" w:rsidR="00D34D6E" w:rsidRPr="00932CF7" w:rsidRDefault="00D34D6E" w:rsidP="00D34D6E">
      <w:pPr>
        <w:autoSpaceDE w:val="0"/>
        <w:autoSpaceDN w:val="0"/>
        <w:adjustRightInd w:val="0"/>
        <w:rPr>
          <w:rFonts w:ascii="Arial" w:hAnsi="Arial" w:cs="Arial"/>
          <w:color w:val="000000"/>
          <w:sz w:val="24"/>
          <w:szCs w:val="24"/>
          <w:lang w:val="it-IT"/>
        </w:rPr>
      </w:pPr>
    </w:p>
    <w:p w14:paraId="78B8B2C1" w14:textId="77777777" w:rsidR="00D34D6E" w:rsidRPr="00932CF7" w:rsidRDefault="00D34D6E" w:rsidP="00D34D6E">
      <w:pPr>
        <w:autoSpaceDE w:val="0"/>
        <w:autoSpaceDN w:val="0"/>
        <w:adjustRightInd w:val="0"/>
        <w:rPr>
          <w:rFonts w:ascii="Arial" w:hAnsi="Arial" w:cs="Arial"/>
          <w:sz w:val="24"/>
          <w:szCs w:val="24"/>
          <w:lang w:val="it-IT"/>
        </w:rPr>
      </w:pPr>
      <w:bookmarkStart w:id="171" w:name="_Hlk57183228"/>
      <w:bookmarkStart w:id="172" w:name="_Hlk119999051"/>
      <w:r w:rsidRPr="00932CF7">
        <w:rPr>
          <w:rFonts w:ascii="Arial" w:hAnsi="Arial" w:cs="Arial"/>
          <w:sz w:val="24"/>
          <w:szCs w:val="24"/>
          <w:lang w:val="it-IT"/>
        </w:rPr>
        <w:t>KLASA: 551-04/23-01/01</w:t>
      </w:r>
    </w:p>
    <w:bookmarkEnd w:id="171"/>
    <w:p w14:paraId="60AE83BB" w14:textId="77777777" w:rsidR="00D34D6E" w:rsidRPr="00932CF7" w:rsidRDefault="00D34D6E" w:rsidP="00D34D6E">
      <w:pPr>
        <w:autoSpaceDE w:val="0"/>
        <w:autoSpaceDN w:val="0"/>
        <w:adjustRightInd w:val="0"/>
        <w:rPr>
          <w:rFonts w:ascii="Arial" w:hAnsi="Arial" w:cs="Arial"/>
          <w:sz w:val="24"/>
          <w:szCs w:val="24"/>
          <w:lang w:val="it-IT"/>
        </w:rPr>
      </w:pPr>
      <w:r w:rsidRPr="00932CF7">
        <w:rPr>
          <w:rFonts w:ascii="Arial" w:hAnsi="Arial" w:cs="Arial"/>
          <w:sz w:val="24"/>
          <w:szCs w:val="24"/>
          <w:lang w:val="it-IT"/>
        </w:rPr>
        <w:t>URBROJ: 2163-13-04/01-23-5</w:t>
      </w:r>
    </w:p>
    <w:bookmarkEnd w:id="172"/>
    <w:p w14:paraId="2200933F" w14:textId="77777777" w:rsidR="00D34D6E" w:rsidRPr="00932CF7" w:rsidRDefault="00D34D6E" w:rsidP="00D34D6E">
      <w:pPr>
        <w:autoSpaceDE w:val="0"/>
        <w:autoSpaceDN w:val="0"/>
        <w:adjustRightInd w:val="0"/>
        <w:rPr>
          <w:rFonts w:ascii="Arial" w:hAnsi="Arial" w:cs="Arial"/>
          <w:sz w:val="24"/>
          <w:szCs w:val="24"/>
          <w:lang w:val="it-IT"/>
        </w:rPr>
      </w:pPr>
      <w:r w:rsidRPr="00932CF7">
        <w:rPr>
          <w:rFonts w:ascii="Arial" w:hAnsi="Arial" w:cs="Arial"/>
          <w:sz w:val="24"/>
          <w:szCs w:val="24"/>
          <w:lang w:val="it-IT"/>
        </w:rPr>
        <w:t>Brtonigla – Verteneglio, 18.prosinca 2023. godine</w:t>
      </w:r>
    </w:p>
    <w:p w14:paraId="0B1DAA76" w14:textId="77777777" w:rsidR="00D34D6E" w:rsidRPr="00932CF7" w:rsidRDefault="00D34D6E" w:rsidP="00D34D6E">
      <w:pPr>
        <w:autoSpaceDE w:val="0"/>
        <w:autoSpaceDN w:val="0"/>
        <w:adjustRightInd w:val="0"/>
        <w:jc w:val="center"/>
        <w:rPr>
          <w:rFonts w:ascii="Arial" w:hAnsi="Arial" w:cs="Arial"/>
          <w:color w:val="000000"/>
          <w:sz w:val="24"/>
          <w:szCs w:val="24"/>
          <w:lang w:val="it-IT"/>
        </w:rPr>
      </w:pPr>
    </w:p>
    <w:p w14:paraId="0C212ACA" w14:textId="77777777" w:rsidR="00D34D6E" w:rsidRPr="00932CF7" w:rsidRDefault="00D34D6E" w:rsidP="00D34D6E">
      <w:pPr>
        <w:autoSpaceDE w:val="0"/>
        <w:autoSpaceDN w:val="0"/>
        <w:adjustRightInd w:val="0"/>
        <w:jc w:val="center"/>
        <w:rPr>
          <w:rFonts w:ascii="Arial" w:hAnsi="Arial" w:cs="Arial"/>
          <w:color w:val="000000"/>
          <w:sz w:val="24"/>
          <w:szCs w:val="24"/>
          <w:lang w:val="it-IT"/>
        </w:rPr>
      </w:pPr>
    </w:p>
    <w:p w14:paraId="6F734A84" w14:textId="77777777" w:rsidR="00D34D6E" w:rsidRPr="00932CF7" w:rsidRDefault="00D34D6E" w:rsidP="00D34D6E">
      <w:pPr>
        <w:autoSpaceDE w:val="0"/>
        <w:autoSpaceDN w:val="0"/>
        <w:adjustRightInd w:val="0"/>
        <w:jc w:val="center"/>
        <w:rPr>
          <w:rFonts w:ascii="Arial" w:hAnsi="Arial" w:cs="Arial"/>
          <w:color w:val="000000"/>
          <w:sz w:val="24"/>
          <w:szCs w:val="24"/>
          <w:lang w:val="it-IT"/>
        </w:rPr>
      </w:pPr>
    </w:p>
    <w:p w14:paraId="34FEA091" w14:textId="77777777" w:rsidR="00D34D6E" w:rsidRPr="00932CF7" w:rsidRDefault="00D34D6E" w:rsidP="00D34D6E">
      <w:pPr>
        <w:autoSpaceDE w:val="0"/>
        <w:autoSpaceDN w:val="0"/>
        <w:adjustRightInd w:val="0"/>
        <w:jc w:val="center"/>
        <w:rPr>
          <w:rFonts w:ascii="Arial" w:hAnsi="Arial" w:cs="Arial"/>
          <w:color w:val="000000"/>
          <w:sz w:val="24"/>
          <w:szCs w:val="24"/>
          <w:lang w:val="it-IT"/>
        </w:rPr>
      </w:pPr>
    </w:p>
    <w:p w14:paraId="2762A2D5" w14:textId="77777777" w:rsidR="00D34D6E" w:rsidRPr="00932CF7" w:rsidRDefault="00D34D6E" w:rsidP="00D34D6E">
      <w:pPr>
        <w:autoSpaceDE w:val="0"/>
        <w:autoSpaceDN w:val="0"/>
        <w:adjustRightInd w:val="0"/>
        <w:jc w:val="center"/>
        <w:rPr>
          <w:rFonts w:ascii="Arial" w:hAnsi="Arial" w:cs="Arial"/>
          <w:color w:val="000000"/>
          <w:sz w:val="24"/>
          <w:szCs w:val="24"/>
          <w:lang w:val="it-IT"/>
        </w:rPr>
      </w:pPr>
      <w:r w:rsidRPr="00932CF7">
        <w:rPr>
          <w:rFonts w:ascii="Arial" w:hAnsi="Arial" w:cs="Arial"/>
          <w:color w:val="000000"/>
          <w:sz w:val="24"/>
          <w:szCs w:val="24"/>
          <w:lang w:val="it-IT"/>
        </w:rPr>
        <w:t>OPĆINSKO VIJEĆE OPĆINE BRTONIGLA - VERTENEGLIO</w:t>
      </w:r>
    </w:p>
    <w:p w14:paraId="0E0D9C26" w14:textId="77777777" w:rsidR="00D34D6E" w:rsidRPr="00932CF7" w:rsidRDefault="00D34D6E" w:rsidP="00D34D6E">
      <w:pPr>
        <w:autoSpaceDE w:val="0"/>
        <w:autoSpaceDN w:val="0"/>
        <w:adjustRightInd w:val="0"/>
        <w:jc w:val="center"/>
        <w:rPr>
          <w:rFonts w:ascii="Arial" w:hAnsi="Arial" w:cs="Arial"/>
          <w:color w:val="000000"/>
          <w:sz w:val="24"/>
          <w:szCs w:val="24"/>
          <w:lang w:val="it-IT"/>
        </w:rPr>
      </w:pPr>
      <w:r w:rsidRPr="00932CF7">
        <w:rPr>
          <w:rFonts w:ascii="Arial" w:hAnsi="Arial" w:cs="Arial"/>
          <w:color w:val="000000"/>
          <w:sz w:val="24"/>
          <w:szCs w:val="24"/>
          <w:lang w:val="it-IT"/>
        </w:rPr>
        <w:t>Predsjednik</w:t>
      </w:r>
    </w:p>
    <w:p w14:paraId="3B2C1E52" w14:textId="43F96FD6" w:rsidR="00D34D6E" w:rsidRPr="00932CF7" w:rsidRDefault="00D34D6E" w:rsidP="00D34D6E">
      <w:pPr>
        <w:jc w:val="center"/>
        <w:rPr>
          <w:rFonts w:ascii="Arial" w:hAnsi="Arial" w:cs="Arial"/>
          <w:color w:val="000000"/>
          <w:sz w:val="24"/>
          <w:szCs w:val="24"/>
        </w:rPr>
      </w:pPr>
      <w:r w:rsidRPr="00932CF7">
        <w:rPr>
          <w:rFonts w:ascii="Arial" w:hAnsi="Arial" w:cs="Arial"/>
          <w:color w:val="000000"/>
          <w:sz w:val="24"/>
          <w:szCs w:val="24"/>
        </w:rPr>
        <w:t>Željko Ružić</w:t>
      </w:r>
      <w:r w:rsidR="0009146B" w:rsidRPr="00932CF7">
        <w:rPr>
          <w:rFonts w:ascii="Arial" w:hAnsi="Arial" w:cs="Arial"/>
          <w:bCs/>
          <w:sz w:val="24"/>
          <w:szCs w:val="24"/>
          <w:lang w:val="it-IT"/>
        </w:rPr>
        <w:t xml:space="preserve"> v.r.</w:t>
      </w:r>
    </w:p>
    <w:p w14:paraId="2693F254" w14:textId="77777777" w:rsidR="00D34D6E" w:rsidRPr="00932CF7" w:rsidRDefault="00D34D6E" w:rsidP="00D34D6E">
      <w:pPr>
        <w:rPr>
          <w:rFonts w:ascii="Arial" w:hAnsi="Arial" w:cs="Arial"/>
          <w:sz w:val="24"/>
          <w:szCs w:val="24"/>
        </w:rPr>
      </w:pPr>
    </w:p>
    <w:p w14:paraId="4C2DBF7A" w14:textId="77777777" w:rsidR="00D34D6E" w:rsidRPr="00932CF7" w:rsidRDefault="00D34D6E" w:rsidP="006470BC">
      <w:pPr>
        <w:rPr>
          <w:rFonts w:ascii="Arial" w:hAnsi="Arial" w:cs="Arial"/>
          <w:sz w:val="24"/>
          <w:szCs w:val="24"/>
          <w:lang w:val="it-IT"/>
        </w:rPr>
      </w:pPr>
    </w:p>
    <w:p w14:paraId="44440DD7" w14:textId="77777777" w:rsidR="00D34D6E" w:rsidRPr="00932CF7" w:rsidRDefault="00D34D6E" w:rsidP="006470BC">
      <w:pPr>
        <w:rPr>
          <w:rFonts w:ascii="Arial" w:hAnsi="Arial" w:cs="Arial"/>
          <w:sz w:val="24"/>
          <w:szCs w:val="24"/>
          <w:lang w:val="it-IT"/>
        </w:rPr>
      </w:pPr>
    </w:p>
    <w:p w14:paraId="33FB24A6" w14:textId="77777777" w:rsidR="00D34D6E" w:rsidRPr="00932CF7" w:rsidRDefault="00D34D6E" w:rsidP="00D34D6E">
      <w:pPr>
        <w:pStyle w:val="ListParagraph"/>
        <w:numPr>
          <w:ilvl w:val="0"/>
          <w:numId w:val="19"/>
        </w:numPr>
        <w:jc w:val="center"/>
        <w:rPr>
          <w:rFonts w:ascii="Arial" w:hAnsi="Arial" w:cs="Arial"/>
          <w:sz w:val="24"/>
          <w:szCs w:val="24"/>
          <w:lang w:val="it-IT"/>
        </w:rPr>
      </w:pPr>
    </w:p>
    <w:p w14:paraId="2637B4DA" w14:textId="77777777" w:rsidR="00D34D6E" w:rsidRPr="00932CF7" w:rsidRDefault="00D34D6E" w:rsidP="006470BC">
      <w:pPr>
        <w:rPr>
          <w:rFonts w:ascii="Arial" w:hAnsi="Arial" w:cs="Arial"/>
          <w:sz w:val="24"/>
          <w:szCs w:val="24"/>
          <w:lang w:val="it-IT"/>
        </w:rPr>
      </w:pPr>
    </w:p>
    <w:p w14:paraId="2F045BBD" w14:textId="77777777" w:rsidR="00D34D6E" w:rsidRDefault="00D34D6E" w:rsidP="006470BC">
      <w:pPr>
        <w:rPr>
          <w:rFonts w:ascii="Arial" w:hAnsi="Arial" w:cs="Arial"/>
          <w:sz w:val="24"/>
          <w:szCs w:val="24"/>
          <w:lang w:val="it-IT"/>
        </w:rPr>
      </w:pPr>
    </w:p>
    <w:p w14:paraId="06026911" w14:textId="77777777" w:rsidR="00932CF7" w:rsidRDefault="00932CF7" w:rsidP="006470BC">
      <w:pPr>
        <w:rPr>
          <w:rFonts w:ascii="Arial" w:hAnsi="Arial" w:cs="Arial"/>
          <w:sz w:val="24"/>
          <w:szCs w:val="24"/>
          <w:lang w:val="it-IT"/>
        </w:rPr>
      </w:pPr>
    </w:p>
    <w:p w14:paraId="06FDA8AA" w14:textId="77777777" w:rsidR="00932CF7" w:rsidRDefault="00932CF7" w:rsidP="006470BC">
      <w:pPr>
        <w:rPr>
          <w:rFonts w:ascii="Arial" w:hAnsi="Arial" w:cs="Arial"/>
          <w:sz w:val="24"/>
          <w:szCs w:val="24"/>
          <w:lang w:val="it-IT"/>
        </w:rPr>
      </w:pPr>
    </w:p>
    <w:p w14:paraId="3FC70E75" w14:textId="77777777" w:rsidR="00932CF7" w:rsidRDefault="00932CF7" w:rsidP="006470BC">
      <w:pPr>
        <w:rPr>
          <w:rFonts w:ascii="Arial" w:hAnsi="Arial" w:cs="Arial"/>
          <w:sz w:val="24"/>
          <w:szCs w:val="24"/>
          <w:lang w:val="it-IT"/>
        </w:rPr>
      </w:pPr>
    </w:p>
    <w:p w14:paraId="70CB8B19" w14:textId="77777777" w:rsidR="00932CF7" w:rsidRPr="00932CF7" w:rsidRDefault="00932CF7" w:rsidP="006470BC">
      <w:pPr>
        <w:rPr>
          <w:rFonts w:ascii="Arial" w:hAnsi="Arial" w:cs="Arial"/>
          <w:sz w:val="24"/>
          <w:szCs w:val="24"/>
          <w:lang w:val="it-IT"/>
        </w:rPr>
      </w:pPr>
    </w:p>
    <w:p w14:paraId="216D5FBC" w14:textId="77777777" w:rsidR="00D34D6E" w:rsidRPr="00932CF7" w:rsidRDefault="00D34D6E" w:rsidP="00D34D6E">
      <w:pPr>
        <w:spacing w:before="100" w:beforeAutospacing="1" w:after="100" w:afterAutospacing="1"/>
        <w:jc w:val="both"/>
        <w:rPr>
          <w:rFonts w:ascii="Arial" w:hAnsi="Arial" w:cs="Arial"/>
          <w:sz w:val="24"/>
          <w:szCs w:val="24"/>
          <w:lang w:val="it-IT"/>
        </w:rPr>
      </w:pPr>
      <w:r w:rsidRPr="00932CF7">
        <w:rPr>
          <w:rFonts w:ascii="Arial" w:hAnsi="Arial" w:cs="Arial"/>
          <w:sz w:val="24"/>
          <w:szCs w:val="24"/>
          <w:lang w:val="it-IT"/>
        </w:rPr>
        <w:t>Na temelju članka 132. Zakona o gradnji (»Narodne novine« broj 153/13, 20/17,39/19, 125/19) i članka 38. Statuta Općine Brtonigla-Verteneglio (»Službene novine Općine Brtonigla-Verteneglio“ broj 03/18, 03/21, 07/21-pročišćeni tekst, 16/22), po prethodno pribavljenom mišljenju Turističke zajednice Općine Brtonigla od 21.studenog  2023. godine, Općinsko vijeće Općine Brtonigla-Verteneglio na 20. sjednici održanoj dana 18.prosinca  2023. godine,  donijelo je</w:t>
      </w:r>
    </w:p>
    <w:p w14:paraId="7BFE6E4F" w14:textId="77777777" w:rsidR="00D34D6E" w:rsidRPr="00932CF7" w:rsidRDefault="00D34D6E" w:rsidP="00D34D6E">
      <w:pPr>
        <w:spacing w:before="100" w:beforeAutospacing="1" w:after="100" w:afterAutospacing="1"/>
        <w:jc w:val="center"/>
        <w:rPr>
          <w:rFonts w:ascii="Arial" w:hAnsi="Arial" w:cs="Arial"/>
          <w:b/>
          <w:bCs/>
          <w:sz w:val="24"/>
          <w:szCs w:val="24"/>
          <w:lang w:val="it-IT"/>
        </w:rPr>
      </w:pPr>
      <w:r w:rsidRPr="00932CF7">
        <w:rPr>
          <w:rFonts w:ascii="Arial" w:hAnsi="Arial" w:cs="Arial"/>
          <w:b/>
          <w:bCs/>
          <w:sz w:val="24"/>
          <w:szCs w:val="24"/>
          <w:lang w:val="it-IT"/>
        </w:rPr>
        <w:t>ODLUKU</w:t>
      </w:r>
      <w:r w:rsidRPr="00932CF7">
        <w:rPr>
          <w:rFonts w:ascii="Arial" w:hAnsi="Arial" w:cs="Arial"/>
          <w:b/>
          <w:bCs/>
          <w:sz w:val="24"/>
          <w:szCs w:val="24"/>
          <w:lang w:val="it-IT"/>
        </w:rPr>
        <w:br/>
        <w:t>o privremenoj zabrani izvođenja građevinskih radova</w:t>
      </w:r>
    </w:p>
    <w:p w14:paraId="6ADAC3AF" w14:textId="77777777" w:rsidR="00D34D6E" w:rsidRPr="00932CF7" w:rsidRDefault="00D34D6E" w:rsidP="00D34D6E">
      <w:pPr>
        <w:spacing w:before="100" w:beforeAutospacing="1" w:after="100" w:afterAutospacing="1"/>
        <w:jc w:val="center"/>
        <w:rPr>
          <w:rFonts w:ascii="Arial" w:hAnsi="Arial" w:cs="Arial"/>
          <w:b/>
          <w:sz w:val="24"/>
          <w:szCs w:val="24"/>
          <w:lang w:val="it-IT"/>
        </w:rPr>
      </w:pPr>
      <w:r w:rsidRPr="00932CF7">
        <w:rPr>
          <w:rFonts w:ascii="Arial" w:hAnsi="Arial" w:cs="Arial"/>
          <w:b/>
          <w:sz w:val="24"/>
          <w:szCs w:val="24"/>
          <w:lang w:val="it-IT"/>
        </w:rPr>
        <w:t>na području Općine Brtonigla-Verteneglio u 2024. godini</w:t>
      </w:r>
    </w:p>
    <w:p w14:paraId="6591FB7F" w14:textId="77777777" w:rsidR="00D34D6E" w:rsidRPr="00932CF7" w:rsidRDefault="00D34D6E" w:rsidP="00D34D6E">
      <w:pPr>
        <w:spacing w:before="100" w:beforeAutospacing="1" w:after="100" w:afterAutospacing="1"/>
        <w:rPr>
          <w:rFonts w:ascii="Arial" w:hAnsi="Arial" w:cs="Arial"/>
          <w:b/>
          <w:sz w:val="24"/>
          <w:szCs w:val="24"/>
          <w:lang w:val="it-IT"/>
        </w:rPr>
      </w:pPr>
    </w:p>
    <w:p w14:paraId="2C6A18C5" w14:textId="77777777" w:rsidR="00D34D6E" w:rsidRPr="00932CF7" w:rsidRDefault="00D34D6E" w:rsidP="00D34D6E">
      <w:pPr>
        <w:spacing w:before="100" w:beforeAutospacing="1" w:after="100" w:afterAutospacing="1"/>
        <w:rPr>
          <w:rFonts w:ascii="Arial" w:hAnsi="Arial" w:cs="Arial"/>
          <w:b/>
          <w:sz w:val="24"/>
          <w:szCs w:val="24"/>
          <w:lang w:val="it-IT"/>
        </w:rPr>
      </w:pPr>
      <w:r w:rsidRPr="00932CF7">
        <w:rPr>
          <w:rFonts w:ascii="Arial" w:hAnsi="Arial" w:cs="Arial"/>
          <w:b/>
          <w:sz w:val="24"/>
          <w:szCs w:val="24"/>
          <w:lang w:val="it-IT"/>
        </w:rPr>
        <w:t xml:space="preserve">I. </w:t>
      </w:r>
      <w:r w:rsidRPr="00932CF7">
        <w:rPr>
          <w:rFonts w:ascii="Arial" w:hAnsi="Arial" w:cs="Arial"/>
          <w:b/>
          <w:sz w:val="24"/>
          <w:szCs w:val="24"/>
          <w:lang w:val="it-IT"/>
        </w:rPr>
        <w:tab/>
        <w:t>UVODNA NAPOMENA</w:t>
      </w:r>
    </w:p>
    <w:p w14:paraId="7D450B0A" w14:textId="77777777" w:rsidR="00D34D6E" w:rsidRPr="00932CF7" w:rsidRDefault="00D34D6E" w:rsidP="00D34D6E">
      <w:pPr>
        <w:spacing w:before="100" w:beforeAutospacing="1" w:after="100" w:afterAutospacing="1"/>
        <w:jc w:val="center"/>
        <w:rPr>
          <w:rFonts w:ascii="Arial" w:hAnsi="Arial" w:cs="Arial"/>
          <w:b/>
          <w:sz w:val="24"/>
          <w:szCs w:val="24"/>
          <w:lang w:val="it-IT"/>
        </w:rPr>
      </w:pPr>
      <w:r w:rsidRPr="00932CF7">
        <w:rPr>
          <w:rFonts w:ascii="Arial" w:hAnsi="Arial" w:cs="Arial"/>
          <w:b/>
          <w:sz w:val="24"/>
          <w:szCs w:val="24"/>
          <w:lang w:val="it-IT"/>
        </w:rPr>
        <w:t>Članak 1.</w:t>
      </w:r>
    </w:p>
    <w:p w14:paraId="5CC577CA" w14:textId="77777777" w:rsidR="00D34D6E" w:rsidRPr="00932CF7" w:rsidRDefault="00D34D6E" w:rsidP="00D34D6E">
      <w:pPr>
        <w:spacing w:before="100" w:beforeAutospacing="1" w:after="100" w:afterAutospacing="1"/>
        <w:jc w:val="both"/>
        <w:rPr>
          <w:rFonts w:ascii="Arial" w:hAnsi="Arial" w:cs="Arial"/>
          <w:sz w:val="24"/>
          <w:szCs w:val="24"/>
          <w:lang w:val="it-IT"/>
        </w:rPr>
      </w:pPr>
      <w:r w:rsidRPr="00932CF7">
        <w:rPr>
          <w:rFonts w:ascii="Arial" w:hAnsi="Arial" w:cs="Arial"/>
          <w:sz w:val="24"/>
          <w:szCs w:val="24"/>
          <w:lang w:val="it-IT"/>
        </w:rPr>
        <w:t>Ovom se Odlukom privremeno zabranjuje izvođenje građevinskih radova za vrijeme turističke sezone na području Općine Brtonigla-Verteneglio, odnosno određuju se područja, razdoblje kalendarske godine i vrijeme u kojem se privremeno zabranjuje izvođenje radova, utvrđuju se opći uvjeti i razlozi zbog kojih se u pojedinim slučajevima mogu izvoditi radovi, nadzor nad provedbom odluke.</w:t>
      </w:r>
    </w:p>
    <w:p w14:paraId="1E9175A6" w14:textId="77777777" w:rsidR="00D34D6E" w:rsidRPr="00932CF7" w:rsidRDefault="00D34D6E" w:rsidP="00D34D6E">
      <w:pPr>
        <w:spacing w:before="100" w:beforeAutospacing="1" w:after="100" w:afterAutospacing="1"/>
        <w:ind w:left="705" w:hanging="705"/>
        <w:rPr>
          <w:rFonts w:ascii="Arial" w:hAnsi="Arial" w:cs="Arial"/>
          <w:b/>
          <w:sz w:val="24"/>
          <w:szCs w:val="24"/>
          <w:lang w:val="it-IT"/>
        </w:rPr>
      </w:pPr>
      <w:r w:rsidRPr="00932CF7">
        <w:rPr>
          <w:rFonts w:ascii="Arial" w:hAnsi="Arial" w:cs="Arial"/>
          <w:b/>
          <w:sz w:val="24"/>
          <w:szCs w:val="24"/>
          <w:lang w:val="it-IT"/>
        </w:rPr>
        <w:t>II.</w:t>
      </w:r>
      <w:r w:rsidRPr="00932CF7">
        <w:rPr>
          <w:rFonts w:ascii="Arial" w:hAnsi="Arial" w:cs="Arial"/>
          <w:b/>
          <w:sz w:val="24"/>
          <w:szCs w:val="24"/>
          <w:lang w:val="it-IT"/>
        </w:rPr>
        <w:tab/>
        <w:t>VRSTE GRAĐEVINSKIH RADOVA ČIJE SE IZVOĐENJE PRIVREMENO ZABRANJUJE</w:t>
      </w:r>
    </w:p>
    <w:p w14:paraId="4D5B1F0C" w14:textId="77777777" w:rsidR="00D34D6E" w:rsidRPr="00932CF7" w:rsidRDefault="00D34D6E" w:rsidP="00D34D6E">
      <w:pPr>
        <w:spacing w:before="100" w:beforeAutospacing="1" w:after="100" w:afterAutospacing="1"/>
        <w:jc w:val="center"/>
        <w:rPr>
          <w:rFonts w:ascii="Arial" w:hAnsi="Arial" w:cs="Arial"/>
          <w:b/>
          <w:sz w:val="24"/>
          <w:szCs w:val="24"/>
          <w:lang w:val="it-IT"/>
        </w:rPr>
      </w:pPr>
      <w:r w:rsidRPr="00932CF7">
        <w:rPr>
          <w:rFonts w:ascii="Arial" w:hAnsi="Arial" w:cs="Arial"/>
          <w:b/>
          <w:sz w:val="24"/>
          <w:szCs w:val="24"/>
          <w:lang w:val="it-IT"/>
        </w:rPr>
        <w:t>Članak 2.</w:t>
      </w:r>
    </w:p>
    <w:p w14:paraId="3BC2DC9C" w14:textId="77777777" w:rsidR="00D34D6E" w:rsidRPr="00932CF7" w:rsidRDefault="00D34D6E" w:rsidP="00D34D6E">
      <w:pPr>
        <w:spacing w:before="100" w:beforeAutospacing="1" w:after="100" w:afterAutospacing="1"/>
        <w:jc w:val="both"/>
        <w:rPr>
          <w:rFonts w:ascii="Arial" w:hAnsi="Arial" w:cs="Arial"/>
          <w:color w:val="000000"/>
          <w:sz w:val="24"/>
          <w:szCs w:val="24"/>
          <w:shd w:val="clear" w:color="auto" w:fill="FFFFFF"/>
          <w:lang w:val="it-IT"/>
        </w:rPr>
      </w:pPr>
      <w:r w:rsidRPr="00932CF7">
        <w:rPr>
          <w:rFonts w:ascii="Arial" w:hAnsi="Arial" w:cs="Arial"/>
          <w:color w:val="000000"/>
          <w:sz w:val="24"/>
          <w:szCs w:val="24"/>
          <w:shd w:val="clear" w:color="auto" w:fill="FFFFFF"/>
          <w:lang w:val="it-IT"/>
        </w:rPr>
        <w:t>Pod građevinskim radovima koji se u smislu ove Odluke ograničavaju ili zabranjuju, smatraju se svi građevinski radovi koji se odnose na zemljane radove i radove na izgradnji konstrukcije svih vrsta građevina .</w:t>
      </w:r>
    </w:p>
    <w:p w14:paraId="3D9630ED" w14:textId="77777777" w:rsidR="00D34D6E" w:rsidRPr="00932CF7" w:rsidRDefault="00D34D6E" w:rsidP="00D34D6E">
      <w:pPr>
        <w:pStyle w:val="NormalWeb"/>
        <w:ind w:left="705" w:hanging="705"/>
        <w:rPr>
          <w:rFonts w:ascii="Arial" w:hAnsi="Arial" w:cs="Arial"/>
        </w:rPr>
      </w:pPr>
      <w:r w:rsidRPr="00932CF7">
        <w:rPr>
          <w:rStyle w:val="Strong"/>
          <w:rFonts w:ascii="Arial" w:hAnsi="Arial" w:cs="Arial"/>
        </w:rPr>
        <w:t>III.</w:t>
      </w:r>
      <w:r w:rsidRPr="00932CF7">
        <w:rPr>
          <w:rStyle w:val="Strong"/>
          <w:rFonts w:ascii="Arial" w:hAnsi="Arial" w:cs="Arial"/>
        </w:rPr>
        <w:tab/>
        <w:t>PODRUČJE ZONA, RAZDOBLJE I VRIJEME ZABRANE IZVOĐENJA GRAĐEVINSKIH RADOVA</w:t>
      </w:r>
    </w:p>
    <w:p w14:paraId="45DFCF49" w14:textId="77777777" w:rsidR="00D34D6E" w:rsidRPr="00932CF7" w:rsidRDefault="00D34D6E" w:rsidP="00D34D6E">
      <w:pPr>
        <w:pStyle w:val="NormalWeb"/>
        <w:jc w:val="center"/>
        <w:rPr>
          <w:rFonts w:ascii="Arial" w:hAnsi="Arial" w:cs="Arial"/>
          <w:b/>
          <w:color w:val="000000" w:themeColor="text1"/>
        </w:rPr>
      </w:pPr>
      <w:r w:rsidRPr="00932CF7">
        <w:rPr>
          <w:rFonts w:ascii="Arial" w:hAnsi="Arial" w:cs="Arial"/>
          <w:b/>
          <w:color w:val="000000" w:themeColor="text1"/>
        </w:rPr>
        <w:t>Članak 3.</w:t>
      </w:r>
    </w:p>
    <w:p w14:paraId="361FFF88" w14:textId="77777777" w:rsidR="00D34D6E" w:rsidRPr="00932CF7" w:rsidRDefault="00D34D6E" w:rsidP="00D34D6E">
      <w:pPr>
        <w:pStyle w:val="NormalWeb"/>
        <w:jc w:val="both"/>
        <w:rPr>
          <w:rFonts w:ascii="Arial" w:hAnsi="Arial" w:cs="Arial"/>
          <w:b/>
          <w:color w:val="000000" w:themeColor="text1"/>
        </w:rPr>
      </w:pPr>
      <w:r w:rsidRPr="00932CF7">
        <w:rPr>
          <w:rFonts w:ascii="Arial" w:hAnsi="Arial" w:cs="Arial"/>
        </w:rPr>
        <w:t xml:space="preserve">Privremeno se zabranjuje  izvođenje građevinskih radova za vrijeme </w:t>
      </w:r>
      <w:r w:rsidRPr="00932CF7">
        <w:rPr>
          <w:rFonts w:ascii="Arial" w:hAnsi="Arial" w:cs="Arial"/>
          <w:color w:val="000000" w:themeColor="text1"/>
        </w:rPr>
        <w:t>turističke sezone  na području naselja Brtonigla-Verteneglio i  Karigador- Carigador u razdoblju od 10. lipnja 2024. godine do 15. rujna 2024. godine.</w:t>
      </w:r>
    </w:p>
    <w:p w14:paraId="049AE059" w14:textId="77777777" w:rsidR="00D34D6E" w:rsidRPr="00932CF7" w:rsidRDefault="00D34D6E" w:rsidP="00D34D6E">
      <w:pPr>
        <w:pStyle w:val="NormalWeb"/>
        <w:jc w:val="both"/>
        <w:rPr>
          <w:rFonts w:ascii="Arial" w:hAnsi="Arial" w:cs="Arial"/>
          <w:b/>
        </w:rPr>
      </w:pPr>
      <w:r w:rsidRPr="00932CF7">
        <w:rPr>
          <w:rFonts w:ascii="Arial" w:hAnsi="Arial" w:cs="Arial"/>
        </w:rPr>
        <w:t xml:space="preserve">Privremeno se zabranjuje  izvođenje građevinskih radova za vrijeme </w:t>
      </w:r>
      <w:r w:rsidRPr="00932CF7">
        <w:rPr>
          <w:rFonts w:ascii="Arial" w:hAnsi="Arial" w:cs="Arial"/>
          <w:color w:val="000000" w:themeColor="text1"/>
        </w:rPr>
        <w:t>turističke sezone  na području naselja: Nova Vas – Villanova,Radini – Radini i Fiorini - Fiorini u razdoblju od 24. lipnja 2024. godine do 15. rujna 2024. godine.</w:t>
      </w:r>
    </w:p>
    <w:p w14:paraId="449D64F0" w14:textId="77777777" w:rsidR="00D34D6E" w:rsidRPr="00932CF7" w:rsidRDefault="00D34D6E" w:rsidP="00D34D6E">
      <w:pPr>
        <w:pStyle w:val="NormalWeb"/>
        <w:jc w:val="center"/>
        <w:rPr>
          <w:rFonts w:ascii="Arial" w:hAnsi="Arial" w:cs="Arial"/>
          <w:b/>
        </w:rPr>
      </w:pPr>
      <w:r w:rsidRPr="00932CF7">
        <w:rPr>
          <w:rFonts w:ascii="Arial" w:hAnsi="Arial" w:cs="Arial"/>
          <w:b/>
        </w:rPr>
        <w:t>Članak 4.</w:t>
      </w:r>
    </w:p>
    <w:p w14:paraId="65362446" w14:textId="77777777" w:rsidR="00D34D6E" w:rsidRPr="00932CF7" w:rsidRDefault="00D34D6E" w:rsidP="00D34D6E">
      <w:pPr>
        <w:jc w:val="both"/>
        <w:rPr>
          <w:rFonts w:ascii="Arial" w:hAnsi="Arial" w:cs="Arial"/>
          <w:color w:val="000000" w:themeColor="text1"/>
          <w:sz w:val="24"/>
          <w:szCs w:val="24"/>
          <w:lang w:val="hr-HR"/>
        </w:rPr>
      </w:pPr>
      <w:r w:rsidRPr="00932CF7">
        <w:rPr>
          <w:rFonts w:ascii="Arial" w:hAnsi="Arial" w:cs="Arial"/>
          <w:sz w:val="24"/>
          <w:szCs w:val="24"/>
          <w:lang w:val="hr-HR"/>
        </w:rPr>
        <w:t xml:space="preserve">Privremeno se zabranjuje izvođenje građevinskih radova  iz članka 2. i u razdoblju iz članka 3. ove Odluke u 2024. godini, za naselja </w:t>
      </w:r>
      <w:r w:rsidRPr="00932CF7">
        <w:rPr>
          <w:rFonts w:ascii="Arial" w:hAnsi="Arial" w:cs="Arial"/>
          <w:color w:val="000000" w:themeColor="text1"/>
          <w:sz w:val="24"/>
          <w:szCs w:val="24"/>
          <w:lang w:val="hr-HR"/>
        </w:rPr>
        <w:t>Brtonigla-Verteneglio i Karigador- Carigador u vremenu od:</w:t>
      </w:r>
    </w:p>
    <w:p w14:paraId="691A9082"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ponedjeljka do nedjelje od 00.00 sati do  24.00 sata.</w:t>
      </w:r>
    </w:p>
    <w:p w14:paraId="3B26A777"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Privremeno se zabranjuje izvođenje građevinskih radova   iz članka 2. i  u razdoblju iz članka 3.  ove Odluke u 2023. godini, za ostala naselja iz članka 3. ove Odluke u vremenu od:</w:t>
      </w:r>
    </w:p>
    <w:p w14:paraId="54F34AB5" w14:textId="77777777" w:rsidR="00D34D6E" w:rsidRPr="00932CF7" w:rsidRDefault="00D34D6E" w:rsidP="00D34D6E">
      <w:pPr>
        <w:pStyle w:val="ListParagraph"/>
        <w:jc w:val="both"/>
        <w:rPr>
          <w:rFonts w:ascii="Arial" w:hAnsi="Arial" w:cs="Arial"/>
          <w:sz w:val="24"/>
          <w:szCs w:val="24"/>
        </w:rPr>
      </w:pPr>
      <w:r w:rsidRPr="00932CF7">
        <w:rPr>
          <w:rFonts w:ascii="Arial" w:hAnsi="Arial" w:cs="Arial"/>
          <w:sz w:val="24"/>
          <w:szCs w:val="24"/>
        </w:rPr>
        <w:t>- ponedjeljka do subote od 00.00 sati do 09.00 sati te od 18.00 sati do 24.00 sata;</w:t>
      </w:r>
    </w:p>
    <w:p w14:paraId="1485F0BA" w14:textId="77777777" w:rsidR="00D34D6E" w:rsidRPr="00932CF7" w:rsidRDefault="00D34D6E" w:rsidP="00D34D6E">
      <w:pPr>
        <w:pStyle w:val="ListParagraph"/>
        <w:jc w:val="both"/>
        <w:rPr>
          <w:rFonts w:ascii="Arial" w:hAnsi="Arial" w:cs="Arial"/>
          <w:sz w:val="24"/>
          <w:szCs w:val="24"/>
        </w:rPr>
      </w:pPr>
      <w:r w:rsidRPr="00932CF7">
        <w:rPr>
          <w:rFonts w:ascii="Arial" w:hAnsi="Arial" w:cs="Arial"/>
          <w:sz w:val="24"/>
          <w:szCs w:val="24"/>
        </w:rPr>
        <w:t>- nedjeljom, blagdanima i neradnim danima od 00.00 sati do 24.00 sata.</w:t>
      </w:r>
    </w:p>
    <w:p w14:paraId="7170C36B" w14:textId="77777777" w:rsidR="00D34D6E" w:rsidRPr="00932CF7" w:rsidRDefault="00D34D6E" w:rsidP="00D34D6E">
      <w:pPr>
        <w:pStyle w:val="NormalWeb"/>
        <w:ind w:left="705" w:hanging="705"/>
        <w:rPr>
          <w:rFonts w:ascii="Arial" w:hAnsi="Arial" w:cs="Arial"/>
        </w:rPr>
      </w:pPr>
      <w:r w:rsidRPr="00932CF7">
        <w:rPr>
          <w:rStyle w:val="Strong"/>
          <w:rFonts w:ascii="Arial" w:hAnsi="Arial" w:cs="Arial"/>
        </w:rPr>
        <w:t>IV.</w:t>
      </w:r>
      <w:r w:rsidRPr="00932CF7">
        <w:rPr>
          <w:rStyle w:val="Strong"/>
          <w:rFonts w:ascii="Arial" w:hAnsi="Arial" w:cs="Arial"/>
        </w:rPr>
        <w:tab/>
        <w:t>IZNIMKE OD ZABRANE I OGRANIČENJA IZVOĐENJA GRAĐEVINSKIH RADOVA</w:t>
      </w:r>
    </w:p>
    <w:p w14:paraId="0E05D463" w14:textId="77777777" w:rsidR="00D34D6E" w:rsidRPr="00932CF7" w:rsidRDefault="00D34D6E" w:rsidP="00D34D6E">
      <w:pPr>
        <w:spacing w:before="100" w:beforeAutospacing="1" w:after="100" w:afterAutospacing="1"/>
        <w:jc w:val="center"/>
        <w:rPr>
          <w:rFonts w:ascii="Arial" w:hAnsi="Arial" w:cs="Arial"/>
          <w:b/>
          <w:sz w:val="24"/>
          <w:szCs w:val="24"/>
          <w:lang w:val="hr-HR"/>
        </w:rPr>
      </w:pPr>
      <w:r w:rsidRPr="00932CF7">
        <w:rPr>
          <w:rFonts w:ascii="Arial" w:hAnsi="Arial" w:cs="Arial"/>
          <w:b/>
          <w:sz w:val="24"/>
          <w:szCs w:val="24"/>
          <w:lang w:val="hr-HR"/>
        </w:rPr>
        <w:t>Članak 5.</w:t>
      </w:r>
    </w:p>
    <w:p w14:paraId="10B19ED4" w14:textId="77777777" w:rsidR="00D34D6E" w:rsidRPr="00932CF7" w:rsidRDefault="00D34D6E" w:rsidP="00D34D6E">
      <w:pPr>
        <w:spacing w:before="100" w:beforeAutospacing="1" w:after="100" w:afterAutospacing="1"/>
        <w:jc w:val="both"/>
        <w:rPr>
          <w:rFonts w:ascii="Arial" w:hAnsi="Arial" w:cs="Arial"/>
          <w:sz w:val="24"/>
          <w:szCs w:val="24"/>
          <w:lang w:val="hr-HR"/>
        </w:rPr>
      </w:pPr>
      <w:r w:rsidRPr="00932CF7">
        <w:rPr>
          <w:rFonts w:ascii="Arial" w:hAnsi="Arial" w:cs="Arial"/>
          <w:sz w:val="24"/>
          <w:szCs w:val="24"/>
          <w:lang w:val="hr-HR"/>
        </w:rPr>
        <w:t>U području zona, razdoblju i vremenu utvrđenim člankom 3.  i 4. ove Odluke, iznimno se, uz prethodnu suglasnost Općinskog načelnika Općine Brtonigla-Verteneglio, mogu izvoditi građevinski radovi u slijedećim slučajevima:</w:t>
      </w:r>
    </w:p>
    <w:p w14:paraId="0926DBB9" w14:textId="77777777" w:rsidR="00D34D6E" w:rsidRPr="00932CF7" w:rsidRDefault="00D34D6E" w:rsidP="00D34D6E">
      <w:pPr>
        <w:spacing w:before="100" w:beforeAutospacing="1" w:after="100" w:afterAutospacing="1"/>
        <w:jc w:val="both"/>
        <w:rPr>
          <w:rFonts w:ascii="Arial" w:hAnsi="Arial" w:cs="Arial"/>
          <w:sz w:val="24"/>
          <w:szCs w:val="24"/>
          <w:lang w:val="hr-HR"/>
        </w:rPr>
      </w:pPr>
      <w:r w:rsidRPr="00932CF7">
        <w:rPr>
          <w:rFonts w:ascii="Arial" w:hAnsi="Arial" w:cs="Arial"/>
          <w:sz w:val="24"/>
          <w:szCs w:val="24"/>
          <w:lang w:val="hr-HR"/>
        </w:rPr>
        <w:t>- hitni radovi na popravcima objekata i uređenju komunalne i ostale infrastrukture kojima se sprečavaju posljedice po život i zdravlje ljudi, kao i veća oštećenja na nekretninama;</w:t>
      </w:r>
    </w:p>
    <w:p w14:paraId="32C7FE3B" w14:textId="77777777" w:rsidR="00D34D6E" w:rsidRPr="00932CF7" w:rsidRDefault="00D34D6E" w:rsidP="00D34D6E">
      <w:pPr>
        <w:spacing w:before="100" w:beforeAutospacing="1" w:after="100" w:afterAutospacing="1"/>
        <w:jc w:val="both"/>
        <w:rPr>
          <w:rFonts w:ascii="Arial" w:hAnsi="Arial" w:cs="Arial"/>
          <w:sz w:val="24"/>
          <w:szCs w:val="24"/>
          <w:lang w:val="hr-HR"/>
        </w:rPr>
      </w:pPr>
      <w:r w:rsidRPr="00932CF7">
        <w:rPr>
          <w:rFonts w:ascii="Arial" w:hAnsi="Arial" w:cs="Arial"/>
          <w:sz w:val="24"/>
          <w:szCs w:val="24"/>
          <w:lang w:val="hr-HR"/>
        </w:rPr>
        <w:t>- nužni radovi na popravcima građevina kada zbog oštećenja postoji opasnost po život i zdravlje ljudi;</w:t>
      </w:r>
    </w:p>
    <w:p w14:paraId="3D70F5D9" w14:textId="77777777" w:rsidR="00D34D6E" w:rsidRPr="00932CF7" w:rsidRDefault="00D34D6E" w:rsidP="00D34D6E">
      <w:pPr>
        <w:spacing w:before="100" w:beforeAutospacing="1" w:after="100" w:afterAutospacing="1"/>
        <w:jc w:val="both"/>
        <w:rPr>
          <w:rFonts w:ascii="Arial" w:hAnsi="Arial" w:cs="Arial"/>
          <w:sz w:val="24"/>
          <w:szCs w:val="24"/>
          <w:lang w:val="hr-HR"/>
        </w:rPr>
      </w:pPr>
      <w:r w:rsidRPr="00932CF7">
        <w:rPr>
          <w:rFonts w:ascii="Arial" w:hAnsi="Arial" w:cs="Arial"/>
          <w:sz w:val="24"/>
          <w:szCs w:val="24"/>
          <w:lang w:val="hr-HR"/>
        </w:rPr>
        <w:t>- radovi koji se izvode u javnom interesu, a čiji je investitor Općina Brtonigla-Verteneglio, ustanova ili trgovačko društvo u potpunom ili pretežitom vlasništvu Općine Brtonigla-Verteneglio;</w:t>
      </w:r>
    </w:p>
    <w:p w14:paraId="31946C8F" w14:textId="77777777" w:rsidR="00D34D6E" w:rsidRPr="00932CF7" w:rsidRDefault="00D34D6E" w:rsidP="00D34D6E">
      <w:pPr>
        <w:spacing w:before="100" w:beforeAutospacing="1" w:after="100" w:afterAutospacing="1"/>
        <w:jc w:val="both"/>
        <w:rPr>
          <w:rFonts w:ascii="Arial" w:hAnsi="Arial" w:cs="Arial"/>
          <w:sz w:val="24"/>
          <w:szCs w:val="24"/>
          <w:lang w:val="it-IT"/>
        </w:rPr>
      </w:pPr>
      <w:r w:rsidRPr="00932CF7">
        <w:rPr>
          <w:rFonts w:ascii="Arial" w:hAnsi="Arial" w:cs="Arial"/>
          <w:sz w:val="24"/>
          <w:szCs w:val="24"/>
          <w:lang w:val="it-IT"/>
        </w:rPr>
        <w:t>- radovi na priključku vode, struje i telefona.</w:t>
      </w:r>
    </w:p>
    <w:p w14:paraId="261584EA" w14:textId="77777777" w:rsidR="00D34D6E" w:rsidRPr="00932CF7" w:rsidRDefault="00D34D6E" w:rsidP="00D34D6E">
      <w:pPr>
        <w:spacing w:before="100" w:beforeAutospacing="1" w:after="100" w:afterAutospacing="1"/>
        <w:jc w:val="center"/>
        <w:rPr>
          <w:rFonts w:ascii="Arial" w:hAnsi="Arial" w:cs="Arial"/>
          <w:b/>
          <w:sz w:val="24"/>
          <w:szCs w:val="24"/>
          <w:lang w:val="it-IT"/>
        </w:rPr>
      </w:pPr>
      <w:r w:rsidRPr="00932CF7">
        <w:rPr>
          <w:rFonts w:ascii="Arial" w:hAnsi="Arial" w:cs="Arial"/>
          <w:b/>
          <w:sz w:val="24"/>
          <w:szCs w:val="24"/>
          <w:lang w:val="it-IT"/>
        </w:rPr>
        <w:t>Članak 6.</w:t>
      </w:r>
    </w:p>
    <w:p w14:paraId="2298CC1E" w14:textId="77777777" w:rsidR="00D34D6E" w:rsidRPr="00932CF7" w:rsidRDefault="00D34D6E" w:rsidP="00D34D6E">
      <w:pPr>
        <w:pStyle w:val="t-9-8"/>
        <w:rPr>
          <w:rFonts w:ascii="Arial" w:hAnsi="Arial" w:cs="Arial"/>
          <w:b/>
        </w:rPr>
      </w:pPr>
      <w:r w:rsidRPr="00932CF7">
        <w:rPr>
          <w:rFonts w:ascii="Arial" w:hAnsi="Arial" w:cs="Arial"/>
        </w:rPr>
        <w:t>Odredbe ove  Odluke  ne odnose se na:</w:t>
      </w:r>
    </w:p>
    <w:p w14:paraId="5ADB5CD6" w14:textId="77777777" w:rsidR="00D34D6E" w:rsidRPr="00932CF7" w:rsidRDefault="00D34D6E" w:rsidP="00D34D6E">
      <w:pPr>
        <w:pStyle w:val="t-9-8"/>
        <w:rPr>
          <w:rFonts w:ascii="Arial" w:hAnsi="Arial" w:cs="Arial"/>
        </w:rPr>
      </w:pPr>
      <w:r w:rsidRPr="00932CF7">
        <w:rPr>
          <w:rFonts w:ascii="Arial" w:hAnsi="Arial" w:cs="Arial"/>
        </w:rPr>
        <w:t>1. građevine, odnosno radove za čije je građenje, odnosno izvođenje utvrđen interes Republike Hrvatske,</w:t>
      </w:r>
    </w:p>
    <w:p w14:paraId="2C855197" w14:textId="77777777" w:rsidR="00D34D6E" w:rsidRPr="00932CF7" w:rsidRDefault="00D34D6E" w:rsidP="00D34D6E">
      <w:pPr>
        <w:pStyle w:val="t-9-8"/>
        <w:rPr>
          <w:rFonts w:ascii="Arial" w:hAnsi="Arial" w:cs="Arial"/>
        </w:rPr>
      </w:pPr>
      <w:r w:rsidRPr="00932CF7">
        <w:rPr>
          <w:rFonts w:ascii="Arial" w:hAnsi="Arial" w:cs="Arial"/>
        </w:rPr>
        <w:t>2. uklanjanje građevina na temelju rješenja građevinske inspekcije ili odluke drugog tijela državne vlasti,</w:t>
      </w:r>
    </w:p>
    <w:p w14:paraId="1197CB26" w14:textId="77777777" w:rsidR="00D34D6E" w:rsidRPr="00932CF7" w:rsidRDefault="00D34D6E" w:rsidP="00D34D6E">
      <w:pPr>
        <w:pStyle w:val="t-9-8"/>
        <w:rPr>
          <w:rFonts w:ascii="Arial" w:hAnsi="Arial" w:cs="Arial"/>
        </w:rPr>
      </w:pPr>
      <w:r w:rsidRPr="00932CF7">
        <w:rPr>
          <w:rFonts w:ascii="Arial" w:hAnsi="Arial" w:cs="Arial"/>
        </w:rPr>
        <w:t>3. građenje građevina, odnosno izvođenje radova u godini u kojoj je odluka stupila na snagu.</w:t>
      </w:r>
    </w:p>
    <w:p w14:paraId="07593A9D" w14:textId="77777777" w:rsidR="00D34D6E" w:rsidRPr="00932CF7" w:rsidRDefault="00D34D6E" w:rsidP="00D34D6E">
      <w:pPr>
        <w:spacing w:before="100" w:beforeAutospacing="1" w:after="100" w:afterAutospacing="1"/>
        <w:jc w:val="center"/>
        <w:rPr>
          <w:rFonts w:ascii="Arial" w:hAnsi="Arial" w:cs="Arial"/>
          <w:b/>
          <w:sz w:val="24"/>
          <w:szCs w:val="24"/>
          <w:lang w:val="hr-HR"/>
        </w:rPr>
      </w:pPr>
      <w:r w:rsidRPr="00932CF7">
        <w:rPr>
          <w:rFonts w:ascii="Arial" w:hAnsi="Arial" w:cs="Arial"/>
          <w:b/>
          <w:sz w:val="24"/>
          <w:szCs w:val="24"/>
          <w:lang w:val="hr-HR"/>
        </w:rPr>
        <w:t>Članak 7.</w:t>
      </w:r>
    </w:p>
    <w:p w14:paraId="052A494B" w14:textId="77777777" w:rsidR="00D34D6E" w:rsidRPr="00932CF7" w:rsidRDefault="00D34D6E" w:rsidP="00D34D6E">
      <w:pPr>
        <w:spacing w:before="100" w:beforeAutospacing="1" w:after="100" w:afterAutospacing="1"/>
        <w:jc w:val="both"/>
        <w:rPr>
          <w:rFonts w:ascii="Arial" w:hAnsi="Arial" w:cs="Arial"/>
          <w:sz w:val="24"/>
          <w:szCs w:val="24"/>
          <w:lang w:val="hr-HR"/>
        </w:rPr>
      </w:pPr>
      <w:r w:rsidRPr="00932CF7">
        <w:rPr>
          <w:rFonts w:ascii="Arial" w:hAnsi="Arial" w:cs="Arial"/>
          <w:sz w:val="24"/>
          <w:szCs w:val="24"/>
          <w:lang w:val="hr-HR"/>
        </w:rPr>
        <w:t>Ovom Odlukom regulira se i izvođenje građevinskih radova na mjesnim grobljima Općine Brtonigla-Verteneglio, na način da se zabranjuje izvođenje građevinskih radova u danima vikenda (subota i nedjelja), 8 (osam) dana prije dana Svih svetih i Dana mrtvih, te u vrijeme državnih praznika.</w:t>
      </w:r>
    </w:p>
    <w:p w14:paraId="424A74D3" w14:textId="77777777" w:rsidR="00D34D6E" w:rsidRPr="00932CF7" w:rsidRDefault="00D34D6E" w:rsidP="00D34D6E">
      <w:pPr>
        <w:spacing w:before="100" w:beforeAutospacing="1" w:after="100" w:afterAutospacing="1"/>
        <w:jc w:val="both"/>
        <w:rPr>
          <w:rFonts w:ascii="Arial" w:hAnsi="Arial" w:cs="Arial"/>
          <w:sz w:val="24"/>
          <w:szCs w:val="24"/>
          <w:lang w:val="hr-HR"/>
        </w:rPr>
      </w:pPr>
      <w:r w:rsidRPr="00932CF7">
        <w:rPr>
          <w:rFonts w:ascii="Arial" w:hAnsi="Arial" w:cs="Arial"/>
          <w:sz w:val="24"/>
          <w:szCs w:val="24"/>
          <w:lang w:val="hr-HR"/>
        </w:rPr>
        <w:t>Izvođenje radova u terminima iz prethodnog stavka ovog članka, dozvoljeno je samo iznimno, uz prethodnu suglasnost Općinskog načelnika Općine Brtonigla-Verteneglio u slučajevima nužnih radova na popravcima građevina kada zbog oštećenja postoji opasnost po život i zdravlje ljudi.</w:t>
      </w:r>
    </w:p>
    <w:p w14:paraId="3D708D6E" w14:textId="77777777" w:rsidR="00D34D6E" w:rsidRPr="00932CF7" w:rsidRDefault="00D34D6E" w:rsidP="00D34D6E">
      <w:pPr>
        <w:spacing w:before="100" w:beforeAutospacing="1" w:after="100" w:afterAutospacing="1"/>
        <w:rPr>
          <w:rFonts w:ascii="Arial" w:hAnsi="Arial" w:cs="Arial"/>
          <w:b/>
          <w:sz w:val="24"/>
          <w:szCs w:val="24"/>
          <w:lang w:val="hr-HR"/>
        </w:rPr>
      </w:pPr>
    </w:p>
    <w:p w14:paraId="21EE9971" w14:textId="77777777" w:rsidR="00D34D6E" w:rsidRPr="00932CF7" w:rsidRDefault="00D34D6E" w:rsidP="00D34D6E">
      <w:pPr>
        <w:spacing w:before="100" w:beforeAutospacing="1" w:after="100" w:afterAutospacing="1"/>
        <w:rPr>
          <w:rFonts w:ascii="Arial" w:hAnsi="Arial" w:cs="Arial"/>
          <w:b/>
          <w:sz w:val="24"/>
          <w:szCs w:val="24"/>
        </w:rPr>
      </w:pPr>
      <w:r w:rsidRPr="00932CF7">
        <w:rPr>
          <w:rFonts w:ascii="Arial" w:hAnsi="Arial" w:cs="Arial"/>
          <w:b/>
          <w:sz w:val="24"/>
          <w:szCs w:val="24"/>
        </w:rPr>
        <w:t>V. NADZOR PROVEDBE ODLUKE</w:t>
      </w:r>
    </w:p>
    <w:p w14:paraId="59814DC7" w14:textId="77777777" w:rsidR="00D34D6E" w:rsidRPr="00932CF7" w:rsidRDefault="00D34D6E" w:rsidP="00D34D6E">
      <w:pPr>
        <w:spacing w:before="100" w:beforeAutospacing="1" w:after="100" w:afterAutospacing="1"/>
        <w:jc w:val="center"/>
        <w:rPr>
          <w:rFonts w:ascii="Arial" w:hAnsi="Arial" w:cs="Arial"/>
          <w:b/>
          <w:sz w:val="24"/>
          <w:szCs w:val="24"/>
        </w:rPr>
      </w:pPr>
      <w:r w:rsidRPr="00932CF7">
        <w:rPr>
          <w:rFonts w:ascii="Arial" w:hAnsi="Arial" w:cs="Arial"/>
          <w:b/>
          <w:sz w:val="24"/>
          <w:szCs w:val="24"/>
        </w:rPr>
        <w:t>Članak 8.</w:t>
      </w:r>
    </w:p>
    <w:p w14:paraId="5091C14E" w14:textId="77777777" w:rsidR="00D34D6E" w:rsidRPr="00932CF7" w:rsidRDefault="00D34D6E" w:rsidP="00D34D6E">
      <w:pPr>
        <w:jc w:val="both"/>
        <w:rPr>
          <w:rFonts w:ascii="Arial" w:hAnsi="Arial" w:cs="Arial"/>
          <w:color w:val="000000"/>
          <w:sz w:val="24"/>
          <w:szCs w:val="24"/>
        </w:rPr>
      </w:pPr>
      <w:r w:rsidRPr="00932CF7">
        <w:rPr>
          <w:rFonts w:ascii="Arial" w:hAnsi="Arial" w:cs="Arial"/>
          <w:color w:val="000000"/>
          <w:sz w:val="24"/>
          <w:szCs w:val="24"/>
        </w:rPr>
        <w:t>Nadzor nad provedbom ove Odluke provodi nadležno komunalno redarstvo sukladno odredbama Zakona o građevinskoj inspekciji („Narodne novine“,broj 153/13).</w:t>
      </w:r>
    </w:p>
    <w:p w14:paraId="02B1AA67" w14:textId="77777777" w:rsidR="00D34D6E" w:rsidRPr="00932CF7" w:rsidRDefault="00D34D6E" w:rsidP="00D34D6E">
      <w:pPr>
        <w:jc w:val="both"/>
        <w:rPr>
          <w:rFonts w:ascii="Arial" w:hAnsi="Arial" w:cs="Arial"/>
          <w:color w:val="000000"/>
          <w:sz w:val="24"/>
          <w:szCs w:val="24"/>
          <w:shd w:val="clear" w:color="auto" w:fill="FFFFFF"/>
        </w:rPr>
      </w:pPr>
      <w:r w:rsidRPr="00932CF7">
        <w:rPr>
          <w:rFonts w:ascii="Arial" w:hAnsi="Arial" w:cs="Arial"/>
          <w:color w:val="000000"/>
          <w:sz w:val="24"/>
          <w:szCs w:val="24"/>
          <w:shd w:val="clear" w:color="auto" w:fill="FFFFFF"/>
        </w:rPr>
        <w:t>Fizičkoj i pravnoj osobi koja postupa protivno zabrani iz članka 3. i članka 4. ove Odluke izreći će se novčana kazna sukladno Naputku Ministarstva graditeljstva i prostornog uređenja o novčanim kaznama koje izriču komunalni redari („Narodne novine“, broj 23/18) u provedbi Zakona o građevinskoj inspekciji.</w:t>
      </w:r>
    </w:p>
    <w:p w14:paraId="74E2D575" w14:textId="77777777" w:rsidR="00D34D6E" w:rsidRPr="00932CF7" w:rsidRDefault="00D34D6E" w:rsidP="00D34D6E">
      <w:pPr>
        <w:spacing w:before="100" w:beforeAutospacing="1" w:after="100" w:afterAutospacing="1"/>
        <w:jc w:val="center"/>
        <w:rPr>
          <w:rFonts w:ascii="Arial" w:hAnsi="Arial" w:cs="Arial"/>
          <w:b/>
          <w:sz w:val="24"/>
          <w:szCs w:val="24"/>
        </w:rPr>
      </w:pPr>
      <w:r w:rsidRPr="00932CF7">
        <w:rPr>
          <w:rFonts w:ascii="Arial" w:hAnsi="Arial" w:cs="Arial"/>
          <w:b/>
          <w:sz w:val="24"/>
          <w:szCs w:val="24"/>
        </w:rPr>
        <w:t>Članak 9.</w:t>
      </w:r>
    </w:p>
    <w:p w14:paraId="3D23D182" w14:textId="77777777" w:rsidR="00D34D6E" w:rsidRPr="00932CF7" w:rsidRDefault="00D34D6E" w:rsidP="00D34D6E">
      <w:pPr>
        <w:spacing w:before="100" w:beforeAutospacing="1" w:after="100" w:afterAutospacing="1"/>
        <w:jc w:val="both"/>
        <w:rPr>
          <w:rFonts w:ascii="Arial" w:hAnsi="Arial" w:cs="Arial"/>
          <w:sz w:val="24"/>
          <w:szCs w:val="24"/>
        </w:rPr>
      </w:pPr>
      <w:r w:rsidRPr="00932CF7">
        <w:rPr>
          <w:rFonts w:ascii="Arial" w:hAnsi="Arial" w:cs="Arial"/>
          <w:sz w:val="24"/>
          <w:szCs w:val="24"/>
        </w:rPr>
        <w:t>Stupanjem na snagu ove Odluke prestaje važiti Odluka o zabrani i ograničenju izvođenja građevinskih radova na području Općine Brtonigla-Verteneglio (Službene novine Općine Brtonigla-Verteneglio br. 21/22).</w:t>
      </w:r>
    </w:p>
    <w:p w14:paraId="22293747" w14:textId="77777777" w:rsidR="00D34D6E" w:rsidRPr="00932CF7" w:rsidRDefault="00D34D6E" w:rsidP="00D34D6E">
      <w:pPr>
        <w:spacing w:before="100" w:beforeAutospacing="1" w:after="100" w:afterAutospacing="1"/>
        <w:jc w:val="center"/>
        <w:rPr>
          <w:rFonts w:ascii="Arial" w:hAnsi="Arial" w:cs="Arial"/>
          <w:b/>
          <w:sz w:val="24"/>
          <w:szCs w:val="24"/>
        </w:rPr>
      </w:pPr>
      <w:r w:rsidRPr="00932CF7">
        <w:rPr>
          <w:rFonts w:ascii="Arial" w:hAnsi="Arial" w:cs="Arial"/>
          <w:b/>
          <w:sz w:val="24"/>
          <w:szCs w:val="24"/>
        </w:rPr>
        <w:t>Članak 10.</w:t>
      </w:r>
    </w:p>
    <w:p w14:paraId="223A6A79" w14:textId="77777777" w:rsidR="00D34D6E" w:rsidRPr="00932CF7" w:rsidRDefault="00D34D6E" w:rsidP="00D34D6E">
      <w:pPr>
        <w:spacing w:before="100" w:beforeAutospacing="1" w:after="100" w:afterAutospacing="1"/>
        <w:rPr>
          <w:rFonts w:ascii="Arial" w:hAnsi="Arial" w:cs="Arial"/>
          <w:sz w:val="24"/>
          <w:szCs w:val="24"/>
        </w:rPr>
      </w:pPr>
      <w:r w:rsidRPr="00932CF7">
        <w:rPr>
          <w:rFonts w:ascii="Arial" w:hAnsi="Arial" w:cs="Arial"/>
          <w:sz w:val="24"/>
          <w:szCs w:val="24"/>
        </w:rPr>
        <w:t>Ova Odluka stupa na snagu osmog dana od dana objave u »Službenim novinama Općine Brtonigla-Verteneglio«.</w:t>
      </w:r>
    </w:p>
    <w:p w14:paraId="361368F8" w14:textId="77777777" w:rsidR="00D34D6E" w:rsidRPr="00932CF7" w:rsidRDefault="00D34D6E" w:rsidP="00D34D6E">
      <w:pPr>
        <w:spacing w:before="100" w:beforeAutospacing="1" w:after="100" w:afterAutospacing="1"/>
        <w:rPr>
          <w:rFonts w:ascii="Arial" w:hAnsi="Arial" w:cs="Arial"/>
          <w:iCs/>
          <w:sz w:val="24"/>
          <w:szCs w:val="24"/>
          <w:lang w:val="it-IT"/>
        </w:rPr>
      </w:pPr>
      <w:r w:rsidRPr="00932CF7">
        <w:rPr>
          <w:rFonts w:ascii="Arial" w:hAnsi="Arial" w:cs="Arial"/>
          <w:iCs/>
          <w:sz w:val="24"/>
          <w:szCs w:val="24"/>
          <w:lang w:val="it-IT"/>
        </w:rPr>
        <w:t>KLASA: 360-02/23-01/01</w:t>
      </w:r>
    </w:p>
    <w:p w14:paraId="21AEB0BC" w14:textId="77777777" w:rsidR="00D34D6E" w:rsidRPr="00932CF7" w:rsidRDefault="00D34D6E" w:rsidP="00D34D6E">
      <w:pPr>
        <w:spacing w:before="100" w:beforeAutospacing="1" w:after="100" w:afterAutospacing="1"/>
        <w:rPr>
          <w:rFonts w:ascii="Arial" w:hAnsi="Arial" w:cs="Arial"/>
          <w:iCs/>
          <w:sz w:val="24"/>
          <w:szCs w:val="24"/>
          <w:lang w:val="it-IT"/>
        </w:rPr>
      </w:pPr>
      <w:r w:rsidRPr="00932CF7">
        <w:rPr>
          <w:rFonts w:ascii="Arial" w:hAnsi="Arial" w:cs="Arial"/>
          <w:iCs/>
          <w:sz w:val="24"/>
          <w:szCs w:val="24"/>
          <w:lang w:val="it-IT"/>
        </w:rPr>
        <w:t>URBROJ:2163-13-04/01-23-7</w:t>
      </w:r>
    </w:p>
    <w:p w14:paraId="45BEF071" w14:textId="77777777" w:rsidR="00D34D6E" w:rsidRPr="00932CF7" w:rsidRDefault="00D34D6E" w:rsidP="00D34D6E">
      <w:pPr>
        <w:spacing w:before="100" w:beforeAutospacing="1" w:after="100" w:afterAutospacing="1"/>
        <w:rPr>
          <w:rFonts w:ascii="Arial" w:hAnsi="Arial" w:cs="Arial"/>
          <w:sz w:val="24"/>
          <w:szCs w:val="24"/>
          <w:lang w:val="it-IT"/>
        </w:rPr>
      </w:pPr>
      <w:r w:rsidRPr="00932CF7">
        <w:rPr>
          <w:rFonts w:ascii="Arial" w:hAnsi="Arial" w:cs="Arial"/>
          <w:iCs/>
          <w:sz w:val="24"/>
          <w:szCs w:val="24"/>
          <w:lang w:val="it-IT"/>
        </w:rPr>
        <w:t>Brtonigla-Verteneglio, 18.prosinca  2023.g</w:t>
      </w:r>
    </w:p>
    <w:p w14:paraId="491AF837" w14:textId="77777777" w:rsidR="00D34D6E" w:rsidRPr="00932CF7" w:rsidRDefault="00D34D6E" w:rsidP="00D34D6E">
      <w:pPr>
        <w:spacing w:before="100" w:beforeAutospacing="1" w:after="100" w:afterAutospacing="1"/>
        <w:jc w:val="right"/>
        <w:rPr>
          <w:rFonts w:ascii="Arial" w:hAnsi="Arial" w:cs="Arial"/>
          <w:sz w:val="24"/>
          <w:szCs w:val="24"/>
          <w:lang w:val="it-IT"/>
        </w:rPr>
      </w:pPr>
    </w:p>
    <w:p w14:paraId="2AB135AA" w14:textId="77777777" w:rsidR="00D34D6E" w:rsidRPr="00932CF7" w:rsidRDefault="00D34D6E" w:rsidP="00D34D6E">
      <w:pPr>
        <w:spacing w:before="100" w:beforeAutospacing="1" w:after="100" w:afterAutospacing="1"/>
        <w:jc w:val="right"/>
        <w:rPr>
          <w:rFonts w:ascii="Arial" w:hAnsi="Arial" w:cs="Arial"/>
          <w:sz w:val="24"/>
          <w:szCs w:val="24"/>
          <w:lang w:val="it-IT"/>
        </w:rPr>
      </w:pPr>
    </w:p>
    <w:p w14:paraId="6B6492DF" w14:textId="77777777" w:rsidR="00D34D6E" w:rsidRPr="00932CF7" w:rsidRDefault="00D34D6E" w:rsidP="00D34D6E">
      <w:pPr>
        <w:spacing w:before="100" w:beforeAutospacing="1" w:after="100" w:afterAutospacing="1"/>
        <w:jc w:val="right"/>
        <w:rPr>
          <w:rFonts w:ascii="Arial" w:hAnsi="Arial" w:cs="Arial"/>
          <w:sz w:val="24"/>
          <w:szCs w:val="24"/>
          <w:lang w:val="it-IT"/>
        </w:rPr>
      </w:pPr>
      <w:r w:rsidRPr="00932CF7">
        <w:rPr>
          <w:rFonts w:ascii="Arial" w:hAnsi="Arial" w:cs="Arial"/>
          <w:sz w:val="24"/>
          <w:szCs w:val="24"/>
          <w:lang w:val="it-IT"/>
        </w:rPr>
        <w:t>OPĆINSKO VIJEĆE OPĆINE BRTONIGLA-VERTENEGLIO</w:t>
      </w:r>
    </w:p>
    <w:p w14:paraId="0C63663B" w14:textId="77777777" w:rsidR="00D34D6E" w:rsidRPr="00932CF7" w:rsidRDefault="00D34D6E" w:rsidP="00D34D6E">
      <w:pPr>
        <w:spacing w:before="100" w:beforeAutospacing="1" w:after="100" w:afterAutospacing="1"/>
        <w:jc w:val="right"/>
        <w:rPr>
          <w:rFonts w:ascii="Arial" w:hAnsi="Arial" w:cs="Arial"/>
          <w:sz w:val="24"/>
          <w:szCs w:val="24"/>
          <w:lang w:val="it-IT"/>
        </w:rPr>
      </w:pPr>
      <w:r w:rsidRPr="00932CF7">
        <w:rPr>
          <w:rFonts w:ascii="Arial" w:hAnsi="Arial" w:cs="Arial"/>
          <w:sz w:val="24"/>
          <w:szCs w:val="24"/>
          <w:lang w:val="it-IT"/>
        </w:rPr>
        <w:t>Predsjednik</w:t>
      </w:r>
    </w:p>
    <w:p w14:paraId="5C55AA97" w14:textId="4AD762E3" w:rsidR="00D34D6E" w:rsidRPr="00932CF7" w:rsidRDefault="00D34D6E" w:rsidP="00D34D6E">
      <w:pPr>
        <w:spacing w:before="100" w:beforeAutospacing="1" w:after="100" w:afterAutospacing="1"/>
        <w:jc w:val="right"/>
        <w:rPr>
          <w:rFonts w:ascii="Arial" w:hAnsi="Arial" w:cs="Arial"/>
          <w:sz w:val="24"/>
          <w:szCs w:val="24"/>
        </w:rPr>
      </w:pPr>
      <w:r w:rsidRPr="00932CF7">
        <w:rPr>
          <w:rFonts w:ascii="Arial" w:hAnsi="Arial" w:cs="Arial"/>
          <w:sz w:val="24"/>
          <w:szCs w:val="24"/>
        </w:rPr>
        <w:t>Željko Ružić</w:t>
      </w:r>
      <w:r w:rsidR="0009146B" w:rsidRPr="00932CF7">
        <w:rPr>
          <w:rFonts w:ascii="Arial" w:hAnsi="Arial" w:cs="Arial"/>
          <w:bCs/>
          <w:sz w:val="24"/>
          <w:szCs w:val="24"/>
          <w:lang w:val="it-IT"/>
        </w:rPr>
        <w:t xml:space="preserve"> v.r.</w:t>
      </w:r>
    </w:p>
    <w:p w14:paraId="5D7E55CB" w14:textId="77777777" w:rsidR="00D34D6E" w:rsidRPr="00932CF7" w:rsidRDefault="00D34D6E" w:rsidP="00D34D6E">
      <w:pPr>
        <w:jc w:val="center"/>
        <w:rPr>
          <w:rFonts w:ascii="Arial" w:hAnsi="Arial" w:cs="Arial"/>
          <w:b/>
          <w:sz w:val="24"/>
          <w:szCs w:val="24"/>
        </w:rPr>
      </w:pPr>
    </w:p>
    <w:p w14:paraId="52AE3F03"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                                                                </w:t>
      </w:r>
    </w:p>
    <w:p w14:paraId="0A894EA3" w14:textId="4BA42ABA" w:rsidR="00D34D6E" w:rsidRPr="00932CF7" w:rsidRDefault="00D34D6E" w:rsidP="00932CF7">
      <w:pPr>
        <w:jc w:val="both"/>
        <w:rPr>
          <w:rFonts w:ascii="Arial" w:hAnsi="Arial" w:cs="Arial"/>
          <w:sz w:val="24"/>
          <w:szCs w:val="24"/>
        </w:rPr>
      </w:pPr>
      <w:r w:rsidRPr="00932CF7">
        <w:rPr>
          <w:rFonts w:ascii="Arial" w:hAnsi="Arial" w:cs="Arial"/>
          <w:sz w:val="24"/>
          <w:szCs w:val="24"/>
        </w:rPr>
        <w:t xml:space="preserve"> </w:t>
      </w:r>
    </w:p>
    <w:p w14:paraId="509A8287" w14:textId="77777777" w:rsidR="00D34D6E" w:rsidRPr="00932CF7" w:rsidRDefault="00D34D6E" w:rsidP="00D34D6E">
      <w:pPr>
        <w:rPr>
          <w:rFonts w:ascii="Arial" w:hAnsi="Arial" w:cs="Arial"/>
          <w:sz w:val="24"/>
          <w:szCs w:val="24"/>
        </w:rPr>
      </w:pPr>
    </w:p>
    <w:p w14:paraId="1A2966D7" w14:textId="77777777" w:rsidR="00D34D6E" w:rsidRPr="00932CF7" w:rsidRDefault="00D34D6E" w:rsidP="006470BC">
      <w:pPr>
        <w:rPr>
          <w:rFonts w:ascii="Arial" w:hAnsi="Arial" w:cs="Arial"/>
          <w:sz w:val="24"/>
          <w:szCs w:val="24"/>
          <w:lang w:val="it-IT"/>
        </w:rPr>
      </w:pPr>
    </w:p>
    <w:p w14:paraId="402A8774" w14:textId="77777777" w:rsidR="00D34D6E" w:rsidRPr="00932CF7" w:rsidRDefault="00D34D6E" w:rsidP="00D34D6E">
      <w:pPr>
        <w:pStyle w:val="ListParagraph"/>
        <w:numPr>
          <w:ilvl w:val="0"/>
          <w:numId w:val="19"/>
        </w:numPr>
        <w:jc w:val="center"/>
        <w:rPr>
          <w:rFonts w:ascii="Arial" w:hAnsi="Arial" w:cs="Arial"/>
          <w:sz w:val="24"/>
          <w:szCs w:val="24"/>
          <w:lang w:val="it-IT"/>
        </w:rPr>
      </w:pPr>
    </w:p>
    <w:p w14:paraId="6F9D7845" w14:textId="77777777" w:rsidR="00D34D6E" w:rsidRPr="00932CF7" w:rsidRDefault="00D34D6E" w:rsidP="006470BC">
      <w:pPr>
        <w:rPr>
          <w:rFonts w:ascii="Arial" w:hAnsi="Arial" w:cs="Arial"/>
          <w:sz w:val="24"/>
          <w:szCs w:val="24"/>
          <w:lang w:val="it-IT"/>
        </w:rPr>
      </w:pPr>
    </w:p>
    <w:p w14:paraId="1783BF38" w14:textId="77777777" w:rsidR="00D34D6E" w:rsidRPr="00932CF7" w:rsidRDefault="00D34D6E" w:rsidP="006470BC">
      <w:pPr>
        <w:rPr>
          <w:rFonts w:ascii="Arial" w:hAnsi="Arial" w:cs="Arial"/>
          <w:sz w:val="24"/>
          <w:szCs w:val="24"/>
          <w:lang w:val="it-IT"/>
        </w:rPr>
      </w:pPr>
    </w:p>
    <w:p w14:paraId="5DA8D2E2" w14:textId="77777777" w:rsidR="00D34D6E" w:rsidRPr="00932CF7" w:rsidRDefault="00D34D6E" w:rsidP="00D34D6E">
      <w:pPr>
        <w:ind w:firstLine="708"/>
        <w:jc w:val="both"/>
        <w:rPr>
          <w:rFonts w:ascii="Arial" w:eastAsia="Calibri" w:hAnsi="Arial" w:cs="Arial"/>
          <w:sz w:val="24"/>
          <w:szCs w:val="24"/>
        </w:rPr>
      </w:pPr>
    </w:p>
    <w:p w14:paraId="66B7E03E" w14:textId="77777777" w:rsidR="00E60C60" w:rsidRDefault="00E60C60" w:rsidP="00D34D6E">
      <w:pPr>
        <w:ind w:firstLine="708"/>
        <w:jc w:val="both"/>
        <w:rPr>
          <w:rFonts w:ascii="Arial" w:eastAsia="Calibri" w:hAnsi="Arial" w:cs="Arial"/>
          <w:sz w:val="24"/>
          <w:szCs w:val="24"/>
        </w:rPr>
      </w:pPr>
    </w:p>
    <w:p w14:paraId="30AF064A" w14:textId="4190AFDF" w:rsidR="00D34D6E" w:rsidRDefault="00D34D6E" w:rsidP="00D34D6E">
      <w:pPr>
        <w:ind w:firstLine="708"/>
        <w:jc w:val="both"/>
        <w:rPr>
          <w:rFonts w:ascii="Arial" w:eastAsia="Calibri" w:hAnsi="Arial" w:cs="Arial"/>
          <w:sz w:val="24"/>
          <w:szCs w:val="24"/>
          <w:lang w:val="it-IT"/>
        </w:rPr>
      </w:pPr>
      <w:r w:rsidRPr="00932CF7">
        <w:rPr>
          <w:rFonts w:ascii="Arial" w:eastAsia="Calibri" w:hAnsi="Arial" w:cs="Arial"/>
          <w:sz w:val="24"/>
          <w:szCs w:val="24"/>
        </w:rPr>
        <w:t xml:space="preserve">Na temelju članka 35. Zakona o lokalnoj i područnoj (regionalnoj) samoupravi ("Narodne novine RH", broj 33/01, 60/01, 129/05, 109/07, 125/08, 36/09, 150/11, 144/12, 19/13 – pročišćeni tekst, 137/15 – ispravak, 123/17, 98/19 i 144/20), članka 5. stavak 2., članka 6. stavak 2., a u svezi članka 7. stavak 1.  </w:t>
      </w:r>
      <w:r w:rsidRPr="00932CF7">
        <w:rPr>
          <w:rFonts w:ascii="Arial" w:eastAsia="Calibri" w:hAnsi="Arial" w:cs="Arial"/>
          <w:sz w:val="24"/>
          <w:szCs w:val="24"/>
          <w:lang w:val="it-IT"/>
        </w:rPr>
        <w:t>Zakona o financiranju političkih aktivnosti, izborne promidžbe i referenduma (Narodne novine, broj – 29/19 i 98/19), članka 38. Statuta Općine Brtonigla - (Službene novine Općine Brtonigla - Verteneglio br. 03/18, 03/21, 07/21 – pročišćeni tekst i 16/22),</w:t>
      </w:r>
      <w:r w:rsidRPr="00932CF7">
        <w:rPr>
          <w:rFonts w:ascii="Arial" w:eastAsia="Calibri" w:hAnsi="Arial" w:cs="Arial"/>
          <w:bCs/>
          <w:sz w:val="24"/>
          <w:szCs w:val="24"/>
          <w:lang w:val="it-IT"/>
        </w:rPr>
        <w:t xml:space="preserve"> te članka 21. Poslovnika o radu Općinskog vijeća Općine Brtonigla – Verteneglio </w:t>
      </w:r>
      <w:r w:rsidRPr="00932CF7">
        <w:rPr>
          <w:rFonts w:ascii="Arial" w:eastAsia="Calibri" w:hAnsi="Arial" w:cs="Arial"/>
          <w:sz w:val="24"/>
          <w:szCs w:val="24"/>
          <w:lang w:val="it-IT"/>
        </w:rPr>
        <w:t>(Službene novine Općine Brtonigla - Verteneglio br. 03/18, 03/21, 07/21 – pročišćeni tekst i 09/22),</w:t>
      </w:r>
      <w:r w:rsidRPr="00932CF7">
        <w:rPr>
          <w:rFonts w:ascii="Arial" w:eastAsia="Calibri" w:hAnsi="Arial" w:cs="Arial"/>
          <w:bCs/>
          <w:sz w:val="24"/>
          <w:szCs w:val="24"/>
          <w:lang w:val="it-IT"/>
        </w:rPr>
        <w:t xml:space="preserve"> </w:t>
      </w:r>
      <w:r w:rsidRPr="00932CF7">
        <w:rPr>
          <w:rFonts w:ascii="Arial" w:eastAsia="Calibri" w:hAnsi="Arial" w:cs="Arial"/>
          <w:sz w:val="24"/>
          <w:szCs w:val="24"/>
          <w:lang w:val="it-IT"/>
        </w:rPr>
        <w:t xml:space="preserve">Općinsko vijeće Općine Brtonigla – Verteneglio na svojoj 20. sjednici održanoj </w:t>
      </w:r>
      <w:bookmarkStart w:id="173" w:name="_Hlk122329112"/>
      <w:r w:rsidRPr="00932CF7">
        <w:rPr>
          <w:rFonts w:ascii="Arial" w:eastAsia="Calibri" w:hAnsi="Arial" w:cs="Arial"/>
          <w:sz w:val="24"/>
          <w:szCs w:val="24"/>
          <w:lang w:val="it-IT"/>
        </w:rPr>
        <w:t xml:space="preserve"> 18.prosinca 2023. godine</w:t>
      </w:r>
      <w:bookmarkEnd w:id="173"/>
      <w:r w:rsidRPr="00932CF7">
        <w:rPr>
          <w:rFonts w:ascii="Arial" w:eastAsia="Calibri" w:hAnsi="Arial" w:cs="Arial"/>
          <w:sz w:val="24"/>
          <w:szCs w:val="24"/>
          <w:lang w:val="it-IT"/>
        </w:rPr>
        <w:t>, donijelo je</w:t>
      </w:r>
    </w:p>
    <w:p w14:paraId="6BD88215" w14:textId="77777777" w:rsidR="00932CF7" w:rsidRPr="00932CF7" w:rsidRDefault="00932CF7" w:rsidP="00D34D6E">
      <w:pPr>
        <w:ind w:firstLine="708"/>
        <w:jc w:val="both"/>
        <w:rPr>
          <w:rFonts w:ascii="Arial" w:eastAsia="Calibri" w:hAnsi="Arial" w:cs="Arial"/>
          <w:sz w:val="24"/>
          <w:szCs w:val="24"/>
          <w:lang w:val="it-IT"/>
        </w:rPr>
      </w:pPr>
    </w:p>
    <w:p w14:paraId="459104B9" w14:textId="77777777" w:rsidR="00D34D6E" w:rsidRPr="00932CF7" w:rsidRDefault="00D34D6E" w:rsidP="00D34D6E">
      <w:pPr>
        <w:jc w:val="both"/>
        <w:rPr>
          <w:rFonts w:ascii="Arial" w:eastAsia="Calibri" w:hAnsi="Arial" w:cs="Arial"/>
          <w:sz w:val="24"/>
          <w:szCs w:val="24"/>
          <w:lang w:val="it-IT"/>
        </w:rPr>
      </w:pPr>
    </w:p>
    <w:p w14:paraId="676EFDC1" w14:textId="77777777" w:rsidR="00D34D6E" w:rsidRPr="00932CF7" w:rsidRDefault="00D34D6E" w:rsidP="00D34D6E">
      <w:pPr>
        <w:jc w:val="center"/>
        <w:rPr>
          <w:rFonts w:ascii="Arial" w:eastAsia="Calibri" w:hAnsi="Arial" w:cs="Arial"/>
          <w:b/>
          <w:sz w:val="24"/>
          <w:szCs w:val="24"/>
          <w:lang w:val="it-IT"/>
        </w:rPr>
      </w:pPr>
      <w:r w:rsidRPr="00932CF7">
        <w:rPr>
          <w:rFonts w:ascii="Arial" w:eastAsia="Calibri" w:hAnsi="Arial" w:cs="Arial"/>
          <w:b/>
          <w:sz w:val="24"/>
          <w:szCs w:val="24"/>
          <w:lang w:val="it-IT"/>
        </w:rPr>
        <w:t>ODLUKU</w:t>
      </w:r>
    </w:p>
    <w:p w14:paraId="2809B912" w14:textId="77777777" w:rsidR="00D34D6E" w:rsidRDefault="00D34D6E" w:rsidP="00D34D6E">
      <w:pPr>
        <w:jc w:val="center"/>
        <w:rPr>
          <w:rFonts w:ascii="Arial" w:eastAsia="Calibri" w:hAnsi="Arial" w:cs="Arial"/>
          <w:b/>
          <w:sz w:val="24"/>
          <w:szCs w:val="24"/>
          <w:lang w:val="it-IT"/>
        </w:rPr>
      </w:pPr>
      <w:bookmarkStart w:id="174" w:name="_Hlk57379513"/>
      <w:r w:rsidRPr="00932CF7">
        <w:rPr>
          <w:rFonts w:ascii="Arial" w:eastAsia="Calibri" w:hAnsi="Arial" w:cs="Arial"/>
          <w:b/>
          <w:sz w:val="24"/>
          <w:szCs w:val="24"/>
          <w:lang w:val="it-IT"/>
        </w:rPr>
        <w:t>o raspoređivanju sredstava iz Proračuna Općine Brtonigla – Verteneglio za 2024. godinu za rad političkih stranaka i nezavisnih vijećnika Općinskog vijeća</w:t>
      </w:r>
    </w:p>
    <w:p w14:paraId="553EA5A1" w14:textId="77777777" w:rsidR="00932CF7" w:rsidRDefault="00932CF7" w:rsidP="00D34D6E">
      <w:pPr>
        <w:jc w:val="center"/>
        <w:rPr>
          <w:rFonts w:ascii="Arial" w:eastAsia="Calibri" w:hAnsi="Arial" w:cs="Arial"/>
          <w:b/>
          <w:sz w:val="24"/>
          <w:szCs w:val="24"/>
          <w:lang w:val="it-IT"/>
        </w:rPr>
      </w:pPr>
    </w:p>
    <w:bookmarkEnd w:id="174"/>
    <w:p w14:paraId="180DA6DB" w14:textId="77777777" w:rsidR="00D34D6E" w:rsidRDefault="00D34D6E" w:rsidP="00E60C60">
      <w:pPr>
        <w:rPr>
          <w:rFonts w:ascii="Arial" w:eastAsia="Calibri" w:hAnsi="Arial" w:cs="Arial"/>
          <w:b/>
          <w:sz w:val="24"/>
          <w:szCs w:val="24"/>
          <w:lang w:val="it-IT"/>
        </w:rPr>
      </w:pPr>
    </w:p>
    <w:p w14:paraId="75D9DA18" w14:textId="77777777" w:rsidR="00E60C60" w:rsidRPr="00932CF7" w:rsidRDefault="00E60C60" w:rsidP="00E60C60">
      <w:pPr>
        <w:rPr>
          <w:rFonts w:ascii="Arial" w:eastAsia="Calibri" w:hAnsi="Arial" w:cs="Arial"/>
          <w:b/>
          <w:sz w:val="24"/>
          <w:szCs w:val="24"/>
          <w:lang w:val="it-IT"/>
        </w:rPr>
      </w:pPr>
    </w:p>
    <w:p w14:paraId="5EC6E5B1" w14:textId="77777777" w:rsidR="00D34D6E" w:rsidRPr="00932CF7" w:rsidRDefault="00D34D6E" w:rsidP="00D34D6E">
      <w:pPr>
        <w:jc w:val="center"/>
        <w:rPr>
          <w:rFonts w:ascii="Arial" w:eastAsia="Calibri" w:hAnsi="Arial" w:cs="Arial"/>
          <w:b/>
          <w:sz w:val="24"/>
          <w:szCs w:val="24"/>
          <w:lang w:val="it-IT"/>
        </w:rPr>
      </w:pPr>
      <w:r w:rsidRPr="00932CF7">
        <w:rPr>
          <w:rFonts w:ascii="Arial" w:eastAsia="Calibri" w:hAnsi="Arial" w:cs="Arial"/>
          <w:b/>
          <w:sz w:val="24"/>
          <w:szCs w:val="24"/>
          <w:lang w:val="it-IT"/>
        </w:rPr>
        <w:t>I.</w:t>
      </w:r>
    </w:p>
    <w:p w14:paraId="0F6691BE" w14:textId="77777777" w:rsidR="00D34D6E" w:rsidRPr="00932CF7" w:rsidRDefault="00D34D6E" w:rsidP="00D34D6E">
      <w:pPr>
        <w:jc w:val="both"/>
        <w:rPr>
          <w:rFonts w:ascii="Arial" w:eastAsia="Calibri" w:hAnsi="Arial" w:cs="Arial"/>
          <w:sz w:val="24"/>
          <w:szCs w:val="24"/>
          <w:lang w:val="it-IT"/>
        </w:rPr>
      </w:pPr>
      <w:r w:rsidRPr="00932CF7">
        <w:rPr>
          <w:rFonts w:ascii="Arial" w:eastAsia="Calibri" w:hAnsi="Arial" w:cs="Arial"/>
          <w:sz w:val="24"/>
          <w:szCs w:val="24"/>
          <w:lang w:val="it-IT"/>
        </w:rPr>
        <w:tab/>
        <w:t>Ovom Odlukom raspoređuju se sredstava za rad političkih stranaka i nezavisnih vijećnika zastupljenih u Općinskom vijeću Općine Brtonigla - Verteneglio za 2024. godinu, a koja su osigurana u Općinskom proračunu za 2024. godinu.</w:t>
      </w:r>
    </w:p>
    <w:p w14:paraId="6CF1E2B7" w14:textId="77777777" w:rsidR="00D34D6E" w:rsidRPr="00932CF7" w:rsidRDefault="00D34D6E" w:rsidP="00D34D6E">
      <w:pPr>
        <w:jc w:val="both"/>
        <w:rPr>
          <w:rFonts w:ascii="Arial" w:eastAsia="Calibri" w:hAnsi="Arial" w:cs="Arial"/>
          <w:sz w:val="24"/>
          <w:szCs w:val="24"/>
          <w:lang w:val="it-IT"/>
        </w:rPr>
      </w:pPr>
    </w:p>
    <w:p w14:paraId="16936545" w14:textId="77777777" w:rsidR="00D34D6E" w:rsidRPr="00932CF7" w:rsidRDefault="00D34D6E" w:rsidP="00D34D6E">
      <w:pPr>
        <w:jc w:val="center"/>
        <w:rPr>
          <w:rFonts w:ascii="Arial" w:eastAsia="Calibri" w:hAnsi="Arial" w:cs="Arial"/>
          <w:b/>
          <w:sz w:val="24"/>
          <w:szCs w:val="24"/>
          <w:lang w:val="it-IT"/>
        </w:rPr>
      </w:pPr>
      <w:r w:rsidRPr="00932CF7">
        <w:rPr>
          <w:rFonts w:ascii="Arial" w:eastAsia="Calibri" w:hAnsi="Arial" w:cs="Arial"/>
          <w:b/>
          <w:sz w:val="24"/>
          <w:szCs w:val="24"/>
          <w:lang w:val="it-IT"/>
        </w:rPr>
        <w:t>II.</w:t>
      </w:r>
    </w:p>
    <w:p w14:paraId="2FA0B300" w14:textId="77777777" w:rsidR="00D34D6E" w:rsidRPr="00932CF7" w:rsidRDefault="00D34D6E" w:rsidP="00D34D6E">
      <w:pPr>
        <w:jc w:val="both"/>
        <w:rPr>
          <w:rFonts w:ascii="Arial" w:eastAsia="Calibri" w:hAnsi="Arial" w:cs="Arial"/>
          <w:sz w:val="24"/>
          <w:szCs w:val="24"/>
          <w:lang w:val="it-IT"/>
        </w:rPr>
      </w:pPr>
      <w:r w:rsidRPr="00932CF7">
        <w:rPr>
          <w:rFonts w:ascii="Arial" w:eastAsia="Calibri" w:hAnsi="Arial" w:cs="Arial"/>
          <w:b/>
          <w:sz w:val="24"/>
          <w:szCs w:val="24"/>
          <w:lang w:val="it-IT"/>
        </w:rPr>
        <w:tab/>
      </w:r>
      <w:r w:rsidRPr="00932CF7">
        <w:rPr>
          <w:rFonts w:ascii="Arial" w:eastAsia="Calibri" w:hAnsi="Arial" w:cs="Arial"/>
          <w:sz w:val="24"/>
          <w:szCs w:val="24"/>
          <w:lang w:val="it-IT"/>
        </w:rPr>
        <w:t>Pravo na redovito godišnje financiranje iz sredstava Proračuna Općine Brtonigla - Verteneglio imaju političke stranke koje su prema konačnim rezultatima izbora dobile mjesto člana u Općinskom vijeću Općine Brtonigla - Verteneglio i nezavisni vijećnici.</w:t>
      </w:r>
    </w:p>
    <w:p w14:paraId="42FFE3E9" w14:textId="77777777" w:rsidR="00D34D6E" w:rsidRPr="00932CF7" w:rsidRDefault="00D34D6E" w:rsidP="00D34D6E">
      <w:pPr>
        <w:autoSpaceDE w:val="0"/>
        <w:autoSpaceDN w:val="0"/>
        <w:adjustRightInd w:val="0"/>
        <w:ind w:firstLine="720"/>
        <w:jc w:val="both"/>
        <w:rPr>
          <w:rFonts w:ascii="Arial" w:eastAsia="Calibri" w:hAnsi="Arial" w:cs="Arial"/>
          <w:sz w:val="24"/>
          <w:szCs w:val="24"/>
          <w:lang w:val="it-IT"/>
        </w:rPr>
      </w:pPr>
      <w:r w:rsidRPr="00932CF7">
        <w:rPr>
          <w:rFonts w:ascii="Arial" w:eastAsia="Calibri" w:hAnsi="Arial" w:cs="Arial"/>
          <w:sz w:val="24"/>
          <w:szCs w:val="24"/>
          <w:lang w:val="it-IT"/>
        </w:rPr>
        <w:t>Za svakog člana Općinskog vijeća Općine Brtonigla - Verteneglio utvrđuje se jednak mjesečni iznos sredstava, a i tako da pojedinoj političkoj stranci pripadaju sredstva razmjerno broju dobivenih mjesta članova u Općinskom vijeću Općine Brtonigla - Verteneglio, prema konačnim rezultatima izbora za članove predstavničkog tijela jedinice samouprave.</w:t>
      </w:r>
    </w:p>
    <w:p w14:paraId="6DD74479" w14:textId="77777777" w:rsidR="00D34D6E" w:rsidRPr="00932CF7" w:rsidRDefault="00D34D6E" w:rsidP="00D34D6E">
      <w:pPr>
        <w:autoSpaceDE w:val="0"/>
        <w:autoSpaceDN w:val="0"/>
        <w:adjustRightInd w:val="0"/>
        <w:ind w:firstLine="720"/>
        <w:jc w:val="both"/>
        <w:rPr>
          <w:rFonts w:ascii="Arial" w:eastAsia="Calibri" w:hAnsi="Arial" w:cs="Arial"/>
          <w:b/>
          <w:bCs/>
          <w:color w:val="000000"/>
          <w:sz w:val="24"/>
          <w:szCs w:val="24"/>
          <w:lang w:val="it-IT"/>
        </w:rPr>
      </w:pPr>
    </w:p>
    <w:p w14:paraId="766AC632" w14:textId="77777777" w:rsidR="00D34D6E" w:rsidRPr="00932CF7" w:rsidRDefault="00D34D6E" w:rsidP="00D34D6E">
      <w:pPr>
        <w:autoSpaceDE w:val="0"/>
        <w:autoSpaceDN w:val="0"/>
        <w:adjustRightInd w:val="0"/>
        <w:jc w:val="center"/>
        <w:rPr>
          <w:rFonts w:ascii="Arial" w:eastAsia="Calibri" w:hAnsi="Arial" w:cs="Arial"/>
          <w:color w:val="000000"/>
          <w:sz w:val="24"/>
          <w:szCs w:val="24"/>
          <w:lang w:val="it-IT"/>
        </w:rPr>
      </w:pPr>
      <w:r w:rsidRPr="00932CF7">
        <w:rPr>
          <w:rFonts w:ascii="Arial" w:eastAsia="Calibri" w:hAnsi="Arial" w:cs="Arial"/>
          <w:b/>
          <w:bCs/>
          <w:color w:val="000000"/>
          <w:sz w:val="24"/>
          <w:szCs w:val="24"/>
          <w:lang w:val="it-IT"/>
        </w:rPr>
        <w:t xml:space="preserve">III. </w:t>
      </w:r>
    </w:p>
    <w:p w14:paraId="79427042" w14:textId="77777777" w:rsidR="00D34D6E" w:rsidRPr="00932CF7" w:rsidRDefault="00D34D6E" w:rsidP="00D34D6E">
      <w:pPr>
        <w:ind w:firstLine="708"/>
        <w:jc w:val="both"/>
        <w:rPr>
          <w:rFonts w:ascii="Arial" w:eastAsia="Calibri" w:hAnsi="Arial" w:cs="Arial"/>
          <w:sz w:val="24"/>
          <w:szCs w:val="24"/>
          <w:lang w:val="it-IT"/>
        </w:rPr>
      </w:pPr>
      <w:r w:rsidRPr="00932CF7">
        <w:rPr>
          <w:rFonts w:ascii="Arial" w:eastAsia="Calibri" w:hAnsi="Arial" w:cs="Arial"/>
          <w:sz w:val="24"/>
          <w:szCs w:val="24"/>
          <w:lang w:val="it-IT"/>
        </w:rPr>
        <w:t xml:space="preserve">Ovom Odlukom za redovito godišnje financiranje političkih stranaka i nezavisnih vijećnika u 2024. godini, za svakog člana Općinskog vijeća Općine Brtonigla – Verteneglio određuje se jednaki mjesečni iznos sredstava u vrijednosti od </w:t>
      </w:r>
      <w:bookmarkStart w:id="175" w:name="_Hlk120021040"/>
      <w:r w:rsidRPr="00932CF7">
        <w:rPr>
          <w:rFonts w:ascii="Arial" w:eastAsia="Calibri" w:hAnsi="Arial" w:cs="Arial"/>
          <w:sz w:val="24"/>
          <w:szCs w:val="24"/>
          <w:lang w:val="it-IT"/>
        </w:rPr>
        <w:t>35,00 Eur</w:t>
      </w:r>
      <w:bookmarkEnd w:id="175"/>
      <w:r w:rsidRPr="00932CF7">
        <w:rPr>
          <w:rFonts w:ascii="Arial" w:eastAsia="Calibri" w:hAnsi="Arial" w:cs="Arial"/>
          <w:sz w:val="24"/>
          <w:szCs w:val="24"/>
          <w:lang w:val="it-IT"/>
        </w:rPr>
        <w:t>.</w:t>
      </w:r>
    </w:p>
    <w:p w14:paraId="04D99D2D" w14:textId="77777777" w:rsidR="00D34D6E" w:rsidRPr="00932CF7" w:rsidRDefault="00D34D6E" w:rsidP="00D34D6E">
      <w:pPr>
        <w:ind w:firstLine="708"/>
        <w:jc w:val="both"/>
        <w:rPr>
          <w:rFonts w:ascii="Arial" w:eastAsia="Calibri" w:hAnsi="Arial" w:cs="Arial"/>
          <w:sz w:val="24"/>
          <w:szCs w:val="24"/>
          <w:lang w:val="it-IT"/>
        </w:rPr>
      </w:pPr>
      <w:r w:rsidRPr="00932CF7">
        <w:rPr>
          <w:rFonts w:ascii="Arial" w:eastAsia="Calibri" w:hAnsi="Arial" w:cs="Arial"/>
          <w:sz w:val="24"/>
          <w:szCs w:val="24"/>
          <w:lang w:val="it-IT"/>
        </w:rPr>
        <w:t>Za svakog člana Općinskog vijeća podzastupljenog spola, pojedinoj političkoj stranci i nezavisnom vijećniku, pripada i pravo na naknadu u visini od 10% iznosa predviđenog po svakom članu Općinskog vijeća.</w:t>
      </w:r>
    </w:p>
    <w:p w14:paraId="2B6F6AF1" w14:textId="77777777" w:rsidR="00D34D6E" w:rsidRPr="00932CF7" w:rsidRDefault="00D34D6E" w:rsidP="00D34D6E">
      <w:pPr>
        <w:jc w:val="both"/>
        <w:rPr>
          <w:rFonts w:ascii="Arial" w:eastAsia="Calibri" w:hAnsi="Arial" w:cs="Arial"/>
          <w:sz w:val="24"/>
          <w:szCs w:val="24"/>
          <w:lang w:val="it-IT"/>
        </w:rPr>
      </w:pPr>
    </w:p>
    <w:p w14:paraId="6C665DBD" w14:textId="77777777" w:rsidR="00D34D6E" w:rsidRPr="00932CF7" w:rsidRDefault="00D34D6E" w:rsidP="00D34D6E">
      <w:pPr>
        <w:jc w:val="center"/>
        <w:rPr>
          <w:rFonts w:ascii="Arial" w:eastAsia="Calibri" w:hAnsi="Arial" w:cs="Arial"/>
          <w:b/>
          <w:sz w:val="24"/>
          <w:szCs w:val="24"/>
          <w:lang w:val="it-IT"/>
        </w:rPr>
      </w:pPr>
      <w:r w:rsidRPr="00932CF7">
        <w:rPr>
          <w:rFonts w:ascii="Arial" w:eastAsia="Calibri" w:hAnsi="Arial" w:cs="Arial"/>
          <w:b/>
          <w:sz w:val="24"/>
          <w:szCs w:val="24"/>
          <w:lang w:val="it-IT"/>
        </w:rPr>
        <w:t>IV.</w:t>
      </w:r>
    </w:p>
    <w:p w14:paraId="2E2712B9" w14:textId="77777777" w:rsidR="00D34D6E" w:rsidRPr="00932CF7" w:rsidRDefault="00D34D6E" w:rsidP="00D34D6E">
      <w:pPr>
        <w:jc w:val="both"/>
        <w:rPr>
          <w:rFonts w:ascii="Arial" w:eastAsia="Calibri" w:hAnsi="Arial" w:cs="Arial"/>
          <w:sz w:val="24"/>
          <w:szCs w:val="24"/>
          <w:lang w:val="it-IT"/>
        </w:rPr>
      </w:pPr>
      <w:r w:rsidRPr="00932CF7">
        <w:rPr>
          <w:rFonts w:ascii="Arial" w:eastAsia="Calibri" w:hAnsi="Arial" w:cs="Arial"/>
          <w:sz w:val="24"/>
          <w:szCs w:val="24"/>
          <w:lang w:val="it-IT"/>
        </w:rPr>
        <w:tab/>
        <w:t xml:space="preserve">Prema konačnim rezultatima izbora za članove predstavničkog tijela jedinice lokalne samouprave održanih 16. svibnja 2021. godine, za saziv Općinskog vijeća Općine Brtonigla – Verteneglio konstituiran dana 10. lipnja 2021. godine, političkim strankama i nezavisnim vijećnicima Općinskog vijeća Općine Brtonigla - Verteneglio, raspoređuju se sredstva iz  toč. II. i IV. ove Odluke, kako slijedi: </w:t>
      </w:r>
    </w:p>
    <w:p w14:paraId="2C060ED0" w14:textId="77777777" w:rsidR="00D34D6E" w:rsidRPr="00932CF7" w:rsidRDefault="00D34D6E" w:rsidP="00D34D6E">
      <w:pPr>
        <w:jc w:val="both"/>
        <w:rPr>
          <w:rFonts w:ascii="Arial" w:eastAsia="Calibri" w:hAnsi="Arial" w:cs="Arial"/>
          <w:sz w:val="24"/>
          <w:szCs w:val="24"/>
          <w:lang w:val="it-IT"/>
        </w:rPr>
      </w:pPr>
    </w:p>
    <w:p w14:paraId="073DA663" w14:textId="77777777" w:rsidR="00D34D6E" w:rsidRDefault="00D34D6E" w:rsidP="00D34D6E">
      <w:pPr>
        <w:jc w:val="both"/>
        <w:rPr>
          <w:rFonts w:ascii="Arial" w:eastAsia="Calibri" w:hAnsi="Arial" w:cs="Arial"/>
          <w:sz w:val="24"/>
          <w:szCs w:val="24"/>
          <w:lang w:val="it-IT"/>
        </w:rPr>
      </w:pPr>
    </w:p>
    <w:p w14:paraId="4F0E396C" w14:textId="77777777" w:rsidR="00932CF7" w:rsidRPr="00932CF7" w:rsidRDefault="00932CF7" w:rsidP="00D34D6E">
      <w:pPr>
        <w:jc w:val="both"/>
        <w:rPr>
          <w:rFonts w:ascii="Arial" w:eastAsia="Calibri" w:hAnsi="Arial" w:cs="Arial"/>
          <w:sz w:val="24"/>
          <w:szCs w:val="24"/>
          <w:lang w:val="it-IT"/>
        </w:rPr>
      </w:pPr>
    </w:p>
    <w:p w14:paraId="6324E154" w14:textId="77777777" w:rsidR="00D34D6E" w:rsidRPr="00932CF7" w:rsidRDefault="00D34D6E" w:rsidP="00D34D6E">
      <w:pPr>
        <w:jc w:val="both"/>
        <w:rPr>
          <w:rFonts w:ascii="Arial" w:eastAsia="Calibri" w:hAnsi="Arial" w:cs="Arial"/>
          <w:sz w:val="24"/>
          <w:szCs w:val="24"/>
          <w:lang w:val="it-IT"/>
        </w:rPr>
      </w:pPr>
      <w:r w:rsidRPr="00932CF7">
        <w:rPr>
          <w:rFonts w:ascii="Arial" w:eastAsia="Calibri" w:hAnsi="Arial" w:cs="Arial"/>
          <w:sz w:val="24"/>
          <w:szCs w:val="24"/>
          <w:lang w:val="it-IT"/>
        </w:rPr>
        <w:t>Istarski demokratski sabor – Dieta democratica Istriana –143,50 Eur mjesečno,</w:t>
      </w:r>
    </w:p>
    <w:p w14:paraId="18E54AA8" w14:textId="77777777" w:rsidR="00D34D6E" w:rsidRPr="00932CF7" w:rsidRDefault="00D34D6E" w:rsidP="00D34D6E">
      <w:pPr>
        <w:jc w:val="both"/>
        <w:rPr>
          <w:rFonts w:ascii="Arial" w:eastAsia="Calibri" w:hAnsi="Arial" w:cs="Arial"/>
          <w:sz w:val="24"/>
          <w:szCs w:val="24"/>
          <w:lang w:val="it-IT"/>
        </w:rPr>
      </w:pPr>
    </w:p>
    <w:p w14:paraId="2F6DBB2A" w14:textId="77777777" w:rsidR="00D34D6E" w:rsidRPr="00932CF7" w:rsidRDefault="00D34D6E" w:rsidP="00D34D6E">
      <w:pPr>
        <w:jc w:val="both"/>
        <w:rPr>
          <w:rFonts w:ascii="Arial" w:eastAsia="Calibri" w:hAnsi="Arial" w:cs="Arial"/>
          <w:sz w:val="24"/>
          <w:szCs w:val="24"/>
          <w:lang w:val="it-IT"/>
        </w:rPr>
      </w:pPr>
      <w:r w:rsidRPr="00932CF7">
        <w:rPr>
          <w:rFonts w:ascii="Arial" w:eastAsia="Calibri" w:hAnsi="Arial" w:cs="Arial"/>
          <w:sz w:val="24"/>
          <w:szCs w:val="24"/>
          <w:lang w:val="it-IT"/>
        </w:rPr>
        <w:t>Kandidacijska lista grupe birača, nositelj liste Željko Ružić:</w:t>
      </w:r>
    </w:p>
    <w:p w14:paraId="1FB21393" w14:textId="77777777" w:rsidR="00D34D6E" w:rsidRPr="00932CF7" w:rsidRDefault="00D34D6E" w:rsidP="00D34D6E">
      <w:pPr>
        <w:jc w:val="both"/>
        <w:rPr>
          <w:rFonts w:ascii="Arial" w:eastAsia="Calibri" w:hAnsi="Arial" w:cs="Arial"/>
          <w:sz w:val="24"/>
          <w:szCs w:val="24"/>
          <w:lang w:val="it-IT"/>
        </w:rPr>
      </w:pPr>
      <w:r w:rsidRPr="00932CF7">
        <w:rPr>
          <w:rFonts w:ascii="Arial" w:eastAsia="Calibri" w:hAnsi="Arial" w:cs="Arial"/>
          <w:sz w:val="24"/>
          <w:szCs w:val="24"/>
          <w:lang w:val="it-IT"/>
        </w:rPr>
        <w:t>-</w:t>
      </w:r>
      <w:r w:rsidRPr="00932CF7">
        <w:rPr>
          <w:rFonts w:ascii="Arial" w:eastAsia="Calibri" w:hAnsi="Arial" w:cs="Arial"/>
          <w:sz w:val="24"/>
          <w:szCs w:val="24"/>
          <w:lang w:val="it-IT"/>
        </w:rPr>
        <w:tab/>
        <w:t>Nezavisni vijećnik Općinskog vijeća Željko Ružić  – 35,00 Eur mjesečno,</w:t>
      </w:r>
    </w:p>
    <w:p w14:paraId="0DA5B5AA" w14:textId="77777777" w:rsidR="00D34D6E" w:rsidRPr="00932CF7" w:rsidRDefault="00D34D6E" w:rsidP="00D34D6E">
      <w:pPr>
        <w:jc w:val="both"/>
        <w:rPr>
          <w:rFonts w:ascii="Arial" w:eastAsia="Calibri" w:hAnsi="Arial" w:cs="Arial"/>
          <w:sz w:val="24"/>
          <w:szCs w:val="24"/>
          <w:lang w:val="it-IT"/>
        </w:rPr>
      </w:pPr>
      <w:r w:rsidRPr="00932CF7">
        <w:rPr>
          <w:rFonts w:ascii="Arial" w:eastAsia="Calibri" w:hAnsi="Arial" w:cs="Arial"/>
          <w:sz w:val="24"/>
          <w:szCs w:val="24"/>
          <w:lang w:val="it-IT"/>
        </w:rPr>
        <w:t>-</w:t>
      </w:r>
      <w:r w:rsidRPr="00932CF7">
        <w:rPr>
          <w:rFonts w:ascii="Arial" w:eastAsia="Calibri" w:hAnsi="Arial" w:cs="Arial"/>
          <w:sz w:val="24"/>
          <w:szCs w:val="24"/>
          <w:lang w:val="it-IT"/>
        </w:rPr>
        <w:tab/>
        <w:t xml:space="preserve">Nezavisni vijećnik Općinskog vijeća Elena Barnaba'  – 38,50 Eur mjesečno, </w:t>
      </w:r>
    </w:p>
    <w:p w14:paraId="2936E445" w14:textId="77777777" w:rsidR="00D34D6E" w:rsidRPr="00932CF7" w:rsidRDefault="00D34D6E" w:rsidP="00D34D6E">
      <w:pPr>
        <w:jc w:val="both"/>
        <w:rPr>
          <w:rFonts w:ascii="Arial" w:eastAsia="Calibri" w:hAnsi="Arial" w:cs="Arial"/>
          <w:sz w:val="24"/>
          <w:szCs w:val="24"/>
          <w:lang w:val="it-IT"/>
        </w:rPr>
      </w:pPr>
    </w:p>
    <w:p w14:paraId="39DFF6AB" w14:textId="77777777" w:rsidR="00D34D6E" w:rsidRPr="00932CF7" w:rsidRDefault="00D34D6E" w:rsidP="00D34D6E">
      <w:pPr>
        <w:jc w:val="both"/>
        <w:rPr>
          <w:rFonts w:ascii="Arial" w:eastAsia="Calibri" w:hAnsi="Arial" w:cs="Arial"/>
          <w:sz w:val="24"/>
          <w:szCs w:val="24"/>
          <w:lang w:val="it-IT"/>
        </w:rPr>
      </w:pPr>
      <w:r w:rsidRPr="00932CF7">
        <w:rPr>
          <w:rFonts w:ascii="Arial" w:eastAsia="Calibri" w:hAnsi="Arial" w:cs="Arial"/>
          <w:sz w:val="24"/>
          <w:szCs w:val="24"/>
          <w:lang w:val="it-IT"/>
        </w:rPr>
        <w:t>Kandidacijska lista grupe birača, nositelj liste Gianni Spitz:</w:t>
      </w:r>
    </w:p>
    <w:p w14:paraId="6006E286" w14:textId="77777777" w:rsidR="00D34D6E" w:rsidRPr="00932CF7" w:rsidRDefault="00D34D6E" w:rsidP="00D34D6E">
      <w:pPr>
        <w:jc w:val="both"/>
        <w:rPr>
          <w:rFonts w:ascii="Arial" w:eastAsia="Calibri" w:hAnsi="Arial" w:cs="Arial"/>
          <w:sz w:val="24"/>
          <w:szCs w:val="24"/>
          <w:lang w:val="it-IT"/>
        </w:rPr>
      </w:pPr>
      <w:r w:rsidRPr="00932CF7">
        <w:rPr>
          <w:rFonts w:ascii="Arial" w:eastAsia="Calibri" w:hAnsi="Arial" w:cs="Arial"/>
          <w:sz w:val="24"/>
          <w:szCs w:val="24"/>
          <w:lang w:val="it-IT"/>
        </w:rPr>
        <w:t>-</w:t>
      </w:r>
      <w:r w:rsidRPr="00932CF7">
        <w:rPr>
          <w:rFonts w:ascii="Arial" w:eastAsia="Calibri" w:hAnsi="Arial" w:cs="Arial"/>
          <w:sz w:val="24"/>
          <w:szCs w:val="24"/>
          <w:lang w:val="it-IT"/>
        </w:rPr>
        <w:tab/>
        <w:t>Nezavisni vijećnik Općinskog vijeća Gianni Spitz – 35,00 Eur mjesečno</w:t>
      </w:r>
    </w:p>
    <w:p w14:paraId="032D17CF" w14:textId="77777777" w:rsidR="00D34D6E" w:rsidRPr="00932CF7" w:rsidRDefault="00D34D6E" w:rsidP="00D34D6E">
      <w:pPr>
        <w:jc w:val="both"/>
        <w:rPr>
          <w:rFonts w:ascii="Arial" w:eastAsia="Calibri" w:hAnsi="Arial" w:cs="Arial"/>
          <w:sz w:val="24"/>
          <w:szCs w:val="24"/>
          <w:lang w:val="it-IT"/>
        </w:rPr>
      </w:pPr>
    </w:p>
    <w:p w14:paraId="73F70D9A" w14:textId="77777777" w:rsidR="00D34D6E" w:rsidRPr="00932CF7" w:rsidRDefault="00D34D6E" w:rsidP="00D34D6E">
      <w:pPr>
        <w:jc w:val="both"/>
        <w:rPr>
          <w:rFonts w:ascii="Arial" w:eastAsia="Calibri" w:hAnsi="Arial" w:cs="Arial"/>
          <w:sz w:val="24"/>
          <w:szCs w:val="24"/>
          <w:lang w:val="it-IT"/>
        </w:rPr>
      </w:pPr>
      <w:r w:rsidRPr="00932CF7">
        <w:rPr>
          <w:rFonts w:ascii="Arial" w:eastAsia="Calibri" w:hAnsi="Arial" w:cs="Arial"/>
          <w:sz w:val="24"/>
          <w:szCs w:val="24"/>
          <w:lang w:val="it-IT"/>
        </w:rPr>
        <w:t>Kandidacijska lista grupe birača, nositelj liste Robi Škrinjar:</w:t>
      </w:r>
    </w:p>
    <w:p w14:paraId="67D1CFFF" w14:textId="77777777" w:rsidR="00D34D6E" w:rsidRPr="00932CF7" w:rsidRDefault="00D34D6E" w:rsidP="00D34D6E">
      <w:pPr>
        <w:jc w:val="both"/>
        <w:rPr>
          <w:rFonts w:ascii="Arial" w:eastAsia="Calibri" w:hAnsi="Arial" w:cs="Arial"/>
          <w:sz w:val="24"/>
          <w:szCs w:val="24"/>
          <w:lang w:val="it-IT"/>
        </w:rPr>
      </w:pPr>
      <w:r w:rsidRPr="00932CF7">
        <w:rPr>
          <w:rFonts w:ascii="Arial" w:eastAsia="Calibri" w:hAnsi="Arial" w:cs="Arial"/>
          <w:sz w:val="24"/>
          <w:szCs w:val="24"/>
          <w:lang w:val="it-IT"/>
        </w:rPr>
        <w:t>-</w:t>
      </w:r>
      <w:r w:rsidRPr="00932CF7">
        <w:rPr>
          <w:rFonts w:ascii="Arial" w:eastAsia="Calibri" w:hAnsi="Arial" w:cs="Arial"/>
          <w:sz w:val="24"/>
          <w:szCs w:val="24"/>
          <w:lang w:val="it-IT"/>
        </w:rPr>
        <w:tab/>
        <w:t>Nezavisni vijećnik Općinskog vijeća Robi Škrinjar – 35,00 Eur mjesečno.</w:t>
      </w:r>
    </w:p>
    <w:p w14:paraId="77254E90" w14:textId="77777777" w:rsidR="00D34D6E" w:rsidRPr="00932CF7" w:rsidRDefault="00D34D6E" w:rsidP="00D34D6E">
      <w:pPr>
        <w:jc w:val="both"/>
        <w:rPr>
          <w:rFonts w:ascii="Arial" w:eastAsia="Calibri" w:hAnsi="Arial" w:cs="Arial"/>
          <w:b/>
          <w:bCs/>
          <w:sz w:val="24"/>
          <w:szCs w:val="24"/>
          <w:lang w:val="it-IT"/>
        </w:rPr>
      </w:pPr>
      <w:r w:rsidRPr="00932CF7">
        <w:rPr>
          <w:rFonts w:ascii="Arial" w:eastAsia="Calibri" w:hAnsi="Arial" w:cs="Arial"/>
          <w:sz w:val="24"/>
          <w:szCs w:val="24"/>
          <w:lang w:val="it-IT"/>
        </w:rPr>
        <w:t>-</w:t>
      </w:r>
      <w:r w:rsidRPr="00932CF7">
        <w:rPr>
          <w:rFonts w:ascii="Arial" w:eastAsia="Calibri" w:hAnsi="Arial" w:cs="Arial"/>
          <w:sz w:val="24"/>
          <w:szCs w:val="24"/>
          <w:lang w:val="it-IT"/>
        </w:rPr>
        <w:tab/>
        <w:t>Nezavisni vijećnik Općinskog vijeća Ivica Klarić – 35,00 Eur mjesečno.</w:t>
      </w:r>
    </w:p>
    <w:p w14:paraId="6D43DDD9" w14:textId="77777777" w:rsidR="00D34D6E" w:rsidRPr="00932CF7" w:rsidRDefault="00D34D6E" w:rsidP="00D34D6E">
      <w:pPr>
        <w:jc w:val="center"/>
        <w:rPr>
          <w:rFonts w:ascii="Arial" w:eastAsia="Calibri" w:hAnsi="Arial" w:cs="Arial"/>
          <w:b/>
          <w:bCs/>
          <w:sz w:val="24"/>
          <w:szCs w:val="24"/>
          <w:lang w:val="it-IT"/>
        </w:rPr>
      </w:pPr>
    </w:p>
    <w:p w14:paraId="5FA2D1A1" w14:textId="77777777" w:rsidR="00D34D6E" w:rsidRPr="00932CF7" w:rsidRDefault="00D34D6E" w:rsidP="00D34D6E">
      <w:pPr>
        <w:jc w:val="center"/>
        <w:rPr>
          <w:rFonts w:ascii="Arial" w:eastAsia="Calibri" w:hAnsi="Arial" w:cs="Arial"/>
          <w:b/>
          <w:bCs/>
          <w:sz w:val="24"/>
          <w:szCs w:val="24"/>
          <w:lang w:val="it-IT"/>
        </w:rPr>
      </w:pPr>
      <w:r w:rsidRPr="00932CF7">
        <w:rPr>
          <w:rFonts w:ascii="Arial" w:eastAsia="Calibri" w:hAnsi="Arial" w:cs="Arial"/>
          <w:b/>
          <w:bCs/>
          <w:sz w:val="24"/>
          <w:szCs w:val="24"/>
          <w:lang w:val="it-IT"/>
        </w:rPr>
        <w:t>V.</w:t>
      </w:r>
    </w:p>
    <w:p w14:paraId="0450FAD0" w14:textId="77777777" w:rsidR="00D34D6E" w:rsidRPr="00932CF7" w:rsidRDefault="00D34D6E" w:rsidP="00D34D6E">
      <w:pPr>
        <w:autoSpaceDE w:val="0"/>
        <w:autoSpaceDN w:val="0"/>
        <w:adjustRightInd w:val="0"/>
        <w:ind w:firstLine="708"/>
        <w:jc w:val="both"/>
        <w:rPr>
          <w:rFonts w:ascii="Arial" w:eastAsia="Calibri" w:hAnsi="Arial" w:cs="Arial"/>
          <w:b/>
          <w:bCs/>
          <w:sz w:val="24"/>
          <w:szCs w:val="24"/>
          <w:lang w:val="it-IT"/>
        </w:rPr>
      </w:pPr>
      <w:r w:rsidRPr="00932CF7">
        <w:rPr>
          <w:rFonts w:ascii="Arial" w:eastAsia="Calibri" w:hAnsi="Arial" w:cs="Arial"/>
          <w:sz w:val="24"/>
          <w:szCs w:val="24"/>
          <w:lang w:val="it-IT"/>
        </w:rPr>
        <w:t>Raspoređena sredstva iz ove Odluke doznačuju se na žiroračun političke stranke odnosno na poseban račun nezavisnog vijećnika Općinskog vijeća Općine Brtonigla - Verteneglio, tromjesečno u jednakim iznosima odnosno ako se početak ili završetak mandata ne poklapaju s početkom ili završetkom tromjesečja, u tom se tromjesečju isplaćuje iznos razmjeran broju dana trajanja mandata.</w:t>
      </w:r>
    </w:p>
    <w:p w14:paraId="31B2B190" w14:textId="77777777" w:rsidR="00D34D6E" w:rsidRPr="00932CF7" w:rsidRDefault="00D34D6E" w:rsidP="00D34D6E">
      <w:pPr>
        <w:autoSpaceDE w:val="0"/>
        <w:autoSpaceDN w:val="0"/>
        <w:adjustRightInd w:val="0"/>
        <w:ind w:firstLine="708"/>
        <w:jc w:val="both"/>
        <w:rPr>
          <w:rFonts w:ascii="Arial" w:eastAsia="Calibri" w:hAnsi="Arial" w:cs="Arial"/>
          <w:sz w:val="24"/>
          <w:szCs w:val="24"/>
          <w:lang w:val="it-IT"/>
        </w:rPr>
      </w:pPr>
      <w:r w:rsidRPr="00932CF7">
        <w:rPr>
          <w:rFonts w:ascii="Arial" w:eastAsia="Calibri" w:hAnsi="Arial" w:cs="Arial"/>
          <w:sz w:val="24"/>
          <w:szCs w:val="24"/>
          <w:lang w:val="it-IT"/>
        </w:rPr>
        <w:t>Ako nezavisni vijećnik Općinskog vijeća Općine Brtonigla – Verteneglio nije u propisanom roku otvorio poseban račun za redovito godišnje financiranje ili nije dostavio pisanu obavijest s podacima o broju računa Općinskom vijeću, sukladno Zakona o financiranju političkih aktivnosti, izborne promidžbe i referenduma (Narodne novine, broj – 29/19 i 98/19), Općina Brtonigla – Verteneglio nije mu dužna isplatiti sredstva za redovito godišnje financiranje za razdoblje u kojem poseban račun nije bio otvoren ili nije bila dostavljena pisana obavijest s podacima o broju računa.</w:t>
      </w:r>
    </w:p>
    <w:p w14:paraId="2F52BD67" w14:textId="77777777" w:rsidR="00D34D6E" w:rsidRPr="00932CF7" w:rsidRDefault="00D34D6E" w:rsidP="00D34D6E">
      <w:pPr>
        <w:autoSpaceDE w:val="0"/>
        <w:autoSpaceDN w:val="0"/>
        <w:adjustRightInd w:val="0"/>
        <w:ind w:firstLine="708"/>
        <w:jc w:val="both"/>
        <w:rPr>
          <w:rFonts w:ascii="Arial" w:eastAsia="Calibri" w:hAnsi="Arial" w:cs="Arial"/>
          <w:bCs/>
          <w:sz w:val="24"/>
          <w:szCs w:val="24"/>
          <w:lang w:val="it-IT"/>
        </w:rPr>
      </w:pPr>
      <w:r w:rsidRPr="00932CF7">
        <w:rPr>
          <w:rFonts w:ascii="Arial" w:eastAsia="Calibri" w:hAnsi="Arial" w:cs="Arial"/>
          <w:bCs/>
          <w:sz w:val="24"/>
          <w:szCs w:val="24"/>
          <w:lang w:val="it-IT"/>
        </w:rPr>
        <w:t>Nezavisni vijećnici Općinskog vijeća Općine Brtonigla – Verteneglio koji su dostavili izjavu</w:t>
      </w:r>
      <w:r w:rsidRPr="00932CF7">
        <w:rPr>
          <w:rFonts w:ascii="Arial" w:hAnsi="Arial" w:cs="Arial"/>
          <w:sz w:val="24"/>
          <w:szCs w:val="24"/>
          <w:lang w:val="it-IT"/>
        </w:rPr>
        <w:t xml:space="preserve"> </w:t>
      </w:r>
      <w:r w:rsidRPr="00932CF7">
        <w:rPr>
          <w:rFonts w:ascii="Arial" w:eastAsia="Calibri" w:hAnsi="Arial" w:cs="Arial"/>
          <w:bCs/>
          <w:sz w:val="24"/>
          <w:szCs w:val="24"/>
          <w:lang w:val="it-IT"/>
        </w:rPr>
        <w:t xml:space="preserve">o odricanju od prava na redovito godišnje financiranje iz proračuna Općine Brtonigla – Verteneglio, u smislu  članka 8. stavka 1. i 4. Zakona o financiranju političkih aktivnosti, izborne promidžbe i referenduma („Narodne novine“, broj 29/19 i 98/19), a koji istu ne povuku do 31. prosinca 2023. godine, ne ostvaruju pravo na financiranje iz ove Odluke u 2024. godini. </w:t>
      </w:r>
    </w:p>
    <w:p w14:paraId="1438D4F7" w14:textId="77777777" w:rsidR="00D34D6E" w:rsidRPr="00932CF7" w:rsidRDefault="00D34D6E" w:rsidP="00D34D6E">
      <w:pPr>
        <w:autoSpaceDE w:val="0"/>
        <w:autoSpaceDN w:val="0"/>
        <w:adjustRightInd w:val="0"/>
        <w:jc w:val="center"/>
        <w:rPr>
          <w:rFonts w:ascii="Arial" w:eastAsia="Calibri" w:hAnsi="Arial" w:cs="Arial"/>
          <w:b/>
          <w:bCs/>
          <w:sz w:val="24"/>
          <w:szCs w:val="24"/>
          <w:lang w:val="it-IT"/>
        </w:rPr>
      </w:pPr>
    </w:p>
    <w:p w14:paraId="634EB237" w14:textId="77777777" w:rsidR="00D34D6E" w:rsidRPr="00932CF7" w:rsidRDefault="00D34D6E" w:rsidP="00D34D6E">
      <w:pPr>
        <w:autoSpaceDE w:val="0"/>
        <w:autoSpaceDN w:val="0"/>
        <w:adjustRightInd w:val="0"/>
        <w:jc w:val="center"/>
        <w:rPr>
          <w:rFonts w:ascii="Arial" w:eastAsia="Calibri" w:hAnsi="Arial" w:cs="Arial"/>
          <w:b/>
          <w:bCs/>
          <w:sz w:val="24"/>
          <w:szCs w:val="24"/>
          <w:lang w:val="it-IT"/>
        </w:rPr>
      </w:pPr>
      <w:r w:rsidRPr="00932CF7">
        <w:rPr>
          <w:rFonts w:ascii="Arial" w:eastAsia="Calibri" w:hAnsi="Arial" w:cs="Arial"/>
          <w:b/>
          <w:bCs/>
          <w:sz w:val="24"/>
          <w:szCs w:val="24"/>
          <w:lang w:val="it-IT"/>
        </w:rPr>
        <w:t>VI.</w:t>
      </w:r>
    </w:p>
    <w:p w14:paraId="5D17C172" w14:textId="77777777" w:rsidR="00D34D6E" w:rsidRPr="00932CF7" w:rsidRDefault="00D34D6E" w:rsidP="00D34D6E">
      <w:pPr>
        <w:autoSpaceDE w:val="0"/>
        <w:autoSpaceDN w:val="0"/>
        <w:adjustRightInd w:val="0"/>
        <w:ind w:firstLine="708"/>
        <w:jc w:val="both"/>
        <w:rPr>
          <w:rFonts w:ascii="Arial" w:eastAsia="Calibri" w:hAnsi="Arial" w:cs="Arial"/>
          <w:b/>
          <w:bCs/>
          <w:sz w:val="24"/>
          <w:szCs w:val="24"/>
          <w:lang w:val="it-IT"/>
        </w:rPr>
      </w:pPr>
      <w:r w:rsidRPr="00932CF7">
        <w:rPr>
          <w:rFonts w:ascii="Arial" w:eastAsia="Calibri" w:hAnsi="Arial" w:cs="Arial"/>
          <w:sz w:val="24"/>
          <w:szCs w:val="24"/>
          <w:lang w:val="it-IT"/>
        </w:rPr>
        <w:t>U pogledu korištenja sredstava, podnošenja financijskih izvještaja i drugih prava i obveza uvezi provedbe ove Odluke političke stranke i nezavisni članovi Općinskog  vijeća dužni su postupati sukladno odredbama važećeg Zakona o financiranju političkih aktivnosti, izborne promidžbe i referenduma (Narodne novine, broj – 29/19 i 98/19) i odgovarajućih podzakonskih akata.</w:t>
      </w:r>
    </w:p>
    <w:p w14:paraId="7365079B" w14:textId="77777777" w:rsidR="00D34D6E" w:rsidRPr="00932CF7" w:rsidRDefault="00D34D6E" w:rsidP="00D34D6E">
      <w:pPr>
        <w:jc w:val="center"/>
        <w:rPr>
          <w:rFonts w:ascii="Arial" w:eastAsia="Calibri" w:hAnsi="Arial" w:cs="Arial"/>
          <w:b/>
          <w:sz w:val="24"/>
          <w:szCs w:val="24"/>
          <w:lang w:val="it-IT"/>
        </w:rPr>
      </w:pPr>
      <w:r w:rsidRPr="00932CF7">
        <w:rPr>
          <w:rFonts w:ascii="Arial" w:eastAsia="Calibri" w:hAnsi="Arial" w:cs="Arial"/>
          <w:b/>
          <w:sz w:val="24"/>
          <w:szCs w:val="24"/>
          <w:lang w:val="it-IT"/>
        </w:rPr>
        <w:t>VII.</w:t>
      </w:r>
    </w:p>
    <w:p w14:paraId="05E1B34F" w14:textId="77777777" w:rsidR="00D34D6E" w:rsidRPr="00932CF7" w:rsidRDefault="00D34D6E" w:rsidP="00D34D6E">
      <w:pPr>
        <w:jc w:val="both"/>
        <w:rPr>
          <w:rFonts w:ascii="Arial" w:eastAsia="Calibri" w:hAnsi="Arial" w:cs="Arial"/>
          <w:sz w:val="24"/>
          <w:szCs w:val="24"/>
          <w:lang w:val="it-IT"/>
        </w:rPr>
      </w:pPr>
      <w:r w:rsidRPr="00932CF7">
        <w:rPr>
          <w:rFonts w:ascii="Arial" w:eastAsia="Calibri" w:hAnsi="Arial" w:cs="Arial"/>
          <w:sz w:val="24"/>
          <w:szCs w:val="24"/>
          <w:lang w:val="it-IT"/>
        </w:rPr>
        <w:tab/>
        <w:t xml:space="preserve">U Proračunu Općine Brtonigla - Verteneglio za 2024. godine osigurana su sredstva  za rad političkih stranaka i nezavisnih vijećnika zastupljenih u Općinskom vijeću Općine Brtonigla - Verteneglio (konto broj 38114). </w:t>
      </w:r>
    </w:p>
    <w:p w14:paraId="3EA883B0" w14:textId="77777777" w:rsidR="00D34D6E" w:rsidRDefault="00D34D6E" w:rsidP="00D34D6E">
      <w:pPr>
        <w:autoSpaceDE w:val="0"/>
        <w:autoSpaceDN w:val="0"/>
        <w:adjustRightInd w:val="0"/>
        <w:jc w:val="center"/>
        <w:rPr>
          <w:rFonts w:ascii="Arial" w:eastAsia="Calibri" w:hAnsi="Arial" w:cs="Arial"/>
          <w:b/>
          <w:bCs/>
          <w:sz w:val="24"/>
          <w:szCs w:val="24"/>
          <w:lang w:val="it-IT"/>
        </w:rPr>
      </w:pPr>
    </w:p>
    <w:p w14:paraId="30146284" w14:textId="77777777" w:rsidR="00932CF7" w:rsidRPr="00932CF7" w:rsidRDefault="00932CF7" w:rsidP="00D34D6E">
      <w:pPr>
        <w:autoSpaceDE w:val="0"/>
        <w:autoSpaceDN w:val="0"/>
        <w:adjustRightInd w:val="0"/>
        <w:jc w:val="center"/>
        <w:rPr>
          <w:rFonts w:ascii="Arial" w:eastAsia="Calibri" w:hAnsi="Arial" w:cs="Arial"/>
          <w:b/>
          <w:bCs/>
          <w:sz w:val="24"/>
          <w:szCs w:val="24"/>
          <w:lang w:val="it-IT"/>
        </w:rPr>
      </w:pPr>
    </w:p>
    <w:p w14:paraId="61D0D44C" w14:textId="77777777" w:rsidR="00D34D6E" w:rsidRPr="00932CF7" w:rsidRDefault="00D34D6E" w:rsidP="00D34D6E">
      <w:pPr>
        <w:autoSpaceDE w:val="0"/>
        <w:autoSpaceDN w:val="0"/>
        <w:adjustRightInd w:val="0"/>
        <w:jc w:val="center"/>
        <w:rPr>
          <w:rFonts w:ascii="Arial" w:eastAsia="Calibri" w:hAnsi="Arial" w:cs="Arial"/>
          <w:b/>
          <w:bCs/>
          <w:sz w:val="24"/>
          <w:szCs w:val="24"/>
          <w:lang w:val="it-IT"/>
        </w:rPr>
      </w:pPr>
      <w:r w:rsidRPr="00932CF7">
        <w:rPr>
          <w:rFonts w:ascii="Arial" w:eastAsia="Calibri" w:hAnsi="Arial" w:cs="Arial"/>
          <w:b/>
          <w:bCs/>
          <w:sz w:val="24"/>
          <w:szCs w:val="24"/>
          <w:lang w:val="it-IT"/>
        </w:rPr>
        <w:t>VIII.</w:t>
      </w:r>
    </w:p>
    <w:p w14:paraId="236D4DE3" w14:textId="77777777" w:rsidR="00D34D6E" w:rsidRPr="00932CF7" w:rsidRDefault="00D34D6E" w:rsidP="00D34D6E">
      <w:pPr>
        <w:autoSpaceDE w:val="0"/>
        <w:autoSpaceDN w:val="0"/>
        <w:adjustRightInd w:val="0"/>
        <w:ind w:firstLine="708"/>
        <w:jc w:val="both"/>
        <w:rPr>
          <w:rFonts w:ascii="Arial" w:eastAsia="Calibri" w:hAnsi="Arial" w:cs="Arial"/>
          <w:sz w:val="24"/>
          <w:szCs w:val="24"/>
          <w:lang w:val="it-IT"/>
        </w:rPr>
      </w:pPr>
      <w:r w:rsidRPr="00932CF7">
        <w:rPr>
          <w:rFonts w:ascii="Arial" w:eastAsia="Calibri" w:hAnsi="Arial" w:cs="Arial"/>
          <w:sz w:val="24"/>
          <w:szCs w:val="24"/>
          <w:lang w:val="it-IT"/>
        </w:rPr>
        <w:t>Izrazi u ovoj Odluci koji imaju rodno značenje, bez obzira da li se koriste u muškom ili ženskom rodu, obuhvaćaju na jednak način i muški i ženski rod.</w:t>
      </w:r>
    </w:p>
    <w:p w14:paraId="5BB65C81" w14:textId="77777777" w:rsidR="00D34D6E" w:rsidRDefault="00D34D6E" w:rsidP="00932CF7">
      <w:pPr>
        <w:autoSpaceDE w:val="0"/>
        <w:autoSpaceDN w:val="0"/>
        <w:adjustRightInd w:val="0"/>
        <w:rPr>
          <w:rFonts w:ascii="Arial" w:eastAsia="Calibri" w:hAnsi="Arial" w:cs="Arial"/>
          <w:b/>
          <w:bCs/>
          <w:sz w:val="24"/>
          <w:szCs w:val="24"/>
          <w:lang w:val="it-IT"/>
        </w:rPr>
      </w:pPr>
    </w:p>
    <w:p w14:paraId="37A89388" w14:textId="77777777" w:rsidR="00932CF7" w:rsidRDefault="00932CF7" w:rsidP="00932CF7">
      <w:pPr>
        <w:autoSpaceDE w:val="0"/>
        <w:autoSpaceDN w:val="0"/>
        <w:adjustRightInd w:val="0"/>
        <w:rPr>
          <w:rFonts w:ascii="Arial" w:eastAsia="Calibri" w:hAnsi="Arial" w:cs="Arial"/>
          <w:b/>
          <w:bCs/>
          <w:sz w:val="24"/>
          <w:szCs w:val="24"/>
          <w:lang w:val="it-IT"/>
        </w:rPr>
      </w:pPr>
    </w:p>
    <w:p w14:paraId="3934C36A" w14:textId="77777777" w:rsidR="00932CF7" w:rsidRDefault="00932CF7" w:rsidP="00932CF7">
      <w:pPr>
        <w:autoSpaceDE w:val="0"/>
        <w:autoSpaceDN w:val="0"/>
        <w:adjustRightInd w:val="0"/>
        <w:rPr>
          <w:rFonts w:ascii="Arial" w:eastAsia="Calibri" w:hAnsi="Arial" w:cs="Arial"/>
          <w:b/>
          <w:bCs/>
          <w:sz w:val="24"/>
          <w:szCs w:val="24"/>
          <w:lang w:val="it-IT"/>
        </w:rPr>
      </w:pPr>
    </w:p>
    <w:p w14:paraId="00BD5437" w14:textId="77777777" w:rsidR="00932CF7" w:rsidRPr="00932CF7" w:rsidRDefault="00932CF7" w:rsidP="00932CF7">
      <w:pPr>
        <w:autoSpaceDE w:val="0"/>
        <w:autoSpaceDN w:val="0"/>
        <w:adjustRightInd w:val="0"/>
        <w:rPr>
          <w:rFonts w:ascii="Arial" w:eastAsia="Calibri" w:hAnsi="Arial" w:cs="Arial"/>
          <w:b/>
          <w:bCs/>
          <w:sz w:val="24"/>
          <w:szCs w:val="24"/>
          <w:lang w:val="it-IT"/>
        </w:rPr>
      </w:pPr>
    </w:p>
    <w:p w14:paraId="7E07A9D6" w14:textId="77777777" w:rsidR="00D34D6E" w:rsidRPr="00932CF7" w:rsidRDefault="00D34D6E" w:rsidP="00D34D6E">
      <w:pPr>
        <w:autoSpaceDE w:val="0"/>
        <w:autoSpaceDN w:val="0"/>
        <w:adjustRightInd w:val="0"/>
        <w:jc w:val="center"/>
        <w:rPr>
          <w:rFonts w:ascii="Arial" w:eastAsia="Calibri" w:hAnsi="Arial" w:cs="Arial"/>
          <w:b/>
          <w:bCs/>
          <w:sz w:val="24"/>
          <w:szCs w:val="24"/>
          <w:lang w:val="it-IT"/>
        </w:rPr>
      </w:pPr>
      <w:r w:rsidRPr="00932CF7">
        <w:rPr>
          <w:rFonts w:ascii="Arial" w:eastAsia="Calibri" w:hAnsi="Arial" w:cs="Arial"/>
          <w:b/>
          <w:bCs/>
          <w:sz w:val="24"/>
          <w:szCs w:val="24"/>
          <w:lang w:val="it-IT"/>
        </w:rPr>
        <w:t>IX.</w:t>
      </w:r>
    </w:p>
    <w:p w14:paraId="070B62F1" w14:textId="77777777" w:rsidR="00D34D6E" w:rsidRPr="00932CF7" w:rsidRDefault="00D34D6E" w:rsidP="00D34D6E">
      <w:pPr>
        <w:autoSpaceDE w:val="0"/>
        <w:autoSpaceDN w:val="0"/>
        <w:adjustRightInd w:val="0"/>
        <w:jc w:val="both"/>
        <w:rPr>
          <w:rFonts w:ascii="Arial" w:eastAsia="Calibri" w:hAnsi="Arial" w:cs="Arial"/>
          <w:sz w:val="24"/>
          <w:szCs w:val="24"/>
          <w:lang w:val="it-IT"/>
        </w:rPr>
      </w:pPr>
      <w:r w:rsidRPr="00932CF7">
        <w:rPr>
          <w:rFonts w:ascii="Arial" w:eastAsia="Calibri" w:hAnsi="Arial" w:cs="Arial"/>
          <w:b/>
          <w:bCs/>
          <w:sz w:val="24"/>
          <w:szCs w:val="24"/>
          <w:lang w:val="it-IT"/>
        </w:rPr>
        <w:tab/>
      </w:r>
      <w:r w:rsidRPr="00932CF7">
        <w:rPr>
          <w:rFonts w:ascii="Arial" w:eastAsia="Calibri" w:hAnsi="Arial" w:cs="Arial"/>
          <w:sz w:val="24"/>
          <w:szCs w:val="24"/>
          <w:lang w:val="it-IT"/>
        </w:rPr>
        <w:t xml:space="preserve">Ova Odluka objavljuje se u Službenim novinama Općine Brtonigla – Verteneglio, i na službenim web stranicama Općine </w:t>
      </w:r>
      <w:hyperlink r:id="rId38" w:history="1">
        <w:r w:rsidRPr="00932CF7">
          <w:rPr>
            <w:rFonts w:ascii="Arial" w:eastAsia="Calibri" w:hAnsi="Arial" w:cs="Arial"/>
            <w:color w:val="0000FF"/>
            <w:sz w:val="24"/>
            <w:szCs w:val="24"/>
            <w:u w:val="single"/>
            <w:lang w:val="it-IT"/>
          </w:rPr>
          <w:t>www.brtonigla-verteneglio.hr</w:t>
        </w:r>
      </w:hyperlink>
      <w:r w:rsidRPr="00932CF7">
        <w:rPr>
          <w:rFonts w:ascii="Arial" w:eastAsia="Calibri" w:hAnsi="Arial" w:cs="Arial"/>
          <w:sz w:val="24"/>
          <w:szCs w:val="24"/>
          <w:lang w:val="it-IT"/>
        </w:rPr>
        <w:t>, a stupa na snagu 01.siječnja 2024. godine.</w:t>
      </w:r>
    </w:p>
    <w:p w14:paraId="5ADF761D" w14:textId="77777777" w:rsidR="00D34D6E" w:rsidRPr="00932CF7" w:rsidRDefault="00D34D6E" w:rsidP="00D34D6E">
      <w:pPr>
        <w:rPr>
          <w:rFonts w:ascii="Arial" w:eastAsia="Calibri" w:hAnsi="Arial" w:cs="Arial"/>
          <w:sz w:val="24"/>
          <w:szCs w:val="24"/>
          <w:lang w:val="it-IT"/>
        </w:rPr>
      </w:pPr>
    </w:p>
    <w:p w14:paraId="49C32A13" w14:textId="77777777" w:rsidR="00D34D6E" w:rsidRPr="00932CF7" w:rsidRDefault="00D34D6E" w:rsidP="00D34D6E">
      <w:pPr>
        <w:rPr>
          <w:rFonts w:ascii="Arial" w:eastAsia="Calibri" w:hAnsi="Arial" w:cs="Arial"/>
          <w:sz w:val="24"/>
          <w:szCs w:val="24"/>
          <w:lang w:val="it-IT"/>
        </w:rPr>
      </w:pPr>
    </w:p>
    <w:p w14:paraId="5F31F830" w14:textId="77777777" w:rsidR="00D34D6E" w:rsidRPr="00932CF7" w:rsidRDefault="00D34D6E" w:rsidP="00D34D6E">
      <w:pPr>
        <w:rPr>
          <w:rFonts w:ascii="Arial" w:eastAsia="Calibri" w:hAnsi="Arial" w:cs="Arial"/>
          <w:sz w:val="24"/>
          <w:szCs w:val="24"/>
          <w:lang w:val="it-IT"/>
        </w:rPr>
      </w:pPr>
      <w:r w:rsidRPr="00932CF7">
        <w:rPr>
          <w:rFonts w:ascii="Arial" w:eastAsia="Calibri" w:hAnsi="Arial" w:cs="Arial"/>
          <w:sz w:val="24"/>
          <w:szCs w:val="24"/>
          <w:lang w:val="it-IT"/>
        </w:rPr>
        <w:t>KLASA: 402-06/23-01/02</w:t>
      </w:r>
    </w:p>
    <w:p w14:paraId="1B0B28C0" w14:textId="77777777" w:rsidR="00D34D6E" w:rsidRPr="00932CF7" w:rsidRDefault="00D34D6E" w:rsidP="00D34D6E">
      <w:pPr>
        <w:rPr>
          <w:rFonts w:ascii="Arial" w:eastAsia="Calibri" w:hAnsi="Arial" w:cs="Arial"/>
          <w:sz w:val="24"/>
          <w:szCs w:val="24"/>
          <w:lang w:val="it-IT"/>
        </w:rPr>
      </w:pPr>
      <w:r w:rsidRPr="00932CF7">
        <w:rPr>
          <w:rFonts w:ascii="Arial" w:eastAsia="Calibri" w:hAnsi="Arial" w:cs="Arial"/>
          <w:sz w:val="24"/>
          <w:szCs w:val="24"/>
          <w:lang w:val="it-IT"/>
        </w:rPr>
        <w:t>URBROJ: 2163-13-04/01-23-2</w:t>
      </w:r>
    </w:p>
    <w:p w14:paraId="16270307" w14:textId="77777777" w:rsidR="00D34D6E" w:rsidRPr="00932CF7" w:rsidRDefault="00D34D6E" w:rsidP="00D34D6E">
      <w:pPr>
        <w:rPr>
          <w:rFonts w:ascii="Arial" w:eastAsia="Calibri" w:hAnsi="Arial" w:cs="Arial"/>
          <w:sz w:val="24"/>
          <w:szCs w:val="24"/>
          <w:lang w:val="it-IT"/>
        </w:rPr>
      </w:pPr>
      <w:r w:rsidRPr="00932CF7">
        <w:rPr>
          <w:rFonts w:ascii="Arial" w:eastAsia="Calibri" w:hAnsi="Arial" w:cs="Arial"/>
          <w:sz w:val="24"/>
          <w:szCs w:val="24"/>
          <w:lang w:val="it-IT"/>
        </w:rPr>
        <w:t>Brtolnigla – Verteneglio, 18.prosinca  2023. godine</w:t>
      </w:r>
    </w:p>
    <w:p w14:paraId="47DB16AD" w14:textId="77777777" w:rsidR="00D34D6E" w:rsidRPr="00932CF7" w:rsidRDefault="00D34D6E" w:rsidP="00D34D6E">
      <w:pPr>
        <w:spacing w:after="200" w:line="276" w:lineRule="auto"/>
        <w:jc w:val="center"/>
        <w:rPr>
          <w:rFonts w:ascii="Arial" w:eastAsia="Calibri" w:hAnsi="Arial" w:cs="Arial"/>
          <w:sz w:val="24"/>
          <w:szCs w:val="24"/>
          <w:lang w:val="it-IT"/>
        </w:rPr>
      </w:pPr>
    </w:p>
    <w:p w14:paraId="3B01B5C7" w14:textId="77777777" w:rsidR="00D34D6E" w:rsidRPr="00932CF7" w:rsidRDefault="00D34D6E" w:rsidP="00D34D6E">
      <w:pPr>
        <w:spacing w:after="200" w:line="276" w:lineRule="auto"/>
        <w:jc w:val="center"/>
        <w:rPr>
          <w:rFonts w:ascii="Arial" w:eastAsia="Calibri" w:hAnsi="Arial" w:cs="Arial"/>
          <w:sz w:val="24"/>
          <w:szCs w:val="24"/>
          <w:lang w:val="it-IT"/>
        </w:rPr>
      </w:pPr>
      <w:r w:rsidRPr="00932CF7">
        <w:rPr>
          <w:rFonts w:ascii="Arial" w:eastAsia="Calibri" w:hAnsi="Arial" w:cs="Arial"/>
          <w:sz w:val="24"/>
          <w:szCs w:val="24"/>
          <w:lang w:val="it-IT"/>
        </w:rPr>
        <w:t>OPĆINSKO VIJEĆE OPĆINE BRTONIGLA – VERTENEGLIO</w:t>
      </w:r>
    </w:p>
    <w:p w14:paraId="4BA75F58" w14:textId="77777777" w:rsidR="00D34D6E" w:rsidRPr="00932CF7" w:rsidRDefault="00D34D6E" w:rsidP="00D34D6E">
      <w:pPr>
        <w:spacing w:after="200" w:line="276" w:lineRule="auto"/>
        <w:jc w:val="center"/>
        <w:rPr>
          <w:rFonts w:ascii="Arial" w:eastAsia="Calibri" w:hAnsi="Arial" w:cs="Arial"/>
          <w:sz w:val="24"/>
          <w:szCs w:val="24"/>
          <w:lang w:val="it-IT"/>
        </w:rPr>
      </w:pPr>
      <w:r w:rsidRPr="00932CF7">
        <w:rPr>
          <w:rFonts w:ascii="Arial" w:eastAsia="Calibri" w:hAnsi="Arial" w:cs="Arial"/>
          <w:sz w:val="24"/>
          <w:szCs w:val="24"/>
          <w:lang w:val="it-IT"/>
        </w:rPr>
        <w:t>Predsjednik</w:t>
      </w:r>
    </w:p>
    <w:p w14:paraId="6F019AD1" w14:textId="6008C0C0" w:rsidR="00D34D6E" w:rsidRPr="00932CF7" w:rsidRDefault="00D34D6E" w:rsidP="00D34D6E">
      <w:pPr>
        <w:spacing w:after="200" w:line="276" w:lineRule="auto"/>
        <w:jc w:val="center"/>
        <w:rPr>
          <w:rFonts w:ascii="Arial" w:eastAsia="Calibri" w:hAnsi="Arial" w:cs="Arial"/>
          <w:sz w:val="24"/>
          <w:szCs w:val="24"/>
        </w:rPr>
      </w:pPr>
      <w:r w:rsidRPr="00932CF7">
        <w:rPr>
          <w:rFonts w:ascii="Arial" w:eastAsia="Calibri" w:hAnsi="Arial" w:cs="Arial"/>
          <w:sz w:val="24"/>
          <w:szCs w:val="24"/>
        </w:rPr>
        <w:t>Željko Ružić</w:t>
      </w:r>
      <w:r w:rsidR="0009146B" w:rsidRPr="00932CF7">
        <w:rPr>
          <w:rFonts w:ascii="Arial" w:hAnsi="Arial" w:cs="Arial"/>
          <w:bCs/>
          <w:sz w:val="24"/>
          <w:szCs w:val="24"/>
          <w:lang w:val="it-IT"/>
        </w:rPr>
        <w:t xml:space="preserve"> v.r.</w:t>
      </w:r>
    </w:p>
    <w:p w14:paraId="2F01C2E4" w14:textId="77777777" w:rsidR="00D34D6E" w:rsidRPr="00932CF7" w:rsidRDefault="00D34D6E" w:rsidP="00932CF7">
      <w:pPr>
        <w:spacing w:after="200" w:line="276" w:lineRule="auto"/>
        <w:rPr>
          <w:rFonts w:ascii="Arial" w:eastAsia="Calibri" w:hAnsi="Arial" w:cs="Arial"/>
          <w:bCs/>
          <w:sz w:val="24"/>
          <w:szCs w:val="24"/>
        </w:rPr>
      </w:pPr>
    </w:p>
    <w:p w14:paraId="719E6497" w14:textId="77777777" w:rsidR="00D34D6E" w:rsidRPr="00932CF7" w:rsidRDefault="00D34D6E" w:rsidP="00D34D6E">
      <w:pPr>
        <w:pStyle w:val="ListParagraph"/>
        <w:numPr>
          <w:ilvl w:val="0"/>
          <w:numId w:val="19"/>
        </w:numPr>
        <w:spacing w:after="200" w:line="276" w:lineRule="auto"/>
        <w:jc w:val="center"/>
        <w:rPr>
          <w:rFonts w:ascii="Arial" w:eastAsia="Calibri" w:hAnsi="Arial" w:cs="Arial"/>
          <w:bCs/>
          <w:sz w:val="24"/>
          <w:szCs w:val="24"/>
        </w:rPr>
      </w:pPr>
    </w:p>
    <w:p w14:paraId="470F0FF5" w14:textId="77777777" w:rsidR="00D34D6E" w:rsidRPr="00932CF7" w:rsidRDefault="00D34D6E" w:rsidP="00932CF7">
      <w:pPr>
        <w:autoSpaceDE w:val="0"/>
        <w:autoSpaceDN w:val="0"/>
        <w:adjustRightInd w:val="0"/>
        <w:rPr>
          <w:rFonts w:ascii="Arial" w:hAnsi="Arial" w:cs="Arial"/>
          <w:sz w:val="24"/>
          <w:szCs w:val="24"/>
        </w:rPr>
      </w:pPr>
    </w:p>
    <w:p w14:paraId="27E414EE" w14:textId="77777777" w:rsidR="00D34D6E" w:rsidRPr="00932CF7" w:rsidRDefault="00D34D6E" w:rsidP="00D34D6E">
      <w:pPr>
        <w:rPr>
          <w:rFonts w:ascii="Arial" w:hAnsi="Arial" w:cs="Arial"/>
          <w:sz w:val="24"/>
          <w:szCs w:val="24"/>
        </w:rPr>
      </w:pPr>
    </w:p>
    <w:p w14:paraId="7403A9A7" w14:textId="77777777" w:rsidR="00D34D6E" w:rsidRPr="00932CF7" w:rsidRDefault="00D34D6E" w:rsidP="00D34D6E">
      <w:pPr>
        <w:autoSpaceDE w:val="0"/>
        <w:autoSpaceDN w:val="0"/>
        <w:adjustRightInd w:val="0"/>
        <w:ind w:firstLine="708"/>
        <w:jc w:val="both"/>
        <w:rPr>
          <w:rFonts w:ascii="Arial" w:hAnsi="Arial" w:cs="Arial"/>
          <w:sz w:val="24"/>
          <w:szCs w:val="24"/>
          <w:lang w:val="it-IT"/>
        </w:rPr>
      </w:pPr>
      <w:r w:rsidRPr="00932CF7">
        <w:rPr>
          <w:rFonts w:ascii="Arial" w:hAnsi="Arial" w:cs="Arial"/>
          <w:sz w:val="24"/>
          <w:szCs w:val="24"/>
        </w:rPr>
        <w:tab/>
      </w:r>
      <w:r w:rsidRPr="00932CF7">
        <w:rPr>
          <w:rFonts w:ascii="Arial" w:hAnsi="Arial" w:cs="Arial"/>
          <w:sz w:val="24"/>
          <w:szCs w:val="24"/>
          <w:lang w:val="it-IT"/>
        </w:rPr>
        <w:t xml:space="preserve">Na temelju članka 49. stavak 3. i 4. Zakona o poljoprivrednom zemljištu (NN 20/18, 115/18, 98/19 i 57/22), </w:t>
      </w:r>
      <w:bookmarkStart w:id="176" w:name="_Hlk62023668"/>
      <w:r w:rsidRPr="00932CF7">
        <w:rPr>
          <w:rFonts w:ascii="Arial" w:hAnsi="Arial" w:cs="Arial"/>
          <w:sz w:val="24"/>
          <w:szCs w:val="24"/>
          <w:lang w:val="it-IT"/>
        </w:rPr>
        <w:t xml:space="preserve">članka </w:t>
      </w:r>
      <w:bookmarkEnd w:id="176"/>
      <w:r w:rsidRPr="00932CF7">
        <w:rPr>
          <w:rFonts w:ascii="Arial" w:hAnsi="Arial" w:cs="Arial"/>
          <w:sz w:val="24"/>
          <w:szCs w:val="24"/>
          <w:lang w:val="it-IT"/>
        </w:rPr>
        <w:t xml:space="preserve">38. Statuta Općine Brtonigla - Verteneglio (Službene novine Općine Brtonigla - Verteneglio br. 03/18,03/21,07/21 – pročišćeni tekst i 16/22) te članka </w:t>
      </w:r>
      <w:r w:rsidRPr="00932CF7">
        <w:rPr>
          <w:rFonts w:ascii="Arial" w:hAnsi="Arial" w:cs="Arial"/>
          <w:bCs/>
          <w:sz w:val="24"/>
          <w:szCs w:val="24"/>
          <w:lang w:val="it-IT"/>
        </w:rPr>
        <w:t xml:space="preserve">56. i 57. </w:t>
      </w:r>
      <w:r w:rsidRPr="00932CF7">
        <w:rPr>
          <w:rFonts w:ascii="Arial" w:hAnsi="Arial" w:cs="Arial"/>
          <w:sz w:val="24"/>
          <w:szCs w:val="24"/>
          <w:lang w:val="it-IT"/>
        </w:rPr>
        <w:t>Poslovnika o radu Općinskog vijeća Općine Brtonigla - Verteneglio (Službene novine Općine Brtonigla - Verteneglio br. 03/18,03/21, 07/21 – pročišćeni tekst i 09/22), Općinsko vijeće Općine Brtonigla - Verteneglio na svojoj 20.sjednici održanoj dana   18.prosinca 2023. godine, donosi sljedeći</w:t>
      </w:r>
    </w:p>
    <w:p w14:paraId="4B90588A" w14:textId="77777777" w:rsidR="00D34D6E" w:rsidRPr="00932CF7" w:rsidRDefault="00D34D6E" w:rsidP="00D34D6E">
      <w:pPr>
        <w:pStyle w:val="BodyText"/>
        <w:rPr>
          <w:rFonts w:ascii="Arial" w:hAnsi="Arial" w:cs="Arial"/>
          <w:szCs w:val="24"/>
          <w:lang w:val="it-IT"/>
        </w:rPr>
      </w:pPr>
    </w:p>
    <w:p w14:paraId="7BA17D1F" w14:textId="77777777" w:rsidR="00D34D6E" w:rsidRPr="00932CF7" w:rsidRDefault="00D34D6E" w:rsidP="00932CF7">
      <w:pPr>
        <w:pStyle w:val="Heading1"/>
        <w:numPr>
          <w:ilvl w:val="0"/>
          <w:numId w:val="0"/>
        </w:numPr>
        <w:jc w:val="center"/>
        <w:rPr>
          <w:rFonts w:ascii="Arial" w:hAnsi="Arial" w:cs="Arial"/>
        </w:rPr>
      </w:pPr>
      <w:r w:rsidRPr="00932CF7">
        <w:rPr>
          <w:rFonts w:ascii="Arial" w:hAnsi="Arial" w:cs="Arial"/>
        </w:rPr>
        <w:t>P R O G R A M</w:t>
      </w:r>
    </w:p>
    <w:p w14:paraId="7D4A0A0A" w14:textId="77777777" w:rsidR="00D34D6E" w:rsidRPr="00932CF7" w:rsidRDefault="00D34D6E" w:rsidP="00D34D6E">
      <w:pPr>
        <w:jc w:val="center"/>
        <w:rPr>
          <w:rFonts w:ascii="Arial" w:hAnsi="Arial" w:cs="Arial"/>
          <w:b/>
          <w:sz w:val="24"/>
          <w:szCs w:val="24"/>
          <w:lang w:val="hr-HR"/>
        </w:rPr>
      </w:pPr>
      <w:r w:rsidRPr="00932CF7">
        <w:rPr>
          <w:rFonts w:ascii="Arial" w:hAnsi="Arial" w:cs="Arial"/>
          <w:b/>
          <w:sz w:val="24"/>
          <w:szCs w:val="24"/>
          <w:lang w:val="hr-HR"/>
        </w:rPr>
        <w:t>korištenja sredstava ostvarenih od zakupa, prodaje, prodaje izravnom pogodbom, privremenog korištenja i davanja na korištenje poljoprivrednog zemljišta u vlasništvu Republike Hrvatske u 2024.godini</w:t>
      </w:r>
    </w:p>
    <w:p w14:paraId="1C702489" w14:textId="77777777" w:rsidR="00D34D6E" w:rsidRPr="00932CF7" w:rsidRDefault="00D34D6E" w:rsidP="00D34D6E">
      <w:pPr>
        <w:jc w:val="center"/>
        <w:rPr>
          <w:rFonts w:ascii="Arial" w:hAnsi="Arial" w:cs="Arial"/>
          <w:b/>
          <w:sz w:val="24"/>
          <w:szCs w:val="24"/>
          <w:lang w:val="hr-HR"/>
        </w:rPr>
      </w:pPr>
    </w:p>
    <w:p w14:paraId="15365BD6" w14:textId="77777777" w:rsidR="00D34D6E" w:rsidRPr="00932CF7" w:rsidRDefault="00D34D6E" w:rsidP="00D34D6E">
      <w:pPr>
        <w:jc w:val="center"/>
        <w:rPr>
          <w:rFonts w:ascii="Arial" w:hAnsi="Arial" w:cs="Arial"/>
          <w:b/>
          <w:sz w:val="24"/>
          <w:szCs w:val="24"/>
          <w:lang w:val="hr-HR"/>
        </w:rPr>
      </w:pPr>
    </w:p>
    <w:p w14:paraId="616DDFD5" w14:textId="77777777" w:rsidR="00D34D6E" w:rsidRPr="00932CF7" w:rsidRDefault="00D34D6E" w:rsidP="00D34D6E">
      <w:pPr>
        <w:jc w:val="center"/>
        <w:rPr>
          <w:rFonts w:ascii="Arial" w:hAnsi="Arial" w:cs="Arial"/>
          <w:b/>
          <w:sz w:val="24"/>
          <w:szCs w:val="24"/>
          <w:lang w:val="hr-HR"/>
        </w:rPr>
      </w:pPr>
      <w:r w:rsidRPr="00932CF7">
        <w:rPr>
          <w:rFonts w:ascii="Arial" w:hAnsi="Arial" w:cs="Arial"/>
          <w:b/>
          <w:sz w:val="24"/>
          <w:szCs w:val="24"/>
          <w:lang w:val="hr-HR"/>
        </w:rPr>
        <w:t>Članak 1.</w:t>
      </w:r>
    </w:p>
    <w:p w14:paraId="4F30C5F8" w14:textId="77777777" w:rsidR="00D34D6E" w:rsidRPr="00932CF7" w:rsidRDefault="00D34D6E" w:rsidP="00D34D6E">
      <w:pPr>
        <w:jc w:val="both"/>
        <w:rPr>
          <w:rFonts w:ascii="Arial" w:hAnsi="Arial" w:cs="Arial"/>
          <w:sz w:val="24"/>
          <w:szCs w:val="24"/>
          <w:lang w:val="hr-HR"/>
        </w:rPr>
      </w:pPr>
      <w:r w:rsidRPr="00932CF7">
        <w:rPr>
          <w:rFonts w:ascii="Arial" w:hAnsi="Arial" w:cs="Arial"/>
          <w:sz w:val="24"/>
          <w:szCs w:val="24"/>
          <w:lang w:val="hr-HR"/>
        </w:rPr>
        <w:tab/>
        <w:t>Sredstva ostvarena od zakupa, prodaje, prodaje izravnom pogodbom, privremenog korištenja i davanja na korištenje poljoprivrednog zemljišta u vlasništvu Republike Hrvatske na području Općine Brtonigla – Verteneglio, općinski su prihod u dijelu od 65 % ukupno naplaćenih sredstava.</w:t>
      </w:r>
    </w:p>
    <w:p w14:paraId="147AB020" w14:textId="77777777" w:rsidR="00D34D6E" w:rsidRPr="00932CF7" w:rsidRDefault="00D34D6E" w:rsidP="00932CF7">
      <w:pPr>
        <w:rPr>
          <w:rFonts w:ascii="Arial" w:hAnsi="Arial" w:cs="Arial"/>
          <w:b/>
          <w:sz w:val="24"/>
          <w:szCs w:val="24"/>
          <w:lang w:val="hr-HR"/>
        </w:rPr>
      </w:pPr>
    </w:p>
    <w:p w14:paraId="41C37E9C" w14:textId="77777777" w:rsidR="00D34D6E" w:rsidRPr="00932CF7" w:rsidRDefault="00D34D6E" w:rsidP="00D34D6E">
      <w:pPr>
        <w:jc w:val="center"/>
        <w:rPr>
          <w:rFonts w:ascii="Arial" w:hAnsi="Arial" w:cs="Arial"/>
          <w:b/>
          <w:sz w:val="24"/>
          <w:szCs w:val="24"/>
          <w:lang w:val="hr-HR"/>
        </w:rPr>
      </w:pPr>
      <w:r w:rsidRPr="00932CF7">
        <w:rPr>
          <w:rFonts w:ascii="Arial" w:hAnsi="Arial" w:cs="Arial"/>
          <w:b/>
          <w:sz w:val="24"/>
          <w:szCs w:val="24"/>
          <w:lang w:val="hr-HR"/>
        </w:rPr>
        <w:t>Članak 2.</w:t>
      </w:r>
    </w:p>
    <w:p w14:paraId="03DD0F5A" w14:textId="77777777" w:rsidR="00D34D6E" w:rsidRPr="00932CF7" w:rsidRDefault="00D34D6E" w:rsidP="00D34D6E">
      <w:pPr>
        <w:ind w:firstLine="720"/>
        <w:jc w:val="both"/>
        <w:rPr>
          <w:rFonts w:ascii="Arial" w:hAnsi="Arial" w:cs="Arial"/>
          <w:color w:val="000000"/>
          <w:sz w:val="24"/>
          <w:szCs w:val="24"/>
          <w:lang w:val="hr-HR"/>
        </w:rPr>
      </w:pPr>
      <w:r w:rsidRPr="00932CF7">
        <w:rPr>
          <w:rFonts w:ascii="Arial" w:hAnsi="Arial" w:cs="Arial"/>
          <w:color w:val="000000"/>
          <w:sz w:val="24"/>
          <w:szCs w:val="24"/>
          <w:lang w:val="hr-HR"/>
        </w:rPr>
        <w:t>Sredstva iz prethodnog članka namijenjena su isključivo za programe katastarsko-geodetske izmjere zemljišta, za podmirenje troškova postupaka koji se vode u svrhu sređivanja imovinskopravnih odnosa i zemljišnih knjiga, za subvencioniranje dijela troškova za sređivanje zemljišnoknjižnog stanja poljoprivrednog zemljišta u privatnom vlasništvu, za podmirenje dijela stvarnih troškova u vezi s provedbom Zakona, za program razminiranja zemljišta, program uređenja ruralnog prostora izgradnjom i održavanjem ruralne infrastrukture vezane za poljoprivredu i akvakulturu, program uređenja zemljišta u postupku komasacije i hidromelioracije, za troškove održavanja sustava za navodnjavanje, za program očuvanja ugroženih područja i očuvanja biološke raznolikosti i za program sufinanciranja aktivnosti izrade programa, projekata i ostalih dokumenata neophodnih za provedbu mjera potpore iz Programa ruralnog razvoja, a čija se izrada ne sufinancira kroz mjere potpore iz toga Programa i druge poticajne mjere za unaprjeđenje poljoprivrede i akvakulture.</w:t>
      </w:r>
    </w:p>
    <w:p w14:paraId="52A299A8" w14:textId="77777777" w:rsidR="00D34D6E" w:rsidRPr="00932CF7" w:rsidRDefault="00D34D6E" w:rsidP="00D34D6E">
      <w:pPr>
        <w:ind w:firstLine="720"/>
        <w:jc w:val="both"/>
        <w:rPr>
          <w:rFonts w:ascii="Arial" w:hAnsi="Arial" w:cs="Arial"/>
          <w:b/>
          <w:sz w:val="24"/>
          <w:szCs w:val="24"/>
          <w:lang w:val="hr-HR"/>
        </w:rPr>
      </w:pPr>
    </w:p>
    <w:p w14:paraId="42ED9115" w14:textId="77777777" w:rsidR="00D34D6E" w:rsidRPr="00932CF7" w:rsidRDefault="00D34D6E" w:rsidP="00D34D6E">
      <w:pPr>
        <w:jc w:val="center"/>
        <w:rPr>
          <w:rFonts w:ascii="Arial" w:hAnsi="Arial" w:cs="Arial"/>
          <w:b/>
          <w:sz w:val="24"/>
          <w:szCs w:val="24"/>
          <w:lang w:val="hr-HR"/>
        </w:rPr>
      </w:pPr>
      <w:r w:rsidRPr="00932CF7">
        <w:rPr>
          <w:rFonts w:ascii="Arial" w:hAnsi="Arial" w:cs="Arial"/>
          <w:b/>
          <w:sz w:val="24"/>
          <w:szCs w:val="24"/>
          <w:lang w:val="hr-HR"/>
        </w:rPr>
        <w:t>Članak 3.</w:t>
      </w:r>
    </w:p>
    <w:p w14:paraId="2EE39E4F" w14:textId="77777777" w:rsidR="00D34D6E" w:rsidRPr="00932CF7" w:rsidRDefault="00D34D6E" w:rsidP="00D34D6E">
      <w:pPr>
        <w:jc w:val="both"/>
        <w:rPr>
          <w:rFonts w:ascii="Arial" w:hAnsi="Arial" w:cs="Arial"/>
          <w:sz w:val="24"/>
          <w:szCs w:val="24"/>
          <w:lang w:val="hr-HR"/>
        </w:rPr>
      </w:pPr>
      <w:r w:rsidRPr="00932CF7">
        <w:rPr>
          <w:rFonts w:ascii="Arial" w:hAnsi="Arial" w:cs="Arial"/>
          <w:b/>
          <w:sz w:val="24"/>
          <w:szCs w:val="24"/>
          <w:lang w:val="hr-HR"/>
        </w:rPr>
        <w:tab/>
      </w:r>
      <w:r w:rsidRPr="00932CF7">
        <w:rPr>
          <w:rFonts w:ascii="Arial" w:hAnsi="Arial" w:cs="Arial"/>
          <w:sz w:val="24"/>
          <w:szCs w:val="24"/>
          <w:lang w:val="hr-HR"/>
        </w:rPr>
        <w:t>Proračunom Općine Brtonigla – Verteneglio za 2024.godinu planiran je prihod od zakupa i prodaje državnog poljoprivrednog zemljišta u iznosu od:</w:t>
      </w:r>
    </w:p>
    <w:p w14:paraId="6D3D01B5" w14:textId="77777777" w:rsidR="00D34D6E" w:rsidRPr="00932CF7" w:rsidRDefault="00D34D6E" w:rsidP="00D34D6E">
      <w:pPr>
        <w:numPr>
          <w:ilvl w:val="0"/>
          <w:numId w:val="92"/>
        </w:numPr>
        <w:jc w:val="both"/>
        <w:rPr>
          <w:rFonts w:ascii="Arial" w:hAnsi="Arial" w:cs="Arial"/>
          <w:sz w:val="24"/>
          <w:szCs w:val="24"/>
          <w:lang w:val="hr-HR"/>
        </w:rPr>
      </w:pPr>
      <w:r w:rsidRPr="00932CF7">
        <w:rPr>
          <w:rFonts w:ascii="Arial" w:hAnsi="Arial" w:cs="Arial"/>
          <w:sz w:val="24"/>
          <w:szCs w:val="24"/>
          <w:lang w:val="hr-HR"/>
        </w:rPr>
        <w:t>6.636,00 EUR od prodaje i</w:t>
      </w:r>
    </w:p>
    <w:p w14:paraId="587761C2" w14:textId="77777777" w:rsidR="00D34D6E" w:rsidRPr="00932CF7" w:rsidRDefault="00D34D6E" w:rsidP="00D34D6E">
      <w:pPr>
        <w:numPr>
          <w:ilvl w:val="0"/>
          <w:numId w:val="92"/>
        </w:numPr>
        <w:jc w:val="both"/>
        <w:rPr>
          <w:rFonts w:ascii="Arial" w:hAnsi="Arial" w:cs="Arial"/>
          <w:sz w:val="24"/>
          <w:szCs w:val="24"/>
          <w:lang w:val="hr-HR"/>
        </w:rPr>
      </w:pPr>
      <w:r w:rsidRPr="00932CF7">
        <w:rPr>
          <w:rFonts w:ascii="Arial" w:hAnsi="Arial" w:cs="Arial"/>
          <w:sz w:val="24"/>
          <w:szCs w:val="24"/>
          <w:lang w:val="hr-HR"/>
        </w:rPr>
        <w:t>15.900,00 EUR od zakupa.</w:t>
      </w:r>
    </w:p>
    <w:p w14:paraId="76EE239E" w14:textId="77777777" w:rsidR="00D34D6E" w:rsidRPr="00932CF7" w:rsidRDefault="00D34D6E" w:rsidP="00D34D6E">
      <w:pPr>
        <w:jc w:val="both"/>
        <w:rPr>
          <w:rFonts w:ascii="Arial" w:hAnsi="Arial" w:cs="Arial"/>
          <w:sz w:val="24"/>
          <w:szCs w:val="24"/>
          <w:lang w:val="hr-HR"/>
        </w:rPr>
      </w:pPr>
    </w:p>
    <w:p w14:paraId="28D963EE" w14:textId="77777777" w:rsidR="00D34D6E" w:rsidRPr="00932CF7" w:rsidRDefault="00D34D6E" w:rsidP="00D34D6E">
      <w:pPr>
        <w:jc w:val="center"/>
        <w:rPr>
          <w:rFonts w:ascii="Arial" w:hAnsi="Arial" w:cs="Arial"/>
          <w:b/>
          <w:sz w:val="24"/>
          <w:szCs w:val="24"/>
          <w:lang w:val="hr-HR"/>
        </w:rPr>
      </w:pPr>
      <w:r w:rsidRPr="00932CF7">
        <w:rPr>
          <w:rFonts w:ascii="Arial" w:hAnsi="Arial" w:cs="Arial"/>
          <w:b/>
          <w:sz w:val="24"/>
          <w:szCs w:val="24"/>
          <w:lang w:val="hr-HR"/>
        </w:rPr>
        <w:t>Članak 4.</w:t>
      </w:r>
    </w:p>
    <w:p w14:paraId="36DB5AEF" w14:textId="77777777" w:rsidR="00D34D6E" w:rsidRPr="00932CF7" w:rsidRDefault="00D34D6E" w:rsidP="00D34D6E">
      <w:pPr>
        <w:jc w:val="both"/>
        <w:rPr>
          <w:rFonts w:ascii="Arial" w:hAnsi="Arial" w:cs="Arial"/>
          <w:sz w:val="24"/>
          <w:szCs w:val="24"/>
          <w:lang w:val="hr-HR"/>
        </w:rPr>
      </w:pPr>
      <w:r w:rsidRPr="00932CF7">
        <w:rPr>
          <w:rFonts w:ascii="Arial" w:hAnsi="Arial" w:cs="Arial"/>
          <w:sz w:val="24"/>
          <w:szCs w:val="24"/>
          <w:lang w:val="hr-HR"/>
        </w:rPr>
        <w:tab/>
        <w:t>Sredstvima iz članka 3. ovog Programa u 2024.godini planira se sufinanciranje provedbe dijela sljedećih troškova:</w:t>
      </w:r>
    </w:p>
    <w:p w14:paraId="183C4284" w14:textId="77777777" w:rsidR="00D34D6E" w:rsidRPr="00932CF7" w:rsidRDefault="00D34D6E" w:rsidP="00D34D6E">
      <w:pPr>
        <w:jc w:val="both"/>
        <w:rPr>
          <w:rFonts w:ascii="Arial" w:hAnsi="Arial" w:cs="Arial"/>
          <w:sz w:val="24"/>
          <w:szCs w:val="24"/>
          <w:lang w:val="hr-HR"/>
        </w:rPr>
      </w:pPr>
    </w:p>
    <w:p w14:paraId="5AD08490" w14:textId="77777777" w:rsidR="00D34D6E" w:rsidRPr="00932CF7" w:rsidRDefault="00D34D6E" w:rsidP="00D34D6E">
      <w:pPr>
        <w:jc w:val="both"/>
        <w:rPr>
          <w:rFonts w:ascii="Arial" w:hAnsi="Arial" w:cs="Arial"/>
          <w:b/>
          <w:sz w:val="24"/>
          <w:szCs w:val="24"/>
          <w:lang w:val="hr-HR"/>
        </w:rPr>
      </w:pPr>
      <w:r w:rsidRPr="00932CF7">
        <w:rPr>
          <w:rFonts w:ascii="Arial" w:hAnsi="Arial" w:cs="Arial"/>
          <w:b/>
          <w:sz w:val="24"/>
          <w:szCs w:val="24"/>
          <w:lang w:val="hr-HR"/>
        </w:rPr>
        <w:t>- TroškovI u vezi s provedbom Zakona o poljoprivrednom zemljištu</w:t>
      </w:r>
    </w:p>
    <w:p w14:paraId="0C7A7483" w14:textId="77777777" w:rsidR="00D34D6E" w:rsidRPr="00932CF7" w:rsidRDefault="00D34D6E" w:rsidP="00D34D6E">
      <w:pPr>
        <w:jc w:val="both"/>
        <w:rPr>
          <w:rFonts w:ascii="Arial" w:hAnsi="Arial" w:cs="Arial"/>
          <w:b/>
          <w:sz w:val="24"/>
          <w:szCs w:val="24"/>
          <w:lang w:val="hr-HR"/>
        </w:rPr>
      </w:pP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t xml:space="preserve">         3.185,35 EUR</w:t>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t xml:space="preserve">           </w:t>
      </w:r>
    </w:p>
    <w:p w14:paraId="50D48427" w14:textId="77777777" w:rsidR="00D34D6E" w:rsidRPr="00932CF7" w:rsidRDefault="00D34D6E" w:rsidP="00D34D6E">
      <w:pPr>
        <w:pStyle w:val="BodyText"/>
        <w:rPr>
          <w:rFonts w:ascii="Arial" w:hAnsi="Arial" w:cs="Arial"/>
          <w:szCs w:val="24"/>
        </w:rPr>
      </w:pPr>
      <w:r w:rsidRPr="00932CF7">
        <w:rPr>
          <w:rFonts w:ascii="Arial" w:hAnsi="Arial" w:cs="Arial"/>
          <w:szCs w:val="24"/>
        </w:rPr>
        <w:t xml:space="preserve">1.godišnji trošak mjesečnog održavanja računovodstvenog programa za vođenje evidencije plaćanja zakupnine, korištenja i kupoprodajnih cijena za državno poljoprivredno zemljište   </w:t>
      </w:r>
      <w:r w:rsidRPr="00932CF7">
        <w:rPr>
          <w:rFonts w:ascii="Arial" w:hAnsi="Arial" w:cs="Arial"/>
          <w:szCs w:val="24"/>
        </w:rPr>
        <w:tab/>
        <w:t xml:space="preserve">                             </w:t>
      </w:r>
      <w:r w:rsidRPr="00932CF7">
        <w:rPr>
          <w:rFonts w:ascii="Arial" w:hAnsi="Arial" w:cs="Arial"/>
          <w:szCs w:val="24"/>
        </w:rPr>
        <w:tab/>
      </w:r>
      <w:r w:rsidRPr="00932CF7">
        <w:rPr>
          <w:rFonts w:ascii="Arial" w:hAnsi="Arial" w:cs="Arial"/>
          <w:szCs w:val="24"/>
        </w:rPr>
        <w:tab/>
      </w:r>
      <w:r w:rsidRPr="00932CF7">
        <w:rPr>
          <w:rFonts w:ascii="Arial" w:hAnsi="Arial" w:cs="Arial"/>
          <w:szCs w:val="24"/>
        </w:rPr>
        <w:tab/>
        <w:t xml:space="preserve">            607,21 EUR</w:t>
      </w:r>
    </w:p>
    <w:p w14:paraId="03DEBFB6" w14:textId="77777777" w:rsidR="00D34D6E" w:rsidRPr="00932CF7" w:rsidRDefault="00D34D6E" w:rsidP="00D34D6E">
      <w:pPr>
        <w:pStyle w:val="BodyText"/>
        <w:rPr>
          <w:rFonts w:ascii="Arial" w:hAnsi="Arial" w:cs="Arial"/>
          <w:szCs w:val="24"/>
        </w:rPr>
      </w:pPr>
    </w:p>
    <w:p w14:paraId="136D600B" w14:textId="77777777" w:rsidR="00D34D6E" w:rsidRPr="00932CF7" w:rsidRDefault="00D34D6E" w:rsidP="00D34D6E">
      <w:pPr>
        <w:pStyle w:val="BodyText"/>
        <w:rPr>
          <w:rFonts w:ascii="Arial" w:hAnsi="Arial" w:cs="Arial"/>
          <w:szCs w:val="24"/>
        </w:rPr>
      </w:pPr>
      <w:r w:rsidRPr="00932CF7">
        <w:rPr>
          <w:rFonts w:ascii="Arial" w:hAnsi="Arial" w:cs="Arial"/>
          <w:szCs w:val="24"/>
        </w:rPr>
        <w:t>2. troškovi u svezi pripreme prijedloga i donošenja Programa raspolaganja državnim poljoprivrednim zemljištem (oglašavanje obavijesti, printanje kopija plana, poštanski troškovi i drugo)</w:t>
      </w:r>
      <w:r w:rsidRPr="00932CF7">
        <w:rPr>
          <w:rFonts w:ascii="Arial" w:hAnsi="Arial" w:cs="Arial"/>
          <w:szCs w:val="24"/>
        </w:rPr>
        <w:tab/>
      </w:r>
      <w:r w:rsidRPr="00932CF7">
        <w:rPr>
          <w:rFonts w:ascii="Arial" w:hAnsi="Arial" w:cs="Arial"/>
          <w:szCs w:val="24"/>
        </w:rPr>
        <w:tab/>
        <w:t xml:space="preserve">    </w:t>
      </w:r>
      <w:r w:rsidRPr="00932CF7">
        <w:rPr>
          <w:rFonts w:ascii="Arial" w:hAnsi="Arial" w:cs="Arial"/>
          <w:szCs w:val="24"/>
        </w:rPr>
        <w:tab/>
      </w:r>
      <w:r w:rsidRPr="00932CF7">
        <w:rPr>
          <w:rFonts w:ascii="Arial" w:hAnsi="Arial" w:cs="Arial"/>
          <w:szCs w:val="24"/>
        </w:rPr>
        <w:tab/>
      </w:r>
      <w:r w:rsidRPr="00932CF7">
        <w:rPr>
          <w:rFonts w:ascii="Arial" w:hAnsi="Arial" w:cs="Arial"/>
          <w:szCs w:val="24"/>
        </w:rPr>
        <w:tab/>
        <w:t xml:space="preserve">           809,61 EUR</w:t>
      </w:r>
    </w:p>
    <w:p w14:paraId="660A3EF1" w14:textId="77777777" w:rsidR="00D34D6E" w:rsidRPr="00932CF7" w:rsidRDefault="00D34D6E" w:rsidP="00D34D6E">
      <w:pPr>
        <w:pStyle w:val="BodyText"/>
        <w:rPr>
          <w:rFonts w:ascii="Arial" w:hAnsi="Arial" w:cs="Arial"/>
          <w:szCs w:val="24"/>
        </w:rPr>
      </w:pPr>
    </w:p>
    <w:p w14:paraId="321D7F30" w14:textId="77777777" w:rsidR="00D34D6E" w:rsidRPr="00932CF7" w:rsidRDefault="00D34D6E" w:rsidP="00D34D6E">
      <w:pPr>
        <w:pStyle w:val="BodyText"/>
        <w:rPr>
          <w:rFonts w:ascii="Arial" w:hAnsi="Arial" w:cs="Arial"/>
          <w:szCs w:val="24"/>
        </w:rPr>
      </w:pPr>
      <w:r w:rsidRPr="00932CF7">
        <w:rPr>
          <w:rFonts w:ascii="Arial" w:hAnsi="Arial" w:cs="Arial"/>
          <w:szCs w:val="24"/>
        </w:rPr>
        <w:t>3. troškovi za provedbu natječaja za prodaju ili zakup državnog poljoprivrednog zemljišta (oglašavanje, dokumentacija, poštanski troškovi i drugo)</w:t>
      </w:r>
      <w:r w:rsidRPr="00932CF7">
        <w:rPr>
          <w:rFonts w:ascii="Arial" w:hAnsi="Arial" w:cs="Arial"/>
          <w:szCs w:val="24"/>
        </w:rPr>
        <w:tab/>
        <w:t xml:space="preserve"> 822,88 EUR</w:t>
      </w:r>
      <w:r w:rsidRPr="00932CF7">
        <w:rPr>
          <w:rFonts w:ascii="Arial" w:hAnsi="Arial" w:cs="Arial"/>
          <w:szCs w:val="24"/>
        </w:rPr>
        <w:tab/>
      </w:r>
    </w:p>
    <w:p w14:paraId="30A533E6" w14:textId="77777777" w:rsidR="00D34D6E" w:rsidRPr="00932CF7" w:rsidRDefault="00D34D6E" w:rsidP="00D34D6E">
      <w:pPr>
        <w:pStyle w:val="BodyText"/>
        <w:rPr>
          <w:rFonts w:ascii="Arial" w:hAnsi="Arial" w:cs="Arial"/>
          <w:szCs w:val="24"/>
        </w:rPr>
      </w:pPr>
    </w:p>
    <w:p w14:paraId="4CC4C1C4" w14:textId="77777777" w:rsidR="00D34D6E" w:rsidRPr="00932CF7" w:rsidRDefault="00D34D6E" w:rsidP="00D34D6E">
      <w:pPr>
        <w:pStyle w:val="BodyText"/>
        <w:rPr>
          <w:rFonts w:ascii="Arial" w:hAnsi="Arial" w:cs="Arial"/>
          <w:szCs w:val="24"/>
        </w:rPr>
      </w:pPr>
      <w:r w:rsidRPr="00932CF7">
        <w:rPr>
          <w:rFonts w:ascii="Arial" w:hAnsi="Arial" w:cs="Arial"/>
          <w:szCs w:val="24"/>
        </w:rPr>
        <w:t xml:space="preserve">4. troškovi Povjerenstva za uvođenje u posjed poljoprivrednog zemljišta u vlasništvu Republike Hrvatske i Povjerenstva za zakup ili prodaju državnog poljoprivrednog zemljišta </w:t>
      </w:r>
      <w:r w:rsidRPr="00932CF7">
        <w:rPr>
          <w:rFonts w:ascii="Arial" w:hAnsi="Arial" w:cs="Arial"/>
          <w:szCs w:val="24"/>
        </w:rPr>
        <w:tab/>
        <w:t xml:space="preserve">  </w:t>
      </w:r>
      <w:r w:rsidRPr="00932CF7">
        <w:rPr>
          <w:rFonts w:ascii="Arial" w:hAnsi="Arial" w:cs="Arial"/>
          <w:szCs w:val="24"/>
        </w:rPr>
        <w:tab/>
      </w:r>
      <w:r w:rsidRPr="00932CF7">
        <w:rPr>
          <w:rFonts w:ascii="Arial" w:hAnsi="Arial" w:cs="Arial"/>
          <w:szCs w:val="24"/>
        </w:rPr>
        <w:tab/>
      </w:r>
      <w:r w:rsidRPr="00932CF7">
        <w:rPr>
          <w:rFonts w:ascii="Arial" w:hAnsi="Arial" w:cs="Arial"/>
          <w:szCs w:val="24"/>
        </w:rPr>
        <w:tab/>
      </w:r>
      <w:r w:rsidRPr="00932CF7">
        <w:rPr>
          <w:rFonts w:ascii="Arial" w:hAnsi="Arial" w:cs="Arial"/>
          <w:szCs w:val="24"/>
        </w:rPr>
        <w:tab/>
        <w:t xml:space="preserve">                      945,65 EUR</w:t>
      </w:r>
      <w:r w:rsidRPr="00932CF7">
        <w:rPr>
          <w:rFonts w:ascii="Arial" w:hAnsi="Arial" w:cs="Arial"/>
          <w:szCs w:val="24"/>
        </w:rPr>
        <w:tab/>
      </w:r>
      <w:r w:rsidRPr="00932CF7">
        <w:rPr>
          <w:rFonts w:ascii="Arial" w:hAnsi="Arial" w:cs="Arial"/>
          <w:szCs w:val="24"/>
        </w:rPr>
        <w:tab/>
      </w:r>
    </w:p>
    <w:p w14:paraId="334A536C" w14:textId="77777777" w:rsidR="00D34D6E" w:rsidRPr="00932CF7" w:rsidRDefault="00D34D6E" w:rsidP="00D34D6E">
      <w:pPr>
        <w:pStyle w:val="BodyText"/>
        <w:rPr>
          <w:rFonts w:ascii="Arial" w:hAnsi="Arial" w:cs="Arial"/>
          <w:szCs w:val="24"/>
        </w:rPr>
      </w:pPr>
    </w:p>
    <w:p w14:paraId="456F1A32" w14:textId="77777777" w:rsidR="00D34D6E" w:rsidRPr="00932CF7" w:rsidRDefault="00D34D6E" w:rsidP="00D34D6E">
      <w:pPr>
        <w:jc w:val="both"/>
        <w:rPr>
          <w:rFonts w:ascii="Arial" w:hAnsi="Arial" w:cs="Arial"/>
          <w:b/>
          <w:sz w:val="24"/>
          <w:szCs w:val="24"/>
          <w:lang w:val="hr-HR"/>
        </w:rPr>
      </w:pPr>
      <w:r w:rsidRPr="00932CF7">
        <w:rPr>
          <w:rFonts w:ascii="Arial" w:hAnsi="Arial" w:cs="Arial"/>
          <w:b/>
          <w:sz w:val="24"/>
          <w:szCs w:val="24"/>
          <w:lang w:val="hr-HR"/>
        </w:rPr>
        <w:t>- Program uređenja ruralnog prostora izgradnjom i održavanjem ruralne infrastrukture vezane za poljoprivredu i akvakulturu                32.654,00 EUR</w:t>
      </w:r>
      <w:r w:rsidRPr="00932CF7">
        <w:rPr>
          <w:rFonts w:ascii="Arial" w:hAnsi="Arial" w:cs="Arial"/>
          <w:b/>
          <w:sz w:val="24"/>
          <w:szCs w:val="24"/>
          <w:lang w:val="hr-HR"/>
        </w:rPr>
        <w:tab/>
        <w:t xml:space="preserve">                     </w:t>
      </w:r>
    </w:p>
    <w:p w14:paraId="524CC056" w14:textId="77777777" w:rsidR="00D34D6E" w:rsidRPr="00932CF7" w:rsidRDefault="00D34D6E" w:rsidP="00D34D6E">
      <w:pPr>
        <w:jc w:val="both"/>
        <w:rPr>
          <w:rFonts w:ascii="Arial" w:hAnsi="Arial" w:cs="Arial"/>
          <w:sz w:val="24"/>
          <w:szCs w:val="24"/>
          <w:lang w:val="hr-HR"/>
        </w:rPr>
      </w:pPr>
    </w:p>
    <w:p w14:paraId="657B8AB7" w14:textId="77777777" w:rsidR="00D34D6E" w:rsidRPr="00932CF7" w:rsidRDefault="00D34D6E" w:rsidP="00D34D6E">
      <w:pPr>
        <w:jc w:val="both"/>
        <w:rPr>
          <w:rFonts w:ascii="Arial" w:hAnsi="Arial" w:cs="Arial"/>
          <w:sz w:val="24"/>
          <w:szCs w:val="24"/>
          <w:lang w:val="hr-HR"/>
        </w:rPr>
      </w:pPr>
      <w:r w:rsidRPr="00932CF7">
        <w:rPr>
          <w:rFonts w:ascii="Arial" w:hAnsi="Arial" w:cs="Arial"/>
          <w:sz w:val="24"/>
          <w:szCs w:val="24"/>
          <w:lang w:val="hr-HR"/>
        </w:rPr>
        <w:t xml:space="preserve">1.Izvanredno održavanje nerazvrstanih cesta za potrebe poljoprivredne djelatnosti prema Programu  </w:t>
      </w:r>
      <w:r w:rsidRPr="00932CF7">
        <w:rPr>
          <w:rFonts w:ascii="Arial" w:hAnsi="Arial" w:cs="Arial"/>
          <w:sz w:val="24"/>
          <w:szCs w:val="24"/>
          <w:lang w:val="hr-HR"/>
        </w:rPr>
        <w:tab/>
      </w:r>
      <w:r w:rsidRPr="00932CF7">
        <w:rPr>
          <w:rFonts w:ascii="Arial" w:hAnsi="Arial" w:cs="Arial"/>
          <w:sz w:val="24"/>
          <w:szCs w:val="24"/>
          <w:lang w:val="hr-HR"/>
        </w:rPr>
        <w:tab/>
      </w:r>
      <w:r w:rsidRPr="00932CF7">
        <w:rPr>
          <w:rFonts w:ascii="Arial" w:hAnsi="Arial" w:cs="Arial"/>
          <w:sz w:val="24"/>
          <w:szCs w:val="24"/>
          <w:lang w:val="hr-HR"/>
        </w:rPr>
        <w:tab/>
        <w:t xml:space="preserve">                           3</w:t>
      </w:r>
      <w:r w:rsidRPr="00932CF7">
        <w:rPr>
          <w:rFonts w:ascii="Arial" w:hAnsi="Arial" w:cs="Arial"/>
          <w:sz w:val="24"/>
          <w:szCs w:val="24"/>
          <w:lang w:val="it-IT"/>
        </w:rPr>
        <w:t>0.000,00 EUR</w:t>
      </w:r>
    </w:p>
    <w:p w14:paraId="4F8588C3" w14:textId="77777777" w:rsidR="00D34D6E" w:rsidRPr="00932CF7" w:rsidRDefault="00D34D6E" w:rsidP="00D34D6E">
      <w:pPr>
        <w:jc w:val="both"/>
        <w:rPr>
          <w:rFonts w:ascii="Arial" w:hAnsi="Arial" w:cs="Arial"/>
          <w:sz w:val="24"/>
          <w:szCs w:val="24"/>
          <w:lang w:val="hr-HR"/>
        </w:rPr>
      </w:pPr>
    </w:p>
    <w:p w14:paraId="50DC8B76" w14:textId="77777777" w:rsidR="00D34D6E" w:rsidRPr="00932CF7" w:rsidRDefault="00D34D6E" w:rsidP="00D34D6E">
      <w:pPr>
        <w:jc w:val="both"/>
        <w:rPr>
          <w:rFonts w:ascii="Arial" w:hAnsi="Arial" w:cs="Arial"/>
          <w:sz w:val="24"/>
          <w:szCs w:val="24"/>
          <w:lang w:val="hr-HR"/>
        </w:rPr>
      </w:pPr>
      <w:r w:rsidRPr="00932CF7">
        <w:rPr>
          <w:rFonts w:ascii="Arial" w:hAnsi="Arial" w:cs="Arial"/>
          <w:sz w:val="24"/>
          <w:szCs w:val="24"/>
          <w:lang w:val="hr-HR"/>
        </w:rPr>
        <w:t xml:space="preserve">2. sanacija ilegalnih odlagališta otpada na poljoprivrednom zemljištu </w:t>
      </w:r>
    </w:p>
    <w:p w14:paraId="37DF19EA" w14:textId="77777777" w:rsidR="00D34D6E" w:rsidRPr="00932CF7" w:rsidRDefault="00D34D6E" w:rsidP="00D34D6E">
      <w:pPr>
        <w:ind w:left="6480"/>
        <w:jc w:val="both"/>
        <w:rPr>
          <w:rFonts w:ascii="Arial" w:hAnsi="Arial" w:cs="Arial"/>
          <w:sz w:val="24"/>
          <w:szCs w:val="24"/>
          <w:lang w:val="it-IT"/>
        </w:rPr>
      </w:pPr>
      <w:r w:rsidRPr="00932CF7">
        <w:rPr>
          <w:rFonts w:ascii="Arial" w:hAnsi="Arial" w:cs="Arial"/>
          <w:sz w:val="24"/>
          <w:szCs w:val="24"/>
          <w:lang w:val="hr-HR"/>
        </w:rPr>
        <w:t xml:space="preserve">         </w:t>
      </w:r>
      <w:r w:rsidRPr="00932CF7">
        <w:rPr>
          <w:rFonts w:ascii="Arial" w:hAnsi="Arial" w:cs="Arial"/>
          <w:sz w:val="24"/>
          <w:szCs w:val="24"/>
          <w:lang w:val="it-IT"/>
        </w:rPr>
        <w:t>2.654,00 EUR</w:t>
      </w:r>
    </w:p>
    <w:p w14:paraId="04F1FD01" w14:textId="77777777" w:rsidR="00D34D6E" w:rsidRPr="00932CF7" w:rsidRDefault="00D34D6E" w:rsidP="00D34D6E">
      <w:pPr>
        <w:jc w:val="both"/>
        <w:rPr>
          <w:rFonts w:ascii="Arial" w:hAnsi="Arial" w:cs="Arial"/>
          <w:b/>
          <w:sz w:val="24"/>
          <w:szCs w:val="24"/>
          <w:lang w:val="hr-HR"/>
        </w:rPr>
      </w:pPr>
    </w:p>
    <w:p w14:paraId="5283BE6B" w14:textId="77777777" w:rsidR="00D34D6E" w:rsidRPr="00932CF7" w:rsidRDefault="00D34D6E" w:rsidP="00D34D6E">
      <w:pPr>
        <w:jc w:val="both"/>
        <w:rPr>
          <w:rFonts w:ascii="Arial" w:hAnsi="Arial" w:cs="Arial"/>
          <w:b/>
          <w:sz w:val="24"/>
          <w:szCs w:val="24"/>
          <w:lang w:val="hr-HR"/>
        </w:rPr>
      </w:pPr>
      <w:r w:rsidRPr="00932CF7">
        <w:rPr>
          <w:rFonts w:ascii="Arial" w:hAnsi="Arial" w:cs="Arial"/>
          <w:b/>
          <w:sz w:val="24"/>
          <w:szCs w:val="24"/>
          <w:lang w:val="hr-HR"/>
        </w:rPr>
        <w:t xml:space="preserve">- Druge poticajne mjere za unaprjeđenje poljoprivrede i akvakulture          </w:t>
      </w:r>
      <w:r w:rsidRPr="00932CF7">
        <w:rPr>
          <w:rFonts w:ascii="Arial" w:hAnsi="Arial" w:cs="Arial"/>
          <w:b/>
          <w:sz w:val="24"/>
          <w:szCs w:val="24"/>
          <w:lang w:val="hr-HR"/>
        </w:rPr>
        <w:tab/>
      </w:r>
      <w:r w:rsidRPr="00932CF7">
        <w:rPr>
          <w:rFonts w:ascii="Arial" w:hAnsi="Arial" w:cs="Arial"/>
          <w:b/>
          <w:sz w:val="24"/>
          <w:szCs w:val="24"/>
          <w:lang w:val="hr-HR"/>
        </w:rPr>
        <w:tab/>
        <w:t xml:space="preserve">                       </w:t>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t xml:space="preserve">          </w:t>
      </w:r>
      <w:r w:rsidRPr="00932CF7">
        <w:rPr>
          <w:rFonts w:ascii="Arial" w:hAnsi="Arial" w:cs="Arial"/>
          <w:b/>
          <w:sz w:val="24"/>
          <w:szCs w:val="24"/>
          <w:lang w:val="hr-HR"/>
        </w:rPr>
        <w:tab/>
        <w:t xml:space="preserve">        </w:t>
      </w:r>
      <w:r w:rsidRPr="00932CF7">
        <w:rPr>
          <w:rFonts w:ascii="Arial" w:hAnsi="Arial" w:cs="Arial"/>
          <w:b/>
          <w:sz w:val="24"/>
          <w:szCs w:val="24"/>
          <w:lang w:val="it-IT"/>
        </w:rPr>
        <w:t>4.483,00 EUR</w:t>
      </w:r>
    </w:p>
    <w:p w14:paraId="232CEB69" w14:textId="77777777" w:rsidR="00D34D6E" w:rsidRPr="00932CF7" w:rsidRDefault="00D34D6E" w:rsidP="00D34D6E">
      <w:pPr>
        <w:jc w:val="both"/>
        <w:rPr>
          <w:rFonts w:ascii="Arial" w:hAnsi="Arial" w:cs="Arial"/>
          <w:b/>
          <w:sz w:val="24"/>
          <w:szCs w:val="24"/>
          <w:lang w:val="hr-HR"/>
        </w:rPr>
      </w:pP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r w:rsidRPr="00932CF7">
        <w:rPr>
          <w:rFonts w:ascii="Arial" w:hAnsi="Arial" w:cs="Arial"/>
          <w:b/>
          <w:sz w:val="24"/>
          <w:szCs w:val="24"/>
          <w:lang w:val="hr-HR"/>
        </w:rPr>
        <w:tab/>
      </w:r>
    </w:p>
    <w:p w14:paraId="0D4FDB23" w14:textId="77777777" w:rsidR="00D34D6E" w:rsidRPr="00932CF7" w:rsidRDefault="00D34D6E" w:rsidP="00D34D6E">
      <w:pPr>
        <w:pStyle w:val="BodyText"/>
        <w:numPr>
          <w:ilvl w:val="0"/>
          <w:numId w:val="93"/>
        </w:numPr>
        <w:rPr>
          <w:rFonts w:ascii="Arial" w:hAnsi="Arial" w:cs="Arial"/>
          <w:b/>
          <w:szCs w:val="24"/>
        </w:rPr>
      </w:pPr>
      <w:r w:rsidRPr="00932CF7">
        <w:rPr>
          <w:rFonts w:ascii="Arial" w:hAnsi="Arial" w:cs="Arial"/>
          <w:szCs w:val="24"/>
        </w:rPr>
        <w:t xml:space="preserve">Financijska potpora za sufinanciranje dijela troškova aktivnosti „Lokalna akcijska grupa Sjeverne Istre“                                                   </w:t>
      </w:r>
      <w:bookmarkStart w:id="177" w:name="_Hlk120536043"/>
      <w:r w:rsidRPr="00932CF7">
        <w:rPr>
          <w:rFonts w:ascii="Arial" w:hAnsi="Arial" w:cs="Arial"/>
          <w:szCs w:val="24"/>
        </w:rPr>
        <w:t>664,00 E</w:t>
      </w:r>
      <w:bookmarkEnd w:id="177"/>
      <w:r w:rsidRPr="00932CF7">
        <w:rPr>
          <w:rFonts w:ascii="Arial" w:hAnsi="Arial" w:cs="Arial"/>
          <w:szCs w:val="24"/>
        </w:rPr>
        <w:t>UR</w:t>
      </w:r>
    </w:p>
    <w:p w14:paraId="4B9685D6" w14:textId="77777777" w:rsidR="00D34D6E" w:rsidRPr="00932CF7" w:rsidRDefault="00D34D6E" w:rsidP="00D34D6E">
      <w:pPr>
        <w:pStyle w:val="BodyText"/>
        <w:ind w:left="360" w:firstLine="708"/>
        <w:rPr>
          <w:rFonts w:ascii="Arial" w:hAnsi="Arial" w:cs="Arial"/>
          <w:szCs w:val="24"/>
        </w:rPr>
      </w:pPr>
      <w:r w:rsidRPr="00932CF7">
        <w:rPr>
          <w:rFonts w:ascii="Arial" w:hAnsi="Arial" w:cs="Arial"/>
          <w:szCs w:val="24"/>
        </w:rPr>
        <w:tab/>
      </w:r>
      <w:r w:rsidRPr="00932CF7">
        <w:rPr>
          <w:rFonts w:ascii="Arial" w:hAnsi="Arial" w:cs="Arial"/>
          <w:szCs w:val="24"/>
        </w:rPr>
        <w:tab/>
      </w:r>
      <w:r w:rsidRPr="00932CF7">
        <w:rPr>
          <w:rFonts w:ascii="Arial" w:hAnsi="Arial" w:cs="Arial"/>
          <w:szCs w:val="24"/>
        </w:rPr>
        <w:tab/>
      </w:r>
      <w:r w:rsidRPr="00932CF7">
        <w:rPr>
          <w:rFonts w:ascii="Arial" w:hAnsi="Arial" w:cs="Arial"/>
          <w:szCs w:val="24"/>
        </w:rPr>
        <w:tab/>
      </w:r>
      <w:r w:rsidRPr="00932CF7">
        <w:rPr>
          <w:rFonts w:ascii="Arial" w:hAnsi="Arial" w:cs="Arial"/>
          <w:szCs w:val="24"/>
        </w:rPr>
        <w:tab/>
        <w:t xml:space="preserve">                   </w:t>
      </w:r>
    </w:p>
    <w:p w14:paraId="68993E74" w14:textId="77777777" w:rsidR="00D34D6E" w:rsidRPr="00932CF7" w:rsidRDefault="00D34D6E" w:rsidP="00D34D6E">
      <w:pPr>
        <w:pStyle w:val="BodyText"/>
        <w:numPr>
          <w:ilvl w:val="0"/>
          <w:numId w:val="93"/>
        </w:numPr>
        <w:rPr>
          <w:rFonts w:ascii="Arial" w:hAnsi="Arial" w:cs="Arial"/>
          <w:b/>
          <w:szCs w:val="24"/>
        </w:rPr>
      </w:pPr>
      <w:r w:rsidRPr="00932CF7">
        <w:rPr>
          <w:rFonts w:ascii="Arial" w:hAnsi="Arial" w:cs="Arial"/>
          <w:szCs w:val="24"/>
        </w:rPr>
        <w:t>financijska potpora za sufinanciranje dijela troškova aktivnosti LAGUR „Pinna nobilis“                                                                            930,00 EUR</w:t>
      </w:r>
    </w:p>
    <w:p w14:paraId="59FDCE91" w14:textId="77777777" w:rsidR="00D34D6E" w:rsidRPr="00932CF7" w:rsidRDefault="00D34D6E" w:rsidP="00D34D6E">
      <w:pPr>
        <w:pStyle w:val="BodyText"/>
        <w:ind w:left="360" w:firstLine="708"/>
        <w:rPr>
          <w:rFonts w:ascii="Arial" w:hAnsi="Arial" w:cs="Arial"/>
          <w:szCs w:val="24"/>
        </w:rPr>
      </w:pPr>
      <w:r w:rsidRPr="00932CF7">
        <w:rPr>
          <w:rFonts w:ascii="Arial" w:hAnsi="Arial" w:cs="Arial"/>
          <w:szCs w:val="24"/>
        </w:rPr>
        <w:tab/>
      </w:r>
      <w:r w:rsidRPr="00932CF7">
        <w:rPr>
          <w:rFonts w:ascii="Arial" w:hAnsi="Arial" w:cs="Arial"/>
          <w:szCs w:val="24"/>
        </w:rPr>
        <w:tab/>
      </w:r>
      <w:r w:rsidRPr="00932CF7">
        <w:rPr>
          <w:rFonts w:ascii="Arial" w:hAnsi="Arial" w:cs="Arial"/>
          <w:szCs w:val="24"/>
        </w:rPr>
        <w:tab/>
      </w:r>
      <w:r w:rsidRPr="00932CF7">
        <w:rPr>
          <w:rFonts w:ascii="Arial" w:hAnsi="Arial" w:cs="Arial"/>
          <w:szCs w:val="24"/>
        </w:rPr>
        <w:tab/>
        <w:t xml:space="preserve">                     </w:t>
      </w:r>
    </w:p>
    <w:p w14:paraId="78EA7620" w14:textId="77777777" w:rsidR="00D34D6E" w:rsidRPr="00932CF7" w:rsidRDefault="00D34D6E" w:rsidP="00D34D6E">
      <w:pPr>
        <w:pStyle w:val="BodyText"/>
        <w:numPr>
          <w:ilvl w:val="0"/>
          <w:numId w:val="93"/>
        </w:numPr>
        <w:rPr>
          <w:rFonts w:ascii="Arial" w:hAnsi="Arial" w:cs="Arial"/>
          <w:szCs w:val="24"/>
        </w:rPr>
      </w:pPr>
      <w:r w:rsidRPr="00932CF7">
        <w:rPr>
          <w:rFonts w:ascii="Arial" w:hAnsi="Arial" w:cs="Arial"/>
          <w:szCs w:val="24"/>
        </w:rPr>
        <w:t>tekuće donacije za sufinanciranje djelatnost i troškova aktivnosti Fonda za razvoj poljoprivrede i agroturizma Istre</w:t>
      </w:r>
      <w:r w:rsidRPr="00932CF7">
        <w:rPr>
          <w:rFonts w:ascii="Arial" w:hAnsi="Arial" w:cs="Arial"/>
          <w:szCs w:val="24"/>
        </w:rPr>
        <w:tab/>
        <w:t xml:space="preserve">                               1.330,00 EUR</w:t>
      </w:r>
      <w:r w:rsidRPr="00932CF7">
        <w:rPr>
          <w:rFonts w:ascii="Arial" w:hAnsi="Arial" w:cs="Arial"/>
          <w:szCs w:val="24"/>
        </w:rPr>
        <w:tab/>
        <w:t xml:space="preserve">    </w:t>
      </w:r>
    </w:p>
    <w:p w14:paraId="55C2A794" w14:textId="77777777" w:rsidR="00D34D6E" w:rsidRPr="00932CF7" w:rsidRDefault="00D34D6E" w:rsidP="00D34D6E">
      <w:pPr>
        <w:pStyle w:val="BodyText"/>
        <w:ind w:left="720"/>
        <w:rPr>
          <w:rFonts w:ascii="Arial" w:hAnsi="Arial" w:cs="Arial"/>
          <w:szCs w:val="24"/>
        </w:rPr>
      </w:pPr>
      <w:r w:rsidRPr="00932CF7">
        <w:rPr>
          <w:rFonts w:ascii="Arial" w:hAnsi="Arial" w:cs="Arial"/>
          <w:szCs w:val="24"/>
        </w:rPr>
        <w:t xml:space="preserve"> </w:t>
      </w:r>
    </w:p>
    <w:p w14:paraId="27A3BFA5" w14:textId="77777777" w:rsidR="00D34D6E" w:rsidRPr="00932CF7" w:rsidRDefault="00D34D6E" w:rsidP="00D34D6E">
      <w:pPr>
        <w:pStyle w:val="BodyText"/>
        <w:numPr>
          <w:ilvl w:val="0"/>
          <w:numId w:val="93"/>
        </w:numPr>
        <w:rPr>
          <w:rFonts w:ascii="Arial" w:hAnsi="Arial" w:cs="Arial"/>
          <w:szCs w:val="24"/>
        </w:rPr>
      </w:pPr>
      <w:r w:rsidRPr="00932CF7">
        <w:rPr>
          <w:rFonts w:ascii="Arial" w:hAnsi="Arial" w:cs="Arial"/>
          <w:szCs w:val="24"/>
        </w:rPr>
        <w:t xml:space="preserve">subvencija za nabavu električnog pastira                </w:t>
      </w:r>
      <w:r w:rsidRPr="00932CF7">
        <w:rPr>
          <w:rFonts w:ascii="Arial" w:hAnsi="Arial" w:cs="Arial"/>
          <w:szCs w:val="24"/>
        </w:rPr>
        <w:tab/>
        <w:t xml:space="preserve">         1.559,00 EUR</w:t>
      </w:r>
    </w:p>
    <w:p w14:paraId="4FFBDF7A" w14:textId="77777777" w:rsidR="00D34D6E" w:rsidRPr="00932CF7" w:rsidRDefault="00D34D6E" w:rsidP="00D34D6E">
      <w:pPr>
        <w:jc w:val="both"/>
        <w:rPr>
          <w:rFonts w:ascii="Arial" w:hAnsi="Arial" w:cs="Arial"/>
          <w:sz w:val="24"/>
          <w:szCs w:val="24"/>
          <w:lang w:val="hr-HR"/>
        </w:rPr>
      </w:pPr>
    </w:p>
    <w:p w14:paraId="0CB9308D" w14:textId="77777777" w:rsidR="00D34D6E" w:rsidRPr="00932CF7" w:rsidRDefault="00D34D6E" w:rsidP="00D34D6E">
      <w:pPr>
        <w:pStyle w:val="BodyText"/>
        <w:jc w:val="center"/>
        <w:rPr>
          <w:rFonts w:ascii="Arial" w:hAnsi="Arial" w:cs="Arial"/>
          <w:b/>
          <w:szCs w:val="24"/>
        </w:rPr>
      </w:pPr>
    </w:p>
    <w:p w14:paraId="378853E9" w14:textId="77777777" w:rsidR="00D34D6E" w:rsidRPr="00932CF7" w:rsidRDefault="00D34D6E" w:rsidP="00D34D6E">
      <w:pPr>
        <w:pStyle w:val="BodyText"/>
        <w:jc w:val="center"/>
        <w:rPr>
          <w:rFonts w:ascii="Arial" w:hAnsi="Arial" w:cs="Arial"/>
          <w:szCs w:val="24"/>
        </w:rPr>
      </w:pPr>
      <w:r w:rsidRPr="00932CF7">
        <w:rPr>
          <w:rFonts w:ascii="Arial" w:hAnsi="Arial" w:cs="Arial"/>
          <w:b/>
          <w:szCs w:val="24"/>
        </w:rPr>
        <w:t>Članak 5.</w:t>
      </w:r>
    </w:p>
    <w:p w14:paraId="0407DE73" w14:textId="77777777" w:rsidR="00D34D6E" w:rsidRPr="00932CF7" w:rsidRDefault="00D34D6E" w:rsidP="00D34D6E">
      <w:pPr>
        <w:pStyle w:val="BodyText"/>
        <w:rPr>
          <w:rFonts w:ascii="Arial" w:hAnsi="Arial" w:cs="Arial"/>
          <w:szCs w:val="24"/>
        </w:rPr>
      </w:pPr>
      <w:r w:rsidRPr="00932CF7">
        <w:rPr>
          <w:rFonts w:ascii="Arial" w:hAnsi="Arial" w:cs="Arial"/>
          <w:szCs w:val="24"/>
        </w:rPr>
        <w:tab/>
        <w:t>Sredstva pomoći i subvencija realizirat će se na temelju akata Općinskog vijeća i Općinskog načelnika.</w:t>
      </w:r>
    </w:p>
    <w:p w14:paraId="43A331BE" w14:textId="77777777" w:rsidR="00D34D6E" w:rsidRPr="00932CF7" w:rsidRDefault="00D34D6E" w:rsidP="00932CF7">
      <w:pPr>
        <w:pStyle w:val="BodyText"/>
        <w:rPr>
          <w:rFonts w:ascii="Arial" w:hAnsi="Arial" w:cs="Arial"/>
          <w:b/>
          <w:szCs w:val="24"/>
        </w:rPr>
      </w:pPr>
    </w:p>
    <w:p w14:paraId="66B810BA" w14:textId="77777777" w:rsidR="00D34D6E" w:rsidRPr="00932CF7" w:rsidRDefault="00D34D6E" w:rsidP="00D34D6E">
      <w:pPr>
        <w:pStyle w:val="BodyText"/>
        <w:jc w:val="center"/>
        <w:rPr>
          <w:rFonts w:ascii="Arial" w:hAnsi="Arial" w:cs="Arial"/>
          <w:b/>
          <w:szCs w:val="24"/>
        </w:rPr>
      </w:pPr>
    </w:p>
    <w:p w14:paraId="3E66A416" w14:textId="77777777" w:rsidR="00D34D6E" w:rsidRPr="00932CF7" w:rsidRDefault="00D34D6E" w:rsidP="00D34D6E">
      <w:pPr>
        <w:pStyle w:val="BodyText"/>
        <w:jc w:val="center"/>
        <w:rPr>
          <w:rFonts w:ascii="Arial" w:hAnsi="Arial" w:cs="Arial"/>
          <w:b/>
          <w:szCs w:val="24"/>
        </w:rPr>
      </w:pPr>
      <w:r w:rsidRPr="00932CF7">
        <w:rPr>
          <w:rFonts w:ascii="Arial" w:hAnsi="Arial" w:cs="Arial"/>
          <w:b/>
          <w:szCs w:val="24"/>
        </w:rPr>
        <w:t>Članak 6.</w:t>
      </w:r>
    </w:p>
    <w:p w14:paraId="02B1A4C8" w14:textId="77777777" w:rsidR="00D34D6E" w:rsidRPr="00932CF7" w:rsidRDefault="00D34D6E" w:rsidP="00D34D6E">
      <w:pPr>
        <w:ind w:firstLine="720"/>
        <w:jc w:val="both"/>
        <w:rPr>
          <w:rFonts w:ascii="Arial" w:hAnsi="Arial" w:cs="Arial"/>
          <w:sz w:val="24"/>
          <w:szCs w:val="24"/>
          <w:lang w:val="hr-HR"/>
        </w:rPr>
      </w:pPr>
      <w:r w:rsidRPr="00932CF7">
        <w:rPr>
          <w:rFonts w:ascii="Arial" w:hAnsi="Arial" w:cs="Arial"/>
          <w:sz w:val="24"/>
          <w:szCs w:val="24"/>
          <w:lang w:val="hr-HR"/>
        </w:rPr>
        <w:t>Ukoliko se tijekom godine ukaže potreba za izmjenom iznosa subvencioniranja po mjerama, ovlašćuje se Općinski načelnik na donošenje odluke o preraspodjeli sredstava za subvencioniranje.</w:t>
      </w:r>
    </w:p>
    <w:p w14:paraId="740B3663" w14:textId="77777777" w:rsidR="00D34D6E" w:rsidRPr="00932CF7" w:rsidRDefault="00D34D6E" w:rsidP="00D34D6E">
      <w:pPr>
        <w:jc w:val="both"/>
        <w:rPr>
          <w:rFonts w:ascii="Arial" w:hAnsi="Arial" w:cs="Arial"/>
          <w:sz w:val="24"/>
          <w:szCs w:val="24"/>
          <w:lang w:val="hr-HR"/>
        </w:rPr>
      </w:pPr>
      <w:r w:rsidRPr="00932CF7">
        <w:rPr>
          <w:rFonts w:ascii="Arial" w:hAnsi="Arial" w:cs="Arial"/>
          <w:sz w:val="24"/>
          <w:szCs w:val="24"/>
          <w:lang w:val="hr-HR"/>
        </w:rPr>
        <w:t xml:space="preserve"> </w:t>
      </w:r>
      <w:r w:rsidRPr="00932CF7">
        <w:rPr>
          <w:rFonts w:ascii="Arial" w:hAnsi="Arial" w:cs="Arial"/>
          <w:sz w:val="24"/>
          <w:szCs w:val="24"/>
          <w:lang w:val="hr-HR"/>
        </w:rPr>
        <w:tab/>
        <w:t xml:space="preserve">Izvješće o izvršenju ove Odluke Općinski načelnik dostavlja Općinskom vijeću na razmatranje i usvajanje s Godišnjim izvješćem Proračuna Općine za 2024. godinu. </w:t>
      </w:r>
    </w:p>
    <w:p w14:paraId="6D327AD6" w14:textId="77777777" w:rsidR="00D34D6E" w:rsidRPr="00932CF7" w:rsidRDefault="00D34D6E" w:rsidP="00D34D6E">
      <w:pPr>
        <w:ind w:firstLine="720"/>
        <w:jc w:val="both"/>
        <w:rPr>
          <w:rFonts w:ascii="Arial" w:hAnsi="Arial" w:cs="Arial"/>
          <w:sz w:val="24"/>
          <w:szCs w:val="24"/>
          <w:lang w:val="hr-HR"/>
        </w:rPr>
      </w:pPr>
      <w:r w:rsidRPr="00932CF7">
        <w:rPr>
          <w:rFonts w:ascii="Arial" w:hAnsi="Arial" w:cs="Arial"/>
          <w:sz w:val="24"/>
          <w:szCs w:val="24"/>
          <w:lang w:val="hr-HR"/>
        </w:rPr>
        <w:t>Nakon što Općinsko vijeće Općine Brtonigla - Verteneglio usvoji Izvješće o izvršenju ove Odluke, Općinski načelnik isto će dostaviti Ministarstvu nadležnom za poljoprivredu.</w:t>
      </w:r>
    </w:p>
    <w:p w14:paraId="449F52DC" w14:textId="77777777" w:rsidR="00D34D6E" w:rsidRPr="00932CF7" w:rsidRDefault="00D34D6E" w:rsidP="00D34D6E">
      <w:pPr>
        <w:jc w:val="center"/>
        <w:rPr>
          <w:rFonts w:ascii="Arial" w:hAnsi="Arial" w:cs="Arial"/>
          <w:b/>
          <w:sz w:val="24"/>
          <w:szCs w:val="24"/>
          <w:lang w:val="hr-HR"/>
        </w:rPr>
      </w:pPr>
    </w:p>
    <w:p w14:paraId="2F3AAA26" w14:textId="77777777" w:rsidR="00D34D6E" w:rsidRPr="00932CF7" w:rsidRDefault="00D34D6E" w:rsidP="00932CF7">
      <w:pPr>
        <w:pStyle w:val="Heading1"/>
        <w:numPr>
          <w:ilvl w:val="0"/>
          <w:numId w:val="0"/>
        </w:numPr>
        <w:jc w:val="center"/>
        <w:rPr>
          <w:rFonts w:ascii="Arial" w:hAnsi="Arial" w:cs="Arial"/>
        </w:rPr>
      </w:pPr>
      <w:r w:rsidRPr="00932CF7">
        <w:rPr>
          <w:rFonts w:ascii="Arial" w:hAnsi="Arial" w:cs="Arial"/>
        </w:rPr>
        <w:t>Članak 7.</w:t>
      </w:r>
    </w:p>
    <w:p w14:paraId="789E40AE" w14:textId="77777777" w:rsidR="00D34D6E" w:rsidRPr="00932CF7" w:rsidRDefault="00D34D6E" w:rsidP="00D34D6E">
      <w:pPr>
        <w:jc w:val="both"/>
        <w:rPr>
          <w:rFonts w:ascii="Arial" w:hAnsi="Arial" w:cs="Arial"/>
          <w:sz w:val="24"/>
          <w:szCs w:val="24"/>
          <w:lang w:val="hr-HR"/>
        </w:rPr>
      </w:pPr>
      <w:r w:rsidRPr="00932CF7">
        <w:rPr>
          <w:rFonts w:ascii="Arial" w:hAnsi="Arial" w:cs="Arial"/>
          <w:sz w:val="24"/>
          <w:szCs w:val="24"/>
          <w:lang w:val="hr-HR"/>
        </w:rPr>
        <w:tab/>
        <w:t>Ovaj Program stupa na snagu osmog dana od dana objave u „Službenom novinama Općine Brtonigla – Verteneglio“, a primjenjuje se od 01.siječnja 2024. godine.</w:t>
      </w:r>
    </w:p>
    <w:p w14:paraId="6A243AFC" w14:textId="77777777" w:rsidR="00D34D6E" w:rsidRDefault="00D34D6E" w:rsidP="00D34D6E">
      <w:pPr>
        <w:jc w:val="both"/>
        <w:rPr>
          <w:rFonts w:ascii="Arial" w:hAnsi="Arial" w:cs="Arial"/>
          <w:sz w:val="24"/>
          <w:szCs w:val="24"/>
          <w:lang w:val="hr-HR"/>
        </w:rPr>
      </w:pPr>
    </w:p>
    <w:p w14:paraId="1670675E" w14:textId="77777777" w:rsidR="00932CF7" w:rsidRPr="00932CF7" w:rsidRDefault="00932CF7" w:rsidP="00D34D6E">
      <w:pPr>
        <w:jc w:val="both"/>
        <w:rPr>
          <w:rFonts w:ascii="Arial" w:hAnsi="Arial" w:cs="Arial"/>
          <w:sz w:val="24"/>
          <w:szCs w:val="24"/>
          <w:lang w:val="hr-HR"/>
        </w:rPr>
      </w:pPr>
    </w:p>
    <w:p w14:paraId="0AF7C56B" w14:textId="77777777" w:rsidR="00D34D6E" w:rsidRPr="00932CF7" w:rsidRDefault="00D34D6E" w:rsidP="00D34D6E">
      <w:pPr>
        <w:pStyle w:val="BodyText"/>
        <w:rPr>
          <w:rFonts w:ascii="Arial" w:hAnsi="Arial" w:cs="Arial"/>
          <w:szCs w:val="24"/>
        </w:rPr>
      </w:pPr>
      <w:r w:rsidRPr="00932CF7">
        <w:rPr>
          <w:rFonts w:ascii="Arial" w:hAnsi="Arial" w:cs="Arial"/>
          <w:szCs w:val="24"/>
        </w:rPr>
        <w:t xml:space="preserve">KLASA: 320-01/23-01/43 </w:t>
      </w:r>
    </w:p>
    <w:p w14:paraId="5E5D549D" w14:textId="77777777" w:rsidR="00D34D6E" w:rsidRPr="00932CF7" w:rsidRDefault="00D34D6E" w:rsidP="00D34D6E">
      <w:pPr>
        <w:pStyle w:val="BodyText"/>
        <w:rPr>
          <w:rFonts w:ascii="Arial" w:hAnsi="Arial" w:cs="Arial"/>
          <w:szCs w:val="24"/>
        </w:rPr>
      </w:pPr>
      <w:r w:rsidRPr="00932CF7">
        <w:rPr>
          <w:rFonts w:ascii="Arial" w:hAnsi="Arial" w:cs="Arial"/>
          <w:szCs w:val="24"/>
        </w:rPr>
        <w:t>URBROJ: 2163-13-04/01-23-2</w:t>
      </w:r>
    </w:p>
    <w:p w14:paraId="3D83F476" w14:textId="77777777" w:rsidR="00D34D6E" w:rsidRPr="00932CF7" w:rsidRDefault="00D34D6E" w:rsidP="00D34D6E">
      <w:pPr>
        <w:pStyle w:val="BodyText"/>
        <w:rPr>
          <w:rFonts w:ascii="Arial" w:hAnsi="Arial" w:cs="Arial"/>
          <w:szCs w:val="24"/>
        </w:rPr>
      </w:pPr>
      <w:r w:rsidRPr="00932CF7">
        <w:rPr>
          <w:rFonts w:ascii="Arial" w:hAnsi="Arial" w:cs="Arial"/>
          <w:szCs w:val="24"/>
        </w:rPr>
        <w:t xml:space="preserve">Brtonigla – Verteneglio, 18.prosinca </w:t>
      </w:r>
      <w:r w:rsidRPr="00932CF7">
        <w:rPr>
          <w:rFonts w:ascii="Arial" w:hAnsi="Arial" w:cs="Arial"/>
          <w:szCs w:val="24"/>
          <w:lang w:val="it-IT"/>
        </w:rPr>
        <w:t>2023. godine</w:t>
      </w:r>
    </w:p>
    <w:p w14:paraId="0A461C27" w14:textId="77777777" w:rsidR="00D34D6E" w:rsidRPr="00932CF7" w:rsidRDefault="00D34D6E" w:rsidP="00D34D6E">
      <w:pPr>
        <w:pStyle w:val="BodyText"/>
        <w:rPr>
          <w:rFonts w:ascii="Arial" w:hAnsi="Arial" w:cs="Arial"/>
          <w:szCs w:val="24"/>
        </w:rPr>
      </w:pPr>
    </w:p>
    <w:p w14:paraId="3EB2AA02" w14:textId="77777777" w:rsidR="00D34D6E" w:rsidRDefault="00D34D6E" w:rsidP="00D34D6E">
      <w:pPr>
        <w:pStyle w:val="BodyText"/>
        <w:rPr>
          <w:rFonts w:ascii="Arial" w:hAnsi="Arial" w:cs="Arial"/>
          <w:szCs w:val="24"/>
        </w:rPr>
      </w:pPr>
    </w:p>
    <w:p w14:paraId="51AA55C6" w14:textId="77777777" w:rsidR="00932CF7" w:rsidRPr="00932CF7" w:rsidRDefault="00932CF7" w:rsidP="00D34D6E">
      <w:pPr>
        <w:pStyle w:val="BodyText"/>
        <w:rPr>
          <w:rFonts w:ascii="Arial" w:hAnsi="Arial" w:cs="Arial"/>
          <w:szCs w:val="24"/>
        </w:rPr>
      </w:pPr>
    </w:p>
    <w:p w14:paraId="6730DE26" w14:textId="77777777" w:rsidR="00D34D6E" w:rsidRPr="00932CF7" w:rsidRDefault="00D34D6E" w:rsidP="00D34D6E">
      <w:pPr>
        <w:pStyle w:val="BodyText"/>
        <w:jc w:val="center"/>
        <w:rPr>
          <w:rFonts w:ascii="Arial" w:hAnsi="Arial" w:cs="Arial"/>
          <w:szCs w:val="24"/>
        </w:rPr>
      </w:pPr>
      <w:r w:rsidRPr="00932CF7">
        <w:rPr>
          <w:rFonts w:ascii="Arial" w:hAnsi="Arial" w:cs="Arial"/>
          <w:szCs w:val="24"/>
        </w:rPr>
        <w:t>OPĆINSKO VIJEĆE OPĆINE BRTONIGLA - VERTENEGLIO</w:t>
      </w:r>
    </w:p>
    <w:p w14:paraId="58C74653" w14:textId="77777777" w:rsidR="00D34D6E" w:rsidRPr="00932CF7" w:rsidRDefault="00D34D6E" w:rsidP="00D34D6E">
      <w:pPr>
        <w:pStyle w:val="BodyText"/>
        <w:jc w:val="center"/>
        <w:rPr>
          <w:rFonts w:ascii="Arial" w:hAnsi="Arial" w:cs="Arial"/>
          <w:szCs w:val="24"/>
        </w:rPr>
      </w:pPr>
      <w:r w:rsidRPr="00932CF7">
        <w:rPr>
          <w:rFonts w:ascii="Arial" w:hAnsi="Arial" w:cs="Arial"/>
          <w:szCs w:val="24"/>
        </w:rPr>
        <w:t>Predsjednik</w:t>
      </w:r>
    </w:p>
    <w:p w14:paraId="6FE1B4EB" w14:textId="4768A49F" w:rsidR="00D34D6E" w:rsidRPr="00932CF7" w:rsidRDefault="00D34D6E" w:rsidP="00D34D6E">
      <w:pPr>
        <w:pStyle w:val="BodyText"/>
        <w:jc w:val="center"/>
        <w:rPr>
          <w:rFonts w:ascii="Arial" w:hAnsi="Arial" w:cs="Arial"/>
          <w:szCs w:val="24"/>
        </w:rPr>
      </w:pPr>
      <w:r w:rsidRPr="00932CF7">
        <w:rPr>
          <w:rFonts w:ascii="Arial" w:hAnsi="Arial" w:cs="Arial"/>
          <w:szCs w:val="24"/>
        </w:rPr>
        <w:t>Željko Ružić</w:t>
      </w:r>
      <w:r w:rsidR="0009146B" w:rsidRPr="00932CF7">
        <w:rPr>
          <w:rFonts w:ascii="Arial" w:hAnsi="Arial" w:cs="Arial"/>
          <w:bCs/>
          <w:szCs w:val="24"/>
          <w:lang w:val="it-IT"/>
        </w:rPr>
        <w:t xml:space="preserve"> v.r.</w:t>
      </w:r>
    </w:p>
    <w:p w14:paraId="62018449" w14:textId="77777777" w:rsidR="00932CF7" w:rsidRDefault="00D34D6E" w:rsidP="00D34D6E">
      <w:pPr>
        <w:pStyle w:val="BodyText"/>
        <w:rPr>
          <w:rFonts w:ascii="Arial" w:hAnsi="Arial" w:cs="Arial"/>
          <w:szCs w:val="24"/>
        </w:rPr>
      </w:pPr>
      <w:r w:rsidRPr="00932CF7">
        <w:rPr>
          <w:rFonts w:ascii="Arial" w:hAnsi="Arial" w:cs="Arial"/>
          <w:szCs w:val="24"/>
        </w:rPr>
        <w:t xml:space="preserve">                                           </w:t>
      </w:r>
      <w:r w:rsidRPr="00932CF7">
        <w:rPr>
          <w:rFonts w:ascii="Arial" w:hAnsi="Arial" w:cs="Arial"/>
          <w:szCs w:val="24"/>
        </w:rPr>
        <w:tab/>
      </w:r>
    </w:p>
    <w:p w14:paraId="0AD804A5" w14:textId="77777777" w:rsidR="00932CF7" w:rsidRDefault="00932CF7" w:rsidP="00D34D6E">
      <w:pPr>
        <w:pStyle w:val="BodyText"/>
        <w:rPr>
          <w:rFonts w:ascii="Arial" w:hAnsi="Arial" w:cs="Arial"/>
          <w:szCs w:val="24"/>
        </w:rPr>
      </w:pPr>
    </w:p>
    <w:p w14:paraId="40E6823F" w14:textId="6F3CCED7" w:rsidR="00D34D6E" w:rsidRPr="00932CF7" w:rsidRDefault="00D34D6E" w:rsidP="00D34D6E">
      <w:pPr>
        <w:pStyle w:val="BodyText"/>
        <w:rPr>
          <w:rFonts w:ascii="Arial" w:hAnsi="Arial" w:cs="Arial"/>
          <w:szCs w:val="24"/>
        </w:rPr>
      </w:pPr>
      <w:r w:rsidRPr="00932CF7">
        <w:rPr>
          <w:rFonts w:ascii="Arial" w:hAnsi="Arial" w:cs="Arial"/>
          <w:szCs w:val="24"/>
        </w:rPr>
        <w:tab/>
      </w:r>
      <w:r w:rsidRPr="00932CF7">
        <w:rPr>
          <w:rFonts w:ascii="Arial" w:hAnsi="Arial" w:cs="Arial"/>
          <w:szCs w:val="24"/>
        </w:rPr>
        <w:tab/>
      </w:r>
      <w:r w:rsidRPr="00932CF7">
        <w:rPr>
          <w:rFonts w:ascii="Arial" w:hAnsi="Arial" w:cs="Arial"/>
          <w:szCs w:val="24"/>
        </w:rPr>
        <w:tab/>
      </w:r>
      <w:r w:rsidRPr="00932CF7">
        <w:rPr>
          <w:rFonts w:ascii="Arial" w:hAnsi="Arial" w:cs="Arial"/>
          <w:szCs w:val="24"/>
        </w:rPr>
        <w:tab/>
      </w:r>
      <w:r w:rsidRPr="00932CF7">
        <w:rPr>
          <w:rFonts w:ascii="Arial" w:hAnsi="Arial" w:cs="Arial"/>
          <w:szCs w:val="24"/>
        </w:rPr>
        <w:tab/>
      </w:r>
    </w:p>
    <w:p w14:paraId="2FC5C021" w14:textId="77777777" w:rsidR="00D34D6E" w:rsidRPr="00932CF7" w:rsidRDefault="00D34D6E" w:rsidP="00D34D6E">
      <w:pPr>
        <w:spacing w:after="200" w:line="276" w:lineRule="auto"/>
        <w:jc w:val="center"/>
        <w:rPr>
          <w:rFonts w:ascii="Arial" w:eastAsia="Calibri" w:hAnsi="Arial" w:cs="Arial"/>
          <w:bCs/>
          <w:sz w:val="24"/>
          <w:szCs w:val="24"/>
        </w:rPr>
      </w:pPr>
    </w:p>
    <w:p w14:paraId="7C6B7CBA" w14:textId="77777777" w:rsidR="00D34D6E" w:rsidRPr="00932CF7" w:rsidRDefault="00D34D6E" w:rsidP="00D34D6E">
      <w:pPr>
        <w:pStyle w:val="ListParagraph"/>
        <w:numPr>
          <w:ilvl w:val="0"/>
          <w:numId w:val="19"/>
        </w:numPr>
        <w:spacing w:after="200" w:line="276" w:lineRule="auto"/>
        <w:jc w:val="center"/>
        <w:rPr>
          <w:rFonts w:ascii="Arial" w:eastAsia="Calibri" w:hAnsi="Arial" w:cs="Arial"/>
          <w:bCs/>
          <w:sz w:val="24"/>
          <w:szCs w:val="24"/>
        </w:rPr>
      </w:pPr>
    </w:p>
    <w:p w14:paraId="16D1D657" w14:textId="77777777" w:rsidR="00D34D6E" w:rsidRPr="00932CF7" w:rsidRDefault="00D34D6E" w:rsidP="00D34D6E">
      <w:pPr>
        <w:spacing w:after="200" w:line="276" w:lineRule="auto"/>
        <w:jc w:val="center"/>
        <w:rPr>
          <w:rFonts w:ascii="Arial" w:eastAsia="Calibri" w:hAnsi="Arial" w:cs="Arial"/>
          <w:bCs/>
          <w:sz w:val="24"/>
          <w:szCs w:val="24"/>
        </w:rPr>
      </w:pPr>
    </w:p>
    <w:p w14:paraId="54EEBFC6" w14:textId="77777777" w:rsidR="00D34D6E" w:rsidRDefault="00D34D6E" w:rsidP="00D34D6E">
      <w:pPr>
        <w:spacing w:after="200" w:line="276" w:lineRule="auto"/>
        <w:jc w:val="center"/>
        <w:rPr>
          <w:rFonts w:ascii="Arial" w:eastAsia="Calibri" w:hAnsi="Arial" w:cs="Arial"/>
          <w:bCs/>
          <w:sz w:val="24"/>
          <w:szCs w:val="24"/>
        </w:rPr>
      </w:pPr>
    </w:p>
    <w:p w14:paraId="02837FC0" w14:textId="77777777" w:rsidR="00932CF7" w:rsidRPr="00932CF7" w:rsidRDefault="00932CF7" w:rsidP="00D34D6E">
      <w:pPr>
        <w:spacing w:after="200" w:line="276" w:lineRule="auto"/>
        <w:jc w:val="center"/>
        <w:rPr>
          <w:rFonts w:ascii="Arial" w:eastAsia="Calibri" w:hAnsi="Arial" w:cs="Arial"/>
          <w:bCs/>
          <w:sz w:val="24"/>
          <w:szCs w:val="24"/>
        </w:rPr>
      </w:pPr>
    </w:p>
    <w:p w14:paraId="43349E01" w14:textId="77777777" w:rsidR="00D34D6E" w:rsidRPr="00932CF7" w:rsidRDefault="00D34D6E" w:rsidP="00D34D6E">
      <w:pPr>
        <w:jc w:val="center"/>
        <w:rPr>
          <w:rFonts w:ascii="Arial" w:hAnsi="Arial" w:cs="Arial"/>
          <w:sz w:val="24"/>
          <w:szCs w:val="24"/>
          <w:lang w:val="it-IT"/>
        </w:rPr>
      </w:pPr>
    </w:p>
    <w:p w14:paraId="549E5EB5" w14:textId="77777777" w:rsidR="00D34D6E" w:rsidRDefault="00D34D6E" w:rsidP="00D34D6E">
      <w:pPr>
        <w:ind w:firstLine="708"/>
        <w:jc w:val="both"/>
        <w:rPr>
          <w:rFonts w:ascii="Arial" w:hAnsi="Arial" w:cs="Arial"/>
          <w:sz w:val="24"/>
          <w:szCs w:val="24"/>
          <w:lang w:val="it-IT"/>
        </w:rPr>
      </w:pPr>
      <w:r w:rsidRPr="00932CF7">
        <w:rPr>
          <w:rFonts w:ascii="Arial" w:hAnsi="Arial" w:cs="Arial"/>
          <w:sz w:val="24"/>
          <w:szCs w:val="24"/>
          <w:lang w:val="it-IT"/>
        </w:rPr>
        <w:t xml:space="preserve">Na temelju članka 10. stavka 1. Zakona o plaćama u lokalnoj i područnoj (regionalnoj) samoupravi (Narodne novine broj 28/10),  članka 38. Statuta Općine Brtonigla- Verteneglio (Službene novine Općine Brtonigla – Verteneglio  broj 03/18, 03/21 i 07/21-Proč.tekst) i članka 18. Pravilnika o unutarnjem ustrojstvu i poslovanju Vlastitog pogona Općine Brtonigla - Verteneglio (Službene novine Općine Brtonigla- Verteneglio broj 12/22 ) Općinsko vijeće Općine Brtonigla - Verteneglio , na svojoj 20.   sjednici , održanoj dana   18.prosinca 2023.godine,  donosi </w:t>
      </w:r>
    </w:p>
    <w:p w14:paraId="7165E000" w14:textId="77777777" w:rsidR="00932CF7" w:rsidRDefault="00932CF7" w:rsidP="00D34D6E">
      <w:pPr>
        <w:ind w:firstLine="708"/>
        <w:jc w:val="both"/>
        <w:rPr>
          <w:rFonts w:ascii="Arial" w:hAnsi="Arial" w:cs="Arial"/>
          <w:sz w:val="24"/>
          <w:szCs w:val="24"/>
          <w:lang w:val="it-IT"/>
        </w:rPr>
      </w:pPr>
    </w:p>
    <w:p w14:paraId="3D14EA34" w14:textId="77777777" w:rsidR="00932CF7" w:rsidRPr="00932CF7" w:rsidRDefault="00932CF7" w:rsidP="00D34D6E">
      <w:pPr>
        <w:ind w:firstLine="708"/>
        <w:jc w:val="both"/>
        <w:rPr>
          <w:rFonts w:ascii="Arial" w:hAnsi="Arial" w:cs="Arial"/>
          <w:sz w:val="24"/>
          <w:szCs w:val="24"/>
          <w:lang w:val="it-IT"/>
        </w:rPr>
      </w:pPr>
    </w:p>
    <w:p w14:paraId="5AA4377E" w14:textId="77777777" w:rsidR="00D34D6E" w:rsidRPr="00932CF7" w:rsidRDefault="00D34D6E" w:rsidP="00D34D6E">
      <w:pPr>
        <w:jc w:val="center"/>
        <w:rPr>
          <w:rFonts w:ascii="Arial" w:hAnsi="Arial" w:cs="Arial"/>
          <w:b/>
          <w:color w:val="000000" w:themeColor="text1"/>
          <w:sz w:val="24"/>
          <w:szCs w:val="24"/>
          <w:lang w:val="it-IT"/>
        </w:rPr>
      </w:pPr>
    </w:p>
    <w:p w14:paraId="68F1D2A2"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 xml:space="preserve">ODLUKU O </w:t>
      </w:r>
    </w:p>
    <w:p w14:paraId="202A8657" w14:textId="77777777" w:rsidR="00D34D6E" w:rsidRDefault="00D34D6E" w:rsidP="00D34D6E">
      <w:pPr>
        <w:jc w:val="center"/>
        <w:rPr>
          <w:rFonts w:ascii="Arial" w:hAnsi="Arial" w:cs="Arial"/>
          <w:b/>
          <w:sz w:val="24"/>
          <w:szCs w:val="24"/>
          <w:lang w:val="it-IT"/>
        </w:rPr>
      </w:pPr>
      <w:r w:rsidRPr="00932CF7">
        <w:rPr>
          <w:rFonts w:ascii="Arial" w:hAnsi="Arial" w:cs="Arial"/>
          <w:b/>
          <w:sz w:val="24"/>
          <w:szCs w:val="24"/>
          <w:lang w:val="it-IT"/>
        </w:rPr>
        <w:t>Izmjeni i dopuni Odluke o koeficijentima za obračun plaće službenika i namještenika  Vlastitog pogona Općine Brtonigla-Verteneglio</w:t>
      </w:r>
    </w:p>
    <w:p w14:paraId="38616C49" w14:textId="77777777" w:rsidR="00932CF7" w:rsidRPr="00932CF7" w:rsidRDefault="00932CF7" w:rsidP="00D34D6E">
      <w:pPr>
        <w:jc w:val="center"/>
        <w:rPr>
          <w:rFonts w:ascii="Arial" w:hAnsi="Arial" w:cs="Arial"/>
          <w:b/>
          <w:sz w:val="24"/>
          <w:szCs w:val="24"/>
          <w:lang w:val="it-IT"/>
        </w:rPr>
      </w:pPr>
    </w:p>
    <w:p w14:paraId="1A708A41" w14:textId="77777777" w:rsidR="00D34D6E" w:rsidRPr="00932CF7" w:rsidRDefault="00D34D6E" w:rsidP="00D34D6E">
      <w:pPr>
        <w:jc w:val="center"/>
        <w:rPr>
          <w:rFonts w:ascii="Arial" w:hAnsi="Arial" w:cs="Arial"/>
          <w:b/>
          <w:sz w:val="24"/>
          <w:szCs w:val="24"/>
          <w:lang w:val="it-IT"/>
        </w:rPr>
      </w:pPr>
    </w:p>
    <w:p w14:paraId="6A74A080" w14:textId="77777777" w:rsidR="00D34D6E" w:rsidRPr="00932CF7" w:rsidRDefault="00D34D6E" w:rsidP="00D34D6E">
      <w:pPr>
        <w:jc w:val="center"/>
        <w:rPr>
          <w:rFonts w:ascii="Arial" w:hAnsi="Arial" w:cs="Arial"/>
          <w:b/>
          <w:sz w:val="24"/>
          <w:szCs w:val="24"/>
          <w:lang w:val="it-IT"/>
        </w:rPr>
      </w:pPr>
    </w:p>
    <w:p w14:paraId="173E33E1"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1.</w:t>
      </w:r>
    </w:p>
    <w:p w14:paraId="48590F5C" w14:textId="77777777" w:rsidR="00D34D6E" w:rsidRPr="00932CF7" w:rsidRDefault="00D34D6E" w:rsidP="00D34D6E">
      <w:pPr>
        <w:ind w:firstLine="708"/>
        <w:jc w:val="both"/>
        <w:rPr>
          <w:rFonts w:ascii="Arial" w:hAnsi="Arial" w:cs="Arial"/>
          <w:color w:val="000000"/>
          <w:sz w:val="24"/>
          <w:szCs w:val="24"/>
          <w:lang w:val="it-IT"/>
        </w:rPr>
      </w:pPr>
    </w:p>
    <w:p w14:paraId="1BAF2759" w14:textId="77777777" w:rsidR="00D34D6E" w:rsidRPr="00932CF7" w:rsidRDefault="00D34D6E" w:rsidP="00D34D6E">
      <w:pPr>
        <w:ind w:firstLine="708"/>
        <w:jc w:val="both"/>
        <w:rPr>
          <w:rFonts w:ascii="Arial" w:hAnsi="Arial" w:cs="Arial"/>
          <w:sz w:val="24"/>
          <w:szCs w:val="24"/>
          <w:lang w:val="it-IT"/>
        </w:rPr>
      </w:pPr>
      <w:r w:rsidRPr="00932CF7">
        <w:rPr>
          <w:rFonts w:ascii="Arial" w:hAnsi="Arial" w:cs="Arial"/>
          <w:color w:val="333333"/>
          <w:sz w:val="24"/>
          <w:szCs w:val="24"/>
          <w:lang w:val="it-IT"/>
        </w:rPr>
        <w:t xml:space="preserve">U Odluci o </w:t>
      </w:r>
      <w:r w:rsidRPr="00932CF7">
        <w:rPr>
          <w:rFonts w:ascii="Arial" w:hAnsi="Arial" w:cs="Arial"/>
          <w:sz w:val="24"/>
          <w:szCs w:val="24"/>
          <w:lang w:val="it-IT"/>
        </w:rPr>
        <w:t>koeficijentima za obračun plaće službenika i namještenika Vlastitog pogona Općine Brtonigla-Verteneglio (Službene novine Općine Brtonigla-Verteneglio broj: 12/22), iza članka 2. dodaje se novi stavak 2., koji  glasi:</w:t>
      </w:r>
    </w:p>
    <w:p w14:paraId="29853C87" w14:textId="77777777" w:rsidR="00D34D6E" w:rsidRPr="00932CF7" w:rsidRDefault="00D34D6E" w:rsidP="00D34D6E">
      <w:pPr>
        <w:ind w:firstLine="708"/>
        <w:jc w:val="both"/>
        <w:rPr>
          <w:rFonts w:ascii="Arial" w:hAnsi="Arial" w:cs="Arial"/>
          <w:sz w:val="24"/>
          <w:szCs w:val="24"/>
          <w:lang w:val="it-IT"/>
        </w:rPr>
      </w:pPr>
    </w:p>
    <w:p w14:paraId="776FCD8C" w14:textId="77777777" w:rsidR="00D34D6E" w:rsidRPr="00932CF7" w:rsidRDefault="00D34D6E" w:rsidP="00D34D6E">
      <w:pPr>
        <w:ind w:firstLine="708"/>
        <w:jc w:val="both"/>
        <w:rPr>
          <w:rFonts w:ascii="Arial" w:hAnsi="Arial" w:cs="Arial"/>
          <w:i/>
          <w:iCs/>
          <w:sz w:val="24"/>
          <w:szCs w:val="24"/>
          <w:lang w:val="it-IT"/>
        </w:rPr>
      </w:pPr>
      <w:r w:rsidRPr="00932CF7">
        <w:rPr>
          <w:rFonts w:ascii="Arial" w:hAnsi="Arial" w:cs="Arial"/>
          <w:sz w:val="24"/>
          <w:szCs w:val="24"/>
          <w:lang w:val="it-IT"/>
        </w:rPr>
        <w:t>„</w:t>
      </w:r>
      <w:r w:rsidRPr="00932CF7">
        <w:rPr>
          <w:rFonts w:ascii="Arial" w:hAnsi="Arial" w:cs="Arial"/>
          <w:i/>
          <w:iCs/>
          <w:sz w:val="24"/>
          <w:szCs w:val="24"/>
          <w:lang w:val="it-IT"/>
        </w:rPr>
        <w:t>Iznimno od prethodnog stavka ovog članka, općinski načelnik može  pojedinom službeniku i namješteniku, utvrditi i veći koeficijent od propisanog ukoliko je službenik ili namještenik preraspodjelom dobio dodatne poslove i radne zadaće na svojem radnom mjestu ili je povećan obujam poslova iz drugih razloga neovisnih o volji službenika ili namještenika.“</w:t>
      </w:r>
    </w:p>
    <w:p w14:paraId="172D7124" w14:textId="77777777" w:rsidR="00D34D6E" w:rsidRPr="00932CF7" w:rsidRDefault="00D34D6E" w:rsidP="00D34D6E">
      <w:pPr>
        <w:jc w:val="center"/>
        <w:rPr>
          <w:rFonts w:ascii="Arial" w:hAnsi="Arial" w:cs="Arial"/>
          <w:b/>
          <w:iCs/>
          <w:sz w:val="24"/>
          <w:szCs w:val="24"/>
          <w:lang w:val="it-IT"/>
        </w:rPr>
      </w:pPr>
    </w:p>
    <w:p w14:paraId="455A4087" w14:textId="77777777" w:rsidR="00D34D6E" w:rsidRPr="00932CF7" w:rsidRDefault="00D34D6E" w:rsidP="00D34D6E">
      <w:pPr>
        <w:jc w:val="center"/>
        <w:rPr>
          <w:rFonts w:ascii="Arial" w:hAnsi="Arial" w:cs="Arial"/>
          <w:b/>
          <w:iCs/>
          <w:sz w:val="24"/>
          <w:szCs w:val="24"/>
          <w:lang w:val="it-IT"/>
        </w:rPr>
      </w:pPr>
      <w:r w:rsidRPr="00932CF7">
        <w:rPr>
          <w:rFonts w:ascii="Arial" w:hAnsi="Arial" w:cs="Arial"/>
          <w:b/>
          <w:iCs/>
          <w:sz w:val="24"/>
          <w:szCs w:val="24"/>
          <w:lang w:val="it-IT"/>
        </w:rPr>
        <w:t>Članak 2.</w:t>
      </w:r>
    </w:p>
    <w:p w14:paraId="326A5BB4" w14:textId="77777777" w:rsidR="00D34D6E" w:rsidRPr="00932CF7" w:rsidRDefault="00D34D6E" w:rsidP="00D34D6E">
      <w:pPr>
        <w:widowControl w:val="0"/>
        <w:shd w:val="clear" w:color="auto" w:fill="FFFFFF"/>
        <w:tabs>
          <w:tab w:val="left" w:pos="0"/>
          <w:tab w:val="left" w:pos="9072"/>
        </w:tabs>
        <w:autoSpaceDE w:val="0"/>
        <w:autoSpaceDN w:val="0"/>
        <w:adjustRightInd w:val="0"/>
        <w:spacing w:before="288" w:line="240" w:lineRule="exact"/>
        <w:ind w:right="-283"/>
        <w:rPr>
          <w:rFonts w:ascii="Arial" w:hAnsi="Arial" w:cs="Arial"/>
          <w:spacing w:val="-2"/>
          <w:sz w:val="24"/>
          <w:szCs w:val="24"/>
          <w:lang w:val="it-IT"/>
        </w:rPr>
      </w:pPr>
      <w:r w:rsidRPr="00932CF7">
        <w:rPr>
          <w:rFonts w:ascii="Arial" w:hAnsi="Arial" w:cs="Arial"/>
          <w:spacing w:val="-2"/>
          <w:sz w:val="24"/>
          <w:szCs w:val="24"/>
          <w:lang w:val="it-IT"/>
        </w:rPr>
        <w:t xml:space="preserve">Izmjenjeni članak 2. Odluke </w:t>
      </w:r>
      <w:r w:rsidRPr="00932CF7">
        <w:rPr>
          <w:rFonts w:ascii="Arial" w:hAnsi="Arial" w:cs="Arial"/>
          <w:sz w:val="24"/>
          <w:szCs w:val="24"/>
          <w:lang w:val="it-IT"/>
        </w:rPr>
        <w:t xml:space="preserve">koeficijentima za obračun plaće službenika i namještenika Vlastitog pogona Općine Brtonigla-Verteneglio (Službene novine Općine Brtonigla-Verteneglio broj: 12/22), </w:t>
      </w:r>
      <w:r w:rsidRPr="00932CF7">
        <w:rPr>
          <w:rFonts w:ascii="Arial" w:hAnsi="Arial" w:cs="Arial"/>
          <w:spacing w:val="-2"/>
          <w:sz w:val="24"/>
          <w:szCs w:val="24"/>
          <w:lang w:val="it-IT"/>
        </w:rPr>
        <w:t>sada glasi:</w:t>
      </w:r>
    </w:p>
    <w:p w14:paraId="354CC801" w14:textId="77777777" w:rsidR="00D34D6E" w:rsidRPr="00932CF7" w:rsidRDefault="00D34D6E" w:rsidP="00D34D6E">
      <w:pPr>
        <w:jc w:val="center"/>
        <w:rPr>
          <w:rFonts w:ascii="Arial" w:hAnsi="Arial" w:cs="Arial"/>
          <w:b/>
          <w:sz w:val="24"/>
          <w:szCs w:val="24"/>
          <w:lang w:val="it-IT"/>
        </w:rPr>
      </w:pPr>
    </w:p>
    <w:p w14:paraId="5DA1B05E" w14:textId="77777777" w:rsidR="00D34D6E" w:rsidRPr="00932CF7" w:rsidRDefault="00D34D6E" w:rsidP="00D34D6E">
      <w:pPr>
        <w:jc w:val="center"/>
        <w:rPr>
          <w:rFonts w:ascii="Arial" w:hAnsi="Arial" w:cs="Arial"/>
          <w:b/>
          <w:i/>
          <w:iCs/>
          <w:sz w:val="24"/>
          <w:szCs w:val="24"/>
          <w:lang w:val="it-IT"/>
        </w:rPr>
      </w:pPr>
      <w:r w:rsidRPr="00932CF7">
        <w:rPr>
          <w:rFonts w:ascii="Arial" w:hAnsi="Arial" w:cs="Arial"/>
          <w:b/>
          <w:i/>
          <w:iCs/>
          <w:sz w:val="24"/>
          <w:szCs w:val="24"/>
          <w:lang w:val="it-IT"/>
        </w:rPr>
        <w:t>„Članak 2.</w:t>
      </w:r>
    </w:p>
    <w:p w14:paraId="1EF7F678" w14:textId="77777777" w:rsidR="00D34D6E" w:rsidRPr="00932CF7" w:rsidRDefault="00D34D6E" w:rsidP="00D34D6E">
      <w:pPr>
        <w:jc w:val="both"/>
        <w:rPr>
          <w:rFonts w:ascii="Arial" w:hAnsi="Arial" w:cs="Arial"/>
          <w:i/>
          <w:iCs/>
          <w:color w:val="000000"/>
          <w:sz w:val="24"/>
          <w:szCs w:val="24"/>
          <w:lang w:val="it-IT"/>
        </w:rPr>
      </w:pPr>
      <w:r w:rsidRPr="00932CF7">
        <w:rPr>
          <w:rFonts w:ascii="Arial" w:hAnsi="Arial" w:cs="Arial"/>
          <w:i/>
          <w:iCs/>
          <w:color w:val="000000"/>
          <w:sz w:val="24"/>
          <w:szCs w:val="24"/>
          <w:lang w:val="it-IT"/>
        </w:rPr>
        <w:t xml:space="preserve">U smislu Pravilnika o unutarnjem ustroju Vlastitog pogona i Odluke o utvrđivanju  osnovice za obračun plaća službenika i  namještenika u Vlastitom pogonu utvrđuju se slijedeći koeficijenti za radna mjesta kako slijedi: </w:t>
      </w:r>
    </w:p>
    <w:p w14:paraId="29B717C9" w14:textId="77777777" w:rsidR="00D34D6E" w:rsidRPr="00932CF7" w:rsidRDefault="00D34D6E" w:rsidP="00D34D6E">
      <w:pPr>
        <w:jc w:val="both"/>
        <w:rPr>
          <w:rFonts w:ascii="Arial" w:hAnsi="Arial" w:cs="Arial"/>
          <w:i/>
          <w:iCs/>
          <w:color w:val="000000"/>
          <w:sz w:val="24"/>
          <w:szCs w:val="24"/>
          <w:lang w:val="it-IT"/>
        </w:rPr>
      </w:pPr>
    </w:p>
    <w:tbl>
      <w:tblPr>
        <w:tblStyle w:val="TableGrid"/>
        <w:tblW w:w="0" w:type="auto"/>
        <w:tblLook w:val="04A0" w:firstRow="1" w:lastRow="0" w:firstColumn="1" w:lastColumn="0" w:noHBand="0" w:noVBand="1"/>
      </w:tblPr>
      <w:tblGrid>
        <w:gridCol w:w="7617"/>
        <w:gridCol w:w="1443"/>
      </w:tblGrid>
      <w:tr w:rsidR="00D34D6E" w:rsidRPr="00932CF7" w14:paraId="1E6D59F3" w14:textId="77777777" w:rsidTr="00812699">
        <w:tc>
          <w:tcPr>
            <w:tcW w:w="7933" w:type="dxa"/>
          </w:tcPr>
          <w:p w14:paraId="70184AB7" w14:textId="77777777" w:rsidR="00D34D6E" w:rsidRPr="00932CF7" w:rsidRDefault="00D34D6E" w:rsidP="00812699">
            <w:pPr>
              <w:rPr>
                <w:rFonts w:ascii="Arial" w:hAnsi="Arial" w:cs="Arial"/>
                <w:b/>
                <w:i/>
                <w:iCs/>
                <w:sz w:val="24"/>
                <w:szCs w:val="24"/>
              </w:rPr>
            </w:pPr>
            <w:r w:rsidRPr="00932CF7">
              <w:rPr>
                <w:rFonts w:ascii="Arial" w:hAnsi="Arial" w:cs="Arial"/>
                <w:b/>
                <w:i/>
                <w:iCs/>
                <w:sz w:val="24"/>
                <w:szCs w:val="24"/>
              </w:rPr>
              <w:t>Naziv radnog mjesta</w:t>
            </w:r>
          </w:p>
        </w:tc>
        <w:tc>
          <w:tcPr>
            <w:tcW w:w="1413" w:type="dxa"/>
          </w:tcPr>
          <w:p w14:paraId="6EF7405E" w14:textId="77777777" w:rsidR="00D34D6E" w:rsidRPr="00932CF7" w:rsidRDefault="00D34D6E" w:rsidP="00812699">
            <w:pPr>
              <w:jc w:val="center"/>
              <w:rPr>
                <w:rFonts w:ascii="Arial" w:hAnsi="Arial" w:cs="Arial"/>
                <w:b/>
                <w:i/>
                <w:iCs/>
                <w:sz w:val="24"/>
                <w:szCs w:val="24"/>
              </w:rPr>
            </w:pPr>
            <w:r w:rsidRPr="00932CF7">
              <w:rPr>
                <w:rFonts w:ascii="Arial" w:hAnsi="Arial" w:cs="Arial"/>
                <w:b/>
                <w:i/>
                <w:iCs/>
                <w:sz w:val="24"/>
                <w:szCs w:val="24"/>
              </w:rPr>
              <w:t>Koeficijent</w:t>
            </w:r>
          </w:p>
        </w:tc>
      </w:tr>
      <w:tr w:rsidR="00D34D6E" w:rsidRPr="00932CF7" w14:paraId="4A89AEFB" w14:textId="77777777" w:rsidTr="00812699">
        <w:tc>
          <w:tcPr>
            <w:tcW w:w="7933" w:type="dxa"/>
          </w:tcPr>
          <w:p w14:paraId="6420863C" w14:textId="77777777" w:rsidR="00D34D6E" w:rsidRPr="00932CF7" w:rsidRDefault="00D34D6E" w:rsidP="00812699">
            <w:pPr>
              <w:rPr>
                <w:rFonts w:ascii="Arial" w:hAnsi="Arial" w:cs="Arial"/>
                <w:b/>
                <w:i/>
                <w:iCs/>
                <w:sz w:val="24"/>
                <w:szCs w:val="24"/>
                <w:lang w:val="it-IT"/>
              </w:rPr>
            </w:pPr>
            <w:r w:rsidRPr="00932CF7">
              <w:rPr>
                <w:rFonts w:ascii="Arial" w:hAnsi="Arial" w:cs="Arial"/>
                <w:i/>
                <w:iCs/>
                <w:sz w:val="24"/>
                <w:szCs w:val="24"/>
                <w:lang w:val="it-IT"/>
              </w:rPr>
              <w:t>Upravitelj Vlastitog pogona  Općine Brtonigla – Verteneglio</w:t>
            </w:r>
          </w:p>
        </w:tc>
        <w:tc>
          <w:tcPr>
            <w:tcW w:w="1413" w:type="dxa"/>
          </w:tcPr>
          <w:p w14:paraId="4ECA8629" w14:textId="77777777" w:rsidR="00D34D6E" w:rsidRPr="00932CF7" w:rsidRDefault="00D34D6E" w:rsidP="00812699">
            <w:pPr>
              <w:jc w:val="center"/>
              <w:rPr>
                <w:rFonts w:ascii="Arial" w:hAnsi="Arial" w:cs="Arial"/>
                <w:b/>
                <w:i/>
                <w:iCs/>
                <w:sz w:val="24"/>
                <w:szCs w:val="24"/>
              </w:rPr>
            </w:pPr>
            <w:r w:rsidRPr="00932CF7">
              <w:rPr>
                <w:rFonts w:ascii="Arial" w:hAnsi="Arial" w:cs="Arial"/>
                <w:i/>
                <w:iCs/>
                <w:sz w:val="24"/>
                <w:szCs w:val="24"/>
              </w:rPr>
              <w:t>1,60</w:t>
            </w:r>
          </w:p>
        </w:tc>
      </w:tr>
      <w:tr w:rsidR="00D34D6E" w:rsidRPr="00932CF7" w14:paraId="6BB5E15A" w14:textId="77777777" w:rsidTr="00812699">
        <w:tc>
          <w:tcPr>
            <w:tcW w:w="7933" w:type="dxa"/>
          </w:tcPr>
          <w:p w14:paraId="1F0AB617" w14:textId="77777777" w:rsidR="00D34D6E" w:rsidRPr="00932CF7" w:rsidRDefault="00D34D6E" w:rsidP="00812699">
            <w:pPr>
              <w:rPr>
                <w:rFonts w:ascii="Arial" w:hAnsi="Arial" w:cs="Arial"/>
                <w:b/>
                <w:i/>
                <w:iCs/>
                <w:sz w:val="24"/>
                <w:szCs w:val="24"/>
                <w:lang w:val="it-IT"/>
              </w:rPr>
            </w:pPr>
            <w:r w:rsidRPr="00932CF7">
              <w:rPr>
                <w:rFonts w:ascii="Arial" w:hAnsi="Arial" w:cs="Arial"/>
                <w:i/>
                <w:iCs/>
                <w:sz w:val="24"/>
                <w:szCs w:val="24"/>
                <w:lang w:val="it-IT"/>
              </w:rPr>
              <w:t>Voditelj poslova Vlastitog pogona Općine Brtonigla – Verteneglio</w:t>
            </w:r>
          </w:p>
        </w:tc>
        <w:tc>
          <w:tcPr>
            <w:tcW w:w="1413" w:type="dxa"/>
          </w:tcPr>
          <w:p w14:paraId="78F86133" w14:textId="77777777" w:rsidR="00D34D6E" w:rsidRPr="00932CF7" w:rsidRDefault="00D34D6E" w:rsidP="00812699">
            <w:pPr>
              <w:jc w:val="center"/>
              <w:rPr>
                <w:rFonts w:ascii="Arial" w:hAnsi="Arial" w:cs="Arial"/>
                <w:bCs/>
                <w:i/>
                <w:iCs/>
                <w:sz w:val="24"/>
                <w:szCs w:val="24"/>
              </w:rPr>
            </w:pPr>
            <w:r w:rsidRPr="00932CF7">
              <w:rPr>
                <w:rFonts w:ascii="Arial" w:hAnsi="Arial" w:cs="Arial"/>
                <w:bCs/>
                <w:i/>
                <w:iCs/>
                <w:sz w:val="24"/>
                <w:szCs w:val="24"/>
              </w:rPr>
              <w:t>1,40</w:t>
            </w:r>
          </w:p>
        </w:tc>
      </w:tr>
      <w:tr w:rsidR="00D34D6E" w:rsidRPr="00932CF7" w14:paraId="2647DEE4" w14:textId="77777777" w:rsidTr="00812699">
        <w:tc>
          <w:tcPr>
            <w:tcW w:w="7933" w:type="dxa"/>
          </w:tcPr>
          <w:p w14:paraId="3B933567" w14:textId="77777777" w:rsidR="00D34D6E" w:rsidRPr="00932CF7" w:rsidRDefault="00D34D6E" w:rsidP="00812699">
            <w:pPr>
              <w:rPr>
                <w:rFonts w:ascii="Arial" w:hAnsi="Arial" w:cs="Arial"/>
                <w:b/>
                <w:i/>
                <w:iCs/>
                <w:sz w:val="24"/>
                <w:szCs w:val="24"/>
              </w:rPr>
            </w:pPr>
            <w:r w:rsidRPr="00932CF7">
              <w:rPr>
                <w:rFonts w:ascii="Arial" w:hAnsi="Arial" w:cs="Arial"/>
                <w:i/>
                <w:iCs/>
                <w:sz w:val="24"/>
                <w:szCs w:val="24"/>
              </w:rPr>
              <w:t>Komunalni radnik I</w:t>
            </w:r>
          </w:p>
        </w:tc>
        <w:tc>
          <w:tcPr>
            <w:tcW w:w="1413" w:type="dxa"/>
          </w:tcPr>
          <w:p w14:paraId="19748610" w14:textId="77777777" w:rsidR="00D34D6E" w:rsidRPr="00932CF7" w:rsidRDefault="00D34D6E" w:rsidP="00812699">
            <w:pPr>
              <w:jc w:val="center"/>
              <w:rPr>
                <w:rFonts w:ascii="Arial" w:hAnsi="Arial" w:cs="Arial"/>
                <w:bCs/>
                <w:i/>
                <w:iCs/>
                <w:sz w:val="24"/>
                <w:szCs w:val="24"/>
              </w:rPr>
            </w:pPr>
            <w:r w:rsidRPr="00932CF7">
              <w:rPr>
                <w:rFonts w:ascii="Arial" w:hAnsi="Arial" w:cs="Arial"/>
                <w:bCs/>
                <w:i/>
                <w:iCs/>
                <w:sz w:val="24"/>
                <w:szCs w:val="24"/>
              </w:rPr>
              <w:t>1,30</w:t>
            </w:r>
          </w:p>
        </w:tc>
      </w:tr>
      <w:tr w:rsidR="00D34D6E" w:rsidRPr="00932CF7" w14:paraId="722A9FEA" w14:textId="77777777" w:rsidTr="00812699">
        <w:tc>
          <w:tcPr>
            <w:tcW w:w="7933" w:type="dxa"/>
          </w:tcPr>
          <w:p w14:paraId="2E3EAAD2" w14:textId="77777777" w:rsidR="00D34D6E" w:rsidRPr="00932CF7" w:rsidRDefault="00D34D6E" w:rsidP="00812699">
            <w:pPr>
              <w:rPr>
                <w:rFonts w:ascii="Arial" w:hAnsi="Arial" w:cs="Arial"/>
                <w:b/>
                <w:i/>
                <w:iCs/>
                <w:sz w:val="24"/>
                <w:szCs w:val="24"/>
              </w:rPr>
            </w:pPr>
            <w:r w:rsidRPr="00932CF7">
              <w:rPr>
                <w:rFonts w:ascii="Arial" w:hAnsi="Arial" w:cs="Arial"/>
                <w:i/>
                <w:iCs/>
                <w:sz w:val="24"/>
                <w:szCs w:val="24"/>
              </w:rPr>
              <w:t xml:space="preserve">Komunalni radnik II                                                                                                                          </w:t>
            </w:r>
          </w:p>
        </w:tc>
        <w:tc>
          <w:tcPr>
            <w:tcW w:w="1413" w:type="dxa"/>
          </w:tcPr>
          <w:p w14:paraId="352BF389" w14:textId="77777777" w:rsidR="00D34D6E" w:rsidRPr="00932CF7" w:rsidRDefault="00D34D6E" w:rsidP="00812699">
            <w:pPr>
              <w:jc w:val="center"/>
              <w:rPr>
                <w:rFonts w:ascii="Arial" w:hAnsi="Arial" w:cs="Arial"/>
                <w:bCs/>
                <w:i/>
                <w:iCs/>
                <w:sz w:val="24"/>
                <w:szCs w:val="24"/>
              </w:rPr>
            </w:pPr>
            <w:r w:rsidRPr="00932CF7">
              <w:rPr>
                <w:rFonts w:ascii="Arial" w:hAnsi="Arial" w:cs="Arial"/>
                <w:bCs/>
                <w:i/>
                <w:iCs/>
                <w:sz w:val="24"/>
                <w:szCs w:val="24"/>
              </w:rPr>
              <w:t>1,20</w:t>
            </w:r>
          </w:p>
        </w:tc>
      </w:tr>
      <w:tr w:rsidR="00D34D6E" w:rsidRPr="00932CF7" w14:paraId="2EC1CEDE" w14:textId="77777777" w:rsidTr="00812699">
        <w:tc>
          <w:tcPr>
            <w:tcW w:w="7933" w:type="dxa"/>
          </w:tcPr>
          <w:p w14:paraId="6845C958" w14:textId="77777777" w:rsidR="00D34D6E" w:rsidRPr="00932CF7" w:rsidRDefault="00D34D6E" w:rsidP="00812699">
            <w:pPr>
              <w:rPr>
                <w:rFonts w:ascii="Arial" w:hAnsi="Arial" w:cs="Arial"/>
                <w:b/>
                <w:i/>
                <w:iCs/>
                <w:sz w:val="24"/>
                <w:szCs w:val="24"/>
              </w:rPr>
            </w:pPr>
            <w:r w:rsidRPr="00932CF7">
              <w:rPr>
                <w:rFonts w:ascii="Arial" w:hAnsi="Arial" w:cs="Arial"/>
                <w:i/>
                <w:iCs/>
                <w:sz w:val="24"/>
                <w:szCs w:val="24"/>
              </w:rPr>
              <w:t xml:space="preserve">Komunalni radnik III                                                                                                                         </w:t>
            </w:r>
          </w:p>
        </w:tc>
        <w:tc>
          <w:tcPr>
            <w:tcW w:w="1413" w:type="dxa"/>
          </w:tcPr>
          <w:p w14:paraId="584A2031" w14:textId="77777777" w:rsidR="00D34D6E" w:rsidRPr="00932CF7" w:rsidRDefault="00D34D6E" w:rsidP="00812699">
            <w:pPr>
              <w:jc w:val="center"/>
              <w:rPr>
                <w:rFonts w:ascii="Arial" w:hAnsi="Arial" w:cs="Arial"/>
                <w:bCs/>
                <w:i/>
                <w:iCs/>
                <w:sz w:val="24"/>
                <w:szCs w:val="24"/>
              </w:rPr>
            </w:pPr>
            <w:r w:rsidRPr="00932CF7">
              <w:rPr>
                <w:rFonts w:ascii="Arial" w:hAnsi="Arial" w:cs="Arial"/>
                <w:bCs/>
                <w:i/>
                <w:iCs/>
                <w:sz w:val="24"/>
                <w:szCs w:val="24"/>
              </w:rPr>
              <w:t>1,00</w:t>
            </w:r>
          </w:p>
        </w:tc>
      </w:tr>
    </w:tbl>
    <w:p w14:paraId="5C29F709" w14:textId="77777777" w:rsidR="00D34D6E" w:rsidRPr="00932CF7" w:rsidRDefault="00D34D6E" w:rsidP="00D34D6E">
      <w:pPr>
        <w:rPr>
          <w:rFonts w:ascii="Arial" w:hAnsi="Arial" w:cs="Arial"/>
          <w:b/>
          <w:i/>
          <w:iCs/>
          <w:sz w:val="24"/>
          <w:szCs w:val="24"/>
        </w:rPr>
      </w:pPr>
    </w:p>
    <w:p w14:paraId="50F6ECAF" w14:textId="77777777" w:rsidR="00D34D6E" w:rsidRPr="00932CF7" w:rsidRDefault="00D34D6E" w:rsidP="00D34D6E">
      <w:pPr>
        <w:ind w:firstLine="708"/>
        <w:jc w:val="both"/>
        <w:rPr>
          <w:rFonts w:ascii="Arial" w:hAnsi="Arial" w:cs="Arial"/>
          <w:i/>
          <w:iCs/>
          <w:sz w:val="24"/>
          <w:szCs w:val="24"/>
        </w:rPr>
      </w:pPr>
      <w:r w:rsidRPr="00932CF7">
        <w:rPr>
          <w:rFonts w:ascii="Arial" w:hAnsi="Arial" w:cs="Arial"/>
          <w:i/>
          <w:iCs/>
          <w:sz w:val="24"/>
          <w:szCs w:val="24"/>
        </w:rPr>
        <w:t>Iznimno od prethodnog stavka ovog članka, općinski načelnik može  pojedinom službeniku i namješteniku, utvrditi i veći koeficijent od propisanog ukoliko je službenik ili namještenik preraspodjelom dobio dodatne poslove i radne zadaće na svojem radnom mjestu ili je povećan obujam poslova iz drugih razloga neovisnih o volji službenika ili namještenika.“</w:t>
      </w:r>
    </w:p>
    <w:p w14:paraId="2BE2DC4D" w14:textId="77777777" w:rsidR="00D34D6E" w:rsidRPr="00932CF7" w:rsidRDefault="00D34D6E" w:rsidP="00D34D6E">
      <w:pPr>
        <w:jc w:val="center"/>
        <w:rPr>
          <w:rFonts w:ascii="Arial" w:hAnsi="Arial" w:cs="Arial"/>
          <w:b/>
          <w:sz w:val="24"/>
          <w:szCs w:val="24"/>
        </w:rPr>
      </w:pPr>
    </w:p>
    <w:p w14:paraId="392A50F0" w14:textId="77777777" w:rsidR="00D34D6E" w:rsidRPr="00932CF7" w:rsidRDefault="00D34D6E" w:rsidP="00D34D6E">
      <w:pPr>
        <w:jc w:val="center"/>
        <w:rPr>
          <w:rFonts w:ascii="Arial" w:hAnsi="Arial" w:cs="Arial"/>
          <w:b/>
          <w:sz w:val="24"/>
          <w:szCs w:val="24"/>
        </w:rPr>
      </w:pPr>
      <w:r w:rsidRPr="00932CF7">
        <w:rPr>
          <w:rFonts w:ascii="Arial" w:hAnsi="Arial" w:cs="Arial"/>
          <w:b/>
          <w:sz w:val="24"/>
          <w:szCs w:val="24"/>
        </w:rPr>
        <w:t>Članak 3.</w:t>
      </w:r>
    </w:p>
    <w:p w14:paraId="276FCE4C" w14:textId="77777777" w:rsidR="00D34D6E" w:rsidRPr="00932CF7" w:rsidRDefault="00D34D6E" w:rsidP="00D34D6E">
      <w:pPr>
        <w:ind w:firstLine="708"/>
        <w:jc w:val="both"/>
        <w:rPr>
          <w:rFonts w:ascii="Arial" w:hAnsi="Arial" w:cs="Arial"/>
          <w:sz w:val="24"/>
          <w:szCs w:val="24"/>
        </w:rPr>
      </w:pPr>
      <w:r w:rsidRPr="00932CF7">
        <w:rPr>
          <w:rFonts w:ascii="Arial" w:hAnsi="Arial" w:cs="Arial"/>
          <w:sz w:val="24"/>
          <w:szCs w:val="24"/>
        </w:rPr>
        <w:t>Ova Odluka stupa na snagu osmog dana od dana objave  u Službenim novinama Općine Brtonigla-Verteneglio.</w:t>
      </w:r>
    </w:p>
    <w:p w14:paraId="0749FB8D" w14:textId="77777777" w:rsidR="00D34D6E" w:rsidRPr="00932CF7" w:rsidRDefault="00D34D6E" w:rsidP="00D34D6E">
      <w:pPr>
        <w:rPr>
          <w:rFonts w:ascii="Arial" w:hAnsi="Arial" w:cs="Arial"/>
          <w:sz w:val="24"/>
          <w:szCs w:val="24"/>
        </w:rPr>
      </w:pPr>
    </w:p>
    <w:p w14:paraId="3C43FDB4" w14:textId="77777777" w:rsidR="00D34D6E" w:rsidRPr="00932CF7" w:rsidRDefault="00D34D6E" w:rsidP="00D34D6E">
      <w:pPr>
        <w:pStyle w:val="NoSpacing"/>
        <w:rPr>
          <w:rFonts w:ascii="Arial" w:hAnsi="Arial" w:cs="Arial"/>
          <w:color w:val="000000" w:themeColor="text1"/>
          <w:sz w:val="24"/>
          <w:szCs w:val="24"/>
        </w:rPr>
      </w:pPr>
      <w:r w:rsidRPr="00932CF7">
        <w:rPr>
          <w:rFonts w:ascii="Arial" w:hAnsi="Arial" w:cs="Arial"/>
          <w:color w:val="000000" w:themeColor="text1"/>
          <w:sz w:val="24"/>
          <w:szCs w:val="24"/>
        </w:rPr>
        <w:t>KLASA:120-01/23-01/05</w:t>
      </w:r>
    </w:p>
    <w:p w14:paraId="1768C60C" w14:textId="77777777" w:rsidR="00D34D6E" w:rsidRPr="00932CF7" w:rsidRDefault="00D34D6E" w:rsidP="00D34D6E">
      <w:pPr>
        <w:pStyle w:val="NoSpacing"/>
        <w:rPr>
          <w:rFonts w:ascii="Arial" w:hAnsi="Arial" w:cs="Arial"/>
          <w:color w:val="000000" w:themeColor="text1"/>
          <w:sz w:val="24"/>
          <w:szCs w:val="24"/>
          <w:lang w:val="it-IT"/>
        </w:rPr>
      </w:pPr>
      <w:r w:rsidRPr="00932CF7">
        <w:rPr>
          <w:rFonts w:ascii="Arial" w:hAnsi="Arial" w:cs="Arial"/>
          <w:color w:val="000000" w:themeColor="text1"/>
          <w:sz w:val="24"/>
          <w:szCs w:val="24"/>
          <w:lang w:val="it-IT"/>
        </w:rPr>
        <w:t>URBROJ:2163-13-04/01-23-2</w:t>
      </w:r>
    </w:p>
    <w:p w14:paraId="2982842A" w14:textId="77777777" w:rsidR="00D34D6E" w:rsidRPr="00932CF7" w:rsidRDefault="00D34D6E" w:rsidP="00D34D6E">
      <w:pPr>
        <w:pStyle w:val="NoSpacing"/>
        <w:rPr>
          <w:rFonts w:ascii="Arial" w:hAnsi="Arial" w:cs="Arial"/>
          <w:color w:val="000000" w:themeColor="text1"/>
          <w:sz w:val="24"/>
          <w:szCs w:val="24"/>
          <w:lang w:val="it-IT"/>
        </w:rPr>
      </w:pPr>
      <w:r w:rsidRPr="00932CF7">
        <w:rPr>
          <w:rFonts w:ascii="Arial" w:hAnsi="Arial" w:cs="Arial"/>
          <w:color w:val="000000" w:themeColor="text1"/>
          <w:sz w:val="24"/>
          <w:szCs w:val="24"/>
          <w:lang w:val="it-IT"/>
        </w:rPr>
        <w:t>Brtonigla-Verteneglio,   18.prosinca  2023. godina</w:t>
      </w:r>
    </w:p>
    <w:p w14:paraId="0F1515E1" w14:textId="77777777" w:rsidR="00D34D6E" w:rsidRPr="00932CF7" w:rsidRDefault="00D34D6E" w:rsidP="00D34D6E">
      <w:pPr>
        <w:rPr>
          <w:rFonts w:ascii="Arial" w:hAnsi="Arial" w:cs="Arial"/>
          <w:color w:val="FF0000"/>
          <w:sz w:val="24"/>
          <w:szCs w:val="24"/>
          <w:lang w:val="it-IT"/>
        </w:rPr>
      </w:pPr>
    </w:p>
    <w:p w14:paraId="6AFBC85E" w14:textId="77777777" w:rsidR="00D34D6E" w:rsidRPr="00932CF7" w:rsidRDefault="00D34D6E" w:rsidP="00D34D6E">
      <w:pPr>
        <w:rPr>
          <w:rFonts w:ascii="Arial" w:hAnsi="Arial" w:cs="Arial"/>
          <w:sz w:val="24"/>
          <w:szCs w:val="24"/>
          <w:lang w:val="it-IT"/>
        </w:rPr>
      </w:pPr>
    </w:p>
    <w:p w14:paraId="5842AE51" w14:textId="77777777" w:rsidR="00D34D6E" w:rsidRPr="00932CF7" w:rsidRDefault="00D34D6E" w:rsidP="00D34D6E">
      <w:pPr>
        <w:jc w:val="right"/>
        <w:rPr>
          <w:rFonts w:ascii="Arial" w:hAnsi="Arial" w:cs="Arial"/>
          <w:sz w:val="24"/>
          <w:szCs w:val="24"/>
          <w:lang w:val="de-DE"/>
        </w:rPr>
      </w:pPr>
      <w:r w:rsidRPr="00932CF7">
        <w:rPr>
          <w:rFonts w:ascii="Arial" w:hAnsi="Arial" w:cs="Arial"/>
          <w:sz w:val="24"/>
          <w:szCs w:val="24"/>
          <w:lang w:val="it-IT"/>
        </w:rPr>
        <w:t xml:space="preserve"> </w:t>
      </w:r>
      <w:r w:rsidRPr="00932CF7">
        <w:rPr>
          <w:rFonts w:ascii="Arial" w:hAnsi="Arial" w:cs="Arial"/>
          <w:sz w:val="24"/>
          <w:szCs w:val="24"/>
          <w:lang w:val="de-DE"/>
        </w:rPr>
        <w:t>OPĆINSKO VIJEĆE OPĆINE BRTONIGLA-VERTENEGLIO</w:t>
      </w:r>
    </w:p>
    <w:p w14:paraId="1126301F" w14:textId="77777777" w:rsidR="00D34D6E" w:rsidRPr="00932CF7" w:rsidRDefault="00D34D6E" w:rsidP="00D34D6E">
      <w:pPr>
        <w:jc w:val="right"/>
        <w:rPr>
          <w:rFonts w:ascii="Arial" w:hAnsi="Arial" w:cs="Arial"/>
          <w:sz w:val="24"/>
          <w:szCs w:val="24"/>
          <w:lang w:val="de-DE"/>
        </w:rPr>
      </w:pP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t xml:space="preserve"> </w:t>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t xml:space="preserve">Predsjednik </w:t>
      </w:r>
    </w:p>
    <w:p w14:paraId="0110CED0" w14:textId="77777777" w:rsidR="00D34D6E" w:rsidRPr="00932CF7" w:rsidRDefault="00D34D6E" w:rsidP="00D34D6E">
      <w:pPr>
        <w:rPr>
          <w:rFonts w:ascii="Arial" w:hAnsi="Arial" w:cs="Arial"/>
          <w:sz w:val="24"/>
          <w:szCs w:val="24"/>
          <w:lang w:val="de-DE"/>
        </w:rPr>
      </w:pP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r w:rsidRPr="00932CF7">
        <w:rPr>
          <w:rFonts w:ascii="Arial" w:hAnsi="Arial" w:cs="Arial"/>
          <w:sz w:val="24"/>
          <w:szCs w:val="24"/>
          <w:lang w:val="de-DE"/>
        </w:rPr>
        <w:tab/>
      </w:r>
    </w:p>
    <w:p w14:paraId="7CDAA1DA" w14:textId="640C5012" w:rsidR="00D34D6E" w:rsidRPr="00932CF7" w:rsidRDefault="00D34D6E" w:rsidP="00D34D6E">
      <w:pPr>
        <w:jc w:val="right"/>
        <w:rPr>
          <w:rFonts w:ascii="Arial" w:hAnsi="Arial" w:cs="Arial"/>
          <w:bCs/>
          <w:sz w:val="24"/>
          <w:szCs w:val="24"/>
          <w:lang w:val="de-DE"/>
        </w:rPr>
      </w:pPr>
      <w:r w:rsidRPr="00932CF7">
        <w:rPr>
          <w:rFonts w:ascii="Arial" w:hAnsi="Arial" w:cs="Arial"/>
          <w:bCs/>
          <w:sz w:val="24"/>
          <w:szCs w:val="24"/>
          <w:lang w:val="de-DE"/>
        </w:rPr>
        <w:t>Željko Ružić</w:t>
      </w:r>
      <w:r w:rsidR="0009146B" w:rsidRPr="00932CF7">
        <w:rPr>
          <w:rFonts w:ascii="Arial" w:hAnsi="Arial" w:cs="Arial"/>
          <w:bCs/>
          <w:sz w:val="24"/>
          <w:szCs w:val="24"/>
          <w:lang w:val="de-DE"/>
        </w:rPr>
        <w:t xml:space="preserve"> v.r.</w:t>
      </w:r>
    </w:p>
    <w:p w14:paraId="6A803369" w14:textId="77777777" w:rsidR="00D34D6E" w:rsidRPr="00932CF7" w:rsidRDefault="00D34D6E" w:rsidP="00D34D6E">
      <w:pPr>
        <w:jc w:val="center"/>
        <w:rPr>
          <w:rFonts w:ascii="Arial" w:hAnsi="Arial" w:cs="Arial"/>
          <w:b/>
          <w:sz w:val="24"/>
          <w:szCs w:val="24"/>
          <w:lang w:val="de-DE"/>
        </w:rPr>
      </w:pPr>
    </w:p>
    <w:p w14:paraId="53413B41" w14:textId="77777777" w:rsidR="00D34D6E" w:rsidRPr="00932CF7" w:rsidRDefault="00D34D6E" w:rsidP="00D34D6E">
      <w:pPr>
        <w:jc w:val="center"/>
        <w:rPr>
          <w:rFonts w:ascii="Arial" w:hAnsi="Arial" w:cs="Arial"/>
          <w:b/>
          <w:sz w:val="24"/>
          <w:szCs w:val="24"/>
          <w:lang w:val="de-DE"/>
        </w:rPr>
      </w:pPr>
    </w:p>
    <w:p w14:paraId="2819FF2E" w14:textId="77777777" w:rsidR="00D34D6E" w:rsidRPr="00932CF7" w:rsidRDefault="00D34D6E" w:rsidP="00D34D6E">
      <w:pPr>
        <w:pStyle w:val="ListParagraph"/>
        <w:numPr>
          <w:ilvl w:val="0"/>
          <w:numId w:val="19"/>
        </w:numPr>
        <w:spacing w:after="200" w:line="276" w:lineRule="auto"/>
        <w:jc w:val="center"/>
        <w:rPr>
          <w:rFonts w:ascii="Arial" w:eastAsia="Calibri" w:hAnsi="Arial" w:cs="Arial"/>
          <w:bCs/>
          <w:sz w:val="24"/>
          <w:szCs w:val="24"/>
          <w:lang w:val="de-DE"/>
        </w:rPr>
      </w:pPr>
    </w:p>
    <w:p w14:paraId="48DFD0EA" w14:textId="77777777" w:rsidR="00D34D6E" w:rsidRPr="00932CF7" w:rsidRDefault="00D34D6E" w:rsidP="00D34D6E">
      <w:pPr>
        <w:pStyle w:val="Default"/>
        <w:jc w:val="both"/>
        <w:rPr>
          <w:rFonts w:ascii="Arial" w:hAnsi="Arial" w:cs="Arial"/>
          <w:color w:val="auto"/>
        </w:rPr>
      </w:pPr>
    </w:p>
    <w:p w14:paraId="4D5E89D5" w14:textId="77777777" w:rsidR="00D34D6E" w:rsidRDefault="00D34D6E" w:rsidP="00D34D6E">
      <w:pPr>
        <w:jc w:val="both"/>
        <w:rPr>
          <w:rFonts w:ascii="Arial" w:hAnsi="Arial" w:cs="Arial"/>
          <w:sz w:val="24"/>
          <w:szCs w:val="24"/>
          <w:lang w:val="it-IT"/>
        </w:rPr>
      </w:pPr>
      <w:r w:rsidRPr="00932CF7">
        <w:rPr>
          <w:rFonts w:ascii="Arial" w:hAnsi="Arial" w:cs="Arial"/>
          <w:color w:val="000000"/>
          <w:sz w:val="24"/>
          <w:szCs w:val="24"/>
          <w:lang w:val="it-IT"/>
        </w:rPr>
        <w:t xml:space="preserve">Na temelju članka 149. st. 3. Zakona o pomorskom dobru i morskim lukama ( „Narodne novine“, broj 83/23) </w:t>
      </w:r>
      <w:r w:rsidRPr="00932CF7">
        <w:rPr>
          <w:rFonts w:ascii="Arial" w:hAnsi="Arial" w:cs="Arial"/>
          <w:sz w:val="24"/>
          <w:szCs w:val="24"/>
          <w:lang w:val="it-IT"/>
        </w:rPr>
        <w:t>i članka 38. Statuta Općine Brtonigla-Verteneglio (Službene novine Općine Brtonigla-Verteneglio broj 03/18, 03/21, 07/21-pročišćeni tekst, 16/22), Općinsko vijeće  Općine Brtonigla-Verteneglio  na svojoj 20. sjednici, održanoj  dana 18.prosinca  2023. godine, donosi</w:t>
      </w:r>
    </w:p>
    <w:p w14:paraId="7B3D077C" w14:textId="77777777" w:rsidR="00932CF7" w:rsidRPr="00932CF7" w:rsidRDefault="00932CF7" w:rsidP="00D34D6E">
      <w:pPr>
        <w:jc w:val="both"/>
        <w:rPr>
          <w:rFonts w:ascii="Arial" w:hAnsi="Arial" w:cs="Arial"/>
          <w:sz w:val="24"/>
          <w:szCs w:val="24"/>
          <w:lang w:val="it-IT"/>
        </w:rPr>
      </w:pPr>
    </w:p>
    <w:p w14:paraId="3EDA8EA4" w14:textId="77777777" w:rsidR="00D34D6E" w:rsidRPr="00932CF7" w:rsidRDefault="00D34D6E" w:rsidP="00D34D6E">
      <w:pPr>
        <w:pStyle w:val="Default"/>
        <w:jc w:val="both"/>
        <w:rPr>
          <w:rFonts w:ascii="Arial" w:hAnsi="Arial" w:cs="Arial"/>
          <w:color w:val="auto"/>
        </w:rPr>
      </w:pPr>
    </w:p>
    <w:p w14:paraId="619EF062" w14:textId="77777777" w:rsidR="00D34D6E" w:rsidRPr="00932CF7" w:rsidRDefault="00D34D6E" w:rsidP="00D34D6E">
      <w:pPr>
        <w:pStyle w:val="Default"/>
        <w:jc w:val="center"/>
        <w:rPr>
          <w:rFonts w:ascii="Arial" w:hAnsi="Arial" w:cs="Arial"/>
          <w:color w:val="auto"/>
        </w:rPr>
      </w:pPr>
      <w:r w:rsidRPr="00932CF7">
        <w:rPr>
          <w:rFonts w:ascii="Arial" w:hAnsi="Arial" w:cs="Arial"/>
          <w:b/>
          <w:bCs/>
          <w:color w:val="auto"/>
        </w:rPr>
        <w:t>O D L U K U</w:t>
      </w:r>
    </w:p>
    <w:p w14:paraId="2978D265" w14:textId="77777777" w:rsidR="00D34D6E" w:rsidRPr="00932CF7" w:rsidRDefault="00D34D6E" w:rsidP="00D34D6E">
      <w:pPr>
        <w:pStyle w:val="Default"/>
        <w:jc w:val="center"/>
        <w:rPr>
          <w:rFonts w:ascii="Arial" w:hAnsi="Arial" w:cs="Arial"/>
          <w:b/>
          <w:bCs/>
          <w:caps/>
          <w:color w:val="auto"/>
        </w:rPr>
      </w:pPr>
      <w:r w:rsidRPr="00932CF7">
        <w:rPr>
          <w:rFonts w:ascii="Arial" w:hAnsi="Arial" w:cs="Arial"/>
          <w:b/>
          <w:bCs/>
          <w:caps/>
          <w:color w:val="auto"/>
        </w:rPr>
        <w:t>o redu na pomorskom dobru</w:t>
      </w:r>
    </w:p>
    <w:p w14:paraId="1B2C2AA9" w14:textId="77777777" w:rsidR="00D34D6E" w:rsidRPr="00932CF7" w:rsidRDefault="00D34D6E" w:rsidP="00D34D6E">
      <w:pPr>
        <w:pStyle w:val="Default"/>
        <w:jc w:val="center"/>
        <w:rPr>
          <w:rFonts w:ascii="Arial" w:hAnsi="Arial" w:cs="Arial"/>
          <w:b/>
          <w:bCs/>
          <w:color w:val="auto"/>
        </w:rPr>
      </w:pPr>
    </w:p>
    <w:p w14:paraId="086D5131" w14:textId="77777777" w:rsidR="00D34D6E" w:rsidRPr="00932CF7" w:rsidRDefault="00D34D6E" w:rsidP="00D34D6E">
      <w:pPr>
        <w:ind w:left="720"/>
        <w:contextualSpacing/>
        <w:jc w:val="both"/>
        <w:rPr>
          <w:rFonts w:ascii="Arial" w:eastAsia="Calibri" w:hAnsi="Arial" w:cs="Arial"/>
          <w:b/>
          <w:sz w:val="24"/>
          <w:szCs w:val="24"/>
          <w:lang w:val="it-IT"/>
        </w:rPr>
      </w:pPr>
    </w:p>
    <w:p w14:paraId="64D07654" w14:textId="77777777" w:rsidR="00D34D6E" w:rsidRPr="00932CF7" w:rsidRDefault="00D34D6E" w:rsidP="00D34D6E">
      <w:pPr>
        <w:pStyle w:val="ListParagraph"/>
        <w:numPr>
          <w:ilvl w:val="0"/>
          <w:numId w:val="94"/>
        </w:numPr>
        <w:suppressAutoHyphens/>
        <w:ind w:left="284" w:hanging="284"/>
        <w:contextualSpacing/>
        <w:jc w:val="both"/>
        <w:rPr>
          <w:rFonts w:ascii="Arial" w:hAnsi="Arial" w:cs="Arial"/>
          <w:b/>
          <w:sz w:val="24"/>
          <w:szCs w:val="24"/>
        </w:rPr>
      </w:pPr>
      <w:r w:rsidRPr="00932CF7">
        <w:rPr>
          <w:rFonts w:ascii="Arial" w:eastAsia="Calibri" w:hAnsi="Arial" w:cs="Arial"/>
          <w:b/>
          <w:sz w:val="24"/>
          <w:szCs w:val="24"/>
        </w:rPr>
        <w:t>OPĆE ODREDBE</w:t>
      </w:r>
    </w:p>
    <w:p w14:paraId="2C5850D4" w14:textId="77777777" w:rsidR="00D34D6E" w:rsidRPr="00932CF7" w:rsidRDefault="00D34D6E" w:rsidP="00D34D6E">
      <w:pPr>
        <w:pStyle w:val="ListParagraph"/>
        <w:ind w:left="1743"/>
        <w:jc w:val="both"/>
        <w:rPr>
          <w:rFonts w:ascii="Arial" w:hAnsi="Arial" w:cs="Arial"/>
          <w:b/>
          <w:sz w:val="24"/>
          <w:szCs w:val="24"/>
        </w:rPr>
      </w:pPr>
    </w:p>
    <w:p w14:paraId="5321A676" w14:textId="77777777" w:rsidR="00D34D6E" w:rsidRPr="00932CF7" w:rsidRDefault="00D34D6E" w:rsidP="00D34D6E">
      <w:pPr>
        <w:jc w:val="center"/>
        <w:rPr>
          <w:rFonts w:ascii="Arial" w:eastAsia="Calibri" w:hAnsi="Arial" w:cs="Arial"/>
          <w:b/>
          <w:sz w:val="24"/>
          <w:szCs w:val="24"/>
        </w:rPr>
      </w:pPr>
      <w:r w:rsidRPr="00932CF7">
        <w:rPr>
          <w:rFonts w:ascii="Arial" w:eastAsia="Calibri" w:hAnsi="Arial" w:cs="Arial"/>
          <w:b/>
          <w:sz w:val="24"/>
          <w:szCs w:val="24"/>
        </w:rPr>
        <w:t>Članak 1.</w:t>
      </w:r>
    </w:p>
    <w:p w14:paraId="4CFBE7B7" w14:textId="77777777" w:rsidR="00D34D6E" w:rsidRPr="00932CF7" w:rsidRDefault="00D34D6E" w:rsidP="00D34D6E">
      <w:pPr>
        <w:jc w:val="both"/>
        <w:rPr>
          <w:rFonts w:ascii="Arial" w:eastAsia="Calibri" w:hAnsi="Arial" w:cs="Arial"/>
          <w:sz w:val="24"/>
          <w:szCs w:val="24"/>
        </w:rPr>
      </w:pPr>
      <w:r w:rsidRPr="00932CF7">
        <w:rPr>
          <w:rFonts w:ascii="Arial" w:eastAsia="Calibri" w:hAnsi="Arial" w:cs="Arial"/>
          <w:sz w:val="24"/>
          <w:szCs w:val="24"/>
        </w:rPr>
        <w:t>Odlukom o redu na pomorskom dobru (u daljnjem tekstu: Odluka) na području Općine Brtonigla-Verteneglio propisuje se:</w:t>
      </w:r>
    </w:p>
    <w:p w14:paraId="76F53211" w14:textId="77777777" w:rsidR="00D34D6E" w:rsidRPr="00932CF7" w:rsidRDefault="00D34D6E" w:rsidP="00D34D6E">
      <w:pPr>
        <w:jc w:val="both"/>
        <w:rPr>
          <w:rFonts w:ascii="Arial" w:eastAsia="Calibri" w:hAnsi="Arial" w:cs="Arial"/>
          <w:sz w:val="24"/>
          <w:szCs w:val="24"/>
        </w:rPr>
      </w:pPr>
    </w:p>
    <w:p w14:paraId="378EA72B" w14:textId="77777777" w:rsidR="00D34D6E" w:rsidRPr="00932CF7" w:rsidRDefault="00D34D6E" w:rsidP="00D34D6E">
      <w:pPr>
        <w:pStyle w:val="ListParagraph"/>
        <w:numPr>
          <w:ilvl w:val="0"/>
          <w:numId w:val="98"/>
        </w:numPr>
        <w:contextualSpacing/>
        <w:jc w:val="both"/>
        <w:rPr>
          <w:rFonts w:ascii="Arial" w:hAnsi="Arial" w:cs="Arial"/>
          <w:color w:val="000000"/>
          <w:sz w:val="24"/>
          <w:szCs w:val="24"/>
        </w:rPr>
      </w:pPr>
      <w:r w:rsidRPr="00932CF7">
        <w:rPr>
          <w:rFonts w:ascii="Arial" w:hAnsi="Arial" w:cs="Arial"/>
          <w:color w:val="000000"/>
          <w:sz w:val="24"/>
          <w:szCs w:val="24"/>
        </w:rPr>
        <w:t xml:space="preserve">način uređenja i korištenja pomorskog dobra u općoj upotrebi za gospodarske i druge svrhe, </w:t>
      </w:r>
    </w:p>
    <w:p w14:paraId="76AFF329" w14:textId="77777777" w:rsidR="00D34D6E" w:rsidRPr="00932CF7" w:rsidRDefault="00D34D6E" w:rsidP="00D34D6E">
      <w:pPr>
        <w:pStyle w:val="ListParagraph"/>
        <w:numPr>
          <w:ilvl w:val="0"/>
          <w:numId w:val="98"/>
        </w:numPr>
        <w:contextualSpacing/>
        <w:jc w:val="both"/>
        <w:rPr>
          <w:rFonts w:ascii="Arial" w:hAnsi="Arial" w:cs="Arial"/>
          <w:color w:val="000000"/>
          <w:sz w:val="24"/>
          <w:szCs w:val="24"/>
        </w:rPr>
      </w:pPr>
      <w:r w:rsidRPr="00932CF7">
        <w:rPr>
          <w:rFonts w:ascii="Arial" w:hAnsi="Arial" w:cs="Arial"/>
          <w:color w:val="000000"/>
          <w:sz w:val="24"/>
          <w:szCs w:val="24"/>
        </w:rPr>
        <w:t>građenje građevina koje se prema posebnim propisima grade bez građevinske dozvole i glavnog projekta,</w:t>
      </w:r>
    </w:p>
    <w:p w14:paraId="5710643A" w14:textId="77777777" w:rsidR="00D34D6E" w:rsidRPr="00932CF7" w:rsidRDefault="00D34D6E" w:rsidP="00D34D6E">
      <w:pPr>
        <w:pStyle w:val="ListParagraph"/>
        <w:numPr>
          <w:ilvl w:val="0"/>
          <w:numId w:val="98"/>
        </w:numPr>
        <w:contextualSpacing/>
        <w:jc w:val="both"/>
        <w:rPr>
          <w:rFonts w:ascii="Arial" w:hAnsi="Arial" w:cs="Arial"/>
          <w:color w:val="000000"/>
          <w:sz w:val="24"/>
          <w:szCs w:val="24"/>
        </w:rPr>
      </w:pPr>
      <w:r w:rsidRPr="00932CF7">
        <w:rPr>
          <w:rFonts w:ascii="Arial" w:hAnsi="Arial" w:cs="Arial"/>
          <w:color w:val="000000"/>
          <w:sz w:val="24"/>
          <w:szCs w:val="24"/>
        </w:rPr>
        <w:t xml:space="preserve"> održavanje reda na pomorskom dobru u općoj upotrebi,</w:t>
      </w:r>
    </w:p>
    <w:p w14:paraId="2AE1FA7C" w14:textId="77777777" w:rsidR="00D34D6E" w:rsidRPr="00932CF7" w:rsidRDefault="00D34D6E" w:rsidP="00D34D6E">
      <w:pPr>
        <w:pStyle w:val="ListParagraph"/>
        <w:numPr>
          <w:ilvl w:val="0"/>
          <w:numId w:val="98"/>
        </w:numPr>
        <w:contextualSpacing/>
        <w:jc w:val="both"/>
        <w:rPr>
          <w:rFonts w:ascii="Arial" w:hAnsi="Arial" w:cs="Arial"/>
          <w:color w:val="000000"/>
          <w:sz w:val="24"/>
          <w:szCs w:val="24"/>
        </w:rPr>
      </w:pPr>
      <w:r w:rsidRPr="00932CF7">
        <w:rPr>
          <w:rFonts w:ascii="Arial" w:hAnsi="Arial" w:cs="Arial"/>
          <w:color w:val="000000"/>
          <w:sz w:val="24"/>
          <w:szCs w:val="24"/>
        </w:rPr>
        <w:t xml:space="preserve"> održavanje čistoće i čuvanje površina pomorskog dobra u općoj upotrebi i</w:t>
      </w:r>
    </w:p>
    <w:p w14:paraId="3A5332BA" w14:textId="77777777" w:rsidR="00D34D6E" w:rsidRPr="00932CF7" w:rsidRDefault="00D34D6E" w:rsidP="00D34D6E">
      <w:pPr>
        <w:pStyle w:val="ListParagraph"/>
        <w:numPr>
          <w:ilvl w:val="0"/>
          <w:numId w:val="98"/>
        </w:numPr>
        <w:contextualSpacing/>
        <w:jc w:val="both"/>
        <w:rPr>
          <w:rFonts w:ascii="Arial" w:hAnsi="Arial" w:cs="Arial"/>
          <w:color w:val="000000"/>
          <w:sz w:val="24"/>
          <w:szCs w:val="24"/>
          <w:lang w:val="it-IT"/>
        </w:rPr>
      </w:pPr>
      <w:r w:rsidRPr="00932CF7">
        <w:rPr>
          <w:rFonts w:ascii="Arial" w:hAnsi="Arial" w:cs="Arial"/>
          <w:color w:val="000000"/>
          <w:sz w:val="24"/>
          <w:szCs w:val="24"/>
          <w:lang w:val="it-IT"/>
        </w:rPr>
        <w:t xml:space="preserve">osiguranje nesmetanog prolaska duž pomorskog dobra, </w:t>
      </w:r>
    </w:p>
    <w:p w14:paraId="24CDCE95" w14:textId="77777777" w:rsidR="00D34D6E" w:rsidRPr="00932CF7" w:rsidRDefault="00D34D6E" w:rsidP="00D34D6E">
      <w:pPr>
        <w:pStyle w:val="ListParagraph"/>
        <w:numPr>
          <w:ilvl w:val="0"/>
          <w:numId w:val="98"/>
        </w:numPr>
        <w:contextualSpacing/>
        <w:jc w:val="both"/>
        <w:rPr>
          <w:rFonts w:ascii="Arial" w:hAnsi="Arial" w:cs="Arial"/>
          <w:color w:val="000000"/>
          <w:sz w:val="24"/>
          <w:szCs w:val="24"/>
          <w:lang w:val="it-IT"/>
        </w:rPr>
      </w:pPr>
      <w:r w:rsidRPr="00932CF7">
        <w:rPr>
          <w:rFonts w:ascii="Arial" w:hAnsi="Arial" w:cs="Arial"/>
          <w:color w:val="000000"/>
          <w:sz w:val="24"/>
          <w:szCs w:val="24"/>
          <w:lang w:val="it-IT"/>
        </w:rPr>
        <w:t>mjere za održavanje reda na pomorskom dobru</w:t>
      </w:r>
    </w:p>
    <w:p w14:paraId="067AE8C6" w14:textId="77777777" w:rsidR="00D34D6E" w:rsidRPr="00932CF7" w:rsidRDefault="00D34D6E" w:rsidP="00D34D6E">
      <w:pPr>
        <w:jc w:val="both"/>
        <w:rPr>
          <w:rFonts w:ascii="Arial" w:hAnsi="Arial" w:cs="Arial"/>
          <w:color w:val="000000"/>
          <w:sz w:val="24"/>
          <w:szCs w:val="24"/>
          <w:lang w:val="it-IT"/>
        </w:rPr>
      </w:pPr>
    </w:p>
    <w:p w14:paraId="3440A1B6" w14:textId="77777777" w:rsidR="00D34D6E" w:rsidRPr="00932CF7" w:rsidRDefault="00D34D6E" w:rsidP="00D34D6E">
      <w:pPr>
        <w:jc w:val="both"/>
        <w:rPr>
          <w:rFonts w:ascii="Arial" w:eastAsia="Calibri" w:hAnsi="Arial" w:cs="Arial"/>
          <w:b/>
          <w:sz w:val="24"/>
          <w:szCs w:val="24"/>
          <w:lang w:val="it-IT"/>
        </w:rPr>
      </w:pPr>
      <w:r w:rsidRPr="00932CF7">
        <w:rPr>
          <w:rFonts w:ascii="Arial" w:eastAsia="Calibri" w:hAnsi="Arial" w:cs="Arial"/>
          <w:sz w:val="24"/>
          <w:szCs w:val="24"/>
          <w:lang w:val="it-IT"/>
        </w:rPr>
        <w:t xml:space="preserve"> Red na pomorskome dobru cjelovit je sustav mjera i radnji kojima se osigurava zaštita i održavanje pomorskog dobra u općoj upotrebi.</w:t>
      </w:r>
    </w:p>
    <w:p w14:paraId="2E889C49" w14:textId="77777777" w:rsidR="00D34D6E" w:rsidRPr="00932CF7" w:rsidRDefault="00D34D6E" w:rsidP="00D34D6E">
      <w:pPr>
        <w:jc w:val="both"/>
        <w:rPr>
          <w:rFonts w:ascii="Arial" w:eastAsia="Calibri" w:hAnsi="Arial" w:cs="Arial"/>
          <w:b/>
          <w:sz w:val="24"/>
          <w:szCs w:val="24"/>
          <w:lang w:val="it-IT"/>
        </w:rPr>
      </w:pPr>
    </w:p>
    <w:p w14:paraId="49E055D7" w14:textId="77777777" w:rsidR="00D34D6E" w:rsidRPr="00932CF7" w:rsidRDefault="00D34D6E" w:rsidP="00D34D6E">
      <w:pPr>
        <w:jc w:val="both"/>
        <w:rPr>
          <w:rFonts w:ascii="Arial" w:eastAsia="Calibri" w:hAnsi="Arial" w:cs="Arial"/>
          <w:bCs/>
          <w:sz w:val="24"/>
          <w:szCs w:val="24"/>
          <w:lang w:val="it-IT"/>
        </w:rPr>
      </w:pPr>
      <w:r w:rsidRPr="00932CF7">
        <w:rPr>
          <w:rFonts w:ascii="Arial" w:eastAsia="Calibri" w:hAnsi="Arial" w:cs="Arial"/>
          <w:bCs/>
          <w:sz w:val="24"/>
          <w:szCs w:val="24"/>
          <w:lang w:val="it-IT"/>
        </w:rPr>
        <w:t>Odlukom se propisuju i mjere za provođenje mjera za održavanje reda na pomorskom dobru koje poduzima pomorski redar, obveze pravnih i fizičkih osoba i prekršajne odredbe.</w:t>
      </w:r>
    </w:p>
    <w:p w14:paraId="3E49F139" w14:textId="77777777" w:rsidR="00D34D6E" w:rsidRPr="00932CF7" w:rsidRDefault="00D34D6E" w:rsidP="00D34D6E">
      <w:pPr>
        <w:jc w:val="both"/>
        <w:rPr>
          <w:rFonts w:ascii="Arial" w:eastAsia="Calibri" w:hAnsi="Arial" w:cs="Arial"/>
          <w:bCs/>
          <w:sz w:val="24"/>
          <w:szCs w:val="24"/>
          <w:lang w:val="it-IT"/>
        </w:rPr>
      </w:pPr>
    </w:p>
    <w:p w14:paraId="35B7E290" w14:textId="77777777" w:rsidR="00D34D6E" w:rsidRPr="00932CF7" w:rsidRDefault="00D34D6E" w:rsidP="00D34D6E">
      <w:pPr>
        <w:jc w:val="both"/>
        <w:rPr>
          <w:rFonts w:ascii="Arial" w:hAnsi="Arial" w:cs="Arial"/>
          <w:color w:val="000000"/>
          <w:sz w:val="24"/>
          <w:szCs w:val="24"/>
          <w:lang w:val="it-IT"/>
        </w:rPr>
      </w:pPr>
      <w:r w:rsidRPr="00932CF7">
        <w:rPr>
          <w:rFonts w:ascii="Arial" w:hAnsi="Arial" w:cs="Arial"/>
          <w:color w:val="000000"/>
          <w:sz w:val="24"/>
          <w:szCs w:val="24"/>
          <w:lang w:val="it-IT"/>
        </w:rPr>
        <w:t xml:space="preserve"> </w:t>
      </w:r>
    </w:p>
    <w:p w14:paraId="6A7B7365" w14:textId="77777777" w:rsidR="00D34D6E" w:rsidRPr="00932CF7" w:rsidRDefault="00D34D6E" w:rsidP="00D34D6E">
      <w:pPr>
        <w:jc w:val="center"/>
        <w:rPr>
          <w:rFonts w:ascii="Arial" w:hAnsi="Arial" w:cs="Arial"/>
          <w:b/>
          <w:color w:val="000000"/>
          <w:sz w:val="24"/>
          <w:szCs w:val="24"/>
          <w:lang w:val="it-IT"/>
        </w:rPr>
      </w:pPr>
      <w:r w:rsidRPr="00932CF7">
        <w:rPr>
          <w:rFonts w:ascii="Arial" w:hAnsi="Arial" w:cs="Arial"/>
          <w:b/>
          <w:color w:val="000000"/>
          <w:sz w:val="24"/>
          <w:szCs w:val="24"/>
          <w:lang w:val="it-IT"/>
        </w:rPr>
        <w:t>Članak 2.</w:t>
      </w:r>
    </w:p>
    <w:p w14:paraId="1D06D5AA"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Pomorsko dobro na području Općine Brtonigla - Verteneglio proteže se, jednim dijelom u predjelu kampa Park Umag, do granice s Gradom Umagom - Umago na sjeveru, te obuhvaća k.č.br. 1936/57 katastarske općine Brtonigla, koja u z.k.ul. 2099 k.o. Brtongla pri Zemljišnoknjižnom odjelu Stalne službe u Bujama – Buie, Općinskog suda u Puli – Pola, dolazi upisana kao pomorsko dobro.</w:t>
      </w:r>
    </w:p>
    <w:p w14:paraId="2A3FAAC8" w14:textId="77777777" w:rsidR="00D34D6E" w:rsidRPr="00932CF7" w:rsidRDefault="00D34D6E" w:rsidP="00D34D6E">
      <w:pPr>
        <w:pStyle w:val="Default"/>
        <w:jc w:val="both"/>
        <w:rPr>
          <w:rFonts w:ascii="Arial" w:hAnsi="Arial" w:cs="Arial"/>
          <w:color w:val="auto"/>
        </w:rPr>
      </w:pPr>
      <w:r w:rsidRPr="00932CF7">
        <w:rPr>
          <w:rFonts w:ascii="Arial" w:hAnsi="Arial" w:cs="Arial"/>
          <w:color w:val="auto"/>
        </w:rPr>
        <w:t xml:space="preserve">Pomorsko dobro na području Općine Brtonigla </w:t>
      </w:r>
      <w:r w:rsidRPr="00932CF7">
        <w:rPr>
          <w:rFonts w:ascii="Arial" w:hAnsi="Arial" w:cs="Arial"/>
        </w:rPr>
        <w:t xml:space="preserve">- Verteneglio </w:t>
      </w:r>
      <w:r w:rsidRPr="00932CF7">
        <w:rPr>
          <w:rFonts w:ascii="Arial" w:hAnsi="Arial" w:cs="Arial"/>
          <w:color w:val="auto"/>
        </w:rPr>
        <w:t>proteže se, drugim dijelom na dijelu k.o. Brtonigla, na području nase</w:t>
      </w:r>
      <w:r w:rsidRPr="00932CF7">
        <w:rPr>
          <w:rFonts w:ascii="Arial" w:hAnsi="Arial" w:cs="Arial"/>
          <w:color w:val="auto"/>
        </w:rPr>
        <w:softHyphen/>
        <w:t>lja Karigador - Carigador, a sukladno Uredbi o određivanju granice pomorskog dobra na dijelu k.o. Brtonigla (NN-67/02) isto polazi iz pravca sjevera iz točke A, nastav</w:t>
      </w:r>
      <w:r w:rsidRPr="00932CF7">
        <w:rPr>
          <w:rFonts w:ascii="Arial" w:hAnsi="Arial" w:cs="Arial"/>
          <w:color w:val="auto"/>
        </w:rPr>
        <w:softHyphen/>
        <w:t>lja pravcem koji je uda</w:t>
      </w:r>
      <w:r w:rsidRPr="00932CF7">
        <w:rPr>
          <w:rFonts w:ascii="Arial" w:hAnsi="Arial" w:cs="Arial"/>
          <w:color w:val="auto"/>
        </w:rPr>
        <w:softHyphen/>
        <w:t>ljen 3 metra od međa i siječe k.č. 1937/3, 1937/4, 1937/5, 1937/6, 1937/38 i 1937/7 do točke B. Granica da</w:t>
      </w:r>
      <w:r w:rsidRPr="00932CF7">
        <w:rPr>
          <w:rFonts w:ascii="Arial" w:hAnsi="Arial" w:cs="Arial"/>
          <w:color w:val="auto"/>
        </w:rPr>
        <w:softHyphen/>
        <w:t>lje nastav</w:t>
      </w:r>
      <w:r w:rsidRPr="00932CF7">
        <w:rPr>
          <w:rFonts w:ascii="Arial" w:hAnsi="Arial" w:cs="Arial"/>
          <w:color w:val="auto"/>
        </w:rPr>
        <w:softHyphen/>
        <w:t>lja do</w:t>
      </w:r>
      <w:r w:rsidRPr="00932CF7">
        <w:rPr>
          <w:rFonts w:ascii="Arial" w:hAnsi="Arial" w:cs="Arial"/>
          <w:color w:val="auto"/>
        </w:rPr>
        <w:softHyphen/>
        <w:t>njim rubom kamenog zida do točke C i siječe k.č. 1937/7, 1937/76, 1937/1, 1944/135, 1944/314, 1944/283, 1944/282, 1944/157, 1944/287 i 1944/286. Granica da</w:t>
      </w:r>
      <w:r w:rsidRPr="00932CF7">
        <w:rPr>
          <w:rFonts w:ascii="Arial" w:hAnsi="Arial" w:cs="Arial"/>
          <w:color w:val="auto"/>
        </w:rPr>
        <w:softHyphen/>
        <w:t>lje nastav</w:t>
      </w:r>
      <w:r w:rsidRPr="00932CF7">
        <w:rPr>
          <w:rFonts w:ascii="Arial" w:hAnsi="Arial" w:cs="Arial"/>
          <w:color w:val="auto"/>
        </w:rPr>
        <w:softHyphen/>
        <w:t>lja međom k.č. 1944/281 do točke D, te nastav</w:t>
      </w:r>
      <w:r w:rsidRPr="00932CF7">
        <w:rPr>
          <w:rFonts w:ascii="Arial" w:hAnsi="Arial" w:cs="Arial"/>
          <w:color w:val="auto"/>
        </w:rPr>
        <w:softHyphen/>
        <w:t>lja do</w:t>
      </w:r>
      <w:r w:rsidRPr="00932CF7">
        <w:rPr>
          <w:rFonts w:ascii="Arial" w:hAnsi="Arial" w:cs="Arial"/>
          <w:color w:val="auto"/>
        </w:rPr>
        <w:softHyphen/>
        <w:t>njim rubom kamenog zida i siječe k.č. 1944/292, 1944/293, 1944/294, 1944/296 i 1944/295 do točke E. Iz točke E granica se pravolinijski proteže i siječe k.č. 1944/131 do točke F (va</w:t>
      </w:r>
      <w:r w:rsidRPr="00932CF7">
        <w:rPr>
          <w:rFonts w:ascii="Arial" w:hAnsi="Arial" w:cs="Arial"/>
          <w:color w:val="auto"/>
        </w:rPr>
        <w:softHyphen/>
        <w:t>njski rub prometnice), te da</w:t>
      </w:r>
      <w:r w:rsidRPr="00932CF7">
        <w:rPr>
          <w:rFonts w:ascii="Arial" w:hAnsi="Arial" w:cs="Arial"/>
          <w:color w:val="auto"/>
        </w:rPr>
        <w:softHyphen/>
        <w:t>lje nastav</w:t>
      </w:r>
      <w:r w:rsidRPr="00932CF7">
        <w:rPr>
          <w:rFonts w:ascii="Arial" w:hAnsi="Arial" w:cs="Arial"/>
          <w:color w:val="auto"/>
        </w:rPr>
        <w:softHyphen/>
        <w:t>lja rubom prometnice do točke G, odnosno ruba obale gdje i završava, a sve kako je ucrtano i označeno u grafičkom prilogu na kopiji katastarskog plana k.o. Brtonigla, broj lista katastarskog plana 10 i 11, u mjerilu 1:2880 i na snimci stvarnog sta</w:t>
      </w:r>
      <w:r w:rsidRPr="00932CF7">
        <w:rPr>
          <w:rFonts w:ascii="Arial" w:hAnsi="Arial" w:cs="Arial"/>
          <w:color w:val="auto"/>
        </w:rPr>
        <w:softHyphen/>
        <w:t xml:space="preserve">nja u mjerilu 1:1000. Sukladno navedenoj  Uredbi izrađen je </w:t>
      </w:r>
      <w:r w:rsidRPr="00932CF7">
        <w:rPr>
          <w:rFonts w:ascii="Arial" w:hAnsi="Arial" w:cs="Arial"/>
        </w:rPr>
        <w:t>Geodetski elaborat parcelacije pomorskog dobra br. 117/05 izrađenog od strane td „GEODET“ d.o.o. Pula, koji još nije proveden u javnim registrima.</w:t>
      </w:r>
    </w:p>
    <w:p w14:paraId="67879432" w14:textId="77777777" w:rsidR="00D34D6E" w:rsidRPr="00932CF7" w:rsidRDefault="00D34D6E" w:rsidP="00D34D6E">
      <w:pPr>
        <w:jc w:val="both"/>
        <w:rPr>
          <w:rFonts w:ascii="Arial" w:hAnsi="Arial" w:cs="Arial"/>
          <w:b/>
          <w:color w:val="000000"/>
          <w:sz w:val="24"/>
          <w:szCs w:val="24"/>
          <w:lang w:val="hr-HR"/>
        </w:rPr>
      </w:pPr>
    </w:p>
    <w:p w14:paraId="574D1E53" w14:textId="77777777" w:rsidR="00D34D6E" w:rsidRPr="00932CF7" w:rsidRDefault="00D34D6E" w:rsidP="00D34D6E">
      <w:pPr>
        <w:jc w:val="both"/>
        <w:rPr>
          <w:rFonts w:ascii="Arial" w:hAnsi="Arial" w:cs="Arial"/>
          <w:b/>
          <w:color w:val="000000"/>
          <w:sz w:val="24"/>
          <w:szCs w:val="24"/>
          <w:lang w:val="hr-HR"/>
        </w:rPr>
      </w:pPr>
    </w:p>
    <w:p w14:paraId="44914007" w14:textId="77777777" w:rsidR="00D34D6E" w:rsidRPr="00932CF7" w:rsidRDefault="00D34D6E" w:rsidP="00D34D6E">
      <w:pPr>
        <w:jc w:val="center"/>
        <w:rPr>
          <w:rFonts w:ascii="Arial" w:hAnsi="Arial" w:cs="Arial"/>
          <w:b/>
          <w:color w:val="000000"/>
          <w:sz w:val="24"/>
          <w:szCs w:val="24"/>
          <w:lang w:val="hr-HR"/>
        </w:rPr>
      </w:pPr>
      <w:r w:rsidRPr="00932CF7">
        <w:rPr>
          <w:rFonts w:ascii="Arial" w:hAnsi="Arial" w:cs="Arial"/>
          <w:b/>
          <w:color w:val="000000"/>
          <w:sz w:val="24"/>
          <w:szCs w:val="24"/>
          <w:lang w:val="hr-HR"/>
        </w:rPr>
        <w:t>Članak 3.</w:t>
      </w:r>
    </w:p>
    <w:p w14:paraId="13521946" w14:textId="77777777" w:rsidR="00D34D6E" w:rsidRPr="00932CF7" w:rsidRDefault="00D34D6E" w:rsidP="00D34D6E">
      <w:pPr>
        <w:jc w:val="both"/>
        <w:rPr>
          <w:rFonts w:ascii="Arial" w:eastAsia="Calibri" w:hAnsi="Arial" w:cs="Arial"/>
          <w:sz w:val="24"/>
          <w:szCs w:val="24"/>
          <w:lang w:val="hr-HR"/>
        </w:rPr>
      </w:pPr>
      <w:r w:rsidRPr="00932CF7">
        <w:rPr>
          <w:rFonts w:ascii="Arial" w:eastAsia="Calibri" w:hAnsi="Arial" w:cs="Arial"/>
          <w:sz w:val="24"/>
          <w:szCs w:val="24"/>
          <w:lang w:val="hr-HR"/>
        </w:rPr>
        <w:t>Pomorsko dobro je opće dobro od interesa za Republiku Hrvatsku i ima njezinu osobitu zaštitu, a upotrebljava se i koristi pod uvjetima i na način propisan Zakonom.</w:t>
      </w:r>
    </w:p>
    <w:p w14:paraId="4FA045E8" w14:textId="77777777" w:rsidR="00D34D6E" w:rsidRPr="00932CF7" w:rsidRDefault="00D34D6E" w:rsidP="00D34D6E">
      <w:pPr>
        <w:jc w:val="both"/>
        <w:rPr>
          <w:rFonts w:ascii="Arial" w:eastAsia="Calibri" w:hAnsi="Arial" w:cs="Arial"/>
          <w:sz w:val="24"/>
          <w:szCs w:val="24"/>
          <w:lang w:val="hr-HR"/>
        </w:rPr>
      </w:pPr>
    </w:p>
    <w:p w14:paraId="52A6A6F4" w14:textId="77777777" w:rsidR="00D34D6E" w:rsidRPr="00932CF7" w:rsidRDefault="00D34D6E" w:rsidP="00D34D6E">
      <w:pPr>
        <w:jc w:val="both"/>
        <w:rPr>
          <w:rFonts w:ascii="Arial" w:eastAsia="Calibri" w:hAnsi="Arial" w:cs="Arial"/>
          <w:sz w:val="24"/>
          <w:szCs w:val="24"/>
          <w:lang w:val="hr-HR"/>
        </w:rPr>
      </w:pPr>
      <w:r w:rsidRPr="00932CF7">
        <w:rPr>
          <w:rFonts w:ascii="Arial" w:eastAsia="Calibri" w:hAnsi="Arial" w:cs="Arial"/>
          <w:sz w:val="24"/>
          <w:szCs w:val="24"/>
          <w:lang w:val="hr-HR"/>
        </w:rPr>
        <w:t>Pomorsko dobro je u upotrebi svih i svatko ima pravo, pod jednakim uvjetima, služiti se pomorskim dobrom u skladu s njegovim osobinama, prirodi i namjeni, osim kad je Zakonom i voom Odlukom drugačije propisano.</w:t>
      </w:r>
    </w:p>
    <w:p w14:paraId="5E5FB807" w14:textId="77777777" w:rsidR="00D34D6E" w:rsidRPr="00932CF7" w:rsidRDefault="00D34D6E" w:rsidP="00D34D6E">
      <w:pPr>
        <w:jc w:val="both"/>
        <w:rPr>
          <w:rFonts w:ascii="Arial" w:eastAsia="Calibri" w:hAnsi="Arial" w:cs="Arial"/>
          <w:sz w:val="24"/>
          <w:szCs w:val="24"/>
          <w:lang w:val="hr-HR"/>
        </w:rPr>
      </w:pPr>
    </w:p>
    <w:p w14:paraId="1923D922" w14:textId="77777777" w:rsidR="00D34D6E" w:rsidRPr="00932CF7" w:rsidRDefault="00D34D6E" w:rsidP="00D34D6E">
      <w:pPr>
        <w:jc w:val="both"/>
        <w:rPr>
          <w:rFonts w:ascii="Arial" w:eastAsia="Calibri" w:hAnsi="Arial" w:cs="Arial"/>
          <w:b/>
          <w:sz w:val="24"/>
          <w:szCs w:val="24"/>
          <w:lang w:val="hr-HR"/>
        </w:rPr>
      </w:pPr>
      <w:r w:rsidRPr="00932CF7">
        <w:rPr>
          <w:rFonts w:ascii="Arial" w:eastAsia="Calibri" w:hAnsi="Arial" w:cs="Arial"/>
          <w:sz w:val="24"/>
          <w:szCs w:val="24"/>
          <w:lang w:val="hr-HR"/>
        </w:rPr>
        <w:t>Na dijelu pomorskog dobra opća upotreba pomorskog dobra može se ograničiti ili iznimno isključiti na određeno vrijeme na temelju koncesije, posebne upotrebe pomorskog dobra, davanjem prava na privremeno gospodarsko korištenje pomorskog dobra te davanjem luke otvorene za javni promet na upravljanje lučkoj upravi.</w:t>
      </w:r>
    </w:p>
    <w:p w14:paraId="0F4DB91B" w14:textId="77777777" w:rsidR="00D34D6E" w:rsidRPr="00932CF7" w:rsidRDefault="00D34D6E" w:rsidP="00D34D6E">
      <w:pPr>
        <w:rPr>
          <w:rFonts w:ascii="Arial" w:hAnsi="Arial" w:cs="Arial"/>
          <w:b/>
          <w:color w:val="000000"/>
          <w:sz w:val="24"/>
          <w:szCs w:val="24"/>
          <w:lang w:val="hr-HR"/>
        </w:rPr>
      </w:pPr>
    </w:p>
    <w:p w14:paraId="33C30CC9" w14:textId="77777777" w:rsidR="00D34D6E" w:rsidRPr="00932CF7" w:rsidRDefault="00D34D6E" w:rsidP="00D34D6E">
      <w:pPr>
        <w:jc w:val="both"/>
        <w:rPr>
          <w:rFonts w:ascii="Arial" w:hAnsi="Arial" w:cs="Arial"/>
          <w:bCs/>
          <w:color w:val="000000"/>
          <w:sz w:val="24"/>
          <w:szCs w:val="24"/>
          <w:lang w:val="hr-HR"/>
        </w:rPr>
      </w:pPr>
      <w:r w:rsidRPr="00932CF7">
        <w:rPr>
          <w:rFonts w:ascii="Arial" w:hAnsi="Arial" w:cs="Arial"/>
          <w:bCs/>
          <w:color w:val="000000"/>
          <w:sz w:val="24"/>
          <w:szCs w:val="24"/>
          <w:lang w:val="hr-HR"/>
        </w:rPr>
        <w:t>Osobama u stanju neposredne ugroze za život, zdravlje ili imovinu nitko ne može zabraniti niti smije onemogućiti pristup bilo kojem dijelu pomorskog dobra, uključujući i one dijelove koji su isključeni od opće upotrebe ili čija je opća upotreba ograničena.</w:t>
      </w:r>
    </w:p>
    <w:p w14:paraId="5CCE5BE6" w14:textId="77777777" w:rsidR="00D34D6E" w:rsidRPr="00932CF7" w:rsidRDefault="00D34D6E" w:rsidP="00D34D6E">
      <w:pPr>
        <w:jc w:val="center"/>
        <w:rPr>
          <w:rFonts w:ascii="Arial" w:hAnsi="Arial" w:cs="Arial"/>
          <w:b/>
          <w:color w:val="000000"/>
          <w:sz w:val="24"/>
          <w:szCs w:val="24"/>
          <w:lang w:val="hr-HR"/>
        </w:rPr>
      </w:pPr>
    </w:p>
    <w:p w14:paraId="73A8816F" w14:textId="77777777" w:rsidR="00D34D6E" w:rsidRPr="00932CF7" w:rsidRDefault="00D34D6E" w:rsidP="00D34D6E">
      <w:pPr>
        <w:jc w:val="both"/>
        <w:rPr>
          <w:rFonts w:ascii="Arial" w:hAnsi="Arial" w:cs="Arial"/>
          <w:b/>
          <w:color w:val="000000"/>
          <w:sz w:val="24"/>
          <w:szCs w:val="24"/>
          <w:lang w:val="hr-HR"/>
        </w:rPr>
      </w:pPr>
    </w:p>
    <w:p w14:paraId="227A7B55" w14:textId="77777777" w:rsidR="00D34D6E" w:rsidRPr="00932CF7" w:rsidRDefault="00D34D6E" w:rsidP="00D34D6E">
      <w:pPr>
        <w:jc w:val="both"/>
        <w:rPr>
          <w:rFonts w:ascii="Arial" w:hAnsi="Arial" w:cs="Arial"/>
          <w:b/>
          <w:color w:val="000000"/>
          <w:sz w:val="24"/>
          <w:szCs w:val="24"/>
          <w:lang w:val="hr-HR"/>
        </w:rPr>
      </w:pPr>
      <w:r w:rsidRPr="00932CF7">
        <w:rPr>
          <w:rFonts w:ascii="Arial" w:hAnsi="Arial" w:cs="Arial"/>
          <w:b/>
          <w:bCs/>
          <w:color w:val="000000"/>
          <w:sz w:val="24"/>
          <w:szCs w:val="24"/>
          <w:lang w:val="hr-HR"/>
        </w:rPr>
        <w:t>2. NAČIN UREĐENJA I KORIŠTENJA POMORSKOG DOBRA U OPĆOJ UPOTREBI ZA GOSPODARSKE I DRUGE SVRHE</w:t>
      </w:r>
    </w:p>
    <w:p w14:paraId="4FDA3708" w14:textId="77777777" w:rsidR="00D34D6E" w:rsidRPr="00932CF7" w:rsidRDefault="00D34D6E" w:rsidP="00D34D6E">
      <w:pPr>
        <w:ind w:firstLine="709"/>
        <w:jc w:val="center"/>
        <w:rPr>
          <w:rFonts w:ascii="Arial" w:hAnsi="Arial" w:cs="Arial"/>
          <w:b/>
          <w:color w:val="000000"/>
          <w:sz w:val="24"/>
          <w:szCs w:val="24"/>
          <w:lang w:val="hr-HR"/>
        </w:rPr>
      </w:pPr>
    </w:p>
    <w:p w14:paraId="017E0EDE" w14:textId="77777777" w:rsidR="00D34D6E" w:rsidRPr="00932CF7" w:rsidRDefault="00D34D6E" w:rsidP="00D34D6E">
      <w:pPr>
        <w:jc w:val="center"/>
        <w:rPr>
          <w:rFonts w:ascii="Arial" w:hAnsi="Arial" w:cs="Arial"/>
          <w:b/>
          <w:color w:val="000000"/>
          <w:sz w:val="24"/>
          <w:szCs w:val="24"/>
          <w:lang w:val="hr-HR"/>
        </w:rPr>
      </w:pPr>
      <w:r w:rsidRPr="00932CF7">
        <w:rPr>
          <w:rFonts w:ascii="Arial" w:hAnsi="Arial" w:cs="Arial"/>
          <w:b/>
          <w:bCs/>
          <w:color w:val="000000"/>
          <w:sz w:val="24"/>
          <w:szCs w:val="24"/>
          <w:lang w:val="hr-HR"/>
        </w:rPr>
        <w:t>Članak 4.</w:t>
      </w:r>
    </w:p>
    <w:p w14:paraId="5C0D0FC5" w14:textId="77777777" w:rsidR="00D34D6E" w:rsidRPr="00932CF7" w:rsidRDefault="00D34D6E" w:rsidP="00D34D6E">
      <w:pPr>
        <w:rPr>
          <w:rFonts w:ascii="Arial" w:hAnsi="Arial" w:cs="Arial"/>
          <w:bCs/>
          <w:color w:val="000000"/>
          <w:sz w:val="24"/>
          <w:szCs w:val="24"/>
          <w:lang w:val="hr-HR"/>
        </w:rPr>
      </w:pPr>
      <w:r w:rsidRPr="00932CF7">
        <w:rPr>
          <w:rFonts w:ascii="Arial" w:hAnsi="Arial" w:cs="Arial"/>
          <w:bCs/>
          <w:color w:val="000000"/>
          <w:sz w:val="24"/>
          <w:szCs w:val="24"/>
          <w:lang w:val="hr-HR"/>
        </w:rPr>
        <w:t>Koncesija na pomorskom dobru jest koncesija za gospodarsko korištenje općeg dobra.</w:t>
      </w:r>
    </w:p>
    <w:p w14:paraId="7C22F073" w14:textId="77777777" w:rsidR="00D34D6E" w:rsidRPr="00932CF7" w:rsidRDefault="00D34D6E" w:rsidP="00D34D6E">
      <w:pPr>
        <w:rPr>
          <w:rFonts w:ascii="Arial" w:hAnsi="Arial" w:cs="Arial"/>
          <w:bCs/>
          <w:color w:val="000000"/>
          <w:sz w:val="24"/>
          <w:szCs w:val="24"/>
          <w:lang w:val="it-IT"/>
        </w:rPr>
      </w:pPr>
      <w:r w:rsidRPr="00932CF7">
        <w:rPr>
          <w:rFonts w:ascii="Arial" w:hAnsi="Arial" w:cs="Arial"/>
          <w:bCs/>
          <w:color w:val="000000"/>
          <w:sz w:val="24"/>
          <w:szCs w:val="24"/>
          <w:lang w:val="it-IT"/>
        </w:rPr>
        <w:t>Koncesija na pomorskom dobru, sa ili bez prava na gradnju, a koje se stječe ugovorom o koncesiji.</w:t>
      </w:r>
    </w:p>
    <w:p w14:paraId="636F690E" w14:textId="77777777" w:rsidR="00D34D6E" w:rsidRPr="00932CF7" w:rsidRDefault="00D34D6E" w:rsidP="00D34D6E">
      <w:pPr>
        <w:rPr>
          <w:rFonts w:ascii="Arial" w:hAnsi="Arial" w:cs="Arial"/>
          <w:bCs/>
          <w:color w:val="000000"/>
          <w:sz w:val="24"/>
          <w:szCs w:val="24"/>
          <w:lang w:val="it-IT"/>
        </w:rPr>
      </w:pPr>
      <w:r w:rsidRPr="00932CF7">
        <w:rPr>
          <w:rFonts w:ascii="Arial" w:hAnsi="Arial" w:cs="Arial"/>
          <w:bCs/>
          <w:color w:val="000000"/>
          <w:sz w:val="24"/>
          <w:szCs w:val="24"/>
          <w:lang w:val="it-IT"/>
        </w:rPr>
        <w:t>Koncesija na pomorskom dobru daje se na temelju javnog prikupčjanja ponuda, a iznimno se može dati na zahtjev u slučajevima uređenim člankom 63.stavkom 1. Zakona.</w:t>
      </w:r>
    </w:p>
    <w:p w14:paraId="441E32E6" w14:textId="77777777" w:rsidR="00D34D6E" w:rsidRPr="00932CF7" w:rsidRDefault="00D34D6E" w:rsidP="00D34D6E">
      <w:pPr>
        <w:rPr>
          <w:rFonts w:ascii="Arial" w:hAnsi="Arial" w:cs="Arial"/>
          <w:b/>
          <w:color w:val="000000"/>
          <w:sz w:val="24"/>
          <w:szCs w:val="24"/>
          <w:lang w:val="it-IT"/>
        </w:rPr>
      </w:pPr>
    </w:p>
    <w:p w14:paraId="55938236" w14:textId="77777777" w:rsidR="00D34D6E" w:rsidRPr="00932CF7" w:rsidRDefault="00D34D6E" w:rsidP="00D34D6E">
      <w:pPr>
        <w:ind w:firstLine="709"/>
        <w:jc w:val="center"/>
        <w:rPr>
          <w:rFonts w:ascii="Arial" w:hAnsi="Arial" w:cs="Arial"/>
          <w:b/>
          <w:color w:val="000000"/>
          <w:sz w:val="24"/>
          <w:szCs w:val="24"/>
          <w:lang w:val="it-IT"/>
        </w:rPr>
      </w:pPr>
    </w:p>
    <w:p w14:paraId="16F73799" w14:textId="77777777" w:rsidR="00D34D6E" w:rsidRPr="00932CF7" w:rsidRDefault="00D34D6E" w:rsidP="00D34D6E">
      <w:pPr>
        <w:jc w:val="center"/>
        <w:rPr>
          <w:rFonts w:ascii="Arial" w:hAnsi="Arial" w:cs="Arial"/>
          <w:b/>
          <w:color w:val="000000"/>
          <w:sz w:val="24"/>
          <w:szCs w:val="24"/>
          <w:lang w:val="it-IT"/>
        </w:rPr>
      </w:pPr>
      <w:r w:rsidRPr="00932CF7">
        <w:rPr>
          <w:rFonts w:ascii="Arial" w:hAnsi="Arial" w:cs="Arial"/>
          <w:b/>
          <w:bCs/>
          <w:color w:val="000000"/>
          <w:sz w:val="24"/>
          <w:szCs w:val="24"/>
          <w:lang w:val="it-IT"/>
        </w:rPr>
        <w:t>Članak 5.</w:t>
      </w:r>
    </w:p>
    <w:p w14:paraId="251CA43A" w14:textId="77777777" w:rsidR="00D34D6E" w:rsidRPr="00932CF7" w:rsidRDefault="00D34D6E" w:rsidP="00D34D6E">
      <w:pPr>
        <w:jc w:val="both"/>
        <w:rPr>
          <w:rFonts w:ascii="Arial" w:hAnsi="Arial" w:cs="Arial"/>
          <w:b/>
          <w:color w:val="000000"/>
          <w:sz w:val="24"/>
          <w:szCs w:val="24"/>
          <w:lang w:val="it-IT"/>
        </w:rPr>
      </w:pPr>
      <w:r w:rsidRPr="00932CF7">
        <w:rPr>
          <w:rFonts w:ascii="Arial" w:hAnsi="Arial" w:cs="Arial"/>
          <w:color w:val="000000"/>
          <w:sz w:val="24"/>
          <w:szCs w:val="24"/>
          <w:lang w:val="it-IT"/>
        </w:rPr>
        <w:t>Za obavljanje djelatnosti i korištenje pomorskog dobra manjeg značaja može se gospodarskim subjektima dodijeliti dozvola kojom se stječe pravo na obavljanje djelatnosti kojom se ne ograničava opća upotreba pomorskog dobra.</w:t>
      </w:r>
    </w:p>
    <w:p w14:paraId="56D50F06" w14:textId="77777777" w:rsidR="00D34D6E" w:rsidRPr="00932CF7" w:rsidRDefault="00D34D6E" w:rsidP="00D34D6E">
      <w:pPr>
        <w:jc w:val="both"/>
        <w:rPr>
          <w:rFonts w:ascii="Arial" w:hAnsi="Arial" w:cs="Arial"/>
          <w:color w:val="000000"/>
          <w:sz w:val="24"/>
          <w:szCs w:val="24"/>
          <w:lang w:val="it-IT"/>
        </w:rPr>
      </w:pPr>
      <w:r w:rsidRPr="00932CF7">
        <w:rPr>
          <w:rFonts w:ascii="Arial" w:hAnsi="Arial" w:cs="Arial"/>
          <w:color w:val="000000"/>
          <w:sz w:val="24"/>
          <w:szCs w:val="24"/>
          <w:lang w:val="it-IT"/>
        </w:rPr>
        <w:t>Dozvole na pomorskom dobru daju se na rok od dvije do pet godina.</w:t>
      </w:r>
    </w:p>
    <w:p w14:paraId="46AE3DBC" w14:textId="77777777" w:rsidR="00D34D6E" w:rsidRPr="00932CF7" w:rsidRDefault="00D34D6E" w:rsidP="00D34D6E">
      <w:pPr>
        <w:jc w:val="both"/>
        <w:rPr>
          <w:rFonts w:ascii="Arial" w:hAnsi="Arial" w:cs="Arial"/>
          <w:b/>
          <w:color w:val="000000"/>
          <w:sz w:val="24"/>
          <w:szCs w:val="24"/>
          <w:lang w:val="it-IT"/>
        </w:rPr>
      </w:pPr>
      <w:r w:rsidRPr="00932CF7">
        <w:rPr>
          <w:rFonts w:ascii="Arial" w:hAnsi="Arial" w:cs="Arial"/>
          <w:color w:val="000000"/>
          <w:sz w:val="24"/>
          <w:szCs w:val="24"/>
          <w:lang w:val="it-IT"/>
        </w:rPr>
        <w:t>Djelatnost, način obavljanja djelatnosti i opseg pomorskog dobra na kojem se djelatnost smije izvršavati utvrđuje se Planom upravljanja pomorskim dobrom.</w:t>
      </w:r>
    </w:p>
    <w:p w14:paraId="258325FF" w14:textId="77777777" w:rsidR="00D34D6E" w:rsidRPr="00932CF7" w:rsidRDefault="00D34D6E" w:rsidP="00D34D6E">
      <w:pPr>
        <w:jc w:val="both"/>
        <w:rPr>
          <w:rFonts w:ascii="Arial" w:hAnsi="Arial" w:cs="Arial"/>
          <w:b/>
          <w:color w:val="000000"/>
          <w:sz w:val="24"/>
          <w:szCs w:val="24"/>
          <w:lang w:val="it-IT"/>
        </w:rPr>
      </w:pPr>
      <w:r w:rsidRPr="00932CF7">
        <w:rPr>
          <w:rFonts w:ascii="Arial" w:hAnsi="Arial" w:cs="Arial"/>
          <w:color w:val="000000"/>
          <w:sz w:val="24"/>
          <w:szCs w:val="24"/>
          <w:lang w:val="it-IT"/>
        </w:rPr>
        <w:t>Prilikom obavljanja djelatnosti iz st. 1. nisu dopuštene radnje koje bi na bilo koji način ograničavale opću uporabu pomorskog dobra.</w:t>
      </w:r>
    </w:p>
    <w:p w14:paraId="3355732A" w14:textId="77777777" w:rsidR="00D34D6E" w:rsidRPr="00932CF7" w:rsidRDefault="00D34D6E" w:rsidP="00D34D6E">
      <w:pPr>
        <w:jc w:val="both"/>
        <w:rPr>
          <w:rFonts w:ascii="Arial" w:hAnsi="Arial" w:cs="Arial"/>
          <w:b/>
          <w:color w:val="000000"/>
          <w:sz w:val="24"/>
          <w:szCs w:val="24"/>
          <w:lang w:val="it-IT"/>
        </w:rPr>
      </w:pPr>
    </w:p>
    <w:p w14:paraId="702FEFB1" w14:textId="77777777" w:rsidR="00D34D6E" w:rsidRPr="00932CF7" w:rsidRDefault="00D34D6E" w:rsidP="00D34D6E">
      <w:pPr>
        <w:jc w:val="center"/>
        <w:rPr>
          <w:rFonts w:ascii="Arial" w:hAnsi="Arial" w:cs="Arial"/>
          <w:b/>
          <w:color w:val="000000"/>
          <w:sz w:val="24"/>
          <w:szCs w:val="24"/>
          <w:lang w:val="it-IT"/>
        </w:rPr>
      </w:pPr>
      <w:r w:rsidRPr="00932CF7">
        <w:rPr>
          <w:rFonts w:ascii="Arial" w:hAnsi="Arial" w:cs="Arial"/>
          <w:b/>
          <w:color w:val="000000"/>
          <w:sz w:val="24"/>
          <w:szCs w:val="24"/>
          <w:lang w:val="it-IT"/>
        </w:rPr>
        <w:t>Članak 6.</w:t>
      </w:r>
    </w:p>
    <w:p w14:paraId="7A0B468B"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Kamere se mogu postavljati na sredstva koje služe za obavljanje gospodarske i druge svrhe zbog provođenje nadzora i prevencije protupravnih ponašanja i utvrđivanja počinitelja prekršaja i kaznenih djela, zaštite osoba i zaštite imovine u vlasništvu Općine i drugih pravnih i fizičkih osoba, a sukladno odredbama zakona i pravilnika koji uređuju poslove privatne zaštite, s obvezom javnog isticanja da se koristi video nadzor na način da njihovo postavljanje ne ugrožava sudionike u prometu, da ne ometa kretanje pješaka, odnosno da ne onemogućava korištenje pomorskog dobra.</w:t>
      </w:r>
    </w:p>
    <w:p w14:paraId="1D9E3C68"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Kamere se postavljaju na temelju odobrenja nadležnog tijela po prethodno pribavljenoj suglasnosti ministarstva nadležnog za unutarnje poslove i Agencije za zaštitu osobnih podataka.</w:t>
      </w:r>
    </w:p>
    <w:p w14:paraId="5A8029A3"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Pravna osoba ili fizička osoba obrtnik kojoj je Općina povjerila postavljanje i održavanje kamera dužna ih je održavati u ispravnom stanju i osigurati da iste rade 24 (dvadesetičetiri) sata tijekom cijelog vremena korištenja nakon instalacije.</w:t>
      </w:r>
    </w:p>
    <w:p w14:paraId="01CA337A" w14:textId="77777777" w:rsidR="00D34D6E" w:rsidRPr="00932CF7" w:rsidRDefault="00D34D6E" w:rsidP="00D34D6E">
      <w:pPr>
        <w:jc w:val="both"/>
        <w:rPr>
          <w:rFonts w:ascii="Arial" w:hAnsi="Arial" w:cs="Arial"/>
          <w:sz w:val="24"/>
          <w:szCs w:val="24"/>
          <w:lang w:val="it-IT"/>
        </w:rPr>
      </w:pPr>
    </w:p>
    <w:p w14:paraId="452579F4" w14:textId="77777777" w:rsidR="00D34D6E" w:rsidRPr="00932CF7" w:rsidRDefault="00D34D6E" w:rsidP="00D34D6E">
      <w:pPr>
        <w:jc w:val="center"/>
        <w:rPr>
          <w:rFonts w:ascii="Arial" w:hAnsi="Arial" w:cs="Arial"/>
          <w:sz w:val="24"/>
          <w:szCs w:val="24"/>
          <w:lang w:val="it-IT"/>
        </w:rPr>
      </w:pPr>
      <w:r w:rsidRPr="00932CF7">
        <w:rPr>
          <w:rFonts w:ascii="Arial" w:hAnsi="Arial" w:cs="Arial"/>
          <w:b/>
          <w:bCs/>
          <w:sz w:val="24"/>
          <w:szCs w:val="24"/>
          <w:lang w:val="it-IT"/>
        </w:rPr>
        <w:t>Članak 7.</w:t>
      </w:r>
    </w:p>
    <w:p w14:paraId="49C46D0B"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Plakati, oglasi i slične objave reklamno-promidžbenog ili informativnog sadržaja (u daljnjem tekstu: Plakati) mogu se postavljati samo na oglasnim ili reklamnim pločama, oglasnim stupovima, oglasnim ormarićima, oglasnim panoima i drugim oglasnim prostorima koji služe isključivo za navedenu namjenu temeljem odobrenja općinskog načelnika.</w:t>
      </w:r>
    </w:p>
    <w:p w14:paraId="0F9822F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Troškove uklanjanja Plakata, kao i čišćenja mjesta na kojima ne smiju biti postavljeni, snosi pravna ili fizička osoba čiji se proizvod ili usluga istima oglašava. Zabranjeno je postavljanje Plakata na mjestima koja ne služe za tu namjenu bez odobrenja ili suprotno odobrenju iz stavka 1. ovog članka.</w:t>
      </w:r>
    </w:p>
    <w:p w14:paraId="5A81A9F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Uredno postavljene Plakate zabranjeno je prljati, oštećivati ili uništavati. </w:t>
      </w:r>
    </w:p>
    <w:p w14:paraId="3B61E223"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Osoba koja je postavila Plakate, odnosno pravna ili fizička osoba čiji se proizvod ili usluga istima oglašava, dužni su ih ukloniti odmah po isteku održavanja priredbe, manifestacije ili drugog događaja koji se oglašava, odnosno odmah po isteku roka na koji su imali odobrenje, a korištene površine očistiti i urediti.</w:t>
      </w:r>
    </w:p>
    <w:p w14:paraId="352D3327"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Plakati se svojim oblikom, materijalom, dimenzijama i bojama moraju uklopiti u postojeće okruženje, ne smije ugrožavati sigurnost prometa, niti zaklanjati postojeću prometnu signalizaciju.</w:t>
      </w:r>
    </w:p>
    <w:p w14:paraId="2210423A" w14:textId="77777777" w:rsidR="00D34D6E" w:rsidRDefault="00D34D6E" w:rsidP="00D34D6E">
      <w:pPr>
        <w:jc w:val="both"/>
        <w:rPr>
          <w:rFonts w:ascii="Arial" w:hAnsi="Arial" w:cs="Arial"/>
          <w:b/>
          <w:color w:val="000000"/>
          <w:sz w:val="24"/>
          <w:szCs w:val="24"/>
          <w:lang w:val="it-IT"/>
        </w:rPr>
      </w:pPr>
    </w:p>
    <w:p w14:paraId="30868034" w14:textId="77777777" w:rsidR="00932CF7" w:rsidRDefault="00932CF7" w:rsidP="00D34D6E">
      <w:pPr>
        <w:jc w:val="both"/>
        <w:rPr>
          <w:rFonts w:ascii="Arial" w:hAnsi="Arial" w:cs="Arial"/>
          <w:b/>
          <w:color w:val="000000"/>
          <w:sz w:val="24"/>
          <w:szCs w:val="24"/>
          <w:lang w:val="it-IT"/>
        </w:rPr>
      </w:pPr>
    </w:p>
    <w:p w14:paraId="67577466" w14:textId="77777777" w:rsidR="00932CF7" w:rsidRPr="00932CF7" w:rsidRDefault="00932CF7" w:rsidP="00D34D6E">
      <w:pPr>
        <w:jc w:val="both"/>
        <w:rPr>
          <w:rFonts w:ascii="Arial" w:hAnsi="Arial" w:cs="Arial"/>
          <w:b/>
          <w:color w:val="000000"/>
          <w:sz w:val="24"/>
          <w:szCs w:val="24"/>
          <w:lang w:val="it-IT"/>
        </w:rPr>
      </w:pPr>
    </w:p>
    <w:p w14:paraId="64C9637D" w14:textId="77777777" w:rsidR="00D34D6E" w:rsidRPr="00932CF7" w:rsidRDefault="00D34D6E" w:rsidP="00D34D6E">
      <w:pPr>
        <w:jc w:val="both"/>
        <w:rPr>
          <w:rFonts w:ascii="Arial" w:hAnsi="Arial" w:cs="Arial"/>
          <w:b/>
          <w:color w:val="000000"/>
          <w:sz w:val="24"/>
          <w:szCs w:val="24"/>
          <w:lang w:val="it-IT"/>
        </w:rPr>
      </w:pPr>
      <w:r w:rsidRPr="00932CF7">
        <w:rPr>
          <w:rFonts w:ascii="Arial" w:hAnsi="Arial" w:cs="Arial"/>
          <w:b/>
          <w:bCs/>
          <w:color w:val="000000"/>
          <w:sz w:val="24"/>
          <w:szCs w:val="24"/>
          <w:lang w:val="it-IT"/>
        </w:rPr>
        <w:t>3. GRAĐENJE GRAĐEVINA KOJE SE PREMA POSEBNIM PROPISIMA OPĆINAE BEZ GRAĐEVINSKE DOZVOLE I GLAVNOG PROJEKTA</w:t>
      </w:r>
    </w:p>
    <w:p w14:paraId="1CFAAA00" w14:textId="77777777" w:rsidR="00D34D6E" w:rsidRPr="00932CF7" w:rsidRDefault="00D34D6E" w:rsidP="00D34D6E">
      <w:pPr>
        <w:jc w:val="both"/>
        <w:rPr>
          <w:rFonts w:ascii="Arial" w:hAnsi="Arial" w:cs="Arial"/>
          <w:b/>
          <w:color w:val="000000"/>
          <w:sz w:val="24"/>
          <w:szCs w:val="24"/>
          <w:lang w:val="it-IT"/>
        </w:rPr>
      </w:pPr>
    </w:p>
    <w:p w14:paraId="57587194" w14:textId="77777777" w:rsidR="00D34D6E" w:rsidRPr="00932CF7" w:rsidRDefault="00D34D6E" w:rsidP="00D34D6E">
      <w:pPr>
        <w:jc w:val="center"/>
        <w:rPr>
          <w:rFonts w:ascii="Arial" w:hAnsi="Arial" w:cs="Arial"/>
          <w:b/>
          <w:bCs/>
          <w:sz w:val="24"/>
          <w:szCs w:val="24"/>
          <w:lang w:val="it-IT"/>
        </w:rPr>
      </w:pPr>
      <w:r w:rsidRPr="00932CF7">
        <w:rPr>
          <w:rFonts w:ascii="Arial" w:hAnsi="Arial" w:cs="Arial"/>
          <w:b/>
          <w:bCs/>
          <w:sz w:val="24"/>
          <w:szCs w:val="24"/>
          <w:lang w:val="it-IT"/>
        </w:rPr>
        <w:t>Članak 8.</w:t>
      </w:r>
    </w:p>
    <w:p w14:paraId="770A21B7"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Nitko nema pravo bez pravne osnove propisane Zakonom graditi građevine i/ili obavljati druge radove i/ili zahvate u prostoru pomorskog dobra koji se prema posebnim zakonskim odnosno podzakonskim propisima kojima se uređuje građenje ne smatraju građenjem.</w:t>
      </w:r>
    </w:p>
    <w:p w14:paraId="5ABC5959" w14:textId="77777777" w:rsidR="00D34D6E" w:rsidRPr="00932CF7" w:rsidRDefault="00D34D6E" w:rsidP="00D34D6E">
      <w:pPr>
        <w:jc w:val="both"/>
        <w:rPr>
          <w:rFonts w:ascii="Arial" w:hAnsi="Arial" w:cs="Arial"/>
          <w:sz w:val="24"/>
          <w:szCs w:val="24"/>
          <w:lang w:val="it-IT"/>
        </w:rPr>
      </w:pPr>
    </w:p>
    <w:p w14:paraId="06BC8C85"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Planiranje i građenje zgrada i drugih građevina, kao i drugi zahvati na pomorskom dobru koji se ne smatraju građenjem moraju se provoditi tako:</w:t>
      </w:r>
    </w:p>
    <w:p w14:paraId="0A676DFC"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1.da se osigura prolaz uz more i do mora,</w:t>
      </w:r>
    </w:p>
    <w:p w14:paraId="3CF321B5"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2.da se građenje i zahvati koji se ne smatraju građenjem poduzimaju uz najviše oblikovne i tehničke standarde i u skladu s prirodnim i kulturnim obilježjima toga područja,</w:t>
      </w:r>
    </w:p>
    <w:p w14:paraId="5660E95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3.da se ne zadire u morska područja na kojima se nalaze staništa i vrste visoke vrijednosti očuvanja, neovisno o tome je li to područje zaštićeno zakonom,</w:t>
      </w:r>
    </w:p>
    <w:p w14:paraId="5EE42DC8"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4.da se u najvećoj mogućoj mjeri sačuvaju obalne šume i zelenilo na morskoj obali uz more (autohtono drveće i dr.),</w:t>
      </w:r>
    </w:p>
    <w:p w14:paraId="72BD2B91"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5.da se sačuvaju autentične prirodne i kulturne vrijednosti obalnog krajobraza, neovisno je li to područje zaštićeno zakonom,</w:t>
      </w:r>
    </w:p>
    <w:p w14:paraId="5E3D58AD"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6.da se u najvećoj mjeri sačuva izvornost prirode i ekosustavi u moru i na morskoj obali te izbjegne betonizacija obale uz more u području koje je široko najmanje 6 metara od crte koja je vodoravno udaljena od crte srednjih viših visokih voda,</w:t>
      </w:r>
    </w:p>
    <w:p w14:paraId="727FE08D"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7.da se područja pomorskog dobra s obilježjima nedirnute prirode isključe od bilo kakve gradnje i drugih zahvata u prostoru,</w:t>
      </w:r>
    </w:p>
    <w:p w14:paraId="2ED67D28"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8.da se planiranje i građenje na česticama koje neposredno graniče s pomorskim dobrom ne smije izvoditi na udaljenosti manjoj od 5 metara od granice pomorskog dobra u građevinskom području naselja te manje od 25 metara u izdvojenom građevinskom području izvan naselja. Navedena odredba ne odnosi se na kampove.</w:t>
      </w:r>
    </w:p>
    <w:p w14:paraId="758C2BCA"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9.da na pomorskom dobru nije dopušteno planiranje ni građenje građevina koje nisu u vezi s morem. </w:t>
      </w:r>
    </w:p>
    <w:p w14:paraId="1D78D06F"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10.da je, iznimno, dopušteno građenje infrastrukturnih građevina kada je nužno da se dijelom ili u cijelosti nalaze na pomorskom dobru, te objekata za potrebe državnih tijela ako su njihovi poslovi u vezi s morem (lučka kapetanija, carinarnica, pomorska policija i sl.), kao i objekata u kojima se u javnom interesu ili interesu sporta ili edukacije obavlja djelatnost koja je povezana s morem (pomorski muzej, škola jedrenja, škola ronjenja i sl.).</w:t>
      </w:r>
    </w:p>
    <w:p w14:paraId="3EE0E31A" w14:textId="77777777" w:rsidR="00D34D6E" w:rsidRPr="00932CF7" w:rsidRDefault="00D34D6E" w:rsidP="00D34D6E">
      <w:pPr>
        <w:jc w:val="both"/>
        <w:rPr>
          <w:rFonts w:ascii="Arial" w:hAnsi="Arial" w:cs="Arial"/>
          <w:sz w:val="24"/>
          <w:szCs w:val="24"/>
          <w:lang w:val="it-IT"/>
        </w:rPr>
      </w:pPr>
    </w:p>
    <w:p w14:paraId="54753FCD" w14:textId="77777777" w:rsidR="00D34D6E" w:rsidRPr="00932CF7" w:rsidRDefault="00D34D6E" w:rsidP="00D34D6E">
      <w:pPr>
        <w:jc w:val="center"/>
        <w:rPr>
          <w:rFonts w:ascii="Arial" w:hAnsi="Arial" w:cs="Arial"/>
          <w:b/>
          <w:bCs/>
          <w:sz w:val="24"/>
          <w:szCs w:val="24"/>
          <w:lang w:val="it-IT"/>
        </w:rPr>
      </w:pPr>
      <w:r w:rsidRPr="00932CF7">
        <w:rPr>
          <w:rFonts w:ascii="Arial" w:hAnsi="Arial" w:cs="Arial"/>
          <w:b/>
          <w:bCs/>
          <w:sz w:val="24"/>
          <w:szCs w:val="24"/>
          <w:lang w:val="it-IT"/>
        </w:rPr>
        <w:t>Članak 9.</w:t>
      </w:r>
    </w:p>
    <w:p w14:paraId="311D6FC5"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Za obavljanje djelatnosti na pomorskom dobru u općoj upotrebi za koju je izdana koncesija/dozvola na pomorskom dobru može služiti isključivo jednostavna građevina koja se prema propisima kojima se uređuje građenje ne smatra građenjem i to:</w:t>
      </w:r>
    </w:p>
    <w:p w14:paraId="5155994E"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1.kiosk i druga građevina gotove konstrukcije tlocrtne površine u skladu s tipskim projektom,</w:t>
      </w:r>
    </w:p>
    <w:p w14:paraId="5BE71CC7"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2.ugostiteljska terasa montažne konstrukcije koja nije trajno povezana s tlom,</w:t>
      </w:r>
    </w:p>
    <w:p w14:paraId="4C47D728"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3.reklamni pano oglasne površine do 12 m2,</w:t>
      </w:r>
    </w:p>
    <w:p w14:paraId="7B1603B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6.komunalna oprema (kontenjer za komunalni otpad, klupa, koš za otpatke, tende, jednostavni podesti otvorenih terasa i sl.),</w:t>
      </w:r>
    </w:p>
    <w:p w14:paraId="1698F8FE"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7.promatračnica, obavijesna ploča oglasne površine do 12 m2,</w:t>
      </w:r>
    </w:p>
    <w:p w14:paraId="0594F1A2"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8.privremena građevina za potrebe javnih manifestacija.</w:t>
      </w:r>
    </w:p>
    <w:p w14:paraId="3E0680A9" w14:textId="77777777" w:rsidR="00D34D6E" w:rsidRPr="00932CF7" w:rsidRDefault="00D34D6E" w:rsidP="00D34D6E">
      <w:pPr>
        <w:jc w:val="both"/>
        <w:rPr>
          <w:rFonts w:ascii="Arial" w:hAnsi="Arial" w:cs="Arial"/>
          <w:sz w:val="24"/>
          <w:szCs w:val="24"/>
          <w:lang w:val="it-IT"/>
        </w:rPr>
      </w:pPr>
    </w:p>
    <w:p w14:paraId="1A829EB3" w14:textId="77777777" w:rsidR="00D34D6E" w:rsidRPr="00932CF7" w:rsidRDefault="00D34D6E" w:rsidP="00D34D6E">
      <w:pPr>
        <w:jc w:val="center"/>
        <w:rPr>
          <w:rFonts w:ascii="Arial" w:hAnsi="Arial" w:cs="Arial"/>
          <w:b/>
          <w:bCs/>
          <w:sz w:val="24"/>
          <w:szCs w:val="24"/>
          <w:lang w:val="it-IT"/>
        </w:rPr>
      </w:pPr>
      <w:r w:rsidRPr="00932CF7">
        <w:rPr>
          <w:rFonts w:ascii="Arial" w:hAnsi="Arial" w:cs="Arial"/>
          <w:b/>
          <w:bCs/>
          <w:sz w:val="24"/>
          <w:szCs w:val="24"/>
          <w:lang w:val="it-IT"/>
        </w:rPr>
        <w:t>Članak 10.</w:t>
      </w:r>
    </w:p>
    <w:p w14:paraId="200F018F"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Na prirodnoj plaži građenje građevina nije dozvoljeno, već isključivo izvođenje zahvata u prostoru koji se prema posebnim propisima kojima se uređuje građenje ne smatraju građenjem u skladu s mjerodavnim zakonskim i podzakonskim propisima. </w:t>
      </w:r>
    </w:p>
    <w:p w14:paraId="7ABB9E31" w14:textId="77777777" w:rsidR="00D34D6E" w:rsidRPr="00932CF7" w:rsidRDefault="00D34D6E" w:rsidP="00D34D6E">
      <w:pPr>
        <w:jc w:val="both"/>
        <w:rPr>
          <w:rFonts w:ascii="Arial" w:hAnsi="Arial" w:cs="Arial"/>
          <w:sz w:val="24"/>
          <w:szCs w:val="24"/>
          <w:lang w:val="it-IT"/>
        </w:rPr>
      </w:pPr>
    </w:p>
    <w:p w14:paraId="0AB0B670" w14:textId="77777777" w:rsidR="00D34D6E" w:rsidRPr="00932CF7" w:rsidRDefault="00D34D6E" w:rsidP="00D34D6E">
      <w:pPr>
        <w:jc w:val="center"/>
        <w:rPr>
          <w:rFonts w:ascii="Arial" w:hAnsi="Arial" w:cs="Arial"/>
          <w:b/>
          <w:bCs/>
          <w:sz w:val="24"/>
          <w:szCs w:val="24"/>
          <w:lang w:val="it-IT"/>
        </w:rPr>
      </w:pPr>
      <w:r w:rsidRPr="00932CF7">
        <w:rPr>
          <w:rFonts w:ascii="Arial" w:hAnsi="Arial" w:cs="Arial"/>
          <w:b/>
          <w:bCs/>
          <w:sz w:val="24"/>
          <w:szCs w:val="24"/>
          <w:lang w:val="it-IT"/>
        </w:rPr>
        <w:t>Članak 11.</w:t>
      </w:r>
    </w:p>
    <w:p w14:paraId="3853AB3F"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Zahvati na pomorskom dobru koji se prema posebnim propisima kojim se uređuje gradnja ne smatraju građenjem, a za koje je potrebno ishoditi lokacijsku dozvolu:</w:t>
      </w:r>
    </w:p>
    <w:p w14:paraId="7CDD7171"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1. postavljanje, privezivanje ili sidrenje kaveza i drugih naprava za uzgoj ribe ili drugih morskih organizama,</w:t>
      </w:r>
    </w:p>
    <w:p w14:paraId="5655E8EC"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2. privezivanje ili sidrenje pomorskih objekata (plovnih objekata, plutajućih objekata i nepomičnih  objekata),</w:t>
      </w:r>
    </w:p>
    <w:p w14:paraId="38D57CBA"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3. postavljanje, privezivanje ili sidrenje kaveza i drugih naprava u moru za uzgoj ribe ili drugih morskih organizama,</w:t>
      </w:r>
    </w:p>
    <w:p w14:paraId="711EC0FC"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4. trajno postavljanje, privezivanje ili sidrenje objekata (gat, bazen, kućica na vodi, stambeni brod, pontonski most, plutajući ugostiteljski objekt),</w:t>
      </w:r>
    </w:p>
    <w:p w14:paraId="43DE8672"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5. sidrišta unutar zone kupanja,</w:t>
      </w:r>
    </w:p>
    <w:p w14:paraId="4AD8A9D7"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6. deponiranja viška iskopa iz mora i sl.</w:t>
      </w:r>
    </w:p>
    <w:p w14:paraId="74F8828E" w14:textId="77777777" w:rsidR="00D34D6E" w:rsidRPr="00932CF7" w:rsidRDefault="00D34D6E" w:rsidP="00D34D6E">
      <w:pPr>
        <w:jc w:val="both"/>
        <w:rPr>
          <w:rFonts w:ascii="Arial" w:hAnsi="Arial" w:cs="Arial"/>
          <w:sz w:val="24"/>
          <w:szCs w:val="24"/>
          <w:lang w:val="it-IT"/>
        </w:rPr>
      </w:pPr>
    </w:p>
    <w:p w14:paraId="7CB57F89" w14:textId="77777777" w:rsidR="00D34D6E" w:rsidRPr="00932CF7" w:rsidRDefault="00D34D6E" w:rsidP="00D34D6E">
      <w:pPr>
        <w:jc w:val="both"/>
        <w:rPr>
          <w:rFonts w:ascii="Arial" w:hAnsi="Arial" w:cs="Arial"/>
          <w:b/>
          <w:color w:val="000000"/>
          <w:sz w:val="24"/>
          <w:szCs w:val="24"/>
          <w:lang w:val="it-IT"/>
        </w:rPr>
      </w:pPr>
    </w:p>
    <w:p w14:paraId="59EAB802" w14:textId="77777777" w:rsidR="00D34D6E" w:rsidRPr="00932CF7" w:rsidRDefault="00D34D6E" w:rsidP="00D34D6E">
      <w:pPr>
        <w:jc w:val="both"/>
        <w:rPr>
          <w:rFonts w:ascii="Arial" w:hAnsi="Arial" w:cs="Arial"/>
          <w:b/>
          <w:color w:val="000000"/>
          <w:sz w:val="24"/>
          <w:szCs w:val="24"/>
          <w:lang w:val="it-IT"/>
        </w:rPr>
      </w:pPr>
      <w:r w:rsidRPr="00932CF7">
        <w:rPr>
          <w:rFonts w:ascii="Arial" w:hAnsi="Arial" w:cs="Arial"/>
          <w:b/>
          <w:bCs/>
          <w:color w:val="000000"/>
          <w:sz w:val="24"/>
          <w:szCs w:val="24"/>
          <w:lang w:val="it-IT"/>
        </w:rPr>
        <w:t>4. ODRŽAVANJE REDA NA POMORSKOM DOBRU U OPĆOJ UPOTREBI</w:t>
      </w:r>
    </w:p>
    <w:p w14:paraId="1CA20DB4" w14:textId="77777777" w:rsidR="00D34D6E" w:rsidRPr="00932CF7" w:rsidRDefault="00D34D6E" w:rsidP="00D34D6E">
      <w:pPr>
        <w:jc w:val="center"/>
        <w:rPr>
          <w:rFonts w:ascii="Arial" w:hAnsi="Arial" w:cs="Arial"/>
          <w:b/>
          <w:color w:val="000000"/>
          <w:sz w:val="24"/>
          <w:szCs w:val="24"/>
          <w:lang w:val="it-IT"/>
        </w:rPr>
      </w:pPr>
    </w:p>
    <w:p w14:paraId="0FF4783A" w14:textId="77777777" w:rsidR="00D34D6E" w:rsidRPr="00932CF7" w:rsidRDefault="00D34D6E" w:rsidP="00D34D6E">
      <w:pPr>
        <w:jc w:val="both"/>
        <w:rPr>
          <w:rFonts w:ascii="Arial" w:hAnsi="Arial" w:cs="Arial"/>
          <w:b/>
          <w:color w:val="000000"/>
          <w:sz w:val="24"/>
          <w:szCs w:val="24"/>
          <w:lang w:val="it-IT"/>
        </w:rPr>
      </w:pPr>
    </w:p>
    <w:p w14:paraId="30B507A3" w14:textId="77777777" w:rsidR="00D34D6E" w:rsidRPr="00932CF7" w:rsidRDefault="00D34D6E" w:rsidP="00D34D6E">
      <w:pPr>
        <w:jc w:val="center"/>
        <w:rPr>
          <w:rFonts w:ascii="Arial" w:hAnsi="Arial" w:cs="Arial"/>
          <w:b/>
          <w:color w:val="000000"/>
          <w:sz w:val="24"/>
          <w:szCs w:val="24"/>
          <w:lang w:val="it-IT"/>
        </w:rPr>
      </w:pPr>
      <w:r w:rsidRPr="00932CF7">
        <w:rPr>
          <w:rFonts w:ascii="Arial" w:hAnsi="Arial" w:cs="Arial"/>
          <w:b/>
          <w:bCs/>
          <w:color w:val="000000"/>
          <w:sz w:val="24"/>
          <w:szCs w:val="24"/>
          <w:lang w:val="it-IT"/>
        </w:rPr>
        <w:t>Članak 12.</w:t>
      </w:r>
    </w:p>
    <w:p w14:paraId="2BF2C56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Nitko nema pravo bez pravne osnove propisane Zakonom na: </w:t>
      </w:r>
    </w:p>
    <w:p w14:paraId="1B8B6A9E"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 posebnu upotrebu pomorskog dobra, </w:t>
      </w:r>
    </w:p>
    <w:p w14:paraId="4E85E858"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2. gospodarsko korištenje pomorskog dobra, </w:t>
      </w:r>
    </w:p>
    <w:p w14:paraId="022F539C"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3. obavljanje djelatnosti na pomorskom dobru, </w:t>
      </w:r>
    </w:p>
    <w:p w14:paraId="6CA740C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4. gradnju i/ili obavljanje drugih radova i/ili zahvata u prostoru pomorskog dobra koji se prema posebnim propisima kojima se uređuje građenje ne smatraju građenjem, kao i uredbom iz članka 14. stavka 4. točke 11. Zakona, </w:t>
      </w:r>
    </w:p>
    <w:p w14:paraId="676C88C7"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5. ograničavanje i/ili isključivanje opće upotrebe pomorskog dobra, </w:t>
      </w:r>
    </w:p>
    <w:p w14:paraId="49C82883"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6. zaposjedanje pomorskog dobra na bilo koji način za sebe ili drugoga. </w:t>
      </w:r>
    </w:p>
    <w:p w14:paraId="1EC70AD9" w14:textId="77777777" w:rsidR="00D34D6E" w:rsidRPr="00932CF7" w:rsidRDefault="00D34D6E" w:rsidP="00D34D6E">
      <w:pPr>
        <w:jc w:val="both"/>
        <w:rPr>
          <w:rFonts w:ascii="Arial" w:hAnsi="Arial" w:cs="Arial"/>
          <w:sz w:val="24"/>
          <w:szCs w:val="24"/>
          <w:lang w:val="it-IT"/>
        </w:rPr>
      </w:pPr>
    </w:p>
    <w:p w14:paraId="54F7F7D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Pravna i fizička osoba koja je, na temelju akta koji predstavlja valjanu pravnu osnovu određenu Zakonom, stekla pravo posebne upotrebe i/ili gospodarskog korištenja pomorskog dobra, gradnje i/ili obavljanja drugih radova, ograničenja ili isključenja dijela pomorskog dobra od opće upotrebe te drugog ovlaštenja stečenog na temelju odredbi Zakona, dužna je to pravo koristiti na način, u opsegu i granicama određenim aktom kojim je to pravo stekla te u skladu s odredbama Zakona. </w:t>
      </w:r>
    </w:p>
    <w:p w14:paraId="47EB676B" w14:textId="77777777" w:rsidR="00D34D6E" w:rsidRPr="00932CF7" w:rsidRDefault="00D34D6E" w:rsidP="00D34D6E">
      <w:pPr>
        <w:jc w:val="both"/>
        <w:rPr>
          <w:rFonts w:ascii="Arial" w:hAnsi="Arial" w:cs="Arial"/>
          <w:sz w:val="24"/>
          <w:szCs w:val="24"/>
          <w:lang w:val="it-IT"/>
        </w:rPr>
      </w:pPr>
    </w:p>
    <w:p w14:paraId="2CEB40D3" w14:textId="77777777" w:rsidR="00D34D6E" w:rsidRPr="00932CF7" w:rsidRDefault="00D34D6E" w:rsidP="00D34D6E">
      <w:pPr>
        <w:jc w:val="center"/>
        <w:rPr>
          <w:rFonts w:ascii="Arial" w:hAnsi="Arial" w:cs="Arial"/>
          <w:b/>
          <w:bCs/>
          <w:sz w:val="24"/>
          <w:szCs w:val="24"/>
          <w:lang w:val="it-IT"/>
        </w:rPr>
      </w:pPr>
      <w:r w:rsidRPr="00932CF7">
        <w:rPr>
          <w:rFonts w:ascii="Arial" w:hAnsi="Arial" w:cs="Arial"/>
          <w:b/>
          <w:bCs/>
          <w:sz w:val="24"/>
          <w:szCs w:val="24"/>
          <w:lang w:val="it-IT"/>
        </w:rPr>
        <w:t>Članak 13.</w:t>
      </w:r>
    </w:p>
    <w:p w14:paraId="5822A708"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Na pomorskom dobru zabranjeno je: </w:t>
      </w:r>
    </w:p>
    <w:p w14:paraId="446EC99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 bacati goruće predmete u kante za otpatke i kante za pseći izmet ili spremnike za odvojeno prikupljanje otpada te paliti otpad, </w:t>
      </w:r>
    </w:p>
    <w:p w14:paraId="69380D47"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2. neovlašteno postavljati ili oštećivati kante za otpatke, kante za pseći izmet ili spremnike za odvojeno prikupljanje otpada i rasipati komunalni otpad te onečišćavati prostor oko kanti za otpatke i izmet te spremnika, </w:t>
      </w:r>
    </w:p>
    <w:p w14:paraId="266246D2"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3. popravljati, servisirati ili prati vozila, </w:t>
      </w:r>
    </w:p>
    <w:p w14:paraId="23439A97"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4. ispuštati otpadne vode, ulja i gnojnice, </w:t>
      </w:r>
    </w:p>
    <w:p w14:paraId="738E6473"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5. ostavljati vozila bez registarskih pločica, odnosno neregistrirana vozila, lake teretne prikolice, kamp-prikolice, kampere i druga priključna vozila, plovne objekte i olupine plovnih objekata, vozila oštećena u sudaru i olupine vozila, </w:t>
      </w:r>
    </w:p>
    <w:p w14:paraId="38B08890"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6. izvlačenje i ostavljanje plovila (brodice, barke, plutajući objekti i sl.) na pomorskom dobru, 7. onečišćavati pomorsko bacanjem ili ostavljanjem reklamnih i drugih letaka na vozilima i predmetima na pomorskom dobru, </w:t>
      </w:r>
    </w:p>
    <w:p w14:paraId="6773CEA8"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8. obavljati radnje kojima se onečišćuje pomorsko dobro ili propuštati obavljanje radnji kojima se sprječava onečišćenje pomorskog dobra,</w:t>
      </w:r>
    </w:p>
    <w:p w14:paraId="60CBF4C5"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 9. upotreba svih vrsta sapuna i šampona te ostalih kemijskih sredstava na tuševima, </w:t>
      </w:r>
    </w:p>
    <w:p w14:paraId="0B7A1F6F"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10. paljenje vatre u bilo koje svrhe te upotreba roštilja i bilo koje vrste otvorenog plamena na plažama, </w:t>
      </w:r>
    </w:p>
    <w:p w14:paraId="67148E15"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11. nuđenje i prodaja proizvoda i usluga na pomorskom dobru bez dozvola i koje su izvan granica dodijeljenih ovlašteniku dozvole, </w:t>
      </w:r>
    </w:p>
    <w:p w14:paraId="1A9BB4A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12. crtati i pisati poruke ili tekstove bez rješenja Upravnog odjela, osim prometne signalizacije sukladno posebnim propisima, </w:t>
      </w:r>
    </w:p>
    <w:p w14:paraId="626DB877"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13. odbacivanje ili prikupljanje glomaznog otpada bez posebnog odobrenja, </w:t>
      </w:r>
    </w:p>
    <w:p w14:paraId="264A929C"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14. bacanje otpada u oborinske kanale, </w:t>
      </w:r>
    </w:p>
    <w:p w14:paraId="15E73B4C"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15. kampiranje i noćenje u vozilima, šatorima, kontejnerima, prijenosnim kućicama i drugim sličnim sredstvima, </w:t>
      </w:r>
    </w:p>
    <w:p w14:paraId="62DA972B"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16. oštećivanje drveća, grmlja, cvjetnjaka, živica i drugog raslinja, </w:t>
      </w:r>
    </w:p>
    <w:p w14:paraId="76E62E2D"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17. uništavanje, mehaničko oštećivanje, uklanjanje ili premještanje parkovne opreme, </w:t>
      </w:r>
    </w:p>
    <w:p w14:paraId="77866137"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18. vršenje nužde, </w:t>
      </w:r>
    </w:p>
    <w:p w14:paraId="794C7855"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19. postavljanje objekata zanatske, turističke, ugostiteljske i druge slične djelatnosti, osim ako je to predviđeno prostornim planom, </w:t>
      </w:r>
    </w:p>
    <w:p w14:paraId="05B150BD"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20. vezanje bicikla, motora, prikolica, kolica i sl. za drveće, grmlje i parkovnu opremu, </w:t>
      </w:r>
    </w:p>
    <w:p w14:paraId="7E731FE0"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21. odlaganje građevnog materijala, soli, glomaznog otpada, šute, ulja, boja i dr.,</w:t>
      </w:r>
    </w:p>
    <w:p w14:paraId="219ABD9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22. kopanje i odvoženje zemlje, pijeska, humusa i slično, </w:t>
      </w:r>
    </w:p>
    <w:p w14:paraId="48678B2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23. uništavanje travnjaka, iskopavanje i odnošenje zemlje, bilja, drveća i grmlja, </w:t>
      </w:r>
    </w:p>
    <w:p w14:paraId="4751BCA5"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24. odlaganje kućnog otpada, opušaka, piljevine, drozge, odrezanog šiblja, granja i slično,</w:t>
      </w:r>
    </w:p>
    <w:p w14:paraId="25BED43E"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25. puštanje životinja bez nadzora, </w:t>
      </w:r>
    </w:p>
    <w:p w14:paraId="24E1213F"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26. puštati pse na uređene travnjake, cvjetnjake i dječja igrališta, </w:t>
      </w:r>
    </w:p>
    <w:p w14:paraId="6BC535BE"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27. uništavanje, oštećivanje i prljanje komunalne opreme i uređaja,</w:t>
      </w:r>
    </w:p>
    <w:p w14:paraId="07AB9B49"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28. loženje vatre i potpaljivanje stabala,</w:t>
      </w:r>
    </w:p>
    <w:p w14:paraId="5D70EA4D"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29. hvatanje i uznemiravanje ptica i drugih životinja, </w:t>
      </w:r>
    </w:p>
    <w:p w14:paraId="4FD9814F"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30. kupanje životinja izuzev na plažama na kojima je to dozvoljeno, a koje su označene posebnim znakom </w:t>
      </w:r>
    </w:p>
    <w:p w14:paraId="66429EC5"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31. sadnja biljaka na šetnici i dijelovima pomorskog dobra bez odobrenja Općine,</w:t>
      </w:r>
    </w:p>
    <w:p w14:paraId="24D1DB10" w14:textId="77777777" w:rsidR="00D34D6E" w:rsidRPr="00932CF7" w:rsidRDefault="00D34D6E" w:rsidP="00D34D6E">
      <w:pPr>
        <w:jc w:val="both"/>
        <w:rPr>
          <w:rFonts w:ascii="Arial" w:hAnsi="Arial" w:cs="Arial"/>
          <w:sz w:val="24"/>
          <w:szCs w:val="24"/>
          <w:lang w:val="it-IT"/>
        </w:rPr>
      </w:pPr>
    </w:p>
    <w:p w14:paraId="21CDB315"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32.obavljanje drugih radnji kojima se oštećuje i uništava pomorsko dobro.</w:t>
      </w:r>
    </w:p>
    <w:p w14:paraId="6B5BDDEE" w14:textId="77777777" w:rsidR="00D34D6E" w:rsidRPr="00932CF7" w:rsidRDefault="00D34D6E" w:rsidP="00D34D6E">
      <w:pPr>
        <w:jc w:val="both"/>
        <w:rPr>
          <w:rFonts w:ascii="Arial" w:hAnsi="Arial" w:cs="Arial"/>
          <w:sz w:val="24"/>
          <w:szCs w:val="24"/>
          <w:lang w:val="it-IT"/>
        </w:rPr>
      </w:pPr>
    </w:p>
    <w:p w14:paraId="3E5DE13B"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Vlasnik životinje dužan je očistiti pomorsko dobro koje je onečišćeno otpacima ili izmetom njegove životinje. </w:t>
      </w:r>
    </w:p>
    <w:p w14:paraId="32967252" w14:textId="77777777" w:rsidR="00D34D6E" w:rsidRPr="00932CF7" w:rsidRDefault="00D34D6E" w:rsidP="00D34D6E">
      <w:pPr>
        <w:jc w:val="both"/>
        <w:rPr>
          <w:rFonts w:ascii="Arial" w:hAnsi="Arial" w:cs="Arial"/>
          <w:sz w:val="24"/>
          <w:szCs w:val="24"/>
          <w:lang w:val="it-IT"/>
        </w:rPr>
      </w:pPr>
    </w:p>
    <w:p w14:paraId="50AC7E1E"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Na pomorskom dobru,dozvoljeno je voditi životinje isključivo po pješačkim stazama i sličnim površinama namijenjenim kretanju pješaka. Osoba koja učini štetu na pomorskom dobru svojim štetnim radnjama ili upotrebom vozila, dužna je nadoknaditi počinjenu štetu. </w:t>
      </w:r>
    </w:p>
    <w:p w14:paraId="046F25EF" w14:textId="77777777" w:rsidR="00D34D6E" w:rsidRPr="00932CF7" w:rsidRDefault="00D34D6E" w:rsidP="00D34D6E">
      <w:pPr>
        <w:jc w:val="both"/>
        <w:rPr>
          <w:rFonts w:ascii="Arial" w:hAnsi="Arial" w:cs="Arial"/>
          <w:sz w:val="24"/>
          <w:szCs w:val="24"/>
          <w:lang w:val="it-IT"/>
        </w:rPr>
      </w:pPr>
    </w:p>
    <w:p w14:paraId="370EFDEB" w14:textId="77777777" w:rsidR="00D34D6E" w:rsidRDefault="00D34D6E" w:rsidP="00D34D6E">
      <w:pPr>
        <w:jc w:val="both"/>
        <w:rPr>
          <w:rFonts w:ascii="Arial" w:hAnsi="Arial" w:cs="Arial"/>
          <w:sz w:val="24"/>
          <w:szCs w:val="24"/>
          <w:lang w:val="it-IT"/>
        </w:rPr>
      </w:pPr>
    </w:p>
    <w:p w14:paraId="6370BD76" w14:textId="77777777" w:rsidR="00932CF7" w:rsidRPr="00932CF7" w:rsidRDefault="00932CF7" w:rsidP="00D34D6E">
      <w:pPr>
        <w:jc w:val="both"/>
        <w:rPr>
          <w:rFonts w:ascii="Arial" w:hAnsi="Arial" w:cs="Arial"/>
          <w:sz w:val="24"/>
          <w:szCs w:val="24"/>
          <w:lang w:val="it-IT"/>
        </w:rPr>
      </w:pPr>
    </w:p>
    <w:p w14:paraId="552FEDC5" w14:textId="77777777" w:rsidR="00D34D6E" w:rsidRPr="00932CF7" w:rsidRDefault="00D34D6E" w:rsidP="00D34D6E">
      <w:pPr>
        <w:jc w:val="both"/>
        <w:rPr>
          <w:rFonts w:ascii="Arial" w:hAnsi="Arial" w:cs="Arial"/>
          <w:b/>
          <w:color w:val="000000"/>
          <w:sz w:val="24"/>
          <w:szCs w:val="24"/>
          <w:lang w:val="it-IT"/>
        </w:rPr>
      </w:pPr>
      <w:r w:rsidRPr="00932CF7">
        <w:rPr>
          <w:rFonts w:ascii="Arial" w:hAnsi="Arial" w:cs="Arial"/>
          <w:b/>
          <w:bCs/>
          <w:sz w:val="24"/>
          <w:szCs w:val="24"/>
          <w:lang w:val="it-IT"/>
        </w:rPr>
        <w:t xml:space="preserve">5. </w:t>
      </w:r>
      <w:r w:rsidRPr="00932CF7">
        <w:rPr>
          <w:rFonts w:ascii="Arial" w:hAnsi="Arial" w:cs="Arial"/>
          <w:b/>
          <w:bCs/>
          <w:color w:val="000000"/>
          <w:sz w:val="24"/>
          <w:szCs w:val="24"/>
          <w:lang w:val="it-IT"/>
        </w:rPr>
        <w:t>ODRŽAVANJE ČISTOĆE I ČUVANJE POVRŠINA POMORSKOG DOBRA U OPĆOJ UPOTREBI</w:t>
      </w:r>
    </w:p>
    <w:p w14:paraId="2AC190C2" w14:textId="77777777" w:rsidR="00D34D6E" w:rsidRPr="00932CF7" w:rsidRDefault="00D34D6E" w:rsidP="00D34D6E">
      <w:pPr>
        <w:jc w:val="both"/>
        <w:rPr>
          <w:rFonts w:ascii="Arial" w:hAnsi="Arial" w:cs="Arial"/>
          <w:b/>
          <w:color w:val="000000"/>
          <w:sz w:val="24"/>
          <w:szCs w:val="24"/>
          <w:lang w:val="it-IT"/>
        </w:rPr>
      </w:pPr>
    </w:p>
    <w:p w14:paraId="5EDB356C" w14:textId="77777777" w:rsidR="00D34D6E" w:rsidRPr="00932CF7" w:rsidRDefault="00D34D6E" w:rsidP="00D34D6E">
      <w:pPr>
        <w:jc w:val="center"/>
        <w:rPr>
          <w:rFonts w:ascii="Arial" w:hAnsi="Arial" w:cs="Arial"/>
          <w:b/>
          <w:color w:val="000000"/>
          <w:sz w:val="24"/>
          <w:szCs w:val="24"/>
          <w:lang w:val="it-IT"/>
        </w:rPr>
      </w:pPr>
      <w:r w:rsidRPr="00932CF7">
        <w:rPr>
          <w:rFonts w:ascii="Arial" w:hAnsi="Arial" w:cs="Arial"/>
          <w:b/>
          <w:bCs/>
          <w:color w:val="000000"/>
          <w:sz w:val="24"/>
          <w:szCs w:val="24"/>
          <w:lang w:val="it-IT"/>
        </w:rPr>
        <w:t>Članak 14.</w:t>
      </w:r>
    </w:p>
    <w:p w14:paraId="1A9D4D00" w14:textId="77777777" w:rsidR="00D34D6E" w:rsidRPr="00932CF7" w:rsidRDefault="00D34D6E" w:rsidP="00D34D6E">
      <w:pPr>
        <w:jc w:val="both"/>
        <w:rPr>
          <w:rFonts w:ascii="Arial" w:hAnsi="Arial" w:cs="Arial"/>
          <w:b/>
          <w:color w:val="000000"/>
          <w:sz w:val="24"/>
          <w:szCs w:val="24"/>
          <w:lang w:val="it-IT"/>
        </w:rPr>
      </w:pPr>
      <w:r w:rsidRPr="00932CF7">
        <w:rPr>
          <w:rFonts w:ascii="Arial" w:hAnsi="Arial" w:cs="Arial"/>
          <w:color w:val="000000"/>
          <w:sz w:val="24"/>
          <w:szCs w:val="24"/>
          <w:lang w:val="it-IT"/>
        </w:rPr>
        <w:t>Pomorsko dobro u općoj upotrebi mora biti uredno i čisto i služiti svrsi za koju je namijenjeno.</w:t>
      </w:r>
    </w:p>
    <w:p w14:paraId="1F9FA788" w14:textId="77777777" w:rsidR="00D34D6E" w:rsidRPr="00932CF7" w:rsidRDefault="00D34D6E" w:rsidP="00D34D6E">
      <w:pPr>
        <w:jc w:val="both"/>
        <w:rPr>
          <w:rFonts w:ascii="Arial" w:hAnsi="Arial" w:cs="Arial"/>
          <w:sz w:val="24"/>
          <w:szCs w:val="24"/>
          <w:lang w:val="it-IT"/>
        </w:rPr>
      </w:pPr>
    </w:p>
    <w:p w14:paraId="4AEADE87"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Fizička ili pravna osoba, koncesionar i/ili ovlaštenik dozvole na pomorskom dobru, vodi brigu o dijelu obale odnosno pomorskog dobra na kojem je stečeno pravo obavljanja djelatnosti putem ugovora o koncesiji na pomorskom dobru ili dozvole na pomorskom dobru tj. dužna je obavljati čišćenje i osiguranje odvoza komunalnog otpada, a sve u svrhu održavanja reda na pomorskom dobru. </w:t>
      </w:r>
    </w:p>
    <w:p w14:paraId="2F67BDE1" w14:textId="77777777" w:rsidR="00D34D6E" w:rsidRPr="00932CF7" w:rsidRDefault="00D34D6E" w:rsidP="00D34D6E">
      <w:pPr>
        <w:jc w:val="both"/>
        <w:rPr>
          <w:rFonts w:ascii="Arial" w:hAnsi="Arial" w:cs="Arial"/>
          <w:b/>
          <w:color w:val="000000"/>
          <w:sz w:val="24"/>
          <w:szCs w:val="24"/>
          <w:lang w:val="it-IT"/>
        </w:rPr>
      </w:pPr>
      <w:r w:rsidRPr="00932CF7">
        <w:rPr>
          <w:rFonts w:ascii="Arial" w:hAnsi="Arial" w:cs="Arial"/>
          <w:sz w:val="24"/>
          <w:szCs w:val="24"/>
          <w:lang w:val="it-IT"/>
        </w:rPr>
        <w:t xml:space="preserve">Korisnik iz stavka 2. dužan je pridržavati se Zakona kao i svih ostalih važećih zakonskih i podzakonskih akata. </w:t>
      </w:r>
    </w:p>
    <w:p w14:paraId="39EC3C9A" w14:textId="77777777" w:rsidR="00D34D6E" w:rsidRPr="00932CF7" w:rsidRDefault="00D34D6E" w:rsidP="00D34D6E">
      <w:pPr>
        <w:pStyle w:val="BEZINDENTACIJE"/>
        <w:spacing w:line="240" w:lineRule="auto"/>
        <w:jc w:val="center"/>
        <w:rPr>
          <w:rFonts w:ascii="Arial" w:hAnsi="Arial" w:cs="Arial"/>
          <w:color w:val="auto"/>
        </w:rPr>
      </w:pPr>
    </w:p>
    <w:p w14:paraId="36DDADF2" w14:textId="77777777" w:rsidR="00D34D6E" w:rsidRPr="00932CF7" w:rsidRDefault="00D34D6E" w:rsidP="00D34D6E">
      <w:pPr>
        <w:pStyle w:val="BEZINDENTACIJE"/>
        <w:jc w:val="center"/>
        <w:rPr>
          <w:rFonts w:ascii="Arial" w:hAnsi="Arial" w:cs="Arial"/>
          <w:b/>
          <w:bCs/>
          <w:color w:val="auto"/>
        </w:rPr>
      </w:pPr>
      <w:r w:rsidRPr="00932CF7">
        <w:rPr>
          <w:rFonts w:ascii="Arial" w:hAnsi="Arial" w:cs="Arial"/>
          <w:b/>
          <w:bCs/>
          <w:color w:val="auto"/>
        </w:rPr>
        <w:t>Članak 15.</w:t>
      </w:r>
    </w:p>
    <w:p w14:paraId="7166FA1F" w14:textId="77777777" w:rsidR="00D34D6E" w:rsidRPr="00932CF7" w:rsidRDefault="00D34D6E" w:rsidP="00D34D6E">
      <w:pPr>
        <w:jc w:val="both"/>
        <w:rPr>
          <w:rFonts w:ascii="Arial" w:eastAsia="TimesNewRoman" w:hAnsi="Arial" w:cs="Arial"/>
          <w:sz w:val="24"/>
          <w:szCs w:val="24"/>
          <w:lang w:val="hr-HR"/>
        </w:rPr>
      </w:pPr>
      <w:r w:rsidRPr="00932CF7">
        <w:rPr>
          <w:rFonts w:ascii="Arial" w:eastAsia="TimesNewRoman" w:hAnsi="Arial" w:cs="Arial"/>
          <w:sz w:val="24"/>
          <w:szCs w:val="24"/>
          <w:lang w:val="hr-HR"/>
        </w:rPr>
        <w:t>Ukoliko plovni objekt masnim otpacima izazove zagađenje morske površine, vlasnik ili korisnik plovnog objekta dužan se usidriti, te pozvati predstavnike Lučke kapetanije radi dogovora o čišćenju i odstranjivanju masnih otpadaka s fizičkom ili pravnom osobom koja je osposobljena za uklanjanje navedenog onečišćenja.</w:t>
      </w:r>
    </w:p>
    <w:p w14:paraId="169675F8" w14:textId="77777777" w:rsidR="00D34D6E" w:rsidRPr="00932CF7" w:rsidRDefault="00D34D6E" w:rsidP="00D34D6E">
      <w:pPr>
        <w:jc w:val="both"/>
        <w:rPr>
          <w:rFonts w:ascii="Arial" w:eastAsia="TimesNewRoman" w:hAnsi="Arial" w:cs="Arial"/>
          <w:sz w:val="24"/>
          <w:szCs w:val="24"/>
          <w:lang w:val="hr-HR"/>
        </w:rPr>
      </w:pPr>
      <w:r w:rsidRPr="00932CF7">
        <w:rPr>
          <w:rFonts w:ascii="Arial" w:eastAsia="TimesNewRoman" w:hAnsi="Arial" w:cs="Arial"/>
          <w:sz w:val="24"/>
          <w:szCs w:val="24"/>
          <w:lang w:val="hr-HR"/>
        </w:rPr>
        <w:t>Predstavnici Lučke kapetanije obvezni su informirati vlasnike plovila o dužnosti održavanja čistoće i reda u lukama, privezištima i općenito na pomorskom dobru.</w:t>
      </w:r>
    </w:p>
    <w:p w14:paraId="25386491" w14:textId="77777777" w:rsidR="00D34D6E" w:rsidRPr="00932CF7" w:rsidRDefault="00D34D6E" w:rsidP="00D34D6E">
      <w:pPr>
        <w:jc w:val="both"/>
        <w:rPr>
          <w:rFonts w:ascii="Arial" w:eastAsia="TimesNewRoman" w:hAnsi="Arial" w:cs="Arial"/>
          <w:b/>
          <w:sz w:val="24"/>
          <w:szCs w:val="24"/>
          <w:lang w:val="hr-HR"/>
        </w:rPr>
      </w:pPr>
    </w:p>
    <w:p w14:paraId="7F76CE5C" w14:textId="77777777" w:rsidR="00D34D6E" w:rsidRPr="00932CF7" w:rsidRDefault="00D34D6E" w:rsidP="00D34D6E">
      <w:pPr>
        <w:pStyle w:val="NoSpacing"/>
        <w:jc w:val="center"/>
        <w:rPr>
          <w:rFonts w:ascii="Arial" w:hAnsi="Arial" w:cs="Arial"/>
          <w:b/>
          <w:sz w:val="24"/>
          <w:szCs w:val="24"/>
          <w:lang w:val="hr-HR"/>
        </w:rPr>
      </w:pPr>
      <w:r w:rsidRPr="00932CF7">
        <w:rPr>
          <w:rFonts w:ascii="Arial" w:hAnsi="Arial" w:cs="Arial"/>
          <w:b/>
          <w:iCs/>
          <w:sz w:val="24"/>
          <w:szCs w:val="24"/>
          <w:lang w:val="hr-HR"/>
        </w:rPr>
        <w:t>Članak 16.</w:t>
      </w:r>
    </w:p>
    <w:p w14:paraId="0BD7AEC3" w14:textId="77777777" w:rsidR="00D34D6E" w:rsidRPr="00932CF7" w:rsidRDefault="00D34D6E" w:rsidP="00D34D6E">
      <w:pPr>
        <w:jc w:val="both"/>
        <w:rPr>
          <w:rFonts w:ascii="Arial" w:hAnsi="Arial" w:cs="Arial"/>
          <w:sz w:val="24"/>
          <w:szCs w:val="24"/>
          <w:lang w:val="hr-HR"/>
        </w:rPr>
      </w:pPr>
      <w:r w:rsidRPr="00932CF7">
        <w:rPr>
          <w:rFonts w:ascii="Arial" w:hAnsi="Arial" w:cs="Arial"/>
          <w:sz w:val="24"/>
          <w:szCs w:val="24"/>
          <w:lang w:val="hr-HR"/>
        </w:rPr>
        <w:t>Izvanredno čišćenje pomorskog dobra podrazumijeva čišćenje pomorskog dobra koje je zbog vremenskih nepogoda, više sile ili drugih razloga prekomjerno onečišćeno.</w:t>
      </w:r>
    </w:p>
    <w:p w14:paraId="6C5834BF" w14:textId="77777777" w:rsidR="00D34D6E" w:rsidRPr="00932CF7" w:rsidRDefault="00D34D6E" w:rsidP="00D34D6E">
      <w:pPr>
        <w:ind w:firstLine="708"/>
        <w:jc w:val="both"/>
        <w:rPr>
          <w:rFonts w:ascii="Arial" w:hAnsi="Arial" w:cs="Arial"/>
          <w:sz w:val="24"/>
          <w:szCs w:val="24"/>
          <w:lang w:val="hr-HR"/>
        </w:rPr>
      </w:pPr>
    </w:p>
    <w:p w14:paraId="0EEC6F49" w14:textId="77777777" w:rsidR="00D34D6E" w:rsidRPr="00932CF7" w:rsidRDefault="00D34D6E" w:rsidP="00D34D6E">
      <w:pPr>
        <w:jc w:val="center"/>
        <w:rPr>
          <w:rFonts w:ascii="Arial" w:eastAsia="TimesNewRoman,Italic" w:hAnsi="Arial" w:cs="Arial"/>
          <w:b/>
          <w:iCs/>
          <w:sz w:val="24"/>
          <w:szCs w:val="24"/>
          <w:lang w:val="hr-HR"/>
        </w:rPr>
      </w:pPr>
      <w:r w:rsidRPr="00932CF7">
        <w:rPr>
          <w:rFonts w:ascii="Arial" w:eastAsia="TimesNewRoman,Italic" w:hAnsi="Arial" w:cs="Arial"/>
          <w:b/>
          <w:iCs/>
          <w:sz w:val="24"/>
          <w:szCs w:val="24"/>
          <w:lang w:val="hr-HR"/>
        </w:rPr>
        <w:t>Članak 17.</w:t>
      </w:r>
    </w:p>
    <w:p w14:paraId="1F760C94" w14:textId="77777777" w:rsidR="00D34D6E" w:rsidRPr="00932CF7" w:rsidRDefault="00D34D6E" w:rsidP="00D34D6E">
      <w:pPr>
        <w:jc w:val="both"/>
        <w:rPr>
          <w:rFonts w:ascii="Arial" w:eastAsia="TimesNewRoman" w:hAnsi="Arial" w:cs="Arial"/>
          <w:sz w:val="24"/>
          <w:szCs w:val="24"/>
          <w:lang w:val="hr-HR"/>
        </w:rPr>
      </w:pPr>
      <w:r w:rsidRPr="00932CF7">
        <w:rPr>
          <w:rFonts w:ascii="Arial" w:eastAsia="TimesNewRoman" w:hAnsi="Arial" w:cs="Arial"/>
          <w:sz w:val="24"/>
          <w:szCs w:val="24"/>
          <w:lang w:val="hr-HR"/>
        </w:rPr>
        <w:t>Pomorski redar u slučaju onečišćenja javne površine izazvanim vremenskim nepogodama ili drugim izvanrednim situacijama, naložiti će pravnoj ili fizičkoj osobi koja obavlja poslove održavanja, odnosno čišćenja, odnosno koncesionaru na pomorskom dobru, izvanredno čišćenje pomorskog dobra.</w:t>
      </w:r>
    </w:p>
    <w:p w14:paraId="0ECD4111" w14:textId="77777777" w:rsidR="00D34D6E" w:rsidRPr="00932CF7" w:rsidRDefault="00D34D6E" w:rsidP="00D34D6E">
      <w:pPr>
        <w:pStyle w:val="NoSpacing"/>
        <w:jc w:val="center"/>
        <w:rPr>
          <w:rFonts w:ascii="Arial" w:hAnsi="Arial" w:cs="Arial"/>
          <w:b/>
          <w:iCs/>
          <w:sz w:val="24"/>
          <w:szCs w:val="24"/>
          <w:lang w:val="hr-HR"/>
        </w:rPr>
      </w:pPr>
    </w:p>
    <w:p w14:paraId="7345DE99" w14:textId="77777777" w:rsidR="00D34D6E" w:rsidRPr="00932CF7" w:rsidRDefault="00D34D6E" w:rsidP="00D34D6E">
      <w:pPr>
        <w:pStyle w:val="NoSpacing"/>
        <w:jc w:val="center"/>
        <w:rPr>
          <w:rFonts w:ascii="Arial" w:hAnsi="Arial" w:cs="Arial"/>
          <w:b/>
          <w:sz w:val="24"/>
          <w:szCs w:val="24"/>
          <w:lang w:val="hr-HR"/>
        </w:rPr>
      </w:pPr>
      <w:r w:rsidRPr="00932CF7">
        <w:rPr>
          <w:rFonts w:ascii="Arial" w:hAnsi="Arial" w:cs="Arial"/>
          <w:b/>
          <w:iCs/>
          <w:sz w:val="24"/>
          <w:szCs w:val="24"/>
          <w:lang w:val="hr-HR"/>
        </w:rPr>
        <w:t>Članak 18.</w:t>
      </w:r>
    </w:p>
    <w:p w14:paraId="5A7980FA" w14:textId="77777777" w:rsidR="00D34D6E" w:rsidRPr="00932CF7" w:rsidRDefault="00D34D6E" w:rsidP="00D34D6E">
      <w:pPr>
        <w:autoSpaceDE w:val="0"/>
        <w:autoSpaceDN w:val="0"/>
        <w:adjustRightInd w:val="0"/>
        <w:rPr>
          <w:rFonts w:ascii="Arial" w:eastAsia="TimesNewRoman" w:hAnsi="Arial" w:cs="Arial"/>
          <w:sz w:val="24"/>
          <w:szCs w:val="24"/>
          <w:lang w:val="hr-HR"/>
        </w:rPr>
      </w:pPr>
      <w:r w:rsidRPr="00932CF7">
        <w:rPr>
          <w:rFonts w:ascii="Arial" w:eastAsia="TimesNewRoman" w:hAnsi="Arial" w:cs="Arial"/>
          <w:sz w:val="24"/>
          <w:szCs w:val="24"/>
          <w:lang w:val="hr-HR"/>
        </w:rPr>
        <w:t xml:space="preserve">Na kopnenim dijelovima pomorskog dobra postavljaju se </w:t>
      </w:r>
      <w:r w:rsidRPr="00932CF7">
        <w:rPr>
          <w:rFonts w:ascii="Arial" w:hAnsi="Arial" w:cs="Arial"/>
          <w:sz w:val="24"/>
          <w:szCs w:val="24"/>
          <w:lang w:val="hr-HR"/>
        </w:rPr>
        <w:t>posude/spremnici za otpatke</w:t>
      </w:r>
      <w:r w:rsidRPr="00932CF7">
        <w:rPr>
          <w:rFonts w:ascii="Arial" w:eastAsia="TimesNewRoman" w:hAnsi="Arial" w:cs="Arial"/>
          <w:sz w:val="24"/>
          <w:szCs w:val="24"/>
          <w:lang w:val="hr-HR"/>
        </w:rPr>
        <w:t>, koji moraju biti izrađeni od prikladnog materijala i estetski oblikovani.</w:t>
      </w:r>
      <w:r w:rsidRPr="00932CF7">
        <w:rPr>
          <w:rFonts w:ascii="Arial" w:eastAsia="TimesNewRomanPSMT" w:hAnsi="Arial" w:cs="Arial"/>
          <w:sz w:val="24"/>
          <w:szCs w:val="24"/>
          <w:lang w:val="hr-HR"/>
        </w:rPr>
        <w:t xml:space="preserve"> </w:t>
      </w:r>
    </w:p>
    <w:p w14:paraId="0255D828" w14:textId="77777777" w:rsidR="00D34D6E" w:rsidRPr="00932CF7" w:rsidRDefault="00D34D6E" w:rsidP="00D34D6E">
      <w:pPr>
        <w:jc w:val="both"/>
        <w:rPr>
          <w:rFonts w:ascii="Arial" w:eastAsia="TimesNewRoman" w:hAnsi="Arial" w:cs="Arial"/>
          <w:sz w:val="24"/>
          <w:szCs w:val="24"/>
          <w:lang w:val="hr-HR"/>
        </w:rPr>
      </w:pPr>
      <w:r w:rsidRPr="00932CF7">
        <w:rPr>
          <w:rFonts w:ascii="Arial" w:hAnsi="Arial" w:cs="Arial"/>
          <w:sz w:val="24"/>
          <w:szCs w:val="24"/>
          <w:lang w:val="hr-HR"/>
        </w:rPr>
        <w:t>Posude/spremnike za otpatke na pomorskom dobru postavlja Općina odnosno koncesionar.</w:t>
      </w:r>
    </w:p>
    <w:p w14:paraId="32522823" w14:textId="77777777" w:rsidR="00D34D6E" w:rsidRPr="00932CF7" w:rsidRDefault="00D34D6E" w:rsidP="00D34D6E">
      <w:pPr>
        <w:jc w:val="both"/>
        <w:rPr>
          <w:rFonts w:ascii="Arial" w:hAnsi="Arial" w:cs="Arial"/>
          <w:sz w:val="24"/>
          <w:szCs w:val="24"/>
          <w:lang w:val="hr-HR"/>
        </w:rPr>
      </w:pPr>
      <w:r w:rsidRPr="00932CF7">
        <w:rPr>
          <w:rFonts w:ascii="Arial" w:hAnsi="Arial" w:cs="Arial"/>
          <w:sz w:val="24"/>
          <w:szCs w:val="24"/>
          <w:lang w:val="hr-HR"/>
        </w:rPr>
        <w:t xml:space="preserve">Pravna ili fizička osoba obrtnik kojoj je Općina povjerila obavljanje komunalne djelatnosti održavanja čistoće javnih površina dužna je </w:t>
      </w:r>
      <w:r w:rsidRPr="00932CF7">
        <w:rPr>
          <w:rFonts w:ascii="Arial" w:eastAsia="TimesNewRoman" w:hAnsi="Arial" w:cs="Arial"/>
          <w:sz w:val="24"/>
          <w:szCs w:val="24"/>
          <w:lang w:val="hr-HR"/>
        </w:rPr>
        <w:t>posude</w:t>
      </w:r>
      <w:r w:rsidRPr="00932CF7">
        <w:rPr>
          <w:rFonts w:ascii="Arial" w:hAnsi="Arial" w:cs="Arial"/>
          <w:sz w:val="24"/>
          <w:szCs w:val="24"/>
          <w:lang w:val="hr-HR"/>
        </w:rPr>
        <w:t xml:space="preserve">/spremnike za otpatke prazniti i održavati čistima i funkcionalno ispravnima. </w:t>
      </w:r>
    </w:p>
    <w:p w14:paraId="14DA83A3" w14:textId="77777777" w:rsidR="00D34D6E" w:rsidRPr="00932CF7" w:rsidRDefault="00D34D6E" w:rsidP="00D34D6E">
      <w:pPr>
        <w:jc w:val="both"/>
        <w:rPr>
          <w:rFonts w:ascii="Arial" w:eastAsia="TimesNewRoman" w:hAnsi="Arial" w:cs="Arial"/>
          <w:sz w:val="24"/>
          <w:szCs w:val="24"/>
          <w:lang w:val="hr-HR"/>
        </w:rPr>
      </w:pPr>
      <w:r w:rsidRPr="00932CF7">
        <w:rPr>
          <w:rFonts w:ascii="Arial" w:hAnsi="Arial" w:cs="Arial"/>
          <w:sz w:val="24"/>
          <w:szCs w:val="24"/>
          <w:lang w:val="hr-HR"/>
        </w:rPr>
        <w:t xml:space="preserve">Pravna ili fizička osoba obrtnik kojoj je Općina povjerio obavljanje komunalne djelatnosti za održavanja čistoće javnih površina </w:t>
      </w:r>
      <w:r w:rsidRPr="00932CF7">
        <w:rPr>
          <w:rFonts w:ascii="Arial" w:eastAsia="TimesNewRoman" w:hAnsi="Arial" w:cs="Arial"/>
          <w:sz w:val="24"/>
          <w:szCs w:val="24"/>
          <w:lang w:val="hr-HR"/>
        </w:rPr>
        <w:t>dužna je prati posude za komunalni otpad (kontejnere i sl.) koje se nalaze na pomorskom dobru, te vršiti dezinfekciju, dezinsekciju i deratizaciju, najmanje dva puta godišnje, a po potrebi i češće.</w:t>
      </w:r>
    </w:p>
    <w:p w14:paraId="1DF8C22F" w14:textId="77777777" w:rsidR="00D34D6E" w:rsidRPr="00932CF7" w:rsidRDefault="00D34D6E" w:rsidP="00D34D6E">
      <w:pPr>
        <w:ind w:firstLine="708"/>
        <w:jc w:val="both"/>
        <w:rPr>
          <w:rFonts w:ascii="Arial" w:eastAsia="TimesNewRoman" w:hAnsi="Arial" w:cs="Arial"/>
          <w:sz w:val="24"/>
          <w:szCs w:val="24"/>
          <w:lang w:val="hr-HR"/>
        </w:rPr>
      </w:pPr>
    </w:p>
    <w:p w14:paraId="6B3E40DD" w14:textId="77777777" w:rsidR="00D34D6E" w:rsidRPr="00932CF7" w:rsidRDefault="00D34D6E" w:rsidP="00D34D6E">
      <w:pPr>
        <w:pStyle w:val="NoSpacing"/>
        <w:jc w:val="center"/>
        <w:rPr>
          <w:rFonts w:ascii="Arial" w:hAnsi="Arial" w:cs="Arial"/>
          <w:b/>
          <w:sz w:val="24"/>
          <w:szCs w:val="24"/>
          <w:lang w:val="hr-HR"/>
        </w:rPr>
      </w:pPr>
      <w:r w:rsidRPr="00932CF7">
        <w:rPr>
          <w:rFonts w:ascii="Arial" w:hAnsi="Arial" w:cs="Arial"/>
          <w:b/>
          <w:iCs/>
          <w:sz w:val="24"/>
          <w:szCs w:val="24"/>
          <w:lang w:val="hr-HR"/>
        </w:rPr>
        <w:t>Članak 19.</w:t>
      </w:r>
    </w:p>
    <w:p w14:paraId="4E4B5C8A" w14:textId="77777777" w:rsidR="00D34D6E" w:rsidRPr="00932CF7" w:rsidRDefault="00D34D6E" w:rsidP="00D34D6E">
      <w:pPr>
        <w:jc w:val="both"/>
        <w:rPr>
          <w:rFonts w:ascii="Arial" w:hAnsi="Arial" w:cs="Arial"/>
          <w:sz w:val="24"/>
          <w:szCs w:val="24"/>
          <w:lang w:val="hr-HR"/>
        </w:rPr>
      </w:pPr>
      <w:r w:rsidRPr="00932CF7">
        <w:rPr>
          <w:rFonts w:ascii="Arial" w:hAnsi="Arial" w:cs="Arial"/>
          <w:sz w:val="24"/>
          <w:szCs w:val="24"/>
          <w:lang w:val="hr-HR"/>
        </w:rPr>
        <w:t>Posude za otpatke mogu se postavljati na stupovima, ogradama, samostojećim postoljima, pročeljima zgrada.</w:t>
      </w:r>
    </w:p>
    <w:p w14:paraId="3C29F685" w14:textId="77777777" w:rsidR="00D34D6E" w:rsidRPr="00932CF7" w:rsidRDefault="00D34D6E" w:rsidP="00D34D6E">
      <w:pPr>
        <w:jc w:val="both"/>
        <w:rPr>
          <w:rFonts w:ascii="Arial" w:hAnsi="Arial" w:cs="Arial"/>
          <w:sz w:val="24"/>
          <w:szCs w:val="24"/>
          <w:lang w:val="hr-HR"/>
        </w:rPr>
      </w:pPr>
      <w:r w:rsidRPr="00932CF7">
        <w:rPr>
          <w:rFonts w:ascii="Arial" w:hAnsi="Arial" w:cs="Arial"/>
          <w:sz w:val="24"/>
          <w:szCs w:val="24"/>
          <w:lang w:val="hr-HR"/>
        </w:rPr>
        <w:t>Zabranjeno je postavljanje posuda za otpatke na stupove na kojima se nalaze prometni znakovi, stupove javne rasvjete, drveća i jarbole za isticanje zastava, te na drugim mjestima na kojima bi narušavali izgled naselja, zgrada ili bi ometale promet.</w:t>
      </w:r>
    </w:p>
    <w:p w14:paraId="30E324BC" w14:textId="77777777" w:rsidR="00D34D6E" w:rsidRPr="00932CF7" w:rsidRDefault="00D34D6E" w:rsidP="00D34D6E">
      <w:pPr>
        <w:pStyle w:val="NoSpacing"/>
        <w:jc w:val="center"/>
        <w:rPr>
          <w:rFonts w:ascii="Arial" w:hAnsi="Arial" w:cs="Arial"/>
          <w:b/>
          <w:iCs/>
          <w:sz w:val="24"/>
          <w:szCs w:val="24"/>
          <w:lang w:val="hr-HR"/>
        </w:rPr>
      </w:pPr>
    </w:p>
    <w:p w14:paraId="150500AA" w14:textId="77777777" w:rsidR="00D34D6E" w:rsidRPr="00932CF7" w:rsidRDefault="00D34D6E" w:rsidP="00D34D6E">
      <w:pPr>
        <w:pStyle w:val="NoSpacing"/>
        <w:jc w:val="center"/>
        <w:rPr>
          <w:rFonts w:ascii="Arial" w:hAnsi="Arial" w:cs="Arial"/>
          <w:b/>
          <w:sz w:val="24"/>
          <w:szCs w:val="24"/>
          <w:lang w:val="hr-HR"/>
        </w:rPr>
      </w:pPr>
      <w:r w:rsidRPr="00932CF7">
        <w:rPr>
          <w:rFonts w:ascii="Arial" w:hAnsi="Arial" w:cs="Arial"/>
          <w:b/>
          <w:iCs/>
          <w:sz w:val="24"/>
          <w:szCs w:val="24"/>
          <w:lang w:val="hr-HR"/>
        </w:rPr>
        <w:t>Članak 20.</w:t>
      </w:r>
    </w:p>
    <w:p w14:paraId="7BF72E5B" w14:textId="77777777" w:rsidR="00D34D6E" w:rsidRPr="00932CF7" w:rsidRDefault="00D34D6E" w:rsidP="00D34D6E">
      <w:pPr>
        <w:jc w:val="both"/>
        <w:rPr>
          <w:rFonts w:ascii="Arial" w:eastAsia="TimesNewRoman" w:hAnsi="Arial" w:cs="Arial"/>
          <w:sz w:val="24"/>
          <w:szCs w:val="24"/>
          <w:lang w:val="hr-HR"/>
        </w:rPr>
      </w:pPr>
      <w:r w:rsidRPr="00932CF7">
        <w:rPr>
          <w:rFonts w:ascii="Arial" w:eastAsia="TimesNewRoman" w:hAnsi="Arial" w:cs="Arial"/>
          <w:sz w:val="24"/>
          <w:szCs w:val="24"/>
          <w:lang w:val="hr-HR"/>
        </w:rPr>
        <w:t>Zabranjeno je prebiranje po posudama/spremnicima za otpatke i odnošenje otpada ili dijelova otpada iz istih, na način da se pri tom otpad rasipa oko posude/spremnika i onečišćuje pomorsko dobro.</w:t>
      </w:r>
    </w:p>
    <w:p w14:paraId="54BA4687" w14:textId="77777777" w:rsidR="00D34D6E" w:rsidRPr="00932CF7" w:rsidRDefault="00D34D6E" w:rsidP="00D34D6E">
      <w:pPr>
        <w:jc w:val="both"/>
        <w:rPr>
          <w:rFonts w:ascii="Arial" w:eastAsia="TimesNewRoman" w:hAnsi="Arial" w:cs="Arial"/>
          <w:sz w:val="24"/>
          <w:szCs w:val="24"/>
          <w:lang w:val="it-IT"/>
        </w:rPr>
      </w:pPr>
      <w:r w:rsidRPr="00932CF7">
        <w:rPr>
          <w:rFonts w:ascii="Arial" w:eastAsia="TimesNewRoman" w:hAnsi="Arial" w:cs="Arial"/>
          <w:sz w:val="24"/>
          <w:szCs w:val="24"/>
          <w:lang w:val="it-IT"/>
        </w:rPr>
        <w:t>Posude/spremnike za otpad zabranjeno je oštećivati, po njima crtati i pisati (šarati), te ih premještati sa postavljenog mjesta.</w:t>
      </w:r>
    </w:p>
    <w:p w14:paraId="0930916C" w14:textId="77777777" w:rsidR="00D34D6E" w:rsidRPr="00932CF7" w:rsidRDefault="00D34D6E" w:rsidP="00D34D6E">
      <w:pPr>
        <w:jc w:val="both"/>
        <w:rPr>
          <w:rFonts w:ascii="Arial" w:hAnsi="Arial" w:cs="Arial"/>
          <w:sz w:val="24"/>
          <w:szCs w:val="24"/>
          <w:lang w:val="it-IT"/>
        </w:rPr>
      </w:pPr>
      <w:bookmarkStart w:id="178" w:name="_Hlk146545909"/>
      <w:r w:rsidRPr="00932CF7">
        <w:rPr>
          <w:rFonts w:ascii="Arial" w:hAnsi="Arial" w:cs="Arial"/>
          <w:sz w:val="24"/>
          <w:szCs w:val="24"/>
          <w:lang w:val="it-IT"/>
        </w:rPr>
        <w:t xml:space="preserve"> </w:t>
      </w:r>
      <w:r w:rsidRPr="00932CF7">
        <w:rPr>
          <w:rFonts w:ascii="Arial" w:hAnsi="Arial" w:cs="Arial"/>
          <w:color w:val="FF0000"/>
          <w:sz w:val="24"/>
          <w:szCs w:val="24"/>
          <w:lang w:val="it-IT"/>
        </w:rPr>
        <w:t xml:space="preserve">           </w:t>
      </w:r>
    </w:p>
    <w:bookmarkEnd w:id="178"/>
    <w:p w14:paraId="274790B0" w14:textId="77777777" w:rsidR="00D34D6E" w:rsidRPr="00932CF7" w:rsidRDefault="00D34D6E" w:rsidP="00D34D6E">
      <w:pPr>
        <w:pStyle w:val="NoSpacing"/>
        <w:jc w:val="center"/>
        <w:rPr>
          <w:rFonts w:ascii="Arial" w:hAnsi="Arial" w:cs="Arial"/>
          <w:b/>
          <w:sz w:val="24"/>
          <w:szCs w:val="24"/>
          <w:lang w:val="it-IT"/>
        </w:rPr>
      </w:pPr>
      <w:r w:rsidRPr="00932CF7">
        <w:rPr>
          <w:rFonts w:ascii="Arial" w:hAnsi="Arial" w:cs="Arial"/>
          <w:b/>
          <w:iCs/>
          <w:sz w:val="24"/>
          <w:szCs w:val="24"/>
          <w:lang w:val="it-IT"/>
        </w:rPr>
        <w:t>Članak 21.</w:t>
      </w:r>
    </w:p>
    <w:p w14:paraId="7F86691B"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Pravna osoba ili fizička osoba obrtnik koja obavlja djelatnost zbog koje dolazi do onečišćavanja pomorskog dobra, dužna ga je redovito čistiti ili osigurati njihovo čišćenje.</w:t>
      </w:r>
    </w:p>
    <w:p w14:paraId="627B2159" w14:textId="77777777" w:rsidR="00D34D6E" w:rsidRPr="00932CF7" w:rsidRDefault="00D34D6E" w:rsidP="00D34D6E">
      <w:pPr>
        <w:ind w:firstLine="708"/>
        <w:jc w:val="both"/>
        <w:rPr>
          <w:rFonts w:ascii="Arial" w:hAnsi="Arial" w:cs="Arial"/>
          <w:sz w:val="24"/>
          <w:szCs w:val="24"/>
          <w:lang w:val="it-IT"/>
        </w:rPr>
      </w:pPr>
    </w:p>
    <w:p w14:paraId="28BB4CF1" w14:textId="77777777" w:rsidR="00D34D6E" w:rsidRPr="00932CF7" w:rsidRDefault="00D34D6E" w:rsidP="00D34D6E">
      <w:pPr>
        <w:pStyle w:val="NoSpacing"/>
        <w:ind w:firstLine="708"/>
        <w:jc w:val="both"/>
        <w:rPr>
          <w:rFonts w:ascii="Arial" w:hAnsi="Arial" w:cs="Arial"/>
          <w:sz w:val="24"/>
          <w:szCs w:val="24"/>
          <w:lang w:val="it-IT"/>
        </w:rPr>
      </w:pPr>
    </w:p>
    <w:p w14:paraId="34838BD3" w14:textId="77777777" w:rsidR="00D34D6E" w:rsidRPr="00932CF7" w:rsidRDefault="00D34D6E" w:rsidP="00D34D6E">
      <w:pPr>
        <w:pStyle w:val="BEZINDENTACIJE"/>
        <w:jc w:val="center"/>
        <w:rPr>
          <w:rFonts w:ascii="Arial" w:eastAsia="TimesNewRoman,BoldItalic" w:hAnsi="Arial" w:cs="Arial"/>
          <w:b/>
          <w:bCs/>
          <w:color w:val="auto"/>
        </w:rPr>
      </w:pPr>
      <w:r w:rsidRPr="00932CF7">
        <w:rPr>
          <w:rFonts w:ascii="Arial" w:eastAsia="TimesNewRoman,BoldItalic" w:hAnsi="Arial" w:cs="Arial"/>
          <w:b/>
          <w:bCs/>
          <w:color w:val="auto"/>
        </w:rPr>
        <w:t>Članak 22.</w:t>
      </w:r>
    </w:p>
    <w:p w14:paraId="3597E210" w14:textId="77777777" w:rsidR="00D34D6E" w:rsidRPr="00932CF7" w:rsidRDefault="00D34D6E" w:rsidP="00D34D6E">
      <w:pPr>
        <w:pStyle w:val="BEZINDENTACIJE"/>
        <w:spacing w:line="240" w:lineRule="auto"/>
        <w:ind w:firstLine="708"/>
        <w:rPr>
          <w:rFonts w:ascii="Arial" w:hAnsi="Arial" w:cs="Arial"/>
          <w:color w:val="auto"/>
        </w:rPr>
      </w:pPr>
      <w:r w:rsidRPr="00932CF7">
        <w:rPr>
          <w:rFonts w:ascii="Arial" w:hAnsi="Arial" w:cs="Arial"/>
          <w:color w:val="auto"/>
        </w:rPr>
        <w:t xml:space="preserve">Ovlaštenik dozvole na pomorskom dobru dužan je održavati čistim i urednim dio pomorskog dobra u općoj upotrebi na kojem obavlja djelatnost. </w:t>
      </w:r>
    </w:p>
    <w:p w14:paraId="1EC8536F" w14:textId="77777777" w:rsidR="00D34D6E" w:rsidRPr="00932CF7" w:rsidRDefault="00D34D6E" w:rsidP="00D34D6E">
      <w:pPr>
        <w:pStyle w:val="NoSpacing"/>
        <w:ind w:firstLine="708"/>
        <w:jc w:val="both"/>
        <w:rPr>
          <w:rFonts w:ascii="Arial" w:hAnsi="Arial" w:cs="Arial"/>
          <w:sz w:val="24"/>
          <w:szCs w:val="24"/>
          <w:lang w:val="hr-HR"/>
        </w:rPr>
      </w:pPr>
      <w:r w:rsidRPr="00932CF7">
        <w:rPr>
          <w:rFonts w:ascii="Arial" w:hAnsi="Arial" w:cs="Arial"/>
          <w:sz w:val="24"/>
          <w:szCs w:val="24"/>
          <w:lang w:val="hr-HR"/>
        </w:rPr>
        <w:t>Na području pomorskog dobra za koje je izdana dozvola na pomorskom dobru Općina je dužna organizirati redovito održavanje čistoće putem pravne ili fizičke osobe obrtnika kojoj je povjerio obavljanje komunalne djelatnosti održavanja čistoće javnih površina.</w:t>
      </w:r>
    </w:p>
    <w:p w14:paraId="06359814" w14:textId="77777777" w:rsidR="00D34D6E" w:rsidRPr="00932CF7" w:rsidRDefault="00D34D6E" w:rsidP="00D34D6E">
      <w:pPr>
        <w:pStyle w:val="NoSpacing"/>
        <w:ind w:firstLine="708"/>
        <w:jc w:val="both"/>
        <w:rPr>
          <w:rFonts w:ascii="Arial" w:hAnsi="Arial" w:cs="Arial"/>
          <w:sz w:val="24"/>
          <w:szCs w:val="24"/>
          <w:lang w:val="hr-HR"/>
        </w:rPr>
      </w:pPr>
      <w:r w:rsidRPr="00932CF7">
        <w:rPr>
          <w:rFonts w:ascii="Arial" w:hAnsi="Arial" w:cs="Arial"/>
          <w:sz w:val="24"/>
          <w:szCs w:val="24"/>
          <w:lang w:val="hr-HR"/>
        </w:rPr>
        <w:t xml:space="preserve">Pod redovitim čišćenjem podrazumijeva se redovito uklanjanje svih otpadaka s morske obale, morske površine i morskog dna u obuhvatu pomorskog dobra, a osobito metalnih, plastičnih i staklenih predmeta, kao i ostalog otpada. </w:t>
      </w:r>
    </w:p>
    <w:p w14:paraId="5117E712" w14:textId="77777777" w:rsidR="00D34D6E" w:rsidRPr="00932CF7" w:rsidRDefault="00D34D6E" w:rsidP="00D34D6E">
      <w:pPr>
        <w:pStyle w:val="NoSpacing"/>
        <w:ind w:firstLine="708"/>
        <w:jc w:val="both"/>
        <w:rPr>
          <w:rFonts w:ascii="Arial" w:hAnsi="Arial" w:cs="Arial"/>
          <w:sz w:val="24"/>
          <w:szCs w:val="24"/>
          <w:lang w:val="hr-HR"/>
        </w:rPr>
      </w:pPr>
      <w:r w:rsidRPr="00932CF7">
        <w:rPr>
          <w:rFonts w:ascii="Arial" w:hAnsi="Arial" w:cs="Arial"/>
          <w:sz w:val="24"/>
          <w:szCs w:val="24"/>
          <w:lang w:val="hr-HR"/>
        </w:rPr>
        <w:t xml:space="preserve">Smeće i ostale otpatke treba redovito sakupljati u posude predviđene za tu vrstu otpada, te omogućiti odvoz i pražnjenje posuda za otpatke. </w:t>
      </w:r>
    </w:p>
    <w:p w14:paraId="1D087309" w14:textId="77777777" w:rsidR="00D34D6E" w:rsidRPr="00932CF7" w:rsidRDefault="00D34D6E" w:rsidP="00D34D6E">
      <w:pPr>
        <w:pStyle w:val="BEZINDENTACIJE"/>
        <w:spacing w:line="240" w:lineRule="auto"/>
        <w:jc w:val="center"/>
        <w:rPr>
          <w:rFonts w:ascii="Arial" w:hAnsi="Arial" w:cs="Arial"/>
          <w:color w:val="auto"/>
          <w:highlight w:val="yellow"/>
        </w:rPr>
      </w:pPr>
    </w:p>
    <w:p w14:paraId="6831DD69" w14:textId="77777777" w:rsidR="00D34D6E" w:rsidRPr="00932CF7" w:rsidRDefault="00D34D6E" w:rsidP="00D34D6E">
      <w:pPr>
        <w:jc w:val="both"/>
        <w:rPr>
          <w:rFonts w:ascii="Arial" w:hAnsi="Arial" w:cs="Arial"/>
          <w:b/>
          <w:bCs/>
          <w:color w:val="000000"/>
          <w:sz w:val="24"/>
          <w:szCs w:val="24"/>
          <w:lang w:val="hr-HR"/>
        </w:rPr>
      </w:pPr>
    </w:p>
    <w:p w14:paraId="5C07E760" w14:textId="77777777" w:rsidR="00D34D6E" w:rsidRPr="00932CF7" w:rsidRDefault="00D34D6E" w:rsidP="00D34D6E">
      <w:pPr>
        <w:jc w:val="both"/>
        <w:rPr>
          <w:rFonts w:ascii="Arial" w:hAnsi="Arial" w:cs="Arial"/>
          <w:b/>
          <w:color w:val="000000"/>
          <w:sz w:val="24"/>
          <w:szCs w:val="24"/>
          <w:lang w:val="it-IT"/>
        </w:rPr>
      </w:pPr>
      <w:r w:rsidRPr="00932CF7">
        <w:rPr>
          <w:rFonts w:ascii="Arial" w:hAnsi="Arial" w:cs="Arial"/>
          <w:b/>
          <w:bCs/>
          <w:color w:val="000000"/>
          <w:sz w:val="24"/>
          <w:szCs w:val="24"/>
          <w:lang w:val="it-IT"/>
        </w:rPr>
        <w:t>6. OSIGURANJE NESMETANOG PROLASKA DUŽ POMORSKOG DOBRA</w:t>
      </w:r>
    </w:p>
    <w:p w14:paraId="36442CBC" w14:textId="77777777" w:rsidR="00D34D6E" w:rsidRPr="00932CF7" w:rsidRDefault="00D34D6E" w:rsidP="00D34D6E">
      <w:pPr>
        <w:jc w:val="both"/>
        <w:rPr>
          <w:rFonts w:ascii="Arial" w:hAnsi="Arial" w:cs="Arial"/>
          <w:b/>
          <w:color w:val="000000"/>
          <w:sz w:val="24"/>
          <w:szCs w:val="24"/>
          <w:lang w:val="it-IT"/>
        </w:rPr>
      </w:pPr>
    </w:p>
    <w:p w14:paraId="7075007C" w14:textId="77777777" w:rsidR="00D34D6E" w:rsidRPr="00932CF7" w:rsidRDefault="00D34D6E" w:rsidP="00D34D6E">
      <w:pPr>
        <w:jc w:val="center"/>
        <w:rPr>
          <w:rFonts w:ascii="Arial" w:hAnsi="Arial" w:cs="Arial"/>
          <w:b/>
          <w:color w:val="000000"/>
          <w:sz w:val="24"/>
          <w:szCs w:val="24"/>
          <w:lang w:val="it-IT"/>
        </w:rPr>
      </w:pPr>
      <w:r w:rsidRPr="00932CF7">
        <w:rPr>
          <w:rFonts w:ascii="Arial" w:hAnsi="Arial" w:cs="Arial"/>
          <w:b/>
          <w:bCs/>
          <w:color w:val="000000"/>
          <w:sz w:val="24"/>
          <w:szCs w:val="24"/>
          <w:lang w:val="it-IT"/>
        </w:rPr>
        <w:t>Članak 23.</w:t>
      </w:r>
    </w:p>
    <w:p w14:paraId="53A08D3B" w14:textId="77777777" w:rsidR="00D34D6E" w:rsidRPr="00932CF7" w:rsidRDefault="00D34D6E" w:rsidP="00D34D6E">
      <w:pPr>
        <w:jc w:val="both"/>
        <w:rPr>
          <w:rFonts w:ascii="Arial" w:hAnsi="Arial" w:cs="Arial"/>
          <w:color w:val="000000"/>
          <w:sz w:val="24"/>
          <w:szCs w:val="24"/>
          <w:lang w:val="it-IT"/>
        </w:rPr>
      </w:pPr>
      <w:r w:rsidRPr="00932CF7">
        <w:rPr>
          <w:rFonts w:ascii="Arial" w:hAnsi="Arial" w:cs="Arial"/>
          <w:color w:val="000000"/>
          <w:sz w:val="24"/>
          <w:szCs w:val="24"/>
          <w:lang w:val="it-IT"/>
        </w:rPr>
        <w:t>Nitko nema pravo bez pravne osnove propisane Zakonom na ograničavanje i/ili isključivanje opće upotrebe pomorskog dobra.</w:t>
      </w:r>
    </w:p>
    <w:p w14:paraId="5156F7C2" w14:textId="77777777" w:rsidR="00D34D6E" w:rsidRPr="00932CF7" w:rsidRDefault="00D34D6E" w:rsidP="00D34D6E">
      <w:pPr>
        <w:jc w:val="both"/>
        <w:rPr>
          <w:rFonts w:ascii="Arial" w:hAnsi="Arial" w:cs="Arial"/>
          <w:color w:val="000000"/>
          <w:sz w:val="24"/>
          <w:szCs w:val="24"/>
          <w:lang w:val="it-IT"/>
        </w:rPr>
      </w:pPr>
    </w:p>
    <w:p w14:paraId="106BB9D3" w14:textId="77777777" w:rsidR="00D34D6E" w:rsidRPr="00932CF7" w:rsidRDefault="00D34D6E" w:rsidP="00D34D6E">
      <w:pPr>
        <w:jc w:val="both"/>
        <w:rPr>
          <w:rFonts w:ascii="Arial" w:hAnsi="Arial" w:cs="Arial"/>
          <w:b/>
          <w:color w:val="000000"/>
          <w:sz w:val="24"/>
          <w:szCs w:val="24"/>
          <w:lang w:val="it-IT"/>
        </w:rPr>
      </w:pPr>
      <w:r w:rsidRPr="00932CF7">
        <w:rPr>
          <w:rFonts w:ascii="Arial" w:hAnsi="Arial" w:cs="Arial"/>
          <w:color w:val="000000"/>
          <w:sz w:val="24"/>
          <w:szCs w:val="24"/>
          <w:lang w:val="it-IT"/>
        </w:rPr>
        <w:t xml:space="preserve"> Ovlaštenik dozvole ne smije onemogućiti i/ili ograničiti pristup pomorskome dobru za koje je izdata dozvola i prolazak duž pomorskog dobra, te umanjiti, ometati ili onemogućiti i/ili ograničiti korištenje susjednih dijelova pomorskoga dobra prema njihovoj namjeni, a dodijeljeno pomorsko dobro dužan je čuvati i unapređivati.</w:t>
      </w:r>
    </w:p>
    <w:p w14:paraId="0FC4A028" w14:textId="77777777" w:rsidR="00D34D6E" w:rsidRPr="00932CF7" w:rsidRDefault="00D34D6E" w:rsidP="00D34D6E">
      <w:pPr>
        <w:jc w:val="both"/>
        <w:rPr>
          <w:rFonts w:ascii="Arial" w:hAnsi="Arial" w:cs="Arial"/>
          <w:color w:val="000000"/>
          <w:sz w:val="24"/>
          <w:szCs w:val="24"/>
          <w:lang w:val="it-IT"/>
        </w:rPr>
      </w:pPr>
    </w:p>
    <w:p w14:paraId="0540E378" w14:textId="77777777" w:rsidR="00D34D6E" w:rsidRPr="00932CF7" w:rsidRDefault="00D34D6E" w:rsidP="00D34D6E">
      <w:pPr>
        <w:jc w:val="both"/>
        <w:rPr>
          <w:rFonts w:ascii="Arial" w:hAnsi="Arial" w:cs="Arial"/>
          <w:b/>
          <w:color w:val="000000"/>
          <w:sz w:val="24"/>
          <w:szCs w:val="24"/>
          <w:lang w:val="it-IT"/>
        </w:rPr>
      </w:pPr>
      <w:r w:rsidRPr="00932CF7">
        <w:rPr>
          <w:rFonts w:ascii="Arial" w:hAnsi="Arial" w:cs="Arial"/>
          <w:color w:val="000000"/>
          <w:sz w:val="24"/>
          <w:szCs w:val="24"/>
          <w:lang w:val="it-IT"/>
        </w:rPr>
        <w:t>Svatko je dužan suzdržati se od radnji i aktivnosti koje bi na bilo koji način onemogućile i/ili ograničile pristup i slobodno kretanje na pomorskom dobru.</w:t>
      </w:r>
    </w:p>
    <w:p w14:paraId="25632A44" w14:textId="77777777" w:rsidR="00D34D6E" w:rsidRPr="00932CF7" w:rsidRDefault="00D34D6E" w:rsidP="00D34D6E">
      <w:pPr>
        <w:jc w:val="both"/>
        <w:rPr>
          <w:rFonts w:ascii="Arial" w:hAnsi="Arial" w:cs="Arial"/>
          <w:b/>
          <w:color w:val="000000"/>
          <w:sz w:val="24"/>
          <w:szCs w:val="24"/>
          <w:lang w:val="it-IT"/>
        </w:rPr>
      </w:pPr>
    </w:p>
    <w:p w14:paraId="68594AF7" w14:textId="77777777" w:rsidR="00D34D6E" w:rsidRPr="00932CF7" w:rsidRDefault="00D34D6E" w:rsidP="00D34D6E">
      <w:pPr>
        <w:jc w:val="center"/>
        <w:rPr>
          <w:rFonts w:ascii="Arial" w:hAnsi="Arial" w:cs="Arial"/>
          <w:b/>
          <w:bCs/>
          <w:sz w:val="24"/>
          <w:szCs w:val="24"/>
          <w:lang w:val="it-IT"/>
        </w:rPr>
      </w:pPr>
      <w:r w:rsidRPr="00932CF7">
        <w:rPr>
          <w:rFonts w:ascii="Arial" w:hAnsi="Arial" w:cs="Arial"/>
          <w:b/>
          <w:bCs/>
          <w:sz w:val="24"/>
          <w:szCs w:val="24"/>
          <w:lang w:val="it-IT"/>
        </w:rPr>
        <w:t>Članak 24.</w:t>
      </w:r>
    </w:p>
    <w:p w14:paraId="449DE4E2"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Pomorsko dobro zabranjeno je ograđivati ili po njemu postavljati prepreke na način da se oteža i/ili onemogući nesmetano kretanje osoba s posebnim potrebama.</w:t>
      </w:r>
    </w:p>
    <w:p w14:paraId="7862954E" w14:textId="77777777" w:rsidR="00D34D6E" w:rsidRPr="00932CF7" w:rsidRDefault="00D34D6E" w:rsidP="00D34D6E">
      <w:pPr>
        <w:jc w:val="both"/>
        <w:rPr>
          <w:rFonts w:ascii="Arial" w:hAnsi="Arial" w:cs="Arial"/>
          <w:sz w:val="24"/>
          <w:szCs w:val="24"/>
          <w:lang w:val="it-IT"/>
        </w:rPr>
      </w:pPr>
    </w:p>
    <w:p w14:paraId="7906BE0E" w14:textId="77777777" w:rsidR="00D34D6E" w:rsidRPr="00932CF7" w:rsidRDefault="00D34D6E" w:rsidP="00D34D6E">
      <w:pPr>
        <w:contextualSpacing/>
        <w:jc w:val="both"/>
        <w:rPr>
          <w:rFonts w:ascii="Arial" w:hAnsi="Arial" w:cs="Arial"/>
          <w:b/>
          <w:bCs/>
          <w:sz w:val="24"/>
          <w:szCs w:val="24"/>
          <w:lang w:val="it-IT"/>
        </w:rPr>
      </w:pPr>
      <w:r w:rsidRPr="00932CF7">
        <w:rPr>
          <w:rFonts w:ascii="Arial" w:hAnsi="Arial" w:cs="Arial"/>
          <w:b/>
          <w:bCs/>
          <w:sz w:val="24"/>
          <w:szCs w:val="24"/>
          <w:lang w:val="it-IT"/>
        </w:rPr>
        <w:t xml:space="preserve">7.MJERE ZA ODRŽAVANJE REDA NA POMORSKOM DOBRU </w:t>
      </w:r>
    </w:p>
    <w:p w14:paraId="12B60E82" w14:textId="77777777" w:rsidR="00D34D6E" w:rsidRPr="00932CF7" w:rsidRDefault="00D34D6E" w:rsidP="00D34D6E">
      <w:pPr>
        <w:pStyle w:val="BEZINDENTACIJE"/>
        <w:jc w:val="center"/>
        <w:rPr>
          <w:rFonts w:ascii="Arial" w:eastAsia="TimesNewRoman,Italic" w:hAnsi="Arial" w:cs="Arial"/>
          <w:b/>
          <w:bCs/>
          <w:color w:val="auto"/>
        </w:rPr>
      </w:pPr>
      <w:r w:rsidRPr="00932CF7">
        <w:rPr>
          <w:rFonts w:ascii="Arial" w:eastAsia="TimesNewRoman,Italic" w:hAnsi="Arial" w:cs="Arial"/>
          <w:b/>
          <w:bCs/>
          <w:color w:val="auto"/>
        </w:rPr>
        <w:t>Članak 25.</w:t>
      </w:r>
    </w:p>
    <w:p w14:paraId="6D574899" w14:textId="77777777" w:rsidR="00D34D6E" w:rsidRPr="00932CF7" w:rsidRDefault="00D34D6E" w:rsidP="00D34D6E">
      <w:pPr>
        <w:ind w:firstLine="708"/>
        <w:jc w:val="both"/>
        <w:rPr>
          <w:rFonts w:ascii="Arial" w:eastAsia="TimesNewRoman" w:hAnsi="Arial" w:cs="Arial"/>
          <w:sz w:val="24"/>
          <w:szCs w:val="24"/>
          <w:lang w:val="it-IT"/>
        </w:rPr>
      </w:pPr>
      <w:r w:rsidRPr="00932CF7">
        <w:rPr>
          <w:rFonts w:ascii="Arial" w:eastAsia="TimesNewRoman" w:hAnsi="Arial" w:cs="Arial"/>
          <w:sz w:val="24"/>
          <w:szCs w:val="24"/>
          <w:lang w:val="it-IT"/>
        </w:rPr>
        <w:t xml:space="preserve">Nadzor nad </w:t>
      </w:r>
      <w:r w:rsidRPr="00932CF7">
        <w:rPr>
          <w:rFonts w:ascii="Arial" w:hAnsi="Arial" w:cs="Arial"/>
          <w:sz w:val="24"/>
          <w:szCs w:val="24"/>
          <w:lang w:val="it-IT"/>
        </w:rPr>
        <w:t xml:space="preserve">provedbom reda na pomorskom dobru </w:t>
      </w:r>
      <w:r w:rsidRPr="00932CF7">
        <w:rPr>
          <w:rFonts w:ascii="Arial" w:eastAsia="TimesNewRoman" w:hAnsi="Arial" w:cs="Arial"/>
          <w:sz w:val="24"/>
          <w:szCs w:val="24"/>
          <w:lang w:val="it-IT"/>
        </w:rPr>
        <w:t>propisanog ovom Odlukom provodi pomorski redar, kao ovlašteni službenik upravnog tijela.</w:t>
      </w:r>
    </w:p>
    <w:p w14:paraId="4888F856" w14:textId="77777777" w:rsidR="00D34D6E" w:rsidRPr="00932CF7" w:rsidRDefault="00D34D6E" w:rsidP="00D34D6E">
      <w:pPr>
        <w:ind w:firstLine="708"/>
        <w:jc w:val="both"/>
        <w:rPr>
          <w:rFonts w:ascii="Arial" w:eastAsia="TimesNewRoman" w:hAnsi="Arial" w:cs="Arial"/>
          <w:sz w:val="24"/>
          <w:szCs w:val="24"/>
          <w:lang w:val="it-IT"/>
        </w:rPr>
      </w:pPr>
      <w:r w:rsidRPr="00932CF7">
        <w:rPr>
          <w:rFonts w:ascii="Arial" w:eastAsia="TimesNewRoman" w:hAnsi="Arial" w:cs="Arial"/>
          <w:sz w:val="24"/>
          <w:szCs w:val="24"/>
          <w:lang w:val="it-IT"/>
        </w:rPr>
        <w:t>Nadzor iz stavka 1. ovog članka ovlašteni su provoditi i inspektori pomorskog dobra (</w:t>
      </w:r>
      <w:r w:rsidRPr="00932CF7">
        <w:rPr>
          <w:rFonts w:ascii="Arial" w:eastAsia="TimesNewRoman" w:hAnsi="Arial" w:cs="Arial"/>
          <w:sz w:val="24"/>
          <w:szCs w:val="24"/>
          <w:lang w:val="nn-NO"/>
        </w:rPr>
        <w:t>ovlašteni službenici Ministarstva mora, prometa i infoarstrukture te inspektori lučke kapetanije</w:t>
      </w:r>
      <w:r w:rsidRPr="00932CF7">
        <w:rPr>
          <w:rFonts w:ascii="Arial" w:eastAsia="TimesNewRoman" w:hAnsi="Arial" w:cs="Arial"/>
          <w:sz w:val="24"/>
          <w:szCs w:val="24"/>
          <w:lang w:val="it-IT"/>
        </w:rPr>
        <w:t>).</w:t>
      </w:r>
    </w:p>
    <w:p w14:paraId="49ABE4AB" w14:textId="77777777" w:rsidR="00D34D6E" w:rsidRPr="00932CF7" w:rsidRDefault="00D34D6E" w:rsidP="00D34D6E">
      <w:pPr>
        <w:ind w:firstLine="708"/>
        <w:jc w:val="both"/>
        <w:rPr>
          <w:rFonts w:ascii="Arial" w:hAnsi="Arial" w:cs="Arial"/>
          <w:sz w:val="24"/>
          <w:szCs w:val="24"/>
          <w:lang w:val="it-IT"/>
        </w:rPr>
      </w:pPr>
      <w:r w:rsidRPr="00932CF7">
        <w:rPr>
          <w:rFonts w:ascii="Arial" w:eastAsia="TimesNewRoman" w:hAnsi="Arial" w:cs="Arial"/>
          <w:sz w:val="24"/>
          <w:szCs w:val="24"/>
          <w:lang w:val="it-IT"/>
        </w:rPr>
        <w:t>Pomorski redar provodi n</w:t>
      </w:r>
      <w:r w:rsidRPr="00932CF7">
        <w:rPr>
          <w:rFonts w:ascii="Arial" w:hAnsi="Arial" w:cs="Arial"/>
          <w:sz w:val="24"/>
          <w:szCs w:val="24"/>
          <w:lang w:val="it-IT"/>
        </w:rPr>
        <w:t>adzor i nad izvršenjem obveza preuzetih dozvolom na pomorskom dobru koju izdaje Općina.</w:t>
      </w:r>
    </w:p>
    <w:p w14:paraId="62703D66" w14:textId="77777777" w:rsidR="00D34D6E" w:rsidRPr="00932CF7" w:rsidRDefault="00D34D6E" w:rsidP="00D34D6E">
      <w:pPr>
        <w:jc w:val="both"/>
        <w:rPr>
          <w:rFonts w:ascii="Arial" w:hAnsi="Arial" w:cs="Arial"/>
          <w:sz w:val="24"/>
          <w:szCs w:val="24"/>
          <w:lang w:val="it-IT"/>
        </w:rPr>
      </w:pPr>
    </w:p>
    <w:p w14:paraId="06F064A0" w14:textId="77777777" w:rsidR="00D34D6E" w:rsidRPr="00932CF7" w:rsidRDefault="00D34D6E" w:rsidP="00D34D6E">
      <w:pPr>
        <w:jc w:val="center"/>
        <w:rPr>
          <w:rFonts w:ascii="Arial" w:eastAsia="TimesNewRoman,Italic" w:hAnsi="Arial" w:cs="Arial"/>
          <w:b/>
          <w:iCs/>
          <w:sz w:val="24"/>
          <w:szCs w:val="24"/>
          <w:lang w:val="it-IT"/>
        </w:rPr>
      </w:pPr>
      <w:r w:rsidRPr="00932CF7">
        <w:rPr>
          <w:rFonts w:ascii="Arial" w:eastAsia="TimesNewRoman,Italic" w:hAnsi="Arial" w:cs="Arial"/>
          <w:b/>
          <w:iCs/>
          <w:sz w:val="24"/>
          <w:szCs w:val="24"/>
          <w:lang w:val="it-IT"/>
        </w:rPr>
        <w:t>Članak 26.</w:t>
      </w:r>
    </w:p>
    <w:p w14:paraId="4F50F72F" w14:textId="77777777" w:rsidR="00D34D6E" w:rsidRPr="00932CF7" w:rsidRDefault="00D34D6E" w:rsidP="00D34D6E">
      <w:pPr>
        <w:pStyle w:val="BEZINDENTACIJE"/>
        <w:spacing w:line="240" w:lineRule="auto"/>
        <w:ind w:firstLine="708"/>
        <w:rPr>
          <w:rFonts w:ascii="Arial" w:hAnsi="Arial" w:cs="Arial"/>
          <w:color w:val="auto"/>
        </w:rPr>
      </w:pPr>
      <w:r w:rsidRPr="00932CF7">
        <w:rPr>
          <w:rFonts w:ascii="Arial" w:hAnsi="Arial" w:cs="Arial"/>
          <w:color w:val="auto"/>
        </w:rPr>
        <w:t>Pomorski redar ima ovlasti obavljanja nadzora propisane Zakonom i ovom Odlukom.</w:t>
      </w:r>
    </w:p>
    <w:p w14:paraId="7027B497" w14:textId="77777777" w:rsidR="00D34D6E" w:rsidRPr="00932CF7" w:rsidRDefault="00D34D6E" w:rsidP="00D34D6E">
      <w:pPr>
        <w:ind w:firstLine="708"/>
        <w:jc w:val="both"/>
        <w:rPr>
          <w:rFonts w:ascii="Arial" w:hAnsi="Arial" w:cs="Arial"/>
          <w:sz w:val="24"/>
          <w:szCs w:val="24"/>
          <w:lang w:val="hr-HR"/>
        </w:rPr>
      </w:pPr>
      <w:r w:rsidRPr="00932CF7">
        <w:rPr>
          <w:rFonts w:ascii="Arial" w:hAnsi="Arial" w:cs="Arial"/>
          <w:sz w:val="24"/>
          <w:szCs w:val="24"/>
          <w:lang w:val="hr-HR"/>
        </w:rPr>
        <w:t>U provedbi nadzora nad provedbom ove Odluke pomorski redar neposredno primjenjuje opće postupovne propise kojima se uređuje upravni i prekršajni postupak, ovisno o vrsti postupka koji vodi.</w:t>
      </w:r>
    </w:p>
    <w:p w14:paraId="3E4801FC" w14:textId="77777777" w:rsidR="00D34D6E" w:rsidRPr="00932CF7" w:rsidRDefault="00D34D6E" w:rsidP="00D34D6E">
      <w:pPr>
        <w:pStyle w:val="BEZINDENTACIJE"/>
        <w:spacing w:line="240" w:lineRule="auto"/>
        <w:rPr>
          <w:rFonts w:ascii="Arial" w:hAnsi="Arial" w:cs="Arial"/>
          <w:color w:val="auto"/>
        </w:rPr>
      </w:pPr>
    </w:p>
    <w:p w14:paraId="6B810792" w14:textId="77777777" w:rsidR="00D34D6E" w:rsidRPr="00932CF7" w:rsidRDefault="00D34D6E" w:rsidP="00D34D6E">
      <w:pPr>
        <w:pStyle w:val="BEZINDENTACIJE"/>
        <w:spacing w:line="240" w:lineRule="auto"/>
        <w:jc w:val="center"/>
        <w:rPr>
          <w:rFonts w:ascii="Arial" w:hAnsi="Arial" w:cs="Arial"/>
          <w:b/>
          <w:bCs/>
          <w:color w:val="auto"/>
        </w:rPr>
      </w:pPr>
      <w:r w:rsidRPr="00932CF7">
        <w:rPr>
          <w:rFonts w:ascii="Arial" w:hAnsi="Arial" w:cs="Arial"/>
          <w:b/>
          <w:bCs/>
          <w:color w:val="auto"/>
        </w:rPr>
        <w:t>Članak 27.</w:t>
      </w:r>
    </w:p>
    <w:p w14:paraId="500C62E0" w14:textId="77777777" w:rsidR="00D34D6E" w:rsidRPr="00932CF7" w:rsidRDefault="00D34D6E" w:rsidP="00D34D6E">
      <w:pPr>
        <w:ind w:firstLine="708"/>
        <w:jc w:val="both"/>
        <w:rPr>
          <w:rFonts w:ascii="Arial" w:hAnsi="Arial" w:cs="Arial"/>
          <w:sz w:val="24"/>
          <w:szCs w:val="24"/>
          <w:lang w:val="hr-HR"/>
        </w:rPr>
      </w:pPr>
      <w:r w:rsidRPr="00932CF7">
        <w:rPr>
          <w:rFonts w:ascii="Arial" w:hAnsi="Arial" w:cs="Arial"/>
          <w:sz w:val="24"/>
          <w:szCs w:val="24"/>
          <w:lang w:val="hr-HR"/>
        </w:rPr>
        <w:t xml:space="preserve">Pri obavljanju službene dužnosti pomorski redar nosi službenu odoru i ima službenu iskaznicu. </w:t>
      </w:r>
    </w:p>
    <w:p w14:paraId="063A0884" w14:textId="77777777" w:rsidR="00D34D6E" w:rsidRPr="00932CF7" w:rsidRDefault="00D34D6E" w:rsidP="00D34D6E">
      <w:pPr>
        <w:jc w:val="center"/>
        <w:rPr>
          <w:rFonts w:ascii="Arial" w:eastAsia="TimesNewRoman,Italic" w:hAnsi="Arial" w:cs="Arial"/>
          <w:b/>
          <w:iCs/>
          <w:sz w:val="24"/>
          <w:szCs w:val="24"/>
          <w:lang w:val="hr-HR"/>
        </w:rPr>
      </w:pPr>
      <w:r w:rsidRPr="00932CF7">
        <w:rPr>
          <w:rFonts w:ascii="Arial" w:eastAsia="TimesNewRoman,Italic" w:hAnsi="Arial" w:cs="Arial"/>
          <w:b/>
          <w:iCs/>
          <w:sz w:val="24"/>
          <w:szCs w:val="24"/>
          <w:lang w:val="hr-HR"/>
        </w:rPr>
        <w:t>Članak 28.</w:t>
      </w:r>
    </w:p>
    <w:p w14:paraId="7B655AF5" w14:textId="77777777" w:rsidR="00D34D6E" w:rsidRPr="00932CF7" w:rsidRDefault="00D34D6E" w:rsidP="00D34D6E">
      <w:pPr>
        <w:pStyle w:val="BEZINDENTACIJE"/>
        <w:spacing w:line="240" w:lineRule="auto"/>
        <w:ind w:firstLine="708"/>
        <w:rPr>
          <w:rFonts w:ascii="Arial" w:hAnsi="Arial" w:cs="Arial"/>
          <w:color w:val="auto"/>
        </w:rPr>
      </w:pPr>
      <w:r w:rsidRPr="00932CF7">
        <w:rPr>
          <w:rFonts w:ascii="Arial" w:hAnsi="Arial" w:cs="Arial"/>
          <w:color w:val="auto"/>
        </w:rPr>
        <w:t>U provedbi nadzora nad provedbom ove Odluke, pomorski redar ovlašten je:</w:t>
      </w:r>
    </w:p>
    <w:p w14:paraId="7A5F733E" w14:textId="77777777" w:rsidR="00D34D6E" w:rsidRPr="00932CF7" w:rsidRDefault="00D34D6E" w:rsidP="00D34D6E">
      <w:pPr>
        <w:pStyle w:val="BEZINDENTACIJE"/>
        <w:numPr>
          <w:ilvl w:val="3"/>
          <w:numId w:val="95"/>
        </w:numPr>
        <w:spacing w:line="240" w:lineRule="auto"/>
        <w:ind w:left="1418"/>
        <w:rPr>
          <w:rFonts w:ascii="Arial" w:hAnsi="Arial" w:cs="Arial"/>
          <w:color w:val="auto"/>
        </w:rPr>
      </w:pPr>
      <w:r w:rsidRPr="00932CF7">
        <w:rPr>
          <w:rFonts w:ascii="Arial" w:hAnsi="Arial" w:cs="Arial"/>
          <w:color w:val="auto"/>
        </w:rPr>
        <w:t>zatražiti i pregledati isprave (osobna iskaznica, putovnica, izvod iz sudskog registra i sl.) na temelju kojih može utvrditi identitet stranke ili zakonskog zastupnika stranke, kao i drugih osoba nazočnih prilikom nadzora</w:t>
      </w:r>
    </w:p>
    <w:p w14:paraId="3AD516AC" w14:textId="77777777" w:rsidR="00D34D6E" w:rsidRPr="00932CF7" w:rsidRDefault="00D34D6E" w:rsidP="00D34D6E">
      <w:pPr>
        <w:pStyle w:val="BEZINDENTACIJE"/>
        <w:numPr>
          <w:ilvl w:val="3"/>
          <w:numId w:val="95"/>
        </w:numPr>
        <w:spacing w:line="240" w:lineRule="auto"/>
        <w:ind w:left="1418"/>
        <w:rPr>
          <w:rFonts w:ascii="Arial" w:hAnsi="Arial" w:cs="Arial"/>
          <w:color w:val="auto"/>
        </w:rPr>
      </w:pPr>
      <w:r w:rsidRPr="00932CF7">
        <w:rPr>
          <w:rFonts w:ascii="Arial" w:hAnsi="Arial" w:cs="Arial"/>
          <w:color w:val="auto"/>
        </w:rPr>
        <w:t>uzimati izjave od odgovornih osoba radi pribavljanja dokaza o činjenicama koje se ne mogu izravno utvrditi, kao i od drugih osoba nazočnih prilikom nadzora</w:t>
      </w:r>
    </w:p>
    <w:p w14:paraId="1BD395C9" w14:textId="77777777" w:rsidR="00D34D6E" w:rsidRPr="00932CF7" w:rsidRDefault="00D34D6E" w:rsidP="00D34D6E">
      <w:pPr>
        <w:pStyle w:val="BEZINDENTACIJE"/>
        <w:numPr>
          <w:ilvl w:val="3"/>
          <w:numId w:val="95"/>
        </w:numPr>
        <w:spacing w:line="240" w:lineRule="auto"/>
        <w:ind w:left="1418"/>
        <w:rPr>
          <w:rFonts w:ascii="Arial" w:hAnsi="Arial" w:cs="Arial"/>
          <w:color w:val="auto"/>
        </w:rPr>
      </w:pPr>
      <w:r w:rsidRPr="00932CF7">
        <w:rPr>
          <w:rFonts w:ascii="Arial" w:hAnsi="Arial" w:cs="Arial"/>
          <w:color w:val="auto"/>
        </w:rPr>
        <w:t>zatražiti pisanim putem od stranke točne i potpune podatke i dokumentaciju potrebnu u nadzoru</w:t>
      </w:r>
    </w:p>
    <w:p w14:paraId="1F25F692" w14:textId="77777777" w:rsidR="00D34D6E" w:rsidRPr="00932CF7" w:rsidRDefault="00D34D6E" w:rsidP="00D34D6E">
      <w:pPr>
        <w:pStyle w:val="BEZINDENTACIJE"/>
        <w:numPr>
          <w:ilvl w:val="3"/>
          <w:numId w:val="95"/>
        </w:numPr>
        <w:spacing w:line="240" w:lineRule="auto"/>
        <w:ind w:left="1418"/>
        <w:rPr>
          <w:rFonts w:ascii="Arial" w:hAnsi="Arial" w:cs="Arial"/>
          <w:color w:val="auto"/>
        </w:rPr>
      </w:pPr>
      <w:r w:rsidRPr="00932CF7">
        <w:rPr>
          <w:rFonts w:ascii="Arial" w:hAnsi="Arial" w:cs="Arial"/>
          <w:color w:val="auto"/>
        </w:rPr>
        <w:t>prikupljati dokaze i utvrđivati činjenično stanje na vizualni i drugi odgovarajući način (fotografiranjem, snimanjem kamerom, videozapisom i sl.)</w:t>
      </w:r>
    </w:p>
    <w:p w14:paraId="0E70FB82" w14:textId="77777777" w:rsidR="00D34D6E" w:rsidRPr="00932CF7" w:rsidRDefault="00D34D6E" w:rsidP="00D34D6E">
      <w:pPr>
        <w:pStyle w:val="BEZINDENTACIJE"/>
        <w:numPr>
          <w:ilvl w:val="3"/>
          <w:numId w:val="95"/>
        </w:numPr>
        <w:spacing w:line="240" w:lineRule="auto"/>
        <w:ind w:left="1418"/>
        <w:rPr>
          <w:rFonts w:ascii="Arial" w:hAnsi="Arial" w:cs="Arial"/>
          <w:color w:val="auto"/>
        </w:rPr>
      </w:pPr>
      <w:r w:rsidRPr="00932CF7">
        <w:rPr>
          <w:rFonts w:ascii="Arial" w:hAnsi="Arial" w:cs="Arial"/>
          <w:color w:val="auto"/>
        </w:rPr>
        <w:t>obavljati i druge radnje u svrhu provedbe nadzora.</w:t>
      </w:r>
    </w:p>
    <w:p w14:paraId="1F6D741C" w14:textId="77777777" w:rsidR="00D34D6E" w:rsidRPr="00932CF7" w:rsidRDefault="00D34D6E" w:rsidP="00D34D6E">
      <w:pPr>
        <w:pStyle w:val="BEZINDENTACIJE"/>
        <w:spacing w:line="240" w:lineRule="auto"/>
        <w:ind w:firstLine="708"/>
        <w:rPr>
          <w:rFonts w:ascii="Arial" w:hAnsi="Arial" w:cs="Arial"/>
          <w:color w:val="auto"/>
        </w:rPr>
      </w:pPr>
      <w:r w:rsidRPr="00932CF7">
        <w:rPr>
          <w:rFonts w:ascii="Arial" w:hAnsi="Arial" w:cs="Arial"/>
          <w:color w:val="auto"/>
        </w:rPr>
        <w:t>U provedbi nadzora nad provedbom ove Odluke pomorski redar ima pravo i obvezu rješenjem ili na drugi propisani način narediti fizičkim i pravnim osobama mjere za održavanje reda propisane ovom Odlukom.</w:t>
      </w:r>
    </w:p>
    <w:p w14:paraId="450C0D65" w14:textId="77777777" w:rsidR="00D34D6E" w:rsidRPr="00932CF7" w:rsidRDefault="00D34D6E" w:rsidP="00D34D6E">
      <w:pPr>
        <w:jc w:val="center"/>
        <w:rPr>
          <w:rFonts w:ascii="Arial" w:eastAsia="TimesNewRoman,Italic" w:hAnsi="Arial" w:cs="Arial"/>
          <w:b/>
          <w:iCs/>
          <w:sz w:val="24"/>
          <w:szCs w:val="24"/>
          <w:lang w:val="hr-HR"/>
        </w:rPr>
      </w:pPr>
    </w:p>
    <w:p w14:paraId="7A6AB082" w14:textId="77777777" w:rsidR="00D34D6E" w:rsidRPr="00932CF7" w:rsidRDefault="00D34D6E" w:rsidP="00D34D6E">
      <w:pPr>
        <w:jc w:val="center"/>
        <w:rPr>
          <w:rFonts w:ascii="Arial" w:eastAsia="TimesNewRoman,Italic" w:hAnsi="Arial" w:cs="Arial"/>
          <w:b/>
          <w:iCs/>
          <w:sz w:val="24"/>
          <w:szCs w:val="24"/>
          <w:lang w:val="hr-HR"/>
        </w:rPr>
      </w:pPr>
      <w:r w:rsidRPr="00932CF7">
        <w:rPr>
          <w:rFonts w:ascii="Arial" w:eastAsia="TimesNewRoman,Italic" w:hAnsi="Arial" w:cs="Arial"/>
          <w:b/>
          <w:iCs/>
          <w:sz w:val="24"/>
          <w:szCs w:val="24"/>
          <w:lang w:val="hr-HR"/>
        </w:rPr>
        <w:t>Članak 29.</w:t>
      </w:r>
    </w:p>
    <w:p w14:paraId="6A025CBE" w14:textId="77777777" w:rsidR="00D34D6E" w:rsidRPr="00932CF7" w:rsidRDefault="00D34D6E" w:rsidP="00D34D6E">
      <w:pPr>
        <w:pStyle w:val="BEZINDENTACIJE"/>
        <w:spacing w:line="240" w:lineRule="auto"/>
        <w:ind w:firstLine="708"/>
        <w:rPr>
          <w:rFonts w:ascii="Arial" w:eastAsia="TimesNewRoman,Italic" w:hAnsi="Arial" w:cs="Arial"/>
          <w:bCs/>
          <w:iCs/>
          <w:color w:val="auto"/>
        </w:rPr>
      </w:pPr>
      <w:r w:rsidRPr="00932CF7">
        <w:rPr>
          <w:rFonts w:ascii="Arial" w:hAnsi="Arial" w:cs="Arial"/>
          <w:color w:val="auto"/>
        </w:rPr>
        <w:t>Javnopravna tijela te pravne i fizičke osobe obvezne su pomorskom redaru, bez naknade za rad i troškove, u roku koji im odredi, omogućiti provedbu nadzora i osigurati uvjete za neometan rad u okviru njegovih ovlaštenja.</w:t>
      </w:r>
    </w:p>
    <w:p w14:paraId="77ACC60D" w14:textId="77777777" w:rsidR="00D34D6E" w:rsidRPr="00932CF7" w:rsidRDefault="00D34D6E" w:rsidP="00D34D6E">
      <w:pPr>
        <w:pStyle w:val="BEZINDENTACIJE"/>
        <w:spacing w:line="240" w:lineRule="auto"/>
        <w:ind w:firstLine="708"/>
        <w:rPr>
          <w:rFonts w:ascii="Arial" w:hAnsi="Arial" w:cs="Arial"/>
          <w:color w:val="auto"/>
        </w:rPr>
      </w:pPr>
      <w:r w:rsidRPr="00932CF7">
        <w:rPr>
          <w:rFonts w:ascii="Arial" w:hAnsi="Arial" w:cs="Arial"/>
          <w:color w:val="auto"/>
        </w:rPr>
        <w:t>Upravno tijelo ovlašteno je zatražiti pomoć policije ako se prilikom izvršenja rješenja otpor osnovano očekuje.</w:t>
      </w:r>
    </w:p>
    <w:p w14:paraId="3A36E98B" w14:textId="77777777" w:rsidR="00D34D6E" w:rsidRPr="00932CF7" w:rsidRDefault="00D34D6E" w:rsidP="00D34D6E">
      <w:pPr>
        <w:jc w:val="center"/>
        <w:rPr>
          <w:rFonts w:ascii="Arial" w:eastAsia="TimesNewRoman,Italic" w:hAnsi="Arial" w:cs="Arial"/>
          <w:bCs/>
          <w:iCs/>
          <w:sz w:val="24"/>
          <w:szCs w:val="24"/>
          <w:lang w:val="hr-HR"/>
        </w:rPr>
      </w:pPr>
    </w:p>
    <w:p w14:paraId="67AA470B" w14:textId="77777777" w:rsidR="00D34D6E" w:rsidRPr="00932CF7" w:rsidRDefault="00D34D6E" w:rsidP="00D34D6E">
      <w:pPr>
        <w:jc w:val="center"/>
        <w:rPr>
          <w:rFonts w:ascii="Arial" w:eastAsia="TimesNewRoman,Italic" w:hAnsi="Arial" w:cs="Arial"/>
          <w:b/>
          <w:iCs/>
          <w:sz w:val="24"/>
          <w:szCs w:val="24"/>
          <w:lang w:val="hr-HR"/>
        </w:rPr>
      </w:pPr>
      <w:r w:rsidRPr="00932CF7">
        <w:rPr>
          <w:rFonts w:ascii="Arial" w:eastAsia="TimesNewRoman,Italic" w:hAnsi="Arial" w:cs="Arial"/>
          <w:b/>
          <w:iCs/>
          <w:sz w:val="24"/>
          <w:szCs w:val="24"/>
          <w:lang w:val="hr-HR"/>
        </w:rPr>
        <w:t>Članak 30.</w:t>
      </w:r>
    </w:p>
    <w:p w14:paraId="0A747121" w14:textId="77777777" w:rsidR="00D34D6E" w:rsidRPr="00932CF7" w:rsidRDefault="00D34D6E" w:rsidP="00D34D6E">
      <w:pPr>
        <w:pStyle w:val="BEZINDENTACIJE"/>
        <w:spacing w:line="240" w:lineRule="auto"/>
        <w:ind w:firstLine="708"/>
        <w:rPr>
          <w:rFonts w:ascii="Arial" w:eastAsia="TimesNewRoman,Italic" w:hAnsi="Arial" w:cs="Arial"/>
          <w:bCs/>
          <w:iCs/>
          <w:color w:val="auto"/>
        </w:rPr>
      </w:pPr>
      <w:r w:rsidRPr="00932CF7">
        <w:rPr>
          <w:rFonts w:ascii="Arial" w:hAnsi="Arial" w:cs="Arial"/>
          <w:color w:val="auto"/>
        </w:rPr>
        <w:t>Kada pomorski redar utvrdi povredu propisa čije izvršenje je ovlašten nadzirati, obvezan je po službenoj dužnosti pokrenuti upravni postupak i narediti odgovarajuće mjere u skladu s ovom Odlukom.</w:t>
      </w:r>
    </w:p>
    <w:p w14:paraId="3024A354" w14:textId="77777777" w:rsidR="00D34D6E" w:rsidRPr="00932CF7" w:rsidRDefault="00D34D6E" w:rsidP="00D34D6E">
      <w:pPr>
        <w:pStyle w:val="BEZINDENTACIJE"/>
        <w:spacing w:line="240" w:lineRule="auto"/>
        <w:ind w:firstLine="708"/>
        <w:rPr>
          <w:rFonts w:ascii="Arial" w:hAnsi="Arial" w:cs="Arial"/>
          <w:color w:val="auto"/>
        </w:rPr>
      </w:pPr>
      <w:r w:rsidRPr="00932CF7">
        <w:rPr>
          <w:rFonts w:ascii="Arial" w:hAnsi="Arial" w:cs="Arial"/>
          <w:color w:val="auto"/>
        </w:rPr>
        <w:t>Kada pomorski redar utvrdi da nije povrijeđen propis čije izvršenje je ovlašten nadzirati, pa stoga nema uvjeta za pokretanje upravnog postupka, pisanim putem će o tome obavijestiti poznatog prijavitelja u roku od osam dana od dana utvrđenja činjeničnog stanja.</w:t>
      </w:r>
    </w:p>
    <w:p w14:paraId="089AAB08" w14:textId="77777777" w:rsidR="00D34D6E" w:rsidRDefault="00D34D6E" w:rsidP="00D34D6E">
      <w:pPr>
        <w:pStyle w:val="BEZINDENTACIJE"/>
        <w:spacing w:line="240" w:lineRule="auto"/>
        <w:rPr>
          <w:rFonts w:ascii="Arial" w:hAnsi="Arial" w:cs="Arial"/>
          <w:color w:val="auto"/>
        </w:rPr>
      </w:pPr>
    </w:p>
    <w:p w14:paraId="5484847D" w14:textId="77777777" w:rsidR="00932CF7" w:rsidRPr="00932CF7" w:rsidRDefault="00932CF7" w:rsidP="00D34D6E">
      <w:pPr>
        <w:pStyle w:val="BEZINDENTACIJE"/>
        <w:spacing w:line="240" w:lineRule="auto"/>
        <w:rPr>
          <w:rFonts w:ascii="Arial" w:hAnsi="Arial" w:cs="Arial"/>
          <w:color w:val="auto"/>
        </w:rPr>
      </w:pPr>
    </w:p>
    <w:p w14:paraId="309FF965" w14:textId="77777777" w:rsidR="00D34D6E" w:rsidRPr="00932CF7" w:rsidRDefault="00D34D6E" w:rsidP="00D34D6E">
      <w:pPr>
        <w:pStyle w:val="BEZINDENTACIJE"/>
        <w:spacing w:line="240" w:lineRule="auto"/>
        <w:jc w:val="center"/>
        <w:rPr>
          <w:rFonts w:ascii="Arial" w:hAnsi="Arial" w:cs="Arial"/>
          <w:b/>
          <w:bCs/>
          <w:color w:val="auto"/>
        </w:rPr>
      </w:pPr>
      <w:r w:rsidRPr="00932CF7">
        <w:rPr>
          <w:rFonts w:ascii="Arial" w:hAnsi="Arial" w:cs="Arial"/>
          <w:b/>
          <w:bCs/>
          <w:color w:val="auto"/>
        </w:rPr>
        <w:t>Članak 31.</w:t>
      </w:r>
    </w:p>
    <w:p w14:paraId="042F66F8" w14:textId="77777777" w:rsidR="00D34D6E" w:rsidRPr="00932CF7" w:rsidRDefault="00D34D6E" w:rsidP="00D34D6E">
      <w:pPr>
        <w:pStyle w:val="BEZINDENTACIJE"/>
        <w:spacing w:line="240" w:lineRule="auto"/>
        <w:ind w:firstLine="708"/>
        <w:rPr>
          <w:rFonts w:ascii="Arial" w:hAnsi="Arial" w:cs="Arial"/>
          <w:color w:val="auto"/>
        </w:rPr>
      </w:pPr>
      <w:r w:rsidRPr="00932CF7">
        <w:rPr>
          <w:rFonts w:ascii="Arial" w:hAnsi="Arial" w:cs="Arial"/>
          <w:color w:val="auto"/>
        </w:rPr>
        <w:t>Protiv upravnih akata koje donosi pomorski redar može se izjaviti žalba Ministarstvu mora, prometa i infrastrukture.</w:t>
      </w:r>
    </w:p>
    <w:p w14:paraId="298DF251" w14:textId="77777777" w:rsidR="00D34D6E" w:rsidRPr="00932CF7" w:rsidRDefault="00D34D6E" w:rsidP="00D34D6E">
      <w:pPr>
        <w:pStyle w:val="BEZINDENTACIJE"/>
        <w:spacing w:line="240" w:lineRule="auto"/>
        <w:ind w:firstLine="708"/>
        <w:rPr>
          <w:rFonts w:ascii="Arial" w:hAnsi="Arial" w:cs="Arial"/>
          <w:color w:val="auto"/>
        </w:rPr>
      </w:pPr>
      <w:r w:rsidRPr="00932CF7">
        <w:rPr>
          <w:rFonts w:ascii="Arial" w:hAnsi="Arial" w:cs="Arial"/>
          <w:color w:val="auto"/>
        </w:rPr>
        <w:t>Žalba izjavljena protiv rješenja pomorskog redara ne odgađa njegovo izvršenje.</w:t>
      </w:r>
    </w:p>
    <w:p w14:paraId="4595C612" w14:textId="77777777" w:rsidR="00D34D6E" w:rsidRPr="00932CF7" w:rsidRDefault="00D34D6E" w:rsidP="00D34D6E">
      <w:pPr>
        <w:pStyle w:val="BEZINDENTACIJE"/>
        <w:spacing w:line="240" w:lineRule="auto"/>
        <w:jc w:val="center"/>
        <w:rPr>
          <w:rFonts w:ascii="Arial" w:hAnsi="Arial" w:cs="Arial"/>
          <w:color w:val="auto"/>
        </w:rPr>
      </w:pPr>
    </w:p>
    <w:p w14:paraId="1DDC86AB" w14:textId="77777777" w:rsidR="00D34D6E" w:rsidRPr="00932CF7" w:rsidRDefault="00D34D6E" w:rsidP="00D34D6E">
      <w:pPr>
        <w:pStyle w:val="BEZINDENTACIJE"/>
        <w:spacing w:line="240" w:lineRule="auto"/>
        <w:jc w:val="center"/>
        <w:rPr>
          <w:rFonts w:ascii="Arial" w:hAnsi="Arial" w:cs="Arial"/>
          <w:b/>
          <w:bCs/>
          <w:color w:val="auto"/>
        </w:rPr>
      </w:pPr>
      <w:r w:rsidRPr="00932CF7">
        <w:rPr>
          <w:rFonts w:ascii="Arial" w:hAnsi="Arial" w:cs="Arial"/>
          <w:b/>
          <w:bCs/>
          <w:color w:val="auto"/>
        </w:rPr>
        <w:t>Članak 32.</w:t>
      </w:r>
    </w:p>
    <w:p w14:paraId="302717B4" w14:textId="77777777" w:rsidR="00D34D6E" w:rsidRPr="00932CF7" w:rsidRDefault="00D34D6E" w:rsidP="00D34D6E">
      <w:pPr>
        <w:pStyle w:val="BEZINDENTACIJE"/>
        <w:spacing w:line="240" w:lineRule="auto"/>
        <w:ind w:firstLine="708"/>
        <w:rPr>
          <w:rFonts w:ascii="Arial" w:hAnsi="Arial" w:cs="Arial"/>
          <w:b/>
          <w:bCs/>
          <w:color w:val="auto"/>
        </w:rPr>
      </w:pPr>
      <w:r w:rsidRPr="00932CF7">
        <w:rPr>
          <w:rFonts w:ascii="Arial" w:hAnsi="Arial" w:cs="Arial"/>
          <w:color w:val="auto"/>
        </w:rPr>
        <w:t>Općina je dužna jedanput mjesečno izvršiti nadzor pomorskog dobra na svom području od strane pomorskog redara, radi utvrđenja nezakonitoga građenja ili drugog oštećenja pomorskog dobra, a i po svakoj prijavi bilo koje osobe, te ako utvrdi nezakonite radnje pomorski redar dužan je o tome obavijestiti nadležno tijelo (nadležne inspekcije, lučku kapetaniju i dr.).</w:t>
      </w:r>
    </w:p>
    <w:p w14:paraId="66C5161A" w14:textId="77777777" w:rsidR="00D34D6E" w:rsidRPr="00932CF7" w:rsidRDefault="00D34D6E" w:rsidP="00D34D6E">
      <w:pPr>
        <w:jc w:val="center"/>
        <w:rPr>
          <w:rFonts w:ascii="Arial" w:eastAsia="TimesNewRoman,Italic" w:hAnsi="Arial" w:cs="Arial"/>
          <w:bCs/>
          <w:iCs/>
          <w:sz w:val="24"/>
          <w:szCs w:val="24"/>
          <w:lang w:val="hr-HR"/>
        </w:rPr>
      </w:pPr>
    </w:p>
    <w:p w14:paraId="31EDC8C0" w14:textId="77777777" w:rsidR="00D34D6E" w:rsidRPr="00932CF7" w:rsidRDefault="00D34D6E" w:rsidP="00D34D6E">
      <w:pPr>
        <w:jc w:val="center"/>
        <w:rPr>
          <w:rFonts w:ascii="Arial" w:eastAsia="TimesNewRoman,Italic" w:hAnsi="Arial" w:cs="Arial"/>
          <w:b/>
          <w:iCs/>
          <w:sz w:val="24"/>
          <w:szCs w:val="24"/>
          <w:lang w:val="hr-HR"/>
        </w:rPr>
      </w:pPr>
      <w:r w:rsidRPr="00932CF7">
        <w:rPr>
          <w:rFonts w:ascii="Arial" w:eastAsia="TimesNewRoman,Italic" w:hAnsi="Arial" w:cs="Arial"/>
          <w:b/>
          <w:iCs/>
          <w:sz w:val="24"/>
          <w:szCs w:val="24"/>
          <w:lang w:val="hr-HR"/>
        </w:rPr>
        <w:t>Članak 33.</w:t>
      </w:r>
    </w:p>
    <w:p w14:paraId="0A3B3768" w14:textId="77777777" w:rsidR="00D34D6E" w:rsidRPr="00932CF7" w:rsidRDefault="00D34D6E" w:rsidP="00D34D6E">
      <w:pPr>
        <w:ind w:firstLine="708"/>
        <w:jc w:val="both"/>
        <w:rPr>
          <w:rFonts w:ascii="Arial" w:hAnsi="Arial" w:cs="Arial"/>
          <w:sz w:val="24"/>
          <w:szCs w:val="24"/>
          <w:lang w:val="hr-HR"/>
        </w:rPr>
      </w:pPr>
      <w:r w:rsidRPr="00932CF7">
        <w:rPr>
          <w:rFonts w:ascii="Arial" w:hAnsi="Arial" w:cs="Arial"/>
          <w:sz w:val="24"/>
          <w:szCs w:val="24"/>
          <w:lang w:val="hr-HR"/>
        </w:rPr>
        <w:t>Pomorski redar obavlja poslove nadzora samostalno, u ime Općine, postupa  i donosi pojedinačne akte u okviru dužnosti i ovlaštenja određenih ovom Odlukom i drugim zakonskim i podzakonskim propisima.</w:t>
      </w:r>
    </w:p>
    <w:p w14:paraId="1CC95977" w14:textId="77777777" w:rsidR="00D34D6E" w:rsidRPr="00932CF7" w:rsidRDefault="00D34D6E" w:rsidP="00D34D6E">
      <w:pPr>
        <w:ind w:firstLine="708"/>
        <w:jc w:val="both"/>
        <w:rPr>
          <w:rFonts w:ascii="Arial" w:hAnsi="Arial" w:cs="Arial"/>
          <w:sz w:val="24"/>
          <w:szCs w:val="24"/>
          <w:lang w:val="it-IT"/>
        </w:rPr>
      </w:pPr>
      <w:r w:rsidRPr="00932CF7">
        <w:rPr>
          <w:rFonts w:ascii="Arial" w:hAnsi="Arial" w:cs="Arial"/>
          <w:sz w:val="24"/>
          <w:szCs w:val="24"/>
          <w:lang w:val="it-IT"/>
        </w:rPr>
        <w:t>Poduzimanje mjera za provođenje reda na pomorskom dobru smatra se bitnim i od javnog interesa.</w:t>
      </w:r>
    </w:p>
    <w:p w14:paraId="7379E50C" w14:textId="77777777" w:rsidR="00D34D6E" w:rsidRPr="00932CF7" w:rsidRDefault="00D34D6E" w:rsidP="00D34D6E">
      <w:pPr>
        <w:ind w:firstLine="708"/>
        <w:jc w:val="both"/>
        <w:rPr>
          <w:rFonts w:ascii="Arial" w:eastAsia="TimesNewRoman" w:hAnsi="Arial" w:cs="Arial"/>
          <w:sz w:val="24"/>
          <w:szCs w:val="24"/>
          <w:lang w:val="it-IT"/>
        </w:rPr>
      </w:pPr>
      <w:r w:rsidRPr="00932CF7">
        <w:rPr>
          <w:rFonts w:ascii="Arial" w:eastAsia="TimesNewRoman" w:hAnsi="Arial" w:cs="Arial"/>
          <w:sz w:val="24"/>
          <w:szCs w:val="24"/>
          <w:lang w:val="it-IT"/>
        </w:rPr>
        <w:t>U cilju uspostavljanja reda na pomorskom dobru pomorski redar može poduzimati odgovarajuće mjere u zajedništvu s nadležnim državnim i drugim tijelima, odnosno zaštitarskim tvrtkama.</w:t>
      </w:r>
    </w:p>
    <w:p w14:paraId="2654EDC1" w14:textId="77777777" w:rsidR="00D34D6E" w:rsidRPr="00932CF7" w:rsidRDefault="00D34D6E" w:rsidP="00D34D6E">
      <w:pPr>
        <w:rPr>
          <w:rFonts w:ascii="Arial" w:eastAsia="TimesNewRoman,Italic" w:hAnsi="Arial" w:cs="Arial"/>
          <w:b/>
          <w:iCs/>
          <w:sz w:val="24"/>
          <w:szCs w:val="24"/>
          <w:lang w:val="it-IT"/>
        </w:rPr>
      </w:pPr>
    </w:p>
    <w:p w14:paraId="2331CA46" w14:textId="77777777" w:rsidR="00D34D6E" w:rsidRPr="00932CF7" w:rsidRDefault="00D34D6E" w:rsidP="00D34D6E">
      <w:pPr>
        <w:jc w:val="center"/>
        <w:rPr>
          <w:rFonts w:ascii="Arial" w:eastAsia="TimesNewRoman,Italic" w:hAnsi="Arial" w:cs="Arial"/>
          <w:b/>
          <w:iCs/>
          <w:sz w:val="24"/>
          <w:szCs w:val="24"/>
          <w:lang w:val="it-IT"/>
        </w:rPr>
      </w:pPr>
      <w:r w:rsidRPr="00932CF7">
        <w:rPr>
          <w:rFonts w:ascii="Arial" w:eastAsia="TimesNewRoman,Italic" w:hAnsi="Arial" w:cs="Arial"/>
          <w:b/>
          <w:iCs/>
          <w:sz w:val="24"/>
          <w:szCs w:val="24"/>
          <w:lang w:val="it-IT"/>
        </w:rPr>
        <w:t>Članak 34.</w:t>
      </w:r>
    </w:p>
    <w:p w14:paraId="4829AC02" w14:textId="77777777" w:rsidR="00D34D6E" w:rsidRPr="00932CF7" w:rsidRDefault="00D34D6E" w:rsidP="00D34D6E">
      <w:pPr>
        <w:pStyle w:val="Bezproreda5"/>
        <w:ind w:firstLine="708"/>
        <w:jc w:val="both"/>
        <w:rPr>
          <w:rFonts w:ascii="Arial" w:hAnsi="Arial" w:cs="Arial"/>
          <w:sz w:val="24"/>
          <w:szCs w:val="24"/>
        </w:rPr>
      </w:pPr>
      <w:r w:rsidRPr="00932CF7">
        <w:rPr>
          <w:rFonts w:ascii="Arial" w:hAnsi="Arial" w:cs="Arial"/>
          <w:sz w:val="24"/>
          <w:szCs w:val="24"/>
        </w:rPr>
        <w:t xml:space="preserve">U </w:t>
      </w:r>
      <w:r w:rsidRPr="00932CF7">
        <w:rPr>
          <w:rFonts w:ascii="Arial" w:eastAsia="Times New Roman" w:hAnsi="Arial" w:cs="Arial"/>
          <w:sz w:val="24"/>
          <w:szCs w:val="24"/>
          <w:lang w:eastAsia="hr-HR"/>
        </w:rPr>
        <w:t xml:space="preserve">provedbi nadzora nad provedbom ove Odluke </w:t>
      </w:r>
      <w:r w:rsidRPr="00932CF7">
        <w:rPr>
          <w:rFonts w:ascii="Arial" w:hAnsi="Arial" w:cs="Arial"/>
          <w:sz w:val="24"/>
          <w:szCs w:val="24"/>
        </w:rPr>
        <w:t xml:space="preserve">pomorski redar </w:t>
      </w:r>
      <w:r w:rsidRPr="00932CF7">
        <w:rPr>
          <w:rFonts w:ascii="Arial" w:eastAsia="Times New Roman" w:hAnsi="Arial" w:cs="Arial"/>
          <w:sz w:val="24"/>
          <w:szCs w:val="24"/>
          <w:lang w:eastAsia="hr-HR"/>
        </w:rPr>
        <w:t>ovlašten je i obvezan rješenjem ili na drugi propisani način narediti fizičkim i pravnim osobama mjere za održavanje reda na pomorskom dobru i to</w:t>
      </w:r>
      <w:r w:rsidRPr="00932CF7">
        <w:rPr>
          <w:rFonts w:ascii="Arial" w:hAnsi="Arial" w:cs="Arial"/>
          <w:sz w:val="24"/>
          <w:szCs w:val="24"/>
        </w:rPr>
        <w:t>:</w:t>
      </w:r>
    </w:p>
    <w:p w14:paraId="01B894A2" w14:textId="77777777" w:rsidR="00D34D6E" w:rsidRPr="00932CF7" w:rsidRDefault="00D34D6E" w:rsidP="00D34D6E">
      <w:pPr>
        <w:pStyle w:val="Bezproreda5"/>
        <w:numPr>
          <w:ilvl w:val="0"/>
          <w:numId w:val="97"/>
        </w:numPr>
        <w:ind w:left="993"/>
        <w:jc w:val="both"/>
        <w:rPr>
          <w:rFonts w:ascii="Arial" w:hAnsi="Arial" w:cs="Arial"/>
          <w:sz w:val="24"/>
          <w:szCs w:val="24"/>
        </w:rPr>
      </w:pPr>
      <w:r w:rsidRPr="00932CF7">
        <w:rPr>
          <w:rFonts w:ascii="Arial" w:hAnsi="Arial" w:cs="Arial"/>
          <w:sz w:val="24"/>
          <w:szCs w:val="24"/>
        </w:rPr>
        <w:t xml:space="preserve">uklanjanje protupravno postavljenih predmeta, naprava, objekata, uređaja, reklama i drugo; </w:t>
      </w:r>
    </w:p>
    <w:p w14:paraId="212ABE68" w14:textId="77777777" w:rsidR="00D34D6E" w:rsidRPr="00932CF7" w:rsidRDefault="00D34D6E" w:rsidP="00D34D6E">
      <w:pPr>
        <w:pStyle w:val="Bezproreda5"/>
        <w:numPr>
          <w:ilvl w:val="0"/>
          <w:numId w:val="97"/>
        </w:numPr>
        <w:ind w:left="993"/>
        <w:jc w:val="both"/>
        <w:rPr>
          <w:rFonts w:ascii="Arial" w:hAnsi="Arial" w:cs="Arial"/>
          <w:sz w:val="24"/>
          <w:szCs w:val="24"/>
        </w:rPr>
      </w:pPr>
      <w:r w:rsidRPr="00932CF7">
        <w:rPr>
          <w:rFonts w:ascii="Arial" w:eastAsia="TimesNewRoman" w:hAnsi="Arial" w:cs="Arial"/>
          <w:sz w:val="24"/>
          <w:szCs w:val="24"/>
        </w:rPr>
        <w:t>zabraniti obavljanje radova i djelatnosti;</w:t>
      </w:r>
    </w:p>
    <w:p w14:paraId="7FD74E0F" w14:textId="77777777" w:rsidR="00D34D6E" w:rsidRPr="00932CF7" w:rsidRDefault="00D34D6E" w:rsidP="00D34D6E">
      <w:pPr>
        <w:pStyle w:val="Bezproreda4"/>
        <w:numPr>
          <w:ilvl w:val="0"/>
          <w:numId w:val="96"/>
        </w:numPr>
        <w:ind w:left="993"/>
        <w:jc w:val="both"/>
        <w:rPr>
          <w:rFonts w:ascii="Arial" w:hAnsi="Arial" w:cs="Arial"/>
          <w:b/>
          <w:sz w:val="24"/>
          <w:szCs w:val="24"/>
        </w:rPr>
      </w:pPr>
      <w:r w:rsidRPr="00932CF7">
        <w:rPr>
          <w:rFonts w:ascii="Arial" w:hAnsi="Arial" w:cs="Arial"/>
          <w:sz w:val="24"/>
          <w:szCs w:val="24"/>
        </w:rPr>
        <w:t>narediti i druge mjere i radnje u svrhu održavanja reda na pomorskom dobru;</w:t>
      </w:r>
    </w:p>
    <w:p w14:paraId="01DA81BA" w14:textId="77777777" w:rsidR="00D34D6E" w:rsidRPr="00932CF7" w:rsidRDefault="00D34D6E" w:rsidP="00D34D6E">
      <w:pPr>
        <w:pStyle w:val="Bezproreda4"/>
        <w:numPr>
          <w:ilvl w:val="0"/>
          <w:numId w:val="96"/>
        </w:numPr>
        <w:ind w:left="993"/>
        <w:jc w:val="both"/>
        <w:rPr>
          <w:rFonts w:ascii="Arial" w:hAnsi="Arial" w:cs="Arial"/>
          <w:b/>
          <w:sz w:val="24"/>
          <w:szCs w:val="24"/>
        </w:rPr>
      </w:pPr>
      <w:r w:rsidRPr="00932CF7">
        <w:rPr>
          <w:rFonts w:ascii="Arial" w:hAnsi="Arial" w:cs="Arial"/>
          <w:sz w:val="24"/>
          <w:szCs w:val="24"/>
        </w:rPr>
        <w:t>naplatiti novčanu kaznu na mjestu počinjenja prekršaja</w:t>
      </w:r>
      <w:r w:rsidRPr="00932CF7">
        <w:rPr>
          <w:rFonts w:ascii="Arial" w:hAnsi="Arial" w:cs="Arial"/>
          <w:bCs/>
          <w:sz w:val="24"/>
          <w:szCs w:val="24"/>
        </w:rPr>
        <w:t>;</w:t>
      </w:r>
    </w:p>
    <w:p w14:paraId="36AF5BD1" w14:textId="77777777" w:rsidR="00D34D6E" w:rsidRPr="00932CF7" w:rsidRDefault="00D34D6E" w:rsidP="00D34D6E">
      <w:pPr>
        <w:pStyle w:val="Bezproreda4"/>
        <w:numPr>
          <w:ilvl w:val="0"/>
          <w:numId w:val="96"/>
        </w:numPr>
        <w:ind w:left="993"/>
        <w:jc w:val="both"/>
        <w:rPr>
          <w:rFonts w:ascii="Arial" w:hAnsi="Arial" w:cs="Arial"/>
          <w:bCs/>
          <w:sz w:val="24"/>
          <w:szCs w:val="24"/>
        </w:rPr>
      </w:pPr>
      <w:r w:rsidRPr="00932CF7">
        <w:rPr>
          <w:rFonts w:ascii="Arial" w:hAnsi="Arial" w:cs="Arial"/>
          <w:bCs/>
          <w:sz w:val="24"/>
          <w:szCs w:val="24"/>
        </w:rPr>
        <w:t>predložiti pokretanje prekršajnog postupka.</w:t>
      </w:r>
    </w:p>
    <w:p w14:paraId="006230F5" w14:textId="77777777" w:rsidR="00D34D6E" w:rsidRPr="00932CF7" w:rsidRDefault="00D34D6E" w:rsidP="00D34D6E">
      <w:pPr>
        <w:pStyle w:val="Bezproreda5"/>
        <w:jc w:val="both"/>
        <w:rPr>
          <w:rFonts w:ascii="Arial" w:eastAsia="Times New Roman" w:hAnsi="Arial" w:cs="Arial"/>
          <w:sz w:val="24"/>
          <w:szCs w:val="24"/>
          <w:lang w:eastAsia="hr-HR"/>
        </w:rPr>
      </w:pPr>
    </w:p>
    <w:p w14:paraId="51FCCAD2" w14:textId="77777777" w:rsidR="00D34D6E" w:rsidRPr="00932CF7" w:rsidRDefault="00D34D6E" w:rsidP="00D34D6E">
      <w:pPr>
        <w:jc w:val="center"/>
        <w:rPr>
          <w:rFonts w:ascii="Arial" w:eastAsia="TimesNewRoman,Italic" w:hAnsi="Arial" w:cs="Arial"/>
          <w:b/>
          <w:iCs/>
          <w:sz w:val="24"/>
          <w:szCs w:val="24"/>
        </w:rPr>
      </w:pPr>
      <w:r w:rsidRPr="00932CF7">
        <w:rPr>
          <w:rFonts w:ascii="Arial" w:eastAsia="TimesNewRoman,Italic" w:hAnsi="Arial" w:cs="Arial"/>
          <w:b/>
          <w:iCs/>
          <w:sz w:val="24"/>
          <w:szCs w:val="24"/>
        </w:rPr>
        <w:t>Članak 35.</w:t>
      </w:r>
    </w:p>
    <w:p w14:paraId="69FDAD62" w14:textId="77777777" w:rsidR="00D34D6E" w:rsidRPr="00932CF7" w:rsidRDefault="00D34D6E" w:rsidP="00D34D6E">
      <w:pPr>
        <w:pStyle w:val="BEZINDENTACIJE"/>
        <w:spacing w:line="240" w:lineRule="auto"/>
        <w:ind w:firstLine="708"/>
        <w:rPr>
          <w:rFonts w:ascii="Arial" w:hAnsi="Arial" w:cs="Arial"/>
          <w:color w:val="auto"/>
        </w:rPr>
      </w:pPr>
      <w:r w:rsidRPr="00932CF7">
        <w:rPr>
          <w:rFonts w:ascii="Arial" w:hAnsi="Arial" w:cs="Arial"/>
          <w:color w:val="auto"/>
        </w:rPr>
        <w:t>Mjere za održavanje reda na pomorskom dobru propisane ovom Odlukom pomorski redar naređuje rješenjem osobi koja je povrijedila odluku odnosno osobi koja je obvezna otkloniti utvrđenu povredu.</w:t>
      </w:r>
    </w:p>
    <w:p w14:paraId="43F181B0" w14:textId="77777777" w:rsidR="00D34D6E" w:rsidRPr="00932CF7" w:rsidRDefault="00D34D6E" w:rsidP="00D34D6E">
      <w:pPr>
        <w:pStyle w:val="BEZINDENTACIJE"/>
        <w:spacing w:line="240" w:lineRule="auto"/>
        <w:ind w:firstLine="708"/>
        <w:rPr>
          <w:rFonts w:ascii="Arial" w:hAnsi="Arial" w:cs="Arial"/>
          <w:color w:val="auto"/>
        </w:rPr>
      </w:pPr>
      <w:r w:rsidRPr="00932CF7">
        <w:rPr>
          <w:rFonts w:ascii="Arial" w:hAnsi="Arial" w:cs="Arial"/>
          <w:color w:val="auto"/>
        </w:rPr>
        <w:t xml:space="preserve"> Ako se osoba iz stavka 1. ovoga članka ne može utvrditi, rješenje se donosi protiv nepoznate osobe.</w:t>
      </w:r>
    </w:p>
    <w:p w14:paraId="230904CC" w14:textId="77777777" w:rsidR="00D34D6E" w:rsidRPr="00932CF7" w:rsidRDefault="00D34D6E" w:rsidP="00D34D6E">
      <w:pPr>
        <w:pStyle w:val="BEZINDENTACIJE"/>
        <w:spacing w:line="240" w:lineRule="auto"/>
        <w:ind w:firstLine="708"/>
        <w:rPr>
          <w:rFonts w:ascii="Arial" w:hAnsi="Arial" w:cs="Arial"/>
          <w:color w:val="auto"/>
        </w:rPr>
      </w:pPr>
      <w:r w:rsidRPr="00932CF7">
        <w:rPr>
          <w:rFonts w:ascii="Arial" w:hAnsi="Arial" w:cs="Arial"/>
          <w:color w:val="auto"/>
        </w:rPr>
        <w:t xml:space="preserve"> Ako pomorski redar utvrdi povredu propisa čije izvršenje je ovlašten nadzirati, može donijeti rješenje i bez saslušanja stranke.</w:t>
      </w:r>
    </w:p>
    <w:p w14:paraId="2C09C101" w14:textId="77777777" w:rsidR="00D34D6E" w:rsidRPr="00932CF7" w:rsidRDefault="00D34D6E" w:rsidP="00D34D6E">
      <w:pPr>
        <w:pStyle w:val="BEZINDENTACIJE"/>
        <w:spacing w:line="240" w:lineRule="auto"/>
        <w:ind w:firstLine="708"/>
        <w:rPr>
          <w:rFonts w:ascii="Arial" w:hAnsi="Arial" w:cs="Arial"/>
          <w:color w:val="auto"/>
        </w:rPr>
      </w:pPr>
      <w:r w:rsidRPr="00932CF7">
        <w:rPr>
          <w:rFonts w:ascii="Arial" w:hAnsi="Arial" w:cs="Arial"/>
          <w:color w:val="auto"/>
        </w:rPr>
        <w:t>Poslove iz stavka 1. ovoga članka pomorski redar obavlja kao javnu ovlast te je ovlašten provesti izvršenje rješenja koje donese.</w:t>
      </w:r>
    </w:p>
    <w:p w14:paraId="0D3E145D" w14:textId="77777777" w:rsidR="00D34D6E" w:rsidRPr="00932CF7" w:rsidRDefault="00D34D6E" w:rsidP="00D34D6E">
      <w:pPr>
        <w:jc w:val="both"/>
        <w:rPr>
          <w:rFonts w:ascii="Arial" w:hAnsi="Arial" w:cs="Arial"/>
          <w:b/>
          <w:bCs/>
          <w:color w:val="000000"/>
          <w:sz w:val="24"/>
          <w:szCs w:val="24"/>
          <w:lang w:val="hr-HR"/>
        </w:rPr>
      </w:pPr>
    </w:p>
    <w:p w14:paraId="219FF4D3" w14:textId="77777777" w:rsidR="00D34D6E" w:rsidRPr="00932CF7" w:rsidRDefault="00D34D6E" w:rsidP="00D34D6E">
      <w:pPr>
        <w:jc w:val="both"/>
        <w:rPr>
          <w:rFonts w:ascii="Arial" w:hAnsi="Arial" w:cs="Arial"/>
          <w:b/>
          <w:bCs/>
          <w:color w:val="000000"/>
          <w:sz w:val="24"/>
          <w:szCs w:val="24"/>
          <w:lang w:val="hr-HR"/>
        </w:rPr>
      </w:pPr>
    </w:p>
    <w:p w14:paraId="10800F9B" w14:textId="77777777" w:rsidR="00D34D6E" w:rsidRPr="00932CF7" w:rsidRDefault="00D34D6E" w:rsidP="00D34D6E">
      <w:pPr>
        <w:jc w:val="both"/>
        <w:rPr>
          <w:rFonts w:ascii="Arial" w:hAnsi="Arial" w:cs="Arial"/>
          <w:b/>
          <w:color w:val="000000"/>
          <w:sz w:val="24"/>
          <w:szCs w:val="24"/>
          <w:lang w:val="hr-HR"/>
        </w:rPr>
      </w:pPr>
      <w:r w:rsidRPr="00932CF7">
        <w:rPr>
          <w:rFonts w:ascii="Arial" w:hAnsi="Arial" w:cs="Arial"/>
          <w:b/>
          <w:bCs/>
          <w:color w:val="000000"/>
          <w:sz w:val="24"/>
          <w:szCs w:val="24"/>
          <w:lang w:val="hr-HR"/>
        </w:rPr>
        <w:t>8. PREKRŠAJNE ODREDBE</w:t>
      </w:r>
    </w:p>
    <w:p w14:paraId="1BE375B1" w14:textId="77777777" w:rsidR="00D34D6E" w:rsidRPr="00932CF7" w:rsidRDefault="00D34D6E" w:rsidP="00D34D6E">
      <w:pPr>
        <w:jc w:val="both"/>
        <w:rPr>
          <w:rFonts w:ascii="Arial" w:hAnsi="Arial" w:cs="Arial"/>
          <w:b/>
          <w:color w:val="000000"/>
          <w:sz w:val="24"/>
          <w:szCs w:val="24"/>
          <w:lang w:val="hr-HR"/>
        </w:rPr>
      </w:pPr>
    </w:p>
    <w:p w14:paraId="0026CC9D" w14:textId="77777777" w:rsidR="00D34D6E" w:rsidRPr="00932CF7" w:rsidRDefault="00D34D6E" w:rsidP="00D34D6E">
      <w:pPr>
        <w:jc w:val="center"/>
        <w:rPr>
          <w:rFonts w:ascii="Arial" w:hAnsi="Arial" w:cs="Arial"/>
          <w:b/>
          <w:color w:val="000000"/>
          <w:sz w:val="24"/>
          <w:szCs w:val="24"/>
          <w:lang w:val="hr-HR"/>
        </w:rPr>
      </w:pPr>
      <w:r w:rsidRPr="00932CF7">
        <w:rPr>
          <w:rFonts w:ascii="Arial" w:hAnsi="Arial" w:cs="Arial"/>
          <w:b/>
          <w:bCs/>
          <w:color w:val="000000"/>
          <w:sz w:val="24"/>
          <w:szCs w:val="24"/>
          <w:lang w:val="hr-HR"/>
        </w:rPr>
        <w:t>Članak 36.</w:t>
      </w:r>
    </w:p>
    <w:p w14:paraId="6B84572F" w14:textId="77777777" w:rsidR="00D34D6E" w:rsidRPr="00932CF7" w:rsidRDefault="00D34D6E" w:rsidP="00D34D6E">
      <w:pPr>
        <w:pStyle w:val="BEZINDENTACIJE"/>
        <w:spacing w:line="240" w:lineRule="auto"/>
        <w:rPr>
          <w:rFonts w:ascii="Arial" w:eastAsia="Calibri" w:hAnsi="Arial" w:cs="Arial"/>
          <w:color w:val="auto"/>
        </w:rPr>
      </w:pPr>
      <w:r w:rsidRPr="00932CF7">
        <w:rPr>
          <w:rFonts w:ascii="Arial" w:hAnsi="Arial" w:cs="Arial"/>
          <w:color w:val="auto"/>
        </w:rPr>
        <w:t xml:space="preserve">Novčane kazne naplaćene za prekršaje propisane ovom Odlukom prihod su proračuna Općine, a koriste se namjenski </w:t>
      </w:r>
      <w:r w:rsidRPr="00932CF7">
        <w:rPr>
          <w:rFonts w:ascii="Arial" w:eastAsia="Calibri" w:hAnsi="Arial" w:cs="Arial"/>
          <w:color w:val="auto"/>
        </w:rPr>
        <w:t>za upravljanje pomorskim dobrom i financiranje odnosno sufinanciranje projekata na pomorskom dobru i za aktivnosti kojima je cilj unaprjeđenje pomorskog dobra u općoj upotrebi.</w:t>
      </w:r>
    </w:p>
    <w:p w14:paraId="4F119019" w14:textId="77777777" w:rsidR="00D34D6E" w:rsidRPr="00932CF7" w:rsidRDefault="00D34D6E" w:rsidP="00D34D6E">
      <w:pPr>
        <w:pStyle w:val="BEZINDENTACIJE"/>
        <w:spacing w:line="240" w:lineRule="auto"/>
        <w:ind w:firstLine="708"/>
        <w:rPr>
          <w:rFonts w:ascii="Arial" w:hAnsi="Arial" w:cs="Arial"/>
          <w:color w:val="auto"/>
        </w:rPr>
      </w:pPr>
    </w:p>
    <w:p w14:paraId="5ECB0C04" w14:textId="77777777" w:rsidR="00D34D6E" w:rsidRPr="00932CF7" w:rsidRDefault="00D34D6E" w:rsidP="00D34D6E">
      <w:pPr>
        <w:pStyle w:val="BEZINDENTACIJE"/>
        <w:jc w:val="center"/>
        <w:rPr>
          <w:rFonts w:ascii="Arial" w:hAnsi="Arial" w:cs="Arial"/>
          <w:b/>
          <w:bCs/>
          <w:color w:val="auto"/>
        </w:rPr>
      </w:pPr>
      <w:r w:rsidRPr="00932CF7">
        <w:rPr>
          <w:rFonts w:ascii="Arial" w:hAnsi="Arial" w:cs="Arial"/>
          <w:b/>
          <w:bCs/>
          <w:color w:val="auto"/>
        </w:rPr>
        <w:t>Članak 37.</w:t>
      </w:r>
    </w:p>
    <w:p w14:paraId="2E98D151" w14:textId="77777777" w:rsidR="00D34D6E" w:rsidRPr="00932CF7" w:rsidRDefault="00D34D6E" w:rsidP="00D34D6E">
      <w:pPr>
        <w:jc w:val="both"/>
        <w:rPr>
          <w:rFonts w:ascii="Arial" w:hAnsi="Arial" w:cs="Arial"/>
          <w:sz w:val="24"/>
          <w:szCs w:val="24"/>
          <w:lang w:val="hr-HR"/>
        </w:rPr>
      </w:pPr>
      <w:r w:rsidRPr="00932CF7">
        <w:rPr>
          <w:rFonts w:ascii="Arial" w:eastAsia="TimesNewRoman" w:hAnsi="Arial" w:cs="Arial"/>
          <w:sz w:val="24"/>
          <w:szCs w:val="24"/>
          <w:lang w:val="hr-HR"/>
        </w:rPr>
        <w:t xml:space="preserve">Pomorski redar dužan je voditi posebnu evidenciju o počiniteljima prekršaja propisanih ovom Odlukom, izrečenim novčanim kaznama te o </w:t>
      </w:r>
      <w:r w:rsidRPr="00932CF7">
        <w:rPr>
          <w:rFonts w:ascii="Arial" w:hAnsi="Arial" w:cs="Arial"/>
          <w:sz w:val="24"/>
          <w:szCs w:val="24"/>
          <w:lang w:val="hr-HR"/>
        </w:rPr>
        <w:t>naplaćenim novčanim kaznama na mjestu počinjenja prekršaja.</w:t>
      </w:r>
    </w:p>
    <w:p w14:paraId="37A2DE6D" w14:textId="77777777" w:rsidR="00D34D6E" w:rsidRPr="00932CF7" w:rsidRDefault="00D34D6E" w:rsidP="00D34D6E">
      <w:pPr>
        <w:jc w:val="both"/>
        <w:rPr>
          <w:rFonts w:ascii="Arial" w:eastAsia="TimesNewRoman" w:hAnsi="Arial" w:cs="Arial"/>
          <w:color w:val="FF0000"/>
          <w:sz w:val="24"/>
          <w:szCs w:val="24"/>
          <w:lang w:val="hr-HR"/>
        </w:rPr>
      </w:pPr>
    </w:p>
    <w:p w14:paraId="7E3BD8CE" w14:textId="77777777" w:rsidR="00D34D6E" w:rsidRPr="00932CF7" w:rsidRDefault="00D34D6E" w:rsidP="00D34D6E">
      <w:pPr>
        <w:jc w:val="center"/>
        <w:rPr>
          <w:rFonts w:ascii="Arial" w:hAnsi="Arial" w:cs="Arial"/>
          <w:b/>
          <w:sz w:val="24"/>
          <w:szCs w:val="24"/>
          <w:lang w:val="hr-HR"/>
        </w:rPr>
      </w:pPr>
      <w:r w:rsidRPr="00932CF7">
        <w:rPr>
          <w:rFonts w:ascii="Arial" w:hAnsi="Arial" w:cs="Arial"/>
          <w:b/>
          <w:bCs/>
          <w:sz w:val="24"/>
          <w:szCs w:val="24"/>
          <w:lang w:val="hr-HR"/>
        </w:rPr>
        <w:t>Članak 38.</w:t>
      </w:r>
    </w:p>
    <w:p w14:paraId="58F9558A" w14:textId="77777777" w:rsidR="00D34D6E" w:rsidRPr="00932CF7" w:rsidRDefault="00D34D6E" w:rsidP="00D34D6E">
      <w:pPr>
        <w:jc w:val="both"/>
        <w:rPr>
          <w:rFonts w:ascii="Arial" w:hAnsi="Arial" w:cs="Arial"/>
          <w:sz w:val="24"/>
          <w:szCs w:val="24"/>
          <w:lang w:val="hr-HR"/>
        </w:rPr>
      </w:pPr>
      <w:r w:rsidRPr="00932CF7">
        <w:rPr>
          <w:rFonts w:ascii="Arial" w:hAnsi="Arial" w:cs="Arial"/>
          <w:sz w:val="24"/>
          <w:szCs w:val="24"/>
          <w:lang w:val="hr-HR"/>
        </w:rPr>
        <w:t xml:space="preserve">Novčanom kaznom od 600,00 EUR do 1.300,00 EUR kazniti će se za prekršaj pravna osoba ako na pomorskom dobru: </w:t>
      </w:r>
    </w:p>
    <w:p w14:paraId="70536EF7" w14:textId="77777777" w:rsidR="00D34D6E" w:rsidRPr="00932CF7" w:rsidRDefault="00D34D6E" w:rsidP="00D34D6E">
      <w:pPr>
        <w:jc w:val="both"/>
        <w:rPr>
          <w:rFonts w:ascii="Arial" w:hAnsi="Arial" w:cs="Arial"/>
          <w:sz w:val="24"/>
          <w:szCs w:val="24"/>
          <w:lang w:val="hr-HR"/>
        </w:rPr>
      </w:pPr>
      <w:r w:rsidRPr="00932CF7">
        <w:rPr>
          <w:rFonts w:ascii="Arial" w:hAnsi="Arial" w:cs="Arial"/>
          <w:sz w:val="24"/>
          <w:szCs w:val="24"/>
          <w:lang w:val="hr-HR"/>
        </w:rPr>
        <w:t xml:space="preserve">1. neovlašteno postavlja ili oštećuje kante za otpatke, kante za pseći izmet ili spremnike za odvojeno prikupljanje otpada i rasipa komunalni otpad te onečišćuje prostor oko kanti za otpatke i izmet te spremnika (čl. 13. st. 1. toč. 2.), </w:t>
      </w:r>
    </w:p>
    <w:p w14:paraId="4BD4DFC8"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2. popravlja, servisira ili pere vozila (čl. 13. st. 1. toč. 3.), </w:t>
      </w:r>
    </w:p>
    <w:p w14:paraId="4099E4C8"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3. ispušta otpadne vode, ulja i gnojnice (čl. 13. st. 1. toč. 4.), </w:t>
      </w:r>
    </w:p>
    <w:p w14:paraId="6AEAA06C"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4. ostavlja vozila bez registarskih pločica, odnosno neregistrirana vozila, lake teretne prikolice, kamp-prikolice, kampere i druga priključna vozila, plovne objekte i olupine plovnih objekata, vozila oštećena u sudaru i olupine vozila (čl. 13. st. 1. toč. 5.), </w:t>
      </w:r>
    </w:p>
    <w:p w14:paraId="46195249"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5. izvlači i ostavlja plovila (brodice, barke, plutajući objekti i sl.) (čl. 13. st. 1. toč. 6.),</w:t>
      </w:r>
    </w:p>
    <w:p w14:paraId="54768885"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6. onečišćava pomorsko bacanjem ili ostavljanjem reklamnih i drugih letaka na vozilima i predmetima (čl. 13. st. 1. toč. 7.), </w:t>
      </w:r>
    </w:p>
    <w:p w14:paraId="62603387"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7. obavlja radnje kojima se onečišćuje pomorsko dobro ili propušta obavljati radnji kojima se sprječava onečišćenje pomorskog dobra (čl. 13. st. 1. toč. 8.), </w:t>
      </w:r>
    </w:p>
    <w:p w14:paraId="1FA59A63"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8. pali vatru u bilo koje svrhe te upotrebljava roštilj i bilo koje vrste otvorenog plamena na plažama (čl. 13. st. 1. toč. 10.), </w:t>
      </w:r>
    </w:p>
    <w:p w14:paraId="2F20815C"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9. nudi i prodaje proizvode i usluge bez dozvola i koje su izvan granica dodijeljenih ovlašteniku dozvole (čl. 13. st. 1. toč. 11.), </w:t>
      </w:r>
    </w:p>
    <w:p w14:paraId="0D0F8582"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10. crta i piše poruke ili tekstove bez rješenja Upravnog odjela (čl. 13. st. 1. toč. 12.), </w:t>
      </w:r>
    </w:p>
    <w:p w14:paraId="278192F6"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11. odbacuje ili prikuplja glomazni otpad bez posebnog odobrenja (čl. 13. st. 1. toč. 13.), </w:t>
      </w:r>
    </w:p>
    <w:p w14:paraId="30EFACD4"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12. baca otpade u oborinske kanale (čl. 13. st. 1. toč. 14.), </w:t>
      </w:r>
    </w:p>
    <w:p w14:paraId="75C60319"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13. kampira i noći u vozilima, šatorima, kontejnerima, prijenosnim kućicama i drugim sličnim sredstvima (čl. 13. st. 1. toč. 15.), </w:t>
      </w:r>
    </w:p>
    <w:p w14:paraId="4871DE3A"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14. oštećuje drveće, grmlje, cvjetnjake, živicu i drugo raslinje (čl. 13. st. 1. toč. 16.), </w:t>
      </w:r>
    </w:p>
    <w:p w14:paraId="5367328F"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15. uništava, mehanički oštećuje, uklanja ili premješta parkovnu opreme (čl. 13. st. 1. toč. 17.), 16. postavlja objekte zanatske, turističke, ugostiteljske i druge slične djelatnosti, osim ako je to predviđeno prostornim planom (čl. 13. st. 1. toč. 19.), </w:t>
      </w:r>
    </w:p>
    <w:p w14:paraId="390B6979"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17. veže bicikle, motore, prikolice, kolica i sl. za drveće, grmlje i parkovnu opremu (čl. 13. st. 1. toč. 20.), </w:t>
      </w:r>
    </w:p>
    <w:p w14:paraId="05DA126A" w14:textId="77777777" w:rsidR="00D34D6E" w:rsidRPr="00932CF7" w:rsidRDefault="00D34D6E" w:rsidP="00D34D6E">
      <w:pPr>
        <w:jc w:val="both"/>
        <w:rPr>
          <w:rFonts w:ascii="Arial" w:hAnsi="Arial" w:cs="Arial"/>
          <w:sz w:val="24"/>
          <w:szCs w:val="24"/>
        </w:rPr>
      </w:pPr>
      <w:r w:rsidRPr="00932CF7">
        <w:rPr>
          <w:rFonts w:ascii="Arial" w:hAnsi="Arial" w:cs="Arial"/>
          <w:sz w:val="24"/>
          <w:szCs w:val="24"/>
          <w:lang w:val="it-IT"/>
        </w:rPr>
        <w:t xml:space="preserve">18. odlaže građevni materijal, soli, glomazni otpad, šutu, ulja, boje i dr. </w:t>
      </w:r>
      <w:r w:rsidRPr="00932CF7">
        <w:rPr>
          <w:rFonts w:ascii="Arial" w:hAnsi="Arial" w:cs="Arial"/>
          <w:sz w:val="24"/>
          <w:szCs w:val="24"/>
        </w:rPr>
        <w:t xml:space="preserve">(čl. 13. st. 1. toč. 21.), 19. kopa i odvozi zemlju, pijesak, humus i slično (čl. 13. st. 1. toč. 22.), </w:t>
      </w:r>
    </w:p>
    <w:p w14:paraId="1A011C9D"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20. uništava travnjak, iskopava i odnosi zemlju, bilje, drveće i grmlje (čl. 13. st. 1. toč. 23.), </w:t>
      </w:r>
    </w:p>
    <w:p w14:paraId="37B37E0A"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21. odlaže kućni otpad, opuške, piljevinu, drozge, odrezano šiblje, granje i slično (čl. 13. st. 1. toč. 24.), </w:t>
      </w:r>
    </w:p>
    <w:p w14:paraId="7BF718A6"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22. uništava, oštećuje i prlja komunalnu opremu i uređaje (čl. 13. st. 1. toč. 27.), </w:t>
      </w:r>
    </w:p>
    <w:p w14:paraId="5179A266"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23. loži vatru i potpaljuje stabla (čl. 13. st. 1. toč. 28.), </w:t>
      </w:r>
    </w:p>
    <w:p w14:paraId="4257F3E7"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24. sadi biljake na šetnici i dijelovima pomorskog dobra bez odobrenja Općine (čl. 13. st. 1. toč. 31.),</w:t>
      </w:r>
    </w:p>
    <w:p w14:paraId="4334BE62"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25.obavlja druge radnje kojima se oštećuje i uništava pomorsko dobro (čl. 13. st. 1. toč. 32.),</w:t>
      </w:r>
    </w:p>
    <w:p w14:paraId="59788ACB"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26. koncesionar i/ili ovlaštenik dozvole na pomorskom dobru, na dijelu obale odnosno pomorskog dobra na kojem je stečeno pravo obavljanja djelatnosti putem ugovora o koncesiji na pomorskom dobru ili dozvole na pomorskom dobru ne obavlja čišćenje i odvoza komunalnog otpada (čl. 12. st. 2.)</w:t>
      </w:r>
    </w:p>
    <w:p w14:paraId="00717BBF" w14:textId="77777777" w:rsidR="00D34D6E" w:rsidRPr="00932CF7" w:rsidRDefault="00D34D6E" w:rsidP="00D34D6E">
      <w:pPr>
        <w:jc w:val="both"/>
        <w:rPr>
          <w:rFonts w:ascii="Arial" w:hAnsi="Arial" w:cs="Arial"/>
          <w:sz w:val="24"/>
          <w:szCs w:val="24"/>
        </w:rPr>
      </w:pPr>
    </w:p>
    <w:p w14:paraId="1CA4F461"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Za prekršaje iz stavka 1. ovoga članka novčanom kaznom od 100,00 EUR do 300,00 EUR kazniti će se i odgovorna osoba u pravnoj osobi. </w:t>
      </w:r>
    </w:p>
    <w:p w14:paraId="7F3FE43C" w14:textId="77777777" w:rsidR="00D34D6E" w:rsidRPr="00932CF7" w:rsidRDefault="00D34D6E" w:rsidP="00D34D6E">
      <w:pPr>
        <w:jc w:val="both"/>
        <w:rPr>
          <w:rFonts w:ascii="Arial" w:hAnsi="Arial" w:cs="Arial"/>
          <w:sz w:val="24"/>
          <w:szCs w:val="24"/>
        </w:rPr>
      </w:pPr>
    </w:p>
    <w:p w14:paraId="5123C393" w14:textId="77777777" w:rsidR="00D34D6E" w:rsidRPr="00932CF7" w:rsidRDefault="00D34D6E" w:rsidP="00D34D6E">
      <w:pPr>
        <w:jc w:val="both"/>
        <w:rPr>
          <w:rFonts w:ascii="Arial" w:hAnsi="Arial" w:cs="Arial"/>
          <w:color w:val="FF0000"/>
          <w:sz w:val="24"/>
          <w:szCs w:val="24"/>
        </w:rPr>
      </w:pPr>
    </w:p>
    <w:p w14:paraId="6412C4AD" w14:textId="77777777" w:rsidR="00D34D6E" w:rsidRPr="00932CF7" w:rsidRDefault="00D34D6E" w:rsidP="00D34D6E">
      <w:pPr>
        <w:jc w:val="center"/>
        <w:rPr>
          <w:rFonts w:ascii="Arial" w:hAnsi="Arial" w:cs="Arial"/>
          <w:b/>
          <w:bCs/>
          <w:sz w:val="24"/>
          <w:szCs w:val="24"/>
        </w:rPr>
      </w:pPr>
      <w:r w:rsidRPr="00932CF7">
        <w:rPr>
          <w:rFonts w:ascii="Arial" w:hAnsi="Arial" w:cs="Arial"/>
          <w:b/>
          <w:bCs/>
          <w:sz w:val="24"/>
          <w:szCs w:val="24"/>
        </w:rPr>
        <w:t>Članak 39.</w:t>
      </w:r>
    </w:p>
    <w:p w14:paraId="3F101EBA"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Novčanom kaznom od 50,00 EUR do 260,00 EUR kazniti će se za prekršaj fizička osoba ako na pomorskom dobru: </w:t>
      </w:r>
    </w:p>
    <w:p w14:paraId="6877A567"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1. baca goruće predmete u kante za otpatke i kante za pseći izmet ili spremnike za odvojeno prikupljanje otpada te pali otpad (čl. 13. st. 1. toč. 1.), </w:t>
      </w:r>
    </w:p>
    <w:p w14:paraId="51114678"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2. upotrebljava sapun i/ili šampon te ostala kemijska sredstava na tuševima (čl. 13. st. 1. toč. 9.), </w:t>
      </w:r>
    </w:p>
    <w:p w14:paraId="1EC95292"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3. vrši nuždu (čl. 13. st. 1. toč. 18.), </w:t>
      </w:r>
    </w:p>
    <w:p w14:paraId="2C7170E0"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4. pušta životinje bez nadzora (čl. 13. st. 1. toč. 25.), </w:t>
      </w:r>
    </w:p>
    <w:p w14:paraId="1703FFF1"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5. pušta pse na uređene travnjake, cvjetnjake i dječja igrališta (čl. 13. st. 1. toč. 26.), </w:t>
      </w:r>
    </w:p>
    <w:p w14:paraId="0F7E8DBB"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6. hvata i uznemirava ptice i druge životinje (čl. 13. st. 1. toč. 29.),</w:t>
      </w:r>
    </w:p>
    <w:p w14:paraId="050FF5DC"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7. kupa životinje izuzev na plažama na kojima je to dozvoljeno, a koje su označene posebnim znakom (čl. 13. st. 1. toč. 30.), </w:t>
      </w:r>
    </w:p>
    <w:p w14:paraId="5057B1DE"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8.  sadi biljake na šetnici i dijelovima pomorskog dobra bez odobrenja Općine (čl. 13. st. 1. toč. 31.),</w:t>
      </w:r>
    </w:p>
    <w:p w14:paraId="4F4F6D49"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9. ako počini prekršaj iz članka 38. stavka 1. Odluke. </w:t>
      </w:r>
    </w:p>
    <w:p w14:paraId="352068FB" w14:textId="77777777" w:rsidR="00D34D6E" w:rsidRPr="00932CF7" w:rsidRDefault="00D34D6E" w:rsidP="00D34D6E">
      <w:pPr>
        <w:jc w:val="both"/>
        <w:rPr>
          <w:rFonts w:ascii="Arial" w:hAnsi="Arial" w:cs="Arial"/>
          <w:sz w:val="24"/>
          <w:szCs w:val="24"/>
        </w:rPr>
      </w:pPr>
    </w:p>
    <w:p w14:paraId="37682865"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Novčanom kaznom od 200,00 EUR do 660,00 EUR kazniti će se fizička osoba obrtnik i osobe koje obavljaju drugu samostalnu djelatnost, koje učine prekršaj iz stavka 1. ovog članka i članka 38. stavka 1. Odluke, u vezi obavljanja obrta ili druge samostalne djelatnosti. </w:t>
      </w:r>
    </w:p>
    <w:p w14:paraId="31E281E9" w14:textId="77777777" w:rsidR="00D34D6E" w:rsidRPr="00932CF7" w:rsidRDefault="00D34D6E" w:rsidP="00D34D6E">
      <w:pPr>
        <w:jc w:val="both"/>
        <w:rPr>
          <w:rFonts w:ascii="Arial" w:hAnsi="Arial" w:cs="Arial"/>
          <w:sz w:val="24"/>
          <w:szCs w:val="24"/>
        </w:rPr>
      </w:pPr>
    </w:p>
    <w:p w14:paraId="599E8B9A" w14:textId="77777777" w:rsidR="00D34D6E" w:rsidRPr="00932CF7" w:rsidRDefault="00D34D6E" w:rsidP="00D34D6E">
      <w:pPr>
        <w:pStyle w:val="Default"/>
        <w:jc w:val="both"/>
        <w:rPr>
          <w:rFonts w:ascii="Arial" w:hAnsi="Arial" w:cs="Arial"/>
          <w:b/>
          <w:bCs/>
          <w:color w:val="auto"/>
        </w:rPr>
      </w:pPr>
    </w:p>
    <w:p w14:paraId="325E897C" w14:textId="77777777" w:rsidR="00D34D6E" w:rsidRPr="00932CF7" w:rsidRDefault="00D34D6E" w:rsidP="00D34D6E">
      <w:pPr>
        <w:pStyle w:val="Default"/>
        <w:jc w:val="both"/>
        <w:rPr>
          <w:rFonts w:ascii="Arial" w:hAnsi="Arial" w:cs="Arial"/>
          <w:b/>
          <w:bCs/>
          <w:color w:val="auto"/>
        </w:rPr>
      </w:pPr>
      <w:r w:rsidRPr="00932CF7">
        <w:rPr>
          <w:rFonts w:ascii="Arial" w:hAnsi="Arial" w:cs="Arial"/>
          <w:b/>
          <w:bCs/>
          <w:color w:val="auto"/>
        </w:rPr>
        <w:t>9. PRIJELAZNE I ZAVRŠNE ODREDBE</w:t>
      </w:r>
    </w:p>
    <w:p w14:paraId="6FCD1B28" w14:textId="77777777" w:rsidR="00D34D6E" w:rsidRPr="00932CF7" w:rsidRDefault="00D34D6E" w:rsidP="00D34D6E">
      <w:pPr>
        <w:pStyle w:val="Default"/>
        <w:jc w:val="center"/>
        <w:rPr>
          <w:rFonts w:ascii="Arial" w:hAnsi="Arial" w:cs="Arial"/>
          <w:b/>
          <w:bCs/>
          <w:color w:val="auto"/>
        </w:rPr>
      </w:pPr>
    </w:p>
    <w:p w14:paraId="2A97C7D1" w14:textId="77777777" w:rsidR="00D34D6E" w:rsidRPr="00932CF7" w:rsidRDefault="00D34D6E" w:rsidP="00D34D6E">
      <w:pPr>
        <w:pStyle w:val="Default"/>
        <w:jc w:val="center"/>
        <w:rPr>
          <w:rFonts w:ascii="Arial" w:hAnsi="Arial" w:cs="Arial"/>
          <w:b/>
          <w:bCs/>
          <w:color w:val="auto"/>
        </w:rPr>
      </w:pPr>
      <w:r w:rsidRPr="00932CF7">
        <w:rPr>
          <w:rFonts w:ascii="Arial" w:hAnsi="Arial" w:cs="Arial"/>
          <w:b/>
          <w:bCs/>
          <w:color w:val="auto"/>
        </w:rPr>
        <w:t>Članak 40.</w:t>
      </w:r>
    </w:p>
    <w:p w14:paraId="1BD96130" w14:textId="77777777" w:rsidR="00D34D6E" w:rsidRPr="00932CF7" w:rsidRDefault="00D34D6E" w:rsidP="00D34D6E">
      <w:pPr>
        <w:pStyle w:val="Default"/>
        <w:jc w:val="both"/>
        <w:rPr>
          <w:rFonts w:ascii="Arial" w:hAnsi="Arial" w:cs="Arial"/>
          <w:color w:val="auto"/>
        </w:rPr>
      </w:pPr>
      <w:r w:rsidRPr="00932CF7">
        <w:rPr>
          <w:rFonts w:ascii="Arial" w:hAnsi="Arial" w:cs="Arial"/>
          <w:color w:val="auto"/>
        </w:rPr>
        <w:t>U slučaju da su pojedine odredbe Odluke o komunalnom redu u suprotnosti s odredbama ove Odluke, na pomorskom dobru u općoj upotrebi primjenjuju se odredbe ove Odluke.</w:t>
      </w:r>
    </w:p>
    <w:p w14:paraId="7D72341E" w14:textId="77777777" w:rsidR="00D34D6E" w:rsidRPr="00932CF7" w:rsidRDefault="00D34D6E" w:rsidP="00D34D6E">
      <w:pPr>
        <w:pStyle w:val="Default"/>
        <w:jc w:val="center"/>
        <w:rPr>
          <w:rFonts w:ascii="Arial" w:hAnsi="Arial" w:cs="Arial"/>
          <w:b/>
          <w:bCs/>
          <w:color w:val="auto"/>
        </w:rPr>
      </w:pPr>
    </w:p>
    <w:p w14:paraId="21466041" w14:textId="77777777" w:rsidR="00D34D6E" w:rsidRPr="00932CF7" w:rsidRDefault="00D34D6E" w:rsidP="00D34D6E">
      <w:pPr>
        <w:pStyle w:val="Default"/>
        <w:jc w:val="center"/>
        <w:rPr>
          <w:rFonts w:ascii="Arial" w:hAnsi="Arial" w:cs="Arial"/>
          <w:color w:val="auto"/>
        </w:rPr>
      </w:pPr>
      <w:r w:rsidRPr="00932CF7">
        <w:rPr>
          <w:rFonts w:ascii="Arial" w:hAnsi="Arial" w:cs="Arial"/>
          <w:b/>
          <w:bCs/>
          <w:color w:val="auto"/>
        </w:rPr>
        <w:t>Članak 41.</w:t>
      </w:r>
    </w:p>
    <w:p w14:paraId="23E7731C" w14:textId="77777777" w:rsidR="00D34D6E" w:rsidRPr="00932CF7" w:rsidRDefault="00D34D6E" w:rsidP="00D34D6E">
      <w:pPr>
        <w:rPr>
          <w:rFonts w:ascii="Arial" w:hAnsi="Arial" w:cs="Arial"/>
          <w:sz w:val="24"/>
          <w:szCs w:val="24"/>
          <w:lang w:val="hr-HR"/>
        </w:rPr>
      </w:pPr>
      <w:r w:rsidRPr="00932CF7">
        <w:rPr>
          <w:rFonts w:ascii="Arial" w:hAnsi="Arial" w:cs="Arial"/>
          <w:sz w:val="24"/>
          <w:szCs w:val="24"/>
          <w:lang w:val="hr-HR"/>
        </w:rPr>
        <w:t>Ova Odluka stupa na snagu osmog dana od dana objave u Službenim novinama Općine Brtonigla-Verteneglio.</w:t>
      </w:r>
    </w:p>
    <w:p w14:paraId="0137B651" w14:textId="77777777" w:rsidR="00D34D6E" w:rsidRPr="00932CF7" w:rsidRDefault="00D34D6E" w:rsidP="00D34D6E">
      <w:pPr>
        <w:rPr>
          <w:rFonts w:ascii="Arial" w:hAnsi="Arial" w:cs="Arial"/>
          <w:sz w:val="24"/>
          <w:szCs w:val="24"/>
          <w:lang w:val="hr-HR"/>
        </w:rPr>
      </w:pPr>
    </w:p>
    <w:p w14:paraId="5159FD4B"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KLASA: 342-03/23-01/04</w:t>
      </w:r>
    </w:p>
    <w:p w14:paraId="0457051C" w14:textId="77777777" w:rsidR="00D34D6E" w:rsidRPr="00932CF7" w:rsidRDefault="00D34D6E" w:rsidP="00D34D6E">
      <w:pPr>
        <w:rPr>
          <w:rFonts w:ascii="Arial" w:hAnsi="Arial" w:cs="Arial"/>
          <w:b/>
          <w:color w:val="000000"/>
          <w:sz w:val="24"/>
          <w:szCs w:val="24"/>
          <w:lang w:val="it-IT"/>
        </w:rPr>
      </w:pPr>
      <w:r w:rsidRPr="00932CF7">
        <w:rPr>
          <w:rFonts w:ascii="Arial" w:hAnsi="Arial" w:cs="Arial"/>
          <w:sz w:val="24"/>
          <w:szCs w:val="24"/>
          <w:lang w:val="it-IT"/>
        </w:rPr>
        <w:t>URBROJ:2163-13-04/01-23-5</w:t>
      </w:r>
    </w:p>
    <w:p w14:paraId="196BC077" w14:textId="77777777" w:rsidR="00D34D6E" w:rsidRPr="00932CF7" w:rsidRDefault="00D34D6E" w:rsidP="00D34D6E">
      <w:pPr>
        <w:rPr>
          <w:rFonts w:ascii="Arial" w:hAnsi="Arial" w:cs="Arial"/>
          <w:bCs/>
          <w:color w:val="000000"/>
          <w:sz w:val="24"/>
          <w:szCs w:val="24"/>
          <w:lang w:val="it-IT"/>
        </w:rPr>
      </w:pPr>
      <w:r w:rsidRPr="00932CF7">
        <w:rPr>
          <w:rFonts w:ascii="Arial" w:hAnsi="Arial" w:cs="Arial"/>
          <w:bCs/>
          <w:color w:val="000000"/>
          <w:sz w:val="24"/>
          <w:szCs w:val="24"/>
          <w:lang w:val="it-IT"/>
        </w:rPr>
        <w:t>Brtonigla-Verteneglio,  18.prosinca  2023.</w:t>
      </w:r>
    </w:p>
    <w:p w14:paraId="4321B2E3" w14:textId="77777777" w:rsidR="00D34D6E" w:rsidRPr="00932CF7" w:rsidRDefault="00D34D6E" w:rsidP="00D34D6E">
      <w:pPr>
        <w:rPr>
          <w:rFonts w:ascii="Arial" w:hAnsi="Arial" w:cs="Arial"/>
          <w:bCs/>
          <w:color w:val="000000"/>
          <w:sz w:val="24"/>
          <w:szCs w:val="24"/>
          <w:lang w:val="it-IT"/>
        </w:rPr>
      </w:pPr>
    </w:p>
    <w:p w14:paraId="7ED88767" w14:textId="77777777" w:rsidR="00D34D6E" w:rsidRPr="00932CF7" w:rsidRDefault="00D34D6E" w:rsidP="00D34D6E">
      <w:pPr>
        <w:jc w:val="right"/>
        <w:rPr>
          <w:rFonts w:ascii="Arial" w:hAnsi="Arial" w:cs="Arial"/>
          <w:bCs/>
          <w:color w:val="000000"/>
          <w:sz w:val="24"/>
          <w:szCs w:val="24"/>
          <w:lang w:val="it-IT"/>
        </w:rPr>
      </w:pPr>
      <w:r w:rsidRPr="00932CF7">
        <w:rPr>
          <w:rFonts w:ascii="Arial" w:hAnsi="Arial" w:cs="Arial"/>
          <w:bCs/>
          <w:color w:val="000000"/>
          <w:sz w:val="24"/>
          <w:szCs w:val="24"/>
          <w:lang w:val="it-IT"/>
        </w:rPr>
        <w:t>Općinsko vijeće Općine Brtonigla-Verteneglio</w:t>
      </w:r>
    </w:p>
    <w:p w14:paraId="53CF6B8F" w14:textId="77777777" w:rsidR="00D34D6E" w:rsidRPr="00932CF7" w:rsidRDefault="00D34D6E" w:rsidP="00D34D6E">
      <w:pPr>
        <w:jc w:val="right"/>
        <w:rPr>
          <w:rFonts w:ascii="Arial" w:hAnsi="Arial" w:cs="Arial"/>
          <w:bCs/>
          <w:color w:val="000000"/>
          <w:sz w:val="24"/>
          <w:szCs w:val="24"/>
          <w:lang w:val="it-IT"/>
        </w:rPr>
      </w:pPr>
      <w:r w:rsidRPr="00932CF7">
        <w:rPr>
          <w:rFonts w:ascii="Arial" w:hAnsi="Arial" w:cs="Arial"/>
          <w:bCs/>
          <w:color w:val="000000"/>
          <w:sz w:val="24"/>
          <w:szCs w:val="24"/>
          <w:lang w:val="it-IT"/>
        </w:rPr>
        <w:t>Predsjednik</w:t>
      </w:r>
    </w:p>
    <w:p w14:paraId="2A862A30" w14:textId="28BD48A3" w:rsidR="00D34D6E" w:rsidRPr="00932CF7" w:rsidRDefault="00D34D6E" w:rsidP="00932CF7">
      <w:pPr>
        <w:jc w:val="right"/>
        <w:rPr>
          <w:rFonts w:ascii="Arial" w:hAnsi="Arial" w:cs="Arial"/>
          <w:b/>
          <w:color w:val="000000"/>
          <w:sz w:val="24"/>
          <w:szCs w:val="24"/>
        </w:rPr>
      </w:pPr>
      <w:r w:rsidRPr="00932CF7">
        <w:rPr>
          <w:rFonts w:ascii="Arial" w:hAnsi="Arial" w:cs="Arial"/>
          <w:bCs/>
          <w:color w:val="000000"/>
          <w:sz w:val="24"/>
          <w:szCs w:val="24"/>
        </w:rPr>
        <w:t>Željko Ružić</w:t>
      </w:r>
      <w:r w:rsidR="0009146B" w:rsidRPr="00932CF7">
        <w:rPr>
          <w:rFonts w:ascii="Arial" w:hAnsi="Arial" w:cs="Arial"/>
          <w:bCs/>
          <w:sz w:val="24"/>
          <w:szCs w:val="24"/>
          <w:lang w:val="it-IT"/>
        </w:rPr>
        <w:t xml:space="preserve"> v.r.</w:t>
      </w:r>
    </w:p>
    <w:p w14:paraId="0A391281" w14:textId="77777777" w:rsidR="00D34D6E" w:rsidRPr="00932CF7" w:rsidRDefault="00D34D6E" w:rsidP="00D34D6E">
      <w:pPr>
        <w:spacing w:after="200" w:line="276" w:lineRule="auto"/>
        <w:jc w:val="center"/>
        <w:rPr>
          <w:rFonts w:ascii="Arial" w:eastAsia="Calibri" w:hAnsi="Arial" w:cs="Arial"/>
          <w:bCs/>
          <w:sz w:val="24"/>
          <w:szCs w:val="24"/>
        </w:rPr>
      </w:pPr>
    </w:p>
    <w:p w14:paraId="095AE0C9" w14:textId="77777777" w:rsidR="00D34D6E" w:rsidRPr="00932CF7" w:rsidRDefault="00D34D6E" w:rsidP="00D34D6E">
      <w:pPr>
        <w:pStyle w:val="ListParagraph"/>
        <w:numPr>
          <w:ilvl w:val="0"/>
          <w:numId w:val="19"/>
        </w:numPr>
        <w:spacing w:after="200" w:line="276" w:lineRule="auto"/>
        <w:jc w:val="center"/>
        <w:rPr>
          <w:rFonts w:ascii="Arial" w:eastAsia="Calibri" w:hAnsi="Arial" w:cs="Arial"/>
          <w:bCs/>
          <w:sz w:val="24"/>
          <w:szCs w:val="24"/>
        </w:rPr>
      </w:pPr>
    </w:p>
    <w:p w14:paraId="01489FFB"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Na temelju članka 39. Zakona o pomorskom dobru i morskim lukama (Narodne novine, broj 83/23) i  </w:t>
      </w:r>
      <w:bookmarkStart w:id="179" w:name="_Hlk148614970"/>
      <w:r w:rsidRPr="00932CF7">
        <w:rPr>
          <w:rFonts w:ascii="Arial" w:hAnsi="Arial" w:cs="Arial"/>
          <w:sz w:val="24"/>
          <w:szCs w:val="24"/>
          <w:lang w:val="it-IT"/>
        </w:rPr>
        <w:t>članka 38. Statuta Općine Brtonigla-Verteneglio (Službene novine Općine Brtonigla-Verteneglio broj 03/18, 03/21, 07/21-pročišćeni tekst, 16/22), Općinsko vijeće Općine Brtonigla-Verteneglio  na svojoj   20.sjednici, održanoj  dana 18.prosinca  2023. godine, donosi</w:t>
      </w:r>
    </w:p>
    <w:p w14:paraId="5A2E123C" w14:textId="77777777" w:rsidR="00D34D6E" w:rsidRPr="00932CF7" w:rsidRDefault="00D34D6E" w:rsidP="00D34D6E">
      <w:pPr>
        <w:jc w:val="center"/>
        <w:rPr>
          <w:rFonts w:ascii="Arial" w:hAnsi="Arial" w:cs="Arial"/>
          <w:sz w:val="24"/>
          <w:szCs w:val="24"/>
          <w:lang w:val="it-IT"/>
        </w:rPr>
      </w:pPr>
    </w:p>
    <w:bookmarkEnd w:id="179"/>
    <w:p w14:paraId="347E6E87"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PLAN</w:t>
      </w:r>
    </w:p>
    <w:p w14:paraId="7162F11B"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 xml:space="preserve">UPRAVLJANJA POMORSKIM DOBROM </w:t>
      </w:r>
    </w:p>
    <w:p w14:paraId="7BC87E42"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 xml:space="preserve">NA PODRUČJU OPĆINE BRTONIGLA-VERTENEGLIO </w:t>
      </w:r>
    </w:p>
    <w:p w14:paraId="55A0A814" w14:textId="77777777" w:rsidR="00D34D6E" w:rsidRPr="00932CF7" w:rsidRDefault="00D34D6E" w:rsidP="00D34D6E">
      <w:pPr>
        <w:jc w:val="center"/>
        <w:rPr>
          <w:rFonts w:ascii="Arial" w:hAnsi="Arial" w:cs="Arial"/>
          <w:b/>
          <w:sz w:val="24"/>
          <w:szCs w:val="24"/>
        </w:rPr>
      </w:pPr>
      <w:r w:rsidRPr="00932CF7">
        <w:rPr>
          <w:rFonts w:ascii="Arial" w:hAnsi="Arial" w:cs="Arial"/>
          <w:b/>
          <w:sz w:val="24"/>
          <w:szCs w:val="24"/>
        </w:rPr>
        <w:t>ZA RAZDOBLJE 2024. – 2028.</w:t>
      </w:r>
    </w:p>
    <w:p w14:paraId="0F5CFC15" w14:textId="77777777" w:rsidR="00D34D6E" w:rsidRPr="00932CF7" w:rsidRDefault="00D34D6E" w:rsidP="00D34D6E">
      <w:pPr>
        <w:rPr>
          <w:rFonts w:ascii="Arial" w:hAnsi="Arial" w:cs="Arial"/>
          <w:b/>
          <w:sz w:val="24"/>
          <w:szCs w:val="24"/>
        </w:rPr>
      </w:pPr>
    </w:p>
    <w:p w14:paraId="7D3F6BEB" w14:textId="77777777" w:rsidR="00D34D6E" w:rsidRPr="00932CF7" w:rsidRDefault="00D34D6E" w:rsidP="00D34D6E">
      <w:pPr>
        <w:rPr>
          <w:rFonts w:ascii="Arial" w:hAnsi="Arial" w:cs="Arial"/>
          <w:b/>
          <w:sz w:val="24"/>
          <w:szCs w:val="24"/>
        </w:rPr>
      </w:pPr>
    </w:p>
    <w:p w14:paraId="051C22B7" w14:textId="77777777" w:rsidR="00D34D6E" w:rsidRPr="00932CF7" w:rsidRDefault="00D34D6E" w:rsidP="00D34D6E">
      <w:pPr>
        <w:pStyle w:val="ListParagraph"/>
        <w:numPr>
          <w:ilvl w:val="0"/>
          <w:numId w:val="99"/>
        </w:numPr>
        <w:suppressAutoHyphens/>
        <w:spacing w:line="276" w:lineRule="auto"/>
        <w:contextualSpacing/>
        <w:rPr>
          <w:rFonts w:ascii="Arial" w:hAnsi="Arial" w:cs="Arial"/>
          <w:b/>
          <w:sz w:val="24"/>
          <w:szCs w:val="24"/>
        </w:rPr>
      </w:pPr>
      <w:r w:rsidRPr="00932CF7">
        <w:rPr>
          <w:rFonts w:ascii="Arial" w:hAnsi="Arial" w:cs="Arial"/>
          <w:b/>
          <w:sz w:val="24"/>
          <w:szCs w:val="24"/>
        </w:rPr>
        <w:t>OPĆE ODREDBE</w:t>
      </w:r>
    </w:p>
    <w:p w14:paraId="236C8233" w14:textId="77777777" w:rsidR="00D34D6E" w:rsidRPr="00932CF7" w:rsidRDefault="00D34D6E" w:rsidP="00D34D6E">
      <w:pPr>
        <w:rPr>
          <w:rFonts w:ascii="Arial" w:hAnsi="Arial" w:cs="Arial"/>
          <w:sz w:val="24"/>
          <w:szCs w:val="24"/>
        </w:rPr>
      </w:pPr>
    </w:p>
    <w:p w14:paraId="14CBAF74"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ab/>
        <w:t>Planom upravljanja pomorskim dobrom na području Općine Brtonigla-Verteneglio (dalje u tekstu: Općina) za razdoblje 2024. – 2028. godine (dalje u tekstu: Plan upravljanja pomorskim dobrom) uređuju se:</w:t>
      </w:r>
    </w:p>
    <w:p w14:paraId="6516AF35"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a) planirane aktivnosti na pomorskom dobru i prioriteti njihove realizacije</w:t>
      </w:r>
    </w:p>
    <w:p w14:paraId="324C7BB1"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b) izvori sredstava za njihovu realizaciju</w:t>
      </w:r>
    </w:p>
    <w:p w14:paraId="3B31FD4F"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c) plan održavanja, dohranjivanja plaža i gradnje na pomorskom dobru</w:t>
      </w:r>
    </w:p>
    <w:p w14:paraId="07CF8889"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d) plan davanja dozvola na pomorskom dobru</w:t>
      </w:r>
    </w:p>
    <w:p w14:paraId="3FB59229"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e) plan nadzora ovlaštenika dozvola na pomorskom dobru.</w:t>
      </w:r>
    </w:p>
    <w:p w14:paraId="33B5170C" w14:textId="77777777" w:rsidR="00D34D6E" w:rsidRPr="00932CF7" w:rsidRDefault="00D34D6E" w:rsidP="00D34D6E">
      <w:pPr>
        <w:jc w:val="both"/>
        <w:rPr>
          <w:rFonts w:ascii="Arial" w:hAnsi="Arial" w:cs="Arial"/>
          <w:sz w:val="24"/>
          <w:szCs w:val="24"/>
          <w:lang w:val="it-IT"/>
        </w:rPr>
      </w:pPr>
    </w:p>
    <w:p w14:paraId="4541ED4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Pomorsko dobro obuhvaća k.č. na području k.o. Brtonigla.</w:t>
      </w:r>
    </w:p>
    <w:p w14:paraId="0D38359A" w14:textId="77777777" w:rsidR="00D34D6E" w:rsidRPr="00932CF7" w:rsidRDefault="00D34D6E" w:rsidP="00D34D6E">
      <w:pPr>
        <w:jc w:val="both"/>
        <w:rPr>
          <w:rFonts w:ascii="Arial" w:hAnsi="Arial" w:cs="Arial"/>
          <w:sz w:val="24"/>
          <w:szCs w:val="24"/>
          <w:lang w:val="it-IT"/>
        </w:rPr>
      </w:pPr>
    </w:p>
    <w:p w14:paraId="406D1E00" w14:textId="77777777" w:rsidR="00D34D6E" w:rsidRPr="00932CF7" w:rsidRDefault="00D34D6E" w:rsidP="00D34D6E">
      <w:pPr>
        <w:pStyle w:val="ListParagraph"/>
        <w:numPr>
          <w:ilvl w:val="0"/>
          <w:numId w:val="99"/>
        </w:numPr>
        <w:suppressAutoHyphens/>
        <w:spacing w:line="276" w:lineRule="auto"/>
        <w:contextualSpacing/>
        <w:rPr>
          <w:rFonts w:ascii="Arial" w:hAnsi="Arial" w:cs="Arial"/>
          <w:b/>
          <w:sz w:val="24"/>
          <w:szCs w:val="24"/>
          <w:lang w:val="it-IT"/>
        </w:rPr>
      </w:pPr>
      <w:r w:rsidRPr="00932CF7">
        <w:rPr>
          <w:rFonts w:ascii="Arial" w:hAnsi="Arial" w:cs="Arial"/>
          <w:b/>
          <w:sz w:val="24"/>
          <w:szCs w:val="24"/>
          <w:lang w:val="it-IT"/>
        </w:rPr>
        <w:t>PLANIRANE AKTIVNOSTI NA POMORSKOM DOBRU I PRIORITETI NJIHOVE REALIZACIJE</w:t>
      </w:r>
    </w:p>
    <w:p w14:paraId="3524C3A9" w14:textId="77777777" w:rsidR="00D34D6E" w:rsidRPr="00932CF7" w:rsidRDefault="00D34D6E" w:rsidP="00D34D6E">
      <w:pPr>
        <w:rPr>
          <w:rFonts w:ascii="Arial" w:hAnsi="Arial" w:cs="Arial"/>
          <w:b/>
          <w:sz w:val="24"/>
          <w:szCs w:val="24"/>
          <w:lang w:val="it-IT"/>
        </w:rPr>
      </w:pPr>
    </w:p>
    <w:p w14:paraId="5E73062E" w14:textId="77777777" w:rsidR="00D34D6E" w:rsidRPr="00932CF7" w:rsidRDefault="00D34D6E" w:rsidP="00D34D6E">
      <w:pPr>
        <w:ind w:firstLine="360"/>
        <w:rPr>
          <w:rFonts w:ascii="Arial" w:hAnsi="Arial" w:cs="Arial"/>
          <w:sz w:val="24"/>
          <w:szCs w:val="24"/>
          <w:lang w:val="it-IT"/>
        </w:rPr>
      </w:pPr>
      <w:r w:rsidRPr="00932CF7">
        <w:rPr>
          <w:rFonts w:ascii="Arial" w:hAnsi="Arial" w:cs="Arial"/>
          <w:sz w:val="24"/>
          <w:szCs w:val="24"/>
          <w:lang w:val="it-IT"/>
        </w:rPr>
        <w:t>Općina Brtonigla-Verteneglio planira  voditi brigu o redovnom upravljanju pomorskim dobrom što uključuje:</w:t>
      </w:r>
    </w:p>
    <w:p w14:paraId="7DC1001A"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1. redovito održavanje i unaprjeđivanje pomorskog dobra u općoj upotrebi</w:t>
      </w:r>
    </w:p>
    <w:p w14:paraId="702DED23"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2. brigu o zaštiti i osiguravanju opće upotrebe pomorskog dobra</w:t>
      </w:r>
    </w:p>
    <w:p w14:paraId="2CEF561F"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3. gradnju građevina i izvođenje zahvata u prostoru pomorskog dobra koji se prema posebnim propisima kojima se uređuje građenje te uredbom ne smatraju građenjem, a ostaju u općoj upotrebi</w:t>
      </w:r>
    </w:p>
    <w:p w14:paraId="74C7A738"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4. nadzor nad pomorskim dobrom u općoj upotrebi</w:t>
      </w:r>
    </w:p>
    <w:p w14:paraId="2A6705E2"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5. davanje dozvola na pomorskom dobru</w:t>
      </w:r>
    </w:p>
    <w:p w14:paraId="4D59705D"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6. unos podataka o dozvolama na pomorskom dobru u Jedinstvenu nacionalnu bazu podataka pomorskog dobra Republike Hrvatske</w:t>
      </w:r>
    </w:p>
    <w:p w14:paraId="7B3881A3"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7. nadzor nad ovlaštenicima dozvola na pomorskom dobru radi osiguranja da pomorsko dobro koriste u opsegu i granicama utvrđenim u dozvoli na pomorskom dobru</w:t>
      </w:r>
    </w:p>
    <w:p w14:paraId="41D252F6"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8. održavanje reda na pomorskom dobru u općoj upotrebi.</w:t>
      </w:r>
    </w:p>
    <w:p w14:paraId="3CC56DE0" w14:textId="77777777" w:rsidR="00D34D6E" w:rsidRPr="00932CF7" w:rsidRDefault="00D34D6E" w:rsidP="00D34D6E">
      <w:pPr>
        <w:rPr>
          <w:rFonts w:ascii="Arial" w:hAnsi="Arial" w:cs="Arial"/>
          <w:b/>
          <w:sz w:val="24"/>
          <w:szCs w:val="24"/>
          <w:lang w:val="it-IT"/>
        </w:rPr>
      </w:pPr>
    </w:p>
    <w:p w14:paraId="7D15014A" w14:textId="77777777" w:rsidR="00D34D6E" w:rsidRPr="00932CF7" w:rsidRDefault="00D34D6E" w:rsidP="00D34D6E">
      <w:pPr>
        <w:rPr>
          <w:rFonts w:ascii="Arial" w:hAnsi="Arial" w:cs="Arial"/>
          <w:b/>
          <w:sz w:val="24"/>
          <w:szCs w:val="24"/>
          <w:lang w:val="it-IT"/>
        </w:rPr>
      </w:pPr>
    </w:p>
    <w:p w14:paraId="29DF68B3" w14:textId="77777777" w:rsidR="00D34D6E" w:rsidRPr="00932CF7" w:rsidRDefault="00D34D6E" w:rsidP="00D34D6E">
      <w:pPr>
        <w:rPr>
          <w:rFonts w:ascii="Arial" w:hAnsi="Arial" w:cs="Arial"/>
          <w:b/>
          <w:sz w:val="24"/>
          <w:szCs w:val="24"/>
          <w:lang w:val="it-IT"/>
        </w:rPr>
      </w:pPr>
    </w:p>
    <w:p w14:paraId="7AC05565" w14:textId="77777777" w:rsidR="00D34D6E" w:rsidRPr="00932CF7" w:rsidRDefault="00D34D6E" w:rsidP="00D34D6E">
      <w:pPr>
        <w:jc w:val="both"/>
        <w:rPr>
          <w:rFonts w:ascii="Arial" w:hAnsi="Arial" w:cs="Arial"/>
          <w:bCs/>
          <w:sz w:val="24"/>
          <w:szCs w:val="24"/>
          <w:lang w:val="it-IT"/>
        </w:rPr>
      </w:pPr>
      <w:r w:rsidRPr="00932CF7">
        <w:rPr>
          <w:rFonts w:ascii="Arial" w:hAnsi="Arial" w:cs="Arial"/>
          <w:bCs/>
          <w:sz w:val="24"/>
          <w:szCs w:val="24"/>
          <w:lang w:val="it-IT"/>
        </w:rPr>
        <w:t>Prioritet pri realizaciji aktivnosti na pomorskom dobru je redovno održavanje pomorskog dobra kroz popravak oštećenih kabina, tuševa i sl., zaštita pomorskog dobra u smislu ostvarenja prava na opću upotrebu, sprječavanje nezakonitog postupanja i uklanjanje nezakonito izgrađenih građevina te unaprjeđenje pomorskog dobra u općoj upotrebi.</w:t>
      </w:r>
    </w:p>
    <w:p w14:paraId="3F98F0A3" w14:textId="77777777" w:rsidR="00D34D6E" w:rsidRPr="00932CF7" w:rsidRDefault="00D34D6E" w:rsidP="00D34D6E">
      <w:pPr>
        <w:rPr>
          <w:rFonts w:ascii="Arial" w:hAnsi="Arial" w:cs="Arial"/>
          <w:bCs/>
          <w:sz w:val="24"/>
          <w:szCs w:val="24"/>
          <w:lang w:val="it-IT"/>
        </w:rPr>
      </w:pPr>
    </w:p>
    <w:p w14:paraId="69547B3F" w14:textId="77777777" w:rsidR="00D34D6E" w:rsidRPr="00932CF7" w:rsidRDefault="00D34D6E" w:rsidP="00D34D6E">
      <w:pPr>
        <w:pStyle w:val="ListParagraph"/>
        <w:numPr>
          <w:ilvl w:val="0"/>
          <w:numId w:val="99"/>
        </w:numPr>
        <w:suppressAutoHyphens/>
        <w:spacing w:line="276" w:lineRule="auto"/>
        <w:contextualSpacing/>
        <w:rPr>
          <w:rFonts w:ascii="Arial" w:hAnsi="Arial" w:cs="Arial"/>
          <w:b/>
          <w:sz w:val="24"/>
          <w:szCs w:val="24"/>
        </w:rPr>
      </w:pPr>
      <w:r w:rsidRPr="00932CF7">
        <w:rPr>
          <w:rFonts w:ascii="Arial" w:hAnsi="Arial" w:cs="Arial"/>
          <w:b/>
          <w:sz w:val="24"/>
          <w:szCs w:val="24"/>
        </w:rPr>
        <w:t>IZVORI SREDSTAVA ZA REALIZACIJU</w:t>
      </w:r>
    </w:p>
    <w:p w14:paraId="69091E83" w14:textId="77777777" w:rsidR="00D34D6E" w:rsidRPr="00932CF7" w:rsidRDefault="00D34D6E" w:rsidP="00D34D6E">
      <w:pPr>
        <w:rPr>
          <w:rFonts w:ascii="Arial" w:hAnsi="Arial" w:cs="Arial"/>
          <w:b/>
          <w:color w:val="FF0000"/>
          <w:sz w:val="24"/>
          <w:szCs w:val="24"/>
        </w:rPr>
      </w:pPr>
    </w:p>
    <w:p w14:paraId="1DE486BF"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Sredstva za upravljanje pomorskim dobrom jesu:</w:t>
      </w:r>
    </w:p>
    <w:p w14:paraId="63120A3A"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1. sredstva od naknada za koncesije</w:t>
      </w:r>
    </w:p>
    <w:p w14:paraId="461F3FCB"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2. sredstva od naknada za dozvole</w:t>
      </w:r>
    </w:p>
    <w:p w14:paraId="37DF17BA"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 xml:space="preserve">3. sredstva koja se osiguravaju u državnom proračunu, proračunu jedinica područne (regionalne) samouprave i proračunu jedinica lokalne samouprave </w:t>
      </w:r>
    </w:p>
    <w:p w14:paraId="049E1144"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4. sredstva od novčanih kazni naplaćenih za prekršaje propisane odlukom o redu na pomorskom dobru.</w:t>
      </w:r>
    </w:p>
    <w:p w14:paraId="3F091740"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U ostala sredstva Općine  Brtonigla-Verteneglio za upravljanjem pomorskim dobrom spadaju prihodi o komunalne naknade, vlastiti prihodi, donacije, kapitalne pomoći RH, sredstva EU i tekuće pomoći RH.</w:t>
      </w:r>
    </w:p>
    <w:p w14:paraId="5ACDB8E8"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Planiraju se godišnji prihodi po osnovi točke 1. i 3. u ukupnom iznosu od 13.500,00 EUR.</w:t>
      </w:r>
    </w:p>
    <w:p w14:paraId="213B8123" w14:textId="77777777" w:rsidR="00D34D6E" w:rsidRPr="00932CF7" w:rsidRDefault="00D34D6E" w:rsidP="00D34D6E">
      <w:pPr>
        <w:jc w:val="both"/>
        <w:rPr>
          <w:rFonts w:ascii="Arial" w:hAnsi="Arial" w:cs="Arial"/>
          <w:sz w:val="24"/>
          <w:szCs w:val="24"/>
          <w:lang w:val="it-IT"/>
        </w:rPr>
      </w:pPr>
    </w:p>
    <w:p w14:paraId="02D5E1ED" w14:textId="77777777" w:rsidR="00D34D6E" w:rsidRPr="00932CF7" w:rsidRDefault="00D34D6E" w:rsidP="00D34D6E">
      <w:pPr>
        <w:ind w:firstLine="360"/>
        <w:jc w:val="both"/>
        <w:rPr>
          <w:rFonts w:ascii="Arial" w:hAnsi="Arial" w:cs="Arial"/>
          <w:sz w:val="24"/>
          <w:szCs w:val="24"/>
          <w:lang w:val="it-IT"/>
        </w:rPr>
      </w:pPr>
      <w:r w:rsidRPr="00932CF7">
        <w:rPr>
          <w:rFonts w:ascii="Arial" w:hAnsi="Arial" w:cs="Arial"/>
          <w:sz w:val="24"/>
          <w:szCs w:val="24"/>
          <w:lang w:val="it-IT"/>
        </w:rPr>
        <w:t>Navedeni prihodi se namjenski koriste za upravljanje pomorskim dobrom i financiranje, odnosno sufinanciranje projekata na pomorskom dobru i za aktivnosti kojima je cilj unaprjeđenje pomorskog dobra u općoj upotrebi.</w:t>
      </w:r>
    </w:p>
    <w:p w14:paraId="6248FC24" w14:textId="77777777" w:rsidR="00D34D6E" w:rsidRPr="00932CF7" w:rsidRDefault="00D34D6E" w:rsidP="00D34D6E">
      <w:pPr>
        <w:jc w:val="both"/>
        <w:rPr>
          <w:rFonts w:ascii="Arial" w:hAnsi="Arial" w:cs="Arial"/>
          <w:sz w:val="24"/>
          <w:szCs w:val="24"/>
          <w:lang w:val="it-IT"/>
        </w:rPr>
      </w:pPr>
    </w:p>
    <w:p w14:paraId="24FDD00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ab/>
        <w:t>Prilikom donošenja Proračuna Općine Brtonigla-Verteneglio za svaku sljedeću godinu, izmjeniti će se i dopuniti odredbe ove glave Plana.</w:t>
      </w:r>
    </w:p>
    <w:p w14:paraId="3821F941" w14:textId="77777777" w:rsidR="00D34D6E" w:rsidRPr="00932CF7" w:rsidRDefault="00D34D6E" w:rsidP="00D34D6E">
      <w:pPr>
        <w:jc w:val="both"/>
        <w:rPr>
          <w:rFonts w:ascii="Arial" w:hAnsi="Arial" w:cs="Arial"/>
          <w:sz w:val="24"/>
          <w:szCs w:val="24"/>
          <w:lang w:val="it-IT"/>
        </w:rPr>
      </w:pPr>
    </w:p>
    <w:p w14:paraId="0A63F740" w14:textId="77777777" w:rsidR="00D34D6E" w:rsidRPr="00932CF7" w:rsidRDefault="00D34D6E" w:rsidP="00D34D6E">
      <w:pPr>
        <w:jc w:val="both"/>
        <w:rPr>
          <w:rFonts w:ascii="Arial" w:hAnsi="Arial" w:cs="Arial"/>
          <w:sz w:val="24"/>
          <w:szCs w:val="24"/>
          <w:lang w:val="it-IT"/>
        </w:rPr>
      </w:pPr>
    </w:p>
    <w:p w14:paraId="3811146A" w14:textId="77777777" w:rsidR="00D34D6E" w:rsidRPr="00932CF7" w:rsidRDefault="00D34D6E" w:rsidP="00D34D6E">
      <w:pPr>
        <w:pStyle w:val="ListParagraph"/>
        <w:numPr>
          <w:ilvl w:val="0"/>
          <w:numId w:val="99"/>
        </w:numPr>
        <w:suppressAutoHyphens/>
        <w:spacing w:line="276" w:lineRule="auto"/>
        <w:contextualSpacing/>
        <w:rPr>
          <w:rFonts w:ascii="Arial" w:hAnsi="Arial" w:cs="Arial"/>
          <w:b/>
          <w:sz w:val="24"/>
          <w:szCs w:val="24"/>
          <w:lang w:val="it-IT"/>
        </w:rPr>
      </w:pPr>
      <w:r w:rsidRPr="00932CF7">
        <w:rPr>
          <w:rFonts w:ascii="Arial" w:hAnsi="Arial" w:cs="Arial"/>
          <w:b/>
          <w:sz w:val="24"/>
          <w:szCs w:val="24"/>
          <w:lang w:val="it-IT"/>
        </w:rPr>
        <w:t>PLAN ODRŽAVANJA POMORSKOG DOBRA U OPĆOJ UPOTREBI  I PLAN  GRADNJE NA POMORSKOM DOBRU</w:t>
      </w:r>
    </w:p>
    <w:p w14:paraId="0248E8E6" w14:textId="77777777" w:rsidR="00D34D6E" w:rsidRPr="00932CF7" w:rsidRDefault="00D34D6E" w:rsidP="00D34D6E">
      <w:pPr>
        <w:pStyle w:val="ListParagraph"/>
        <w:rPr>
          <w:rFonts w:ascii="Arial" w:hAnsi="Arial" w:cs="Arial"/>
          <w:b/>
          <w:sz w:val="24"/>
          <w:szCs w:val="24"/>
          <w:lang w:val="it-IT"/>
        </w:rPr>
      </w:pPr>
    </w:p>
    <w:tbl>
      <w:tblPr>
        <w:tblStyle w:val="TableGrid"/>
        <w:tblW w:w="9288" w:type="dxa"/>
        <w:tblLook w:val="04A0" w:firstRow="1" w:lastRow="0" w:firstColumn="1" w:lastColumn="0" w:noHBand="0" w:noVBand="1"/>
      </w:tblPr>
      <w:tblGrid>
        <w:gridCol w:w="563"/>
        <w:gridCol w:w="6669"/>
        <w:gridCol w:w="2056"/>
      </w:tblGrid>
      <w:tr w:rsidR="00D34D6E" w:rsidRPr="00932CF7" w14:paraId="557C8C29" w14:textId="77777777" w:rsidTr="00812699">
        <w:tc>
          <w:tcPr>
            <w:tcW w:w="279" w:type="dxa"/>
          </w:tcPr>
          <w:p w14:paraId="421B707C" w14:textId="77777777" w:rsidR="00D34D6E" w:rsidRPr="00932CF7" w:rsidRDefault="00D34D6E" w:rsidP="00812699">
            <w:pPr>
              <w:jc w:val="center"/>
              <w:rPr>
                <w:rFonts w:ascii="Arial" w:hAnsi="Arial" w:cs="Arial"/>
                <w:b/>
                <w:sz w:val="24"/>
                <w:szCs w:val="24"/>
              </w:rPr>
            </w:pPr>
            <w:r w:rsidRPr="00932CF7">
              <w:rPr>
                <w:rFonts w:ascii="Arial" w:hAnsi="Arial" w:cs="Arial"/>
                <w:b/>
                <w:sz w:val="24"/>
                <w:szCs w:val="24"/>
              </w:rPr>
              <w:t>RB</w:t>
            </w:r>
          </w:p>
        </w:tc>
        <w:tc>
          <w:tcPr>
            <w:tcW w:w="6917" w:type="dxa"/>
          </w:tcPr>
          <w:p w14:paraId="31B70FFB" w14:textId="77777777" w:rsidR="00D34D6E" w:rsidRPr="00932CF7" w:rsidRDefault="00D34D6E" w:rsidP="00812699">
            <w:pPr>
              <w:jc w:val="center"/>
              <w:rPr>
                <w:rFonts w:ascii="Arial" w:hAnsi="Arial" w:cs="Arial"/>
                <w:b/>
                <w:sz w:val="24"/>
                <w:szCs w:val="24"/>
              </w:rPr>
            </w:pPr>
            <w:r w:rsidRPr="00932CF7">
              <w:rPr>
                <w:rFonts w:ascii="Arial" w:hAnsi="Arial" w:cs="Arial"/>
                <w:b/>
                <w:sz w:val="24"/>
                <w:szCs w:val="24"/>
              </w:rPr>
              <w:t>POSLOVI REDOVNOG ODRŽAVANJA</w:t>
            </w:r>
          </w:p>
        </w:tc>
        <w:tc>
          <w:tcPr>
            <w:tcW w:w="2092" w:type="dxa"/>
          </w:tcPr>
          <w:p w14:paraId="56ECCCE0" w14:textId="77777777" w:rsidR="00D34D6E" w:rsidRPr="00932CF7" w:rsidRDefault="00D34D6E" w:rsidP="00812699">
            <w:pPr>
              <w:jc w:val="center"/>
              <w:rPr>
                <w:rFonts w:ascii="Arial" w:hAnsi="Arial" w:cs="Arial"/>
                <w:b/>
                <w:sz w:val="24"/>
                <w:szCs w:val="24"/>
              </w:rPr>
            </w:pPr>
            <w:r w:rsidRPr="00932CF7">
              <w:rPr>
                <w:rFonts w:ascii="Arial" w:hAnsi="Arial" w:cs="Arial"/>
                <w:b/>
                <w:sz w:val="24"/>
                <w:szCs w:val="24"/>
              </w:rPr>
              <w:t>GODIŠNJI IZNOS (EUR):</w:t>
            </w:r>
          </w:p>
        </w:tc>
      </w:tr>
      <w:tr w:rsidR="00D34D6E" w:rsidRPr="00932CF7" w14:paraId="653D59F4" w14:textId="77777777" w:rsidTr="00812699">
        <w:tc>
          <w:tcPr>
            <w:tcW w:w="279" w:type="dxa"/>
          </w:tcPr>
          <w:p w14:paraId="2619D21E" w14:textId="77777777" w:rsidR="00D34D6E" w:rsidRPr="00932CF7" w:rsidRDefault="00D34D6E" w:rsidP="00812699">
            <w:pPr>
              <w:rPr>
                <w:rFonts w:ascii="Arial" w:hAnsi="Arial" w:cs="Arial"/>
                <w:sz w:val="24"/>
                <w:szCs w:val="24"/>
              </w:rPr>
            </w:pPr>
            <w:r w:rsidRPr="00932CF7">
              <w:rPr>
                <w:rFonts w:ascii="Arial" w:hAnsi="Arial" w:cs="Arial"/>
                <w:sz w:val="24"/>
                <w:szCs w:val="24"/>
              </w:rPr>
              <w:t>1.</w:t>
            </w:r>
          </w:p>
        </w:tc>
        <w:tc>
          <w:tcPr>
            <w:tcW w:w="6917" w:type="dxa"/>
          </w:tcPr>
          <w:p w14:paraId="479E9ED7" w14:textId="77777777" w:rsidR="00D34D6E" w:rsidRPr="00932CF7" w:rsidRDefault="00D34D6E" w:rsidP="00812699">
            <w:pPr>
              <w:rPr>
                <w:rFonts w:ascii="Arial" w:hAnsi="Arial" w:cs="Arial"/>
                <w:sz w:val="24"/>
                <w:szCs w:val="24"/>
              </w:rPr>
            </w:pPr>
            <w:r w:rsidRPr="00932CF7">
              <w:rPr>
                <w:rFonts w:ascii="Arial" w:hAnsi="Arial" w:cs="Arial"/>
                <w:sz w:val="24"/>
                <w:szCs w:val="24"/>
              </w:rPr>
              <w:t>Redovno održavanje šetnica, staza, morskih plaža na pomorskom dobru i obali, dohranjivanje plaže, sanacija infrastrukturnih građevina, postavljanje, uklanjanje i održavanje plutajućih brana i ostale opreme za plaže, održavanje komunalne opreme na pomorskom dobru i obali, fitosanitetska zaštita drveća</w:t>
            </w:r>
          </w:p>
        </w:tc>
        <w:tc>
          <w:tcPr>
            <w:tcW w:w="2092" w:type="dxa"/>
          </w:tcPr>
          <w:p w14:paraId="2B40850F" w14:textId="77777777" w:rsidR="00D34D6E" w:rsidRPr="00932CF7" w:rsidRDefault="00D34D6E" w:rsidP="00812699">
            <w:pPr>
              <w:jc w:val="center"/>
              <w:rPr>
                <w:rFonts w:ascii="Arial" w:hAnsi="Arial" w:cs="Arial"/>
                <w:sz w:val="24"/>
                <w:szCs w:val="24"/>
              </w:rPr>
            </w:pPr>
            <w:r w:rsidRPr="00932CF7">
              <w:rPr>
                <w:rFonts w:ascii="Arial" w:hAnsi="Arial" w:cs="Arial"/>
                <w:sz w:val="24"/>
                <w:szCs w:val="24"/>
              </w:rPr>
              <w:t>15.600,00</w:t>
            </w:r>
          </w:p>
        </w:tc>
      </w:tr>
      <w:tr w:rsidR="00D34D6E" w:rsidRPr="00932CF7" w14:paraId="3687548B" w14:textId="77777777" w:rsidTr="00812699">
        <w:tc>
          <w:tcPr>
            <w:tcW w:w="279" w:type="dxa"/>
          </w:tcPr>
          <w:p w14:paraId="7DB0C6BF" w14:textId="77777777" w:rsidR="00D34D6E" w:rsidRPr="00932CF7" w:rsidRDefault="00D34D6E" w:rsidP="00812699">
            <w:pPr>
              <w:rPr>
                <w:rFonts w:ascii="Arial" w:hAnsi="Arial" w:cs="Arial"/>
                <w:sz w:val="24"/>
                <w:szCs w:val="24"/>
              </w:rPr>
            </w:pPr>
            <w:r w:rsidRPr="00932CF7">
              <w:rPr>
                <w:rFonts w:ascii="Arial" w:hAnsi="Arial" w:cs="Arial"/>
                <w:sz w:val="24"/>
                <w:szCs w:val="24"/>
              </w:rPr>
              <w:t>2.</w:t>
            </w:r>
          </w:p>
        </w:tc>
        <w:tc>
          <w:tcPr>
            <w:tcW w:w="6917" w:type="dxa"/>
          </w:tcPr>
          <w:p w14:paraId="01C576D1" w14:textId="77777777" w:rsidR="00D34D6E" w:rsidRPr="00932CF7" w:rsidRDefault="00D34D6E" w:rsidP="00812699">
            <w:pPr>
              <w:rPr>
                <w:rFonts w:ascii="Arial" w:hAnsi="Arial" w:cs="Arial"/>
                <w:sz w:val="24"/>
                <w:szCs w:val="24"/>
                <w:lang w:val="it-IT"/>
              </w:rPr>
            </w:pPr>
            <w:r w:rsidRPr="00932CF7">
              <w:rPr>
                <w:rFonts w:ascii="Arial" w:hAnsi="Arial" w:cs="Arial"/>
                <w:sz w:val="24"/>
                <w:szCs w:val="24"/>
                <w:lang w:val="it-IT"/>
              </w:rPr>
              <w:t>Plaćanje utroška vode na plažama</w:t>
            </w:r>
          </w:p>
        </w:tc>
        <w:tc>
          <w:tcPr>
            <w:tcW w:w="2092" w:type="dxa"/>
          </w:tcPr>
          <w:p w14:paraId="0F6BD2EC" w14:textId="77777777" w:rsidR="00D34D6E" w:rsidRPr="00932CF7" w:rsidRDefault="00D34D6E" w:rsidP="00812699">
            <w:pPr>
              <w:jc w:val="center"/>
              <w:rPr>
                <w:rFonts w:ascii="Arial" w:hAnsi="Arial" w:cs="Arial"/>
                <w:sz w:val="24"/>
                <w:szCs w:val="24"/>
              </w:rPr>
            </w:pPr>
            <w:r w:rsidRPr="00932CF7">
              <w:rPr>
                <w:rFonts w:ascii="Arial" w:hAnsi="Arial" w:cs="Arial"/>
                <w:sz w:val="24"/>
                <w:szCs w:val="24"/>
              </w:rPr>
              <w:t>250,00</w:t>
            </w:r>
          </w:p>
        </w:tc>
      </w:tr>
      <w:tr w:rsidR="00D34D6E" w:rsidRPr="00932CF7" w14:paraId="52E1D9A8" w14:textId="77777777" w:rsidTr="00812699">
        <w:tc>
          <w:tcPr>
            <w:tcW w:w="279" w:type="dxa"/>
          </w:tcPr>
          <w:p w14:paraId="00C33ACE" w14:textId="77777777" w:rsidR="00D34D6E" w:rsidRPr="00932CF7" w:rsidRDefault="00D34D6E" w:rsidP="00812699">
            <w:pPr>
              <w:rPr>
                <w:rFonts w:ascii="Arial" w:hAnsi="Arial" w:cs="Arial"/>
                <w:sz w:val="24"/>
                <w:szCs w:val="24"/>
              </w:rPr>
            </w:pPr>
            <w:r w:rsidRPr="00932CF7">
              <w:rPr>
                <w:rFonts w:ascii="Arial" w:hAnsi="Arial" w:cs="Arial"/>
                <w:sz w:val="24"/>
                <w:szCs w:val="24"/>
              </w:rPr>
              <w:t xml:space="preserve">3. </w:t>
            </w:r>
          </w:p>
        </w:tc>
        <w:tc>
          <w:tcPr>
            <w:tcW w:w="6917" w:type="dxa"/>
          </w:tcPr>
          <w:p w14:paraId="5CB3B04C" w14:textId="77777777" w:rsidR="00D34D6E" w:rsidRPr="00932CF7" w:rsidRDefault="00D34D6E" w:rsidP="00812699">
            <w:pPr>
              <w:rPr>
                <w:rFonts w:ascii="Arial" w:hAnsi="Arial" w:cs="Arial"/>
                <w:color w:val="FF0000"/>
                <w:sz w:val="24"/>
                <w:szCs w:val="24"/>
              </w:rPr>
            </w:pPr>
            <w:r w:rsidRPr="00932CF7">
              <w:rPr>
                <w:rFonts w:ascii="Arial" w:hAnsi="Arial" w:cs="Arial"/>
                <w:sz w:val="24"/>
                <w:szCs w:val="24"/>
              </w:rPr>
              <w:t>Ispitivanje kakvoće mora</w:t>
            </w:r>
          </w:p>
        </w:tc>
        <w:tc>
          <w:tcPr>
            <w:tcW w:w="2092" w:type="dxa"/>
          </w:tcPr>
          <w:p w14:paraId="747F4E0A" w14:textId="77777777" w:rsidR="00D34D6E" w:rsidRPr="00932CF7" w:rsidRDefault="00D34D6E" w:rsidP="00812699">
            <w:pPr>
              <w:jc w:val="center"/>
              <w:rPr>
                <w:rFonts w:ascii="Arial" w:hAnsi="Arial" w:cs="Arial"/>
                <w:sz w:val="24"/>
                <w:szCs w:val="24"/>
              </w:rPr>
            </w:pPr>
            <w:r w:rsidRPr="00932CF7">
              <w:rPr>
                <w:rFonts w:ascii="Arial" w:hAnsi="Arial" w:cs="Arial"/>
                <w:sz w:val="24"/>
                <w:szCs w:val="24"/>
              </w:rPr>
              <w:t>500,00</w:t>
            </w:r>
          </w:p>
        </w:tc>
      </w:tr>
      <w:tr w:rsidR="00D34D6E" w:rsidRPr="00932CF7" w14:paraId="362084A2" w14:textId="77777777" w:rsidTr="00812699">
        <w:tc>
          <w:tcPr>
            <w:tcW w:w="279" w:type="dxa"/>
          </w:tcPr>
          <w:p w14:paraId="3D67DDF8" w14:textId="77777777" w:rsidR="00D34D6E" w:rsidRPr="00932CF7" w:rsidRDefault="00D34D6E" w:rsidP="00812699">
            <w:pPr>
              <w:rPr>
                <w:rFonts w:ascii="Arial" w:hAnsi="Arial" w:cs="Arial"/>
                <w:sz w:val="24"/>
                <w:szCs w:val="24"/>
              </w:rPr>
            </w:pPr>
            <w:r w:rsidRPr="00932CF7">
              <w:rPr>
                <w:rFonts w:ascii="Arial" w:hAnsi="Arial" w:cs="Arial"/>
                <w:sz w:val="24"/>
                <w:szCs w:val="24"/>
              </w:rPr>
              <w:t>4.</w:t>
            </w:r>
          </w:p>
        </w:tc>
        <w:tc>
          <w:tcPr>
            <w:tcW w:w="6917" w:type="dxa"/>
          </w:tcPr>
          <w:p w14:paraId="54BB4810" w14:textId="77777777" w:rsidR="00D34D6E" w:rsidRPr="00932CF7" w:rsidRDefault="00D34D6E" w:rsidP="00812699">
            <w:pPr>
              <w:rPr>
                <w:rFonts w:ascii="Arial" w:hAnsi="Arial" w:cs="Arial"/>
                <w:sz w:val="24"/>
                <w:szCs w:val="24"/>
                <w:lang w:val="it-IT"/>
              </w:rPr>
            </w:pPr>
            <w:r w:rsidRPr="00932CF7">
              <w:rPr>
                <w:rFonts w:ascii="Arial" w:hAnsi="Arial" w:cs="Arial"/>
                <w:sz w:val="24"/>
                <w:szCs w:val="24"/>
                <w:lang w:val="it-IT"/>
              </w:rPr>
              <w:t>Čišćenje plaža, šetnica i uvala</w:t>
            </w:r>
          </w:p>
        </w:tc>
        <w:tc>
          <w:tcPr>
            <w:tcW w:w="2092" w:type="dxa"/>
          </w:tcPr>
          <w:p w14:paraId="2FC866E7" w14:textId="77777777" w:rsidR="00D34D6E" w:rsidRPr="00932CF7" w:rsidRDefault="00D34D6E" w:rsidP="00812699">
            <w:pPr>
              <w:jc w:val="center"/>
              <w:rPr>
                <w:rFonts w:ascii="Arial" w:hAnsi="Arial" w:cs="Arial"/>
                <w:sz w:val="24"/>
                <w:szCs w:val="24"/>
              </w:rPr>
            </w:pPr>
            <w:r w:rsidRPr="00932CF7">
              <w:rPr>
                <w:rFonts w:ascii="Arial" w:hAnsi="Arial" w:cs="Arial"/>
                <w:sz w:val="24"/>
                <w:szCs w:val="24"/>
              </w:rPr>
              <w:t>1.400,00</w:t>
            </w:r>
          </w:p>
        </w:tc>
      </w:tr>
      <w:tr w:rsidR="00D34D6E" w:rsidRPr="00932CF7" w14:paraId="4C85F19F" w14:textId="77777777" w:rsidTr="00812699">
        <w:tc>
          <w:tcPr>
            <w:tcW w:w="279" w:type="dxa"/>
          </w:tcPr>
          <w:p w14:paraId="188D1717" w14:textId="77777777" w:rsidR="00D34D6E" w:rsidRPr="00932CF7" w:rsidRDefault="00D34D6E" w:rsidP="00812699">
            <w:pPr>
              <w:rPr>
                <w:rFonts w:ascii="Arial" w:hAnsi="Arial" w:cs="Arial"/>
                <w:sz w:val="24"/>
                <w:szCs w:val="24"/>
              </w:rPr>
            </w:pPr>
            <w:r w:rsidRPr="00932CF7">
              <w:rPr>
                <w:rFonts w:ascii="Arial" w:hAnsi="Arial" w:cs="Arial"/>
                <w:sz w:val="24"/>
                <w:szCs w:val="24"/>
              </w:rPr>
              <w:t>5.</w:t>
            </w:r>
          </w:p>
        </w:tc>
        <w:tc>
          <w:tcPr>
            <w:tcW w:w="6917" w:type="dxa"/>
          </w:tcPr>
          <w:p w14:paraId="77BB97D5" w14:textId="77777777" w:rsidR="00D34D6E" w:rsidRPr="00932CF7" w:rsidRDefault="00D34D6E" w:rsidP="00812699">
            <w:pPr>
              <w:rPr>
                <w:rFonts w:ascii="Arial" w:hAnsi="Arial" w:cs="Arial"/>
                <w:sz w:val="24"/>
                <w:szCs w:val="24"/>
              </w:rPr>
            </w:pPr>
            <w:r w:rsidRPr="00932CF7">
              <w:rPr>
                <w:rFonts w:ascii="Arial" w:hAnsi="Arial" w:cs="Arial"/>
                <w:sz w:val="24"/>
                <w:szCs w:val="24"/>
              </w:rPr>
              <w:t>Odvoz i zbrinjavanje otpada s plaža i pomorskog dobra na početku ljetne sezone i u izvanrednim okolnostima</w:t>
            </w:r>
          </w:p>
        </w:tc>
        <w:tc>
          <w:tcPr>
            <w:tcW w:w="2092" w:type="dxa"/>
          </w:tcPr>
          <w:p w14:paraId="72BCB558" w14:textId="77777777" w:rsidR="00D34D6E" w:rsidRPr="00932CF7" w:rsidRDefault="00D34D6E" w:rsidP="00812699">
            <w:pPr>
              <w:jc w:val="center"/>
              <w:rPr>
                <w:rFonts w:ascii="Arial" w:hAnsi="Arial" w:cs="Arial"/>
                <w:sz w:val="24"/>
                <w:szCs w:val="24"/>
              </w:rPr>
            </w:pPr>
            <w:r w:rsidRPr="00932CF7">
              <w:rPr>
                <w:rFonts w:ascii="Arial" w:hAnsi="Arial" w:cs="Arial"/>
                <w:sz w:val="24"/>
                <w:szCs w:val="24"/>
              </w:rPr>
              <w:t>4.000,00</w:t>
            </w:r>
          </w:p>
        </w:tc>
      </w:tr>
      <w:tr w:rsidR="00D34D6E" w:rsidRPr="00932CF7" w14:paraId="0448440A" w14:textId="77777777" w:rsidTr="00812699">
        <w:tc>
          <w:tcPr>
            <w:tcW w:w="279" w:type="dxa"/>
            <w:tcBorders>
              <w:top w:val="nil"/>
              <w:bottom w:val="nil"/>
            </w:tcBorders>
          </w:tcPr>
          <w:p w14:paraId="499335F4" w14:textId="77777777" w:rsidR="00D34D6E" w:rsidRPr="00932CF7" w:rsidRDefault="00D34D6E" w:rsidP="00812699">
            <w:pPr>
              <w:rPr>
                <w:rFonts w:ascii="Arial" w:hAnsi="Arial" w:cs="Arial"/>
                <w:sz w:val="24"/>
                <w:szCs w:val="24"/>
              </w:rPr>
            </w:pPr>
            <w:r w:rsidRPr="00932CF7">
              <w:rPr>
                <w:rFonts w:ascii="Arial" w:hAnsi="Arial" w:cs="Arial"/>
                <w:sz w:val="24"/>
                <w:szCs w:val="24"/>
              </w:rPr>
              <w:t>6.</w:t>
            </w:r>
          </w:p>
        </w:tc>
        <w:tc>
          <w:tcPr>
            <w:tcW w:w="6917" w:type="dxa"/>
            <w:tcBorders>
              <w:top w:val="nil"/>
              <w:bottom w:val="nil"/>
            </w:tcBorders>
          </w:tcPr>
          <w:p w14:paraId="2F89BFA3" w14:textId="77777777" w:rsidR="00D34D6E" w:rsidRPr="00932CF7" w:rsidRDefault="00D34D6E" w:rsidP="00812699">
            <w:pPr>
              <w:rPr>
                <w:rFonts w:ascii="Arial" w:hAnsi="Arial" w:cs="Arial"/>
                <w:sz w:val="24"/>
                <w:szCs w:val="24"/>
                <w:lang w:val="it-IT"/>
              </w:rPr>
            </w:pPr>
            <w:r w:rsidRPr="00932CF7">
              <w:rPr>
                <w:rFonts w:ascii="Arial" w:hAnsi="Arial" w:cs="Arial"/>
                <w:sz w:val="24"/>
                <w:szCs w:val="24"/>
                <w:lang w:val="it-IT"/>
              </w:rPr>
              <w:t>Uklanjanje nezaakonito izgrađenih građevina i zahvata u prostoru</w:t>
            </w:r>
          </w:p>
        </w:tc>
        <w:tc>
          <w:tcPr>
            <w:tcW w:w="2092" w:type="dxa"/>
            <w:tcBorders>
              <w:top w:val="nil"/>
              <w:bottom w:val="nil"/>
            </w:tcBorders>
          </w:tcPr>
          <w:p w14:paraId="52899C91" w14:textId="77777777" w:rsidR="00D34D6E" w:rsidRPr="00932CF7" w:rsidRDefault="00D34D6E" w:rsidP="00812699">
            <w:pPr>
              <w:jc w:val="center"/>
              <w:rPr>
                <w:rFonts w:ascii="Arial" w:hAnsi="Arial" w:cs="Arial"/>
                <w:sz w:val="24"/>
                <w:szCs w:val="24"/>
              </w:rPr>
            </w:pPr>
            <w:r w:rsidRPr="00932CF7">
              <w:rPr>
                <w:rFonts w:ascii="Arial" w:hAnsi="Arial" w:cs="Arial"/>
                <w:sz w:val="24"/>
                <w:szCs w:val="24"/>
              </w:rPr>
              <w:t>4.000,00</w:t>
            </w:r>
          </w:p>
        </w:tc>
      </w:tr>
      <w:tr w:rsidR="00D34D6E" w:rsidRPr="00932CF7" w14:paraId="1B4DA0E2" w14:textId="77777777" w:rsidTr="00812699">
        <w:tc>
          <w:tcPr>
            <w:tcW w:w="279" w:type="dxa"/>
            <w:tcBorders>
              <w:top w:val="nil"/>
            </w:tcBorders>
          </w:tcPr>
          <w:p w14:paraId="6366F38B" w14:textId="77777777" w:rsidR="00D34D6E" w:rsidRPr="00932CF7" w:rsidRDefault="00D34D6E" w:rsidP="00812699">
            <w:pPr>
              <w:rPr>
                <w:rFonts w:ascii="Arial" w:hAnsi="Arial" w:cs="Arial"/>
                <w:sz w:val="24"/>
                <w:szCs w:val="24"/>
              </w:rPr>
            </w:pPr>
          </w:p>
        </w:tc>
        <w:tc>
          <w:tcPr>
            <w:tcW w:w="6917" w:type="dxa"/>
            <w:tcBorders>
              <w:top w:val="nil"/>
            </w:tcBorders>
          </w:tcPr>
          <w:p w14:paraId="7F9A195F" w14:textId="77777777" w:rsidR="00D34D6E" w:rsidRPr="00932CF7" w:rsidRDefault="00D34D6E" w:rsidP="00812699">
            <w:pPr>
              <w:rPr>
                <w:rFonts w:ascii="Arial" w:hAnsi="Arial" w:cs="Arial"/>
                <w:sz w:val="24"/>
                <w:szCs w:val="24"/>
              </w:rPr>
            </w:pPr>
          </w:p>
        </w:tc>
        <w:tc>
          <w:tcPr>
            <w:tcW w:w="2092" w:type="dxa"/>
            <w:tcBorders>
              <w:top w:val="nil"/>
            </w:tcBorders>
          </w:tcPr>
          <w:p w14:paraId="55CC57B5" w14:textId="77777777" w:rsidR="00D34D6E" w:rsidRPr="00932CF7" w:rsidRDefault="00D34D6E" w:rsidP="00812699">
            <w:pPr>
              <w:jc w:val="center"/>
              <w:rPr>
                <w:rFonts w:ascii="Arial" w:hAnsi="Arial" w:cs="Arial"/>
                <w:sz w:val="24"/>
                <w:szCs w:val="24"/>
              </w:rPr>
            </w:pPr>
          </w:p>
        </w:tc>
      </w:tr>
    </w:tbl>
    <w:p w14:paraId="0C21C7AF" w14:textId="77777777" w:rsidR="00D34D6E" w:rsidRPr="00932CF7" w:rsidRDefault="00D34D6E" w:rsidP="00D34D6E">
      <w:pPr>
        <w:rPr>
          <w:rFonts w:ascii="Arial" w:hAnsi="Arial" w:cs="Arial"/>
          <w:b/>
          <w:color w:val="FF0000"/>
          <w:sz w:val="24"/>
          <w:szCs w:val="24"/>
          <w:highlight w:val="yellow"/>
        </w:rPr>
      </w:pPr>
    </w:p>
    <w:p w14:paraId="06F6464A" w14:textId="77777777" w:rsidR="00D34D6E" w:rsidRPr="00932CF7" w:rsidRDefault="00D34D6E" w:rsidP="00D34D6E">
      <w:pPr>
        <w:rPr>
          <w:rFonts w:ascii="Arial" w:hAnsi="Arial" w:cs="Arial"/>
          <w:color w:val="000000"/>
          <w:sz w:val="24"/>
          <w:szCs w:val="24"/>
        </w:rPr>
      </w:pPr>
      <w:r w:rsidRPr="00932CF7">
        <w:rPr>
          <w:rFonts w:ascii="Arial" w:hAnsi="Arial" w:cs="Arial"/>
          <w:color w:val="000000"/>
          <w:sz w:val="24"/>
          <w:szCs w:val="24"/>
        </w:rPr>
        <w:tab/>
        <w:t>Općina Brtonigla-Verteneglio upravlja morskom plažom u skladu s ovim Planom i dužna je štititi i održavati te osigurati zadovoljenje javnog interesa za korištenjem.</w:t>
      </w:r>
    </w:p>
    <w:p w14:paraId="30F343D3" w14:textId="77777777" w:rsidR="00D34D6E" w:rsidRPr="00932CF7" w:rsidRDefault="00D34D6E" w:rsidP="00D34D6E">
      <w:pPr>
        <w:ind w:firstLine="360"/>
        <w:jc w:val="both"/>
        <w:rPr>
          <w:rFonts w:ascii="Arial" w:hAnsi="Arial" w:cs="Arial"/>
          <w:b/>
          <w:color w:val="000000"/>
          <w:sz w:val="24"/>
          <w:szCs w:val="24"/>
        </w:rPr>
      </w:pPr>
      <w:r w:rsidRPr="00932CF7">
        <w:rPr>
          <w:rFonts w:ascii="Arial" w:hAnsi="Arial" w:cs="Arial"/>
          <w:color w:val="000000"/>
          <w:sz w:val="24"/>
          <w:szCs w:val="24"/>
        </w:rPr>
        <w:t>Morske plaže moraju biti dostupne svima pod istim uvjetima, ne smiju se isključiti iz opće upotrebe, ne smiju se ograditi, niti na drugi način ograničiti pristup plaži te se ne smije naplaćivati ulaz za plažu.</w:t>
      </w:r>
    </w:p>
    <w:p w14:paraId="7F7DBF4E" w14:textId="77777777" w:rsidR="00D34D6E" w:rsidRPr="00932CF7" w:rsidRDefault="00D34D6E" w:rsidP="00D34D6E">
      <w:pPr>
        <w:rPr>
          <w:rFonts w:ascii="Arial" w:hAnsi="Arial" w:cs="Arial"/>
          <w:b/>
          <w:color w:val="FF0000"/>
          <w:sz w:val="24"/>
          <w:szCs w:val="24"/>
          <w:highlight w:val="yellow"/>
        </w:rPr>
      </w:pPr>
    </w:p>
    <w:p w14:paraId="16210262" w14:textId="77777777" w:rsidR="00D34D6E" w:rsidRPr="00932CF7" w:rsidRDefault="00D34D6E" w:rsidP="00D34D6E">
      <w:pPr>
        <w:pStyle w:val="ListParagraph"/>
        <w:numPr>
          <w:ilvl w:val="0"/>
          <w:numId w:val="99"/>
        </w:numPr>
        <w:suppressAutoHyphens/>
        <w:spacing w:line="276" w:lineRule="auto"/>
        <w:contextualSpacing/>
        <w:rPr>
          <w:rFonts w:ascii="Arial" w:hAnsi="Arial" w:cs="Arial"/>
          <w:b/>
          <w:sz w:val="24"/>
          <w:szCs w:val="24"/>
          <w:lang w:val="it-IT"/>
        </w:rPr>
      </w:pPr>
      <w:r w:rsidRPr="00932CF7">
        <w:rPr>
          <w:rFonts w:ascii="Arial" w:hAnsi="Arial" w:cs="Arial"/>
          <w:b/>
          <w:sz w:val="24"/>
          <w:szCs w:val="24"/>
          <w:lang w:val="it-IT"/>
        </w:rPr>
        <w:t>PLAN DAVANJA DOZVOLA NA POMORSKOM DOBRU</w:t>
      </w:r>
    </w:p>
    <w:p w14:paraId="0B652493" w14:textId="77777777" w:rsidR="00D34D6E" w:rsidRPr="00932CF7" w:rsidRDefault="00D34D6E" w:rsidP="00D34D6E">
      <w:pPr>
        <w:pStyle w:val="ListParagraph"/>
        <w:rPr>
          <w:rFonts w:ascii="Arial" w:hAnsi="Arial" w:cs="Arial"/>
          <w:b/>
          <w:sz w:val="24"/>
          <w:szCs w:val="24"/>
          <w:lang w:val="it-IT"/>
        </w:rPr>
      </w:pPr>
    </w:p>
    <w:p w14:paraId="4238CD01" w14:textId="77777777" w:rsidR="00D34D6E" w:rsidRPr="00932CF7" w:rsidRDefault="00D34D6E" w:rsidP="00D34D6E">
      <w:pPr>
        <w:ind w:firstLine="360"/>
        <w:jc w:val="both"/>
        <w:rPr>
          <w:rFonts w:ascii="Arial" w:hAnsi="Arial" w:cs="Arial"/>
          <w:sz w:val="24"/>
          <w:szCs w:val="24"/>
          <w:lang w:val="it-IT"/>
        </w:rPr>
      </w:pPr>
      <w:r w:rsidRPr="00932CF7">
        <w:rPr>
          <w:rFonts w:ascii="Arial" w:hAnsi="Arial" w:cs="Arial"/>
          <w:sz w:val="24"/>
          <w:szCs w:val="24"/>
          <w:lang w:val="it-IT"/>
        </w:rPr>
        <w:t>Općina Brtonigla-Verteneglio ne planira u predmetnom petogodišnjem razdoblju izdavati dozvole za obavljanje  djelatnosti i korištenje pomorskog dobra manjeg značaja.</w:t>
      </w:r>
    </w:p>
    <w:p w14:paraId="181D82A5" w14:textId="77777777" w:rsidR="00D34D6E" w:rsidRPr="00932CF7" w:rsidRDefault="00D34D6E" w:rsidP="00D34D6E">
      <w:pPr>
        <w:jc w:val="both"/>
        <w:rPr>
          <w:rFonts w:ascii="Arial" w:hAnsi="Arial" w:cs="Arial"/>
          <w:color w:val="FF0000"/>
          <w:sz w:val="24"/>
          <w:szCs w:val="24"/>
          <w:lang w:val="it-IT"/>
        </w:rPr>
      </w:pPr>
    </w:p>
    <w:p w14:paraId="3F29C145" w14:textId="77777777" w:rsidR="00D34D6E" w:rsidRPr="00932CF7" w:rsidRDefault="00D34D6E" w:rsidP="00D34D6E">
      <w:pPr>
        <w:jc w:val="both"/>
        <w:rPr>
          <w:rFonts w:ascii="Arial" w:hAnsi="Arial" w:cs="Arial"/>
          <w:sz w:val="24"/>
          <w:szCs w:val="24"/>
          <w:lang w:val="it-IT"/>
        </w:rPr>
      </w:pPr>
    </w:p>
    <w:p w14:paraId="3FE838ED" w14:textId="77777777" w:rsidR="00D34D6E" w:rsidRPr="00932CF7" w:rsidRDefault="00D34D6E" w:rsidP="00D34D6E">
      <w:pPr>
        <w:pStyle w:val="ListParagraph"/>
        <w:numPr>
          <w:ilvl w:val="0"/>
          <w:numId w:val="99"/>
        </w:numPr>
        <w:suppressAutoHyphens/>
        <w:spacing w:line="276" w:lineRule="auto"/>
        <w:contextualSpacing/>
        <w:rPr>
          <w:rFonts w:ascii="Arial" w:hAnsi="Arial" w:cs="Arial"/>
          <w:b/>
          <w:sz w:val="24"/>
          <w:szCs w:val="24"/>
          <w:lang w:val="it-IT"/>
        </w:rPr>
      </w:pPr>
      <w:r w:rsidRPr="00932CF7">
        <w:rPr>
          <w:rFonts w:ascii="Arial" w:hAnsi="Arial" w:cs="Arial"/>
          <w:b/>
          <w:sz w:val="24"/>
          <w:szCs w:val="24"/>
          <w:lang w:val="it-IT"/>
        </w:rPr>
        <w:t>PLAN NADZORA OVLAŠTENIKA DOZVOLA NA POMORSKOM DOBRU</w:t>
      </w:r>
    </w:p>
    <w:p w14:paraId="4ADCB32A" w14:textId="77777777" w:rsidR="00D34D6E" w:rsidRPr="00932CF7" w:rsidRDefault="00D34D6E" w:rsidP="00D34D6E">
      <w:pPr>
        <w:rPr>
          <w:rFonts w:ascii="Arial" w:hAnsi="Arial" w:cs="Arial"/>
          <w:b/>
          <w:sz w:val="24"/>
          <w:szCs w:val="24"/>
          <w:lang w:val="it-IT"/>
        </w:rPr>
      </w:pPr>
    </w:p>
    <w:p w14:paraId="0FD22EA6" w14:textId="77777777" w:rsidR="00D34D6E" w:rsidRPr="00932CF7" w:rsidRDefault="00D34D6E" w:rsidP="00D34D6E">
      <w:pPr>
        <w:ind w:firstLine="360"/>
        <w:jc w:val="both"/>
        <w:rPr>
          <w:rFonts w:ascii="Arial" w:hAnsi="Arial" w:cs="Arial"/>
          <w:sz w:val="24"/>
          <w:szCs w:val="24"/>
        </w:rPr>
      </w:pPr>
      <w:r w:rsidRPr="00932CF7">
        <w:rPr>
          <w:rFonts w:ascii="Arial" w:hAnsi="Arial" w:cs="Arial"/>
          <w:sz w:val="24"/>
          <w:szCs w:val="24"/>
        </w:rPr>
        <w:t>Red na pomorskom dobru bit će propisan Odlukom o redu na pomorskom dobru, a pomorski redar će imati ovlasti obavljanja nadzora nad provedbom Odluke.</w:t>
      </w:r>
    </w:p>
    <w:p w14:paraId="0D54485C" w14:textId="77777777" w:rsidR="00D34D6E" w:rsidRPr="00932CF7" w:rsidRDefault="00D34D6E" w:rsidP="00D34D6E">
      <w:pPr>
        <w:ind w:firstLine="360"/>
        <w:jc w:val="both"/>
        <w:rPr>
          <w:rFonts w:ascii="Arial" w:hAnsi="Arial" w:cs="Arial"/>
          <w:sz w:val="24"/>
          <w:szCs w:val="24"/>
        </w:rPr>
      </w:pPr>
      <w:r w:rsidRPr="00932CF7">
        <w:rPr>
          <w:rFonts w:ascii="Arial" w:hAnsi="Arial" w:cs="Arial"/>
          <w:sz w:val="24"/>
          <w:szCs w:val="24"/>
        </w:rPr>
        <w:t>Nadzor nad izvršenjem obveza preuzetih dozvolom na pomorskom dobru provodi davatelj dozvole na pomorskom dobru i inspektor pomorskog dobra.</w:t>
      </w:r>
    </w:p>
    <w:p w14:paraId="7568B1C8" w14:textId="77777777" w:rsidR="00D34D6E" w:rsidRPr="00932CF7" w:rsidRDefault="00D34D6E" w:rsidP="00D34D6E">
      <w:pPr>
        <w:ind w:firstLine="360"/>
        <w:jc w:val="both"/>
        <w:rPr>
          <w:rFonts w:ascii="Arial" w:hAnsi="Arial" w:cs="Arial"/>
          <w:sz w:val="24"/>
          <w:szCs w:val="24"/>
        </w:rPr>
      </w:pPr>
      <w:r w:rsidRPr="00932CF7">
        <w:rPr>
          <w:rFonts w:ascii="Arial" w:hAnsi="Arial" w:cs="Arial"/>
          <w:sz w:val="24"/>
          <w:szCs w:val="24"/>
        </w:rPr>
        <w:t>Općina Brtonigla-Verteneglio dužna je izvršiti nadzor ovlaštenika na pomorskom dobru najmanje jedanput mjesečno u vrijeme obavljanja djelatnosti za koju je izdana dozvola.</w:t>
      </w:r>
    </w:p>
    <w:p w14:paraId="4C7946FB" w14:textId="77777777" w:rsidR="00D34D6E" w:rsidRPr="00932CF7" w:rsidRDefault="00D34D6E" w:rsidP="00D34D6E">
      <w:pPr>
        <w:jc w:val="both"/>
        <w:rPr>
          <w:rFonts w:ascii="Arial" w:hAnsi="Arial" w:cs="Arial"/>
          <w:sz w:val="24"/>
          <w:szCs w:val="24"/>
        </w:rPr>
      </w:pPr>
    </w:p>
    <w:p w14:paraId="63A4F8CD" w14:textId="77777777" w:rsidR="00D34D6E" w:rsidRPr="00932CF7" w:rsidRDefault="00D34D6E" w:rsidP="00D34D6E">
      <w:pPr>
        <w:rPr>
          <w:rFonts w:ascii="Arial" w:hAnsi="Arial" w:cs="Arial"/>
          <w:b/>
          <w:sz w:val="24"/>
          <w:szCs w:val="24"/>
        </w:rPr>
      </w:pPr>
    </w:p>
    <w:p w14:paraId="4AE9C6B6" w14:textId="77777777" w:rsidR="00D34D6E" w:rsidRPr="00932CF7" w:rsidRDefault="00D34D6E" w:rsidP="00D34D6E">
      <w:pPr>
        <w:pStyle w:val="ListParagraph"/>
        <w:numPr>
          <w:ilvl w:val="0"/>
          <w:numId w:val="99"/>
        </w:numPr>
        <w:suppressAutoHyphens/>
        <w:spacing w:line="276" w:lineRule="auto"/>
        <w:contextualSpacing/>
        <w:rPr>
          <w:rFonts w:ascii="Arial" w:hAnsi="Arial" w:cs="Arial"/>
          <w:b/>
          <w:sz w:val="24"/>
          <w:szCs w:val="24"/>
        </w:rPr>
      </w:pPr>
      <w:r w:rsidRPr="00932CF7">
        <w:rPr>
          <w:rFonts w:ascii="Arial" w:hAnsi="Arial" w:cs="Arial"/>
          <w:b/>
          <w:sz w:val="24"/>
          <w:szCs w:val="24"/>
        </w:rPr>
        <w:t>ZAVRŠNE ODREDBE</w:t>
      </w:r>
    </w:p>
    <w:p w14:paraId="0578FFB9" w14:textId="77777777" w:rsidR="00D34D6E" w:rsidRPr="00932CF7" w:rsidRDefault="00D34D6E" w:rsidP="00D34D6E">
      <w:pPr>
        <w:rPr>
          <w:rFonts w:ascii="Arial" w:hAnsi="Arial" w:cs="Arial"/>
          <w:b/>
          <w:sz w:val="24"/>
          <w:szCs w:val="24"/>
        </w:rPr>
      </w:pPr>
    </w:p>
    <w:p w14:paraId="0DF71A40" w14:textId="77777777" w:rsidR="00D34D6E" w:rsidRPr="00932CF7" w:rsidRDefault="00D34D6E" w:rsidP="00D34D6E">
      <w:pPr>
        <w:jc w:val="both"/>
        <w:rPr>
          <w:rFonts w:ascii="Arial" w:hAnsi="Arial" w:cs="Arial"/>
          <w:sz w:val="24"/>
          <w:szCs w:val="24"/>
        </w:rPr>
      </w:pPr>
      <w:r w:rsidRPr="00932CF7">
        <w:rPr>
          <w:rFonts w:ascii="Arial" w:hAnsi="Arial" w:cs="Arial"/>
          <w:b/>
          <w:sz w:val="24"/>
          <w:szCs w:val="24"/>
        </w:rPr>
        <w:tab/>
      </w:r>
      <w:r w:rsidRPr="00932CF7">
        <w:rPr>
          <w:rFonts w:ascii="Arial" w:hAnsi="Arial" w:cs="Arial"/>
          <w:sz w:val="24"/>
          <w:szCs w:val="24"/>
        </w:rPr>
        <w:t>Na ovaj Plan prethodnu suglasnost mora dati javnopravno tijelo nadležno za prostorno planiranje i gradnju.</w:t>
      </w:r>
    </w:p>
    <w:p w14:paraId="5BB6CC02" w14:textId="77777777" w:rsidR="00D34D6E" w:rsidRPr="00932CF7" w:rsidRDefault="00D34D6E" w:rsidP="00D34D6E">
      <w:pPr>
        <w:ind w:firstLine="708"/>
        <w:jc w:val="both"/>
        <w:rPr>
          <w:rFonts w:ascii="Arial" w:hAnsi="Arial" w:cs="Arial"/>
          <w:sz w:val="24"/>
          <w:szCs w:val="24"/>
        </w:rPr>
      </w:pPr>
      <w:r w:rsidRPr="00932CF7">
        <w:rPr>
          <w:rFonts w:ascii="Arial" w:hAnsi="Arial" w:cs="Arial"/>
          <w:sz w:val="24"/>
          <w:szCs w:val="24"/>
        </w:rPr>
        <w:t>Ovaj Plan stupa na snagu osmog dana od dana objave u Službenim novinama Općine Brtonigla-Verteneglio.</w:t>
      </w:r>
    </w:p>
    <w:p w14:paraId="0EBD62DD" w14:textId="77777777" w:rsidR="00D34D6E" w:rsidRDefault="00D34D6E" w:rsidP="00D34D6E">
      <w:pPr>
        <w:rPr>
          <w:rFonts w:ascii="Arial" w:hAnsi="Arial" w:cs="Arial"/>
          <w:b/>
          <w:sz w:val="24"/>
          <w:szCs w:val="24"/>
        </w:rPr>
      </w:pPr>
    </w:p>
    <w:p w14:paraId="73D188F8" w14:textId="77777777" w:rsidR="00932CF7" w:rsidRPr="00932CF7" w:rsidRDefault="00932CF7" w:rsidP="00D34D6E">
      <w:pPr>
        <w:rPr>
          <w:rFonts w:ascii="Arial" w:hAnsi="Arial" w:cs="Arial"/>
          <w:b/>
          <w:sz w:val="24"/>
          <w:szCs w:val="24"/>
        </w:rPr>
      </w:pPr>
    </w:p>
    <w:p w14:paraId="12866E9C"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KLASA: 342-03/23-01/02</w:t>
      </w:r>
    </w:p>
    <w:p w14:paraId="4A4E2499"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URBROJ: 2163-13-04/01-23-9</w:t>
      </w:r>
    </w:p>
    <w:p w14:paraId="32DED7D3" w14:textId="77777777" w:rsidR="00D34D6E" w:rsidRDefault="00D34D6E" w:rsidP="00D34D6E">
      <w:pPr>
        <w:jc w:val="both"/>
        <w:rPr>
          <w:rFonts w:ascii="Arial" w:hAnsi="Arial" w:cs="Arial"/>
          <w:sz w:val="24"/>
          <w:szCs w:val="24"/>
          <w:lang w:val="it-IT"/>
        </w:rPr>
      </w:pPr>
      <w:r w:rsidRPr="00932CF7">
        <w:rPr>
          <w:rFonts w:ascii="Arial" w:hAnsi="Arial" w:cs="Arial"/>
          <w:sz w:val="24"/>
          <w:szCs w:val="24"/>
          <w:lang w:val="it-IT"/>
        </w:rPr>
        <w:t>Brtonigla-Verteneglio,  18.prosinca  2023.</w:t>
      </w:r>
    </w:p>
    <w:p w14:paraId="03998C0D" w14:textId="77777777" w:rsidR="00932CF7" w:rsidRPr="00932CF7" w:rsidRDefault="00932CF7" w:rsidP="00D34D6E">
      <w:pPr>
        <w:jc w:val="both"/>
        <w:rPr>
          <w:rFonts w:ascii="Arial" w:hAnsi="Arial" w:cs="Arial"/>
          <w:sz w:val="24"/>
          <w:szCs w:val="24"/>
          <w:lang w:val="it-IT"/>
        </w:rPr>
      </w:pPr>
    </w:p>
    <w:p w14:paraId="2A0A961E" w14:textId="77777777" w:rsidR="00D34D6E" w:rsidRPr="00932CF7" w:rsidRDefault="00D34D6E" w:rsidP="00D34D6E">
      <w:pPr>
        <w:jc w:val="both"/>
        <w:rPr>
          <w:rFonts w:ascii="Arial" w:hAnsi="Arial" w:cs="Arial"/>
          <w:sz w:val="24"/>
          <w:szCs w:val="24"/>
          <w:lang w:val="it-IT"/>
        </w:rPr>
      </w:pPr>
    </w:p>
    <w:p w14:paraId="732DB5EB" w14:textId="77777777" w:rsidR="00D34D6E" w:rsidRDefault="00D34D6E" w:rsidP="00D34D6E">
      <w:pPr>
        <w:jc w:val="right"/>
        <w:rPr>
          <w:rFonts w:ascii="Arial" w:hAnsi="Arial" w:cs="Arial"/>
          <w:sz w:val="24"/>
          <w:szCs w:val="24"/>
          <w:lang w:val="it-IT"/>
        </w:rPr>
      </w:pPr>
      <w:r w:rsidRPr="00932CF7">
        <w:rPr>
          <w:rFonts w:ascii="Arial" w:hAnsi="Arial" w:cs="Arial"/>
          <w:sz w:val="24"/>
          <w:szCs w:val="24"/>
          <w:lang w:val="it-IT"/>
        </w:rPr>
        <w:t>OPĆINSKO VIJEĆE OPĆINE BRTONIGLA-VERTENEGLIO</w:t>
      </w:r>
    </w:p>
    <w:p w14:paraId="425434E9" w14:textId="77777777" w:rsidR="00932CF7" w:rsidRPr="00932CF7" w:rsidRDefault="00932CF7" w:rsidP="00D34D6E">
      <w:pPr>
        <w:jc w:val="right"/>
        <w:rPr>
          <w:rFonts w:ascii="Arial" w:hAnsi="Arial" w:cs="Arial"/>
          <w:sz w:val="24"/>
          <w:szCs w:val="24"/>
          <w:lang w:val="it-IT"/>
        </w:rPr>
      </w:pPr>
    </w:p>
    <w:p w14:paraId="3BA8DAFA" w14:textId="77777777" w:rsidR="00D34D6E" w:rsidRPr="00932CF7" w:rsidRDefault="00D34D6E" w:rsidP="00D34D6E">
      <w:pPr>
        <w:jc w:val="right"/>
        <w:rPr>
          <w:rFonts w:ascii="Arial" w:hAnsi="Arial" w:cs="Arial"/>
          <w:sz w:val="24"/>
          <w:szCs w:val="24"/>
          <w:lang w:val="it-IT"/>
        </w:rPr>
      </w:pPr>
      <w:r w:rsidRPr="00932CF7">
        <w:rPr>
          <w:rFonts w:ascii="Arial" w:hAnsi="Arial" w:cs="Arial"/>
          <w:sz w:val="24"/>
          <w:szCs w:val="24"/>
          <w:lang w:val="it-IT"/>
        </w:rPr>
        <w:t>Predsjednik</w:t>
      </w:r>
    </w:p>
    <w:p w14:paraId="57E58428" w14:textId="106ECA07" w:rsidR="00D34D6E" w:rsidRPr="00932CF7" w:rsidRDefault="00D34D6E" w:rsidP="00D34D6E">
      <w:pPr>
        <w:jc w:val="right"/>
        <w:rPr>
          <w:rFonts w:ascii="Arial" w:hAnsi="Arial" w:cs="Arial"/>
          <w:sz w:val="24"/>
          <w:szCs w:val="24"/>
        </w:rPr>
      </w:pPr>
      <w:r w:rsidRPr="00932CF7">
        <w:rPr>
          <w:rFonts w:ascii="Arial" w:hAnsi="Arial" w:cs="Arial"/>
          <w:sz w:val="24"/>
          <w:szCs w:val="24"/>
        </w:rPr>
        <w:t>Željko Ružić</w:t>
      </w:r>
      <w:r w:rsidR="0009146B" w:rsidRPr="00932CF7">
        <w:rPr>
          <w:rFonts w:ascii="Arial" w:hAnsi="Arial" w:cs="Arial"/>
          <w:bCs/>
          <w:sz w:val="24"/>
          <w:szCs w:val="24"/>
          <w:lang w:val="it-IT"/>
        </w:rPr>
        <w:t xml:space="preserve"> v.r.</w:t>
      </w:r>
    </w:p>
    <w:p w14:paraId="1B0BDC7C" w14:textId="77777777" w:rsidR="00D34D6E" w:rsidRPr="00932CF7" w:rsidRDefault="00D34D6E" w:rsidP="00D34D6E">
      <w:pPr>
        <w:jc w:val="right"/>
        <w:rPr>
          <w:rFonts w:ascii="Arial" w:hAnsi="Arial" w:cs="Arial"/>
          <w:sz w:val="24"/>
          <w:szCs w:val="24"/>
        </w:rPr>
      </w:pPr>
    </w:p>
    <w:p w14:paraId="25CF8EBC" w14:textId="77777777" w:rsidR="00D34D6E" w:rsidRDefault="00D34D6E" w:rsidP="00932CF7">
      <w:pPr>
        <w:rPr>
          <w:rFonts w:ascii="Arial" w:hAnsi="Arial" w:cs="Arial"/>
          <w:sz w:val="24"/>
          <w:szCs w:val="24"/>
        </w:rPr>
      </w:pPr>
    </w:p>
    <w:p w14:paraId="6EB90DFE" w14:textId="77777777" w:rsidR="00932CF7" w:rsidRDefault="00932CF7" w:rsidP="00932CF7">
      <w:pPr>
        <w:rPr>
          <w:rFonts w:ascii="Arial" w:hAnsi="Arial" w:cs="Arial"/>
          <w:sz w:val="24"/>
          <w:szCs w:val="24"/>
        </w:rPr>
      </w:pPr>
    </w:p>
    <w:p w14:paraId="524386C8" w14:textId="77777777" w:rsidR="00932CF7" w:rsidRDefault="00932CF7" w:rsidP="00932CF7">
      <w:pPr>
        <w:rPr>
          <w:rFonts w:ascii="Arial" w:hAnsi="Arial" w:cs="Arial"/>
          <w:sz w:val="24"/>
          <w:szCs w:val="24"/>
        </w:rPr>
      </w:pPr>
    </w:p>
    <w:p w14:paraId="54A13610" w14:textId="77777777" w:rsidR="00932CF7" w:rsidRPr="00932CF7" w:rsidRDefault="00932CF7" w:rsidP="00932CF7">
      <w:pPr>
        <w:rPr>
          <w:rFonts w:ascii="Arial" w:hAnsi="Arial" w:cs="Arial"/>
          <w:sz w:val="24"/>
          <w:szCs w:val="24"/>
        </w:rPr>
      </w:pPr>
    </w:p>
    <w:p w14:paraId="26A37CAB" w14:textId="77777777" w:rsidR="00D34D6E" w:rsidRPr="00932CF7" w:rsidRDefault="00D34D6E" w:rsidP="00D34D6E">
      <w:pPr>
        <w:jc w:val="right"/>
        <w:rPr>
          <w:rFonts w:ascii="Arial" w:hAnsi="Arial" w:cs="Arial"/>
          <w:sz w:val="24"/>
          <w:szCs w:val="24"/>
        </w:rPr>
      </w:pPr>
    </w:p>
    <w:p w14:paraId="68F272B4" w14:textId="77777777" w:rsidR="00D34D6E" w:rsidRPr="00932CF7" w:rsidRDefault="00D34D6E" w:rsidP="00D34D6E">
      <w:pPr>
        <w:pStyle w:val="ListParagraph"/>
        <w:numPr>
          <w:ilvl w:val="0"/>
          <w:numId w:val="19"/>
        </w:numPr>
        <w:jc w:val="center"/>
        <w:rPr>
          <w:rFonts w:ascii="Arial" w:hAnsi="Arial" w:cs="Arial"/>
          <w:sz w:val="24"/>
          <w:szCs w:val="24"/>
        </w:rPr>
      </w:pPr>
    </w:p>
    <w:p w14:paraId="38274147" w14:textId="77777777" w:rsidR="00D34D6E" w:rsidRPr="00932CF7" w:rsidRDefault="00D34D6E" w:rsidP="00D34D6E">
      <w:pPr>
        <w:jc w:val="right"/>
        <w:rPr>
          <w:rFonts w:ascii="Arial" w:hAnsi="Arial" w:cs="Arial"/>
          <w:sz w:val="24"/>
          <w:szCs w:val="24"/>
        </w:rPr>
      </w:pPr>
    </w:p>
    <w:p w14:paraId="6D30C16E" w14:textId="77777777" w:rsidR="00D34D6E" w:rsidRPr="00932CF7" w:rsidRDefault="00D34D6E" w:rsidP="00D34D6E">
      <w:pPr>
        <w:jc w:val="right"/>
        <w:rPr>
          <w:rFonts w:ascii="Arial" w:hAnsi="Arial" w:cs="Arial"/>
          <w:sz w:val="24"/>
          <w:szCs w:val="24"/>
        </w:rPr>
      </w:pPr>
    </w:p>
    <w:p w14:paraId="0CE49E38" w14:textId="77777777" w:rsidR="00D34D6E" w:rsidRDefault="00D34D6E" w:rsidP="00D34D6E">
      <w:pPr>
        <w:jc w:val="right"/>
        <w:rPr>
          <w:rFonts w:ascii="Arial" w:hAnsi="Arial" w:cs="Arial"/>
          <w:sz w:val="24"/>
          <w:szCs w:val="24"/>
        </w:rPr>
      </w:pPr>
    </w:p>
    <w:p w14:paraId="1EECB962" w14:textId="77777777" w:rsidR="00932CF7" w:rsidRDefault="00932CF7" w:rsidP="00D34D6E">
      <w:pPr>
        <w:jc w:val="right"/>
        <w:rPr>
          <w:rFonts w:ascii="Arial" w:hAnsi="Arial" w:cs="Arial"/>
          <w:sz w:val="24"/>
          <w:szCs w:val="24"/>
        </w:rPr>
      </w:pPr>
    </w:p>
    <w:p w14:paraId="19AB177B" w14:textId="77777777" w:rsidR="00932CF7" w:rsidRDefault="00932CF7" w:rsidP="00D34D6E">
      <w:pPr>
        <w:jc w:val="right"/>
        <w:rPr>
          <w:rFonts w:ascii="Arial" w:hAnsi="Arial" w:cs="Arial"/>
          <w:sz w:val="24"/>
          <w:szCs w:val="24"/>
        </w:rPr>
      </w:pPr>
    </w:p>
    <w:p w14:paraId="378CFF3C" w14:textId="77777777" w:rsidR="00932CF7" w:rsidRDefault="00932CF7" w:rsidP="00D34D6E">
      <w:pPr>
        <w:jc w:val="right"/>
        <w:rPr>
          <w:rFonts w:ascii="Arial" w:hAnsi="Arial" w:cs="Arial"/>
          <w:sz w:val="24"/>
          <w:szCs w:val="24"/>
        </w:rPr>
      </w:pPr>
    </w:p>
    <w:p w14:paraId="3EE94407" w14:textId="77777777" w:rsidR="00932CF7" w:rsidRPr="00932CF7" w:rsidRDefault="00932CF7" w:rsidP="00D34D6E">
      <w:pPr>
        <w:jc w:val="right"/>
        <w:rPr>
          <w:rFonts w:ascii="Arial" w:hAnsi="Arial" w:cs="Arial"/>
          <w:sz w:val="24"/>
          <w:szCs w:val="24"/>
        </w:rPr>
      </w:pPr>
    </w:p>
    <w:p w14:paraId="38F284B3" w14:textId="77777777" w:rsidR="00D34D6E" w:rsidRPr="00932CF7" w:rsidRDefault="00D34D6E" w:rsidP="00D34D6E">
      <w:pPr>
        <w:ind w:right="74"/>
        <w:jc w:val="right"/>
        <w:rPr>
          <w:rFonts w:ascii="Arial" w:hAnsi="Arial" w:cs="Arial"/>
          <w:bCs/>
          <w:sz w:val="24"/>
          <w:szCs w:val="24"/>
        </w:rPr>
      </w:pPr>
    </w:p>
    <w:p w14:paraId="4AD98837" w14:textId="77777777" w:rsidR="00D34D6E" w:rsidRPr="00932CF7" w:rsidRDefault="00D34D6E" w:rsidP="00D34D6E">
      <w:pPr>
        <w:ind w:right="74" w:firstLine="708"/>
        <w:jc w:val="both"/>
        <w:rPr>
          <w:rFonts w:ascii="Arial" w:hAnsi="Arial" w:cs="Arial"/>
          <w:sz w:val="24"/>
          <w:szCs w:val="24"/>
          <w:lang w:val="hr-HR"/>
        </w:rPr>
      </w:pPr>
      <w:r w:rsidRPr="00932CF7">
        <w:rPr>
          <w:rFonts w:ascii="Arial" w:hAnsi="Arial" w:cs="Arial"/>
          <w:sz w:val="24"/>
          <w:szCs w:val="24"/>
          <w:lang w:val="hr-HR"/>
        </w:rPr>
        <w:t>Na temelju članka 54. stavka 2. Zakona o lokalnoj i područnoj (regionalnoj) samoupravi („Narodne novine“ broj 33/01., 60/01., 129/05., 109/07., 125/08., 36/09., 36/09., 150/11., 144/12., 19/13., 137/15., 123/17., 98/19. i 144/20), članka 154. st. 2. Zakona o pomorskom dobru i morskim lukama („Narodne novine“ broj 83/23) i članka 38 Statuta Općine Brtonigla-Verteneglio (Službene novine Općine Brtonigla-Verteneglio broj 03/18, 03/21, 07/21-pročišćeni tekst, 16/22), Općinsko vijeće Općine Brtonigla-Verteneglio,</w:t>
      </w:r>
      <w:r w:rsidRPr="00932CF7">
        <w:rPr>
          <w:rFonts w:ascii="Arial" w:hAnsi="Arial" w:cs="Arial"/>
          <w:color w:val="000000"/>
          <w:sz w:val="24"/>
          <w:szCs w:val="24"/>
          <w:lang w:val="hr-HR"/>
        </w:rPr>
        <w:t xml:space="preserve"> na svojoj 20. sjednici održanoj dana  18.prosinca   2023. godine, donosi</w:t>
      </w:r>
    </w:p>
    <w:p w14:paraId="164B80DF" w14:textId="77777777" w:rsidR="00D34D6E" w:rsidRPr="00932CF7" w:rsidRDefault="00D34D6E" w:rsidP="00D34D6E">
      <w:pPr>
        <w:pStyle w:val="BodyText"/>
        <w:rPr>
          <w:rFonts w:ascii="Arial" w:hAnsi="Arial" w:cs="Arial"/>
          <w:szCs w:val="24"/>
        </w:rPr>
      </w:pPr>
    </w:p>
    <w:p w14:paraId="699BAB26" w14:textId="77777777" w:rsidR="00D34D6E" w:rsidRPr="00932CF7" w:rsidRDefault="00D34D6E" w:rsidP="00D34D6E">
      <w:pPr>
        <w:pStyle w:val="BodyText"/>
        <w:rPr>
          <w:rFonts w:ascii="Arial" w:hAnsi="Arial" w:cs="Arial"/>
          <w:szCs w:val="24"/>
        </w:rPr>
      </w:pPr>
    </w:p>
    <w:p w14:paraId="1401BD3B" w14:textId="77777777" w:rsidR="00D34D6E" w:rsidRPr="00932CF7" w:rsidRDefault="00D34D6E" w:rsidP="00D34D6E">
      <w:pPr>
        <w:spacing w:before="1" w:line="322" w:lineRule="exact"/>
        <w:jc w:val="center"/>
        <w:rPr>
          <w:rFonts w:ascii="Arial" w:hAnsi="Arial" w:cs="Arial"/>
          <w:sz w:val="24"/>
          <w:szCs w:val="24"/>
          <w:lang w:val="hr-HR"/>
        </w:rPr>
      </w:pPr>
      <w:r w:rsidRPr="00932CF7">
        <w:rPr>
          <w:rFonts w:ascii="Arial" w:hAnsi="Arial" w:cs="Arial"/>
          <w:b/>
          <w:sz w:val="24"/>
          <w:szCs w:val="24"/>
          <w:lang w:val="hr-HR"/>
        </w:rPr>
        <w:t>ODLUKU</w:t>
      </w:r>
    </w:p>
    <w:p w14:paraId="21C52D8B" w14:textId="77777777" w:rsidR="00D34D6E" w:rsidRPr="00932CF7" w:rsidRDefault="00D34D6E" w:rsidP="00D34D6E">
      <w:pPr>
        <w:spacing w:before="1" w:line="322" w:lineRule="exact"/>
        <w:jc w:val="center"/>
        <w:rPr>
          <w:rFonts w:ascii="Arial" w:hAnsi="Arial" w:cs="Arial"/>
          <w:sz w:val="24"/>
          <w:szCs w:val="24"/>
          <w:lang w:val="hr-HR"/>
        </w:rPr>
      </w:pPr>
      <w:r w:rsidRPr="00932CF7">
        <w:rPr>
          <w:rFonts w:ascii="Arial" w:hAnsi="Arial" w:cs="Arial"/>
          <w:b/>
          <w:sz w:val="24"/>
          <w:szCs w:val="24"/>
          <w:lang w:val="hr-HR"/>
        </w:rPr>
        <w:t xml:space="preserve"> o zajedničkom obavljanju poslova pomorskog redara</w:t>
      </w:r>
    </w:p>
    <w:p w14:paraId="2470EE50" w14:textId="77777777" w:rsidR="00D34D6E" w:rsidRPr="00932CF7" w:rsidRDefault="00D34D6E" w:rsidP="00D34D6E">
      <w:pPr>
        <w:pStyle w:val="BodyText"/>
        <w:rPr>
          <w:rFonts w:ascii="Arial" w:hAnsi="Arial" w:cs="Arial"/>
          <w:b/>
          <w:szCs w:val="24"/>
        </w:rPr>
      </w:pPr>
    </w:p>
    <w:p w14:paraId="1B732B1D" w14:textId="77777777" w:rsidR="00D34D6E" w:rsidRPr="00932CF7" w:rsidRDefault="00D34D6E" w:rsidP="00D34D6E">
      <w:pPr>
        <w:pStyle w:val="BodyText"/>
        <w:spacing w:before="11"/>
        <w:rPr>
          <w:rFonts w:ascii="Arial" w:hAnsi="Arial" w:cs="Arial"/>
          <w:b/>
          <w:szCs w:val="24"/>
        </w:rPr>
      </w:pPr>
    </w:p>
    <w:p w14:paraId="2C49A5EB" w14:textId="77777777" w:rsidR="00D34D6E" w:rsidRPr="00932CF7" w:rsidRDefault="00D34D6E" w:rsidP="00D34D6E">
      <w:pPr>
        <w:jc w:val="center"/>
        <w:rPr>
          <w:rFonts w:ascii="Arial" w:hAnsi="Arial" w:cs="Arial"/>
          <w:sz w:val="24"/>
          <w:szCs w:val="24"/>
          <w:lang w:val="hr-HR"/>
        </w:rPr>
      </w:pPr>
      <w:r w:rsidRPr="00932CF7">
        <w:rPr>
          <w:rFonts w:ascii="Arial" w:hAnsi="Arial" w:cs="Arial"/>
          <w:b/>
          <w:sz w:val="24"/>
          <w:szCs w:val="24"/>
          <w:lang w:val="hr-HR"/>
        </w:rPr>
        <w:t>Članak 1.</w:t>
      </w:r>
    </w:p>
    <w:p w14:paraId="206EEC8F"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Općina Brtonigla-Verteneglio, zajedno sa Gradovima Buje-Buie, Novigrad-Cittanova i Umag-Umago,  ustrojava zajedničko obavljanje poslova pomorskog redara.</w:t>
      </w:r>
    </w:p>
    <w:p w14:paraId="5A75E8AA" w14:textId="77777777" w:rsidR="00D34D6E" w:rsidRPr="00932CF7" w:rsidRDefault="00D34D6E" w:rsidP="00D34D6E">
      <w:pPr>
        <w:jc w:val="both"/>
        <w:rPr>
          <w:rFonts w:ascii="Arial" w:hAnsi="Arial" w:cs="Arial"/>
          <w:sz w:val="24"/>
          <w:szCs w:val="24"/>
          <w:lang w:val="hr-HR"/>
        </w:rPr>
      </w:pPr>
    </w:p>
    <w:p w14:paraId="786B9CDE" w14:textId="77777777" w:rsidR="00D34D6E" w:rsidRPr="00932CF7" w:rsidRDefault="00D34D6E" w:rsidP="00D34D6E">
      <w:pPr>
        <w:jc w:val="center"/>
        <w:rPr>
          <w:rFonts w:ascii="Arial" w:hAnsi="Arial" w:cs="Arial"/>
          <w:sz w:val="24"/>
          <w:szCs w:val="24"/>
          <w:lang w:val="hr-HR"/>
        </w:rPr>
      </w:pPr>
      <w:r w:rsidRPr="00932CF7">
        <w:rPr>
          <w:rFonts w:ascii="Arial" w:hAnsi="Arial" w:cs="Arial"/>
          <w:b/>
          <w:sz w:val="24"/>
          <w:szCs w:val="24"/>
          <w:lang w:val="hr-HR"/>
        </w:rPr>
        <w:t>Članak 2.</w:t>
      </w:r>
    </w:p>
    <w:p w14:paraId="536DEC0E"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Obavljanje poslova pomorskog redara podrazumijeva poslove provedbe reda i nadzora na pomorskom dobru, sve u skladu sa zakonskim ovlastima.</w:t>
      </w:r>
    </w:p>
    <w:p w14:paraId="3B05B538" w14:textId="77777777" w:rsidR="00D34D6E" w:rsidRPr="00932CF7" w:rsidRDefault="00D34D6E" w:rsidP="00D34D6E">
      <w:pPr>
        <w:jc w:val="both"/>
        <w:rPr>
          <w:rFonts w:ascii="Arial" w:hAnsi="Arial" w:cs="Arial"/>
          <w:sz w:val="24"/>
          <w:szCs w:val="24"/>
          <w:lang w:val="hr-HR"/>
        </w:rPr>
      </w:pPr>
    </w:p>
    <w:p w14:paraId="650600E7" w14:textId="77777777" w:rsidR="00D34D6E" w:rsidRPr="00932CF7" w:rsidRDefault="00D34D6E" w:rsidP="00D34D6E">
      <w:pPr>
        <w:spacing w:before="92"/>
        <w:jc w:val="center"/>
        <w:rPr>
          <w:rFonts w:ascii="Arial" w:hAnsi="Arial" w:cs="Arial"/>
          <w:sz w:val="24"/>
          <w:szCs w:val="24"/>
          <w:lang w:val="hr-HR"/>
        </w:rPr>
      </w:pPr>
      <w:r w:rsidRPr="00932CF7">
        <w:rPr>
          <w:rFonts w:ascii="Arial" w:hAnsi="Arial" w:cs="Arial"/>
          <w:b/>
          <w:sz w:val="24"/>
          <w:szCs w:val="24"/>
          <w:lang w:val="hr-HR"/>
        </w:rPr>
        <w:t>Članak</w:t>
      </w:r>
      <w:r w:rsidRPr="00932CF7">
        <w:rPr>
          <w:rFonts w:ascii="Arial" w:hAnsi="Arial" w:cs="Arial"/>
          <w:b/>
          <w:spacing w:val="-3"/>
          <w:sz w:val="24"/>
          <w:szCs w:val="24"/>
          <w:lang w:val="hr-HR"/>
        </w:rPr>
        <w:t xml:space="preserve"> </w:t>
      </w:r>
      <w:r w:rsidRPr="00932CF7">
        <w:rPr>
          <w:rFonts w:ascii="Arial" w:hAnsi="Arial" w:cs="Arial"/>
          <w:b/>
          <w:sz w:val="24"/>
          <w:szCs w:val="24"/>
          <w:lang w:val="hr-HR"/>
        </w:rPr>
        <w:t>3.</w:t>
      </w:r>
    </w:p>
    <w:p w14:paraId="325D9CC6"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Međusobni odnosi jedinica lokalne samouprave glede organizacije, načina upravljanja, financiranja, odgovornosti i statusnih pitanja zajedničkog obavljanja poslova iz članka 1. ove Odluke urediti će se Sporazumom koji je sastavni dio ove</w:t>
      </w:r>
      <w:r w:rsidRPr="00932CF7">
        <w:rPr>
          <w:rFonts w:ascii="Arial" w:hAnsi="Arial" w:cs="Arial"/>
          <w:spacing w:val="-6"/>
          <w:sz w:val="24"/>
          <w:szCs w:val="24"/>
          <w:lang w:val="hr-HR"/>
        </w:rPr>
        <w:t xml:space="preserve"> </w:t>
      </w:r>
      <w:r w:rsidRPr="00932CF7">
        <w:rPr>
          <w:rFonts w:ascii="Arial" w:hAnsi="Arial" w:cs="Arial"/>
          <w:sz w:val="24"/>
          <w:szCs w:val="24"/>
          <w:lang w:val="hr-HR"/>
        </w:rPr>
        <w:t>Odluke.</w:t>
      </w:r>
    </w:p>
    <w:p w14:paraId="4C541F43"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Ovlašćuje se načelnik Općine Brtonigla-Verteneglio za potpisivanje Sporazuma iz stavka 1. ovog članka po donošenju ove Odluke na Općinskom vijeću Općine Brtonigla-Verteneglio te istovjetnih odluka na  sjednicama predstavničkih tijela jedinica iz članka 1. ove Odluke</w:t>
      </w:r>
    </w:p>
    <w:p w14:paraId="5240242E" w14:textId="77777777" w:rsidR="00D34D6E" w:rsidRPr="00932CF7" w:rsidRDefault="00D34D6E" w:rsidP="00D34D6E">
      <w:pPr>
        <w:pStyle w:val="BodyText"/>
        <w:jc w:val="center"/>
        <w:rPr>
          <w:rFonts w:ascii="Arial" w:hAnsi="Arial" w:cs="Arial"/>
          <w:szCs w:val="24"/>
        </w:rPr>
      </w:pPr>
    </w:p>
    <w:p w14:paraId="01B8E68F" w14:textId="77777777" w:rsidR="00D34D6E" w:rsidRPr="00932CF7" w:rsidRDefault="00D34D6E" w:rsidP="00D34D6E">
      <w:pPr>
        <w:spacing w:before="1"/>
        <w:jc w:val="center"/>
        <w:rPr>
          <w:rFonts w:ascii="Arial" w:hAnsi="Arial" w:cs="Arial"/>
          <w:sz w:val="24"/>
          <w:szCs w:val="24"/>
          <w:lang w:val="hr-HR"/>
        </w:rPr>
      </w:pPr>
      <w:r w:rsidRPr="00932CF7">
        <w:rPr>
          <w:rFonts w:ascii="Arial" w:hAnsi="Arial" w:cs="Arial"/>
          <w:b/>
          <w:sz w:val="24"/>
          <w:szCs w:val="24"/>
          <w:lang w:val="hr-HR"/>
        </w:rPr>
        <w:t>Članak 4.</w:t>
      </w:r>
    </w:p>
    <w:p w14:paraId="2D71BA5E" w14:textId="77777777" w:rsidR="00D34D6E" w:rsidRPr="00932CF7" w:rsidRDefault="00D34D6E" w:rsidP="00D34D6E">
      <w:pPr>
        <w:ind w:firstLine="708"/>
        <w:jc w:val="both"/>
        <w:rPr>
          <w:rFonts w:ascii="Arial" w:hAnsi="Arial" w:cs="Arial"/>
          <w:sz w:val="24"/>
          <w:szCs w:val="24"/>
          <w:lang w:val="hr-HR"/>
        </w:rPr>
      </w:pPr>
      <w:r w:rsidRPr="00932CF7">
        <w:rPr>
          <w:rFonts w:ascii="Arial" w:hAnsi="Arial" w:cs="Arial"/>
          <w:sz w:val="24"/>
          <w:szCs w:val="24"/>
          <w:lang w:val="hr-HR"/>
        </w:rPr>
        <w:t>Ova Odluka stupa na snagu osmog dana od dana objave u Službenim novinama Općine Brtonigla-Verteneglio.</w:t>
      </w:r>
    </w:p>
    <w:p w14:paraId="7F076763" w14:textId="77777777" w:rsidR="00D34D6E" w:rsidRPr="00932CF7" w:rsidRDefault="00D34D6E" w:rsidP="00D34D6E">
      <w:pPr>
        <w:jc w:val="both"/>
        <w:rPr>
          <w:rFonts w:ascii="Arial" w:eastAsia="Calibri" w:hAnsi="Arial" w:cs="Arial"/>
          <w:sz w:val="24"/>
          <w:szCs w:val="24"/>
          <w:lang w:val="hr-HR"/>
        </w:rPr>
      </w:pPr>
    </w:p>
    <w:p w14:paraId="5A163D7F" w14:textId="77777777" w:rsidR="00D34D6E" w:rsidRPr="00932CF7" w:rsidRDefault="00D34D6E" w:rsidP="00D34D6E">
      <w:pPr>
        <w:jc w:val="both"/>
        <w:rPr>
          <w:rFonts w:ascii="Arial" w:eastAsia="Calibri" w:hAnsi="Arial" w:cs="Arial"/>
          <w:sz w:val="24"/>
          <w:szCs w:val="24"/>
          <w:lang w:val="hr-HR"/>
        </w:rPr>
      </w:pPr>
    </w:p>
    <w:p w14:paraId="224206C8" w14:textId="77777777" w:rsidR="00D34D6E" w:rsidRPr="00932CF7" w:rsidRDefault="00D34D6E" w:rsidP="00D34D6E">
      <w:pPr>
        <w:jc w:val="both"/>
        <w:rPr>
          <w:rFonts w:ascii="Arial" w:hAnsi="Arial" w:cs="Arial"/>
          <w:sz w:val="24"/>
          <w:szCs w:val="24"/>
          <w:lang w:val="it-IT"/>
        </w:rPr>
      </w:pPr>
      <w:r w:rsidRPr="00932CF7">
        <w:rPr>
          <w:rFonts w:ascii="Arial" w:eastAsia="Calibri" w:hAnsi="Arial" w:cs="Arial"/>
          <w:sz w:val="24"/>
          <w:szCs w:val="24"/>
          <w:lang w:val="it-IT"/>
        </w:rPr>
        <w:t>KLASA: 342-06/23-01/01</w:t>
      </w:r>
    </w:p>
    <w:p w14:paraId="5A0AF1BC" w14:textId="77777777" w:rsidR="00D34D6E" w:rsidRPr="00932CF7" w:rsidRDefault="00D34D6E" w:rsidP="00D34D6E">
      <w:pPr>
        <w:jc w:val="both"/>
        <w:rPr>
          <w:rFonts w:ascii="Arial" w:hAnsi="Arial" w:cs="Arial"/>
          <w:sz w:val="24"/>
          <w:szCs w:val="24"/>
          <w:lang w:val="it-IT"/>
        </w:rPr>
      </w:pPr>
      <w:r w:rsidRPr="00932CF7">
        <w:rPr>
          <w:rFonts w:ascii="Arial" w:eastAsia="Calibri" w:hAnsi="Arial" w:cs="Arial"/>
          <w:sz w:val="24"/>
          <w:szCs w:val="24"/>
          <w:lang w:val="it-IT"/>
        </w:rPr>
        <w:t>URBROJ: 2163-13-04/01-23-2</w:t>
      </w:r>
    </w:p>
    <w:p w14:paraId="70E89348" w14:textId="77777777" w:rsidR="00D34D6E" w:rsidRPr="00932CF7" w:rsidRDefault="00D34D6E" w:rsidP="00D34D6E">
      <w:pPr>
        <w:jc w:val="both"/>
        <w:rPr>
          <w:rFonts w:ascii="Arial" w:hAnsi="Arial" w:cs="Arial"/>
          <w:sz w:val="24"/>
          <w:szCs w:val="24"/>
          <w:lang w:val="it-IT"/>
        </w:rPr>
      </w:pPr>
      <w:r w:rsidRPr="00932CF7">
        <w:rPr>
          <w:rFonts w:ascii="Arial" w:eastAsia="Calibri" w:hAnsi="Arial" w:cs="Arial"/>
          <w:sz w:val="24"/>
          <w:szCs w:val="24"/>
          <w:lang w:val="it-IT"/>
        </w:rPr>
        <w:t>Brtonigla-Verteneglio, 18.prosinca 2023.</w:t>
      </w:r>
    </w:p>
    <w:p w14:paraId="25673721" w14:textId="77777777" w:rsidR="00D34D6E" w:rsidRPr="00932CF7" w:rsidRDefault="00D34D6E" w:rsidP="00D34D6E">
      <w:pPr>
        <w:rPr>
          <w:rFonts w:ascii="Arial" w:eastAsia="Calibri" w:hAnsi="Arial" w:cs="Arial"/>
          <w:sz w:val="24"/>
          <w:szCs w:val="24"/>
          <w:lang w:val="it-IT"/>
        </w:rPr>
      </w:pPr>
    </w:p>
    <w:p w14:paraId="03BABE24" w14:textId="77777777" w:rsidR="00D34D6E" w:rsidRPr="00932CF7" w:rsidRDefault="00D34D6E" w:rsidP="00D34D6E">
      <w:pPr>
        <w:ind w:firstLine="708"/>
        <w:jc w:val="right"/>
        <w:rPr>
          <w:rFonts w:ascii="Arial" w:hAnsi="Arial" w:cs="Arial"/>
          <w:color w:val="000000"/>
          <w:sz w:val="24"/>
          <w:szCs w:val="24"/>
          <w:lang w:val="it-IT"/>
        </w:rPr>
      </w:pPr>
      <w:r w:rsidRPr="00932CF7">
        <w:rPr>
          <w:rFonts w:ascii="Arial" w:hAnsi="Arial" w:cs="Arial"/>
          <w:color w:val="000000"/>
          <w:sz w:val="24"/>
          <w:szCs w:val="24"/>
          <w:lang w:val="it-IT"/>
        </w:rPr>
        <w:t>Općinsko vijeće Općine Brtonigla-Verteneglio</w:t>
      </w:r>
    </w:p>
    <w:p w14:paraId="2E1D13B1" w14:textId="77777777" w:rsidR="00D34D6E" w:rsidRPr="00932CF7" w:rsidRDefault="00D34D6E" w:rsidP="00D34D6E">
      <w:pPr>
        <w:ind w:firstLine="708"/>
        <w:jc w:val="right"/>
        <w:rPr>
          <w:rFonts w:ascii="Arial" w:hAnsi="Arial" w:cs="Arial"/>
          <w:color w:val="000000"/>
          <w:sz w:val="24"/>
          <w:szCs w:val="24"/>
          <w:lang w:val="it-IT"/>
        </w:rPr>
      </w:pPr>
      <w:r w:rsidRPr="00932CF7">
        <w:rPr>
          <w:rFonts w:ascii="Arial" w:hAnsi="Arial" w:cs="Arial"/>
          <w:color w:val="000000"/>
          <w:sz w:val="24"/>
          <w:szCs w:val="24"/>
          <w:lang w:val="it-IT"/>
        </w:rPr>
        <w:t>Predsjednik</w:t>
      </w:r>
    </w:p>
    <w:p w14:paraId="2C893203" w14:textId="50F98BA3" w:rsidR="00D34D6E" w:rsidRPr="00932CF7" w:rsidRDefault="00D34D6E" w:rsidP="00D34D6E">
      <w:pPr>
        <w:ind w:firstLine="708"/>
        <w:jc w:val="right"/>
        <w:rPr>
          <w:rFonts w:ascii="Arial" w:hAnsi="Arial" w:cs="Arial"/>
          <w:color w:val="000000"/>
          <w:sz w:val="24"/>
          <w:szCs w:val="24"/>
          <w:lang w:val="it-IT"/>
        </w:rPr>
      </w:pPr>
      <w:r w:rsidRPr="00932CF7">
        <w:rPr>
          <w:rFonts w:ascii="Arial" w:hAnsi="Arial" w:cs="Arial"/>
          <w:color w:val="000000"/>
          <w:sz w:val="24"/>
          <w:szCs w:val="24"/>
          <w:lang w:val="it-IT"/>
        </w:rPr>
        <w:t>Željko Ružić</w:t>
      </w:r>
      <w:r w:rsidR="0009146B" w:rsidRPr="00932CF7">
        <w:rPr>
          <w:rFonts w:ascii="Arial" w:hAnsi="Arial" w:cs="Arial"/>
          <w:bCs/>
          <w:sz w:val="24"/>
          <w:szCs w:val="24"/>
          <w:lang w:val="it-IT"/>
        </w:rPr>
        <w:t xml:space="preserve"> v.r.</w:t>
      </w:r>
    </w:p>
    <w:p w14:paraId="26506639" w14:textId="77777777" w:rsidR="00D34D6E" w:rsidRPr="00932CF7" w:rsidRDefault="00D34D6E" w:rsidP="00D34D6E">
      <w:pPr>
        <w:ind w:firstLine="708"/>
        <w:jc w:val="right"/>
        <w:rPr>
          <w:rFonts w:ascii="Arial" w:hAnsi="Arial" w:cs="Arial"/>
          <w:sz w:val="24"/>
          <w:szCs w:val="24"/>
          <w:lang w:val="it-IT"/>
        </w:rPr>
      </w:pPr>
      <w:r w:rsidRPr="00932CF7">
        <w:rPr>
          <w:rFonts w:ascii="Arial" w:hAnsi="Arial" w:cs="Arial"/>
          <w:color w:val="000000"/>
          <w:sz w:val="24"/>
          <w:szCs w:val="24"/>
          <w:lang w:val="it-IT"/>
        </w:rPr>
        <w:tab/>
      </w:r>
      <w:r w:rsidRPr="00932CF7">
        <w:rPr>
          <w:rFonts w:ascii="Arial" w:hAnsi="Arial" w:cs="Arial"/>
          <w:color w:val="000000"/>
          <w:sz w:val="24"/>
          <w:szCs w:val="24"/>
          <w:lang w:val="it-IT"/>
        </w:rPr>
        <w:tab/>
      </w:r>
      <w:r w:rsidRPr="00932CF7">
        <w:rPr>
          <w:rFonts w:ascii="Arial" w:hAnsi="Arial" w:cs="Arial"/>
          <w:color w:val="000000"/>
          <w:sz w:val="24"/>
          <w:szCs w:val="24"/>
          <w:lang w:val="it-IT"/>
        </w:rPr>
        <w:tab/>
        <w:t xml:space="preserve">                                        </w:t>
      </w:r>
    </w:p>
    <w:p w14:paraId="756E56F8" w14:textId="77777777" w:rsidR="00D34D6E" w:rsidRPr="00932CF7" w:rsidRDefault="00D34D6E" w:rsidP="00D34D6E">
      <w:pPr>
        <w:jc w:val="right"/>
        <w:rPr>
          <w:rFonts w:ascii="Arial" w:hAnsi="Arial" w:cs="Arial"/>
          <w:color w:val="000000"/>
          <w:sz w:val="24"/>
          <w:szCs w:val="24"/>
          <w:lang w:val="it-IT"/>
        </w:rPr>
      </w:pPr>
    </w:p>
    <w:p w14:paraId="250B6620" w14:textId="77777777" w:rsidR="00D34D6E" w:rsidRPr="00932CF7" w:rsidRDefault="00D34D6E" w:rsidP="00D34D6E">
      <w:pPr>
        <w:jc w:val="right"/>
        <w:rPr>
          <w:rFonts w:ascii="Arial" w:hAnsi="Arial" w:cs="Arial"/>
          <w:b/>
          <w:color w:val="000000"/>
          <w:sz w:val="24"/>
          <w:szCs w:val="24"/>
          <w:lang w:val="hr-HR"/>
        </w:rPr>
      </w:pPr>
      <w:r w:rsidRPr="00932CF7">
        <w:rPr>
          <w:rFonts w:ascii="Arial" w:hAnsi="Arial" w:cs="Arial"/>
          <w:color w:val="000000"/>
          <w:sz w:val="24"/>
          <w:szCs w:val="24"/>
          <w:lang w:val="it-IT"/>
        </w:rPr>
        <w:t xml:space="preserve">                                                                                                                          </w:t>
      </w:r>
    </w:p>
    <w:p w14:paraId="4159A12F" w14:textId="77777777" w:rsidR="00D34D6E" w:rsidRPr="00932CF7" w:rsidRDefault="00D34D6E" w:rsidP="00D34D6E">
      <w:pPr>
        <w:jc w:val="both"/>
        <w:rPr>
          <w:rFonts w:ascii="Arial" w:hAnsi="Arial" w:cs="Arial"/>
          <w:b/>
          <w:color w:val="000000"/>
          <w:sz w:val="24"/>
          <w:szCs w:val="24"/>
          <w:lang w:val="hr-HR"/>
        </w:rPr>
      </w:pPr>
    </w:p>
    <w:p w14:paraId="26894D76" w14:textId="77777777" w:rsidR="00D34D6E" w:rsidRPr="00932CF7" w:rsidRDefault="00D34D6E" w:rsidP="00D34D6E">
      <w:pPr>
        <w:pStyle w:val="BodyText"/>
        <w:jc w:val="center"/>
        <w:rPr>
          <w:rFonts w:ascii="Arial" w:hAnsi="Arial" w:cs="Arial"/>
          <w:b/>
          <w:color w:val="000000"/>
          <w:szCs w:val="24"/>
        </w:rPr>
      </w:pPr>
    </w:p>
    <w:p w14:paraId="7C6D62FB" w14:textId="77777777" w:rsidR="00D34D6E" w:rsidRPr="00932CF7" w:rsidRDefault="00D34D6E" w:rsidP="00D34D6E">
      <w:pPr>
        <w:pStyle w:val="BodyText"/>
        <w:jc w:val="center"/>
        <w:rPr>
          <w:rFonts w:ascii="Arial" w:hAnsi="Arial" w:cs="Arial"/>
          <w:b/>
          <w:color w:val="000000"/>
          <w:szCs w:val="24"/>
        </w:rPr>
      </w:pPr>
    </w:p>
    <w:p w14:paraId="4BB7E377" w14:textId="77777777" w:rsidR="00D34D6E" w:rsidRPr="00932CF7" w:rsidRDefault="00D34D6E" w:rsidP="00D34D6E">
      <w:pPr>
        <w:spacing w:before="92"/>
        <w:ind w:right="70"/>
        <w:jc w:val="both"/>
        <w:rPr>
          <w:rFonts w:ascii="Arial" w:hAnsi="Arial" w:cs="Arial"/>
          <w:sz w:val="24"/>
          <w:szCs w:val="24"/>
          <w:lang w:val="it-IT"/>
        </w:rPr>
      </w:pPr>
      <w:r w:rsidRPr="00932CF7">
        <w:rPr>
          <w:rFonts w:ascii="Arial" w:hAnsi="Arial" w:cs="Arial"/>
          <w:b/>
          <w:bCs/>
          <w:sz w:val="24"/>
          <w:szCs w:val="24"/>
          <w:lang w:val="hr-HR"/>
        </w:rPr>
        <w:t>GRAD BUJE-BUIE,</w:t>
      </w:r>
      <w:r w:rsidRPr="00932CF7">
        <w:rPr>
          <w:rFonts w:ascii="Arial" w:hAnsi="Arial" w:cs="Arial"/>
          <w:sz w:val="24"/>
          <w:szCs w:val="24"/>
          <w:lang w:val="hr-HR"/>
        </w:rPr>
        <w:t xml:space="preserve"> Istarska 2, Buje, OIB:19611257971, kojeg zastupa gradonačelnik Fabrizio Vižintin, </w:t>
      </w:r>
    </w:p>
    <w:p w14:paraId="689E23AB" w14:textId="77777777" w:rsidR="00D34D6E" w:rsidRPr="00932CF7" w:rsidRDefault="00D34D6E" w:rsidP="00D34D6E">
      <w:pPr>
        <w:spacing w:before="92"/>
        <w:ind w:right="70"/>
        <w:jc w:val="both"/>
        <w:rPr>
          <w:rFonts w:ascii="Arial" w:hAnsi="Arial" w:cs="Arial"/>
          <w:sz w:val="24"/>
          <w:szCs w:val="24"/>
          <w:lang w:val="it-IT"/>
        </w:rPr>
      </w:pPr>
      <w:r w:rsidRPr="00932CF7">
        <w:rPr>
          <w:rFonts w:ascii="Arial" w:hAnsi="Arial" w:cs="Arial"/>
          <w:b/>
          <w:bCs/>
          <w:sz w:val="24"/>
          <w:szCs w:val="24"/>
          <w:lang w:val="hr-HR"/>
        </w:rPr>
        <w:t>GRAD UMAG-UMAGO</w:t>
      </w:r>
      <w:r w:rsidRPr="00932CF7">
        <w:rPr>
          <w:rFonts w:ascii="Arial" w:hAnsi="Arial" w:cs="Arial"/>
          <w:sz w:val="24"/>
          <w:szCs w:val="24"/>
          <w:lang w:val="hr-HR"/>
        </w:rPr>
        <w:t>,_________________________________________,</w:t>
      </w:r>
    </w:p>
    <w:p w14:paraId="15CB565A" w14:textId="77777777" w:rsidR="00D34D6E" w:rsidRPr="00932CF7" w:rsidRDefault="00D34D6E" w:rsidP="00D34D6E">
      <w:pPr>
        <w:ind w:right="70"/>
        <w:jc w:val="both"/>
        <w:rPr>
          <w:rFonts w:ascii="Arial" w:hAnsi="Arial" w:cs="Arial"/>
          <w:sz w:val="24"/>
          <w:szCs w:val="24"/>
          <w:lang w:val="it-IT"/>
        </w:rPr>
      </w:pPr>
      <w:r w:rsidRPr="00932CF7">
        <w:rPr>
          <w:rFonts w:ascii="Arial" w:hAnsi="Arial" w:cs="Arial"/>
          <w:b/>
          <w:sz w:val="24"/>
          <w:szCs w:val="24"/>
          <w:lang w:val="hr-HR"/>
        </w:rPr>
        <w:t>GRAD NOVIGRAD-CITTANOVA</w:t>
      </w:r>
      <w:r w:rsidRPr="00932CF7">
        <w:rPr>
          <w:rFonts w:ascii="Arial" w:hAnsi="Arial" w:cs="Arial"/>
          <w:sz w:val="24"/>
          <w:szCs w:val="24"/>
          <w:lang w:val="hr-HR"/>
        </w:rPr>
        <w:t>, _________________________________, i</w:t>
      </w:r>
    </w:p>
    <w:p w14:paraId="34BC7E82" w14:textId="77777777" w:rsidR="00D34D6E" w:rsidRPr="00932CF7" w:rsidRDefault="00D34D6E" w:rsidP="00D34D6E">
      <w:pPr>
        <w:ind w:right="70"/>
        <w:jc w:val="both"/>
        <w:rPr>
          <w:rFonts w:ascii="Arial" w:hAnsi="Arial" w:cs="Arial"/>
          <w:sz w:val="24"/>
          <w:szCs w:val="24"/>
          <w:lang w:val="it-IT"/>
        </w:rPr>
      </w:pPr>
      <w:r w:rsidRPr="00932CF7">
        <w:rPr>
          <w:rFonts w:ascii="Arial" w:hAnsi="Arial" w:cs="Arial"/>
          <w:b/>
          <w:sz w:val="24"/>
          <w:szCs w:val="24"/>
          <w:lang w:val="hr-HR"/>
        </w:rPr>
        <w:t>OPĆINA BRTONIGLA-VERTENEGLIO</w:t>
      </w:r>
      <w:r w:rsidRPr="00932CF7">
        <w:rPr>
          <w:rFonts w:ascii="Arial" w:hAnsi="Arial" w:cs="Arial"/>
          <w:sz w:val="24"/>
          <w:szCs w:val="24"/>
          <w:lang w:val="hr-HR"/>
        </w:rPr>
        <w:t>, ______________________________,</w:t>
      </w:r>
    </w:p>
    <w:p w14:paraId="3E4E0377" w14:textId="77777777" w:rsidR="00D34D6E" w:rsidRPr="00932CF7" w:rsidRDefault="00D34D6E" w:rsidP="00D34D6E">
      <w:pPr>
        <w:pStyle w:val="BodyText"/>
        <w:ind w:right="70"/>
        <w:rPr>
          <w:rFonts w:ascii="Arial" w:hAnsi="Arial" w:cs="Arial"/>
          <w:szCs w:val="24"/>
        </w:rPr>
      </w:pPr>
    </w:p>
    <w:p w14:paraId="51E7B596" w14:textId="77777777" w:rsidR="00D34D6E" w:rsidRPr="00932CF7" w:rsidRDefault="00D34D6E" w:rsidP="00D34D6E">
      <w:pPr>
        <w:ind w:right="70"/>
        <w:rPr>
          <w:rFonts w:ascii="Arial" w:hAnsi="Arial" w:cs="Arial"/>
          <w:sz w:val="24"/>
          <w:szCs w:val="24"/>
          <w:lang w:val="it-IT"/>
        </w:rPr>
      </w:pPr>
      <w:r w:rsidRPr="00932CF7">
        <w:rPr>
          <w:rFonts w:ascii="Arial" w:hAnsi="Arial" w:cs="Arial"/>
          <w:sz w:val="24"/>
          <w:szCs w:val="24"/>
          <w:lang w:val="hr-HR"/>
        </w:rPr>
        <w:t>sklopili su</w:t>
      </w:r>
    </w:p>
    <w:p w14:paraId="412E0EAA" w14:textId="77777777" w:rsidR="00D34D6E" w:rsidRPr="00932CF7" w:rsidRDefault="00D34D6E" w:rsidP="00D34D6E">
      <w:pPr>
        <w:pStyle w:val="BodyText"/>
        <w:spacing w:before="9"/>
        <w:ind w:right="70"/>
        <w:rPr>
          <w:rFonts w:ascii="Arial" w:hAnsi="Arial" w:cs="Arial"/>
          <w:szCs w:val="24"/>
        </w:rPr>
      </w:pPr>
    </w:p>
    <w:p w14:paraId="1EF55B10" w14:textId="77777777" w:rsidR="00D34D6E" w:rsidRPr="00932CF7" w:rsidRDefault="00D34D6E" w:rsidP="00D34D6E">
      <w:pPr>
        <w:ind w:right="70"/>
        <w:jc w:val="center"/>
        <w:rPr>
          <w:rFonts w:ascii="Arial" w:hAnsi="Arial" w:cs="Arial"/>
          <w:sz w:val="24"/>
          <w:szCs w:val="24"/>
          <w:lang w:val="it-IT"/>
        </w:rPr>
      </w:pPr>
      <w:r w:rsidRPr="00932CF7">
        <w:rPr>
          <w:rFonts w:ascii="Arial" w:hAnsi="Arial" w:cs="Arial"/>
          <w:b/>
          <w:sz w:val="24"/>
          <w:szCs w:val="24"/>
          <w:lang w:val="hr-HR"/>
        </w:rPr>
        <w:t>SPORAZUM</w:t>
      </w:r>
    </w:p>
    <w:p w14:paraId="45B33D58" w14:textId="77777777" w:rsidR="00D34D6E" w:rsidRPr="00932CF7" w:rsidRDefault="00D34D6E" w:rsidP="00D34D6E">
      <w:pPr>
        <w:ind w:right="70"/>
        <w:jc w:val="center"/>
        <w:rPr>
          <w:rFonts w:ascii="Arial" w:hAnsi="Arial" w:cs="Arial"/>
          <w:sz w:val="24"/>
          <w:szCs w:val="24"/>
          <w:lang w:val="it-IT"/>
        </w:rPr>
      </w:pPr>
      <w:r w:rsidRPr="00932CF7">
        <w:rPr>
          <w:rFonts w:ascii="Arial" w:hAnsi="Arial" w:cs="Arial"/>
          <w:b/>
          <w:sz w:val="24"/>
          <w:szCs w:val="24"/>
          <w:lang w:val="hr-HR"/>
        </w:rPr>
        <w:t>o međusobnim odnosima prilikom ustroja zajedničkog obavljanja poslova pomorskog redara</w:t>
      </w:r>
    </w:p>
    <w:p w14:paraId="08452C38" w14:textId="77777777" w:rsidR="00D34D6E" w:rsidRPr="00932CF7" w:rsidRDefault="00D34D6E" w:rsidP="00D34D6E">
      <w:pPr>
        <w:pStyle w:val="BodyText"/>
        <w:ind w:right="70"/>
        <w:rPr>
          <w:rFonts w:ascii="Arial" w:hAnsi="Arial" w:cs="Arial"/>
          <w:b/>
          <w:szCs w:val="24"/>
        </w:rPr>
      </w:pPr>
    </w:p>
    <w:p w14:paraId="60BE0C40" w14:textId="77777777" w:rsidR="00D34D6E" w:rsidRPr="00932CF7" w:rsidRDefault="00D34D6E" w:rsidP="00D34D6E">
      <w:pPr>
        <w:pStyle w:val="BodyText"/>
        <w:ind w:right="70"/>
        <w:rPr>
          <w:rFonts w:ascii="Arial" w:hAnsi="Arial" w:cs="Arial"/>
          <w:b/>
          <w:szCs w:val="24"/>
        </w:rPr>
      </w:pPr>
    </w:p>
    <w:p w14:paraId="75E8DE05" w14:textId="77777777" w:rsidR="00D34D6E" w:rsidRPr="00932CF7" w:rsidRDefault="00D34D6E" w:rsidP="00D34D6E">
      <w:pPr>
        <w:spacing w:before="92"/>
        <w:ind w:right="70"/>
        <w:jc w:val="center"/>
        <w:rPr>
          <w:rFonts w:ascii="Arial" w:hAnsi="Arial" w:cs="Arial"/>
          <w:sz w:val="24"/>
          <w:szCs w:val="24"/>
          <w:lang w:val="hr-HR"/>
        </w:rPr>
      </w:pPr>
      <w:r w:rsidRPr="00932CF7">
        <w:rPr>
          <w:rFonts w:ascii="Arial" w:hAnsi="Arial" w:cs="Arial"/>
          <w:b/>
          <w:sz w:val="24"/>
          <w:szCs w:val="24"/>
          <w:lang w:val="hr-HR"/>
        </w:rPr>
        <w:t>Članak 1.</w:t>
      </w:r>
    </w:p>
    <w:p w14:paraId="019A5FCE"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Stranke ovog Sporazuma (u daljnjem tekstu: ugovorne strane) utvrđuju način na koji će zajednički obavljati poslove pomorskog redara, te uređuju međusobna prava i obveze koje iz toga proizlaze.</w:t>
      </w:r>
    </w:p>
    <w:p w14:paraId="1A5A0A3A"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Zajedničko obavljanje poslova pomorskog redara temelji se na odlukama predstavničkih tijela potpisnika ovog Sporazuma, kojim se odlukama ustrojava zajedničko obavljanje poslova pomorskog redara te su ovlašteni gradonačelnici i općinski načelnik, na sklapanje ovog</w:t>
      </w:r>
      <w:r w:rsidRPr="00932CF7">
        <w:rPr>
          <w:rFonts w:ascii="Arial" w:hAnsi="Arial" w:cs="Arial"/>
          <w:spacing w:val="-13"/>
          <w:sz w:val="24"/>
          <w:szCs w:val="24"/>
          <w:lang w:val="hr-HR"/>
        </w:rPr>
        <w:t xml:space="preserve"> </w:t>
      </w:r>
      <w:r w:rsidRPr="00932CF7">
        <w:rPr>
          <w:rFonts w:ascii="Arial" w:hAnsi="Arial" w:cs="Arial"/>
          <w:sz w:val="24"/>
          <w:szCs w:val="24"/>
          <w:lang w:val="hr-HR"/>
        </w:rPr>
        <w:t>Sporazuma.</w:t>
      </w:r>
    </w:p>
    <w:p w14:paraId="0B4702E1" w14:textId="77777777" w:rsidR="00D34D6E" w:rsidRPr="00932CF7" w:rsidRDefault="00D34D6E" w:rsidP="00D34D6E">
      <w:pPr>
        <w:spacing w:before="1"/>
        <w:ind w:right="70" w:firstLine="708"/>
        <w:jc w:val="both"/>
        <w:rPr>
          <w:rFonts w:ascii="Arial" w:hAnsi="Arial" w:cs="Arial"/>
          <w:sz w:val="24"/>
          <w:szCs w:val="24"/>
          <w:lang w:val="it-IT"/>
        </w:rPr>
      </w:pPr>
      <w:r w:rsidRPr="00932CF7">
        <w:rPr>
          <w:rFonts w:ascii="Arial" w:hAnsi="Arial" w:cs="Arial"/>
          <w:sz w:val="24"/>
          <w:szCs w:val="24"/>
          <w:lang w:val="hr-HR"/>
        </w:rPr>
        <w:t>Ovaj Sporazum se sklapa u skladu s odredbama članka 154. st. 2. Zakona o pomorskom dobru i morskim lukama („Narodne novine“ broj 83/23).</w:t>
      </w:r>
    </w:p>
    <w:p w14:paraId="3E462C5F" w14:textId="77777777" w:rsidR="00D34D6E" w:rsidRPr="00932CF7" w:rsidRDefault="00D34D6E" w:rsidP="00D34D6E">
      <w:pPr>
        <w:ind w:right="70"/>
        <w:jc w:val="center"/>
        <w:rPr>
          <w:rFonts w:ascii="Arial" w:hAnsi="Arial" w:cs="Arial"/>
          <w:b/>
          <w:sz w:val="24"/>
          <w:szCs w:val="24"/>
          <w:lang w:val="hr-HR"/>
        </w:rPr>
      </w:pPr>
    </w:p>
    <w:p w14:paraId="2521044E" w14:textId="77777777" w:rsidR="00D34D6E" w:rsidRPr="00932CF7" w:rsidRDefault="00D34D6E" w:rsidP="00D34D6E">
      <w:pPr>
        <w:ind w:right="70"/>
        <w:jc w:val="center"/>
        <w:rPr>
          <w:rFonts w:ascii="Arial" w:hAnsi="Arial" w:cs="Arial"/>
          <w:sz w:val="24"/>
          <w:szCs w:val="24"/>
          <w:lang w:val="hr-HR"/>
        </w:rPr>
      </w:pPr>
      <w:r w:rsidRPr="00932CF7">
        <w:rPr>
          <w:rFonts w:ascii="Arial" w:hAnsi="Arial" w:cs="Arial"/>
          <w:b/>
          <w:sz w:val="24"/>
          <w:szCs w:val="24"/>
          <w:lang w:val="hr-HR"/>
        </w:rPr>
        <w:t>Članak 2.</w:t>
      </w:r>
    </w:p>
    <w:p w14:paraId="7EAEE093"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Poslove zajedničkog pomorskog redara obavljat će pomorski redar kojega će putem natječaja u službu primiti Grad _____________ (u daljnjem tekstu: zajednički pomorski redar).</w:t>
      </w:r>
    </w:p>
    <w:p w14:paraId="15EA691B"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Zajedničko obavljanje poslova podrazumijeva poslove provedbe reda i nadzora na pomorskom dobru, sve u skladu sa zakonskim ovlastima.</w:t>
      </w:r>
    </w:p>
    <w:p w14:paraId="5CCEF478"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 cilju obavljanja poslova iz stavka 2. ovoga članka, zajednički pomorski redar je u ime i za račun ugovornih strana ovlašten poduzimati sve zakonom dopuštene</w:t>
      </w:r>
      <w:r w:rsidRPr="00932CF7">
        <w:rPr>
          <w:rFonts w:ascii="Arial" w:hAnsi="Arial" w:cs="Arial"/>
          <w:spacing w:val="-7"/>
          <w:sz w:val="24"/>
          <w:szCs w:val="24"/>
          <w:lang w:val="hr-HR"/>
        </w:rPr>
        <w:t xml:space="preserve"> </w:t>
      </w:r>
      <w:r w:rsidRPr="00932CF7">
        <w:rPr>
          <w:rFonts w:ascii="Arial" w:hAnsi="Arial" w:cs="Arial"/>
          <w:sz w:val="24"/>
          <w:szCs w:val="24"/>
          <w:lang w:val="hr-HR"/>
        </w:rPr>
        <w:t>radnje.</w:t>
      </w:r>
    </w:p>
    <w:p w14:paraId="0A857A43" w14:textId="77777777" w:rsidR="00D34D6E" w:rsidRPr="00932CF7" w:rsidRDefault="00D34D6E" w:rsidP="00D34D6E">
      <w:pPr>
        <w:pStyle w:val="BodyText"/>
        <w:ind w:right="70"/>
        <w:jc w:val="center"/>
        <w:rPr>
          <w:rFonts w:ascii="Arial" w:hAnsi="Arial" w:cs="Arial"/>
          <w:b/>
          <w:szCs w:val="24"/>
        </w:rPr>
      </w:pPr>
    </w:p>
    <w:p w14:paraId="3DB00793" w14:textId="77777777" w:rsidR="00D34D6E" w:rsidRPr="00932CF7" w:rsidRDefault="00D34D6E" w:rsidP="00D34D6E">
      <w:pPr>
        <w:ind w:right="70"/>
        <w:jc w:val="center"/>
        <w:rPr>
          <w:rFonts w:ascii="Arial" w:hAnsi="Arial" w:cs="Arial"/>
          <w:sz w:val="24"/>
          <w:szCs w:val="24"/>
          <w:lang w:val="hr-HR"/>
        </w:rPr>
      </w:pPr>
      <w:r w:rsidRPr="00932CF7">
        <w:rPr>
          <w:rFonts w:ascii="Arial" w:hAnsi="Arial" w:cs="Arial"/>
          <w:b/>
          <w:sz w:val="24"/>
          <w:szCs w:val="24"/>
          <w:lang w:val="hr-HR"/>
        </w:rPr>
        <w:t>Članak 3.</w:t>
      </w:r>
    </w:p>
    <w:p w14:paraId="251F64D3"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Ugovorne strane suglasno utvrđuju da će zajednički pomorski redar biti smješten u uredskoj prostoriji Grada ________________, koji će mu osigurati nužne uvjete rada potrebne za obavljanje poslova iz njegove nadležnosti. Ostali potpisnici Sporazuma dužni su osigurati  nužne uvjete rada potrebne za obavljanje poslova iz njegove nadležnosti dok ureduje na području njihove nadležnosti.</w:t>
      </w:r>
    </w:p>
    <w:p w14:paraId="406BC500"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Zajednički pomorski redar će poslove obavljati na</w:t>
      </w:r>
      <w:r w:rsidRPr="00932CF7">
        <w:rPr>
          <w:rFonts w:ascii="Arial" w:hAnsi="Arial" w:cs="Arial"/>
          <w:spacing w:val="52"/>
          <w:sz w:val="24"/>
          <w:szCs w:val="24"/>
          <w:lang w:val="hr-HR"/>
        </w:rPr>
        <w:t xml:space="preserve"> </w:t>
      </w:r>
      <w:r w:rsidRPr="00932CF7">
        <w:rPr>
          <w:rFonts w:ascii="Arial" w:hAnsi="Arial" w:cs="Arial"/>
          <w:sz w:val="24"/>
          <w:szCs w:val="24"/>
          <w:lang w:val="hr-HR"/>
        </w:rPr>
        <w:t>području svih ugovornih strana, po unaprijed određenom uredovnom vremenu na području ili</w:t>
      </w:r>
      <w:r w:rsidRPr="00932CF7">
        <w:rPr>
          <w:rFonts w:ascii="Arial" w:hAnsi="Arial" w:cs="Arial"/>
          <w:spacing w:val="53"/>
          <w:sz w:val="24"/>
          <w:szCs w:val="24"/>
          <w:lang w:val="hr-HR"/>
        </w:rPr>
        <w:t xml:space="preserve"> </w:t>
      </w:r>
      <w:r w:rsidRPr="00932CF7">
        <w:rPr>
          <w:rFonts w:ascii="Arial" w:hAnsi="Arial" w:cs="Arial"/>
          <w:sz w:val="24"/>
          <w:szCs w:val="24"/>
          <w:lang w:val="hr-HR"/>
        </w:rPr>
        <w:t>u odnosu na pojedinu ugovornu stranu, ali tako da se poslovi za određenu ugovornu stranu obavljaju ažurno i u približnom vremenu uredovanja koje će biti razmjerno postotku iznosa sufinanciranja ukupnih troškova koje otpadaju na tu ugovornu stranu.</w:t>
      </w:r>
    </w:p>
    <w:p w14:paraId="01715C62"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Ako izvanredne okolnosti zahtijevaju povećani angažman za potrebe obavljanja poslova jedne ugovorne strane u dužem vremenu</w:t>
      </w:r>
      <w:r w:rsidRPr="00932CF7">
        <w:rPr>
          <w:rFonts w:ascii="Arial" w:hAnsi="Arial" w:cs="Arial"/>
          <w:spacing w:val="46"/>
          <w:sz w:val="24"/>
          <w:szCs w:val="24"/>
          <w:lang w:val="hr-HR"/>
        </w:rPr>
        <w:t xml:space="preserve"> </w:t>
      </w:r>
      <w:r w:rsidRPr="00932CF7">
        <w:rPr>
          <w:rFonts w:ascii="Arial" w:hAnsi="Arial" w:cs="Arial"/>
          <w:sz w:val="24"/>
          <w:szCs w:val="24"/>
          <w:lang w:val="hr-HR"/>
        </w:rPr>
        <w:t>uredovanja od utvrđenog u stavku 2. ovoga članka, po okončanju izvanrednih</w:t>
      </w:r>
      <w:r w:rsidRPr="00932CF7">
        <w:rPr>
          <w:rFonts w:ascii="Arial" w:hAnsi="Arial" w:cs="Arial"/>
          <w:spacing w:val="31"/>
          <w:sz w:val="24"/>
          <w:szCs w:val="24"/>
          <w:lang w:val="hr-HR"/>
        </w:rPr>
        <w:t xml:space="preserve"> </w:t>
      </w:r>
      <w:r w:rsidRPr="00932CF7">
        <w:rPr>
          <w:rFonts w:ascii="Arial" w:hAnsi="Arial" w:cs="Arial"/>
          <w:sz w:val="24"/>
          <w:szCs w:val="24"/>
          <w:lang w:val="hr-HR"/>
        </w:rPr>
        <w:t>okolnosti zajednički pomorski redar će uredovati razmjerno duže na poslovima za potrebe drugih ugovornih strana.</w:t>
      </w:r>
    </w:p>
    <w:p w14:paraId="74F1C4BC"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Zajednički pomorski redar će tijekom godine za svako tromjesečno razdoblje izrađivati izvješće o svom radu zasebno za pojedinu ugovornu stranu u pogledu obavljenih poslova te ugovorne strane, i dostaviti izvješće pročelniku svake ugovorne strane do 15. u mjesecu za prethodno tromjesečje.</w:t>
      </w:r>
    </w:p>
    <w:p w14:paraId="7A1555C8" w14:textId="77777777" w:rsidR="00D34D6E" w:rsidRPr="00932CF7" w:rsidRDefault="00D34D6E" w:rsidP="00D34D6E">
      <w:pPr>
        <w:spacing w:before="92"/>
        <w:ind w:right="70"/>
        <w:jc w:val="center"/>
        <w:rPr>
          <w:rFonts w:ascii="Arial" w:hAnsi="Arial" w:cs="Arial"/>
          <w:sz w:val="24"/>
          <w:szCs w:val="24"/>
          <w:lang w:val="hr-HR"/>
        </w:rPr>
      </w:pPr>
      <w:r w:rsidRPr="00932CF7">
        <w:rPr>
          <w:rFonts w:ascii="Arial" w:hAnsi="Arial" w:cs="Arial"/>
          <w:b/>
          <w:sz w:val="24"/>
          <w:szCs w:val="24"/>
          <w:lang w:val="hr-HR"/>
        </w:rPr>
        <w:t>Članak 4.</w:t>
      </w:r>
    </w:p>
    <w:p w14:paraId="1F88DE35"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Ugovorne strane suglasno utvrđuju da se na visinu plaće te na druga prava i obveze iz radnog odnosa zajedničkog pomorskog redara primjenjuju opći akti Grada __________ kojima se uređuje radno pravni status službenika, a temeljem kojih će se donositi i pojedinačni akti u odnosu na zajedničkog pomorskog redara.</w:t>
      </w:r>
    </w:p>
    <w:p w14:paraId="60C1572B" w14:textId="77777777" w:rsidR="00D34D6E" w:rsidRPr="00932CF7" w:rsidRDefault="00D34D6E" w:rsidP="00D34D6E">
      <w:pPr>
        <w:pStyle w:val="BodyText"/>
        <w:ind w:right="70"/>
        <w:jc w:val="center"/>
        <w:rPr>
          <w:rFonts w:ascii="Arial" w:hAnsi="Arial" w:cs="Arial"/>
          <w:b/>
          <w:szCs w:val="24"/>
        </w:rPr>
      </w:pPr>
    </w:p>
    <w:p w14:paraId="7439E422" w14:textId="77777777" w:rsidR="00D34D6E" w:rsidRPr="00932CF7" w:rsidRDefault="00D34D6E" w:rsidP="00D34D6E">
      <w:pPr>
        <w:spacing w:before="1"/>
        <w:ind w:right="70"/>
        <w:jc w:val="center"/>
        <w:rPr>
          <w:rFonts w:ascii="Arial" w:hAnsi="Arial" w:cs="Arial"/>
          <w:sz w:val="24"/>
          <w:szCs w:val="24"/>
          <w:lang w:val="hr-HR"/>
        </w:rPr>
      </w:pPr>
      <w:r w:rsidRPr="00932CF7">
        <w:rPr>
          <w:rFonts w:ascii="Arial" w:hAnsi="Arial" w:cs="Arial"/>
          <w:b/>
          <w:sz w:val="24"/>
          <w:szCs w:val="24"/>
          <w:lang w:val="hr-HR"/>
        </w:rPr>
        <w:t>Članak 5.</w:t>
      </w:r>
    </w:p>
    <w:p w14:paraId="6BF1F28C"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Sve troškove rada zajedničkog pomorskog redara, ugovorne strane snose u omjeru: Grad Buje-Buie 5%, Grad Umag-Umago 60%, Grad Novigrad-Cittanova 30% i Općina Brtoniga-Verteneglio 5%.</w:t>
      </w:r>
    </w:p>
    <w:p w14:paraId="3BF2CAFD"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 troškove rada zajedničkog pomorskog redara ubrajaju se</w:t>
      </w:r>
      <w:r w:rsidRPr="00932CF7">
        <w:rPr>
          <w:rFonts w:ascii="Arial" w:hAnsi="Arial" w:cs="Arial"/>
          <w:spacing w:val="36"/>
          <w:sz w:val="24"/>
          <w:szCs w:val="24"/>
          <w:lang w:val="hr-HR"/>
        </w:rPr>
        <w:t xml:space="preserve"> </w:t>
      </w:r>
      <w:r w:rsidRPr="00932CF7">
        <w:rPr>
          <w:rFonts w:ascii="Arial" w:hAnsi="Arial" w:cs="Arial"/>
          <w:sz w:val="24"/>
          <w:szCs w:val="24"/>
          <w:lang w:val="hr-HR"/>
        </w:rPr>
        <w:t>bruto</w:t>
      </w:r>
      <w:r w:rsidRPr="00932CF7">
        <w:rPr>
          <w:rFonts w:ascii="Arial" w:hAnsi="Arial" w:cs="Arial"/>
          <w:spacing w:val="2"/>
          <w:sz w:val="24"/>
          <w:szCs w:val="24"/>
          <w:lang w:val="hr-HR"/>
        </w:rPr>
        <w:t xml:space="preserve"> </w:t>
      </w:r>
      <w:r w:rsidRPr="00932CF7">
        <w:rPr>
          <w:rFonts w:ascii="Arial" w:hAnsi="Arial" w:cs="Arial"/>
          <w:sz w:val="24"/>
          <w:szCs w:val="24"/>
          <w:lang w:val="hr-HR"/>
        </w:rPr>
        <w:t>plaća s dodacima na plaću, kao i sve druge isplate na temelju</w:t>
      </w:r>
      <w:r w:rsidRPr="00932CF7">
        <w:rPr>
          <w:rFonts w:ascii="Arial" w:hAnsi="Arial" w:cs="Arial"/>
          <w:spacing w:val="17"/>
          <w:sz w:val="24"/>
          <w:szCs w:val="24"/>
          <w:lang w:val="hr-HR"/>
        </w:rPr>
        <w:t xml:space="preserve"> </w:t>
      </w:r>
      <w:r w:rsidRPr="00932CF7">
        <w:rPr>
          <w:rFonts w:ascii="Arial" w:hAnsi="Arial" w:cs="Arial"/>
          <w:sz w:val="24"/>
          <w:szCs w:val="24"/>
          <w:lang w:val="hr-HR"/>
        </w:rPr>
        <w:t>ostalih materijalnih prava službenika (putni troškovi i sl.) zajedno sa</w:t>
      </w:r>
      <w:r w:rsidRPr="00932CF7">
        <w:rPr>
          <w:rFonts w:ascii="Arial" w:hAnsi="Arial" w:cs="Arial"/>
          <w:spacing w:val="20"/>
          <w:sz w:val="24"/>
          <w:szCs w:val="24"/>
          <w:lang w:val="hr-HR"/>
        </w:rPr>
        <w:t xml:space="preserve"> </w:t>
      </w:r>
      <w:r w:rsidRPr="00932CF7">
        <w:rPr>
          <w:rFonts w:ascii="Arial" w:hAnsi="Arial" w:cs="Arial"/>
          <w:sz w:val="24"/>
          <w:szCs w:val="24"/>
          <w:lang w:val="hr-HR"/>
        </w:rPr>
        <w:t>svim</w:t>
      </w:r>
      <w:r w:rsidRPr="00932CF7">
        <w:rPr>
          <w:rFonts w:ascii="Arial" w:hAnsi="Arial" w:cs="Arial"/>
          <w:spacing w:val="4"/>
          <w:sz w:val="24"/>
          <w:szCs w:val="24"/>
          <w:lang w:val="hr-HR"/>
        </w:rPr>
        <w:t xml:space="preserve"> </w:t>
      </w:r>
      <w:r w:rsidRPr="00932CF7">
        <w:rPr>
          <w:rFonts w:ascii="Arial" w:hAnsi="Arial" w:cs="Arial"/>
          <w:sz w:val="24"/>
          <w:szCs w:val="24"/>
          <w:lang w:val="hr-HR"/>
        </w:rPr>
        <w:t>pripadajućim porezima i doprinosima, i to prema stvarnim iznosima isplate, sve u skladu s općima aktima i kolektivnim ugovorom koji se primjenjuju na službenike Grada ________, a utvrđuju</w:t>
      </w:r>
      <w:r w:rsidRPr="00932CF7">
        <w:rPr>
          <w:rFonts w:ascii="Arial" w:hAnsi="Arial" w:cs="Arial"/>
          <w:spacing w:val="-22"/>
          <w:sz w:val="24"/>
          <w:szCs w:val="24"/>
          <w:lang w:val="hr-HR"/>
        </w:rPr>
        <w:t xml:space="preserve"> </w:t>
      </w:r>
      <w:r w:rsidRPr="00932CF7">
        <w:rPr>
          <w:rFonts w:ascii="Arial" w:hAnsi="Arial" w:cs="Arial"/>
          <w:sz w:val="24"/>
          <w:szCs w:val="24"/>
          <w:lang w:val="hr-HR"/>
        </w:rPr>
        <w:t>se mjesečno.</w:t>
      </w:r>
    </w:p>
    <w:p w14:paraId="6C621590"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 troškove rada zajedničkog pomorskog redara ubrajaju se troškovi nabave i korištenja službenog vozila. Vozilo će se nabaviti  nakon sporazuma ugovornih strana.</w:t>
      </w:r>
    </w:p>
    <w:p w14:paraId="09E2245C"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Troškovi korištenja službenog vozila obračunavaju se u visini realno ostvarenih troškova.</w:t>
      </w:r>
    </w:p>
    <w:p w14:paraId="43999864"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w:t>
      </w:r>
      <w:r w:rsidRPr="00932CF7">
        <w:rPr>
          <w:rFonts w:ascii="Arial" w:hAnsi="Arial" w:cs="Arial"/>
          <w:spacing w:val="34"/>
          <w:sz w:val="24"/>
          <w:szCs w:val="24"/>
          <w:lang w:val="hr-HR"/>
        </w:rPr>
        <w:t xml:space="preserve"> </w:t>
      </w:r>
      <w:r w:rsidRPr="00932CF7">
        <w:rPr>
          <w:rFonts w:ascii="Arial" w:hAnsi="Arial" w:cs="Arial"/>
          <w:sz w:val="24"/>
          <w:szCs w:val="24"/>
          <w:lang w:val="hr-HR"/>
        </w:rPr>
        <w:t>troškove</w:t>
      </w:r>
      <w:r w:rsidRPr="00932CF7">
        <w:rPr>
          <w:rFonts w:ascii="Arial" w:hAnsi="Arial" w:cs="Arial"/>
          <w:spacing w:val="39"/>
          <w:sz w:val="24"/>
          <w:szCs w:val="24"/>
          <w:lang w:val="hr-HR"/>
        </w:rPr>
        <w:t xml:space="preserve"> </w:t>
      </w:r>
      <w:r w:rsidRPr="00932CF7">
        <w:rPr>
          <w:rFonts w:ascii="Arial" w:hAnsi="Arial" w:cs="Arial"/>
          <w:sz w:val="24"/>
          <w:szCs w:val="24"/>
          <w:lang w:val="hr-HR"/>
        </w:rPr>
        <w:t>rada</w:t>
      </w:r>
      <w:r w:rsidRPr="00932CF7">
        <w:rPr>
          <w:rFonts w:ascii="Arial" w:hAnsi="Arial" w:cs="Arial"/>
          <w:spacing w:val="34"/>
          <w:sz w:val="24"/>
          <w:szCs w:val="24"/>
          <w:lang w:val="hr-HR"/>
        </w:rPr>
        <w:t xml:space="preserve"> </w:t>
      </w:r>
      <w:r w:rsidRPr="00932CF7">
        <w:rPr>
          <w:rFonts w:ascii="Arial" w:hAnsi="Arial" w:cs="Arial"/>
          <w:sz w:val="24"/>
          <w:szCs w:val="24"/>
          <w:lang w:val="hr-HR"/>
        </w:rPr>
        <w:t>zajedničkog pomorskog</w:t>
      </w:r>
      <w:r w:rsidRPr="00932CF7">
        <w:rPr>
          <w:rFonts w:ascii="Arial" w:hAnsi="Arial" w:cs="Arial"/>
          <w:spacing w:val="34"/>
          <w:sz w:val="24"/>
          <w:szCs w:val="24"/>
          <w:lang w:val="hr-HR"/>
        </w:rPr>
        <w:t xml:space="preserve"> </w:t>
      </w:r>
      <w:r w:rsidRPr="00932CF7">
        <w:rPr>
          <w:rFonts w:ascii="Arial" w:hAnsi="Arial" w:cs="Arial"/>
          <w:sz w:val="24"/>
          <w:szCs w:val="24"/>
          <w:lang w:val="hr-HR"/>
        </w:rPr>
        <w:t>redara</w:t>
      </w:r>
      <w:r w:rsidRPr="00932CF7">
        <w:rPr>
          <w:rFonts w:ascii="Arial" w:hAnsi="Arial" w:cs="Arial"/>
          <w:spacing w:val="37"/>
          <w:sz w:val="24"/>
          <w:szCs w:val="24"/>
          <w:lang w:val="hr-HR"/>
        </w:rPr>
        <w:t xml:space="preserve"> </w:t>
      </w:r>
      <w:r w:rsidRPr="00932CF7">
        <w:rPr>
          <w:rFonts w:ascii="Arial" w:hAnsi="Arial" w:cs="Arial"/>
          <w:sz w:val="24"/>
          <w:szCs w:val="24"/>
          <w:lang w:val="hr-HR"/>
        </w:rPr>
        <w:t>ubrajaju</w:t>
      </w:r>
      <w:r w:rsidRPr="00932CF7">
        <w:rPr>
          <w:rFonts w:ascii="Arial" w:hAnsi="Arial" w:cs="Arial"/>
          <w:spacing w:val="36"/>
          <w:sz w:val="24"/>
          <w:szCs w:val="24"/>
          <w:lang w:val="hr-HR"/>
        </w:rPr>
        <w:t xml:space="preserve"> </w:t>
      </w:r>
      <w:r w:rsidRPr="00932CF7">
        <w:rPr>
          <w:rFonts w:ascii="Arial" w:hAnsi="Arial" w:cs="Arial"/>
          <w:sz w:val="24"/>
          <w:szCs w:val="24"/>
          <w:lang w:val="hr-HR"/>
        </w:rPr>
        <w:t>se</w:t>
      </w:r>
      <w:r w:rsidRPr="00932CF7">
        <w:rPr>
          <w:rFonts w:ascii="Arial" w:hAnsi="Arial" w:cs="Arial"/>
          <w:spacing w:val="37"/>
          <w:sz w:val="24"/>
          <w:szCs w:val="24"/>
          <w:lang w:val="hr-HR"/>
        </w:rPr>
        <w:t xml:space="preserve"> </w:t>
      </w:r>
      <w:r w:rsidRPr="00932CF7">
        <w:rPr>
          <w:rFonts w:ascii="Arial" w:hAnsi="Arial" w:cs="Arial"/>
          <w:sz w:val="24"/>
          <w:szCs w:val="24"/>
          <w:lang w:val="hr-HR"/>
        </w:rPr>
        <w:t>i</w:t>
      </w:r>
      <w:r w:rsidRPr="00932CF7">
        <w:rPr>
          <w:rFonts w:ascii="Arial" w:hAnsi="Arial" w:cs="Arial"/>
          <w:spacing w:val="35"/>
          <w:sz w:val="24"/>
          <w:szCs w:val="24"/>
          <w:lang w:val="hr-HR"/>
        </w:rPr>
        <w:t xml:space="preserve"> </w:t>
      </w:r>
      <w:r w:rsidRPr="00932CF7">
        <w:rPr>
          <w:rFonts w:ascii="Arial" w:hAnsi="Arial" w:cs="Arial"/>
          <w:sz w:val="24"/>
          <w:szCs w:val="24"/>
          <w:lang w:val="hr-HR"/>
        </w:rPr>
        <w:t>troškovi</w:t>
      </w:r>
      <w:r w:rsidRPr="00932CF7">
        <w:rPr>
          <w:rFonts w:ascii="Arial" w:hAnsi="Arial" w:cs="Arial"/>
          <w:spacing w:val="35"/>
          <w:sz w:val="24"/>
          <w:szCs w:val="24"/>
          <w:lang w:val="hr-HR"/>
        </w:rPr>
        <w:t xml:space="preserve"> </w:t>
      </w:r>
      <w:r w:rsidRPr="00932CF7">
        <w:rPr>
          <w:rFonts w:ascii="Arial" w:hAnsi="Arial" w:cs="Arial"/>
          <w:sz w:val="24"/>
          <w:szCs w:val="24"/>
          <w:lang w:val="hr-HR"/>
        </w:rPr>
        <w:t>nabave službene odjeće</w:t>
      </w:r>
      <w:r w:rsidRPr="00932CF7">
        <w:rPr>
          <w:rFonts w:ascii="Arial" w:hAnsi="Arial" w:cs="Arial"/>
          <w:spacing w:val="22"/>
          <w:sz w:val="24"/>
          <w:szCs w:val="24"/>
          <w:lang w:val="hr-HR"/>
        </w:rPr>
        <w:t xml:space="preserve">, </w:t>
      </w:r>
      <w:r w:rsidRPr="00932CF7">
        <w:rPr>
          <w:rFonts w:ascii="Arial" w:hAnsi="Arial" w:cs="Arial"/>
          <w:sz w:val="24"/>
          <w:szCs w:val="24"/>
          <w:lang w:val="hr-HR"/>
        </w:rPr>
        <w:t>troškovi</w:t>
      </w:r>
      <w:r w:rsidRPr="00932CF7">
        <w:rPr>
          <w:rFonts w:ascii="Arial" w:hAnsi="Arial" w:cs="Arial"/>
          <w:spacing w:val="24"/>
          <w:sz w:val="24"/>
          <w:szCs w:val="24"/>
          <w:lang w:val="hr-HR"/>
        </w:rPr>
        <w:t xml:space="preserve"> </w:t>
      </w:r>
      <w:r w:rsidRPr="00932CF7">
        <w:rPr>
          <w:rFonts w:ascii="Arial" w:hAnsi="Arial" w:cs="Arial"/>
          <w:sz w:val="24"/>
          <w:szCs w:val="24"/>
          <w:lang w:val="hr-HR"/>
        </w:rPr>
        <w:t>edukacije, troškovi polaganja DSI, troškovi telefoniranja i korištenja službenog telefona, troškovi</w:t>
      </w:r>
      <w:r w:rsidRPr="00932CF7">
        <w:rPr>
          <w:rFonts w:ascii="Arial" w:hAnsi="Arial" w:cs="Arial"/>
          <w:spacing w:val="7"/>
          <w:sz w:val="24"/>
          <w:szCs w:val="24"/>
          <w:lang w:val="hr-HR"/>
        </w:rPr>
        <w:t xml:space="preserve"> </w:t>
      </w:r>
      <w:r w:rsidRPr="00932CF7">
        <w:rPr>
          <w:rFonts w:ascii="Arial" w:hAnsi="Arial" w:cs="Arial"/>
          <w:sz w:val="24"/>
          <w:szCs w:val="24"/>
          <w:lang w:val="hr-HR"/>
        </w:rPr>
        <w:t>vezani</w:t>
      </w:r>
      <w:r w:rsidRPr="00932CF7">
        <w:rPr>
          <w:rFonts w:ascii="Arial" w:hAnsi="Arial" w:cs="Arial"/>
          <w:spacing w:val="1"/>
          <w:sz w:val="24"/>
          <w:szCs w:val="24"/>
          <w:lang w:val="hr-HR"/>
        </w:rPr>
        <w:t xml:space="preserve"> </w:t>
      </w:r>
      <w:r w:rsidRPr="00932CF7">
        <w:rPr>
          <w:rFonts w:ascii="Arial" w:hAnsi="Arial" w:cs="Arial"/>
          <w:sz w:val="24"/>
          <w:szCs w:val="24"/>
          <w:lang w:val="hr-HR"/>
        </w:rPr>
        <w:t>za poslove obračuna plaće i drugih naknada,</w:t>
      </w:r>
      <w:r w:rsidRPr="00932CF7">
        <w:rPr>
          <w:rFonts w:ascii="Arial" w:hAnsi="Arial" w:cs="Arial"/>
          <w:spacing w:val="3"/>
          <w:sz w:val="24"/>
          <w:szCs w:val="24"/>
          <w:lang w:val="hr-HR"/>
        </w:rPr>
        <w:t xml:space="preserve"> </w:t>
      </w:r>
      <w:r w:rsidRPr="00932CF7">
        <w:rPr>
          <w:rFonts w:ascii="Arial" w:hAnsi="Arial" w:cs="Arial"/>
          <w:sz w:val="24"/>
          <w:szCs w:val="24"/>
          <w:lang w:val="hr-HR"/>
        </w:rPr>
        <w:t>te</w:t>
      </w:r>
      <w:r w:rsidRPr="00932CF7">
        <w:rPr>
          <w:rFonts w:ascii="Arial" w:hAnsi="Arial" w:cs="Arial"/>
          <w:spacing w:val="9"/>
          <w:sz w:val="24"/>
          <w:szCs w:val="24"/>
          <w:lang w:val="hr-HR"/>
        </w:rPr>
        <w:t xml:space="preserve"> </w:t>
      </w:r>
      <w:r w:rsidRPr="00932CF7">
        <w:rPr>
          <w:rFonts w:ascii="Arial" w:hAnsi="Arial" w:cs="Arial"/>
          <w:sz w:val="24"/>
          <w:szCs w:val="24"/>
          <w:lang w:val="hr-HR"/>
        </w:rPr>
        <w:t>svih</w:t>
      </w:r>
      <w:r w:rsidRPr="00932CF7">
        <w:rPr>
          <w:rFonts w:ascii="Arial" w:hAnsi="Arial" w:cs="Arial"/>
          <w:spacing w:val="5"/>
          <w:sz w:val="24"/>
          <w:szCs w:val="24"/>
          <w:lang w:val="hr-HR"/>
        </w:rPr>
        <w:t xml:space="preserve"> </w:t>
      </w:r>
      <w:r w:rsidRPr="00932CF7">
        <w:rPr>
          <w:rFonts w:ascii="Arial" w:hAnsi="Arial" w:cs="Arial"/>
          <w:sz w:val="24"/>
          <w:szCs w:val="24"/>
          <w:lang w:val="hr-HR"/>
        </w:rPr>
        <w:t>drugih</w:t>
      </w:r>
      <w:r w:rsidRPr="00932CF7">
        <w:rPr>
          <w:rFonts w:ascii="Arial" w:hAnsi="Arial" w:cs="Arial"/>
          <w:spacing w:val="6"/>
          <w:sz w:val="24"/>
          <w:szCs w:val="24"/>
          <w:lang w:val="hr-HR"/>
        </w:rPr>
        <w:t xml:space="preserve"> </w:t>
      </w:r>
      <w:r w:rsidRPr="00932CF7">
        <w:rPr>
          <w:rFonts w:ascii="Arial" w:hAnsi="Arial" w:cs="Arial"/>
          <w:sz w:val="24"/>
          <w:szCs w:val="24"/>
          <w:lang w:val="hr-HR"/>
        </w:rPr>
        <w:t>troškova u vezi sa obavljanjem poslova,</w:t>
      </w:r>
      <w:r w:rsidRPr="00932CF7">
        <w:rPr>
          <w:rFonts w:ascii="Arial" w:hAnsi="Arial" w:cs="Arial"/>
          <w:spacing w:val="5"/>
          <w:sz w:val="24"/>
          <w:szCs w:val="24"/>
          <w:lang w:val="hr-HR"/>
        </w:rPr>
        <w:t xml:space="preserve"> koji se podmiruju u omjeru iz st. 1. ovog članka</w:t>
      </w:r>
      <w:r w:rsidRPr="00932CF7">
        <w:rPr>
          <w:rFonts w:ascii="Arial" w:hAnsi="Arial" w:cs="Arial"/>
          <w:sz w:val="24"/>
          <w:szCs w:val="24"/>
          <w:lang w:val="hr-HR"/>
        </w:rPr>
        <w:t>.</w:t>
      </w:r>
    </w:p>
    <w:p w14:paraId="76780C4A"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Potpisnici ovog Sporazuma podmirivat će Gradu ___________ mjesečne troškove iz  ovoga članka, razmjerno iznosu sufinanciranja utvrđenog u stavku 1. ovog članka, a na temelju ispostavljenih mjesečnih računa od Grada ______________ za protekli mjesec, u roku od 10 dana od primitka pojedinog</w:t>
      </w:r>
      <w:r w:rsidRPr="00932CF7">
        <w:rPr>
          <w:rFonts w:ascii="Arial" w:hAnsi="Arial" w:cs="Arial"/>
          <w:spacing w:val="-8"/>
          <w:sz w:val="24"/>
          <w:szCs w:val="24"/>
          <w:lang w:val="hr-HR"/>
        </w:rPr>
        <w:t xml:space="preserve"> </w:t>
      </w:r>
      <w:r w:rsidRPr="00932CF7">
        <w:rPr>
          <w:rFonts w:ascii="Arial" w:hAnsi="Arial" w:cs="Arial"/>
          <w:sz w:val="24"/>
          <w:szCs w:val="24"/>
          <w:lang w:val="hr-HR"/>
        </w:rPr>
        <w:t>računa.</w:t>
      </w:r>
    </w:p>
    <w:p w14:paraId="767C7C86" w14:textId="77777777" w:rsidR="00D34D6E" w:rsidRPr="00932CF7" w:rsidRDefault="00D34D6E" w:rsidP="00D34D6E">
      <w:pPr>
        <w:pStyle w:val="BodyText"/>
        <w:ind w:right="70"/>
        <w:rPr>
          <w:rFonts w:ascii="Arial" w:hAnsi="Arial" w:cs="Arial"/>
          <w:szCs w:val="24"/>
        </w:rPr>
      </w:pPr>
    </w:p>
    <w:p w14:paraId="20C21472" w14:textId="77777777" w:rsidR="00D34D6E" w:rsidRPr="00932CF7" w:rsidRDefault="00D34D6E" w:rsidP="00D34D6E">
      <w:pPr>
        <w:ind w:right="70"/>
        <w:jc w:val="center"/>
        <w:rPr>
          <w:rFonts w:ascii="Arial" w:hAnsi="Arial" w:cs="Arial"/>
          <w:sz w:val="24"/>
          <w:szCs w:val="24"/>
          <w:lang w:val="hr-HR"/>
        </w:rPr>
      </w:pPr>
      <w:r w:rsidRPr="00932CF7">
        <w:rPr>
          <w:rFonts w:ascii="Arial" w:hAnsi="Arial" w:cs="Arial"/>
          <w:b/>
          <w:sz w:val="24"/>
          <w:szCs w:val="24"/>
          <w:lang w:val="hr-HR"/>
        </w:rPr>
        <w:t>Članak 6.</w:t>
      </w:r>
    </w:p>
    <w:p w14:paraId="50972551"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Prihodi od novčanih kazni koje zajednički pomorski redar ostvari obavljajući poslove iz  članka 2. stavka 2. ovog Sporazuma, uplaćuju se ugovornoj strani na čijem je području prekršaj nastao.</w:t>
      </w:r>
    </w:p>
    <w:p w14:paraId="517F6E57" w14:textId="77777777" w:rsidR="00D34D6E" w:rsidRPr="00932CF7" w:rsidRDefault="00D34D6E" w:rsidP="00D34D6E">
      <w:pPr>
        <w:pStyle w:val="BodyText"/>
        <w:ind w:right="70"/>
        <w:rPr>
          <w:rFonts w:ascii="Arial" w:hAnsi="Arial" w:cs="Arial"/>
          <w:szCs w:val="24"/>
        </w:rPr>
      </w:pPr>
    </w:p>
    <w:p w14:paraId="20B8D83F" w14:textId="77777777" w:rsidR="00D34D6E" w:rsidRPr="00932CF7" w:rsidRDefault="00D34D6E" w:rsidP="00D34D6E">
      <w:pPr>
        <w:ind w:right="70"/>
        <w:jc w:val="center"/>
        <w:rPr>
          <w:rFonts w:ascii="Arial" w:hAnsi="Arial" w:cs="Arial"/>
          <w:sz w:val="24"/>
          <w:szCs w:val="24"/>
          <w:lang w:val="hr-HR"/>
        </w:rPr>
      </w:pPr>
      <w:r w:rsidRPr="00932CF7">
        <w:rPr>
          <w:rFonts w:ascii="Arial" w:hAnsi="Arial" w:cs="Arial"/>
          <w:b/>
          <w:sz w:val="24"/>
          <w:szCs w:val="24"/>
          <w:lang w:val="hr-HR"/>
        </w:rPr>
        <w:t>Članak 7.</w:t>
      </w:r>
    </w:p>
    <w:p w14:paraId="6E4CBE27"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Ovaj Sporazum zaključuje se na neodređeno vrijeme.</w:t>
      </w:r>
    </w:p>
    <w:p w14:paraId="1127D322"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Ugovorne strane mogu otkazati ovaj Sporazum u bilo koje vrijeme u odnosu na bilo koju ugovornu stranu koja u roku ne podmiruje troškove iz članka 5. ovog Sporazuma.</w:t>
      </w:r>
    </w:p>
    <w:p w14:paraId="3FDB87A8" w14:textId="77777777" w:rsidR="00D34D6E" w:rsidRPr="00932CF7" w:rsidRDefault="00D34D6E" w:rsidP="00D34D6E">
      <w:pPr>
        <w:ind w:right="68" w:firstLine="709"/>
        <w:jc w:val="both"/>
        <w:rPr>
          <w:rFonts w:ascii="Arial" w:hAnsi="Arial" w:cs="Arial"/>
          <w:sz w:val="24"/>
          <w:szCs w:val="24"/>
          <w:lang w:val="hr-HR"/>
        </w:rPr>
      </w:pPr>
      <w:r w:rsidRPr="00932CF7">
        <w:rPr>
          <w:rFonts w:ascii="Arial" w:hAnsi="Arial" w:cs="Arial"/>
          <w:sz w:val="24"/>
          <w:szCs w:val="24"/>
          <w:lang w:val="hr-HR"/>
        </w:rPr>
        <w:t>Svaka ugovorna strana može jednostrano otkazati ovaj Sporazum u bilo koje vrijeme ako smatra da zajednički pomorski redar nezadovoljavajuće obavlja poslove iz svoje nadležnosti za tu ugovornu</w:t>
      </w:r>
      <w:r w:rsidRPr="00932CF7">
        <w:rPr>
          <w:rFonts w:ascii="Arial" w:hAnsi="Arial" w:cs="Arial"/>
          <w:spacing w:val="1"/>
          <w:sz w:val="24"/>
          <w:szCs w:val="24"/>
          <w:lang w:val="hr-HR"/>
        </w:rPr>
        <w:t xml:space="preserve"> </w:t>
      </w:r>
      <w:r w:rsidRPr="00932CF7">
        <w:rPr>
          <w:rFonts w:ascii="Arial" w:hAnsi="Arial" w:cs="Arial"/>
          <w:sz w:val="24"/>
          <w:szCs w:val="24"/>
          <w:lang w:val="hr-HR"/>
        </w:rPr>
        <w:t>stranu odnosno ako želi na drugačiji način regulirati poslove na svom području.</w:t>
      </w:r>
    </w:p>
    <w:p w14:paraId="63F01CBC"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 slučaju prestanka važenja ovog Sporazuma u odnosu na neku od ugovornih strana, Sporazum ostaje na snazi u odnosu na druge ugovorne strane, a sva prava i obveze iz Sporazuma koje su pripadale ugovornoj strani u pogledu koje Sporazum prestaje važiti, preuzimaju ostale ugovorne strane razmjerno kriterijima utvrđenim u članku 5. Sporazuma</w:t>
      </w:r>
    </w:p>
    <w:p w14:paraId="64DA3A5B" w14:textId="77777777" w:rsidR="00D34D6E" w:rsidRPr="00932CF7" w:rsidRDefault="00D34D6E" w:rsidP="00D34D6E">
      <w:pPr>
        <w:spacing w:before="1"/>
        <w:ind w:right="70"/>
        <w:jc w:val="center"/>
        <w:rPr>
          <w:rFonts w:ascii="Arial" w:hAnsi="Arial" w:cs="Arial"/>
          <w:sz w:val="24"/>
          <w:szCs w:val="24"/>
          <w:lang w:val="hr-HR"/>
        </w:rPr>
      </w:pPr>
      <w:r w:rsidRPr="00932CF7">
        <w:rPr>
          <w:rFonts w:ascii="Arial" w:hAnsi="Arial" w:cs="Arial"/>
          <w:b/>
          <w:sz w:val="24"/>
          <w:szCs w:val="24"/>
          <w:lang w:val="hr-HR"/>
        </w:rPr>
        <w:t>Članak 8.</w:t>
      </w:r>
    </w:p>
    <w:p w14:paraId="22FD9B43"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 xml:space="preserve">Ovaj je Sporazum sačinjen u 8 (osam) primjeraka, od čega svaka ugovorna strana zadržava za svoje potrebe 2 (dva) primjerka. </w:t>
      </w:r>
    </w:p>
    <w:p w14:paraId="3065CD6C" w14:textId="77777777" w:rsidR="00D34D6E" w:rsidRPr="00932CF7" w:rsidRDefault="00D34D6E" w:rsidP="00D34D6E">
      <w:pPr>
        <w:pStyle w:val="BodyText"/>
        <w:spacing w:before="11"/>
        <w:ind w:right="70"/>
        <w:rPr>
          <w:rFonts w:ascii="Arial" w:hAnsi="Arial" w:cs="Arial"/>
          <w:szCs w:val="24"/>
        </w:rPr>
      </w:pPr>
    </w:p>
    <w:p w14:paraId="4C8667B3" w14:textId="77777777" w:rsidR="00D34D6E" w:rsidRPr="00932CF7" w:rsidRDefault="00D34D6E" w:rsidP="00D34D6E">
      <w:pPr>
        <w:spacing w:after="8"/>
        <w:ind w:right="70"/>
        <w:jc w:val="center"/>
        <w:rPr>
          <w:rFonts w:ascii="Arial" w:hAnsi="Arial" w:cs="Arial"/>
          <w:sz w:val="24"/>
          <w:szCs w:val="24"/>
          <w:lang w:val="hr-HR"/>
        </w:rPr>
      </w:pPr>
      <w:r w:rsidRPr="00932CF7">
        <w:rPr>
          <w:rFonts w:ascii="Arial" w:hAnsi="Arial" w:cs="Arial"/>
          <w:b/>
          <w:sz w:val="24"/>
          <w:szCs w:val="24"/>
          <w:lang w:val="hr-HR"/>
        </w:rPr>
        <w:t>Članak 9.</w:t>
      </w:r>
    </w:p>
    <w:p w14:paraId="5B451218" w14:textId="77777777" w:rsidR="00D34D6E" w:rsidRPr="00932CF7" w:rsidRDefault="00D34D6E" w:rsidP="00D34D6E">
      <w:pPr>
        <w:spacing w:after="8"/>
        <w:ind w:right="70" w:firstLine="708"/>
        <w:jc w:val="both"/>
        <w:rPr>
          <w:rFonts w:ascii="Arial" w:hAnsi="Arial" w:cs="Arial"/>
          <w:sz w:val="24"/>
          <w:szCs w:val="24"/>
          <w:lang w:val="hr-HR"/>
        </w:rPr>
      </w:pPr>
      <w:r w:rsidRPr="00932CF7">
        <w:rPr>
          <w:rFonts w:ascii="Arial" w:hAnsi="Arial" w:cs="Arial"/>
          <w:sz w:val="24"/>
          <w:szCs w:val="24"/>
          <w:lang w:val="hr-HR"/>
        </w:rPr>
        <w:t>Ovaj Sporazum stupa na snagu danom potpisa ugovornih strana a objavit će se u Službenim novinama svake ugovorne strane .</w:t>
      </w:r>
    </w:p>
    <w:p w14:paraId="22654693" w14:textId="77777777" w:rsidR="00932CF7" w:rsidRPr="00932CF7" w:rsidRDefault="00932CF7" w:rsidP="00932CF7">
      <w:pPr>
        <w:spacing w:after="8"/>
        <w:ind w:right="70"/>
        <w:rPr>
          <w:rFonts w:ascii="Arial" w:hAnsi="Arial" w:cs="Arial"/>
          <w:sz w:val="24"/>
          <w:szCs w:val="24"/>
          <w:lang w:val="hr-HR"/>
        </w:rPr>
      </w:pPr>
    </w:p>
    <w:p w14:paraId="69FED59A" w14:textId="77777777" w:rsidR="00D34D6E" w:rsidRPr="00932CF7" w:rsidRDefault="00D34D6E" w:rsidP="00D34D6E">
      <w:pPr>
        <w:pStyle w:val="BodyText"/>
        <w:ind w:right="70"/>
        <w:rPr>
          <w:rFonts w:ascii="Arial" w:hAnsi="Arial" w:cs="Arial"/>
          <w:szCs w:val="24"/>
        </w:rPr>
      </w:pPr>
      <w:r w:rsidRPr="00932CF7">
        <w:rPr>
          <w:rFonts w:ascii="Arial" w:hAnsi="Arial" w:cs="Arial"/>
          <w:szCs w:val="24"/>
        </w:rPr>
        <w:t>KLASA:</w:t>
      </w:r>
    </w:p>
    <w:p w14:paraId="70555AEC" w14:textId="77777777" w:rsidR="00D34D6E" w:rsidRPr="00932CF7" w:rsidRDefault="00D34D6E" w:rsidP="00D34D6E">
      <w:pPr>
        <w:pStyle w:val="BodyText"/>
        <w:ind w:right="70"/>
        <w:rPr>
          <w:rFonts w:ascii="Arial" w:hAnsi="Arial" w:cs="Arial"/>
          <w:szCs w:val="24"/>
        </w:rPr>
      </w:pPr>
      <w:r w:rsidRPr="00932CF7">
        <w:rPr>
          <w:rFonts w:ascii="Arial" w:hAnsi="Arial" w:cs="Arial"/>
          <w:szCs w:val="24"/>
        </w:rPr>
        <w:t>URBROJ:</w:t>
      </w:r>
    </w:p>
    <w:p w14:paraId="158DF1BE" w14:textId="77777777" w:rsidR="00D34D6E" w:rsidRPr="00932CF7" w:rsidRDefault="00D34D6E" w:rsidP="00D34D6E">
      <w:pPr>
        <w:pStyle w:val="BodyText"/>
        <w:ind w:right="70"/>
        <w:rPr>
          <w:rFonts w:ascii="Arial" w:hAnsi="Arial" w:cs="Arial"/>
          <w:szCs w:val="24"/>
        </w:rPr>
      </w:pPr>
      <w:r w:rsidRPr="00932CF7">
        <w:rPr>
          <w:rFonts w:ascii="Arial" w:hAnsi="Arial" w:cs="Arial"/>
          <w:szCs w:val="24"/>
        </w:rPr>
        <w:t>Buje-Buie, ___________________2023. godine</w:t>
      </w:r>
    </w:p>
    <w:p w14:paraId="017FCFFB" w14:textId="77777777" w:rsidR="00D34D6E" w:rsidRPr="00932CF7" w:rsidRDefault="00D34D6E" w:rsidP="00D34D6E">
      <w:pPr>
        <w:pStyle w:val="BodyText"/>
        <w:ind w:right="70"/>
        <w:rPr>
          <w:rFonts w:ascii="Arial" w:hAnsi="Arial" w:cs="Arial"/>
          <w:b/>
          <w:szCs w:val="24"/>
        </w:rPr>
      </w:pPr>
    </w:p>
    <w:p w14:paraId="1F5A8E60" w14:textId="77777777" w:rsidR="00D34D6E" w:rsidRPr="00932CF7" w:rsidRDefault="00D34D6E" w:rsidP="00D34D6E">
      <w:pPr>
        <w:pStyle w:val="BodyText"/>
        <w:ind w:right="70"/>
        <w:rPr>
          <w:rFonts w:ascii="Arial" w:hAnsi="Arial" w:cs="Arial"/>
          <w:b/>
          <w:bCs/>
          <w:szCs w:val="24"/>
        </w:rPr>
      </w:pPr>
      <w:r w:rsidRPr="00932CF7">
        <w:rPr>
          <w:rFonts w:ascii="Arial" w:hAnsi="Arial" w:cs="Arial"/>
          <w:b/>
          <w:bCs/>
          <w:szCs w:val="24"/>
        </w:rPr>
        <w:t>GRAD BUJE-BUIE</w:t>
      </w:r>
    </w:p>
    <w:p w14:paraId="7014C992" w14:textId="77777777" w:rsidR="00D34D6E" w:rsidRPr="00932CF7" w:rsidRDefault="00D34D6E" w:rsidP="00D34D6E">
      <w:pPr>
        <w:pStyle w:val="BodyText"/>
        <w:ind w:right="70"/>
        <w:rPr>
          <w:rFonts w:ascii="Arial" w:hAnsi="Arial" w:cs="Arial"/>
          <w:b/>
          <w:bCs/>
          <w:szCs w:val="24"/>
        </w:rPr>
      </w:pPr>
      <w:r w:rsidRPr="00932CF7">
        <w:rPr>
          <w:rFonts w:ascii="Arial" w:hAnsi="Arial" w:cs="Arial"/>
          <w:b/>
          <w:bCs/>
          <w:szCs w:val="24"/>
        </w:rPr>
        <w:t xml:space="preserve">Gradonačelnik </w:t>
      </w:r>
    </w:p>
    <w:p w14:paraId="6885E36E" w14:textId="77777777" w:rsidR="00D34D6E" w:rsidRPr="00932CF7" w:rsidRDefault="00D34D6E" w:rsidP="00D34D6E">
      <w:pPr>
        <w:pStyle w:val="BodyText"/>
        <w:ind w:right="70"/>
        <w:rPr>
          <w:rFonts w:ascii="Arial" w:hAnsi="Arial" w:cs="Arial"/>
          <w:szCs w:val="24"/>
          <w:lang w:val="it-IT"/>
        </w:rPr>
      </w:pPr>
      <w:r w:rsidRPr="00932CF7">
        <w:rPr>
          <w:rFonts w:ascii="Arial" w:hAnsi="Arial" w:cs="Arial"/>
          <w:b/>
          <w:bCs/>
          <w:szCs w:val="24"/>
        </w:rPr>
        <w:t>Fabrizio Vižintin</w:t>
      </w:r>
    </w:p>
    <w:p w14:paraId="18E50697" w14:textId="77777777" w:rsidR="00D34D6E" w:rsidRPr="00932CF7" w:rsidRDefault="00D34D6E" w:rsidP="00D34D6E">
      <w:pPr>
        <w:pStyle w:val="BodyText"/>
        <w:ind w:right="70"/>
        <w:rPr>
          <w:rFonts w:ascii="Arial" w:hAnsi="Arial" w:cs="Arial"/>
          <w:szCs w:val="24"/>
        </w:rPr>
      </w:pPr>
    </w:p>
    <w:p w14:paraId="253AA04E"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___________________________</w:t>
      </w:r>
    </w:p>
    <w:p w14:paraId="5570805E" w14:textId="77777777" w:rsidR="00D34D6E" w:rsidRPr="00932CF7" w:rsidRDefault="00D34D6E" w:rsidP="00D34D6E">
      <w:pPr>
        <w:pStyle w:val="BodyText"/>
        <w:spacing w:before="10"/>
        <w:ind w:right="70"/>
        <w:rPr>
          <w:rFonts w:ascii="Arial" w:hAnsi="Arial" w:cs="Arial"/>
          <w:szCs w:val="24"/>
        </w:rPr>
      </w:pPr>
    </w:p>
    <w:p w14:paraId="57F96CB1"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KLASA:</w:t>
      </w:r>
    </w:p>
    <w:p w14:paraId="16CB9446"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URBROJ:</w:t>
      </w:r>
    </w:p>
    <w:p w14:paraId="1B041055"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Umag- Umago, ___________________2023. godine</w:t>
      </w:r>
    </w:p>
    <w:p w14:paraId="05F34AA0" w14:textId="77777777" w:rsidR="00D34D6E" w:rsidRPr="00932CF7" w:rsidRDefault="00D34D6E" w:rsidP="00D34D6E">
      <w:pPr>
        <w:pStyle w:val="BodyText"/>
        <w:ind w:right="70"/>
        <w:rPr>
          <w:rFonts w:ascii="Arial" w:hAnsi="Arial" w:cs="Arial"/>
          <w:szCs w:val="24"/>
        </w:rPr>
      </w:pPr>
    </w:p>
    <w:p w14:paraId="61828303" w14:textId="77777777" w:rsidR="00D34D6E" w:rsidRPr="00932CF7" w:rsidRDefault="00D34D6E" w:rsidP="00D34D6E">
      <w:pPr>
        <w:pStyle w:val="BodyText"/>
        <w:ind w:right="70"/>
        <w:rPr>
          <w:rFonts w:ascii="Arial" w:hAnsi="Arial" w:cs="Arial"/>
          <w:szCs w:val="24"/>
          <w:lang w:val="it-IT"/>
        </w:rPr>
      </w:pPr>
      <w:r w:rsidRPr="00932CF7">
        <w:rPr>
          <w:rFonts w:ascii="Arial" w:hAnsi="Arial" w:cs="Arial"/>
          <w:b/>
          <w:szCs w:val="24"/>
        </w:rPr>
        <w:t>GRAD UMAG-UMAGO</w:t>
      </w:r>
    </w:p>
    <w:p w14:paraId="66E8EE58" w14:textId="77777777" w:rsidR="00D34D6E" w:rsidRPr="00932CF7" w:rsidRDefault="00D34D6E" w:rsidP="00D34D6E">
      <w:pPr>
        <w:pStyle w:val="BodyText"/>
        <w:ind w:right="70"/>
        <w:rPr>
          <w:rFonts w:ascii="Arial" w:hAnsi="Arial" w:cs="Arial"/>
          <w:szCs w:val="24"/>
          <w:lang w:val="it-IT"/>
        </w:rPr>
      </w:pPr>
      <w:r w:rsidRPr="00932CF7">
        <w:rPr>
          <w:rFonts w:ascii="Arial" w:hAnsi="Arial" w:cs="Arial"/>
          <w:b/>
          <w:szCs w:val="24"/>
        </w:rPr>
        <w:t>Gradonačelnik</w:t>
      </w:r>
    </w:p>
    <w:p w14:paraId="27C3B78C" w14:textId="225137DE" w:rsidR="00D34D6E" w:rsidRDefault="00D34D6E" w:rsidP="00D34D6E">
      <w:pPr>
        <w:pStyle w:val="BodyText"/>
        <w:ind w:right="70"/>
        <w:rPr>
          <w:rFonts w:ascii="Arial" w:hAnsi="Arial" w:cs="Arial"/>
          <w:szCs w:val="24"/>
          <w:lang w:val="it-IT"/>
        </w:rPr>
      </w:pPr>
      <w:r w:rsidRPr="00932CF7">
        <w:rPr>
          <w:rFonts w:ascii="Arial" w:hAnsi="Arial" w:cs="Arial"/>
          <w:szCs w:val="24"/>
        </w:rPr>
        <w:t xml:space="preserve">Vili Bassanese                        </w:t>
      </w:r>
    </w:p>
    <w:p w14:paraId="4056B8D1" w14:textId="77777777" w:rsidR="00932CF7" w:rsidRPr="00932CF7" w:rsidRDefault="00932CF7" w:rsidP="00D34D6E">
      <w:pPr>
        <w:pStyle w:val="BodyText"/>
        <w:ind w:right="70"/>
        <w:rPr>
          <w:rFonts w:ascii="Arial" w:hAnsi="Arial" w:cs="Arial"/>
          <w:szCs w:val="24"/>
          <w:lang w:val="it-IT"/>
        </w:rPr>
      </w:pPr>
    </w:p>
    <w:p w14:paraId="1A652B70"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_______________________________</w:t>
      </w:r>
    </w:p>
    <w:p w14:paraId="53A41456" w14:textId="77777777" w:rsidR="00D34D6E" w:rsidRPr="00932CF7" w:rsidRDefault="00D34D6E" w:rsidP="00D34D6E">
      <w:pPr>
        <w:pStyle w:val="BodyText"/>
        <w:spacing w:before="10"/>
        <w:ind w:right="70"/>
        <w:rPr>
          <w:rFonts w:ascii="Arial" w:hAnsi="Arial" w:cs="Arial"/>
          <w:szCs w:val="24"/>
        </w:rPr>
      </w:pPr>
    </w:p>
    <w:p w14:paraId="58ACFFF5"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KLASA:</w:t>
      </w:r>
    </w:p>
    <w:p w14:paraId="7FE4363D"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URBROJ:</w:t>
      </w:r>
    </w:p>
    <w:p w14:paraId="7101B300"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Novigrad-Cittanova, ___________________2023. godine</w:t>
      </w:r>
    </w:p>
    <w:p w14:paraId="693CF61E" w14:textId="77777777" w:rsidR="00D34D6E" w:rsidRPr="00932CF7" w:rsidRDefault="00D34D6E" w:rsidP="00D34D6E">
      <w:pPr>
        <w:pStyle w:val="BodyText"/>
        <w:ind w:right="70"/>
        <w:rPr>
          <w:rFonts w:ascii="Arial" w:hAnsi="Arial" w:cs="Arial"/>
          <w:szCs w:val="24"/>
        </w:rPr>
      </w:pPr>
    </w:p>
    <w:p w14:paraId="62BAC51F" w14:textId="77777777" w:rsidR="00D34D6E" w:rsidRPr="00932CF7" w:rsidRDefault="00D34D6E" w:rsidP="00D34D6E">
      <w:pPr>
        <w:pStyle w:val="BodyText"/>
        <w:ind w:right="70"/>
        <w:rPr>
          <w:rFonts w:ascii="Arial" w:hAnsi="Arial" w:cs="Arial"/>
          <w:szCs w:val="24"/>
          <w:lang w:val="it-IT"/>
        </w:rPr>
      </w:pPr>
      <w:r w:rsidRPr="00932CF7">
        <w:rPr>
          <w:rFonts w:ascii="Arial" w:hAnsi="Arial" w:cs="Arial"/>
          <w:b/>
          <w:szCs w:val="24"/>
        </w:rPr>
        <w:t>GRAD NOVIGRAD-CITTANOVA</w:t>
      </w:r>
    </w:p>
    <w:p w14:paraId="32292981" w14:textId="77777777" w:rsidR="00D34D6E" w:rsidRPr="00932CF7" w:rsidRDefault="00D34D6E" w:rsidP="00D34D6E">
      <w:pPr>
        <w:pStyle w:val="BodyText"/>
        <w:ind w:right="70"/>
        <w:rPr>
          <w:rFonts w:ascii="Arial" w:hAnsi="Arial" w:cs="Arial"/>
          <w:szCs w:val="24"/>
          <w:lang w:val="it-IT"/>
        </w:rPr>
      </w:pPr>
      <w:r w:rsidRPr="00932CF7">
        <w:rPr>
          <w:rFonts w:ascii="Arial" w:hAnsi="Arial" w:cs="Arial"/>
          <w:b/>
          <w:szCs w:val="24"/>
        </w:rPr>
        <w:t>Gradonačelnik</w:t>
      </w:r>
    </w:p>
    <w:p w14:paraId="15999C3A" w14:textId="59FCF6C3"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 xml:space="preserve">Anteo Miloš                     </w:t>
      </w:r>
    </w:p>
    <w:p w14:paraId="410B10D9"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 xml:space="preserve"> _______________________________</w:t>
      </w:r>
    </w:p>
    <w:p w14:paraId="40088279" w14:textId="77777777" w:rsidR="00D34D6E" w:rsidRPr="00932CF7" w:rsidRDefault="00D34D6E" w:rsidP="00D34D6E">
      <w:pPr>
        <w:pStyle w:val="BodyText"/>
        <w:spacing w:before="10"/>
        <w:ind w:right="70"/>
        <w:rPr>
          <w:rFonts w:ascii="Arial" w:hAnsi="Arial" w:cs="Arial"/>
          <w:szCs w:val="24"/>
        </w:rPr>
      </w:pPr>
    </w:p>
    <w:p w14:paraId="2182223E"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KLASA:</w:t>
      </w:r>
    </w:p>
    <w:p w14:paraId="18687201"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URBROJ:</w:t>
      </w:r>
    </w:p>
    <w:p w14:paraId="5567A9F6" w14:textId="58938E46"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Brtonigla-Verteneglio, ___________________2023. godine</w:t>
      </w:r>
    </w:p>
    <w:p w14:paraId="04F013BE" w14:textId="77777777" w:rsidR="00D34D6E" w:rsidRPr="00932CF7" w:rsidRDefault="00D34D6E" w:rsidP="00D34D6E">
      <w:pPr>
        <w:pStyle w:val="BodyText"/>
        <w:ind w:right="70"/>
        <w:rPr>
          <w:rFonts w:ascii="Arial" w:hAnsi="Arial" w:cs="Arial"/>
          <w:b/>
          <w:szCs w:val="24"/>
        </w:rPr>
      </w:pPr>
    </w:p>
    <w:p w14:paraId="09321D8B" w14:textId="77777777" w:rsidR="00D34D6E" w:rsidRPr="00932CF7" w:rsidRDefault="00D34D6E" w:rsidP="00D34D6E">
      <w:pPr>
        <w:pStyle w:val="BodyText"/>
        <w:ind w:right="70"/>
        <w:rPr>
          <w:rFonts w:ascii="Arial" w:hAnsi="Arial" w:cs="Arial"/>
          <w:szCs w:val="24"/>
          <w:lang w:val="it-IT"/>
        </w:rPr>
      </w:pPr>
      <w:r w:rsidRPr="00932CF7">
        <w:rPr>
          <w:rFonts w:ascii="Arial" w:hAnsi="Arial" w:cs="Arial"/>
          <w:b/>
          <w:szCs w:val="24"/>
        </w:rPr>
        <w:t>OPĆINA BRTONIGLA-VERTENEGLIO</w:t>
      </w:r>
    </w:p>
    <w:p w14:paraId="62A415D7" w14:textId="77777777" w:rsidR="00D34D6E" w:rsidRPr="00932CF7" w:rsidRDefault="00D34D6E" w:rsidP="00D34D6E">
      <w:pPr>
        <w:pStyle w:val="BodyText"/>
        <w:ind w:right="70"/>
        <w:rPr>
          <w:rFonts w:ascii="Arial" w:hAnsi="Arial" w:cs="Arial"/>
          <w:szCs w:val="24"/>
        </w:rPr>
      </w:pPr>
      <w:r w:rsidRPr="00932CF7">
        <w:rPr>
          <w:rFonts w:ascii="Arial" w:hAnsi="Arial" w:cs="Arial"/>
          <w:b/>
          <w:szCs w:val="24"/>
        </w:rPr>
        <w:t>Načelnik</w:t>
      </w:r>
    </w:p>
    <w:p w14:paraId="4BE6C9B9" w14:textId="77777777" w:rsidR="00D34D6E" w:rsidRPr="00932CF7" w:rsidRDefault="00D34D6E" w:rsidP="00D34D6E">
      <w:pPr>
        <w:pStyle w:val="BodyText"/>
        <w:ind w:right="70"/>
        <w:rPr>
          <w:rFonts w:ascii="Arial" w:hAnsi="Arial" w:cs="Arial"/>
          <w:szCs w:val="24"/>
        </w:rPr>
      </w:pPr>
      <w:r w:rsidRPr="00932CF7">
        <w:rPr>
          <w:rFonts w:ascii="Arial" w:hAnsi="Arial" w:cs="Arial"/>
          <w:szCs w:val="24"/>
        </w:rPr>
        <w:t xml:space="preserve">Neš Sinožić      </w:t>
      </w:r>
    </w:p>
    <w:p w14:paraId="6FD59845" w14:textId="77777777" w:rsidR="00D34D6E" w:rsidRPr="00932CF7" w:rsidRDefault="00D34D6E" w:rsidP="00D34D6E">
      <w:pPr>
        <w:pStyle w:val="BodyText"/>
        <w:ind w:right="70"/>
        <w:rPr>
          <w:rFonts w:ascii="Arial" w:hAnsi="Arial" w:cs="Arial"/>
          <w:szCs w:val="24"/>
        </w:rPr>
      </w:pPr>
    </w:p>
    <w:p w14:paraId="703F75A4" w14:textId="77777777" w:rsidR="00D34D6E" w:rsidRPr="00932CF7" w:rsidRDefault="00D34D6E" w:rsidP="00D34D6E">
      <w:pPr>
        <w:pStyle w:val="BodyText"/>
        <w:ind w:right="70"/>
        <w:rPr>
          <w:rFonts w:ascii="Arial" w:hAnsi="Arial" w:cs="Arial"/>
          <w:szCs w:val="24"/>
        </w:rPr>
      </w:pPr>
      <w:r w:rsidRPr="00932CF7">
        <w:rPr>
          <w:rFonts w:ascii="Arial" w:hAnsi="Arial" w:cs="Arial"/>
          <w:szCs w:val="24"/>
        </w:rPr>
        <w:t xml:space="preserve"> _______________________________</w:t>
      </w:r>
    </w:p>
    <w:p w14:paraId="5E825D26" w14:textId="77777777" w:rsidR="00D34D6E" w:rsidRPr="00932CF7" w:rsidRDefault="00D34D6E" w:rsidP="00D34D6E">
      <w:pPr>
        <w:jc w:val="right"/>
        <w:rPr>
          <w:rFonts w:ascii="Arial" w:hAnsi="Arial" w:cs="Arial"/>
          <w:sz w:val="24"/>
          <w:szCs w:val="24"/>
        </w:rPr>
      </w:pPr>
    </w:p>
    <w:p w14:paraId="3990FB41" w14:textId="77777777" w:rsidR="00D34D6E" w:rsidRPr="00932CF7" w:rsidRDefault="00D34D6E" w:rsidP="00D34D6E">
      <w:pPr>
        <w:jc w:val="right"/>
        <w:rPr>
          <w:rFonts w:ascii="Arial" w:hAnsi="Arial" w:cs="Arial"/>
          <w:sz w:val="24"/>
          <w:szCs w:val="24"/>
        </w:rPr>
      </w:pPr>
    </w:p>
    <w:p w14:paraId="4DDB6212" w14:textId="77777777" w:rsidR="00D34D6E" w:rsidRPr="00932CF7" w:rsidRDefault="00D34D6E" w:rsidP="00932CF7">
      <w:pPr>
        <w:jc w:val="center"/>
        <w:rPr>
          <w:rFonts w:ascii="Arial" w:hAnsi="Arial" w:cs="Arial"/>
          <w:sz w:val="24"/>
          <w:szCs w:val="24"/>
        </w:rPr>
      </w:pPr>
    </w:p>
    <w:p w14:paraId="764E1B75" w14:textId="77777777" w:rsidR="00D34D6E" w:rsidRPr="00932CF7" w:rsidRDefault="00D34D6E" w:rsidP="00D34D6E">
      <w:pPr>
        <w:jc w:val="right"/>
        <w:rPr>
          <w:rFonts w:ascii="Arial" w:hAnsi="Arial" w:cs="Arial"/>
          <w:sz w:val="24"/>
          <w:szCs w:val="24"/>
        </w:rPr>
      </w:pPr>
    </w:p>
    <w:p w14:paraId="2EA91866" w14:textId="77777777" w:rsidR="00D34D6E" w:rsidRPr="00932CF7" w:rsidRDefault="00D34D6E" w:rsidP="00D34D6E">
      <w:pPr>
        <w:pStyle w:val="ListParagraph"/>
        <w:numPr>
          <w:ilvl w:val="0"/>
          <w:numId w:val="19"/>
        </w:numPr>
        <w:jc w:val="center"/>
        <w:rPr>
          <w:rFonts w:ascii="Arial" w:hAnsi="Arial" w:cs="Arial"/>
          <w:sz w:val="24"/>
          <w:szCs w:val="24"/>
        </w:rPr>
      </w:pPr>
    </w:p>
    <w:p w14:paraId="55000B1F" w14:textId="77777777" w:rsidR="00D34D6E" w:rsidRPr="00932CF7" w:rsidRDefault="00D34D6E" w:rsidP="00D34D6E">
      <w:pPr>
        <w:jc w:val="right"/>
        <w:rPr>
          <w:rFonts w:ascii="Arial" w:hAnsi="Arial" w:cs="Arial"/>
          <w:sz w:val="24"/>
          <w:szCs w:val="24"/>
        </w:rPr>
      </w:pPr>
    </w:p>
    <w:p w14:paraId="580F4AF8" w14:textId="77777777" w:rsidR="00D34D6E" w:rsidRPr="00932CF7" w:rsidRDefault="00D34D6E" w:rsidP="00D34D6E">
      <w:pPr>
        <w:ind w:firstLine="708"/>
        <w:jc w:val="both"/>
        <w:rPr>
          <w:rFonts w:ascii="Arial" w:hAnsi="Arial" w:cs="Arial"/>
          <w:sz w:val="24"/>
          <w:szCs w:val="24"/>
          <w:lang w:val="hr-HR"/>
        </w:rPr>
      </w:pPr>
      <w:r w:rsidRPr="00932CF7">
        <w:rPr>
          <w:rFonts w:ascii="Arial" w:hAnsi="Arial" w:cs="Arial"/>
          <w:sz w:val="24"/>
          <w:szCs w:val="24"/>
          <w:lang w:val="it-IT"/>
        </w:rPr>
        <w:t xml:space="preserve">Na temelju čl. 165.  Zakona o prostornom uređenju (NN </w:t>
      </w:r>
      <w:r w:rsidRPr="00932CF7">
        <w:rPr>
          <w:rFonts w:ascii="Arial" w:hAnsi="Arial" w:cs="Arial"/>
          <w:sz w:val="24"/>
          <w:szCs w:val="24"/>
          <w:lang w:val="pt-BR"/>
        </w:rPr>
        <w:t>broj 153</w:t>
      </w:r>
      <w:r w:rsidRPr="00932CF7">
        <w:rPr>
          <w:rFonts w:ascii="Arial" w:hAnsi="Arial" w:cs="Arial"/>
          <w:b/>
          <w:sz w:val="24"/>
          <w:szCs w:val="24"/>
          <w:lang w:val="pt-BR"/>
        </w:rPr>
        <w:t>/</w:t>
      </w:r>
      <w:r w:rsidRPr="00932CF7">
        <w:rPr>
          <w:rFonts w:ascii="Arial" w:hAnsi="Arial" w:cs="Arial"/>
          <w:sz w:val="24"/>
          <w:szCs w:val="24"/>
          <w:lang w:val="pt-BR"/>
        </w:rPr>
        <w:t>13, 65/17, 114/18, 39/19, 98/19, 67/23)</w:t>
      </w:r>
      <w:r w:rsidRPr="00932CF7">
        <w:rPr>
          <w:rFonts w:ascii="Arial" w:hAnsi="Arial" w:cs="Arial"/>
          <w:sz w:val="24"/>
          <w:szCs w:val="24"/>
          <w:lang w:val="it-IT"/>
        </w:rPr>
        <w:t xml:space="preserve">,  i članka 38. Statuta Općine Brtonigla-Verteneglio (Službene novine Općine Brtonigla-Verteneglio br.03/18, </w:t>
      </w:r>
      <w:r w:rsidRPr="00932CF7">
        <w:rPr>
          <w:rFonts w:ascii="Arial" w:hAnsi="Arial" w:cs="Arial"/>
          <w:sz w:val="24"/>
          <w:szCs w:val="24"/>
          <w:lang w:val="hr-HR"/>
        </w:rPr>
        <w:t>03/21, 07/21-pročišćeni tekst, 16/22)</w:t>
      </w:r>
      <w:r w:rsidRPr="00932CF7">
        <w:rPr>
          <w:rFonts w:ascii="Arial" w:hAnsi="Arial" w:cs="Arial"/>
          <w:sz w:val="24"/>
          <w:szCs w:val="24"/>
          <w:lang w:val="it-IT"/>
        </w:rPr>
        <w:t xml:space="preserve">, Općinsko vijeće  Općine Brtonigla-Verteneglio na svojoj 20. sjednici održanoj dana  18.prosinca   2023. </w:t>
      </w:r>
      <w:r w:rsidRPr="00932CF7">
        <w:rPr>
          <w:rFonts w:ascii="Arial" w:hAnsi="Arial" w:cs="Arial"/>
          <w:sz w:val="24"/>
          <w:szCs w:val="24"/>
          <w:lang w:val="hr-HR"/>
        </w:rPr>
        <w:t>godine</w:t>
      </w:r>
      <w:r w:rsidRPr="00932CF7">
        <w:rPr>
          <w:rFonts w:ascii="Arial" w:hAnsi="Arial" w:cs="Arial"/>
          <w:sz w:val="24"/>
          <w:szCs w:val="24"/>
          <w:lang w:val="it-IT"/>
        </w:rPr>
        <w:t xml:space="preserve">, </w:t>
      </w:r>
      <w:r w:rsidRPr="00932CF7">
        <w:rPr>
          <w:rFonts w:ascii="Arial" w:hAnsi="Arial" w:cs="Arial"/>
          <w:sz w:val="24"/>
          <w:szCs w:val="24"/>
          <w:lang w:val="hr-HR"/>
        </w:rPr>
        <w:t>donosi</w:t>
      </w:r>
      <w:r w:rsidRPr="00932CF7">
        <w:rPr>
          <w:rFonts w:ascii="Arial" w:hAnsi="Arial" w:cs="Arial"/>
          <w:sz w:val="24"/>
          <w:szCs w:val="24"/>
          <w:lang w:val="it-IT"/>
        </w:rPr>
        <w:t xml:space="preserve"> </w:t>
      </w:r>
      <w:r w:rsidRPr="00932CF7">
        <w:rPr>
          <w:rFonts w:ascii="Arial" w:hAnsi="Arial" w:cs="Arial"/>
          <w:sz w:val="24"/>
          <w:szCs w:val="24"/>
          <w:lang w:val="hr-HR"/>
        </w:rPr>
        <w:t>sljede</w:t>
      </w:r>
      <w:r w:rsidRPr="00932CF7">
        <w:rPr>
          <w:rFonts w:ascii="Arial" w:hAnsi="Arial" w:cs="Arial"/>
          <w:sz w:val="24"/>
          <w:szCs w:val="24"/>
          <w:lang w:val="it-IT"/>
        </w:rPr>
        <w:t>ću</w:t>
      </w:r>
    </w:p>
    <w:p w14:paraId="5DBBDE4A" w14:textId="77777777" w:rsidR="00D34D6E" w:rsidRPr="00932CF7" w:rsidRDefault="00D34D6E" w:rsidP="00D34D6E">
      <w:pPr>
        <w:jc w:val="both"/>
        <w:rPr>
          <w:rFonts w:ascii="Arial" w:hAnsi="Arial" w:cs="Arial"/>
          <w:sz w:val="24"/>
          <w:szCs w:val="24"/>
          <w:lang w:val="it-IT"/>
        </w:rPr>
      </w:pPr>
    </w:p>
    <w:p w14:paraId="6F6057AD" w14:textId="77777777" w:rsidR="00D34D6E" w:rsidRPr="00932CF7" w:rsidRDefault="00D34D6E" w:rsidP="00932CF7">
      <w:pPr>
        <w:jc w:val="both"/>
        <w:rPr>
          <w:rFonts w:ascii="Arial" w:hAnsi="Arial" w:cs="Arial"/>
          <w:sz w:val="24"/>
          <w:szCs w:val="24"/>
          <w:lang w:val="it-IT"/>
        </w:rPr>
      </w:pPr>
    </w:p>
    <w:p w14:paraId="5E107C96"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O D L U K U</w:t>
      </w:r>
    </w:p>
    <w:p w14:paraId="39886055"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o davanju suglasnosti na sklapanje Ugovora o</w:t>
      </w:r>
    </w:p>
    <w:p w14:paraId="3FE46E8D" w14:textId="77777777" w:rsidR="00D34D6E" w:rsidRPr="00932CF7" w:rsidRDefault="00D34D6E" w:rsidP="00D34D6E">
      <w:pPr>
        <w:jc w:val="center"/>
        <w:rPr>
          <w:rFonts w:ascii="Arial" w:hAnsi="Arial" w:cs="Arial"/>
          <w:b/>
          <w:sz w:val="24"/>
          <w:szCs w:val="24"/>
        </w:rPr>
      </w:pPr>
      <w:r w:rsidRPr="00932CF7">
        <w:rPr>
          <w:rFonts w:ascii="Arial" w:hAnsi="Arial" w:cs="Arial"/>
          <w:b/>
          <w:sz w:val="24"/>
          <w:szCs w:val="24"/>
        </w:rPr>
        <w:t>izgradnji komunalne infrastrukture</w:t>
      </w:r>
    </w:p>
    <w:p w14:paraId="3971F09D" w14:textId="77777777" w:rsidR="00D34D6E" w:rsidRPr="00932CF7" w:rsidRDefault="00D34D6E" w:rsidP="00D34D6E">
      <w:pPr>
        <w:pStyle w:val="ListParagraph"/>
        <w:numPr>
          <w:ilvl w:val="0"/>
          <w:numId w:val="103"/>
        </w:numPr>
        <w:contextualSpacing/>
        <w:jc w:val="center"/>
        <w:rPr>
          <w:rFonts w:ascii="Arial" w:hAnsi="Arial" w:cs="Arial"/>
          <w:b/>
          <w:sz w:val="24"/>
          <w:szCs w:val="24"/>
        </w:rPr>
      </w:pPr>
      <w:r w:rsidRPr="00932CF7">
        <w:rPr>
          <w:rFonts w:ascii="Arial" w:hAnsi="Arial" w:cs="Arial"/>
          <w:b/>
          <w:bCs/>
          <w:sz w:val="24"/>
          <w:szCs w:val="24"/>
        </w:rPr>
        <w:t xml:space="preserve">asfaltiranje nerazvrstane ceste NC 71 Marcari </w:t>
      </w:r>
    </w:p>
    <w:p w14:paraId="63288542" w14:textId="77777777" w:rsidR="00D34D6E" w:rsidRPr="00932CF7" w:rsidRDefault="00D34D6E" w:rsidP="00D34D6E">
      <w:pPr>
        <w:pStyle w:val="ListParagraph"/>
        <w:jc w:val="center"/>
        <w:rPr>
          <w:rFonts w:ascii="Arial" w:hAnsi="Arial" w:cs="Arial"/>
          <w:b/>
          <w:sz w:val="24"/>
          <w:szCs w:val="24"/>
        </w:rPr>
      </w:pPr>
      <w:r w:rsidRPr="00932CF7">
        <w:rPr>
          <w:rFonts w:ascii="Arial" w:hAnsi="Arial" w:cs="Arial"/>
          <w:b/>
          <w:sz w:val="24"/>
          <w:szCs w:val="24"/>
        </w:rPr>
        <w:t>na k.č.br.2310/9  k.o. Brtonigla</w:t>
      </w:r>
    </w:p>
    <w:p w14:paraId="56218FB2" w14:textId="77777777" w:rsidR="00D34D6E" w:rsidRDefault="00D34D6E" w:rsidP="00D34D6E">
      <w:pPr>
        <w:jc w:val="both"/>
        <w:rPr>
          <w:rFonts w:ascii="Arial" w:hAnsi="Arial" w:cs="Arial"/>
          <w:b/>
          <w:sz w:val="24"/>
          <w:szCs w:val="24"/>
        </w:rPr>
      </w:pPr>
    </w:p>
    <w:p w14:paraId="5A3FDE4D" w14:textId="77777777" w:rsidR="00932CF7" w:rsidRDefault="00932CF7" w:rsidP="00D34D6E">
      <w:pPr>
        <w:jc w:val="both"/>
        <w:rPr>
          <w:rFonts w:ascii="Arial" w:hAnsi="Arial" w:cs="Arial"/>
          <w:b/>
          <w:sz w:val="24"/>
          <w:szCs w:val="24"/>
        </w:rPr>
      </w:pPr>
    </w:p>
    <w:p w14:paraId="39F59D82" w14:textId="77777777" w:rsidR="00932CF7" w:rsidRPr="00932CF7" w:rsidRDefault="00932CF7" w:rsidP="00D34D6E">
      <w:pPr>
        <w:jc w:val="both"/>
        <w:rPr>
          <w:rFonts w:ascii="Arial" w:hAnsi="Arial" w:cs="Arial"/>
          <w:b/>
          <w:sz w:val="24"/>
          <w:szCs w:val="24"/>
        </w:rPr>
      </w:pPr>
    </w:p>
    <w:p w14:paraId="6092808B" w14:textId="77777777" w:rsidR="00D34D6E" w:rsidRPr="00932CF7" w:rsidRDefault="00D34D6E" w:rsidP="00D34D6E">
      <w:pPr>
        <w:pStyle w:val="ListParagraph"/>
        <w:numPr>
          <w:ilvl w:val="0"/>
          <w:numId w:val="102"/>
        </w:numPr>
        <w:contextualSpacing/>
        <w:rPr>
          <w:rFonts w:ascii="Arial" w:hAnsi="Arial" w:cs="Arial"/>
          <w:sz w:val="24"/>
          <w:szCs w:val="24"/>
        </w:rPr>
      </w:pPr>
      <w:r w:rsidRPr="00932CF7">
        <w:rPr>
          <w:rFonts w:ascii="Arial" w:hAnsi="Arial" w:cs="Arial"/>
          <w:sz w:val="24"/>
          <w:szCs w:val="24"/>
        </w:rPr>
        <w:t>Daje se  suglasnost na sklapanje Ugovora o izgradnji komunalne infrastrukture – asfaltiranje nerazvrstane ceste NC 71 Marcari  na k.č.br.2310/9  k.o. Brtonigla.</w:t>
      </w:r>
    </w:p>
    <w:p w14:paraId="6F5A4F60" w14:textId="77777777" w:rsidR="00D34D6E" w:rsidRPr="00932CF7" w:rsidRDefault="00D34D6E" w:rsidP="00D34D6E">
      <w:pPr>
        <w:pStyle w:val="ListParagraph"/>
        <w:rPr>
          <w:rFonts w:ascii="Arial" w:hAnsi="Arial" w:cs="Arial"/>
          <w:sz w:val="24"/>
          <w:szCs w:val="24"/>
        </w:rPr>
      </w:pPr>
    </w:p>
    <w:p w14:paraId="76A411E1" w14:textId="77777777" w:rsidR="00D34D6E" w:rsidRPr="00932CF7" w:rsidRDefault="00D34D6E" w:rsidP="00D34D6E">
      <w:pPr>
        <w:pStyle w:val="ListParagraph"/>
        <w:numPr>
          <w:ilvl w:val="0"/>
          <w:numId w:val="102"/>
        </w:numPr>
        <w:contextualSpacing/>
        <w:jc w:val="both"/>
        <w:rPr>
          <w:rFonts w:ascii="Arial" w:hAnsi="Arial" w:cs="Arial"/>
          <w:sz w:val="24"/>
          <w:szCs w:val="24"/>
        </w:rPr>
      </w:pPr>
      <w:r w:rsidRPr="00932CF7">
        <w:rPr>
          <w:rFonts w:ascii="Arial" w:hAnsi="Arial" w:cs="Arial"/>
          <w:sz w:val="24"/>
          <w:szCs w:val="24"/>
        </w:rPr>
        <w:t>Prihvaća se prijedlog  teksta Ugovora o izgradnji komunalne infrastrukture – asfaltiranje nerazvrstane ceste NC 71 Marcari   na k.č.br.2310/9  k.o. Brtonigla, koji se prilaže ovoj Odluci kao sastavni dio iste.</w:t>
      </w:r>
    </w:p>
    <w:p w14:paraId="0F4ED642" w14:textId="77777777" w:rsidR="00D34D6E" w:rsidRPr="00932CF7" w:rsidRDefault="00D34D6E" w:rsidP="00D34D6E">
      <w:pPr>
        <w:pStyle w:val="ListParagraph"/>
        <w:rPr>
          <w:rFonts w:ascii="Arial" w:hAnsi="Arial" w:cs="Arial"/>
          <w:sz w:val="24"/>
          <w:szCs w:val="24"/>
        </w:rPr>
      </w:pPr>
    </w:p>
    <w:p w14:paraId="5E7E5CA5" w14:textId="77777777" w:rsidR="00D34D6E" w:rsidRPr="00932CF7" w:rsidRDefault="00D34D6E" w:rsidP="00D34D6E">
      <w:pPr>
        <w:numPr>
          <w:ilvl w:val="0"/>
          <w:numId w:val="102"/>
        </w:numPr>
        <w:jc w:val="both"/>
        <w:rPr>
          <w:rFonts w:ascii="Arial" w:hAnsi="Arial" w:cs="Arial"/>
          <w:sz w:val="24"/>
          <w:szCs w:val="24"/>
        </w:rPr>
      </w:pPr>
      <w:r w:rsidRPr="00932CF7">
        <w:rPr>
          <w:rFonts w:ascii="Arial" w:hAnsi="Arial" w:cs="Arial"/>
          <w:sz w:val="24"/>
          <w:szCs w:val="24"/>
        </w:rPr>
        <w:t xml:space="preserve">Ovlašćuje se načelnik Općine Brtonigla-Verteneglio da potpiše Ugovor iz točke 2. ove Odluke, kao i eventualne posebne Dodatke ugovora, koji bi mogli proizaći radi reguliranja svih međusobnih odnosa s investitorom </w:t>
      </w:r>
      <w:r w:rsidRPr="00932CF7">
        <w:rPr>
          <w:rFonts w:ascii="Arial" w:hAnsi="Arial" w:cs="Arial"/>
          <w:bCs/>
          <w:sz w:val="24"/>
          <w:szCs w:val="24"/>
          <w:lang w:val="hr-HR"/>
        </w:rPr>
        <w:t>MONTE CAL  d.o.o. OIB:54950774986, sa sjedištem u Poreč-Parenzo, Partizanska 4/1</w:t>
      </w:r>
      <w:r w:rsidRPr="00932CF7">
        <w:rPr>
          <w:rFonts w:ascii="Arial" w:hAnsi="Arial" w:cs="Arial"/>
          <w:bCs/>
          <w:sz w:val="24"/>
          <w:szCs w:val="24"/>
        </w:rPr>
        <w:t>, a</w:t>
      </w:r>
      <w:r w:rsidRPr="00932CF7">
        <w:rPr>
          <w:rFonts w:ascii="Arial" w:hAnsi="Arial" w:cs="Arial"/>
          <w:sz w:val="24"/>
          <w:szCs w:val="24"/>
        </w:rPr>
        <w:t xml:space="preserve"> sve u cilju izvršenja i postizanja svrhe sklopljenog ugovora.</w:t>
      </w:r>
    </w:p>
    <w:p w14:paraId="30B50866" w14:textId="77777777" w:rsidR="00D34D6E" w:rsidRPr="00932CF7" w:rsidRDefault="00D34D6E" w:rsidP="00D34D6E">
      <w:pPr>
        <w:pStyle w:val="ListParagraph"/>
        <w:rPr>
          <w:rFonts w:ascii="Arial" w:hAnsi="Arial" w:cs="Arial"/>
          <w:sz w:val="24"/>
          <w:szCs w:val="24"/>
        </w:rPr>
      </w:pPr>
    </w:p>
    <w:p w14:paraId="2C0FFE75" w14:textId="77777777" w:rsidR="00D34D6E" w:rsidRPr="00932CF7" w:rsidRDefault="00D34D6E" w:rsidP="00D34D6E">
      <w:pPr>
        <w:pStyle w:val="ListParagraph"/>
        <w:numPr>
          <w:ilvl w:val="0"/>
          <w:numId w:val="102"/>
        </w:numPr>
        <w:contextualSpacing/>
        <w:jc w:val="both"/>
        <w:rPr>
          <w:rFonts w:ascii="Arial" w:hAnsi="Arial" w:cs="Arial"/>
          <w:sz w:val="24"/>
          <w:szCs w:val="24"/>
        </w:rPr>
      </w:pPr>
      <w:r w:rsidRPr="00932CF7">
        <w:rPr>
          <w:rFonts w:ascii="Arial" w:hAnsi="Arial" w:cs="Arial"/>
          <w:sz w:val="24"/>
          <w:szCs w:val="24"/>
        </w:rPr>
        <w:t>Ova Odluka stupa na snagu danom osmog dana od dana objave u Službenim novinama Općine Brtonigla-Verteneglio.</w:t>
      </w:r>
    </w:p>
    <w:p w14:paraId="7CA19A54" w14:textId="77777777" w:rsidR="00D34D6E" w:rsidRPr="00932CF7" w:rsidRDefault="00D34D6E" w:rsidP="00D34D6E">
      <w:pPr>
        <w:jc w:val="both"/>
        <w:rPr>
          <w:rFonts w:ascii="Arial" w:hAnsi="Arial" w:cs="Arial"/>
          <w:sz w:val="24"/>
          <w:szCs w:val="24"/>
        </w:rPr>
      </w:pPr>
    </w:p>
    <w:p w14:paraId="5EAA81D3" w14:textId="77777777" w:rsidR="00D34D6E" w:rsidRPr="00932CF7" w:rsidRDefault="00D34D6E" w:rsidP="00D34D6E">
      <w:pPr>
        <w:rPr>
          <w:rFonts w:ascii="Arial" w:hAnsi="Arial" w:cs="Arial"/>
          <w:sz w:val="24"/>
          <w:szCs w:val="24"/>
        </w:rPr>
      </w:pPr>
    </w:p>
    <w:p w14:paraId="4E43587D"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KLASA:340-01/22-10/15</w:t>
      </w:r>
    </w:p>
    <w:p w14:paraId="08A68F47"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URBROJ:2163-13-04/01-23-8</w:t>
      </w:r>
    </w:p>
    <w:p w14:paraId="78D33E6D"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Brtonigla-Verteneglio, 18.prosinca 2023. godine</w:t>
      </w:r>
    </w:p>
    <w:p w14:paraId="5B0EDF2C" w14:textId="77777777" w:rsidR="00D34D6E" w:rsidRPr="00932CF7" w:rsidRDefault="00D34D6E" w:rsidP="00D34D6E">
      <w:pPr>
        <w:jc w:val="both"/>
        <w:rPr>
          <w:rFonts w:ascii="Arial" w:hAnsi="Arial" w:cs="Arial"/>
          <w:sz w:val="24"/>
          <w:szCs w:val="24"/>
          <w:lang w:val="it-IT"/>
        </w:rPr>
      </w:pPr>
    </w:p>
    <w:p w14:paraId="64947353" w14:textId="77777777" w:rsidR="00D34D6E" w:rsidRPr="00932CF7" w:rsidRDefault="00D34D6E" w:rsidP="00D34D6E">
      <w:pPr>
        <w:jc w:val="right"/>
        <w:rPr>
          <w:rFonts w:ascii="Arial" w:hAnsi="Arial" w:cs="Arial"/>
          <w:sz w:val="24"/>
          <w:szCs w:val="24"/>
          <w:lang w:val="it-IT"/>
        </w:rPr>
      </w:pPr>
      <w:r w:rsidRPr="00932CF7">
        <w:rPr>
          <w:rFonts w:ascii="Arial" w:hAnsi="Arial" w:cs="Arial"/>
          <w:sz w:val="24"/>
          <w:szCs w:val="24"/>
          <w:lang w:val="it-IT"/>
        </w:rPr>
        <w:t>Općinsko vijeće Općine Brtonigla-Verteneglio</w:t>
      </w:r>
    </w:p>
    <w:p w14:paraId="2E1916EA" w14:textId="77777777" w:rsidR="00D34D6E" w:rsidRPr="00932CF7" w:rsidRDefault="00D34D6E" w:rsidP="00D34D6E">
      <w:pPr>
        <w:jc w:val="right"/>
        <w:rPr>
          <w:rFonts w:ascii="Arial" w:hAnsi="Arial" w:cs="Arial"/>
          <w:sz w:val="24"/>
          <w:szCs w:val="24"/>
          <w:lang w:val="it-IT"/>
        </w:rPr>
      </w:pPr>
      <w:r w:rsidRPr="00932CF7">
        <w:rPr>
          <w:rFonts w:ascii="Arial" w:hAnsi="Arial" w:cs="Arial"/>
          <w:sz w:val="24"/>
          <w:szCs w:val="24"/>
          <w:lang w:val="it-IT"/>
        </w:rPr>
        <w:t>Predsjednik</w:t>
      </w:r>
    </w:p>
    <w:p w14:paraId="1390C7BB" w14:textId="19D9BB77" w:rsidR="00D34D6E" w:rsidRPr="00932CF7" w:rsidRDefault="00D34D6E" w:rsidP="00D34D6E">
      <w:pPr>
        <w:jc w:val="right"/>
        <w:rPr>
          <w:rFonts w:ascii="Arial" w:hAnsi="Arial" w:cs="Arial"/>
          <w:sz w:val="24"/>
          <w:szCs w:val="24"/>
          <w:lang w:val="it-IT"/>
        </w:rPr>
      </w:pPr>
      <w:r w:rsidRPr="00932CF7">
        <w:rPr>
          <w:rFonts w:ascii="Arial" w:hAnsi="Arial" w:cs="Arial"/>
          <w:sz w:val="24"/>
          <w:szCs w:val="24"/>
          <w:lang w:val="it-IT"/>
        </w:rPr>
        <w:t>Željko Ružić</w:t>
      </w:r>
      <w:r w:rsidR="0009146B" w:rsidRPr="00932CF7">
        <w:rPr>
          <w:rFonts w:ascii="Arial" w:hAnsi="Arial" w:cs="Arial"/>
          <w:bCs/>
          <w:sz w:val="24"/>
          <w:szCs w:val="24"/>
          <w:lang w:val="it-IT"/>
        </w:rPr>
        <w:t xml:space="preserve"> v.r.</w:t>
      </w:r>
    </w:p>
    <w:p w14:paraId="344B17AB" w14:textId="77777777" w:rsidR="00D34D6E" w:rsidRPr="00932CF7" w:rsidRDefault="00D34D6E" w:rsidP="00D34D6E">
      <w:pPr>
        <w:jc w:val="both"/>
        <w:rPr>
          <w:rFonts w:ascii="Arial" w:hAnsi="Arial" w:cs="Arial"/>
          <w:sz w:val="24"/>
          <w:szCs w:val="24"/>
          <w:lang w:val="hr-HR"/>
        </w:rPr>
      </w:pPr>
    </w:p>
    <w:p w14:paraId="3FD7C094" w14:textId="77777777" w:rsidR="00D34D6E" w:rsidRPr="00932CF7" w:rsidRDefault="00D34D6E" w:rsidP="00D34D6E">
      <w:pPr>
        <w:jc w:val="both"/>
        <w:rPr>
          <w:rFonts w:ascii="Arial" w:hAnsi="Arial" w:cs="Arial"/>
          <w:sz w:val="24"/>
          <w:szCs w:val="24"/>
          <w:lang w:val="hr-HR"/>
        </w:rPr>
      </w:pPr>
    </w:p>
    <w:p w14:paraId="5303D637" w14:textId="77777777" w:rsidR="00D34D6E" w:rsidRPr="00932CF7" w:rsidRDefault="00D34D6E" w:rsidP="00D34D6E">
      <w:pPr>
        <w:jc w:val="both"/>
        <w:rPr>
          <w:rFonts w:ascii="Arial" w:hAnsi="Arial" w:cs="Arial"/>
          <w:sz w:val="24"/>
          <w:szCs w:val="24"/>
          <w:lang w:val="hr-HR"/>
        </w:rPr>
      </w:pPr>
    </w:p>
    <w:p w14:paraId="553DDDC3" w14:textId="77777777" w:rsidR="00D34D6E" w:rsidRPr="00932CF7" w:rsidRDefault="00D34D6E" w:rsidP="00D34D6E">
      <w:pPr>
        <w:jc w:val="both"/>
        <w:rPr>
          <w:rFonts w:ascii="Arial" w:hAnsi="Arial" w:cs="Arial"/>
          <w:sz w:val="24"/>
          <w:szCs w:val="24"/>
          <w:lang w:val="hr-HR"/>
        </w:rPr>
      </w:pPr>
    </w:p>
    <w:p w14:paraId="41715D41" w14:textId="77777777" w:rsidR="00D34D6E" w:rsidRPr="00932CF7" w:rsidRDefault="00D34D6E" w:rsidP="00D34D6E">
      <w:pPr>
        <w:jc w:val="both"/>
        <w:rPr>
          <w:rFonts w:ascii="Arial" w:hAnsi="Arial" w:cs="Arial"/>
          <w:sz w:val="24"/>
          <w:szCs w:val="24"/>
          <w:lang w:val="hr-HR"/>
        </w:rPr>
      </w:pPr>
    </w:p>
    <w:p w14:paraId="3513512B" w14:textId="77777777" w:rsidR="00D34D6E" w:rsidRDefault="00D34D6E" w:rsidP="00D34D6E">
      <w:pPr>
        <w:jc w:val="both"/>
        <w:rPr>
          <w:rFonts w:ascii="Arial" w:hAnsi="Arial" w:cs="Arial"/>
          <w:sz w:val="24"/>
          <w:szCs w:val="24"/>
          <w:lang w:val="hr-HR"/>
        </w:rPr>
      </w:pPr>
    </w:p>
    <w:p w14:paraId="3930E640" w14:textId="77777777" w:rsidR="00932CF7" w:rsidRPr="00932CF7" w:rsidRDefault="00932CF7" w:rsidP="00D34D6E">
      <w:pPr>
        <w:jc w:val="both"/>
        <w:rPr>
          <w:rFonts w:ascii="Arial" w:hAnsi="Arial" w:cs="Arial"/>
          <w:sz w:val="24"/>
          <w:szCs w:val="24"/>
          <w:lang w:val="hr-HR"/>
        </w:rPr>
      </w:pPr>
    </w:p>
    <w:p w14:paraId="411DAE32" w14:textId="77777777" w:rsidR="00D34D6E" w:rsidRPr="00932CF7" w:rsidRDefault="00D34D6E" w:rsidP="00D34D6E">
      <w:pPr>
        <w:jc w:val="both"/>
        <w:rPr>
          <w:rFonts w:ascii="Arial" w:hAnsi="Arial" w:cs="Arial"/>
          <w:sz w:val="24"/>
          <w:szCs w:val="24"/>
          <w:lang w:val="hr-HR"/>
        </w:rPr>
      </w:pPr>
    </w:p>
    <w:p w14:paraId="2AB08A42" w14:textId="77777777" w:rsidR="00D34D6E" w:rsidRPr="00932CF7" w:rsidRDefault="00D34D6E" w:rsidP="00D34D6E">
      <w:pPr>
        <w:jc w:val="both"/>
        <w:rPr>
          <w:rFonts w:ascii="Arial" w:hAnsi="Arial" w:cs="Arial"/>
          <w:sz w:val="24"/>
          <w:szCs w:val="24"/>
          <w:lang w:val="hr-HR"/>
        </w:rPr>
      </w:pPr>
    </w:p>
    <w:p w14:paraId="51B4D480" w14:textId="77777777" w:rsidR="00D34D6E" w:rsidRPr="00932CF7" w:rsidRDefault="00D34D6E" w:rsidP="00D34D6E">
      <w:pPr>
        <w:jc w:val="both"/>
        <w:rPr>
          <w:rFonts w:ascii="Arial" w:hAnsi="Arial" w:cs="Arial"/>
          <w:sz w:val="24"/>
          <w:szCs w:val="24"/>
          <w:lang w:val="hr-HR"/>
        </w:rPr>
      </w:pPr>
    </w:p>
    <w:p w14:paraId="21491A21" w14:textId="77777777" w:rsidR="00D34D6E" w:rsidRPr="00932CF7" w:rsidRDefault="00D34D6E" w:rsidP="00D34D6E">
      <w:pPr>
        <w:jc w:val="both"/>
        <w:rPr>
          <w:rFonts w:ascii="Arial" w:hAnsi="Arial" w:cs="Arial"/>
          <w:sz w:val="24"/>
          <w:szCs w:val="24"/>
          <w:lang w:val="hr-HR"/>
        </w:rPr>
      </w:pPr>
    </w:p>
    <w:p w14:paraId="0C7C1F7C" w14:textId="77777777" w:rsidR="00D34D6E" w:rsidRPr="00932CF7" w:rsidRDefault="00D34D6E" w:rsidP="00D34D6E">
      <w:pPr>
        <w:jc w:val="both"/>
        <w:rPr>
          <w:rFonts w:ascii="Arial" w:hAnsi="Arial" w:cs="Arial"/>
          <w:sz w:val="24"/>
          <w:szCs w:val="24"/>
          <w:lang w:val="hr-HR"/>
        </w:rPr>
      </w:pPr>
    </w:p>
    <w:p w14:paraId="10D09411" w14:textId="77777777" w:rsidR="00D34D6E" w:rsidRPr="00932CF7" w:rsidRDefault="00D34D6E" w:rsidP="00D34D6E">
      <w:pPr>
        <w:jc w:val="right"/>
        <w:rPr>
          <w:rFonts w:ascii="Arial" w:hAnsi="Arial" w:cs="Arial"/>
          <w:sz w:val="24"/>
          <w:szCs w:val="24"/>
          <w:lang w:val="hr-HR"/>
        </w:rPr>
      </w:pPr>
      <w:r w:rsidRPr="00932CF7">
        <w:rPr>
          <w:rFonts w:ascii="Arial" w:hAnsi="Arial" w:cs="Arial"/>
          <w:sz w:val="24"/>
          <w:szCs w:val="24"/>
          <w:lang w:val="hr-HR"/>
        </w:rPr>
        <w:t>PRIJEDLOG</w:t>
      </w:r>
    </w:p>
    <w:p w14:paraId="2CCD169C" w14:textId="77777777" w:rsidR="00D34D6E" w:rsidRPr="00932CF7" w:rsidRDefault="00D34D6E" w:rsidP="00D34D6E">
      <w:pPr>
        <w:jc w:val="both"/>
        <w:rPr>
          <w:rFonts w:ascii="Arial" w:hAnsi="Arial" w:cs="Arial"/>
          <w:color w:val="000000" w:themeColor="text1"/>
          <w:sz w:val="24"/>
          <w:szCs w:val="24"/>
          <w:lang w:val="hr-HR"/>
        </w:rPr>
      </w:pPr>
    </w:p>
    <w:p w14:paraId="52E92E9F" w14:textId="77777777" w:rsidR="00D34D6E" w:rsidRPr="00932CF7" w:rsidRDefault="00D34D6E" w:rsidP="00D34D6E">
      <w:pPr>
        <w:jc w:val="both"/>
        <w:rPr>
          <w:rFonts w:ascii="Arial" w:hAnsi="Arial" w:cs="Arial"/>
          <w:color w:val="000000" w:themeColor="text1"/>
          <w:sz w:val="24"/>
          <w:szCs w:val="24"/>
          <w:lang w:val="it-IT"/>
        </w:rPr>
      </w:pPr>
      <w:r w:rsidRPr="00932CF7">
        <w:rPr>
          <w:rFonts w:ascii="Arial" w:hAnsi="Arial" w:cs="Arial"/>
          <w:color w:val="000000" w:themeColor="text1"/>
          <w:sz w:val="24"/>
          <w:szCs w:val="24"/>
          <w:lang w:val="hr-HR"/>
        </w:rPr>
        <w:t xml:space="preserve">Na temelju Odluke o davanju suglasnosti na sklapanje </w:t>
      </w:r>
      <w:r w:rsidRPr="00932CF7">
        <w:rPr>
          <w:rFonts w:ascii="Arial" w:hAnsi="Arial" w:cs="Arial"/>
          <w:color w:val="000000" w:themeColor="text1"/>
          <w:sz w:val="24"/>
          <w:szCs w:val="24"/>
          <w:lang w:val="it-IT"/>
        </w:rPr>
        <w:t xml:space="preserve">Ugovora o izgradnji komunalne infrastrukture – asfaltiranje nerazvrstane ceste NC 71 Marcari na k.č.br.2310/9 k.o. Brtonigla,  KLASA: 340-01/22-10/15   URBROJ:  2163-13-04/01-23- donijete na . sjednici Općinskog vijeća Općine Brtonigla -Verteneglio, od    2023. godine i  članka 165 . i članka 169. Zakona o prostornom uređenju (NN </w:t>
      </w:r>
      <w:r w:rsidRPr="00932CF7">
        <w:rPr>
          <w:rFonts w:ascii="Arial" w:hAnsi="Arial" w:cs="Arial"/>
          <w:color w:val="000000" w:themeColor="text1"/>
          <w:sz w:val="24"/>
          <w:szCs w:val="24"/>
          <w:lang w:val="pt-BR"/>
        </w:rPr>
        <w:t>broj 153</w:t>
      </w:r>
      <w:r w:rsidRPr="00932CF7">
        <w:rPr>
          <w:rFonts w:ascii="Arial" w:hAnsi="Arial" w:cs="Arial"/>
          <w:b/>
          <w:color w:val="000000" w:themeColor="text1"/>
          <w:sz w:val="24"/>
          <w:szCs w:val="24"/>
          <w:lang w:val="pt-BR"/>
        </w:rPr>
        <w:t>/</w:t>
      </w:r>
      <w:r w:rsidRPr="00932CF7">
        <w:rPr>
          <w:rFonts w:ascii="Arial" w:hAnsi="Arial" w:cs="Arial"/>
          <w:color w:val="000000" w:themeColor="text1"/>
          <w:sz w:val="24"/>
          <w:szCs w:val="24"/>
          <w:lang w:val="pt-BR"/>
        </w:rPr>
        <w:t>13, 65/17, 114/18, 39/19, 98/19, 67/23)</w:t>
      </w:r>
      <w:r w:rsidRPr="00932CF7">
        <w:rPr>
          <w:rFonts w:ascii="Arial" w:hAnsi="Arial" w:cs="Arial"/>
          <w:color w:val="000000" w:themeColor="text1"/>
          <w:sz w:val="24"/>
          <w:szCs w:val="24"/>
          <w:lang w:val="it-IT"/>
        </w:rPr>
        <w:t xml:space="preserve">, </w:t>
      </w:r>
    </w:p>
    <w:p w14:paraId="56AE5C55" w14:textId="77777777" w:rsidR="00D34D6E" w:rsidRPr="00932CF7" w:rsidRDefault="00D34D6E" w:rsidP="00D34D6E">
      <w:pPr>
        <w:jc w:val="both"/>
        <w:rPr>
          <w:rFonts w:ascii="Arial" w:hAnsi="Arial" w:cs="Arial"/>
          <w:b/>
          <w:sz w:val="24"/>
          <w:szCs w:val="24"/>
          <w:lang w:val="it-IT"/>
        </w:rPr>
      </w:pPr>
    </w:p>
    <w:p w14:paraId="7A190929" w14:textId="77777777" w:rsidR="00D34D6E" w:rsidRPr="00932CF7" w:rsidRDefault="00D34D6E" w:rsidP="00D34D6E">
      <w:pPr>
        <w:jc w:val="both"/>
        <w:rPr>
          <w:rFonts w:ascii="Arial" w:hAnsi="Arial" w:cs="Arial"/>
          <w:sz w:val="24"/>
          <w:szCs w:val="24"/>
          <w:lang w:val="it-IT"/>
        </w:rPr>
      </w:pPr>
      <w:r w:rsidRPr="00932CF7">
        <w:rPr>
          <w:rFonts w:ascii="Arial" w:hAnsi="Arial" w:cs="Arial"/>
          <w:b/>
          <w:sz w:val="24"/>
          <w:szCs w:val="24"/>
          <w:lang w:val="it-IT"/>
        </w:rPr>
        <w:t xml:space="preserve">OPĆINA BRTONIGLA-VERTENEGLIO, Brtonigla-Verteneglio, Trg Sv. Zenona 1 , OIB: 81025770849 </w:t>
      </w:r>
      <w:r w:rsidRPr="00932CF7">
        <w:rPr>
          <w:rFonts w:ascii="Arial" w:hAnsi="Arial" w:cs="Arial"/>
          <w:sz w:val="24"/>
          <w:szCs w:val="24"/>
          <w:lang w:val="it-IT"/>
        </w:rPr>
        <w:t>zastupana po načelniku Općine  Neš Sinožić mag,ing.agr. ( u daljnjem tekstu: Općina ) s jedne strane,</w:t>
      </w:r>
    </w:p>
    <w:p w14:paraId="2D815365" w14:textId="77777777" w:rsidR="00D34D6E" w:rsidRPr="00932CF7" w:rsidRDefault="00D34D6E" w:rsidP="00D34D6E">
      <w:pPr>
        <w:jc w:val="both"/>
        <w:rPr>
          <w:rFonts w:ascii="Arial" w:hAnsi="Arial" w:cs="Arial"/>
          <w:b/>
          <w:sz w:val="24"/>
          <w:szCs w:val="24"/>
          <w:lang w:val="it-IT"/>
        </w:rPr>
      </w:pPr>
      <w:r w:rsidRPr="00932CF7">
        <w:rPr>
          <w:rFonts w:ascii="Arial" w:hAnsi="Arial" w:cs="Arial"/>
          <w:b/>
          <w:sz w:val="24"/>
          <w:szCs w:val="24"/>
          <w:lang w:val="it-IT"/>
        </w:rPr>
        <w:t>i</w:t>
      </w:r>
    </w:p>
    <w:p w14:paraId="556919F0" w14:textId="77777777" w:rsidR="00D34D6E" w:rsidRPr="00932CF7" w:rsidRDefault="00D34D6E" w:rsidP="00D34D6E">
      <w:pPr>
        <w:jc w:val="both"/>
        <w:rPr>
          <w:rFonts w:ascii="Arial" w:hAnsi="Arial" w:cs="Arial"/>
          <w:b/>
          <w:sz w:val="24"/>
          <w:szCs w:val="24"/>
          <w:lang w:val="hr-HR"/>
        </w:rPr>
      </w:pPr>
    </w:p>
    <w:p w14:paraId="3C14FAA2" w14:textId="77777777" w:rsidR="00D34D6E" w:rsidRPr="00932CF7" w:rsidRDefault="00D34D6E" w:rsidP="00D34D6E">
      <w:pPr>
        <w:jc w:val="both"/>
        <w:rPr>
          <w:rFonts w:ascii="Arial" w:hAnsi="Arial" w:cs="Arial"/>
          <w:sz w:val="24"/>
          <w:szCs w:val="24"/>
          <w:lang w:val="hr-HR"/>
        </w:rPr>
      </w:pPr>
      <w:r w:rsidRPr="00932CF7">
        <w:rPr>
          <w:rFonts w:ascii="Arial" w:hAnsi="Arial" w:cs="Arial"/>
          <w:b/>
          <w:sz w:val="24"/>
          <w:szCs w:val="24"/>
          <w:lang w:val="hr-HR"/>
        </w:rPr>
        <w:t xml:space="preserve">MONTE CAL  d.o.o. OIB:54950774986, sa sjedištem u Poreč-Parenzo, Partizanska 4/1, zastupano po direktoru Milan Naperotić, koji je ovlašten za zastupanje samostalno i pojedinačno kao Investitor </w:t>
      </w:r>
      <w:r w:rsidRPr="00932CF7">
        <w:rPr>
          <w:rFonts w:ascii="Arial" w:hAnsi="Arial" w:cs="Arial"/>
          <w:sz w:val="24"/>
          <w:szCs w:val="24"/>
          <w:lang w:val="hr-HR"/>
        </w:rPr>
        <w:t>( dalje u tekstu: Investitor)</w:t>
      </w:r>
    </w:p>
    <w:p w14:paraId="0BDFE8A7" w14:textId="77777777" w:rsidR="00D34D6E" w:rsidRPr="00932CF7" w:rsidRDefault="00D34D6E" w:rsidP="00D34D6E">
      <w:pPr>
        <w:pStyle w:val="BodyText2"/>
        <w:rPr>
          <w:rFonts w:ascii="Arial" w:hAnsi="Arial" w:cs="Arial"/>
          <w:b/>
          <w:sz w:val="24"/>
          <w:szCs w:val="24"/>
          <w:lang w:val="it-IT"/>
        </w:rPr>
      </w:pPr>
    </w:p>
    <w:p w14:paraId="27ED134E" w14:textId="77777777" w:rsidR="00D34D6E" w:rsidRPr="00932CF7" w:rsidRDefault="00D34D6E" w:rsidP="00D34D6E">
      <w:pPr>
        <w:pStyle w:val="BodyText2"/>
        <w:rPr>
          <w:rFonts w:ascii="Arial" w:hAnsi="Arial" w:cs="Arial"/>
          <w:sz w:val="24"/>
          <w:szCs w:val="24"/>
          <w:lang w:val="it-IT"/>
        </w:rPr>
      </w:pPr>
      <w:r w:rsidRPr="00932CF7">
        <w:rPr>
          <w:rFonts w:ascii="Arial" w:hAnsi="Arial" w:cs="Arial"/>
          <w:sz w:val="24"/>
          <w:szCs w:val="24"/>
          <w:lang w:val="it-IT"/>
        </w:rPr>
        <w:t xml:space="preserve">dana    2023. godine   sklapaju slijedeći: </w:t>
      </w:r>
    </w:p>
    <w:p w14:paraId="4D0A597F" w14:textId="77777777" w:rsidR="00D34D6E" w:rsidRPr="00932CF7" w:rsidRDefault="00D34D6E" w:rsidP="00D34D6E">
      <w:pPr>
        <w:jc w:val="center"/>
        <w:rPr>
          <w:rFonts w:ascii="Arial" w:hAnsi="Arial" w:cs="Arial"/>
          <w:b/>
          <w:sz w:val="24"/>
          <w:szCs w:val="24"/>
          <w:lang w:val="it-IT"/>
        </w:rPr>
      </w:pPr>
    </w:p>
    <w:p w14:paraId="211845E4"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U G O V O R</w:t>
      </w:r>
    </w:p>
    <w:p w14:paraId="3B3DECC2" w14:textId="77777777" w:rsidR="00D34D6E" w:rsidRPr="00932CF7" w:rsidRDefault="00D34D6E" w:rsidP="00D34D6E">
      <w:pPr>
        <w:pStyle w:val="ListParagraph"/>
        <w:jc w:val="center"/>
        <w:rPr>
          <w:rFonts w:ascii="Arial" w:hAnsi="Arial" w:cs="Arial"/>
          <w:b/>
          <w:sz w:val="24"/>
          <w:szCs w:val="24"/>
        </w:rPr>
      </w:pPr>
      <w:r w:rsidRPr="00932CF7">
        <w:rPr>
          <w:rFonts w:ascii="Arial" w:hAnsi="Arial" w:cs="Arial"/>
          <w:b/>
          <w:sz w:val="24"/>
          <w:szCs w:val="24"/>
        </w:rPr>
        <w:t>o izgradnji komunalne infrastrukture</w:t>
      </w:r>
    </w:p>
    <w:p w14:paraId="51B09967" w14:textId="77777777" w:rsidR="00D34D6E" w:rsidRPr="00932CF7" w:rsidRDefault="00D34D6E" w:rsidP="00D34D6E">
      <w:pPr>
        <w:pStyle w:val="ListParagraph"/>
        <w:numPr>
          <w:ilvl w:val="0"/>
          <w:numId w:val="103"/>
        </w:numPr>
        <w:contextualSpacing/>
        <w:jc w:val="center"/>
        <w:rPr>
          <w:rFonts w:ascii="Arial" w:hAnsi="Arial" w:cs="Arial"/>
          <w:b/>
          <w:sz w:val="24"/>
          <w:szCs w:val="24"/>
        </w:rPr>
      </w:pPr>
      <w:r w:rsidRPr="00932CF7">
        <w:rPr>
          <w:rFonts w:ascii="Arial" w:hAnsi="Arial" w:cs="Arial"/>
          <w:b/>
          <w:bCs/>
          <w:sz w:val="24"/>
          <w:szCs w:val="24"/>
        </w:rPr>
        <w:t xml:space="preserve">asfaltiranje nerazvrstane ceste NC 71 Marcari </w:t>
      </w:r>
    </w:p>
    <w:p w14:paraId="7EF9F6D4" w14:textId="77777777" w:rsidR="00D34D6E" w:rsidRPr="00932CF7" w:rsidRDefault="00D34D6E" w:rsidP="00D34D6E">
      <w:pPr>
        <w:pStyle w:val="ListParagraph"/>
        <w:jc w:val="center"/>
        <w:rPr>
          <w:rFonts w:ascii="Arial" w:hAnsi="Arial" w:cs="Arial"/>
          <w:b/>
          <w:sz w:val="24"/>
          <w:szCs w:val="24"/>
        </w:rPr>
      </w:pPr>
      <w:r w:rsidRPr="00932CF7">
        <w:rPr>
          <w:rFonts w:ascii="Arial" w:hAnsi="Arial" w:cs="Arial"/>
          <w:b/>
          <w:sz w:val="24"/>
          <w:szCs w:val="24"/>
        </w:rPr>
        <w:t>na k.č.br.2310/9  k.o. Brtonigla</w:t>
      </w:r>
    </w:p>
    <w:p w14:paraId="567F313A" w14:textId="77777777" w:rsidR="00D34D6E" w:rsidRPr="00932CF7" w:rsidRDefault="00D34D6E" w:rsidP="00D34D6E">
      <w:pPr>
        <w:pStyle w:val="BodyText2"/>
        <w:jc w:val="center"/>
        <w:rPr>
          <w:rFonts w:ascii="Arial" w:hAnsi="Arial" w:cs="Arial"/>
          <w:b/>
          <w:sz w:val="24"/>
          <w:szCs w:val="24"/>
        </w:rPr>
      </w:pPr>
    </w:p>
    <w:p w14:paraId="689074FB" w14:textId="77777777" w:rsidR="00D34D6E" w:rsidRPr="00932CF7" w:rsidRDefault="00D34D6E" w:rsidP="00D34D6E">
      <w:pPr>
        <w:pStyle w:val="BodyText2"/>
        <w:jc w:val="center"/>
        <w:rPr>
          <w:rFonts w:ascii="Arial" w:hAnsi="Arial" w:cs="Arial"/>
          <w:b/>
          <w:sz w:val="24"/>
          <w:szCs w:val="24"/>
        </w:rPr>
      </w:pPr>
      <w:r w:rsidRPr="00932CF7">
        <w:rPr>
          <w:rFonts w:ascii="Arial" w:hAnsi="Arial" w:cs="Arial"/>
          <w:b/>
          <w:sz w:val="24"/>
          <w:szCs w:val="24"/>
        </w:rPr>
        <w:t>Članak 1.</w:t>
      </w:r>
    </w:p>
    <w:p w14:paraId="08E4A524" w14:textId="77777777" w:rsidR="00D34D6E" w:rsidRPr="00932CF7" w:rsidRDefault="00D34D6E" w:rsidP="00D34D6E">
      <w:pPr>
        <w:pStyle w:val="BodyText2"/>
        <w:rPr>
          <w:rFonts w:ascii="Arial" w:hAnsi="Arial" w:cs="Arial"/>
          <w:sz w:val="24"/>
          <w:szCs w:val="24"/>
        </w:rPr>
      </w:pPr>
      <w:r w:rsidRPr="00932CF7">
        <w:rPr>
          <w:rFonts w:ascii="Arial" w:hAnsi="Arial" w:cs="Arial"/>
          <w:sz w:val="24"/>
          <w:szCs w:val="24"/>
        </w:rPr>
        <w:t>Ugovorne strane  suglasno utvrđuju postojanje sljedećih činjenica odnosno među ugovornim strana nesporno je:</w:t>
      </w:r>
    </w:p>
    <w:p w14:paraId="46A01564" w14:textId="77777777" w:rsidR="00D34D6E" w:rsidRPr="00932CF7" w:rsidRDefault="00D34D6E" w:rsidP="00D34D6E">
      <w:pPr>
        <w:pStyle w:val="BodyText2"/>
        <w:numPr>
          <w:ilvl w:val="0"/>
          <w:numId w:val="100"/>
        </w:numPr>
        <w:spacing w:after="0" w:line="240" w:lineRule="auto"/>
        <w:ind w:right="-110"/>
        <w:jc w:val="both"/>
        <w:rPr>
          <w:rFonts w:ascii="Arial" w:hAnsi="Arial" w:cs="Arial"/>
          <w:color w:val="000000" w:themeColor="text1"/>
          <w:sz w:val="24"/>
          <w:szCs w:val="24"/>
        </w:rPr>
      </w:pPr>
      <w:r w:rsidRPr="00932CF7">
        <w:rPr>
          <w:rFonts w:ascii="Arial" w:hAnsi="Arial" w:cs="Arial"/>
          <w:sz w:val="24"/>
          <w:szCs w:val="24"/>
        </w:rPr>
        <w:t>da je Investitor  MONTE CAL  d.o.o. Poreč-Parenzo, ishodovao građevinske dozvole za gradnju objekata ugostiteljsko -turističke namjene - vila za odmor u naselju Vrh Marzari sukladno važećoj prostorno-planskoj dokumentaciji Općine Brtonigla-Verteneglio i to na k.č.br</w:t>
      </w:r>
      <w:r w:rsidRPr="00932CF7">
        <w:rPr>
          <w:rFonts w:ascii="Arial" w:hAnsi="Arial" w:cs="Arial"/>
          <w:color w:val="000000" w:themeColor="text1"/>
          <w:sz w:val="24"/>
          <w:szCs w:val="24"/>
        </w:rPr>
        <w:t>. 853/5, k.č.br. 2713, k.č.br.  854/2 i k.č.br. 854/3,  sve k.o. Brtonigla;</w:t>
      </w:r>
    </w:p>
    <w:p w14:paraId="066189D4" w14:textId="77777777" w:rsidR="00D34D6E" w:rsidRPr="00932CF7" w:rsidRDefault="00D34D6E" w:rsidP="00D34D6E">
      <w:pPr>
        <w:pStyle w:val="BodyText2"/>
        <w:numPr>
          <w:ilvl w:val="0"/>
          <w:numId w:val="100"/>
        </w:numPr>
        <w:spacing w:after="0" w:line="240" w:lineRule="auto"/>
        <w:ind w:right="-110"/>
        <w:jc w:val="both"/>
        <w:rPr>
          <w:rFonts w:ascii="Arial" w:hAnsi="Arial" w:cs="Arial"/>
          <w:sz w:val="24"/>
          <w:szCs w:val="24"/>
        </w:rPr>
      </w:pPr>
      <w:r w:rsidRPr="00932CF7">
        <w:rPr>
          <w:rFonts w:ascii="Arial" w:hAnsi="Arial" w:cs="Arial"/>
          <w:sz w:val="24"/>
          <w:szCs w:val="24"/>
        </w:rPr>
        <w:t>da su Investitoru  MONTE CAL  d.o.o. Poreč-Parenzo za objekte iz točke 1. ovog članka izdana rješenja o plaćanju komunalnog doprinosa, i to:</w:t>
      </w:r>
    </w:p>
    <w:p w14:paraId="66F13E17" w14:textId="77777777" w:rsidR="00D34D6E" w:rsidRPr="00932CF7" w:rsidRDefault="00D34D6E" w:rsidP="00D34D6E">
      <w:pPr>
        <w:pStyle w:val="BodyText2"/>
        <w:numPr>
          <w:ilvl w:val="0"/>
          <w:numId w:val="103"/>
        </w:numPr>
        <w:spacing w:after="0" w:line="240" w:lineRule="auto"/>
        <w:ind w:right="-110"/>
        <w:jc w:val="both"/>
        <w:rPr>
          <w:rFonts w:ascii="Arial" w:hAnsi="Arial" w:cs="Arial"/>
          <w:sz w:val="24"/>
          <w:szCs w:val="24"/>
        </w:rPr>
      </w:pPr>
      <w:r w:rsidRPr="00932CF7">
        <w:rPr>
          <w:rFonts w:ascii="Arial" w:hAnsi="Arial" w:cs="Arial"/>
          <w:sz w:val="24"/>
          <w:szCs w:val="24"/>
        </w:rPr>
        <w:t>Rješenje KLASA: 415-03/23-03/01 URBROJ: 2163-13-04/06-23-02 u iznosu od 20.067,87 EUR ( za k.č.br. 853/5 k.o. Brtonigla);</w:t>
      </w:r>
    </w:p>
    <w:p w14:paraId="4FE7DB69" w14:textId="77777777" w:rsidR="00D34D6E" w:rsidRPr="00932CF7" w:rsidRDefault="00D34D6E" w:rsidP="00D34D6E">
      <w:pPr>
        <w:pStyle w:val="BodyText2"/>
        <w:numPr>
          <w:ilvl w:val="0"/>
          <w:numId w:val="103"/>
        </w:numPr>
        <w:spacing w:after="0" w:line="240" w:lineRule="auto"/>
        <w:ind w:right="-110"/>
        <w:jc w:val="both"/>
        <w:rPr>
          <w:rFonts w:ascii="Arial" w:hAnsi="Arial" w:cs="Arial"/>
          <w:sz w:val="24"/>
          <w:szCs w:val="24"/>
        </w:rPr>
      </w:pPr>
      <w:r w:rsidRPr="00932CF7">
        <w:rPr>
          <w:rFonts w:ascii="Arial" w:hAnsi="Arial" w:cs="Arial"/>
          <w:sz w:val="24"/>
          <w:szCs w:val="24"/>
        </w:rPr>
        <w:t xml:space="preserve"> Rješenje KLASA: 415-03/23-03/02 URBROJ: 2163-13-04/06-23-02 u iznosu od 6.369,54 EUR ( za k.č.br. 2713 k.o. Brtonigla-izmjena građevinske dozvole);</w:t>
      </w:r>
    </w:p>
    <w:p w14:paraId="0CD929EF" w14:textId="77777777" w:rsidR="00D34D6E" w:rsidRPr="00932CF7" w:rsidRDefault="00D34D6E" w:rsidP="00D34D6E">
      <w:pPr>
        <w:pStyle w:val="BodyText2"/>
        <w:numPr>
          <w:ilvl w:val="0"/>
          <w:numId w:val="103"/>
        </w:numPr>
        <w:spacing w:after="0" w:line="240" w:lineRule="auto"/>
        <w:ind w:right="-110"/>
        <w:jc w:val="both"/>
        <w:rPr>
          <w:rFonts w:ascii="Arial" w:hAnsi="Arial" w:cs="Arial"/>
          <w:sz w:val="24"/>
          <w:szCs w:val="24"/>
        </w:rPr>
      </w:pPr>
      <w:r w:rsidRPr="00932CF7">
        <w:rPr>
          <w:rFonts w:ascii="Arial" w:hAnsi="Arial" w:cs="Arial"/>
          <w:sz w:val="24"/>
          <w:szCs w:val="24"/>
        </w:rPr>
        <w:t>Rješenje KLASA: 415-03/23-03/05 URBROJ: 2163-13-04/06-23-02 u iznosu od 14.151,16 EUR ( za k.č.br. 854/2 k.o. Brtonigla);</w:t>
      </w:r>
    </w:p>
    <w:p w14:paraId="022A60B0" w14:textId="77777777" w:rsidR="00D34D6E" w:rsidRPr="00932CF7" w:rsidRDefault="00D34D6E" w:rsidP="00D34D6E">
      <w:pPr>
        <w:pStyle w:val="BodyText2"/>
        <w:numPr>
          <w:ilvl w:val="0"/>
          <w:numId w:val="103"/>
        </w:numPr>
        <w:spacing w:after="0" w:line="240" w:lineRule="auto"/>
        <w:ind w:right="-110"/>
        <w:jc w:val="both"/>
        <w:rPr>
          <w:rFonts w:ascii="Arial" w:hAnsi="Arial" w:cs="Arial"/>
          <w:sz w:val="24"/>
          <w:szCs w:val="24"/>
        </w:rPr>
      </w:pPr>
      <w:r w:rsidRPr="00932CF7">
        <w:rPr>
          <w:rFonts w:ascii="Arial" w:hAnsi="Arial" w:cs="Arial"/>
          <w:sz w:val="24"/>
          <w:szCs w:val="24"/>
        </w:rPr>
        <w:t>Rješenje KLASA: 415-03/23-03/49 URBROJ: 2163-13-04/06-23-02 u iznosu od 23.208,72 EUR ( za k.č.br. 854/3 k.o. Brtonigla);</w:t>
      </w:r>
    </w:p>
    <w:p w14:paraId="2ECBEF85" w14:textId="77777777" w:rsidR="00D34D6E" w:rsidRPr="00932CF7" w:rsidRDefault="00D34D6E" w:rsidP="00D34D6E">
      <w:pPr>
        <w:pStyle w:val="BodyText2"/>
        <w:numPr>
          <w:ilvl w:val="0"/>
          <w:numId w:val="103"/>
        </w:numPr>
        <w:spacing w:after="0" w:line="240" w:lineRule="auto"/>
        <w:ind w:right="-110"/>
        <w:jc w:val="both"/>
        <w:rPr>
          <w:rFonts w:ascii="Arial" w:hAnsi="Arial" w:cs="Arial"/>
          <w:sz w:val="24"/>
          <w:szCs w:val="24"/>
        </w:rPr>
      </w:pPr>
      <w:r w:rsidRPr="00932CF7">
        <w:rPr>
          <w:rFonts w:ascii="Arial" w:hAnsi="Arial" w:cs="Arial"/>
          <w:sz w:val="24"/>
          <w:szCs w:val="24"/>
        </w:rPr>
        <w:t>Rješenje KLASA: 415-03/23-03/50 URBROJ: 2163-13-04/06-23-02 u iznosu od 7.320,19 EUR ( za k.č.br. 854/2 k.o. Brtonigla- izmjena građevinske dozvole);</w:t>
      </w:r>
    </w:p>
    <w:p w14:paraId="60B081E8" w14:textId="77777777" w:rsidR="00D34D6E" w:rsidRPr="00932CF7" w:rsidRDefault="00D34D6E" w:rsidP="00D34D6E">
      <w:pPr>
        <w:pStyle w:val="ListParagraph"/>
        <w:numPr>
          <w:ilvl w:val="0"/>
          <w:numId w:val="100"/>
        </w:numPr>
        <w:contextualSpacing/>
        <w:jc w:val="both"/>
        <w:rPr>
          <w:rFonts w:ascii="Arial" w:hAnsi="Arial" w:cs="Arial"/>
          <w:sz w:val="24"/>
          <w:szCs w:val="24"/>
        </w:rPr>
      </w:pPr>
      <w:r w:rsidRPr="00932CF7">
        <w:rPr>
          <w:rFonts w:ascii="Arial" w:hAnsi="Arial" w:cs="Arial"/>
          <w:color w:val="000000"/>
          <w:sz w:val="24"/>
          <w:szCs w:val="24"/>
          <w:lang w:val="hr-HR" w:eastAsia="en-US"/>
        </w:rPr>
        <w:t>da je k.č.br. 2310/9 k.o. Brtonigla upisana u zemljišnim knjigama Općinskog suda u Pazinu, Zemljišnoknjižni odjel Buje-Buie, z.k.uložak 4037, opisana kao nerazvrstana cesta, površine 3683 m2 upisana kao JAVNO DOBRO, U OPĆOJ UPORABI KAO NEOTUĐIVO VLASNIŠTVO OPĆINE BRTONIGLA - VERTENEGLIO, OIB: 81025770849;</w:t>
      </w:r>
    </w:p>
    <w:p w14:paraId="6E7481C9" w14:textId="77777777" w:rsidR="00D34D6E" w:rsidRPr="00932CF7" w:rsidRDefault="00D34D6E" w:rsidP="00D34D6E">
      <w:pPr>
        <w:pStyle w:val="BodyText2"/>
        <w:numPr>
          <w:ilvl w:val="0"/>
          <w:numId w:val="100"/>
        </w:numPr>
        <w:spacing w:after="0" w:line="240" w:lineRule="auto"/>
        <w:ind w:right="-110"/>
        <w:jc w:val="both"/>
        <w:rPr>
          <w:rFonts w:ascii="Arial" w:hAnsi="Arial" w:cs="Arial"/>
          <w:sz w:val="24"/>
          <w:szCs w:val="24"/>
        </w:rPr>
      </w:pPr>
      <w:r w:rsidRPr="00932CF7">
        <w:rPr>
          <w:rFonts w:ascii="Arial" w:hAnsi="Arial" w:cs="Arial"/>
          <w:sz w:val="24"/>
          <w:szCs w:val="24"/>
        </w:rPr>
        <w:t xml:space="preserve">da je  Investitor  MONTE CAL  d.o.o. Poreč-Parenzo dana 30.11.2023. g podnio zahtjev za izdavanje suglasnosti za izvođenje radova asfaltiranja pristupne ceste na k.č.br. 2310/9 k.o. Brtonigla uz koji je priložio Ponudu / Troškovnik CESTA d.o.o. Pula za predmetne radove na iznos od 57.199,70 EUR bez PDV-a. Istim zahtjevom  traže da se izvršena ulaganja, radovi asfaltiranja, u komunalnu infrastrukturu (nerazvrstanu cestu) priznaju odnosno kompenziraju sa komunalim doprinosom. </w:t>
      </w:r>
    </w:p>
    <w:p w14:paraId="06A3FA6D" w14:textId="77777777" w:rsidR="00D34D6E" w:rsidRPr="00932CF7" w:rsidRDefault="00D34D6E" w:rsidP="00D34D6E">
      <w:pPr>
        <w:pStyle w:val="BodyText2"/>
        <w:numPr>
          <w:ilvl w:val="0"/>
          <w:numId w:val="100"/>
        </w:numPr>
        <w:spacing w:after="0" w:line="240" w:lineRule="auto"/>
        <w:ind w:right="-110"/>
        <w:jc w:val="both"/>
        <w:rPr>
          <w:rFonts w:ascii="Arial" w:hAnsi="Arial" w:cs="Arial"/>
          <w:sz w:val="24"/>
          <w:szCs w:val="24"/>
        </w:rPr>
      </w:pPr>
      <w:r w:rsidRPr="00932CF7">
        <w:rPr>
          <w:rFonts w:ascii="Arial" w:hAnsi="Arial" w:cs="Arial"/>
          <w:sz w:val="24"/>
          <w:szCs w:val="24"/>
        </w:rPr>
        <w:t>da  sukladno članku 165. Zakona o prostornom uređenju (NN broj 153/13,</w:t>
      </w:r>
      <w:r w:rsidRPr="00932CF7">
        <w:rPr>
          <w:rFonts w:ascii="Arial" w:hAnsi="Arial" w:cs="Arial"/>
          <w:sz w:val="24"/>
          <w:szCs w:val="24"/>
          <w:lang w:val="pt-BR"/>
        </w:rPr>
        <w:t xml:space="preserve"> 65/17, 114/18, 39/19, 98/19, 67/23)</w:t>
      </w:r>
      <w:r w:rsidRPr="00932CF7">
        <w:rPr>
          <w:rFonts w:ascii="Arial" w:hAnsi="Arial" w:cs="Arial"/>
          <w:sz w:val="24"/>
          <w:szCs w:val="24"/>
        </w:rPr>
        <w:t xml:space="preserve"> investitor komunalne odnosno druge infrastrukture, osim jedinice lokalne samouprave, može biti pravna ili fizička osoba čijem zemljištu ili građevini služi predmetna infrastruktura uz zaključenje ugovora;</w:t>
      </w:r>
    </w:p>
    <w:p w14:paraId="5BCAEB8E" w14:textId="77777777" w:rsidR="00D34D6E" w:rsidRPr="00932CF7" w:rsidRDefault="00D34D6E" w:rsidP="00D34D6E">
      <w:pPr>
        <w:pStyle w:val="BodyText2"/>
        <w:numPr>
          <w:ilvl w:val="0"/>
          <w:numId w:val="100"/>
        </w:numPr>
        <w:spacing w:after="0" w:line="240" w:lineRule="auto"/>
        <w:ind w:right="-110"/>
        <w:jc w:val="both"/>
        <w:rPr>
          <w:rFonts w:ascii="Arial" w:hAnsi="Arial" w:cs="Arial"/>
          <w:sz w:val="24"/>
          <w:szCs w:val="24"/>
        </w:rPr>
      </w:pPr>
      <w:r w:rsidRPr="00932CF7">
        <w:rPr>
          <w:rFonts w:ascii="Arial" w:hAnsi="Arial" w:cs="Arial"/>
          <w:sz w:val="24"/>
          <w:szCs w:val="24"/>
        </w:rPr>
        <w:t xml:space="preserve"> da  sukladno članku 169. Zakona o prostornom uređenju (NN broj 153/13,</w:t>
      </w:r>
      <w:r w:rsidRPr="00932CF7">
        <w:rPr>
          <w:rFonts w:ascii="Arial" w:hAnsi="Arial" w:cs="Arial"/>
          <w:sz w:val="24"/>
          <w:szCs w:val="24"/>
          <w:lang w:val="pt-BR"/>
        </w:rPr>
        <w:t xml:space="preserve"> 65/17, 114/18, 39/19, 98/19, 67/23)</w:t>
      </w:r>
      <w:r w:rsidRPr="00932CF7">
        <w:rPr>
          <w:rFonts w:ascii="Arial" w:hAnsi="Arial" w:cs="Arial"/>
          <w:sz w:val="24"/>
          <w:szCs w:val="24"/>
        </w:rPr>
        <w:t xml:space="preserve"> investitor koji sklopi ugovor o uređenju građevinskog zemljišta u pogledu financiranja izgradnje objekata ili uređaja komunalne infrastrukture koji se prema posebnom zakonu financira iz komunalnog doprinosa ne plaća taj doprinos do iznosa troškova uređenja zemljišta kojeg plaća na temelju ugovora;</w:t>
      </w:r>
    </w:p>
    <w:p w14:paraId="12BB9D20" w14:textId="77777777" w:rsidR="00D34D6E" w:rsidRPr="00932CF7" w:rsidRDefault="00D34D6E" w:rsidP="00D34D6E">
      <w:pPr>
        <w:pStyle w:val="BodyText2"/>
        <w:numPr>
          <w:ilvl w:val="0"/>
          <w:numId w:val="100"/>
        </w:numPr>
        <w:spacing w:after="0" w:line="240" w:lineRule="auto"/>
        <w:ind w:right="-110"/>
        <w:jc w:val="both"/>
        <w:rPr>
          <w:rFonts w:ascii="Arial" w:hAnsi="Arial" w:cs="Arial"/>
          <w:sz w:val="24"/>
          <w:szCs w:val="24"/>
        </w:rPr>
      </w:pPr>
      <w:r w:rsidRPr="00932CF7">
        <w:rPr>
          <w:rFonts w:ascii="Arial" w:hAnsi="Arial" w:cs="Arial"/>
          <w:sz w:val="24"/>
          <w:szCs w:val="24"/>
        </w:rPr>
        <w:t>Da predmetna pristupna nerazvrstana cesta vodi do objekata koji se grade u vlasništvu Investitora, te postoji zajednički interes za sanaciju nerazvrstane ceste u naselju Marcari na k.č.br. 2310/9 k.o. Brtonigla, radi poboljšanja standarda opremljenosti navedenog područja komunalnom infrastrukturom;</w:t>
      </w:r>
    </w:p>
    <w:p w14:paraId="428795BD" w14:textId="77777777" w:rsidR="00D34D6E" w:rsidRPr="00932CF7" w:rsidRDefault="00D34D6E" w:rsidP="00D34D6E">
      <w:pPr>
        <w:pStyle w:val="BodyText2"/>
        <w:numPr>
          <w:ilvl w:val="0"/>
          <w:numId w:val="100"/>
        </w:numPr>
        <w:spacing w:after="0" w:line="240" w:lineRule="auto"/>
        <w:ind w:right="-110"/>
        <w:jc w:val="both"/>
        <w:rPr>
          <w:rFonts w:ascii="Arial" w:hAnsi="Arial" w:cs="Arial"/>
          <w:sz w:val="24"/>
          <w:szCs w:val="24"/>
        </w:rPr>
      </w:pPr>
      <w:r w:rsidRPr="00932CF7">
        <w:rPr>
          <w:rFonts w:ascii="Arial" w:hAnsi="Arial" w:cs="Arial"/>
          <w:sz w:val="24"/>
          <w:szCs w:val="24"/>
        </w:rPr>
        <w:t xml:space="preserve">Da je asfaltiranje predmetne nerazvrstane ceste  predviđena Programom gradnje objekata i uređaja komunalne infrastrukture na području Općine </w:t>
      </w:r>
      <w:r w:rsidRPr="00932CF7">
        <w:rPr>
          <w:rFonts w:ascii="Arial" w:hAnsi="Arial" w:cs="Arial"/>
          <w:color w:val="000000"/>
          <w:sz w:val="24"/>
          <w:szCs w:val="24"/>
        </w:rPr>
        <w:t>Brtonigla-Verteneglio u 2023. godini („Službene novine Općine Brtonigla-Verteneglio“, br.:</w:t>
      </w:r>
      <w:r w:rsidRPr="00932CF7">
        <w:rPr>
          <w:rFonts w:ascii="Arial" w:hAnsi="Arial" w:cs="Arial"/>
          <w:sz w:val="24"/>
          <w:szCs w:val="24"/>
        </w:rPr>
        <w:t xml:space="preserve"> 21/22);</w:t>
      </w:r>
    </w:p>
    <w:p w14:paraId="66884794" w14:textId="77777777" w:rsidR="00D34D6E" w:rsidRPr="00932CF7" w:rsidRDefault="00D34D6E" w:rsidP="00D34D6E">
      <w:pPr>
        <w:pStyle w:val="BodyText2"/>
        <w:numPr>
          <w:ilvl w:val="0"/>
          <w:numId w:val="100"/>
        </w:numPr>
        <w:spacing w:after="0" w:line="240" w:lineRule="auto"/>
        <w:ind w:right="-110"/>
        <w:jc w:val="both"/>
        <w:rPr>
          <w:rFonts w:ascii="Arial" w:hAnsi="Arial" w:cs="Arial"/>
          <w:color w:val="000000" w:themeColor="text1"/>
          <w:sz w:val="24"/>
          <w:szCs w:val="24"/>
        </w:rPr>
      </w:pPr>
      <w:r w:rsidRPr="00932CF7">
        <w:rPr>
          <w:rFonts w:ascii="Arial" w:hAnsi="Arial" w:cs="Arial"/>
          <w:sz w:val="24"/>
          <w:szCs w:val="24"/>
        </w:rPr>
        <w:t xml:space="preserve">Da je Općina Brtonigla-Verteneglio, radi provjere dostavljenog Troškovnika od CESTA d.o.o. Pula,  </w:t>
      </w:r>
      <w:r w:rsidRPr="00932CF7">
        <w:rPr>
          <w:rFonts w:ascii="Arial" w:hAnsi="Arial" w:cs="Arial"/>
          <w:color w:val="000000" w:themeColor="text1"/>
          <w:sz w:val="24"/>
          <w:szCs w:val="24"/>
        </w:rPr>
        <w:t>pribavila Ponudu br. 1140/2023 za izvođenje asfalterskih radova na nerazvrstanoj cesti od trgovačkog društva  ISTARSKE CESTE d.o.o. Pula na iznos od 59.482,50 EUR (448.170,90 kn) bez PDV-a;</w:t>
      </w:r>
    </w:p>
    <w:p w14:paraId="152EE364" w14:textId="77777777" w:rsidR="00D34D6E" w:rsidRPr="00932CF7" w:rsidRDefault="00D34D6E" w:rsidP="00D34D6E">
      <w:pPr>
        <w:pStyle w:val="BodyText2"/>
        <w:numPr>
          <w:ilvl w:val="0"/>
          <w:numId w:val="100"/>
        </w:numPr>
        <w:spacing w:after="0" w:line="240" w:lineRule="auto"/>
        <w:ind w:right="-110"/>
        <w:jc w:val="both"/>
        <w:rPr>
          <w:rFonts w:ascii="Arial" w:hAnsi="Arial" w:cs="Arial"/>
          <w:sz w:val="24"/>
          <w:szCs w:val="24"/>
          <w:lang w:val="it-IT"/>
        </w:rPr>
      </w:pPr>
      <w:r w:rsidRPr="00932CF7">
        <w:rPr>
          <w:rFonts w:ascii="Arial" w:hAnsi="Arial" w:cs="Arial"/>
          <w:sz w:val="24"/>
          <w:szCs w:val="24"/>
          <w:lang w:val="it-IT"/>
        </w:rPr>
        <w:t>Da je grafički prikaz obuhvata asfaltiranja nerazvrstane ceste sastavni dio ovog Ugovora.</w:t>
      </w:r>
    </w:p>
    <w:p w14:paraId="42D63903" w14:textId="77777777" w:rsidR="00D34D6E" w:rsidRPr="00932CF7" w:rsidRDefault="00D34D6E" w:rsidP="00D34D6E">
      <w:pPr>
        <w:pStyle w:val="BodyText2"/>
        <w:rPr>
          <w:rFonts w:ascii="Arial" w:hAnsi="Arial" w:cs="Arial"/>
          <w:sz w:val="24"/>
          <w:szCs w:val="24"/>
          <w:highlight w:val="yellow"/>
          <w:lang w:val="it-IT"/>
        </w:rPr>
      </w:pPr>
    </w:p>
    <w:p w14:paraId="2F55FF15"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2.</w:t>
      </w:r>
    </w:p>
    <w:p w14:paraId="11279E0D"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Ovim Ugovorom Općina Brtonigla-Verteneglio daje Investitoru pravo da u svojstvu investitora, u cijelosti vlastitim sredstvima izvrši  asfaltiranje nerazvrstane ceste NC 71 Marcari na  k.č.br. 2310/9 k.o. Brtonigla, prema  Grafičkom prikazu obuhvata asfaltiranja nerazvrstane ceste koja čini sastavni dio ovog Ugovora.</w:t>
      </w:r>
    </w:p>
    <w:p w14:paraId="37E70EE6" w14:textId="77777777" w:rsidR="00D34D6E" w:rsidRPr="00932CF7" w:rsidRDefault="00D34D6E" w:rsidP="00D34D6E">
      <w:pPr>
        <w:jc w:val="center"/>
        <w:rPr>
          <w:rFonts w:ascii="Arial" w:hAnsi="Arial" w:cs="Arial"/>
          <w:b/>
          <w:sz w:val="24"/>
          <w:szCs w:val="24"/>
          <w:lang w:val="it-IT"/>
        </w:rPr>
      </w:pPr>
    </w:p>
    <w:p w14:paraId="36334D8B" w14:textId="77777777" w:rsidR="00D34D6E" w:rsidRPr="00932CF7" w:rsidRDefault="00D34D6E" w:rsidP="00D34D6E">
      <w:pPr>
        <w:jc w:val="center"/>
        <w:rPr>
          <w:rFonts w:ascii="Arial" w:hAnsi="Arial" w:cs="Arial"/>
          <w:b/>
          <w:sz w:val="24"/>
          <w:szCs w:val="24"/>
          <w:lang w:val="it-IT"/>
        </w:rPr>
      </w:pPr>
    </w:p>
    <w:p w14:paraId="6932ABFA"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3.</w:t>
      </w:r>
    </w:p>
    <w:p w14:paraId="57FC97E5"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Općina Brtonigla-Verteneglio dopušta Investitoru da izvrši asfaltiranje nerazvrstane ceste NC 71 Marcari na  k.č.br. 2310/9 k.o. Brtonigla,na sljedeći način:</w:t>
      </w:r>
    </w:p>
    <w:p w14:paraId="105C129F" w14:textId="77777777" w:rsidR="00D34D6E" w:rsidRPr="00932CF7" w:rsidRDefault="00D34D6E" w:rsidP="00D34D6E">
      <w:pPr>
        <w:pStyle w:val="ListParagraph"/>
        <w:numPr>
          <w:ilvl w:val="0"/>
          <w:numId w:val="101"/>
        </w:numPr>
        <w:contextualSpacing/>
        <w:jc w:val="both"/>
        <w:rPr>
          <w:rFonts w:ascii="Arial" w:hAnsi="Arial" w:cs="Arial"/>
          <w:sz w:val="24"/>
          <w:szCs w:val="24"/>
          <w:lang w:val="it-IT"/>
        </w:rPr>
      </w:pPr>
      <w:r w:rsidRPr="00932CF7">
        <w:rPr>
          <w:rFonts w:ascii="Arial" w:hAnsi="Arial" w:cs="Arial"/>
          <w:sz w:val="24"/>
          <w:szCs w:val="24"/>
          <w:lang w:val="it-IT"/>
        </w:rPr>
        <w:t>Da u svojstvu investitora obavi sve pripremene radnje sukladno posebnim propisima, potrebne za realizaciju asfaltiranja nerazvrstane ceste što uključuje:</w:t>
      </w:r>
    </w:p>
    <w:p w14:paraId="37431CDA" w14:textId="77777777" w:rsidR="00D34D6E" w:rsidRPr="00932CF7" w:rsidRDefault="00D34D6E" w:rsidP="00D34D6E">
      <w:pPr>
        <w:pStyle w:val="ListParagraph"/>
        <w:numPr>
          <w:ilvl w:val="0"/>
          <w:numId w:val="103"/>
        </w:numPr>
        <w:contextualSpacing/>
        <w:jc w:val="both"/>
        <w:rPr>
          <w:rFonts w:ascii="Arial" w:hAnsi="Arial" w:cs="Arial"/>
          <w:sz w:val="24"/>
          <w:szCs w:val="24"/>
          <w:lang w:val="it-IT"/>
        </w:rPr>
      </w:pPr>
      <w:r w:rsidRPr="00932CF7">
        <w:rPr>
          <w:rFonts w:ascii="Arial" w:hAnsi="Arial" w:cs="Arial"/>
          <w:sz w:val="24"/>
          <w:szCs w:val="24"/>
          <w:lang w:val="it-IT"/>
        </w:rPr>
        <w:t>Pripremu podloge do propisane zbijenosti sukladno normama (propisana vrijednost MS) koja će se dokazati kontrolnim  ispitivanjem od ovlaštene osobe.</w:t>
      </w:r>
    </w:p>
    <w:p w14:paraId="24B6AECA" w14:textId="77777777" w:rsidR="00D34D6E" w:rsidRPr="00932CF7" w:rsidRDefault="00D34D6E" w:rsidP="00D34D6E">
      <w:pPr>
        <w:pStyle w:val="ListParagraph"/>
        <w:numPr>
          <w:ilvl w:val="0"/>
          <w:numId w:val="103"/>
        </w:numPr>
        <w:contextualSpacing/>
        <w:jc w:val="both"/>
        <w:rPr>
          <w:rFonts w:ascii="Arial" w:hAnsi="Arial" w:cs="Arial"/>
          <w:sz w:val="24"/>
          <w:szCs w:val="24"/>
          <w:lang w:val="it-IT"/>
        </w:rPr>
      </w:pPr>
      <w:r w:rsidRPr="00932CF7">
        <w:rPr>
          <w:rFonts w:ascii="Arial" w:hAnsi="Arial" w:cs="Arial"/>
          <w:sz w:val="24"/>
          <w:szCs w:val="24"/>
          <w:lang w:val="it-IT"/>
        </w:rPr>
        <w:t xml:space="preserve">Da dostavi završno izvješće o ispitivanju dinamičkog deformacijskog modula nadzornom inženjeru prije početka asfaltiranja; </w:t>
      </w:r>
    </w:p>
    <w:p w14:paraId="0F5C3BD3" w14:textId="77777777" w:rsidR="00D34D6E" w:rsidRPr="00932CF7" w:rsidRDefault="00D34D6E" w:rsidP="00D34D6E">
      <w:pPr>
        <w:pStyle w:val="ListParagraph"/>
        <w:numPr>
          <w:ilvl w:val="0"/>
          <w:numId w:val="101"/>
        </w:numPr>
        <w:contextualSpacing/>
        <w:jc w:val="both"/>
        <w:rPr>
          <w:rFonts w:ascii="Arial" w:hAnsi="Arial" w:cs="Arial"/>
          <w:sz w:val="24"/>
          <w:szCs w:val="24"/>
          <w:lang w:val="it-IT"/>
        </w:rPr>
      </w:pPr>
      <w:r w:rsidRPr="00932CF7">
        <w:rPr>
          <w:rFonts w:ascii="Arial" w:hAnsi="Arial" w:cs="Arial"/>
          <w:sz w:val="24"/>
          <w:szCs w:val="24"/>
          <w:lang w:val="it-IT"/>
        </w:rPr>
        <w:t>Da u svojstvu investitora izvrši asfaltiranje predmetne prometnice;</w:t>
      </w:r>
    </w:p>
    <w:p w14:paraId="606FC938" w14:textId="77777777" w:rsidR="00D34D6E" w:rsidRPr="00932CF7" w:rsidRDefault="00D34D6E" w:rsidP="00D34D6E">
      <w:pPr>
        <w:pStyle w:val="ListParagraph"/>
        <w:numPr>
          <w:ilvl w:val="0"/>
          <w:numId w:val="101"/>
        </w:numPr>
        <w:contextualSpacing/>
        <w:jc w:val="both"/>
        <w:rPr>
          <w:rFonts w:ascii="Arial" w:hAnsi="Arial" w:cs="Arial"/>
          <w:sz w:val="24"/>
          <w:szCs w:val="24"/>
          <w:lang w:val="it-IT"/>
        </w:rPr>
      </w:pPr>
      <w:r w:rsidRPr="00932CF7">
        <w:rPr>
          <w:rFonts w:ascii="Arial" w:hAnsi="Arial" w:cs="Arial"/>
          <w:sz w:val="24"/>
          <w:szCs w:val="24"/>
          <w:lang w:val="it-IT"/>
        </w:rPr>
        <w:t>Da u svojstvu investitora obavi i sve druge radnje sukladno posebnim propisima, potrebne za realizaciju asfaltiranja nerazvrstane ceste;</w:t>
      </w:r>
    </w:p>
    <w:p w14:paraId="3B8752B2" w14:textId="77777777" w:rsidR="00D34D6E" w:rsidRPr="00932CF7" w:rsidRDefault="00D34D6E" w:rsidP="00D34D6E">
      <w:pPr>
        <w:pStyle w:val="ListParagraph"/>
        <w:numPr>
          <w:ilvl w:val="0"/>
          <w:numId w:val="101"/>
        </w:numPr>
        <w:contextualSpacing/>
        <w:jc w:val="both"/>
        <w:rPr>
          <w:rFonts w:ascii="Arial" w:hAnsi="Arial" w:cs="Arial"/>
          <w:sz w:val="24"/>
          <w:szCs w:val="24"/>
          <w:lang w:val="it-IT"/>
        </w:rPr>
      </w:pPr>
      <w:r w:rsidRPr="00932CF7">
        <w:rPr>
          <w:rFonts w:ascii="Arial" w:hAnsi="Arial" w:cs="Arial"/>
          <w:sz w:val="24"/>
          <w:szCs w:val="24"/>
          <w:lang w:val="it-IT"/>
        </w:rPr>
        <w:t>Podmiri sve takse, upravne pristojbe i druge neimenovane troškove koji nastanu pri realizaciji asfaltiranja nerazvrstane ceste.</w:t>
      </w:r>
    </w:p>
    <w:p w14:paraId="517C38FA" w14:textId="77777777" w:rsidR="00D34D6E" w:rsidRPr="00932CF7" w:rsidRDefault="00D34D6E" w:rsidP="00D34D6E">
      <w:pPr>
        <w:rPr>
          <w:rFonts w:ascii="Arial" w:hAnsi="Arial" w:cs="Arial"/>
          <w:sz w:val="24"/>
          <w:szCs w:val="24"/>
          <w:lang w:val="it-IT"/>
        </w:rPr>
      </w:pPr>
    </w:p>
    <w:p w14:paraId="25A29F25" w14:textId="77777777" w:rsidR="00D34D6E" w:rsidRPr="00932CF7" w:rsidRDefault="00D34D6E" w:rsidP="00D34D6E">
      <w:pPr>
        <w:jc w:val="center"/>
        <w:rPr>
          <w:rFonts w:ascii="Arial" w:hAnsi="Arial" w:cs="Arial"/>
          <w:b/>
          <w:sz w:val="24"/>
          <w:szCs w:val="24"/>
          <w:lang w:val="it-IT"/>
        </w:rPr>
      </w:pPr>
    </w:p>
    <w:p w14:paraId="6AC01D7D"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4.</w:t>
      </w:r>
    </w:p>
    <w:p w14:paraId="67383673"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Investitor će sam angažitari izvođača radova te  ima obvezu angažirati,ovlaštene pravne i fizičke osobe s stručnim znanjem i iskustvom na odgovarajućim poslovima koji su dužni primjenjivati najviše standarde  i zaštitu okoliša.</w:t>
      </w:r>
    </w:p>
    <w:p w14:paraId="728DC526"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Investitor se obvezuje surađivati sa stručnim službama Općine, omogućiti predstavnicima Općine uvid u dokumentaciju i tijek procesa pripreme i izvođenja radova na  asfaltiranju nerazvrstane ceste.</w:t>
      </w:r>
    </w:p>
    <w:p w14:paraId="43D127CF" w14:textId="77777777" w:rsidR="00D34D6E" w:rsidRPr="00932CF7" w:rsidRDefault="00D34D6E" w:rsidP="00D34D6E">
      <w:pPr>
        <w:jc w:val="center"/>
        <w:rPr>
          <w:rFonts w:ascii="Arial" w:hAnsi="Arial" w:cs="Arial"/>
          <w:b/>
          <w:sz w:val="24"/>
          <w:szCs w:val="24"/>
          <w:lang w:val="it-IT"/>
        </w:rPr>
      </w:pPr>
    </w:p>
    <w:p w14:paraId="49F10458"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5.</w:t>
      </w:r>
    </w:p>
    <w:p w14:paraId="3E407D22" w14:textId="77777777" w:rsidR="00D34D6E" w:rsidRPr="00932CF7" w:rsidRDefault="00D34D6E" w:rsidP="00D34D6E">
      <w:pPr>
        <w:pStyle w:val="BodyText2"/>
        <w:rPr>
          <w:rFonts w:ascii="Arial" w:hAnsi="Arial" w:cs="Arial"/>
          <w:color w:val="000000" w:themeColor="text1"/>
          <w:sz w:val="24"/>
          <w:szCs w:val="24"/>
          <w:lang w:val="it-IT"/>
        </w:rPr>
      </w:pPr>
      <w:r w:rsidRPr="00932CF7">
        <w:rPr>
          <w:rFonts w:ascii="Arial" w:hAnsi="Arial" w:cs="Arial"/>
          <w:sz w:val="24"/>
          <w:szCs w:val="24"/>
          <w:lang w:val="it-IT"/>
        </w:rPr>
        <w:t xml:space="preserve">Ugovorne strane suglasno utvrđuju da, vrijednost radova </w:t>
      </w:r>
      <w:r w:rsidRPr="00932CF7">
        <w:rPr>
          <w:rFonts w:ascii="Arial" w:hAnsi="Arial" w:cs="Arial"/>
          <w:color w:val="000000" w:themeColor="text1"/>
          <w:sz w:val="24"/>
          <w:szCs w:val="24"/>
          <w:lang w:val="it-IT"/>
        </w:rPr>
        <w:t xml:space="preserve"> asfaltiranja nerazvrstane ceste NC 71 Marcari na k.č.br.2310/9 k.o. Brtonigla,  priznatih od strane Općine Brtonigla-Verteneglio, iznosi 45.789,37 EUR (345.000,01 kn) bez PDV-a  odnosno ukupno s PDV-om 57.236,71 EUR (431.249,99 kn).</w:t>
      </w:r>
    </w:p>
    <w:p w14:paraId="4B0D6109" w14:textId="77777777" w:rsidR="00D34D6E" w:rsidRPr="00932CF7" w:rsidRDefault="00D34D6E" w:rsidP="00D34D6E">
      <w:pPr>
        <w:jc w:val="both"/>
        <w:rPr>
          <w:rFonts w:ascii="Arial" w:hAnsi="Arial" w:cs="Arial"/>
          <w:color w:val="FF0000"/>
          <w:sz w:val="24"/>
          <w:szCs w:val="24"/>
          <w:lang w:val="it-IT"/>
        </w:rPr>
      </w:pPr>
    </w:p>
    <w:p w14:paraId="5B506E62"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Ugovorne strane suglasno utvrđuju da je,  vrijednost radova iz prethodnog stavka ovog članka utvrđena na temelju:</w:t>
      </w:r>
    </w:p>
    <w:p w14:paraId="37A796D2" w14:textId="77777777" w:rsidR="00D34D6E" w:rsidRPr="00932CF7" w:rsidRDefault="00D34D6E" w:rsidP="00D34D6E">
      <w:pPr>
        <w:pStyle w:val="BodyText2"/>
        <w:numPr>
          <w:ilvl w:val="0"/>
          <w:numId w:val="103"/>
        </w:numPr>
        <w:spacing w:after="0" w:line="240" w:lineRule="auto"/>
        <w:ind w:right="-110"/>
        <w:jc w:val="both"/>
        <w:rPr>
          <w:rFonts w:ascii="Arial" w:hAnsi="Arial" w:cs="Arial"/>
          <w:sz w:val="24"/>
          <w:szCs w:val="24"/>
          <w:lang w:val="it-IT"/>
        </w:rPr>
      </w:pPr>
      <w:r w:rsidRPr="00932CF7">
        <w:rPr>
          <w:rFonts w:ascii="Arial" w:hAnsi="Arial" w:cs="Arial"/>
          <w:sz w:val="24"/>
          <w:szCs w:val="24"/>
          <w:lang w:val="it-IT"/>
        </w:rPr>
        <w:t>Ponude br. 1140/2023 (Troškovnika) izrađenog od ISTARSKE CESTE d.o.o. Pula od 22.03.2023. g, zaprimljenog u Općini Brtonigla-Verteneglio 22.03.2023. godine.</w:t>
      </w:r>
    </w:p>
    <w:p w14:paraId="3351BB60" w14:textId="77777777" w:rsidR="00D34D6E" w:rsidRPr="00932CF7" w:rsidRDefault="00D34D6E" w:rsidP="00D34D6E">
      <w:pPr>
        <w:jc w:val="center"/>
        <w:rPr>
          <w:rFonts w:ascii="Arial" w:hAnsi="Arial" w:cs="Arial"/>
          <w:b/>
          <w:sz w:val="24"/>
          <w:szCs w:val="24"/>
          <w:lang w:val="it-IT"/>
        </w:rPr>
      </w:pPr>
    </w:p>
    <w:p w14:paraId="618E177B"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6.</w:t>
      </w:r>
    </w:p>
    <w:p w14:paraId="2327C013" w14:textId="77777777" w:rsidR="00D34D6E" w:rsidRPr="00932CF7" w:rsidRDefault="00D34D6E" w:rsidP="00D34D6E">
      <w:pPr>
        <w:jc w:val="both"/>
        <w:rPr>
          <w:rFonts w:ascii="Arial" w:hAnsi="Arial" w:cs="Arial"/>
          <w:b/>
          <w:bCs/>
          <w:sz w:val="24"/>
          <w:szCs w:val="24"/>
          <w:lang w:val="it-IT"/>
        </w:rPr>
      </w:pPr>
      <w:r w:rsidRPr="00932CF7">
        <w:rPr>
          <w:rFonts w:ascii="Arial" w:hAnsi="Arial" w:cs="Arial"/>
          <w:sz w:val="24"/>
          <w:szCs w:val="24"/>
          <w:lang w:val="it-IT"/>
        </w:rPr>
        <w:t xml:space="preserve">Ugovorne strane suglasno utvrđuju da je Investitor dužan  radove iz članka 3. ovog Ugovora izvršiti  najkasnije </w:t>
      </w:r>
      <w:r w:rsidRPr="00932CF7">
        <w:rPr>
          <w:rFonts w:ascii="Arial" w:hAnsi="Arial" w:cs="Arial"/>
          <w:b/>
          <w:bCs/>
          <w:sz w:val="24"/>
          <w:szCs w:val="24"/>
          <w:lang w:val="it-IT"/>
        </w:rPr>
        <w:t>do 01. travnja 2024. godine.</w:t>
      </w:r>
    </w:p>
    <w:p w14:paraId="47004C14"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Investitor se obvezuje, u roku od 30 dana od dana završetka svih radova dostaviti Općini Brtonigla-Verteneglio Izvješće ovlaštenog inženjera građevinske struke o izvršenim radovima i količini ugrađenog materijala, temeljem kojeg će se sastaviti i Zapisnik o primopredji asfaltirane prometnice.</w:t>
      </w:r>
    </w:p>
    <w:p w14:paraId="7173776D" w14:textId="77777777" w:rsidR="00D34D6E" w:rsidRPr="00932CF7" w:rsidRDefault="00D34D6E" w:rsidP="00D34D6E">
      <w:pPr>
        <w:jc w:val="both"/>
        <w:rPr>
          <w:rFonts w:ascii="Arial" w:hAnsi="Arial" w:cs="Arial"/>
          <w:sz w:val="24"/>
          <w:szCs w:val="24"/>
          <w:lang w:val="it-IT"/>
        </w:rPr>
      </w:pPr>
    </w:p>
    <w:p w14:paraId="75B97A78" w14:textId="77777777" w:rsidR="00D34D6E" w:rsidRPr="00932CF7" w:rsidRDefault="00D34D6E" w:rsidP="00D34D6E">
      <w:pPr>
        <w:jc w:val="both"/>
        <w:rPr>
          <w:rFonts w:ascii="Arial" w:hAnsi="Arial" w:cs="Arial"/>
          <w:color w:val="000000" w:themeColor="text1"/>
          <w:sz w:val="24"/>
          <w:szCs w:val="24"/>
          <w:lang w:val="it-IT"/>
        </w:rPr>
      </w:pPr>
      <w:r w:rsidRPr="00932CF7">
        <w:rPr>
          <w:rFonts w:ascii="Arial" w:hAnsi="Arial" w:cs="Arial"/>
          <w:sz w:val="24"/>
          <w:szCs w:val="24"/>
          <w:lang w:val="it-IT"/>
        </w:rPr>
        <w:t xml:space="preserve">Ugovorne strane suglasno </w:t>
      </w:r>
      <w:r w:rsidRPr="00932CF7">
        <w:rPr>
          <w:rFonts w:ascii="Arial" w:hAnsi="Arial" w:cs="Arial"/>
          <w:color w:val="000000" w:themeColor="text1"/>
          <w:sz w:val="24"/>
          <w:szCs w:val="24"/>
          <w:lang w:val="it-IT"/>
        </w:rPr>
        <w:t>utvrđuju da Investitor daje garanciju za izvršeno asfaltiranje prometnice u naselju Marcari na  k.č.br. 2310/9 k.o. Brtonigla, na rok od 2 (dvije) godine, od dana primopredaje Općini Brtonigla-Verteneglio.</w:t>
      </w:r>
    </w:p>
    <w:p w14:paraId="679C40C2" w14:textId="77777777" w:rsidR="00D34D6E" w:rsidRDefault="00D34D6E" w:rsidP="00D34D6E">
      <w:pPr>
        <w:jc w:val="center"/>
        <w:rPr>
          <w:rFonts w:ascii="Arial" w:hAnsi="Arial" w:cs="Arial"/>
          <w:b/>
          <w:sz w:val="24"/>
          <w:szCs w:val="24"/>
          <w:lang w:val="it-IT"/>
        </w:rPr>
      </w:pPr>
    </w:p>
    <w:p w14:paraId="5FAC03FF" w14:textId="77777777" w:rsidR="00932CF7" w:rsidRDefault="00932CF7" w:rsidP="00D34D6E">
      <w:pPr>
        <w:jc w:val="center"/>
        <w:rPr>
          <w:rFonts w:ascii="Arial" w:hAnsi="Arial" w:cs="Arial"/>
          <w:b/>
          <w:sz w:val="24"/>
          <w:szCs w:val="24"/>
          <w:lang w:val="it-IT"/>
        </w:rPr>
      </w:pPr>
    </w:p>
    <w:p w14:paraId="6A9C01A1" w14:textId="77777777" w:rsidR="00932CF7" w:rsidRPr="00932CF7" w:rsidRDefault="00932CF7" w:rsidP="00D34D6E">
      <w:pPr>
        <w:jc w:val="center"/>
        <w:rPr>
          <w:rFonts w:ascii="Arial" w:hAnsi="Arial" w:cs="Arial"/>
          <w:b/>
          <w:sz w:val="24"/>
          <w:szCs w:val="24"/>
          <w:lang w:val="it-IT"/>
        </w:rPr>
      </w:pPr>
    </w:p>
    <w:p w14:paraId="706D335B"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7.</w:t>
      </w:r>
    </w:p>
    <w:p w14:paraId="5BB6D43E" w14:textId="7DF75ED1" w:rsidR="00D34D6E" w:rsidRPr="00932CF7" w:rsidRDefault="00D34D6E" w:rsidP="00932CF7">
      <w:pPr>
        <w:pStyle w:val="BodyText2"/>
        <w:rPr>
          <w:rFonts w:ascii="Arial" w:hAnsi="Arial" w:cs="Arial"/>
          <w:b/>
          <w:bCs/>
          <w:color w:val="000000" w:themeColor="text1"/>
          <w:sz w:val="24"/>
          <w:szCs w:val="24"/>
          <w:lang w:val="it-IT"/>
        </w:rPr>
      </w:pPr>
      <w:r w:rsidRPr="00932CF7">
        <w:rPr>
          <w:rFonts w:ascii="Arial" w:hAnsi="Arial" w:cs="Arial"/>
          <w:b/>
          <w:bCs/>
          <w:sz w:val="24"/>
          <w:szCs w:val="24"/>
          <w:lang w:val="it-IT"/>
        </w:rPr>
        <w:t xml:space="preserve">Općina se obvezuje izvršiti prebijanje odobrenih troškova na izgradnji komunalne infrastrukture u ukupnom iznosu </w:t>
      </w:r>
      <w:r w:rsidRPr="00932CF7">
        <w:rPr>
          <w:rFonts w:ascii="Arial" w:hAnsi="Arial" w:cs="Arial"/>
          <w:b/>
          <w:bCs/>
          <w:color w:val="000000" w:themeColor="text1"/>
          <w:sz w:val="24"/>
          <w:szCs w:val="24"/>
          <w:lang w:val="it-IT"/>
        </w:rPr>
        <w:t>od 57.236,71 EUR (431.249,99 kn), s obračunatim iznosom komunalnog doprinosa za izgradnju objekata Investitora na k.č.br. 853/5, k.č.br. 2713, k.č.br.  854/2 i k.č.br. 854/3,  sve k.o. Brtonigla, u ukupnom iznosu od 71.117,48 EUR (535.934,65 kn).</w:t>
      </w:r>
    </w:p>
    <w:p w14:paraId="0FF92884" w14:textId="77777777" w:rsidR="00D34D6E" w:rsidRPr="00932CF7" w:rsidRDefault="00D34D6E" w:rsidP="00D34D6E">
      <w:pPr>
        <w:pStyle w:val="BodyText2"/>
        <w:jc w:val="center"/>
        <w:rPr>
          <w:rFonts w:ascii="Arial" w:hAnsi="Arial" w:cs="Arial"/>
          <w:b/>
          <w:bCs/>
          <w:color w:val="000000" w:themeColor="text1"/>
          <w:sz w:val="24"/>
          <w:szCs w:val="24"/>
          <w:lang w:val="it-IT"/>
        </w:rPr>
      </w:pPr>
      <w:r w:rsidRPr="00932CF7">
        <w:rPr>
          <w:rFonts w:ascii="Arial" w:hAnsi="Arial" w:cs="Arial"/>
          <w:b/>
          <w:bCs/>
          <w:color w:val="000000" w:themeColor="text1"/>
          <w:sz w:val="24"/>
          <w:szCs w:val="24"/>
          <w:lang w:val="it-IT"/>
        </w:rPr>
        <w:t>Članak 8.</w:t>
      </w:r>
    </w:p>
    <w:p w14:paraId="64940932" w14:textId="77777777" w:rsidR="00D34D6E" w:rsidRPr="00932CF7" w:rsidRDefault="00D34D6E" w:rsidP="00D34D6E">
      <w:pPr>
        <w:jc w:val="both"/>
        <w:rPr>
          <w:rFonts w:ascii="Arial" w:hAnsi="Arial" w:cs="Arial"/>
          <w:b/>
          <w:color w:val="000000" w:themeColor="text1"/>
          <w:sz w:val="24"/>
          <w:szCs w:val="24"/>
          <w:lang w:val="it-IT"/>
        </w:rPr>
      </w:pPr>
      <w:r w:rsidRPr="00932CF7">
        <w:rPr>
          <w:rFonts w:ascii="Arial" w:hAnsi="Arial" w:cs="Arial"/>
          <w:b/>
          <w:color w:val="000000" w:themeColor="text1"/>
          <w:sz w:val="24"/>
          <w:szCs w:val="24"/>
          <w:lang w:val="it-IT"/>
        </w:rPr>
        <w:t xml:space="preserve">Ugovorne strane, suglasno utvrđuju da je, iznos obračunatog komunalnog doprinosa veći od iznosa priznatih  troškova asfaltiranja </w:t>
      </w:r>
      <w:r w:rsidRPr="00932CF7">
        <w:rPr>
          <w:rFonts w:ascii="Arial" w:hAnsi="Arial" w:cs="Arial"/>
          <w:b/>
          <w:bCs/>
          <w:color w:val="000000" w:themeColor="text1"/>
          <w:sz w:val="24"/>
          <w:szCs w:val="24"/>
          <w:lang w:val="it-IT"/>
        </w:rPr>
        <w:t xml:space="preserve">nerazvrstane ceste NC 71 Marcari na k.č.br.2310/9 k.o. Brtonigla, </w:t>
      </w:r>
      <w:r w:rsidRPr="00932CF7">
        <w:rPr>
          <w:rFonts w:ascii="Arial" w:hAnsi="Arial" w:cs="Arial"/>
          <w:b/>
          <w:color w:val="000000" w:themeColor="text1"/>
          <w:sz w:val="24"/>
          <w:szCs w:val="24"/>
          <w:lang w:val="it-IT"/>
        </w:rPr>
        <w:t>te je Investitor dužan platiti Općini Brtonigla-Verteneglio razliku u iznosu od  13.880,77 EUR (104.584,66 kn)  na ime komunalnog doprinosa.</w:t>
      </w:r>
    </w:p>
    <w:p w14:paraId="1E31BAAD"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Prijeboj uloženih sredstava Investitoru utvrđen ovim Ugovorom, vrši se beskamatno i izvršiti će se  po okončanju radova i dostavi Izvješća iz članka 6. ovog Ugovora.</w:t>
      </w:r>
    </w:p>
    <w:p w14:paraId="74D34DD2" w14:textId="77777777" w:rsidR="00D34D6E" w:rsidRDefault="00D34D6E" w:rsidP="00D34D6E">
      <w:pPr>
        <w:jc w:val="both"/>
        <w:rPr>
          <w:rFonts w:ascii="Arial" w:hAnsi="Arial" w:cs="Arial"/>
          <w:b/>
          <w:sz w:val="24"/>
          <w:szCs w:val="24"/>
          <w:lang w:val="it-IT"/>
        </w:rPr>
      </w:pPr>
    </w:p>
    <w:p w14:paraId="53266A78" w14:textId="77777777" w:rsidR="00932CF7" w:rsidRPr="00932CF7" w:rsidRDefault="00932CF7" w:rsidP="00D34D6E">
      <w:pPr>
        <w:jc w:val="both"/>
        <w:rPr>
          <w:rFonts w:ascii="Arial" w:hAnsi="Arial" w:cs="Arial"/>
          <w:b/>
          <w:sz w:val="24"/>
          <w:szCs w:val="24"/>
          <w:lang w:val="it-IT"/>
        </w:rPr>
      </w:pPr>
    </w:p>
    <w:p w14:paraId="695D5C5C" w14:textId="77777777" w:rsidR="00D34D6E" w:rsidRPr="00932CF7" w:rsidRDefault="00D34D6E" w:rsidP="00D34D6E">
      <w:pPr>
        <w:jc w:val="center"/>
        <w:rPr>
          <w:rFonts w:ascii="Arial" w:hAnsi="Arial" w:cs="Arial"/>
          <w:b/>
          <w:sz w:val="24"/>
          <w:szCs w:val="24"/>
        </w:rPr>
      </w:pPr>
      <w:r w:rsidRPr="00932CF7">
        <w:rPr>
          <w:rFonts w:ascii="Arial" w:hAnsi="Arial" w:cs="Arial"/>
          <w:b/>
          <w:sz w:val="24"/>
          <w:szCs w:val="24"/>
        </w:rPr>
        <w:t>Članak 9.</w:t>
      </w:r>
    </w:p>
    <w:p w14:paraId="3DAD24FE" w14:textId="77777777" w:rsidR="00D34D6E" w:rsidRDefault="00D34D6E" w:rsidP="00D34D6E">
      <w:pPr>
        <w:jc w:val="both"/>
        <w:rPr>
          <w:rFonts w:ascii="Arial" w:hAnsi="Arial" w:cs="Arial"/>
          <w:sz w:val="24"/>
          <w:szCs w:val="24"/>
        </w:rPr>
      </w:pPr>
      <w:r w:rsidRPr="00932CF7">
        <w:rPr>
          <w:rFonts w:ascii="Arial" w:hAnsi="Arial" w:cs="Arial"/>
          <w:sz w:val="24"/>
          <w:szCs w:val="24"/>
        </w:rPr>
        <w:t>Obje ugovorne strane se obvezuju postupati sukladno pozitivnim zakonskim propisima te pažnjom urednog i savjesnog gospodarstvenika.</w:t>
      </w:r>
    </w:p>
    <w:p w14:paraId="05E86478" w14:textId="77777777" w:rsidR="00932CF7" w:rsidRPr="00932CF7" w:rsidRDefault="00932CF7" w:rsidP="00D34D6E">
      <w:pPr>
        <w:jc w:val="both"/>
        <w:rPr>
          <w:rFonts w:ascii="Arial" w:hAnsi="Arial" w:cs="Arial"/>
          <w:sz w:val="24"/>
          <w:szCs w:val="24"/>
        </w:rPr>
      </w:pPr>
    </w:p>
    <w:p w14:paraId="3670E982" w14:textId="77777777" w:rsidR="00D34D6E" w:rsidRPr="00932CF7" w:rsidRDefault="00D34D6E" w:rsidP="00D34D6E">
      <w:pPr>
        <w:rPr>
          <w:rFonts w:ascii="Arial" w:hAnsi="Arial" w:cs="Arial"/>
          <w:sz w:val="24"/>
          <w:szCs w:val="24"/>
        </w:rPr>
      </w:pPr>
    </w:p>
    <w:p w14:paraId="24BAF3C6" w14:textId="77777777" w:rsidR="00D34D6E" w:rsidRPr="00932CF7" w:rsidRDefault="00D34D6E" w:rsidP="00D34D6E">
      <w:pPr>
        <w:jc w:val="center"/>
        <w:rPr>
          <w:rFonts w:ascii="Arial" w:hAnsi="Arial" w:cs="Arial"/>
          <w:b/>
          <w:sz w:val="24"/>
          <w:szCs w:val="24"/>
        </w:rPr>
      </w:pPr>
      <w:r w:rsidRPr="00932CF7">
        <w:rPr>
          <w:rFonts w:ascii="Arial" w:hAnsi="Arial" w:cs="Arial"/>
          <w:b/>
          <w:sz w:val="24"/>
          <w:szCs w:val="24"/>
        </w:rPr>
        <w:t>Članak 10.</w:t>
      </w:r>
    </w:p>
    <w:p w14:paraId="3326BAB6"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Općina Brtonigla-Verteneglio, sa svoje strane  imenuje Admira Martinovića, Referenta za vođenje investicija , kao odgovornu osobu za izvršenje ovog Ugovora.</w:t>
      </w:r>
    </w:p>
    <w:p w14:paraId="6FD5B267" w14:textId="77777777" w:rsidR="00D34D6E" w:rsidRPr="00932CF7" w:rsidRDefault="00D34D6E" w:rsidP="00D34D6E">
      <w:pPr>
        <w:jc w:val="both"/>
        <w:rPr>
          <w:rFonts w:ascii="Arial" w:hAnsi="Arial" w:cs="Arial"/>
          <w:sz w:val="24"/>
          <w:szCs w:val="24"/>
        </w:rPr>
      </w:pPr>
      <w:r w:rsidRPr="00932CF7">
        <w:rPr>
          <w:rFonts w:ascii="Arial" w:hAnsi="Arial" w:cs="Arial"/>
          <w:sz w:val="24"/>
          <w:szCs w:val="24"/>
        </w:rPr>
        <w:t>Investitor imenuje Radojku Olić, prokuristu Investitora kao odgovornu osobu, te za pismenu (digitalnu)  i usmenu komunikaciju.</w:t>
      </w:r>
    </w:p>
    <w:p w14:paraId="742A14E6" w14:textId="77777777" w:rsidR="00D34D6E" w:rsidRPr="00932CF7" w:rsidRDefault="00D34D6E" w:rsidP="00D34D6E">
      <w:pPr>
        <w:jc w:val="center"/>
        <w:rPr>
          <w:rFonts w:ascii="Arial" w:hAnsi="Arial" w:cs="Arial"/>
          <w:b/>
          <w:sz w:val="24"/>
          <w:szCs w:val="24"/>
        </w:rPr>
      </w:pPr>
    </w:p>
    <w:p w14:paraId="0D70A296"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11.</w:t>
      </w:r>
    </w:p>
    <w:p w14:paraId="3519FEAE"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Ugovorne strane suglasno utvrđuju da će se sve izmjene i dopune ovog Ugovora regulirati sklapanjem Aneksa ugovora.</w:t>
      </w:r>
    </w:p>
    <w:p w14:paraId="414C16CD"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Nevaljanost ili neprovedivost bilo koje odredbe ovog Ugovora neće utjecati na bilo koji način na valjanost ili provedivost preostalih odredbi ovog Ugovora.</w:t>
      </w:r>
    </w:p>
    <w:p w14:paraId="1F139C27" w14:textId="77777777" w:rsidR="00D34D6E" w:rsidRPr="00932CF7" w:rsidRDefault="00D34D6E" w:rsidP="00D34D6E">
      <w:pPr>
        <w:jc w:val="center"/>
        <w:rPr>
          <w:rFonts w:ascii="Arial" w:hAnsi="Arial" w:cs="Arial"/>
          <w:b/>
          <w:sz w:val="24"/>
          <w:szCs w:val="24"/>
          <w:lang w:val="it-IT"/>
        </w:rPr>
      </w:pPr>
    </w:p>
    <w:p w14:paraId="4E5A4A4D"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12.</w:t>
      </w:r>
    </w:p>
    <w:p w14:paraId="78E14668"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Svi eventualni sporovi koji nastanu u svezi s izvršenjem ovog Ugovora rješavati će se sporazumno između ugovornih strana.</w:t>
      </w:r>
    </w:p>
    <w:p w14:paraId="75570D32"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Za slučaj da se nastali spor ne može riješiti sporazumno ugovorne strane ugovaraju nadležnost stvarno nadležnog suda u Pazinu.</w:t>
      </w:r>
    </w:p>
    <w:p w14:paraId="27A23C77" w14:textId="77777777" w:rsidR="00D34D6E" w:rsidRPr="00932CF7" w:rsidRDefault="00D34D6E" w:rsidP="00D34D6E">
      <w:pPr>
        <w:jc w:val="center"/>
        <w:rPr>
          <w:rFonts w:ascii="Arial" w:hAnsi="Arial" w:cs="Arial"/>
          <w:b/>
          <w:sz w:val="24"/>
          <w:szCs w:val="24"/>
          <w:lang w:val="it-IT"/>
        </w:rPr>
      </w:pPr>
    </w:p>
    <w:p w14:paraId="15F65A1B"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13.</w:t>
      </w:r>
    </w:p>
    <w:p w14:paraId="26EB6C1E" w14:textId="77777777"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Ovaj Ugovor je  sastavljen je u 4 (četiri) istovjetna  primjerka, od kojih svaka ugovorna strana zadržava po 2 (dva) primjerka.</w:t>
      </w:r>
    </w:p>
    <w:p w14:paraId="309F781E" w14:textId="77777777" w:rsidR="00D34D6E" w:rsidRDefault="00D34D6E" w:rsidP="00D34D6E">
      <w:pPr>
        <w:jc w:val="center"/>
        <w:rPr>
          <w:rFonts w:ascii="Arial" w:hAnsi="Arial" w:cs="Arial"/>
          <w:b/>
          <w:sz w:val="24"/>
          <w:szCs w:val="24"/>
          <w:lang w:val="it-IT"/>
        </w:rPr>
      </w:pPr>
    </w:p>
    <w:p w14:paraId="482B6306" w14:textId="77777777" w:rsidR="00932CF7" w:rsidRDefault="00932CF7" w:rsidP="00D34D6E">
      <w:pPr>
        <w:jc w:val="center"/>
        <w:rPr>
          <w:rFonts w:ascii="Arial" w:hAnsi="Arial" w:cs="Arial"/>
          <w:b/>
          <w:sz w:val="24"/>
          <w:szCs w:val="24"/>
          <w:lang w:val="it-IT"/>
        </w:rPr>
      </w:pPr>
    </w:p>
    <w:p w14:paraId="0B602DB6" w14:textId="77777777" w:rsidR="00932CF7" w:rsidRPr="00932CF7" w:rsidRDefault="00932CF7" w:rsidP="00D34D6E">
      <w:pPr>
        <w:jc w:val="center"/>
        <w:rPr>
          <w:rFonts w:ascii="Arial" w:hAnsi="Arial" w:cs="Arial"/>
          <w:b/>
          <w:sz w:val="24"/>
          <w:szCs w:val="24"/>
          <w:lang w:val="it-IT"/>
        </w:rPr>
      </w:pPr>
    </w:p>
    <w:p w14:paraId="70CFD9BB"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14.</w:t>
      </w:r>
    </w:p>
    <w:p w14:paraId="70E0DC08"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Ovaj će Ugovor biti objavljen u Službenim novinama Općine Brtonigla-Verteneglio.</w:t>
      </w:r>
    </w:p>
    <w:p w14:paraId="519648FD" w14:textId="77777777" w:rsidR="00D34D6E" w:rsidRPr="00932CF7" w:rsidRDefault="00D34D6E" w:rsidP="00D34D6E">
      <w:pPr>
        <w:rPr>
          <w:rFonts w:ascii="Arial" w:hAnsi="Arial" w:cs="Arial"/>
          <w:sz w:val="24"/>
          <w:szCs w:val="24"/>
          <w:lang w:val="it-IT"/>
        </w:rPr>
      </w:pPr>
    </w:p>
    <w:p w14:paraId="0D7AE78E"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KLASA:340-01/22-10/15</w:t>
      </w:r>
    </w:p>
    <w:p w14:paraId="3F11FDAA"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URBROJ:2163-13-04/01-23-</w:t>
      </w:r>
    </w:p>
    <w:p w14:paraId="38504AFF" w14:textId="75AC26F2"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Brtonigla-Verteneglio,  2023. godine</w:t>
      </w:r>
    </w:p>
    <w:p w14:paraId="7B59E9C8" w14:textId="77777777" w:rsidR="00D34D6E" w:rsidRPr="00932CF7" w:rsidRDefault="00D34D6E" w:rsidP="00D34D6E">
      <w:pPr>
        <w:tabs>
          <w:tab w:val="left" w:pos="7260"/>
        </w:tabs>
        <w:jc w:val="center"/>
        <w:rPr>
          <w:rFonts w:ascii="Arial" w:hAnsi="Arial" w:cs="Arial"/>
          <w:sz w:val="24"/>
          <w:szCs w:val="24"/>
          <w:lang w:val="it-IT"/>
        </w:rPr>
      </w:pPr>
      <w:r w:rsidRPr="00932CF7">
        <w:rPr>
          <w:rFonts w:ascii="Arial" w:hAnsi="Arial" w:cs="Arial"/>
          <w:sz w:val="24"/>
          <w:szCs w:val="24"/>
          <w:lang w:val="it-IT"/>
        </w:rPr>
        <w:tab/>
        <w:t>Investitor :</w:t>
      </w:r>
    </w:p>
    <w:p w14:paraId="436A92FE"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 xml:space="preserve">OPĆINA BRTONIGLA-VERTENEGLIO          </w:t>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t>MONTE CAL</w:t>
      </w:r>
      <w:r w:rsidRPr="00932CF7">
        <w:rPr>
          <w:rFonts w:ascii="Arial" w:hAnsi="Arial" w:cs="Arial"/>
          <w:sz w:val="24"/>
          <w:szCs w:val="24"/>
          <w:lang w:val="it-IT"/>
        </w:rPr>
        <w:tab/>
        <w:t xml:space="preserve"> d.o.o.</w:t>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t xml:space="preserve">            </w:t>
      </w:r>
    </w:p>
    <w:p w14:paraId="6A96057E" w14:textId="685F1B68"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Načelnik</w:t>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t>Direktor</w:t>
      </w:r>
    </w:p>
    <w:p w14:paraId="42865A1E" w14:textId="03C662C8" w:rsidR="00D34D6E" w:rsidRPr="00932CF7" w:rsidRDefault="00D34D6E" w:rsidP="00932CF7">
      <w:pPr>
        <w:rPr>
          <w:rFonts w:ascii="Arial" w:eastAsia="Calibri" w:hAnsi="Arial" w:cs="Arial"/>
          <w:bCs/>
          <w:sz w:val="24"/>
          <w:szCs w:val="24"/>
        </w:rPr>
      </w:pPr>
      <w:r w:rsidRPr="00932CF7">
        <w:rPr>
          <w:rFonts w:ascii="Arial" w:hAnsi="Arial" w:cs="Arial"/>
          <w:sz w:val="24"/>
          <w:szCs w:val="24"/>
          <w:lang w:val="it-IT"/>
        </w:rPr>
        <w:t>Neš Sinožić mag.ing.agr.</w:t>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t>Milan Naperotić</w:t>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hAnsi="Arial" w:cs="Arial"/>
          <w:sz w:val="24"/>
          <w:szCs w:val="24"/>
          <w:lang w:val="it-IT"/>
        </w:rPr>
        <w:tab/>
      </w:r>
      <w:r w:rsidRPr="00932CF7">
        <w:rPr>
          <w:rFonts w:ascii="Arial" w:eastAsia="Calibri" w:hAnsi="Arial" w:cs="Arial"/>
          <w:bCs/>
          <w:noProof/>
          <w:sz w:val="24"/>
          <w:szCs w:val="24"/>
        </w:rPr>
        <w:drawing>
          <wp:inline distT="0" distB="0" distL="0" distR="0" wp14:anchorId="264C3C55" wp14:editId="0422CF3D">
            <wp:extent cx="4716935" cy="6650590"/>
            <wp:effectExtent l="0" t="0" r="7620" b="0"/>
            <wp:docPr id="48463914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42045" cy="6685994"/>
                    </a:xfrm>
                    <a:prstGeom prst="rect">
                      <a:avLst/>
                    </a:prstGeom>
                    <a:noFill/>
                    <a:ln>
                      <a:noFill/>
                    </a:ln>
                  </pic:spPr>
                </pic:pic>
              </a:graphicData>
            </a:graphic>
          </wp:inline>
        </w:drawing>
      </w:r>
    </w:p>
    <w:p w14:paraId="1B0D8AB2" w14:textId="77777777" w:rsidR="00D34D6E" w:rsidRPr="00932CF7" w:rsidRDefault="00D34D6E" w:rsidP="00D34D6E">
      <w:pPr>
        <w:pStyle w:val="ListParagraph"/>
        <w:numPr>
          <w:ilvl w:val="0"/>
          <w:numId w:val="19"/>
        </w:numPr>
        <w:spacing w:after="200" w:line="276" w:lineRule="auto"/>
        <w:jc w:val="center"/>
        <w:rPr>
          <w:rFonts w:ascii="Arial" w:eastAsia="Calibri" w:hAnsi="Arial" w:cs="Arial"/>
          <w:bCs/>
          <w:sz w:val="24"/>
          <w:szCs w:val="24"/>
        </w:rPr>
      </w:pPr>
    </w:p>
    <w:p w14:paraId="693A52EF" w14:textId="77777777" w:rsidR="00932CF7" w:rsidRDefault="00932CF7" w:rsidP="00D34D6E">
      <w:pPr>
        <w:jc w:val="both"/>
        <w:rPr>
          <w:rFonts w:ascii="Arial" w:hAnsi="Arial" w:cs="Arial"/>
          <w:sz w:val="24"/>
          <w:szCs w:val="24"/>
          <w:lang w:val="it-IT"/>
        </w:rPr>
      </w:pPr>
    </w:p>
    <w:p w14:paraId="0D683336" w14:textId="4F902DD0" w:rsidR="00D34D6E" w:rsidRPr="00932CF7" w:rsidRDefault="00D34D6E" w:rsidP="00D34D6E">
      <w:pPr>
        <w:jc w:val="both"/>
        <w:rPr>
          <w:rFonts w:ascii="Arial" w:hAnsi="Arial" w:cs="Arial"/>
          <w:sz w:val="24"/>
          <w:szCs w:val="24"/>
          <w:lang w:val="it-IT"/>
        </w:rPr>
      </w:pPr>
      <w:r w:rsidRPr="00932CF7">
        <w:rPr>
          <w:rFonts w:ascii="Arial" w:hAnsi="Arial" w:cs="Arial"/>
          <w:sz w:val="24"/>
          <w:szCs w:val="24"/>
          <w:lang w:val="it-IT"/>
        </w:rPr>
        <w:t xml:space="preserve">Na temelju članka 17. stavka 1. podstavka 2. Zakona o sustavu civilne zaštite (Narodne novine  broj 82/15, 118/18, 31/20, 20/21, 114/22 ), članka 7. stavka 2. i stavka 3. Pravilnika o smjernicama za izradu procjena rizika od katastrofa i velikih nesreća za područje Republike Hrvatske i jedinica lokalne i područne (regionalne) samouprave („Narodne novine broj 65/16) i članka 38. Statuta Općine Brtonigla - Verteneglio, (Službene novine Općine Brtonigla” broj . 03/18, 03/21, 07/21-Pro. tekst i 16/22) Općinsko vijeće Općine Brtonigla - Verteneglio  na svojoj 20. sjednici održanoj dana 18. prosinca 2023. godine donosi </w:t>
      </w:r>
    </w:p>
    <w:p w14:paraId="718150E4" w14:textId="77777777" w:rsidR="00D34D6E" w:rsidRPr="00932CF7" w:rsidRDefault="00D34D6E" w:rsidP="00D34D6E">
      <w:pPr>
        <w:jc w:val="center"/>
        <w:rPr>
          <w:rFonts w:ascii="Arial" w:hAnsi="Arial" w:cs="Arial"/>
          <w:b/>
          <w:sz w:val="24"/>
          <w:szCs w:val="24"/>
          <w:lang w:val="it-IT"/>
        </w:rPr>
      </w:pPr>
    </w:p>
    <w:p w14:paraId="09093677" w14:textId="77777777" w:rsidR="00D34D6E" w:rsidRDefault="00D34D6E" w:rsidP="00D34D6E">
      <w:pPr>
        <w:jc w:val="center"/>
        <w:rPr>
          <w:rFonts w:ascii="Arial" w:hAnsi="Arial" w:cs="Arial"/>
          <w:b/>
          <w:sz w:val="24"/>
          <w:szCs w:val="24"/>
          <w:lang w:val="it-IT"/>
        </w:rPr>
      </w:pPr>
    </w:p>
    <w:p w14:paraId="1ED0E93B" w14:textId="77777777" w:rsidR="00932CF7" w:rsidRPr="00932CF7" w:rsidRDefault="00932CF7" w:rsidP="00D34D6E">
      <w:pPr>
        <w:jc w:val="center"/>
        <w:rPr>
          <w:rFonts w:ascii="Arial" w:hAnsi="Arial" w:cs="Arial"/>
          <w:b/>
          <w:sz w:val="24"/>
          <w:szCs w:val="24"/>
          <w:lang w:val="it-IT"/>
        </w:rPr>
      </w:pPr>
    </w:p>
    <w:p w14:paraId="417B1B9E"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O D L U K U</w:t>
      </w:r>
    </w:p>
    <w:p w14:paraId="2ADF5291"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o donošenju Procjene rizika od velikih nesreća</w:t>
      </w:r>
    </w:p>
    <w:p w14:paraId="546F5A2B"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 xml:space="preserve"> za Općinu Brtonigla - Verteneglio</w:t>
      </w:r>
    </w:p>
    <w:p w14:paraId="4EE30720" w14:textId="77777777" w:rsidR="00D34D6E" w:rsidRDefault="00D34D6E" w:rsidP="00D34D6E">
      <w:pPr>
        <w:jc w:val="center"/>
        <w:rPr>
          <w:rFonts w:ascii="Arial" w:hAnsi="Arial" w:cs="Arial"/>
          <w:b/>
          <w:sz w:val="24"/>
          <w:szCs w:val="24"/>
          <w:lang w:val="it-IT"/>
        </w:rPr>
      </w:pPr>
    </w:p>
    <w:p w14:paraId="14F1CC33" w14:textId="77777777" w:rsidR="00932CF7" w:rsidRPr="00932CF7" w:rsidRDefault="00932CF7" w:rsidP="00D34D6E">
      <w:pPr>
        <w:jc w:val="center"/>
        <w:rPr>
          <w:rFonts w:ascii="Arial" w:hAnsi="Arial" w:cs="Arial"/>
          <w:b/>
          <w:sz w:val="24"/>
          <w:szCs w:val="24"/>
          <w:lang w:val="it-IT"/>
        </w:rPr>
      </w:pPr>
    </w:p>
    <w:p w14:paraId="769538DA" w14:textId="77777777" w:rsidR="00D34D6E" w:rsidRPr="00932CF7" w:rsidRDefault="00D34D6E" w:rsidP="00D34D6E">
      <w:pPr>
        <w:jc w:val="center"/>
        <w:rPr>
          <w:rFonts w:ascii="Arial" w:hAnsi="Arial" w:cs="Arial"/>
          <w:b/>
          <w:sz w:val="24"/>
          <w:szCs w:val="24"/>
          <w:lang w:val="it-IT"/>
        </w:rPr>
      </w:pPr>
    </w:p>
    <w:p w14:paraId="55B3086B"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1.</w:t>
      </w:r>
    </w:p>
    <w:p w14:paraId="5056C936" w14:textId="77777777" w:rsidR="00D34D6E" w:rsidRPr="00932CF7" w:rsidRDefault="00D34D6E" w:rsidP="00D34D6E">
      <w:pPr>
        <w:ind w:firstLine="708"/>
        <w:rPr>
          <w:rFonts w:ascii="Arial" w:hAnsi="Arial" w:cs="Arial"/>
          <w:sz w:val="24"/>
          <w:szCs w:val="24"/>
          <w:lang w:val="it-IT"/>
        </w:rPr>
      </w:pPr>
    </w:p>
    <w:p w14:paraId="2C71FC61" w14:textId="77777777" w:rsidR="00D34D6E" w:rsidRPr="00932CF7" w:rsidRDefault="00D34D6E" w:rsidP="00D34D6E">
      <w:pPr>
        <w:ind w:firstLine="708"/>
        <w:rPr>
          <w:rFonts w:ascii="Arial" w:hAnsi="Arial" w:cs="Arial"/>
          <w:sz w:val="24"/>
          <w:szCs w:val="24"/>
          <w:lang w:val="it-IT"/>
        </w:rPr>
      </w:pPr>
      <w:r w:rsidRPr="00932CF7">
        <w:rPr>
          <w:rFonts w:ascii="Arial" w:hAnsi="Arial" w:cs="Arial"/>
          <w:sz w:val="24"/>
          <w:szCs w:val="24"/>
          <w:lang w:val="it-IT"/>
        </w:rPr>
        <w:t xml:space="preserve">Donosi se Procjena rizika od velikih nesreća za Općinu Brtonigla - Verteneglio koja se sastoji od tekstualnog, grafičkog i kartografskog prikaza. </w:t>
      </w:r>
    </w:p>
    <w:p w14:paraId="2BEBCDF6" w14:textId="77777777" w:rsidR="00D34D6E" w:rsidRPr="00932CF7" w:rsidRDefault="00D34D6E" w:rsidP="00D34D6E">
      <w:pPr>
        <w:ind w:firstLine="708"/>
        <w:rPr>
          <w:rFonts w:ascii="Arial" w:hAnsi="Arial" w:cs="Arial"/>
          <w:sz w:val="24"/>
          <w:szCs w:val="24"/>
          <w:lang w:val="it-IT"/>
        </w:rPr>
      </w:pPr>
    </w:p>
    <w:p w14:paraId="10491D1A" w14:textId="77777777" w:rsidR="00D34D6E" w:rsidRPr="00932CF7" w:rsidRDefault="00D34D6E" w:rsidP="00D34D6E">
      <w:pPr>
        <w:ind w:firstLine="708"/>
        <w:rPr>
          <w:rFonts w:ascii="Arial" w:hAnsi="Arial" w:cs="Arial"/>
          <w:sz w:val="24"/>
          <w:szCs w:val="24"/>
          <w:lang w:val="it-IT"/>
        </w:rPr>
      </w:pPr>
    </w:p>
    <w:p w14:paraId="5FEE33E7" w14:textId="77777777" w:rsidR="00D34D6E" w:rsidRPr="00932CF7" w:rsidRDefault="00D34D6E" w:rsidP="00D34D6E">
      <w:pPr>
        <w:ind w:firstLine="708"/>
        <w:rPr>
          <w:rFonts w:ascii="Arial" w:hAnsi="Arial" w:cs="Arial"/>
          <w:sz w:val="24"/>
          <w:szCs w:val="24"/>
          <w:lang w:val="it-IT"/>
        </w:rPr>
      </w:pPr>
    </w:p>
    <w:p w14:paraId="504A0D5E" w14:textId="77777777" w:rsidR="00D34D6E" w:rsidRPr="00932CF7" w:rsidRDefault="00D34D6E" w:rsidP="00D34D6E">
      <w:pPr>
        <w:jc w:val="center"/>
        <w:rPr>
          <w:rFonts w:ascii="Arial" w:hAnsi="Arial" w:cs="Arial"/>
          <w:b/>
          <w:sz w:val="24"/>
          <w:szCs w:val="24"/>
          <w:lang w:val="it-IT"/>
        </w:rPr>
      </w:pPr>
      <w:r w:rsidRPr="00932CF7">
        <w:rPr>
          <w:rFonts w:ascii="Arial" w:hAnsi="Arial" w:cs="Arial"/>
          <w:b/>
          <w:sz w:val="24"/>
          <w:szCs w:val="24"/>
          <w:lang w:val="it-IT"/>
        </w:rPr>
        <w:t>Članak 2.</w:t>
      </w:r>
    </w:p>
    <w:p w14:paraId="43EFB0EE" w14:textId="77777777" w:rsidR="00D34D6E" w:rsidRPr="00932CF7" w:rsidRDefault="00D34D6E" w:rsidP="00D34D6E">
      <w:pPr>
        <w:ind w:firstLine="708"/>
        <w:rPr>
          <w:rFonts w:ascii="Arial" w:hAnsi="Arial" w:cs="Arial"/>
          <w:sz w:val="24"/>
          <w:szCs w:val="24"/>
          <w:lang w:val="it-IT"/>
        </w:rPr>
      </w:pPr>
    </w:p>
    <w:p w14:paraId="5D6375DF" w14:textId="77777777" w:rsidR="00D34D6E" w:rsidRPr="00932CF7" w:rsidRDefault="00D34D6E" w:rsidP="00D34D6E">
      <w:pPr>
        <w:ind w:firstLine="708"/>
        <w:jc w:val="both"/>
        <w:rPr>
          <w:rFonts w:ascii="Arial" w:hAnsi="Arial" w:cs="Arial"/>
          <w:sz w:val="24"/>
          <w:szCs w:val="24"/>
          <w:lang w:val="it-IT"/>
        </w:rPr>
      </w:pPr>
      <w:r w:rsidRPr="00932CF7">
        <w:rPr>
          <w:rFonts w:ascii="Arial" w:hAnsi="Arial" w:cs="Arial"/>
          <w:sz w:val="24"/>
          <w:szCs w:val="24"/>
          <w:lang w:val="it-IT"/>
        </w:rPr>
        <w:t xml:space="preserve">Ova Odluka stupa na snagu osmog dana od dana objave u Službenim novinama Općine Brtonigla -Verteneglio. </w:t>
      </w:r>
    </w:p>
    <w:p w14:paraId="4BADDCEE" w14:textId="77777777" w:rsidR="00D34D6E" w:rsidRPr="00932CF7" w:rsidRDefault="00D34D6E" w:rsidP="00D34D6E">
      <w:pPr>
        <w:ind w:firstLine="708"/>
        <w:jc w:val="both"/>
        <w:rPr>
          <w:rFonts w:ascii="Arial" w:hAnsi="Arial" w:cs="Arial"/>
          <w:sz w:val="24"/>
          <w:szCs w:val="24"/>
          <w:lang w:val="it-IT"/>
        </w:rPr>
      </w:pPr>
      <w:r w:rsidRPr="00932CF7">
        <w:rPr>
          <w:rFonts w:ascii="Arial" w:hAnsi="Arial" w:cs="Arial"/>
          <w:sz w:val="24"/>
          <w:szCs w:val="24"/>
          <w:lang w:val="it-IT"/>
        </w:rPr>
        <w:t xml:space="preserve">Procjena iz čl.1 ove Odluke neće se objaviti u Službenim novinama Općine Brtonigla-Verteneglio. </w:t>
      </w:r>
    </w:p>
    <w:p w14:paraId="68016608" w14:textId="77777777" w:rsidR="00D34D6E" w:rsidRDefault="00D34D6E" w:rsidP="00D34D6E">
      <w:pPr>
        <w:ind w:firstLine="708"/>
        <w:rPr>
          <w:rFonts w:ascii="Arial" w:hAnsi="Arial" w:cs="Arial"/>
          <w:sz w:val="24"/>
          <w:szCs w:val="24"/>
          <w:lang w:val="it-IT"/>
        </w:rPr>
      </w:pPr>
    </w:p>
    <w:p w14:paraId="161E6D7A" w14:textId="77777777" w:rsidR="00932CF7" w:rsidRDefault="00932CF7" w:rsidP="00D34D6E">
      <w:pPr>
        <w:ind w:firstLine="708"/>
        <w:rPr>
          <w:rFonts w:ascii="Arial" w:hAnsi="Arial" w:cs="Arial"/>
          <w:sz w:val="24"/>
          <w:szCs w:val="24"/>
          <w:lang w:val="it-IT"/>
        </w:rPr>
      </w:pPr>
    </w:p>
    <w:p w14:paraId="37361A55" w14:textId="77777777" w:rsidR="00932CF7" w:rsidRPr="00932CF7" w:rsidRDefault="00932CF7" w:rsidP="00D34D6E">
      <w:pPr>
        <w:ind w:firstLine="708"/>
        <w:rPr>
          <w:rFonts w:ascii="Arial" w:hAnsi="Arial" w:cs="Arial"/>
          <w:sz w:val="24"/>
          <w:szCs w:val="24"/>
          <w:lang w:val="it-IT"/>
        </w:rPr>
      </w:pPr>
    </w:p>
    <w:p w14:paraId="18B43D5D"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KLASA: 810-01/21-10/04</w:t>
      </w:r>
    </w:p>
    <w:p w14:paraId="55A2E74F"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URBROJ: 2163-13-04/04-23-30</w:t>
      </w:r>
    </w:p>
    <w:p w14:paraId="6590A953"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 xml:space="preserve">Brtonigla, 18. prosinca 2023.godine </w:t>
      </w:r>
    </w:p>
    <w:p w14:paraId="79BCB701" w14:textId="77777777" w:rsidR="00D34D6E" w:rsidRPr="00932CF7" w:rsidRDefault="00D34D6E" w:rsidP="00D34D6E">
      <w:pPr>
        <w:jc w:val="both"/>
        <w:rPr>
          <w:rFonts w:ascii="Arial" w:hAnsi="Arial" w:cs="Arial"/>
          <w:sz w:val="24"/>
          <w:szCs w:val="24"/>
          <w:lang w:val="it-IT"/>
        </w:rPr>
      </w:pPr>
    </w:p>
    <w:p w14:paraId="57C5AA1B" w14:textId="77777777" w:rsidR="00D34D6E" w:rsidRPr="00932CF7" w:rsidRDefault="00D34D6E" w:rsidP="00D34D6E">
      <w:pPr>
        <w:ind w:firstLine="708"/>
        <w:rPr>
          <w:rFonts w:ascii="Arial" w:hAnsi="Arial" w:cs="Arial"/>
          <w:sz w:val="24"/>
          <w:szCs w:val="24"/>
          <w:lang w:val="it-IT"/>
        </w:rPr>
      </w:pPr>
      <w:r w:rsidRPr="00932CF7">
        <w:rPr>
          <w:rFonts w:ascii="Arial" w:hAnsi="Arial" w:cs="Arial"/>
          <w:b/>
          <w:sz w:val="24"/>
          <w:szCs w:val="24"/>
          <w:lang w:val="it-IT"/>
        </w:rPr>
        <w:t xml:space="preserve">                                                                                                         </w:t>
      </w:r>
      <w:r w:rsidRPr="00932CF7">
        <w:rPr>
          <w:rFonts w:ascii="Arial" w:hAnsi="Arial" w:cs="Arial"/>
          <w:b/>
          <w:sz w:val="24"/>
          <w:szCs w:val="24"/>
          <w:lang w:val="it-IT"/>
        </w:rPr>
        <w:tab/>
      </w:r>
      <w:r w:rsidRPr="00932CF7">
        <w:rPr>
          <w:rFonts w:ascii="Arial" w:hAnsi="Arial" w:cs="Arial"/>
          <w:b/>
          <w:sz w:val="24"/>
          <w:szCs w:val="24"/>
          <w:lang w:val="it-IT"/>
        </w:rPr>
        <w:tab/>
      </w:r>
    </w:p>
    <w:p w14:paraId="551BBAAE" w14:textId="77777777" w:rsidR="00D34D6E" w:rsidRPr="00932CF7" w:rsidRDefault="00D34D6E" w:rsidP="00D34D6E">
      <w:pPr>
        <w:ind w:firstLine="708"/>
        <w:jc w:val="right"/>
        <w:rPr>
          <w:rFonts w:ascii="Arial" w:hAnsi="Arial" w:cs="Arial"/>
          <w:sz w:val="24"/>
          <w:szCs w:val="24"/>
          <w:lang w:val="it-IT"/>
        </w:rPr>
      </w:pPr>
      <w:r w:rsidRPr="00932CF7">
        <w:rPr>
          <w:rFonts w:ascii="Arial" w:hAnsi="Arial" w:cs="Arial"/>
          <w:sz w:val="24"/>
          <w:szCs w:val="24"/>
          <w:lang w:val="it-IT"/>
        </w:rPr>
        <w:t xml:space="preserve">Općinsko vijeće </w:t>
      </w:r>
    </w:p>
    <w:p w14:paraId="23D57C21" w14:textId="77777777" w:rsidR="00D34D6E" w:rsidRPr="00932CF7" w:rsidRDefault="00D34D6E" w:rsidP="00D34D6E">
      <w:pPr>
        <w:ind w:firstLine="708"/>
        <w:jc w:val="right"/>
        <w:rPr>
          <w:rFonts w:ascii="Arial" w:hAnsi="Arial" w:cs="Arial"/>
          <w:sz w:val="24"/>
          <w:szCs w:val="24"/>
          <w:lang w:val="it-IT"/>
        </w:rPr>
      </w:pPr>
      <w:r w:rsidRPr="00932CF7">
        <w:rPr>
          <w:rFonts w:ascii="Arial" w:hAnsi="Arial" w:cs="Arial"/>
          <w:sz w:val="24"/>
          <w:szCs w:val="24"/>
          <w:lang w:val="it-IT"/>
        </w:rPr>
        <w:t>Općine Brtonigla-Verteneglio</w:t>
      </w:r>
    </w:p>
    <w:p w14:paraId="5007CC70" w14:textId="77777777" w:rsidR="00D34D6E" w:rsidRPr="00932CF7" w:rsidRDefault="00D34D6E" w:rsidP="00D34D6E">
      <w:pPr>
        <w:ind w:firstLine="708"/>
        <w:jc w:val="right"/>
        <w:rPr>
          <w:rFonts w:ascii="Arial" w:hAnsi="Arial" w:cs="Arial"/>
          <w:sz w:val="24"/>
          <w:szCs w:val="24"/>
          <w:lang w:val="it-IT"/>
        </w:rPr>
      </w:pPr>
      <w:r w:rsidRPr="00932CF7">
        <w:rPr>
          <w:rFonts w:ascii="Arial" w:hAnsi="Arial" w:cs="Arial"/>
          <w:sz w:val="24"/>
          <w:szCs w:val="24"/>
          <w:lang w:val="it-IT"/>
        </w:rPr>
        <w:t>Predsjednik</w:t>
      </w:r>
    </w:p>
    <w:p w14:paraId="563AC558" w14:textId="77777777" w:rsidR="00D34D6E" w:rsidRPr="00932CF7" w:rsidRDefault="00D34D6E" w:rsidP="00D34D6E">
      <w:pPr>
        <w:ind w:firstLine="708"/>
        <w:jc w:val="right"/>
        <w:rPr>
          <w:rFonts w:ascii="Arial" w:hAnsi="Arial" w:cs="Arial"/>
          <w:sz w:val="24"/>
          <w:szCs w:val="24"/>
          <w:lang w:val="it-IT"/>
        </w:rPr>
      </w:pPr>
    </w:p>
    <w:p w14:paraId="27B1A6F3" w14:textId="3C842D2B" w:rsidR="00D34D6E" w:rsidRPr="00932CF7" w:rsidRDefault="00D34D6E" w:rsidP="00D34D6E">
      <w:pPr>
        <w:ind w:firstLine="708"/>
        <w:jc w:val="right"/>
        <w:rPr>
          <w:rFonts w:ascii="Arial" w:hAnsi="Arial" w:cs="Arial"/>
          <w:sz w:val="24"/>
          <w:szCs w:val="24"/>
          <w:lang w:val="it-IT"/>
        </w:rPr>
      </w:pPr>
      <w:r w:rsidRPr="00932CF7">
        <w:rPr>
          <w:rFonts w:ascii="Arial" w:hAnsi="Arial" w:cs="Arial"/>
          <w:sz w:val="24"/>
          <w:szCs w:val="24"/>
          <w:lang w:val="it-IT"/>
        </w:rPr>
        <w:t>Željko Ružić</w:t>
      </w:r>
      <w:r w:rsidR="0009146B" w:rsidRPr="00932CF7">
        <w:rPr>
          <w:rFonts w:ascii="Arial" w:hAnsi="Arial" w:cs="Arial"/>
          <w:bCs/>
          <w:sz w:val="24"/>
          <w:szCs w:val="24"/>
          <w:lang w:val="it-IT"/>
        </w:rPr>
        <w:t xml:space="preserve"> v.r.</w:t>
      </w:r>
    </w:p>
    <w:p w14:paraId="655E73EB" w14:textId="77777777" w:rsidR="00D34D6E" w:rsidRPr="00932CF7" w:rsidRDefault="00D34D6E" w:rsidP="00D34D6E">
      <w:pPr>
        <w:tabs>
          <w:tab w:val="left" w:pos="1607"/>
        </w:tabs>
        <w:ind w:firstLine="708"/>
        <w:jc w:val="right"/>
        <w:rPr>
          <w:rFonts w:ascii="Arial" w:hAnsi="Arial" w:cs="Arial"/>
          <w:sz w:val="24"/>
          <w:szCs w:val="24"/>
          <w:lang w:val="it-IT"/>
        </w:rPr>
      </w:pPr>
      <w:r w:rsidRPr="00932CF7">
        <w:rPr>
          <w:rFonts w:ascii="Arial" w:hAnsi="Arial" w:cs="Arial"/>
          <w:sz w:val="24"/>
          <w:szCs w:val="24"/>
          <w:lang w:val="it-IT"/>
        </w:rPr>
        <w:tab/>
      </w:r>
    </w:p>
    <w:p w14:paraId="555D6241" w14:textId="77777777" w:rsidR="00D34D6E" w:rsidRPr="00932CF7" w:rsidRDefault="00D34D6E" w:rsidP="00D34D6E">
      <w:pPr>
        <w:spacing w:after="200" w:line="276" w:lineRule="auto"/>
        <w:jc w:val="center"/>
        <w:rPr>
          <w:rFonts w:ascii="Arial" w:eastAsia="Calibri" w:hAnsi="Arial" w:cs="Arial"/>
          <w:bCs/>
          <w:sz w:val="24"/>
          <w:szCs w:val="24"/>
          <w:lang w:val="it-IT"/>
        </w:rPr>
      </w:pPr>
    </w:p>
    <w:p w14:paraId="4299FB84" w14:textId="77777777" w:rsidR="00D34D6E" w:rsidRPr="00932CF7" w:rsidRDefault="00D34D6E" w:rsidP="00D34D6E">
      <w:pPr>
        <w:pStyle w:val="ListParagraph"/>
        <w:numPr>
          <w:ilvl w:val="0"/>
          <w:numId w:val="19"/>
        </w:numPr>
        <w:spacing w:after="200" w:line="276" w:lineRule="auto"/>
        <w:jc w:val="center"/>
        <w:rPr>
          <w:rFonts w:ascii="Arial" w:eastAsia="Calibri" w:hAnsi="Arial" w:cs="Arial"/>
          <w:bCs/>
          <w:sz w:val="24"/>
          <w:szCs w:val="24"/>
          <w:lang w:val="it-IT"/>
        </w:rPr>
      </w:pPr>
    </w:p>
    <w:p w14:paraId="0D010355" w14:textId="77777777" w:rsidR="00D34D6E" w:rsidRPr="00932CF7" w:rsidRDefault="00D34D6E" w:rsidP="00D34D6E">
      <w:pPr>
        <w:spacing w:after="200" w:line="276" w:lineRule="auto"/>
        <w:jc w:val="center"/>
        <w:rPr>
          <w:rFonts w:ascii="Arial" w:eastAsia="Calibri" w:hAnsi="Arial" w:cs="Arial"/>
          <w:bCs/>
          <w:sz w:val="24"/>
          <w:szCs w:val="24"/>
          <w:lang w:val="it-IT"/>
        </w:rPr>
      </w:pPr>
    </w:p>
    <w:p w14:paraId="19F3F3EB" w14:textId="77777777" w:rsidR="00D34D6E" w:rsidRPr="00932CF7" w:rsidRDefault="00D34D6E" w:rsidP="00D34D6E">
      <w:pPr>
        <w:spacing w:after="200" w:line="276" w:lineRule="auto"/>
        <w:jc w:val="center"/>
        <w:rPr>
          <w:rFonts w:ascii="Arial" w:eastAsia="Calibri" w:hAnsi="Arial" w:cs="Arial"/>
          <w:bCs/>
          <w:sz w:val="24"/>
          <w:szCs w:val="24"/>
          <w:lang w:val="it-IT"/>
        </w:rPr>
      </w:pPr>
    </w:p>
    <w:p w14:paraId="59ED1333" w14:textId="77777777" w:rsidR="00D34D6E" w:rsidRPr="00932CF7" w:rsidRDefault="00D34D6E" w:rsidP="00D34D6E">
      <w:pPr>
        <w:tabs>
          <w:tab w:val="left" w:pos="561"/>
          <w:tab w:val="left" w:pos="748"/>
        </w:tabs>
        <w:jc w:val="both"/>
        <w:rPr>
          <w:rFonts w:ascii="Arial" w:hAnsi="Arial" w:cs="Arial"/>
          <w:sz w:val="24"/>
          <w:szCs w:val="24"/>
          <w:lang w:val="it-IT"/>
        </w:rPr>
      </w:pPr>
      <w:r w:rsidRPr="00932CF7">
        <w:rPr>
          <w:rFonts w:ascii="Arial" w:hAnsi="Arial" w:cs="Arial"/>
          <w:sz w:val="24"/>
          <w:szCs w:val="24"/>
          <w:lang w:val="it-IT"/>
        </w:rPr>
        <w:t>Na temelju članka  17. stavak 1. Zakona o sustavu civilne zaštite (NN 82/15, 118/18, 31/20, 20/21 i 114/22 ) i članka 47. Statuta Općine Brtonigla - Verteneglio („Službene novine Općine Brtonigla - Verteneglio broj 03/18, 03/21, 07/21 – pročišćeni tekst i 16/22) Općinsko   vijeće, na svojoj 20.  sjednici održanoj dana 18. prosinca 2023.godine, usvojilo je</w:t>
      </w:r>
    </w:p>
    <w:p w14:paraId="77066EE1" w14:textId="77777777" w:rsidR="00D34D6E" w:rsidRPr="00932CF7" w:rsidRDefault="00D34D6E" w:rsidP="00D34D6E">
      <w:pPr>
        <w:tabs>
          <w:tab w:val="left" w:pos="561"/>
          <w:tab w:val="left" w:pos="748"/>
        </w:tabs>
        <w:jc w:val="both"/>
        <w:rPr>
          <w:rFonts w:ascii="Arial" w:hAnsi="Arial" w:cs="Arial"/>
          <w:sz w:val="24"/>
          <w:szCs w:val="24"/>
          <w:lang w:val="it-IT"/>
        </w:rPr>
      </w:pPr>
    </w:p>
    <w:p w14:paraId="4CD8A865" w14:textId="77777777" w:rsidR="00D34D6E" w:rsidRPr="00932CF7" w:rsidRDefault="00D34D6E" w:rsidP="00D34D6E">
      <w:pPr>
        <w:tabs>
          <w:tab w:val="left" w:pos="561"/>
          <w:tab w:val="left" w:pos="748"/>
        </w:tabs>
        <w:jc w:val="both"/>
        <w:rPr>
          <w:rFonts w:ascii="Arial" w:hAnsi="Arial" w:cs="Arial"/>
          <w:sz w:val="24"/>
          <w:szCs w:val="24"/>
          <w:lang w:val="it-IT"/>
        </w:rPr>
      </w:pPr>
    </w:p>
    <w:p w14:paraId="2EC111DE" w14:textId="77777777" w:rsidR="00D34D6E" w:rsidRPr="00932CF7" w:rsidRDefault="00D34D6E" w:rsidP="00D34D6E">
      <w:pPr>
        <w:pStyle w:val="BodyTextIndent2"/>
        <w:spacing w:line="240" w:lineRule="auto"/>
        <w:ind w:left="0"/>
        <w:rPr>
          <w:rFonts w:ascii="Arial" w:hAnsi="Arial" w:cs="Arial"/>
          <w:b/>
          <w:sz w:val="24"/>
          <w:szCs w:val="24"/>
          <w:lang w:val="it-IT"/>
        </w:rPr>
      </w:pPr>
      <w:r w:rsidRPr="00932CF7">
        <w:rPr>
          <w:rFonts w:ascii="Arial" w:hAnsi="Arial" w:cs="Arial"/>
          <w:b/>
          <w:sz w:val="24"/>
          <w:szCs w:val="24"/>
          <w:lang w:val="it-IT"/>
        </w:rPr>
        <w:t xml:space="preserve">                                                               SMJERNICE </w:t>
      </w:r>
    </w:p>
    <w:p w14:paraId="3FD7500F" w14:textId="77777777" w:rsidR="00D34D6E" w:rsidRPr="00932CF7" w:rsidRDefault="00D34D6E" w:rsidP="00D34D6E">
      <w:pPr>
        <w:pStyle w:val="BodyTextIndent2"/>
        <w:spacing w:line="240" w:lineRule="auto"/>
        <w:ind w:left="0"/>
        <w:rPr>
          <w:rFonts w:ascii="Arial" w:hAnsi="Arial" w:cs="Arial"/>
          <w:b/>
          <w:sz w:val="24"/>
          <w:szCs w:val="24"/>
          <w:lang w:val="it-IT"/>
        </w:rPr>
      </w:pPr>
      <w:r w:rsidRPr="00932CF7">
        <w:rPr>
          <w:rFonts w:ascii="Arial" w:hAnsi="Arial" w:cs="Arial"/>
          <w:b/>
          <w:sz w:val="24"/>
          <w:szCs w:val="24"/>
          <w:lang w:val="it-IT"/>
        </w:rPr>
        <w:t xml:space="preserve">                        za organizaciju i razvoj sustava civilne zaštite na području </w:t>
      </w:r>
    </w:p>
    <w:p w14:paraId="72A45659" w14:textId="6F5618AB" w:rsidR="00D34D6E" w:rsidRDefault="00D34D6E" w:rsidP="00932CF7">
      <w:pPr>
        <w:pStyle w:val="BodyTextIndent2"/>
        <w:spacing w:line="240" w:lineRule="auto"/>
        <w:ind w:left="0"/>
        <w:rPr>
          <w:rFonts w:ascii="Arial" w:hAnsi="Arial" w:cs="Arial"/>
          <w:b/>
          <w:sz w:val="24"/>
          <w:szCs w:val="24"/>
          <w:lang w:val="it-IT"/>
        </w:rPr>
      </w:pPr>
      <w:r w:rsidRPr="00932CF7">
        <w:rPr>
          <w:rFonts w:ascii="Arial" w:hAnsi="Arial" w:cs="Arial"/>
          <w:b/>
          <w:sz w:val="24"/>
          <w:szCs w:val="24"/>
          <w:lang w:val="it-IT"/>
        </w:rPr>
        <w:t xml:space="preserve">                 Općine Brtonigla - Verteneglio  za razdoblje od 2024. do 2028.godine</w:t>
      </w:r>
    </w:p>
    <w:p w14:paraId="16B0B436" w14:textId="77777777" w:rsidR="00932CF7" w:rsidRPr="00932CF7" w:rsidRDefault="00932CF7" w:rsidP="00932CF7">
      <w:pPr>
        <w:pStyle w:val="BodyTextIndent2"/>
        <w:spacing w:line="240" w:lineRule="auto"/>
        <w:ind w:left="0"/>
        <w:rPr>
          <w:rFonts w:ascii="Arial" w:hAnsi="Arial" w:cs="Arial"/>
          <w:b/>
          <w:sz w:val="24"/>
          <w:szCs w:val="24"/>
          <w:lang w:val="it-IT"/>
        </w:rPr>
      </w:pPr>
    </w:p>
    <w:p w14:paraId="2591796A" w14:textId="77777777" w:rsidR="00D34D6E" w:rsidRPr="00932CF7" w:rsidRDefault="00D34D6E" w:rsidP="00D34D6E">
      <w:pPr>
        <w:pStyle w:val="BodyTextIndent2"/>
        <w:ind w:left="0"/>
        <w:jc w:val="center"/>
        <w:rPr>
          <w:rFonts w:ascii="Arial" w:hAnsi="Arial" w:cs="Arial"/>
          <w:b/>
          <w:sz w:val="24"/>
          <w:szCs w:val="24"/>
          <w:lang w:val="it-IT"/>
        </w:rPr>
      </w:pPr>
      <w:r w:rsidRPr="00932CF7">
        <w:rPr>
          <w:rFonts w:ascii="Arial" w:hAnsi="Arial" w:cs="Arial"/>
          <w:b/>
          <w:sz w:val="24"/>
          <w:szCs w:val="24"/>
          <w:lang w:val="it-IT"/>
        </w:rPr>
        <w:t>I</w:t>
      </w:r>
    </w:p>
    <w:p w14:paraId="5F7374E4" w14:textId="319D01AD" w:rsidR="00D34D6E" w:rsidRPr="00932CF7" w:rsidRDefault="00D34D6E" w:rsidP="00932CF7">
      <w:pPr>
        <w:pStyle w:val="BodyTextIndent2"/>
        <w:jc w:val="both"/>
        <w:rPr>
          <w:rFonts w:ascii="Arial" w:hAnsi="Arial" w:cs="Arial"/>
          <w:sz w:val="24"/>
          <w:szCs w:val="24"/>
          <w:lang w:val="it-IT"/>
        </w:rPr>
      </w:pPr>
      <w:r w:rsidRPr="00932CF7">
        <w:rPr>
          <w:rFonts w:ascii="Arial" w:hAnsi="Arial" w:cs="Arial"/>
          <w:sz w:val="24"/>
          <w:szCs w:val="24"/>
          <w:lang w:val="it-IT"/>
        </w:rPr>
        <w:t xml:space="preserve">Donose se Smjernice za organizaciju i razvoj sustava civilne zaštite  na području Općine Brtonigla - Verteneglio   za razdoblje od 2024.do 2028.godine.                      </w:t>
      </w:r>
    </w:p>
    <w:p w14:paraId="6B582AC3" w14:textId="77777777" w:rsidR="00D34D6E" w:rsidRPr="00932CF7" w:rsidRDefault="00D34D6E" w:rsidP="00D34D6E">
      <w:pPr>
        <w:ind w:left="2880"/>
        <w:jc w:val="both"/>
        <w:rPr>
          <w:rFonts w:ascii="Arial" w:hAnsi="Arial" w:cs="Arial"/>
          <w:b/>
          <w:sz w:val="24"/>
          <w:szCs w:val="24"/>
          <w:lang w:val="it-IT"/>
        </w:rPr>
      </w:pPr>
    </w:p>
    <w:p w14:paraId="306D762C" w14:textId="77777777" w:rsidR="00D34D6E" w:rsidRPr="00932CF7" w:rsidRDefault="00D34D6E" w:rsidP="00D34D6E">
      <w:pPr>
        <w:ind w:left="2880"/>
        <w:jc w:val="both"/>
        <w:rPr>
          <w:rFonts w:ascii="Arial" w:hAnsi="Arial" w:cs="Arial"/>
          <w:b/>
          <w:sz w:val="24"/>
          <w:szCs w:val="24"/>
          <w:lang w:val="it-IT"/>
        </w:rPr>
      </w:pPr>
      <w:r w:rsidRPr="00932CF7">
        <w:rPr>
          <w:rFonts w:ascii="Arial" w:hAnsi="Arial" w:cs="Arial"/>
          <w:b/>
          <w:sz w:val="24"/>
          <w:szCs w:val="24"/>
          <w:lang w:val="it-IT"/>
        </w:rPr>
        <w:t xml:space="preserve">                            II</w:t>
      </w:r>
    </w:p>
    <w:p w14:paraId="725B4F39" w14:textId="77777777" w:rsidR="00D34D6E" w:rsidRPr="00932CF7" w:rsidRDefault="00D34D6E" w:rsidP="00D34D6E">
      <w:pPr>
        <w:jc w:val="center"/>
        <w:rPr>
          <w:rFonts w:ascii="Arial" w:hAnsi="Arial" w:cs="Arial"/>
          <w:b/>
          <w:sz w:val="24"/>
          <w:szCs w:val="24"/>
          <w:lang w:val="it-IT"/>
        </w:rPr>
      </w:pPr>
    </w:p>
    <w:p w14:paraId="33FB245C" w14:textId="77777777" w:rsidR="00D34D6E" w:rsidRPr="00932CF7" w:rsidRDefault="00D34D6E" w:rsidP="00D34D6E">
      <w:pPr>
        <w:ind w:firstLine="720"/>
        <w:jc w:val="both"/>
        <w:rPr>
          <w:rFonts w:ascii="Arial" w:hAnsi="Arial" w:cs="Arial"/>
          <w:sz w:val="24"/>
          <w:szCs w:val="24"/>
          <w:lang w:val="it-IT"/>
        </w:rPr>
      </w:pPr>
      <w:r w:rsidRPr="00932CF7">
        <w:rPr>
          <w:rFonts w:ascii="Arial" w:hAnsi="Arial" w:cs="Arial"/>
          <w:sz w:val="24"/>
          <w:szCs w:val="24"/>
          <w:lang w:val="it-IT"/>
        </w:rPr>
        <w:t xml:space="preserve">  Smjernice za organizaciju i razvoj sustava civilne zaštite na području Općine Brtonigla - Verteneglio   za razdoblje od 2024. do 2028.godine  čine sastavni dio ovog Zaključka.</w:t>
      </w:r>
    </w:p>
    <w:p w14:paraId="44AEB191" w14:textId="77777777" w:rsidR="00D34D6E" w:rsidRPr="00932CF7" w:rsidRDefault="00D34D6E" w:rsidP="00D34D6E">
      <w:pPr>
        <w:ind w:firstLine="720"/>
        <w:jc w:val="center"/>
        <w:rPr>
          <w:rFonts w:ascii="Arial" w:hAnsi="Arial" w:cs="Arial"/>
          <w:sz w:val="24"/>
          <w:szCs w:val="24"/>
          <w:lang w:val="it-IT"/>
        </w:rPr>
      </w:pPr>
    </w:p>
    <w:p w14:paraId="7CDEE0D6" w14:textId="77777777" w:rsidR="00D34D6E" w:rsidRPr="00932CF7" w:rsidRDefault="00D34D6E" w:rsidP="00D34D6E">
      <w:pPr>
        <w:ind w:firstLine="720"/>
        <w:jc w:val="center"/>
        <w:rPr>
          <w:rFonts w:ascii="Arial" w:hAnsi="Arial" w:cs="Arial"/>
          <w:sz w:val="24"/>
          <w:szCs w:val="24"/>
          <w:lang w:val="it-IT"/>
        </w:rPr>
      </w:pPr>
    </w:p>
    <w:p w14:paraId="0D6477CB" w14:textId="77777777" w:rsidR="00D34D6E" w:rsidRPr="00932CF7" w:rsidRDefault="00D34D6E" w:rsidP="00D34D6E">
      <w:pPr>
        <w:ind w:left="2880"/>
        <w:jc w:val="both"/>
        <w:rPr>
          <w:rFonts w:ascii="Arial" w:hAnsi="Arial" w:cs="Arial"/>
          <w:b/>
          <w:sz w:val="24"/>
          <w:szCs w:val="24"/>
          <w:lang w:val="it-IT"/>
        </w:rPr>
      </w:pPr>
      <w:r w:rsidRPr="00932CF7">
        <w:rPr>
          <w:rFonts w:ascii="Arial" w:hAnsi="Arial" w:cs="Arial"/>
          <w:b/>
          <w:sz w:val="24"/>
          <w:szCs w:val="24"/>
          <w:lang w:val="it-IT"/>
        </w:rPr>
        <w:t xml:space="preserve">                            III</w:t>
      </w:r>
    </w:p>
    <w:p w14:paraId="62545892" w14:textId="77777777" w:rsidR="00D34D6E" w:rsidRPr="00932CF7" w:rsidRDefault="00D34D6E" w:rsidP="00D34D6E">
      <w:pPr>
        <w:ind w:firstLine="720"/>
        <w:jc w:val="center"/>
        <w:rPr>
          <w:rFonts w:ascii="Arial" w:hAnsi="Arial" w:cs="Arial"/>
          <w:sz w:val="24"/>
          <w:szCs w:val="24"/>
          <w:lang w:val="it-IT"/>
        </w:rPr>
      </w:pPr>
    </w:p>
    <w:p w14:paraId="58D6D139" w14:textId="77777777" w:rsidR="00D34D6E" w:rsidRPr="00932CF7" w:rsidRDefault="00D34D6E" w:rsidP="00D34D6E">
      <w:pPr>
        <w:ind w:firstLine="720"/>
        <w:jc w:val="center"/>
        <w:rPr>
          <w:rFonts w:ascii="Arial" w:hAnsi="Arial" w:cs="Arial"/>
          <w:sz w:val="24"/>
          <w:szCs w:val="24"/>
          <w:lang w:val="it-IT"/>
        </w:rPr>
      </w:pPr>
    </w:p>
    <w:p w14:paraId="44255F09" w14:textId="77777777" w:rsidR="00D34D6E" w:rsidRPr="00932CF7" w:rsidRDefault="00D34D6E" w:rsidP="00D34D6E">
      <w:pPr>
        <w:ind w:hanging="720"/>
        <w:jc w:val="both"/>
        <w:rPr>
          <w:rFonts w:ascii="Arial" w:hAnsi="Arial" w:cs="Arial"/>
          <w:sz w:val="24"/>
          <w:szCs w:val="24"/>
          <w:lang w:val="it-IT"/>
        </w:rPr>
      </w:pPr>
      <w:r w:rsidRPr="00932CF7">
        <w:rPr>
          <w:rFonts w:ascii="Arial" w:hAnsi="Arial" w:cs="Arial"/>
          <w:sz w:val="24"/>
          <w:szCs w:val="24"/>
          <w:lang w:val="it-IT"/>
        </w:rPr>
        <w:tab/>
      </w:r>
      <w:r w:rsidRPr="00932CF7">
        <w:rPr>
          <w:rFonts w:ascii="Arial" w:hAnsi="Arial" w:cs="Arial"/>
          <w:sz w:val="24"/>
          <w:szCs w:val="24"/>
          <w:lang w:val="it-IT"/>
        </w:rPr>
        <w:tab/>
        <w:t>Ovaj Zaključak stupa na snagu osmog dana od dana objave  u Službenim novinama Općine Brtonigla - Verteneglio.</w:t>
      </w:r>
    </w:p>
    <w:p w14:paraId="68BBA240" w14:textId="77777777" w:rsidR="00D34D6E" w:rsidRPr="00932CF7" w:rsidRDefault="00D34D6E" w:rsidP="00D34D6E">
      <w:pPr>
        <w:pStyle w:val="BodyTextIndent3"/>
        <w:jc w:val="both"/>
        <w:rPr>
          <w:rFonts w:ascii="Arial" w:hAnsi="Arial" w:cs="Arial"/>
          <w:sz w:val="24"/>
          <w:szCs w:val="24"/>
          <w:lang w:val="it-IT"/>
        </w:rPr>
      </w:pPr>
    </w:p>
    <w:p w14:paraId="014C641F" w14:textId="77777777" w:rsidR="00D34D6E" w:rsidRPr="00932CF7" w:rsidRDefault="00D34D6E" w:rsidP="00D34D6E">
      <w:pPr>
        <w:pStyle w:val="BodyTextIndent3"/>
        <w:ind w:left="0"/>
        <w:jc w:val="both"/>
        <w:rPr>
          <w:rFonts w:ascii="Arial" w:hAnsi="Arial" w:cs="Arial"/>
          <w:sz w:val="24"/>
          <w:szCs w:val="24"/>
          <w:lang w:val="it-IT"/>
        </w:rPr>
      </w:pPr>
      <w:r w:rsidRPr="00932CF7">
        <w:rPr>
          <w:rFonts w:ascii="Arial" w:hAnsi="Arial" w:cs="Arial"/>
          <w:sz w:val="24"/>
          <w:szCs w:val="24"/>
          <w:lang w:val="it-IT"/>
        </w:rPr>
        <w:t xml:space="preserve">     KLASA:240-01/23-01/03</w:t>
      </w:r>
    </w:p>
    <w:p w14:paraId="6AA997D5" w14:textId="77777777" w:rsidR="00D34D6E" w:rsidRPr="00932CF7" w:rsidRDefault="00D34D6E" w:rsidP="00D34D6E">
      <w:pPr>
        <w:pStyle w:val="BodyTextIndent3"/>
        <w:jc w:val="both"/>
        <w:rPr>
          <w:rFonts w:ascii="Arial" w:hAnsi="Arial" w:cs="Arial"/>
          <w:sz w:val="24"/>
          <w:szCs w:val="24"/>
          <w:lang w:val="it-IT"/>
        </w:rPr>
      </w:pPr>
      <w:r w:rsidRPr="00932CF7">
        <w:rPr>
          <w:rFonts w:ascii="Arial" w:hAnsi="Arial" w:cs="Arial"/>
          <w:sz w:val="24"/>
          <w:szCs w:val="24"/>
          <w:lang w:val="it-IT"/>
        </w:rPr>
        <w:t>URBROJ:2163-13-04/04-3</w:t>
      </w:r>
    </w:p>
    <w:p w14:paraId="0732A46B" w14:textId="77777777" w:rsidR="00D34D6E" w:rsidRPr="00932CF7" w:rsidRDefault="00D34D6E" w:rsidP="00D34D6E">
      <w:pPr>
        <w:pStyle w:val="BodyTextIndent3"/>
        <w:jc w:val="both"/>
        <w:rPr>
          <w:rFonts w:ascii="Arial" w:hAnsi="Arial" w:cs="Arial"/>
          <w:sz w:val="24"/>
          <w:szCs w:val="24"/>
          <w:lang w:val="it-IT"/>
        </w:rPr>
      </w:pPr>
      <w:r w:rsidRPr="00932CF7">
        <w:rPr>
          <w:rFonts w:ascii="Arial" w:hAnsi="Arial" w:cs="Arial"/>
          <w:sz w:val="24"/>
          <w:szCs w:val="24"/>
          <w:lang w:val="it-IT"/>
        </w:rPr>
        <w:t>Brtonigla, 18. prosinca 2023.godine</w:t>
      </w:r>
    </w:p>
    <w:p w14:paraId="3CDA5A3D" w14:textId="77777777" w:rsidR="00D34D6E" w:rsidRPr="00932CF7" w:rsidRDefault="00D34D6E" w:rsidP="00D34D6E">
      <w:pPr>
        <w:rPr>
          <w:rFonts w:ascii="Arial" w:hAnsi="Arial" w:cs="Arial"/>
          <w:sz w:val="24"/>
          <w:szCs w:val="24"/>
          <w:lang w:val="it-IT"/>
        </w:rPr>
      </w:pPr>
    </w:p>
    <w:p w14:paraId="1FC4A6EF" w14:textId="77777777" w:rsidR="00D34D6E" w:rsidRPr="00932CF7" w:rsidRDefault="00D34D6E" w:rsidP="00D34D6E">
      <w:pPr>
        <w:ind w:left="2880"/>
        <w:jc w:val="both"/>
        <w:rPr>
          <w:rFonts w:ascii="Arial" w:hAnsi="Arial" w:cs="Arial"/>
          <w:b/>
          <w:sz w:val="24"/>
          <w:szCs w:val="24"/>
          <w:lang w:val="it-IT"/>
        </w:rPr>
      </w:pPr>
    </w:p>
    <w:p w14:paraId="5644F152" w14:textId="77777777" w:rsidR="00D34D6E" w:rsidRPr="00932CF7" w:rsidRDefault="00D34D6E" w:rsidP="00D34D6E">
      <w:pPr>
        <w:jc w:val="center"/>
        <w:rPr>
          <w:rFonts w:ascii="Arial" w:hAnsi="Arial" w:cs="Arial"/>
          <w:b/>
          <w:sz w:val="24"/>
          <w:szCs w:val="24"/>
          <w:lang w:val="it-IT"/>
        </w:rPr>
      </w:pPr>
    </w:p>
    <w:p w14:paraId="2DEAB01B" w14:textId="77777777" w:rsidR="00D34D6E" w:rsidRPr="00932CF7" w:rsidRDefault="00D34D6E" w:rsidP="00D34D6E">
      <w:pPr>
        <w:pStyle w:val="BodyTextIndent3"/>
        <w:jc w:val="both"/>
        <w:rPr>
          <w:rFonts w:ascii="Arial" w:hAnsi="Arial" w:cs="Arial"/>
          <w:sz w:val="24"/>
          <w:szCs w:val="24"/>
          <w:lang w:val="it-IT"/>
        </w:rPr>
      </w:pPr>
    </w:p>
    <w:p w14:paraId="1F72C311" w14:textId="77777777" w:rsidR="00D34D6E" w:rsidRPr="00932CF7" w:rsidRDefault="00D34D6E" w:rsidP="00D34D6E">
      <w:pPr>
        <w:pStyle w:val="BodyTextIndent3"/>
        <w:ind w:left="2160"/>
        <w:jc w:val="center"/>
        <w:rPr>
          <w:rFonts w:ascii="Arial" w:hAnsi="Arial" w:cs="Arial"/>
          <w:b/>
          <w:sz w:val="24"/>
          <w:szCs w:val="24"/>
          <w:lang w:val="it-IT"/>
        </w:rPr>
      </w:pPr>
    </w:p>
    <w:p w14:paraId="10B2330D" w14:textId="77777777" w:rsidR="00D34D6E" w:rsidRPr="00932CF7" w:rsidRDefault="00D34D6E" w:rsidP="00D34D6E">
      <w:pPr>
        <w:pStyle w:val="BodyTextIndent3"/>
        <w:tabs>
          <w:tab w:val="center" w:pos="6521"/>
        </w:tabs>
        <w:jc w:val="center"/>
        <w:rPr>
          <w:rFonts w:ascii="Arial" w:hAnsi="Arial" w:cs="Arial"/>
          <w:bCs/>
          <w:sz w:val="24"/>
          <w:szCs w:val="24"/>
          <w:lang w:val="it-IT"/>
        </w:rPr>
      </w:pPr>
      <w:r w:rsidRPr="00932CF7">
        <w:rPr>
          <w:rFonts w:ascii="Arial" w:hAnsi="Arial" w:cs="Arial"/>
          <w:bCs/>
          <w:sz w:val="24"/>
          <w:szCs w:val="24"/>
          <w:lang w:val="it-IT"/>
        </w:rPr>
        <w:t>OPĆINSKO VIJEĆE OPĆINE BRTONIGLA - VERTENEGLIO</w:t>
      </w:r>
    </w:p>
    <w:p w14:paraId="1F5D4554" w14:textId="77777777" w:rsidR="00D34D6E" w:rsidRPr="00932CF7" w:rsidRDefault="00D34D6E" w:rsidP="00D34D6E">
      <w:pPr>
        <w:pStyle w:val="BodyTextIndent3"/>
        <w:tabs>
          <w:tab w:val="center" w:pos="6521"/>
        </w:tabs>
        <w:jc w:val="center"/>
        <w:rPr>
          <w:rFonts w:ascii="Arial" w:hAnsi="Arial" w:cs="Arial"/>
          <w:bCs/>
          <w:sz w:val="24"/>
          <w:szCs w:val="24"/>
          <w:lang w:val="it-IT"/>
        </w:rPr>
      </w:pPr>
      <w:r w:rsidRPr="00932CF7">
        <w:rPr>
          <w:rFonts w:ascii="Arial" w:hAnsi="Arial" w:cs="Arial"/>
          <w:bCs/>
          <w:sz w:val="24"/>
          <w:szCs w:val="24"/>
          <w:lang w:val="it-IT"/>
        </w:rPr>
        <w:t>Predsjednik</w:t>
      </w:r>
    </w:p>
    <w:p w14:paraId="5839658E" w14:textId="5A9DE3DC" w:rsidR="00D34D6E" w:rsidRDefault="00D34D6E" w:rsidP="00D34D6E">
      <w:pPr>
        <w:pStyle w:val="BodyTextIndent3"/>
        <w:tabs>
          <w:tab w:val="center" w:pos="6521"/>
        </w:tabs>
        <w:jc w:val="center"/>
        <w:rPr>
          <w:rFonts w:ascii="Arial" w:hAnsi="Arial" w:cs="Arial"/>
          <w:bCs/>
          <w:sz w:val="24"/>
          <w:szCs w:val="24"/>
          <w:lang w:val="it-IT"/>
        </w:rPr>
      </w:pPr>
      <w:r w:rsidRPr="00932CF7">
        <w:rPr>
          <w:rFonts w:ascii="Arial" w:hAnsi="Arial" w:cs="Arial"/>
          <w:bCs/>
          <w:sz w:val="24"/>
          <w:szCs w:val="24"/>
          <w:lang w:val="it-IT"/>
        </w:rPr>
        <w:t>Željko Ružić</w:t>
      </w:r>
      <w:r w:rsidR="0009146B" w:rsidRPr="00932CF7">
        <w:rPr>
          <w:rFonts w:ascii="Arial" w:hAnsi="Arial" w:cs="Arial"/>
          <w:bCs/>
          <w:sz w:val="24"/>
          <w:szCs w:val="24"/>
          <w:lang w:val="it-IT"/>
        </w:rPr>
        <w:t xml:space="preserve"> v.r.</w:t>
      </w:r>
    </w:p>
    <w:p w14:paraId="1BEE0009" w14:textId="77777777" w:rsidR="00932CF7" w:rsidRPr="00932CF7" w:rsidRDefault="00932CF7" w:rsidP="00D34D6E">
      <w:pPr>
        <w:pStyle w:val="BodyTextIndent3"/>
        <w:tabs>
          <w:tab w:val="center" w:pos="6521"/>
        </w:tabs>
        <w:jc w:val="center"/>
        <w:rPr>
          <w:rFonts w:ascii="Arial" w:hAnsi="Arial" w:cs="Arial"/>
          <w:bCs/>
          <w:sz w:val="24"/>
          <w:szCs w:val="24"/>
          <w:lang w:val="it-IT"/>
        </w:rPr>
      </w:pPr>
    </w:p>
    <w:p w14:paraId="2CF9E1B6" w14:textId="77777777" w:rsidR="00D34D6E" w:rsidRPr="00932CF7" w:rsidRDefault="00D34D6E" w:rsidP="00D34D6E">
      <w:pPr>
        <w:pStyle w:val="BodyTextIndent3"/>
        <w:tabs>
          <w:tab w:val="center" w:pos="6521"/>
        </w:tabs>
        <w:jc w:val="center"/>
        <w:rPr>
          <w:rFonts w:ascii="Arial" w:hAnsi="Arial" w:cs="Arial"/>
          <w:bCs/>
          <w:sz w:val="24"/>
          <w:szCs w:val="24"/>
          <w:lang w:val="it-IT"/>
        </w:rPr>
      </w:pPr>
    </w:p>
    <w:p w14:paraId="0954D6E4" w14:textId="77777777" w:rsidR="00D34D6E" w:rsidRPr="00932CF7" w:rsidRDefault="00D34D6E" w:rsidP="00D34D6E">
      <w:pPr>
        <w:pStyle w:val="T-98-2"/>
        <w:spacing w:line="198" w:lineRule="atLeast"/>
        <w:ind w:firstLine="0"/>
        <w:rPr>
          <w:rFonts w:ascii="Arial" w:hAnsi="Arial" w:cs="Arial"/>
          <w:b/>
          <w:sz w:val="24"/>
          <w:szCs w:val="24"/>
        </w:rPr>
      </w:pPr>
      <w:r w:rsidRPr="00932CF7">
        <w:rPr>
          <w:rFonts w:ascii="Arial" w:hAnsi="Arial" w:cs="Arial"/>
          <w:b/>
          <w:sz w:val="24"/>
          <w:szCs w:val="24"/>
        </w:rPr>
        <w:t>UVOD</w:t>
      </w:r>
    </w:p>
    <w:p w14:paraId="16C49F27" w14:textId="77777777" w:rsidR="00D34D6E" w:rsidRPr="00932CF7" w:rsidRDefault="00D34D6E" w:rsidP="00D34D6E">
      <w:pPr>
        <w:pStyle w:val="T-98-2"/>
        <w:spacing w:line="198" w:lineRule="atLeast"/>
        <w:ind w:firstLine="0"/>
        <w:rPr>
          <w:rFonts w:ascii="Arial" w:hAnsi="Arial" w:cs="Arial"/>
          <w:b/>
          <w:sz w:val="24"/>
          <w:szCs w:val="24"/>
        </w:rPr>
      </w:pPr>
    </w:p>
    <w:p w14:paraId="101A6919" w14:textId="77777777" w:rsidR="00D34D6E" w:rsidRPr="00932CF7" w:rsidRDefault="00D34D6E" w:rsidP="00D34D6E">
      <w:pPr>
        <w:pStyle w:val="T-98-2"/>
        <w:spacing w:line="198" w:lineRule="atLeast"/>
        <w:ind w:firstLine="0"/>
        <w:rPr>
          <w:rFonts w:ascii="Arial" w:hAnsi="Arial" w:cs="Arial"/>
          <w:b/>
          <w:sz w:val="24"/>
          <w:szCs w:val="24"/>
        </w:rPr>
      </w:pPr>
      <w:r w:rsidRPr="00932CF7">
        <w:rPr>
          <w:rFonts w:ascii="Arial" w:hAnsi="Arial" w:cs="Arial"/>
          <w:b/>
          <w:sz w:val="24"/>
          <w:szCs w:val="24"/>
        </w:rPr>
        <w:t>SMJERNICE ZA ORGANIZACIJU I RAZVOJ SUSTAVA CIVILNE ZAŠTITE NA PODRUČJU OPĆINE BRTONIGLA – VERTENEGLIO ZA RAZDOBLJE OD 2024. DO 2028. GODINU</w:t>
      </w:r>
    </w:p>
    <w:p w14:paraId="603E93F6" w14:textId="77777777" w:rsidR="00D34D6E" w:rsidRPr="00932CF7" w:rsidRDefault="00D34D6E" w:rsidP="00D34D6E">
      <w:pPr>
        <w:pStyle w:val="T-98-2"/>
        <w:spacing w:line="198" w:lineRule="atLeast"/>
        <w:ind w:firstLine="0"/>
        <w:jc w:val="center"/>
        <w:rPr>
          <w:rFonts w:ascii="Arial" w:hAnsi="Arial" w:cs="Arial"/>
          <w:b/>
          <w:sz w:val="24"/>
          <w:szCs w:val="24"/>
        </w:rPr>
      </w:pPr>
    </w:p>
    <w:p w14:paraId="5BBF20D4" w14:textId="77777777" w:rsidR="00D34D6E" w:rsidRPr="00932CF7" w:rsidRDefault="00D34D6E" w:rsidP="00D34D6E">
      <w:pPr>
        <w:pStyle w:val="T-98-2"/>
        <w:spacing w:line="198" w:lineRule="atLeast"/>
        <w:ind w:firstLine="0"/>
        <w:jc w:val="center"/>
        <w:rPr>
          <w:rFonts w:ascii="Arial" w:hAnsi="Arial" w:cs="Arial"/>
          <w:b/>
          <w:sz w:val="24"/>
          <w:szCs w:val="24"/>
        </w:rPr>
      </w:pPr>
      <w:r w:rsidRPr="00932CF7">
        <w:rPr>
          <w:rFonts w:ascii="Arial" w:hAnsi="Arial" w:cs="Arial"/>
          <w:b/>
          <w:sz w:val="24"/>
          <w:szCs w:val="24"/>
        </w:rPr>
        <w:t xml:space="preserve">I. </w:t>
      </w:r>
    </w:p>
    <w:p w14:paraId="4E5B4466" w14:textId="77777777" w:rsidR="00D34D6E" w:rsidRPr="00932CF7" w:rsidRDefault="00D34D6E" w:rsidP="00D34D6E">
      <w:pPr>
        <w:tabs>
          <w:tab w:val="left" w:pos="540"/>
        </w:tabs>
        <w:jc w:val="both"/>
        <w:rPr>
          <w:rFonts w:ascii="Arial" w:hAnsi="Arial" w:cs="Arial"/>
          <w:sz w:val="24"/>
          <w:szCs w:val="24"/>
          <w:lang w:val="hr-HR"/>
        </w:rPr>
      </w:pPr>
      <w:r w:rsidRPr="00932CF7">
        <w:rPr>
          <w:rFonts w:ascii="Arial" w:hAnsi="Arial" w:cs="Arial"/>
          <w:sz w:val="24"/>
          <w:szCs w:val="24"/>
          <w:lang w:val="hr-HR"/>
        </w:rPr>
        <w:t xml:space="preserve">       </w:t>
      </w:r>
      <w:r w:rsidRPr="00932CF7">
        <w:rPr>
          <w:rFonts w:ascii="Arial" w:eastAsia="TimesNewRomanPSMT" w:hAnsi="Arial" w:cs="Arial"/>
          <w:sz w:val="24"/>
          <w:szCs w:val="24"/>
          <w:lang w:val="hr-HR"/>
        </w:rPr>
        <w:t xml:space="preserve"> Sukladno  razmjeru  opasnosti,  prijetnji i posljedica nesreća, većih nesreća i katastrofa s</w:t>
      </w:r>
      <w:r w:rsidRPr="00932CF7">
        <w:rPr>
          <w:rFonts w:ascii="Arial" w:hAnsi="Arial" w:cs="Arial"/>
          <w:sz w:val="24"/>
          <w:szCs w:val="24"/>
          <w:lang w:val="hr-HR"/>
        </w:rPr>
        <w:t xml:space="preserve"> </w:t>
      </w:r>
      <w:r w:rsidRPr="00932CF7">
        <w:rPr>
          <w:rFonts w:ascii="Arial" w:eastAsia="TimesNewRomanPSMT" w:hAnsi="Arial" w:cs="Arial"/>
          <w:sz w:val="24"/>
          <w:szCs w:val="24"/>
          <w:lang w:val="hr-HR"/>
        </w:rPr>
        <w:t>ciljem  zaštite i spašavanja ljudi, materijalnih  dobara  te  okoliša  kao i ravnomjernog  razvoja</w:t>
      </w:r>
      <w:r w:rsidRPr="00932CF7">
        <w:rPr>
          <w:rFonts w:ascii="Arial" w:hAnsi="Arial" w:cs="Arial"/>
          <w:sz w:val="24"/>
          <w:szCs w:val="24"/>
          <w:lang w:val="hr-HR"/>
        </w:rPr>
        <w:t xml:space="preserve"> </w:t>
      </w:r>
      <w:r w:rsidRPr="00932CF7">
        <w:rPr>
          <w:rFonts w:ascii="Arial" w:eastAsia="TimesNewRomanPSMT" w:hAnsi="Arial" w:cs="Arial"/>
          <w:sz w:val="24"/>
          <w:szCs w:val="24"/>
          <w:lang w:val="hr-HR"/>
        </w:rPr>
        <w:t>svih  nositelja sustava civilne zaštite (stožeri, civilna zaštita, vatrogastvo, udruge građana</w:t>
      </w:r>
      <w:r w:rsidRPr="00932CF7">
        <w:rPr>
          <w:rFonts w:ascii="Arial" w:hAnsi="Arial" w:cs="Arial"/>
          <w:sz w:val="24"/>
          <w:szCs w:val="24"/>
          <w:lang w:val="hr-HR"/>
        </w:rPr>
        <w:t xml:space="preserve"> </w:t>
      </w:r>
      <w:r w:rsidRPr="00932CF7">
        <w:rPr>
          <w:rFonts w:ascii="Arial" w:eastAsia="TimesNewRomanPSMT" w:hAnsi="Arial" w:cs="Arial"/>
          <w:sz w:val="24"/>
          <w:szCs w:val="24"/>
          <w:lang w:val="hr-HR"/>
        </w:rPr>
        <w:t>od  značaja  za zaštitu i spašavanje, službe i pravne osobe koje se u sustavu civilne zaštite, zaštitom i spašavanjem bave</w:t>
      </w:r>
      <w:r w:rsidRPr="00932CF7">
        <w:rPr>
          <w:rFonts w:ascii="Arial" w:hAnsi="Arial" w:cs="Arial"/>
          <w:sz w:val="24"/>
          <w:szCs w:val="24"/>
          <w:lang w:val="hr-HR"/>
        </w:rPr>
        <w:t xml:space="preserve"> </w:t>
      </w:r>
      <w:r w:rsidRPr="00932CF7">
        <w:rPr>
          <w:rFonts w:ascii="Arial" w:eastAsia="TimesNewRomanPSMT" w:hAnsi="Arial" w:cs="Arial"/>
          <w:sz w:val="24"/>
          <w:szCs w:val="24"/>
          <w:lang w:val="hr-HR"/>
        </w:rPr>
        <w:t xml:space="preserve">u  okviru redovne djelatnosti), a koristeći polazišta i zaključke iz Analiza stanja  o sustavu civilne zaštite na području Općine Brtonigla - Verteneglio ( dalje u tekstu: Općina) 2023. godinu, donose se Smjernice za organizaciju i razvoj sustava civilne zaštite na području Općine  za razdoblje od  2024. do 2028. godine </w:t>
      </w:r>
      <w:r w:rsidRPr="00932CF7">
        <w:rPr>
          <w:rFonts w:ascii="Arial" w:hAnsi="Arial" w:cs="Arial"/>
          <w:sz w:val="24"/>
          <w:szCs w:val="24"/>
          <w:lang w:val="hr-HR"/>
        </w:rPr>
        <w:t>(dalje u tekstu: Smjernice)</w:t>
      </w:r>
      <w:r w:rsidRPr="00932CF7">
        <w:rPr>
          <w:rFonts w:ascii="Arial" w:eastAsia="TimesNewRomanPSMT" w:hAnsi="Arial" w:cs="Arial"/>
          <w:sz w:val="24"/>
          <w:szCs w:val="24"/>
          <w:lang w:val="hr-HR"/>
        </w:rPr>
        <w:t>.</w:t>
      </w:r>
    </w:p>
    <w:p w14:paraId="1E5BDFAA" w14:textId="77777777" w:rsidR="00D34D6E" w:rsidRPr="00932CF7" w:rsidRDefault="00D34D6E" w:rsidP="00D34D6E">
      <w:pPr>
        <w:tabs>
          <w:tab w:val="left" w:pos="540"/>
        </w:tabs>
        <w:jc w:val="both"/>
        <w:rPr>
          <w:rFonts w:ascii="Arial" w:eastAsia="TimesNewRomanPSMT" w:hAnsi="Arial" w:cs="Arial"/>
          <w:sz w:val="24"/>
          <w:szCs w:val="24"/>
          <w:lang w:val="hr-HR"/>
        </w:rPr>
      </w:pPr>
      <w:r w:rsidRPr="00932CF7">
        <w:rPr>
          <w:rFonts w:ascii="Arial" w:hAnsi="Arial" w:cs="Arial"/>
          <w:b/>
          <w:sz w:val="24"/>
          <w:szCs w:val="24"/>
          <w:lang w:val="hr-HR"/>
        </w:rPr>
        <w:t xml:space="preserve">         </w:t>
      </w:r>
      <w:r w:rsidRPr="00932CF7">
        <w:rPr>
          <w:rFonts w:ascii="Arial" w:hAnsi="Arial" w:cs="Arial"/>
          <w:sz w:val="24"/>
          <w:szCs w:val="24"/>
          <w:lang w:val="hr-HR"/>
        </w:rPr>
        <w:t xml:space="preserve">Cilj  Smjernica za organizaciju i razvoj sustava civilne zaštite na području Općine </w:t>
      </w:r>
      <w:r w:rsidRPr="00932CF7">
        <w:rPr>
          <w:rFonts w:ascii="Arial" w:eastAsia="TimesNewRomanPSMT" w:hAnsi="Arial" w:cs="Arial"/>
          <w:sz w:val="24"/>
          <w:szCs w:val="24"/>
          <w:lang w:val="hr-HR"/>
        </w:rPr>
        <w:t xml:space="preserve"> za razdoblje od 2024.-2028. godine</w:t>
      </w:r>
      <w:r w:rsidRPr="00932CF7">
        <w:rPr>
          <w:rFonts w:ascii="Arial" w:hAnsi="Arial" w:cs="Arial"/>
          <w:sz w:val="24"/>
          <w:szCs w:val="24"/>
          <w:lang w:val="hr-HR"/>
        </w:rPr>
        <w:t xml:space="preserve"> je osigurati postupnu i kontinuiranu izgradnju sustava civilne zaštite koji će s jedne strane osigurati najvišu razinu spremnosti za provedbu  zadaća sustava civilne zaštite stanovništva i materijalnih dobara na području Općine  u složenim uvjetima prirodnih  ili drugih većih nesreća odnosno katastrofa.</w:t>
      </w:r>
    </w:p>
    <w:p w14:paraId="45A031BB" w14:textId="77777777" w:rsidR="00D34D6E" w:rsidRPr="00932CF7" w:rsidRDefault="00D34D6E" w:rsidP="00D34D6E">
      <w:pPr>
        <w:tabs>
          <w:tab w:val="left" w:pos="540"/>
        </w:tabs>
        <w:jc w:val="both"/>
        <w:rPr>
          <w:rFonts w:ascii="Arial" w:hAnsi="Arial" w:cs="Arial"/>
          <w:sz w:val="24"/>
          <w:szCs w:val="24"/>
          <w:lang w:val="hr-HR"/>
        </w:rPr>
      </w:pPr>
      <w:r w:rsidRPr="00932CF7">
        <w:rPr>
          <w:rFonts w:ascii="Arial" w:hAnsi="Arial" w:cs="Arial"/>
          <w:sz w:val="24"/>
          <w:szCs w:val="24"/>
          <w:lang w:val="hr-HR"/>
        </w:rPr>
        <w:t xml:space="preserve">         Ostvarivanje ciljeva aktivnosti koje su predviđene Smjernicama podrazumijeva potrebu izgradnje učinkovitog sustava civilne zaštite temeljenog na realnoj Procjeni rizika od velikih nesreća, ali uz maksimalno uvažavanje dostignutog stupnja opremljenosti i uvježbanosti trenutnih  operativnih snaga čime će se izbjeći dupliranje kapaciteta i osigurati racionalan pristup u trošenju proračunskog novca.</w:t>
      </w:r>
    </w:p>
    <w:p w14:paraId="2DA0BCE2" w14:textId="77777777" w:rsidR="00D34D6E" w:rsidRPr="00932CF7" w:rsidRDefault="00D34D6E" w:rsidP="00D34D6E">
      <w:pPr>
        <w:tabs>
          <w:tab w:val="left" w:pos="540"/>
        </w:tabs>
        <w:jc w:val="both"/>
        <w:rPr>
          <w:rFonts w:ascii="Arial" w:hAnsi="Arial" w:cs="Arial"/>
          <w:sz w:val="24"/>
          <w:szCs w:val="24"/>
          <w:lang w:val="hr-HR"/>
        </w:rPr>
      </w:pPr>
      <w:r w:rsidRPr="00932CF7">
        <w:rPr>
          <w:rFonts w:ascii="Arial" w:hAnsi="Arial" w:cs="Arial"/>
          <w:sz w:val="24"/>
          <w:szCs w:val="24"/>
          <w:lang w:val="hr-HR"/>
        </w:rPr>
        <w:t xml:space="preserve">         Daljnji razvoj sustava CZ  Općine treba temeljiti na Procjeni rizika od velikih nesreća za  Općinu , ali uz uvažavanje cjelovite analize stanja  sustava CZ u prethodnom razdoblju i zakonskih propisa i procedura koje definiraju ovo područje.</w:t>
      </w:r>
      <w:r w:rsidRPr="00932CF7">
        <w:rPr>
          <w:rFonts w:ascii="Arial" w:hAnsi="Arial" w:cs="Arial"/>
          <w:sz w:val="24"/>
          <w:szCs w:val="24"/>
          <w:lang w:val="hr-HR"/>
        </w:rPr>
        <w:tab/>
      </w:r>
    </w:p>
    <w:p w14:paraId="0A7AFDCD" w14:textId="77777777" w:rsidR="00D34D6E" w:rsidRDefault="00D34D6E" w:rsidP="00D34D6E">
      <w:pPr>
        <w:tabs>
          <w:tab w:val="left" w:pos="540"/>
        </w:tabs>
        <w:jc w:val="both"/>
        <w:rPr>
          <w:rFonts w:ascii="Arial" w:hAnsi="Arial" w:cs="Arial"/>
          <w:sz w:val="24"/>
          <w:szCs w:val="24"/>
          <w:lang w:val="hr-HR"/>
        </w:rPr>
      </w:pPr>
      <w:r w:rsidRPr="00932CF7">
        <w:rPr>
          <w:rFonts w:ascii="Arial" w:hAnsi="Arial" w:cs="Arial"/>
          <w:sz w:val="24"/>
          <w:szCs w:val="24"/>
          <w:lang w:val="hr-HR"/>
        </w:rPr>
        <w:t xml:space="preserve">         Sukladno tome razvoj sustava CZ Općine za razdoblje od  2024.-2028. godine treba usmjeriti prema sljedećim aktivnostima:</w:t>
      </w:r>
    </w:p>
    <w:p w14:paraId="42FD4CCB" w14:textId="77777777" w:rsidR="00E60C60" w:rsidRPr="00932CF7" w:rsidRDefault="00E60C60" w:rsidP="00D34D6E">
      <w:pPr>
        <w:tabs>
          <w:tab w:val="left" w:pos="540"/>
        </w:tabs>
        <w:jc w:val="both"/>
        <w:rPr>
          <w:rFonts w:ascii="Arial" w:hAnsi="Arial" w:cs="Arial"/>
          <w:sz w:val="24"/>
          <w:szCs w:val="24"/>
          <w:lang w:val="hr-HR"/>
        </w:rPr>
      </w:pPr>
    </w:p>
    <w:p w14:paraId="2B6750D4" w14:textId="77777777" w:rsidR="00D34D6E" w:rsidRPr="00932CF7" w:rsidRDefault="00D34D6E" w:rsidP="00E60C60">
      <w:pPr>
        <w:pStyle w:val="Heading1"/>
        <w:numPr>
          <w:ilvl w:val="0"/>
          <w:numId w:val="0"/>
        </w:numPr>
        <w:rPr>
          <w:rFonts w:ascii="Arial" w:hAnsi="Arial" w:cs="Arial"/>
        </w:rPr>
      </w:pPr>
      <w:r w:rsidRPr="00932CF7">
        <w:rPr>
          <w:rFonts w:ascii="Arial" w:hAnsi="Arial" w:cs="Arial"/>
        </w:rPr>
        <w:t>OKVIR I POLAZIŠNE OSNOVE</w:t>
      </w:r>
    </w:p>
    <w:p w14:paraId="3594A710" w14:textId="77777777" w:rsidR="00D34D6E" w:rsidRPr="00932CF7" w:rsidRDefault="00D34D6E" w:rsidP="00D34D6E">
      <w:pPr>
        <w:pStyle w:val="T-98-2"/>
        <w:widowControl/>
        <w:numPr>
          <w:ilvl w:val="0"/>
          <w:numId w:val="108"/>
        </w:numPr>
        <w:tabs>
          <w:tab w:val="clear" w:pos="2153"/>
        </w:tabs>
        <w:autoSpaceDE/>
        <w:autoSpaceDN/>
        <w:spacing w:after="0"/>
        <w:rPr>
          <w:rFonts w:ascii="Arial" w:hAnsi="Arial" w:cs="Arial"/>
          <w:sz w:val="24"/>
          <w:szCs w:val="24"/>
        </w:rPr>
      </w:pPr>
      <w:r w:rsidRPr="00932CF7">
        <w:rPr>
          <w:rFonts w:ascii="Arial" w:hAnsi="Arial" w:cs="Arial"/>
          <w:sz w:val="24"/>
          <w:szCs w:val="24"/>
        </w:rPr>
        <w:t>Osnova za izradu Smjernica je Zakon o sustavu civilne zaštite N.N br. 82/15, 118/18, 31/20, 20/21, 114/22.</w:t>
      </w:r>
    </w:p>
    <w:p w14:paraId="22D9E6AF" w14:textId="77777777" w:rsidR="00D34D6E" w:rsidRPr="00932CF7" w:rsidRDefault="00D34D6E" w:rsidP="00D34D6E">
      <w:pPr>
        <w:pStyle w:val="T-98-2"/>
        <w:widowControl/>
        <w:numPr>
          <w:ilvl w:val="0"/>
          <w:numId w:val="108"/>
        </w:numPr>
        <w:tabs>
          <w:tab w:val="clear" w:pos="2153"/>
        </w:tabs>
        <w:autoSpaceDE/>
        <w:autoSpaceDN/>
        <w:spacing w:after="0"/>
        <w:rPr>
          <w:rFonts w:ascii="Arial" w:hAnsi="Arial" w:cs="Arial"/>
          <w:sz w:val="24"/>
          <w:szCs w:val="24"/>
        </w:rPr>
      </w:pPr>
      <w:r w:rsidRPr="00932CF7">
        <w:rPr>
          <w:rFonts w:ascii="Arial" w:hAnsi="Arial" w:cs="Arial"/>
          <w:sz w:val="24"/>
          <w:szCs w:val="24"/>
        </w:rPr>
        <w:t xml:space="preserve">Smjernice određuju smjer razvoja sustava civilne zaštite u Općini  u okviru jedinstvenog sustava civilne zaštite u Republici Hrvatskoj. </w:t>
      </w:r>
    </w:p>
    <w:p w14:paraId="1C738132" w14:textId="77777777" w:rsidR="00D34D6E" w:rsidRPr="00932CF7" w:rsidRDefault="00D34D6E" w:rsidP="00D34D6E">
      <w:pPr>
        <w:pStyle w:val="T-98-2"/>
        <w:widowControl/>
        <w:numPr>
          <w:ilvl w:val="0"/>
          <w:numId w:val="108"/>
        </w:numPr>
        <w:tabs>
          <w:tab w:val="clear" w:pos="2153"/>
        </w:tabs>
        <w:autoSpaceDE/>
        <w:autoSpaceDN/>
        <w:spacing w:after="0"/>
        <w:rPr>
          <w:rFonts w:ascii="Arial" w:hAnsi="Arial" w:cs="Arial"/>
          <w:sz w:val="24"/>
          <w:szCs w:val="24"/>
        </w:rPr>
      </w:pPr>
      <w:r w:rsidRPr="00932CF7">
        <w:rPr>
          <w:rFonts w:ascii="Arial" w:hAnsi="Arial" w:cs="Arial"/>
          <w:sz w:val="24"/>
          <w:szCs w:val="24"/>
        </w:rPr>
        <w:t xml:space="preserve">Razvoj sustava civilne zaštite je kontinuirani i kreativni proces kojim će se sukcesivno razvijati i usavršavati sustav radi dosezanja najviših standarda potrebnih za provedbu zadaća sustava civilne zaštite. </w:t>
      </w:r>
    </w:p>
    <w:p w14:paraId="163028CB" w14:textId="77777777" w:rsidR="00D34D6E" w:rsidRPr="00932CF7" w:rsidRDefault="00D34D6E" w:rsidP="00D34D6E">
      <w:pPr>
        <w:pStyle w:val="T-98-2"/>
        <w:widowControl/>
        <w:numPr>
          <w:ilvl w:val="0"/>
          <w:numId w:val="108"/>
        </w:numPr>
        <w:tabs>
          <w:tab w:val="clear" w:pos="2153"/>
        </w:tabs>
        <w:autoSpaceDE/>
        <w:autoSpaceDN/>
        <w:spacing w:after="0"/>
        <w:rPr>
          <w:rFonts w:ascii="Arial" w:hAnsi="Arial" w:cs="Arial"/>
          <w:sz w:val="24"/>
          <w:szCs w:val="24"/>
        </w:rPr>
      </w:pPr>
      <w:r w:rsidRPr="00932CF7">
        <w:rPr>
          <w:rFonts w:ascii="Arial" w:hAnsi="Arial" w:cs="Arial"/>
          <w:sz w:val="24"/>
          <w:szCs w:val="24"/>
        </w:rPr>
        <w:t>Sustav civilne zaštite je oblik pripremanja i sudjelovanja sudionika sustava civilne zaštite u reagiranju na nesreće, velike nesreće i katastrofe te ustrojavanja, pripremanja i sudjelovanja operativnih snaga sustava civilne zaštite u prevenciji, reagiranju na nesreće, velike nesreće i katastrofe i otklanjanju njihovih mogućih uzroka i posljedica.</w:t>
      </w:r>
    </w:p>
    <w:p w14:paraId="5099AE1D" w14:textId="77777777" w:rsidR="00D34D6E" w:rsidRPr="00932CF7" w:rsidRDefault="00D34D6E" w:rsidP="00D34D6E">
      <w:pPr>
        <w:pStyle w:val="T-98-2"/>
        <w:widowControl/>
        <w:numPr>
          <w:ilvl w:val="0"/>
          <w:numId w:val="108"/>
        </w:numPr>
        <w:tabs>
          <w:tab w:val="clear" w:pos="2153"/>
        </w:tabs>
        <w:autoSpaceDE/>
        <w:autoSpaceDN/>
        <w:spacing w:after="0"/>
        <w:rPr>
          <w:rFonts w:ascii="Arial" w:hAnsi="Arial" w:cs="Arial"/>
          <w:sz w:val="24"/>
          <w:szCs w:val="24"/>
        </w:rPr>
      </w:pPr>
      <w:r w:rsidRPr="00932CF7">
        <w:rPr>
          <w:rFonts w:ascii="Arial" w:hAnsi="Arial" w:cs="Arial"/>
          <w:sz w:val="24"/>
          <w:szCs w:val="24"/>
        </w:rPr>
        <w:t>Smjernicama za razvoj sustava civilne zaštite za Općinu , utvrđuju se međusobna prava i obveze svih subjekata i sudionika sustava civilne zaštite kroz plansko pripremanje, osposobljavanje, opremanje i uvježbavanje njihovih organiziranih operativnih snaga kao i način međusobne koordinacije u izvršavanju zadaća sustava civilne zaštite radi što kvalitetnijeg razvoja sustava civilne zaštite.</w:t>
      </w:r>
    </w:p>
    <w:p w14:paraId="32B97B7B" w14:textId="77777777" w:rsidR="00D34D6E" w:rsidRPr="00932CF7" w:rsidRDefault="00D34D6E" w:rsidP="00D34D6E">
      <w:pPr>
        <w:pStyle w:val="T-98-2"/>
        <w:widowControl/>
        <w:numPr>
          <w:ilvl w:val="0"/>
          <w:numId w:val="108"/>
        </w:numPr>
        <w:tabs>
          <w:tab w:val="clear" w:pos="2153"/>
        </w:tabs>
        <w:autoSpaceDE/>
        <w:autoSpaceDN/>
        <w:spacing w:after="0"/>
        <w:rPr>
          <w:rFonts w:ascii="Arial" w:hAnsi="Arial" w:cs="Arial"/>
          <w:sz w:val="24"/>
          <w:szCs w:val="24"/>
        </w:rPr>
      </w:pPr>
      <w:r w:rsidRPr="00932CF7">
        <w:rPr>
          <w:rFonts w:ascii="Arial" w:hAnsi="Arial" w:cs="Arial"/>
          <w:sz w:val="24"/>
          <w:szCs w:val="24"/>
        </w:rPr>
        <w:t>Polazište za razvoj sustava civilne zaštite je Procjena rizika od velikih nesreća za Općinu  te Plan djelovanja civilne zaštite , kao i standardni operativni postupci koji iz toga proizlaze.</w:t>
      </w:r>
    </w:p>
    <w:p w14:paraId="10C2FB92" w14:textId="77777777" w:rsidR="00D34D6E" w:rsidRPr="00932CF7" w:rsidRDefault="00D34D6E" w:rsidP="00D34D6E">
      <w:pPr>
        <w:pStyle w:val="T-98-2"/>
        <w:widowControl/>
        <w:tabs>
          <w:tab w:val="clear" w:pos="2153"/>
        </w:tabs>
        <w:spacing w:after="0"/>
        <w:rPr>
          <w:rFonts w:ascii="Arial" w:hAnsi="Arial" w:cs="Arial"/>
          <w:sz w:val="24"/>
          <w:szCs w:val="24"/>
        </w:rPr>
      </w:pPr>
    </w:p>
    <w:p w14:paraId="2339DA5F" w14:textId="77777777" w:rsidR="00D34D6E" w:rsidRPr="00932CF7" w:rsidRDefault="00D34D6E" w:rsidP="00D34D6E">
      <w:pPr>
        <w:pStyle w:val="T-98-2"/>
        <w:widowControl/>
        <w:tabs>
          <w:tab w:val="clear" w:pos="2153"/>
        </w:tabs>
        <w:spacing w:after="0"/>
        <w:rPr>
          <w:rFonts w:ascii="Arial" w:hAnsi="Arial" w:cs="Arial"/>
          <w:sz w:val="24"/>
          <w:szCs w:val="24"/>
        </w:rPr>
      </w:pPr>
    </w:p>
    <w:p w14:paraId="7D7B292D" w14:textId="77777777" w:rsidR="00D34D6E" w:rsidRPr="00932CF7" w:rsidRDefault="00D34D6E" w:rsidP="00D34D6E">
      <w:pPr>
        <w:pStyle w:val="T-98-2"/>
        <w:widowControl/>
        <w:tabs>
          <w:tab w:val="clear" w:pos="2153"/>
        </w:tabs>
        <w:spacing w:after="0"/>
        <w:rPr>
          <w:rFonts w:ascii="Arial" w:hAnsi="Arial" w:cs="Arial"/>
          <w:sz w:val="24"/>
          <w:szCs w:val="24"/>
        </w:rPr>
      </w:pPr>
    </w:p>
    <w:p w14:paraId="78E7AC2A" w14:textId="77777777" w:rsidR="00D34D6E" w:rsidRPr="00932CF7" w:rsidRDefault="00D34D6E" w:rsidP="00D34D6E">
      <w:pPr>
        <w:pStyle w:val="T-98-2"/>
        <w:spacing w:line="198" w:lineRule="atLeast"/>
        <w:ind w:firstLine="0"/>
        <w:rPr>
          <w:rFonts w:ascii="Arial" w:hAnsi="Arial" w:cs="Arial"/>
          <w:b/>
          <w:color w:val="FF0000"/>
          <w:sz w:val="24"/>
          <w:szCs w:val="24"/>
        </w:rPr>
      </w:pPr>
      <w:r w:rsidRPr="00932CF7">
        <w:rPr>
          <w:rFonts w:ascii="Arial" w:hAnsi="Arial" w:cs="Arial"/>
          <w:b/>
          <w:sz w:val="24"/>
          <w:szCs w:val="24"/>
        </w:rPr>
        <w:t>1.  PROCJENA RIZIKA OD VELIKIH NESREĆA</w:t>
      </w:r>
      <w:r w:rsidRPr="00932CF7">
        <w:rPr>
          <w:rFonts w:ascii="Arial" w:hAnsi="Arial" w:cs="Arial"/>
          <w:b/>
          <w:color w:val="FF0000"/>
          <w:sz w:val="24"/>
          <w:szCs w:val="24"/>
        </w:rPr>
        <w:t xml:space="preserve"> </w:t>
      </w:r>
    </w:p>
    <w:p w14:paraId="6AC4BB2B" w14:textId="77777777" w:rsidR="00D34D6E" w:rsidRPr="00932CF7" w:rsidRDefault="00D34D6E" w:rsidP="00D34D6E">
      <w:pPr>
        <w:pStyle w:val="T-98-2"/>
        <w:spacing w:line="198" w:lineRule="atLeast"/>
        <w:ind w:firstLine="0"/>
        <w:rPr>
          <w:rFonts w:ascii="Arial" w:hAnsi="Arial" w:cs="Arial"/>
          <w:b/>
          <w:color w:val="FF0000"/>
          <w:sz w:val="24"/>
          <w:szCs w:val="24"/>
        </w:rPr>
      </w:pPr>
    </w:p>
    <w:p w14:paraId="184D60D3" w14:textId="77777777" w:rsidR="00D34D6E" w:rsidRPr="00932CF7" w:rsidRDefault="00D34D6E" w:rsidP="00D34D6E">
      <w:pPr>
        <w:pStyle w:val="T-98-2"/>
        <w:tabs>
          <w:tab w:val="left" w:pos="540"/>
        </w:tabs>
        <w:ind w:firstLine="0"/>
        <w:outlineLvl w:val="1"/>
        <w:rPr>
          <w:rFonts w:ascii="Arial" w:hAnsi="Arial" w:cs="Arial"/>
          <w:sz w:val="24"/>
          <w:szCs w:val="24"/>
        </w:rPr>
      </w:pPr>
      <w:r w:rsidRPr="00932CF7">
        <w:rPr>
          <w:rFonts w:ascii="Arial" w:hAnsi="Arial" w:cs="Arial"/>
          <w:b/>
          <w:color w:val="FF0000"/>
          <w:sz w:val="24"/>
          <w:szCs w:val="24"/>
        </w:rPr>
        <w:t xml:space="preserve">         </w:t>
      </w:r>
      <w:r w:rsidRPr="00932CF7">
        <w:rPr>
          <w:rFonts w:ascii="Arial" w:hAnsi="Arial" w:cs="Arial"/>
          <w:b/>
          <w:sz w:val="24"/>
          <w:szCs w:val="24"/>
        </w:rPr>
        <w:t xml:space="preserve">Cilj: Općinsko  vijeće Općine </w:t>
      </w:r>
      <w:r w:rsidRPr="00932CF7">
        <w:rPr>
          <w:rFonts w:ascii="Arial" w:hAnsi="Arial" w:cs="Arial"/>
          <w:bCs/>
          <w:sz w:val="24"/>
          <w:szCs w:val="24"/>
        </w:rPr>
        <w:t xml:space="preserve"> usvojilo je 18. prosinca 2023.g</w:t>
      </w:r>
      <w:r w:rsidRPr="00932CF7">
        <w:rPr>
          <w:rFonts w:ascii="Arial" w:hAnsi="Arial" w:cs="Arial"/>
          <w:b/>
          <w:sz w:val="24"/>
          <w:szCs w:val="24"/>
        </w:rPr>
        <w:t xml:space="preserve">. </w:t>
      </w:r>
      <w:r w:rsidRPr="00932CF7">
        <w:rPr>
          <w:rFonts w:ascii="Arial" w:hAnsi="Arial" w:cs="Arial"/>
          <w:sz w:val="24"/>
          <w:szCs w:val="24"/>
        </w:rPr>
        <w:t>Procjenu rizika od velikih nesreća za područje Općine kojom su utvrđena stvarna razina i vrsta ugroženosti i mogućih opasnosti, kao i njihovih posljedica na stanovništvo, materijalna i kulturna dobra na području Općine. Procjena je osnova za utvrđivanje potrebnih snaga, sredstava i opreme (svih resursa),  kojima će se  na najučinkovitiji</w:t>
      </w:r>
      <w:r w:rsidRPr="00932CF7">
        <w:rPr>
          <w:rFonts w:ascii="Arial" w:hAnsi="Arial" w:cs="Arial"/>
          <w:color w:val="FF0000"/>
          <w:sz w:val="24"/>
          <w:szCs w:val="24"/>
        </w:rPr>
        <w:t xml:space="preserve"> </w:t>
      </w:r>
      <w:r w:rsidRPr="00932CF7">
        <w:rPr>
          <w:rFonts w:ascii="Arial" w:hAnsi="Arial" w:cs="Arial"/>
          <w:sz w:val="24"/>
          <w:szCs w:val="24"/>
        </w:rPr>
        <w:t>način spriječiti nastajanje ili umanjiti posljedice moguće nesreće ili katastrofe.</w:t>
      </w:r>
    </w:p>
    <w:p w14:paraId="6B885066" w14:textId="77777777" w:rsidR="00D34D6E" w:rsidRPr="00932CF7" w:rsidRDefault="00D34D6E" w:rsidP="00D34D6E">
      <w:pPr>
        <w:pStyle w:val="T-98-2"/>
        <w:tabs>
          <w:tab w:val="left" w:pos="540"/>
        </w:tabs>
        <w:ind w:firstLine="0"/>
        <w:outlineLvl w:val="1"/>
        <w:rPr>
          <w:rFonts w:ascii="Arial" w:hAnsi="Arial" w:cs="Arial"/>
          <w:color w:val="FF0000"/>
          <w:sz w:val="24"/>
          <w:szCs w:val="24"/>
        </w:rPr>
      </w:pPr>
      <w:r w:rsidRPr="00932CF7">
        <w:rPr>
          <w:rFonts w:ascii="Arial" w:hAnsi="Arial" w:cs="Arial"/>
          <w:color w:val="FF0000"/>
          <w:sz w:val="24"/>
          <w:szCs w:val="24"/>
        </w:rPr>
        <w:t xml:space="preserve">         </w:t>
      </w:r>
    </w:p>
    <w:p w14:paraId="67813969" w14:textId="77777777" w:rsidR="00D34D6E" w:rsidRPr="00932CF7" w:rsidRDefault="00D34D6E" w:rsidP="00D34D6E">
      <w:pPr>
        <w:pStyle w:val="T-98-2"/>
        <w:tabs>
          <w:tab w:val="left" w:pos="540"/>
        </w:tabs>
        <w:spacing w:line="198" w:lineRule="atLeast"/>
        <w:ind w:firstLine="0"/>
        <w:rPr>
          <w:rFonts w:ascii="Arial" w:hAnsi="Arial" w:cs="Arial"/>
          <w:sz w:val="24"/>
          <w:szCs w:val="24"/>
        </w:rPr>
      </w:pPr>
      <w:r w:rsidRPr="00932CF7">
        <w:rPr>
          <w:rFonts w:ascii="Arial" w:hAnsi="Arial" w:cs="Arial"/>
          <w:sz w:val="24"/>
          <w:szCs w:val="24"/>
        </w:rPr>
        <w:t xml:space="preserve">         U skladu sa zakonskim odredbama  neophodno je:</w:t>
      </w:r>
    </w:p>
    <w:p w14:paraId="638461C3" w14:textId="77777777" w:rsidR="00D34D6E" w:rsidRPr="00932CF7" w:rsidRDefault="00D34D6E" w:rsidP="00D34D6E">
      <w:pPr>
        <w:pStyle w:val="T-98-2"/>
        <w:tabs>
          <w:tab w:val="left" w:pos="540"/>
        </w:tabs>
        <w:spacing w:line="198" w:lineRule="atLeast"/>
        <w:ind w:firstLine="0"/>
        <w:rPr>
          <w:rFonts w:ascii="Arial" w:hAnsi="Arial" w:cs="Arial"/>
          <w:sz w:val="24"/>
          <w:szCs w:val="24"/>
        </w:rPr>
      </w:pPr>
    </w:p>
    <w:p w14:paraId="68A74FE7"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sz w:val="24"/>
          <w:szCs w:val="24"/>
        </w:rPr>
        <w:t xml:space="preserve">         </w:t>
      </w:r>
      <w:r w:rsidRPr="00932CF7">
        <w:rPr>
          <w:rFonts w:ascii="Arial" w:hAnsi="Arial" w:cs="Arial"/>
          <w:b/>
          <w:sz w:val="24"/>
          <w:szCs w:val="24"/>
        </w:rPr>
        <w:t>a)</w:t>
      </w:r>
      <w:r w:rsidRPr="00932CF7">
        <w:rPr>
          <w:rFonts w:ascii="Arial" w:hAnsi="Arial" w:cs="Arial"/>
          <w:sz w:val="24"/>
          <w:szCs w:val="24"/>
        </w:rPr>
        <w:t xml:space="preserve"> Izvršiti ažuriranje Procjene rizika od velikih nesreća . </w:t>
      </w:r>
    </w:p>
    <w:p w14:paraId="75B1377E"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sz w:val="24"/>
          <w:szCs w:val="24"/>
        </w:rPr>
        <w:t xml:space="preserve">          Nositelj: - Načelnik</w:t>
      </w:r>
    </w:p>
    <w:p w14:paraId="2AAAD02A"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sz w:val="24"/>
          <w:szCs w:val="24"/>
        </w:rPr>
        <w:t xml:space="preserve">         Sudjeluju: - Stožer civilne zaštite Općine , Ovlaštenik</w:t>
      </w:r>
    </w:p>
    <w:p w14:paraId="7600AA9B"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sz w:val="24"/>
          <w:szCs w:val="24"/>
        </w:rPr>
        <w:t xml:space="preserve">          Rok</w:t>
      </w:r>
      <w:r w:rsidRPr="00932CF7">
        <w:rPr>
          <w:rFonts w:ascii="Arial" w:hAnsi="Arial" w:cs="Arial"/>
          <w:sz w:val="24"/>
          <w:szCs w:val="24"/>
          <w:u w:val="single"/>
        </w:rPr>
        <w:t>:</w:t>
      </w:r>
      <w:r w:rsidRPr="00932CF7">
        <w:rPr>
          <w:rFonts w:ascii="Arial" w:hAnsi="Arial" w:cs="Arial"/>
          <w:sz w:val="24"/>
          <w:szCs w:val="24"/>
        </w:rPr>
        <w:t xml:space="preserve">  do kraja prosinca 2024 godine.</w:t>
      </w:r>
    </w:p>
    <w:p w14:paraId="129DE3DD" w14:textId="77777777" w:rsidR="00D34D6E" w:rsidRPr="00932CF7" w:rsidRDefault="00D34D6E" w:rsidP="00D34D6E">
      <w:pPr>
        <w:pStyle w:val="T-98-2"/>
        <w:spacing w:line="198" w:lineRule="atLeast"/>
        <w:ind w:firstLine="0"/>
        <w:rPr>
          <w:rFonts w:ascii="Arial" w:hAnsi="Arial" w:cs="Arial"/>
          <w:sz w:val="24"/>
          <w:szCs w:val="24"/>
        </w:rPr>
      </w:pPr>
    </w:p>
    <w:p w14:paraId="4E3B49F6"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b/>
          <w:sz w:val="24"/>
          <w:szCs w:val="24"/>
        </w:rPr>
        <w:t>2. PLAN DJELOVANJA CIVILNE ZAŠTITE  OPĆINE</w:t>
      </w:r>
    </w:p>
    <w:p w14:paraId="53913071" w14:textId="77777777" w:rsidR="00D34D6E" w:rsidRPr="00932CF7" w:rsidRDefault="00D34D6E" w:rsidP="00D34D6E">
      <w:pPr>
        <w:pStyle w:val="T-98-2"/>
        <w:spacing w:line="198" w:lineRule="atLeast"/>
        <w:ind w:firstLine="0"/>
        <w:rPr>
          <w:rFonts w:ascii="Arial" w:hAnsi="Arial" w:cs="Arial"/>
          <w:b/>
          <w:sz w:val="24"/>
          <w:szCs w:val="24"/>
        </w:rPr>
      </w:pPr>
    </w:p>
    <w:p w14:paraId="03FC433C" w14:textId="77777777" w:rsidR="00D34D6E" w:rsidRPr="00932CF7" w:rsidRDefault="00D34D6E" w:rsidP="00D34D6E">
      <w:pPr>
        <w:pStyle w:val="T-98-2"/>
        <w:tabs>
          <w:tab w:val="left" w:pos="540"/>
        </w:tabs>
        <w:ind w:firstLine="0"/>
        <w:outlineLvl w:val="1"/>
        <w:rPr>
          <w:rFonts w:ascii="Arial" w:hAnsi="Arial" w:cs="Arial"/>
          <w:sz w:val="24"/>
          <w:szCs w:val="24"/>
        </w:rPr>
      </w:pPr>
      <w:r w:rsidRPr="00932CF7">
        <w:rPr>
          <w:rFonts w:ascii="Arial" w:hAnsi="Arial" w:cs="Arial"/>
          <w:sz w:val="24"/>
          <w:szCs w:val="24"/>
        </w:rPr>
        <w:t xml:space="preserve">        Načelnik je donio Plan djelovanja civilne zaštite kojim su utvrđena optimalna organizacija, aktiviranje i djelovanje sustava civilne zaštite, preventivnih mjera i postupaka, zadaća sudionika, a posebno operativnih snaga u provedbi mjera sustava CZ uključivo sa mjerama CZ. Ovim će se planom osigurava učinkovito, ali i racionalno korištenje svih raspoloživih resursa.</w:t>
      </w:r>
    </w:p>
    <w:p w14:paraId="7FAC02A6" w14:textId="77777777" w:rsidR="00D34D6E" w:rsidRPr="00932CF7" w:rsidRDefault="00D34D6E" w:rsidP="00D34D6E">
      <w:pPr>
        <w:pStyle w:val="T-98-2"/>
        <w:tabs>
          <w:tab w:val="left" w:pos="540"/>
        </w:tabs>
        <w:ind w:firstLine="0"/>
        <w:outlineLvl w:val="1"/>
        <w:rPr>
          <w:rFonts w:ascii="Arial" w:hAnsi="Arial" w:cs="Arial"/>
          <w:color w:val="FF0000"/>
          <w:sz w:val="24"/>
          <w:szCs w:val="24"/>
        </w:rPr>
      </w:pPr>
    </w:p>
    <w:p w14:paraId="04EEA0CE" w14:textId="77777777" w:rsidR="00D34D6E" w:rsidRPr="00932CF7" w:rsidRDefault="00D34D6E" w:rsidP="00D34D6E">
      <w:pPr>
        <w:pStyle w:val="T-98-2"/>
        <w:spacing w:line="198" w:lineRule="atLeast"/>
        <w:ind w:firstLine="0"/>
        <w:rPr>
          <w:rFonts w:ascii="Arial" w:hAnsi="Arial" w:cs="Arial"/>
          <w:color w:val="FF0000"/>
          <w:sz w:val="24"/>
          <w:szCs w:val="24"/>
        </w:rPr>
      </w:pPr>
      <w:r w:rsidRPr="00932CF7">
        <w:rPr>
          <w:rFonts w:ascii="Arial" w:hAnsi="Arial" w:cs="Arial"/>
          <w:b/>
          <w:sz w:val="24"/>
          <w:szCs w:val="24"/>
        </w:rPr>
        <w:t xml:space="preserve">         a)</w:t>
      </w:r>
      <w:r w:rsidRPr="00932CF7">
        <w:rPr>
          <w:rFonts w:ascii="Arial" w:hAnsi="Arial" w:cs="Arial"/>
          <w:sz w:val="24"/>
          <w:szCs w:val="24"/>
        </w:rPr>
        <w:t xml:space="preserve"> Izvršiti ažuriranje Plana djelovanja CZ </w:t>
      </w:r>
    </w:p>
    <w:p w14:paraId="519BB41C"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sz w:val="24"/>
          <w:szCs w:val="24"/>
        </w:rPr>
        <w:t xml:space="preserve">             Nositelj: - Načelnik</w:t>
      </w:r>
    </w:p>
    <w:p w14:paraId="5D5975A1"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sz w:val="24"/>
          <w:szCs w:val="24"/>
        </w:rPr>
        <w:t xml:space="preserve">            Sudjeluju: - Stožer civilne zaštite Općine , Ovlaštenik</w:t>
      </w:r>
    </w:p>
    <w:p w14:paraId="4C028B10"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sz w:val="24"/>
          <w:szCs w:val="24"/>
        </w:rPr>
        <w:t xml:space="preserve">            Rok</w:t>
      </w:r>
      <w:r w:rsidRPr="00932CF7">
        <w:rPr>
          <w:rFonts w:ascii="Arial" w:hAnsi="Arial" w:cs="Arial"/>
          <w:sz w:val="24"/>
          <w:szCs w:val="24"/>
          <w:u w:val="single"/>
        </w:rPr>
        <w:t>:</w:t>
      </w:r>
      <w:r w:rsidRPr="00932CF7">
        <w:rPr>
          <w:rFonts w:ascii="Arial" w:hAnsi="Arial" w:cs="Arial"/>
          <w:sz w:val="24"/>
          <w:szCs w:val="24"/>
        </w:rPr>
        <w:t xml:space="preserve">  do kraja prosinca 2024. godine.</w:t>
      </w:r>
    </w:p>
    <w:p w14:paraId="189DBC08" w14:textId="77777777" w:rsidR="00D34D6E" w:rsidRPr="00932CF7" w:rsidRDefault="00D34D6E" w:rsidP="00D34D6E">
      <w:pPr>
        <w:pStyle w:val="T-98-2"/>
        <w:spacing w:line="198" w:lineRule="atLeast"/>
        <w:ind w:firstLine="0"/>
        <w:rPr>
          <w:rFonts w:ascii="Arial" w:hAnsi="Arial" w:cs="Arial"/>
          <w:color w:val="FF0000"/>
          <w:sz w:val="24"/>
          <w:szCs w:val="24"/>
        </w:rPr>
      </w:pPr>
    </w:p>
    <w:p w14:paraId="764342DD" w14:textId="77777777" w:rsidR="00D34D6E" w:rsidRPr="00932CF7" w:rsidRDefault="00D34D6E" w:rsidP="00D34D6E">
      <w:pPr>
        <w:pStyle w:val="T-98-2"/>
        <w:tabs>
          <w:tab w:val="left" w:pos="900"/>
        </w:tabs>
        <w:spacing w:line="198" w:lineRule="atLeast"/>
        <w:ind w:firstLine="0"/>
        <w:rPr>
          <w:rFonts w:ascii="Arial" w:hAnsi="Arial" w:cs="Arial"/>
          <w:b/>
          <w:sz w:val="24"/>
          <w:szCs w:val="24"/>
        </w:rPr>
      </w:pPr>
      <w:r w:rsidRPr="00932CF7">
        <w:rPr>
          <w:rFonts w:ascii="Arial" w:hAnsi="Arial" w:cs="Arial"/>
          <w:b/>
          <w:sz w:val="24"/>
          <w:szCs w:val="24"/>
        </w:rPr>
        <w:t xml:space="preserve"> 3. PROCJENA UGROŽENOSTI OD POŽARA  I PLAN ZAŠTITE OD POŽARA</w:t>
      </w:r>
    </w:p>
    <w:p w14:paraId="0D690ED3" w14:textId="77777777" w:rsidR="00D34D6E" w:rsidRPr="00932CF7" w:rsidRDefault="00D34D6E" w:rsidP="00D34D6E">
      <w:pPr>
        <w:pStyle w:val="T-98-2"/>
        <w:tabs>
          <w:tab w:val="left" w:pos="900"/>
        </w:tabs>
        <w:spacing w:line="198" w:lineRule="atLeast"/>
        <w:ind w:firstLine="0"/>
        <w:rPr>
          <w:rFonts w:ascii="Arial" w:hAnsi="Arial" w:cs="Arial"/>
          <w:b/>
          <w:sz w:val="24"/>
          <w:szCs w:val="24"/>
        </w:rPr>
      </w:pPr>
    </w:p>
    <w:p w14:paraId="126A75EB" w14:textId="77777777" w:rsidR="00D34D6E" w:rsidRPr="00932CF7" w:rsidRDefault="00D34D6E" w:rsidP="00D34D6E">
      <w:pPr>
        <w:autoSpaceDE w:val="0"/>
        <w:autoSpaceDN w:val="0"/>
        <w:adjustRightInd w:val="0"/>
        <w:jc w:val="both"/>
        <w:rPr>
          <w:rFonts w:ascii="Arial" w:hAnsi="Arial" w:cs="Arial"/>
          <w:sz w:val="24"/>
          <w:szCs w:val="24"/>
          <w:lang w:val="hr-HR"/>
        </w:rPr>
      </w:pPr>
      <w:r w:rsidRPr="00932CF7">
        <w:rPr>
          <w:rFonts w:ascii="Arial" w:hAnsi="Arial" w:cs="Arial"/>
          <w:b/>
          <w:sz w:val="24"/>
          <w:szCs w:val="24"/>
          <w:lang w:val="hr-HR"/>
        </w:rPr>
        <w:t xml:space="preserve">        </w:t>
      </w:r>
      <w:r w:rsidRPr="00932CF7">
        <w:rPr>
          <w:rFonts w:ascii="Arial" w:hAnsi="Arial" w:cs="Arial"/>
          <w:bCs/>
          <w:sz w:val="24"/>
          <w:szCs w:val="24"/>
          <w:lang w:val="hr-HR"/>
        </w:rPr>
        <w:t>Cilj:</w:t>
      </w:r>
      <w:r w:rsidRPr="00932CF7">
        <w:rPr>
          <w:rFonts w:ascii="Arial" w:hAnsi="Arial" w:cs="Arial"/>
          <w:b/>
          <w:sz w:val="24"/>
          <w:szCs w:val="24"/>
          <w:lang w:val="hr-HR"/>
        </w:rPr>
        <w:t xml:space="preserve"> </w:t>
      </w:r>
      <w:r w:rsidRPr="00932CF7">
        <w:rPr>
          <w:rFonts w:ascii="Arial" w:hAnsi="Arial" w:cs="Arial"/>
          <w:sz w:val="24"/>
          <w:szCs w:val="24"/>
          <w:lang w:val="hr-HR"/>
        </w:rPr>
        <w:t>U</w:t>
      </w:r>
      <w:r w:rsidRPr="00932CF7">
        <w:rPr>
          <w:rFonts w:ascii="Arial" w:hAnsi="Arial" w:cs="Arial"/>
          <w:b/>
          <w:sz w:val="24"/>
          <w:szCs w:val="24"/>
          <w:lang w:val="hr-HR"/>
        </w:rPr>
        <w:t xml:space="preserve"> </w:t>
      </w:r>
      <w:r w:rsidRPr="00932CF7">
        <w:rPr>
          <w:rFonts w:ascii="Arial" w:hAnsi="Arial" w:cs="Arial"/>
          <w:sz w:val="24"/>
          <w:szCs w:val="24"/>
          <w:lang w:val="hr-HR"/>
        </w:rPr>
        <w:t xml:space="preserve">skladu s odredbama Zakona o vatrogastvu jedinice lokalne i područne (regionalne) samouprave skrbe o stanju sustavu civilne zaštite na svom području sukladno zakonu, propisima donesenim na temelju zakona, planovima zaštite od požara, općim aktima i drugim odlukama, usvojena je na Općinskom vijeću nova Procjena ugroženosti od požara i Plan zaštite od požara. </w:t>
      </w:r>
    </w:p>
    <w:p w14:paraId="193A73DE" w14:textId="77777777" w:rsidR="00D34D6E" w:rsidRPr="00932CF7" w:rsidRDefault="00D34D6E" w:rsidP="00D34D6E">
      <w:pPr>
        <w:autoSpaceDE w:val="0"/>
        <w:autoSpaceDN w:val="0"/>
        <w:adjustRightInd w:val="0"/>
        <w:jc w:val="both"/>
        <w:rPr>
          <w:rFonts w:ascii="Arial" w:hAnsi="Arial" w:cs="Arial"/>
          <w:sz w:val="24"/>
          <w:szCs w:val="24"/>
          <w:lang w:val="hr-HR"/>
        </w:rPr>
      </w:pPr>
    </w:p>
    <w:p w14:paraId="727BC7AA" w14:textId="77777777" w:rsidR="00D34D6E" w:rsidRPr="00932CF7" w:rsidRDefault="00D34D6E" w:rsidP="00D34D6E">
      <w:pPr>
        <w:autoSpaceDE w:val="0"/>
        <w:autoSpaceDN w:val="0"/>
        <w:adjustRightInd w:val="0"/>
        <w:jc w:val="both"/>
        <w:rPr>
          <w:rFonts w:ascii="Arial" w:hAnsi="Arial" w:cs="Arial"/>
          <w:sz w:val="24"/>
          <w:szCs w:val="24"/>
          <w:lang w:val="hr-HR"/>
        </w:rPr>
      </w:pPr>
      <w:r w:rsidRPr="00932CF7">
        <w:rPr>
          <w:rFonts w:ascii="Arial" w:hAnsi="Arial" w:cs="Arial"/>
          <w:sz w:val="24"/>
          <w:szCs w:val="24"/>
          <w:lang w:val="hr-HR"/>
        </w:rPr>
        <w:t xml:space="preserve">          Izvršiti ažuriranje Plana djelovanja CZ</w:t>
      </w:r>
    </w:p>
    <w:p w14:paraId="11A7B18F" w14:textId="77777777" w:rsidR="00D34D6E" w:rsidRPr="00932CF7" w:rsidRDefault="00D34D6E" w:rsidP="00D34D6E">
      <w:pPr>
        <w:pStyle w:val="T-98-2"/>
        <w:tabs>
          <w:tab w:val="left" w:pos="900"/>
        </w:tabs>
        <w:spacing w:line="198" w:lineRule="atLeast"/>
        <w:ind w:firstLine="0"/>
        <w:rPr>
          <w:rFonts w:ascii="Arial" w:hAnsi="Arial" w:cs="Arial"/>
          <w:sz w:val="24"/>
          <w:szCs w:val="24"/>
        </w:rPr>
      </w:pPr>
    </w:p>
    <w:p w14:paraId="69536488" w14:textId="77777777" w:rsidR="00D34D6E" w:rsidRPr="00932CF7" w:rsidRDefault="00D34D6E" w:rsidP="00D34D6E">
      <w:pPr>
        <w:pStyle w:val="T-98-2"/>
        <w:tabs>
          <w:tab w:val="left" w:pos="900"/>
        </w:tabs>
        <w:spacing w:line="198" w:lineRule="atLeast"/>
        <w:ind w:firstLine="0"/>
        <w:rPr>
          <w:rFonts w:ascii="Arial" w:hAnsi="Arial" w:cs="Arial"/>
          <w:sz w:val="24"/>
          <w:szCs w:val="24"/>
        </w:rPr>
      </w:pPr>
      <w:r w:rsidRPr="00932CF7">
        <w:rPr>
          <w:rFonts w:ascii="Arial" w:hAnsi="Arial" w:cs="Arial"/>
          <w:sz w:val="24"/>
          <w:szCs w:val="24"/>
        </w:rPr>
        <w:t xml:space="preserve">         </w:t>
      </w:r>
      <w:r w:rsidRPr="00932CF7">
        <w:rPr>
          <w:rFonts w:ascii="Arial" w:hAnsi="Arial" w:cs="Arial"/>
          <w:b/>
          <w:sz w:val="24"/>
          <w:szCs w:val="24"/>
        </w:rPr>
        <w:t xml:space="preserve">  </w:t>
      </w:r>
      <w:r w:rsidRPr="00932CF7">
        <w:rPr>
          <w:rFonts w:ascii="Arial" w:hAnsi="Arial" w:cs="Arial"/>
          <w:sz w:val="24"/>
          <w:szCs w:val="24"/>
        </w:rPr>
        <w:t>Nositelj: Načelnik</w:t>
      </w:r>
    </w:p>
    <w:p w14:paraId="3F44AE57"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sz w:val="24"/>
          <w:szCs w:val="24"/>
        </w:rPr>
        <w:t xml:space="preserve">           Sudjeluju : Općinsko vijeće,  Ovlaštenik</w:t>
      </w:r>
    </w:p>
    <w:p w14:paraId="48E11FE3"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sz w:val="24"/>
          <w:szCs w:val="24"/>
        </w:rPr>
        <w:t xml:space="preserve">           </w:t>
      </w:r>
      <w:r w:rsidRPr="00932CF7">
        <w:rPr>
          <w:rFonts w:ascii="Arial" w:hAnsi="Arial" w:cs="Arial"/>
          <w:bCs/>
          <w:sz w:val="24"/>
          <w:szCs w:val="24"/>
        </w:rPr>
        <w:t>Rok</w:t>
      </w:r>
      <w:r w:rsidRPr="00932CF7">
        <w:rPr>
          <w:rFonts w:ascii="Arial" w:hAnsi="Arial" w:cs="Arial"/>
          <w:b/>
          <w:sz w:val="24"/>
          <w:szCs w:val="24"/>
        </w:rPr>
        <w:t>:</w:t>
      </w:r>
      <w:r w:rsidRPr="00932CF7">
        <w:rPr>
          <w:rFonts w:ascii="Arial" w:hAnsi="Arial" w:cs="Arial"/>
          <w:sz w:val="24"/>
          <w:szCs w:val="24"/>
        </w:rPr>
        <w:t xml:space="preserve"> studeni  2024.g.</w:t>
      </w:r>
    </w:p>
    <w:p w14:paraId="228D2D0C" w14:textId="77777777" w:rsidR="00D34D6E" w:rsidRPr="00932CF7" w:rsidRDefault="00D34D6E" w:rsidP="00D34D6E">
      <w:pPr>
        <w:pStyle w:val="T-98-2"/>
        <w:spacing w:line="198" w:lineRule="atLeast"/>
        <w:ind w:firstLine="0"/>
        <w:rPr>
          <w:rFonts w:ascii="Arial" w:hAnsi="Arial" w:cs="Arial"/>
          <w:b/>
          <w:sz w:val="24"/>
          <w:szCs w:val="24"/>
        </w:rPr>
      </w:pPr>
      <w:r w:rsidRPr="00932CF7">
        <w:rPr>
          <w:rFonts w:ascii="Arial" w:hAnsi="Arial" w:cs="Arial"/>
          <w:b/>
          <w:sz w:val="24"/>
          <w:szCs w:val="24"/>
        </w:rPr>
        <w:t>4. OPERATIVNE SNAGE SUSTAVA CIVILNE ZAŠTITE</w:t>
      </w:r>
    </w:p>
    <w:p w14:paraId="1D05E24D" w14:textId="77777777" w:rsidR="00D34D6E" w:rsidRPr="00932CF7" w:rsidRDefault="00D34D6E" w:rsidP="00D34D6E">
      <w:pPr>
        <w:pStyle w:val="T-98-2"/>
        <w:spacing w:line="198" w:lineRule="atLeast"/>
        <w:ind w:firstLine="0"/>
        <w:rPr>
          <w:rFonts w:ascii="Arial" w:hAnsi="Arial" w:cs="Arial"/>
          <w:b/>
          <w:sz w:val="24"/>
          <w:szCs w:val="24"/>
        </w:rPr>
      </w:pPr>
    </w:p>
    <w:p w14:paraId="05C75A13" w14:textId="77777777" w:rsidR="00D34D6E" w:rsidRPr="00932CF7" w:rsidRDefault="00D34D6E" w:rsidP="00D34D6E">
      <w:pPr>
        <w:pStyle w:val="T-98-2"/>
        <w:spacing w:line="198" w:lineRule="atLeast"/>
        <w:ind w:firstLine="0"/>
        <w:rPr>
          <w:rFonts w:ascii="Arial" w:hAnsi="Arial" w:cs="Arial"/>
          <w:iCs/>
          <w:sz w:val="24"/>
          <w:szCs w:val="24"/>
        </w:rPr>
      </w:pPr>
      <w:r w:rsidRPr="00932CF7">
        <w:rPr>
          <w:rFonts w:ascii="Arial" w:hAnsi="Arial" w:cs="Arial"/>
          <w:iCs/>
          <w:sz w:val="24"/>
          <w:szCs w:val="24"/>
        </w:rPr>
        <w:t xml:space="preserve">      Cilj: Osigurati adekvatnu veličinu operativnih snaga koje će na osnovu svoje jačine, osposobljenosti i  uvježbanosti, osobne i skupne opremljenosti, pravilnog i nedvosmislenog sustava upravljanja, zapovijedanja i nadzora moći učinkovito  suprotstaviti ugrozi, preventivno djelovati na nastajanje nesreće odnosno svesti posljedice nesreće, ako je ona neizbježna, na najmanju moguću mjeru i što prije osigurati uvjete za nastavak normalnog života i rada.</w:t>
      </w:r>
    </w:p>
    <w:p w14:paraId="4BD743EC" w14:textId="77777777" w:rsidR="00D34D6E" w:rsidRPr="00932CF7" w:rsidRDefault="00D34D6E" w:rsidP="00D34D6E">
      <w:pPr>
        <w:pStyle w:val="t-11-9-sred"/>
        <w:tabs>
          <w:tab w:val="left" w:pos="540"/>
        </w:tabs>
        <w:spacing w:before="160" w:beforeAutospacing="0" w:after="80" w:afterAutospacing="0"/>
        <w:jc w:val="both"/>
        <w:rPr>
          <w:rFonts w:ascii="Arial" w:hAnsi="Arial" w:cs="Arial"/>
          <w:sz w:val="24"/>
          <w:szCs w:val="24"/>
        </w:rPr>
      </w:pPr>
      <w:r w:rsidRPr="00932CF7">
        <w:rPr>
          <w:rStyle w:val="kurziv"/>
          <w:rFonts w:ascii="Arial" w:eastAsia="Calibri" w:hAnsi="Arial" w:cs="Arial"/>
          <w:sz w:val="24"/>
          <w:szCs w:val="24"/>
        </w:rPr>
        <w:t xml:space="preserve">    Operativne snage sustava civilne zaštite</w:t>
      </w:r>
      <w:r w:rsidRPr="00932CF7">
        <w:rPr>
          <w:rFonts w:ascii="Arial" w:hAnsi="Arial" w:cs="Arial"/>
          <w:sz w:val="24"/>
          <w:szCs w:val="24"/>
        </w:rPr>
        <w:t xml:space="preserve"> su sve prikladne i raspoložive sposobnosti i resursi operativnih snaga namijenjeni provođenju mjera civilne zaštite.</w:t>
      </w:r>
    </w:p>
    <w:p w14:paraId="1C559758" w14:textId="77777777" w:rsidR="00D34D6E" w:rsidRPr="00932CF7" w:rsidRDefault="00D34D6E" w:rsidP="00D34D6E">
      <w:pPr>
        <w:spacing w:after="80"/>
        <w:jc w:val="both"/>
        <w:rPr>
          <w:rFonts w:ascii="Arial" w:hAnsi="Arial" w:cs="Arial"/>
          <w:sz w:val="24"/>
          <w:szCs w:val="24"/>
          <w:lang w:val="it-IT"/>
        </w:rPr>
      </w:pPr>
      <w:r w:rsidRPr="00932CF7">
        <w:rPr>
          <w:rFonts w:ascii="Arial" w:hAnsi="Arial" w:cs="Arial"/>
          <w:sz w:val="24"/>
          <w:szCs w:val="24"/>
          <w:lang w:val="it-IT"/>
        </w:rPr>
        <w:t xml:space="preserve">        Temeljem Odluke o određivanju operativnih snaga u sustavu civilne zaštite  i pravnih osoba od interesa za sustav civilne zaštite Općine , mjere i aktivnosti u sustavu civilne zaštite na području Općine  provoditi će sljedeće operativne snage sustava civilne zaštite:</w:t>
      </w:r>
    </w:p>
    <w:p w14:paraId="1A9BBFF2" w14:textId="77777777" w:rsidR="00D34D6E" w:rsidRPr="00932CF7" w:rsidRDefault="00D34D6E" w:rsidP="00D34D6E">
      <w:pPr>
        <w:pStyle w:val="T-98-2"/>
        <w:spacing w:line="198" w:lineRule="atLeast"/>
        <w:ind w:firstLine="0"/>
        <w:rPr>
          <w:rFonts w:ascii="Arial" w:hAnsi="Arial" w:cs="Arial"/>
          <w:b/>
          <w:sz w:val="24"/>
          <w:szCs w:val="24"/>
        </w:rPr>
      </w:pPr>
    </w:p>
    <w:p w14:paraId="641F6A7F" w14:textId="77777777" w:rsidR="00D34D6E" w:rsidRPr="00932CF7" w:rsidRDefault="00D34D6E" w:rsidP="00D34D6E">
      <w:pPr>
        <w:ind w:firstLine="360"/>
        <w:jc w:val="both"/>
        <w:rPr>
          <w:rFonts w:ascii="Arial" w:hAnsi="Arial" w:cs="Arial"/>
          <w:sz w:val="24"/>
          <w:szCs w:val="24"/>
          <w:lang w:val="hr-HR"/>
        </w:rPr>
      </w:pPr>
      <w:r w:rsidRPr="00932CF7">
        <w:rPr>
          <w:rFonts w:ascii="Arial" w:hAnsi="Arial" w:cs="Arial"/>
          <w:sz w:val="24"/>
          <w:szCs w:val="24"/>
          <w:lang w:val="hr-HR"/>
        </w:rPr>
        <w:t>Mjere i aktivnosti u sustavu civilne zaštite na području Općine provode sljedeće operativne snage sustava civilne zaštite:</w:t>
      </w:r>
    </w:p>
    <w:p w14:paraId="24458432" w14:textId="77777777" w:rsidR="00D34D6E" w:rsidRPr="00932CF7" w:rsidRDefault="00D34D6E" w:rsidP="00D34D6E">
      <w:pPr>
        <w:pStyle w:val="NoSpacing"/>
        <w:jc w:val="both"/>
        <w:rPr>
          <w:rFonts w:ascii="Arial" w:hAnsi="Arial" w:cs="Arial"/>
          <w:sz w:val="24"/>
          <w:szCs w:val="24"/>
          <w:lang w:val="hr-HR"/>
        </w:rPr>
      </w:pPr>
    </w:p>
    <w:p w14:paraId="19ED47E2" w14:textId="77777777" w:rsidR="00D34D6E" w:rsidRPr="00932CF7" w:rsidRDefault="00D34D6E" w:rsidP="00D34D6E">
      <w:pPr>
        <w:pStyle w:val="NoSpacing"/>
        <w:numPr>
          <w:ilvl w:val="0"/>
          <w:numId w:val="110"/>
        </w:numPr>
        <w:jc w:val="both"/>
        <w:rPr>
          <w:rFonts w:ascii="Arial" w:hAnsi="Arial" w:cs="Arial"/>
          <w:sz w:val="24"/>
          <w:szCs w:val="24"/>
          <w:lang w:val="it-IT"/>
        </w:rPr>
      </w:pPr>
      <w:r w:rsidRPr="00932CF7">
        <w:rPr>
          <w:rFonts w:ascii="Arial" w:hAnsi="Arial" w:cs="Arial"/>
          <w:sz w:val="24"/>
          <w:szCs w:val="24"/>
          <w:lang w:val="it-IT"/>
        </w:rPr>
        <w:t xml:space="preserve">Stožer civilne zaštite Općine Brtonigla – Verteneglio.  </w:t>
      </w:r>
    </w:p>
    <w:p w14:paraId="3EEB7B26" w14:textId="77777777" w:rsidR="00D34D6E" w:rsidRPr="00932CF7" w:rsidRDefault="00D34D6E" w:rsidP="00D34D6E">
      <w:pPr>
        <w:pStyle w:val="NoSpacing"/>
        <w:numPr>
          <w:ilvl w:val="0"/>
          <w:numId w:val="110"/>
        </w:numPr>
        <w:jc w:val="both"/>
        <w:rPr>
          <w:rFonts w:ascii="Arial" w:hAnsi="Arial" w:cs="Arial"/>
          <w:sz w:val="24"/>
          <w:szCs w:val="24"/>
        </w:rPr>
      </w:pPr>
      <w:r w:rsidRPr="00932CF7">
        <w:rPr>
          <w:rFonts w:ascii="Arial" w:hAnsi="Arial" w:cs="Arial"/>
          <w:sz w:val="24"/>
          <w:szCs w:val="24"/>
        </w:rPr>
        <w:t>JVP Umag</w:t>
      </w:r>
    </w:p>
    <w:p w14:paraId="6AE036AC" w14:textId="77777777" w:rsidR="00D34D6E" w:rsidRPr="00932CF7" w:rsidRDefault="00D34D6E" w:rsidP="00D34D6E">
      <w:pPr>
        <w:pStyle w:val="NoSpacing"/>
        <w:numPr>
          <w:ilvl w:val="0"/>
          <w:numId w:val="110"/>
        </w:numPr>
        <w:jc w:val="both"/>
        <w:rPr>
          <w:rFonts w:ascii="Arial" w:hAnsi="Arial" w:cs="Arial"/>
          <w:bCs/>
          <w:sz w:val="24"/>
          <w:szCs w:val="24"/>
        </w:rPr>
      </w:pPr>
      <w:r w:rsidRPr="00932CF7">
        <w:rPr>
          <w:rFonts w:ascii="Arial" w:hAnsi="Arial" w:cs="Arial"/>
          <w:bCs/>
          <w:sz w:val="24"/>
          <w:szCs w:val="24"/>
        </w:rPr>
        <w:t>Gradsko društvo CK Buje</w:t>
      </w:r>
    </w:p>
    <w:p w14:paraId="369E4478" w14:textId="77777777" w:rsidR="00D34D6E" w:rsidRPr="00932CF7" w:rsidRDefault="00D34D6E" w:rsidP="00D34D6E">
      <w:pPr>
        <w:pStyle w:val="NoSpacing"/>
        <w:numPr>
          <w:ilvl w:val="0"/>
          <w:numId w:val="110"/>
        </w:numPr>
        <w:jc w:val="both"/>
        <w:rPr>
          <w:rFonts w:ascii="Arial" w:hAnsi="Arial" w:cs="Arial"/>
          <w:bCs/>
          <w:sz w:val="24"/>
          <w:szCs w:val="24"/>
        </w:rPr>
      </w:pPr>
      <w:r w:rsidRPr="00932CF7">
        <w:rPr>
          <w:rFonts w:ascii="Arial" w:hAnsi="Arial" w:cs="Arial"/>
          <w:bCs/>
          <w:sz w:val="24"/>
          <w:szCs w:val="24"/>
        </w:rPr>
        <w:t>HGSS-Stanica Istra</w:t>
      </w:r>
    </w:p>
    <w:p w14:paraId="70B57D4B" w14:textId="77777777" w:rsidR="00D34D6E" w:rsidRPr="00932CF7" w:rsidRDefault="00D34D6E" w:rsidP="00D34D6E">
      <w:pPr>
        <w:pStyle w:val="NoSpacing"/>
        <w:numPr>
          <w:ilvl w:val="0"/>
          <w:numId w:val="110"/>
        </w:numPr>
        <w:jc w:val="both"/>
        <w:rPr>
          <w:rFonts w:ascii="Arial" w:hAnsi="Arial" w:cs="Arial"/>
          <w:bCs/>
          <w:sz w:val="24"/>
          <w:szCs w:val="24"/>
        </w:rPr>
      </w:pPr>
      <w:r w:rsidRPr="00932CF7">
        <w:rPr>
          <w:rFonts w:ascii="Arial" w:hAnsi="Arial" w:cs="Arial"/>
          <w:bCs/>
          <w:sz w:val="24"/>
          <w:szCs w:val="24"/>
        </w:rPr>
        <w:t>Udruge</w:t>
      </w:r>
    </w:p>
    <w:p w14:paraId="7D948DF2" w14:textId="77777777" w:rsidR="00D34D6E" w:rsidRPr="00932CF7" w:rsidRDefault="00D34D6E" w:rsidP="00D34D6E">
      <w:pPr>
        <w:pStyle w:val="NoSpacing"/>
        <w:numPr>
          <w:ilvl w:val="0"/>
          <w:numId w:val="110"/>
        </w:numPr>
        <w:jc w:val="both"/>
        <w:rPr>
          <w:rFonts w:ascii="Arial" w:hAnsi="Arial" w:cs="Arial"/>
          <w:bCs/>
          <w:sz w:val="24"/>
          <w:szCs w:val="24"/>
          <w:lang w:val="it-IT"/>
        </w:rPr>
      </w:pPr>
      <w:r w:rsidRPr="00932CF7">
        <w:rPr>
          <w:rFonts w:ascii="Arial" w:hAnsi="Arial" w:cs="Arial"/>
          <w:sz w:val="24"/>
          <w:szCs w:val="24"/>
          <w:lang w:val="it-IT"/>
        </w:rPr>
        <w:t>Pravne osobe u sustavu civilne zaštite</w:t>
      </w:r>
    </w:p>
    <w:p w14:paraId="471665BD" w14:textId="77777777" w:rsidR="00D34D6E" w:rsidRPr="00932CF7" w:rsidRDefault="00D34D6E" w:rsidP="00D34D6E">
      <w:pPr>
        <w:spacing w:after="20"/>
        <w:ind w:left="360"/>
        <w:jc w:val="both"/>
        <w:rPr>
          <w:rFonts w:ascii="Arial" w:hAnsi="Arial" w:cs="Arial"/>
          <w:color w:val="0000FF"/>
          <w:sz w:val="24"/>
          <w:szCs w:val="24"/>
          <w:lang w:val="it-IT"/>
        </w:rPr>
      </w:pPr>
    </w:p>
    <w:p w14:paraId="4149E1FF" w14:textId="77777777" w:rsidR="00D34D6E" w:rsidRPr="00932CF7" w:rsidRDefault="00D34D6E" w:rsidP="00D34D6E">
      <w:pPr>
        <w:tabs>
          <w:tab w:val="left" w:pos="540"/>
        </w:tabs>
        <w:autoSpaceDE w:val="0"/>
        <w:autoSpaceDN w:val="0"/>
        <w:adjustRightInd w:val="0"/>
        <w:jc w:val="both"/>
        <w:rPr>
          <w:rFonts w:ascii="Arial" w:hAnsi="Arial" w:cs="Arial"/>
          <w:sz w:val="24"/>
          <w:szCs w:val="24"/>
          <w:lang w:val="it-IT"/>
        </w:rPr>
      </w:pPr>
      <w:r w:rsidRPr="00932CF7">
        <w:rPr>
          <w:rFonts w:ascii="Arial" w:hAnsi="Arial" w:cs="Arial"/>
          <w:sz w:val="24"/>
          <w:szCs w:val="24"/>
          <w:lang w:val="it-IT"/>
        </w:rPr>
        <w:t xml:space="preserve">         Operativne snage sudionici su sustava civilne zaštite, pozivaju se, mobiliziraju i aktiviraju za provođenje mjera i postupaka radi sprječavanja nastanka, ublažavanja te uklanjanja posljedica izvanrednog događaja, velike nesreće i katastrofe.</w:t>
      </w:r>
    </w:p>
    <w:p w14:paraId="4A6FC169" w14:textId="77777777" w:rsidR="00D34D6E" w:rsidRPr="00932CF7" w:rsidRDefault="00D34D6E" w:rsidP="00D34D6E">
      <w:pPr>
        <w:tabs>
          <w:tab w:val="left" w:pos="540"/>
        </w:tabs>
        <w:autoSpaceDE w:val="0"/>
        <w:autoSpaceDN w:val="0"/>
        <w:adjustRightInd w:val="0"/>
        <w:spacing w:before="80" w:after="80"/>
        <w:jc w:val="both"/>
        <w:rPr>
          <w:rFonts w:ascii="Arial" w:hAnsi="Arial" w:cs="Arial"/>
          <w:sz w:val="24"/>
          <w:szCs w:val="24"/>
          <w:lang w:val="it-IT"/>
        </w:rPr>
      </w:pPr>
      <w:r w:rsidRPr="00932CF7">
        <w:rPr>
          <w:rFonts w:ascii="Arial" w:hAnsi="Arial" w:cs="Arial"/>
          <w:sz w:val="24"/>
          <w:szCs w:val="24"/>
          <w:lang w:val="it-IT"/>
        </w:rPr>
        <w:t xml:space="preserve">         Operativne snage dužne su u obavljanju redovitih djelatnosti planirati mjere i poduzimati aktivnosti radi otklanjanja ili umanjenja mogućnosti nastanka izvanrednog događaja, velike nesreće i katastrofe te prilagođavati obavljanje redovite djelatnosti okolnostima kada je proglašena katastrofa.</w:t>
      </w:r>
    </w:p>
    <w:p w14:paraId="3C5BC7D0" w14:textId="77777777" w:rsidR="00D34D6E" w:rsidRPr="00932CF7" w:rsidRDefault="00D34D6E" w:rsidP="00D34D6E">
      <w:pPr>
        <w:tabs>
          <w:tab w:val="left" w:pos="540"/>
        </w:tabs>
        <w:autoSpaceDE w:val="0"/>
        <w:autoSpaceDN w:val="0"/>
        <w:adjustRightInd w:val="0"/>
        <w:spacing w:before="80" w:after="80"/>
        <w:jc w:val="both"/>
        <w:rPr>
          <w:rFonts w:ascii="Arial" w:hAnsi="Arial" w:cs="Arial"/>
          <w:sz w:val="24"/>
          <w:szCs w:val="24"/>
          <w:lang w:val="it-IT"/>
        </w:rPr>
      </w:pPr>
      <w:r w:rsidRPr="00932CF7">
        <w:rPr>
          <w:rFonts w:ascii="Arial" w:hAnsi="Arial" w:cs="Arial"/>
          <w:sz w:val="24"/>
          <w:szCs w:val="24"/>
          <w:lang w:val="it-IT"/>
        </w:rPr>
        <w:t xml:space="preserve">         Operativnim snagama rukovodi i koordinira Načelnik uz potporu Stožera civilne zaštite Općine. U katastrofama i velikim nesrećama Načelnik   izravno zapovijeda operativnim snagama sustava civilne zaštite Općine.</w:t>
      </w:r>
    </w:p>
    <w:p w14:paraId="280D5B45" w14:textId="77777777" w:rsidR="00D34D6E" w:rsidRPr="00932CF7" w:rsidRDefault="00D34D6E" w:rsidP="00D34D6E">
      <w:pPr>
        <w:tabs>
          <w:tab w:val="left" w:pos="540"/>
          <w:tab w:val="left" w:pos="720"/>
        </w:tabs>
        <w:autoSpaceDE w:val="0"/>
        <w:autoSpaceDN w:val="0"/>
        <w:adjustRightInd w:val="0"/>
        <w:spacing w:before="80"/>
        <w:jc w:val="both"/>
        <w:rPr>
          <w:rFonts w:ascii="Arial" w:hAnsi="Arial" w:cs="Arial"/>
          <w:sz w:val="24"/>
          <w:szCs w:val="24"/>
          <w:lang w:val="it-IT"/>
        </w:rPr>
      </w:pPr>
      <w:r w:rsidRPr="00932CF7">
        <w:rPr>
          <w:rFonts w:ascii="Arial" w:hAnsi="Arial" w:cs="Arial"/>
          <w:sz w:val="24"/>
          <w:szCs w:val="24"/>
          <w:lang w:val="it-IT"/>
        </w:rPr>
        <w:t xml:space="preserve">          Operativne snage djeluju i razvijaju se u skladu s posebnim zakonima koji reguliraju djelatnost za koju su osnovane, te na temelju Zakona o sustavu civilne zaštite i podzakonskih propisa koji reguliraju područje civilne zaštite, procjene rizika i plan djelovanja CZ na osnovi ovih Smjernica.</w:t>
      </w:r>
    </w:p>
    <w:p w14:paraId="23731E57" w14:textId="77777777" w:rsidR="00D34D6E" w:rsidRPr="00932CF7" w:rsidRDefault="00D34D6E" w:rsidP="00D34D6E">
      <w:pPr>
        <w:tabs>
          <w:tab w:val="left" w:pos="540"/>
        </w:tabs>
        <w:autoSpaceDE w:val="0"/>
        <w:autoSpaceDN w:val="0"/>
        <w:adjustRightInd w:val="0"/>
        <w:spacing w:before="80" w:after="80"/>
        <w:jc w:val="both"/>
        <w:rPr>
          <w:rFonts w:ascii="Arial" w:hAnsi="Arial" w:cs="Arial"/>
          <w:sz w:val="24"/>
          <w:szCs w:val="24"/>
          <w:lang w:val="it-IT"/>
        </w:rPr>
      </w:pPr>
      <w:r w:rsidRPr="00932CF7">
        <w:rPr>
          <w:rFonts w:ascii="Arial" w:hAnsi="Arial" w:cs="Arial"/>
          <w:sz w:val="24"/>
          <w:szCs w:val="24"/>
          <w:lang w:val="it-IT"/>
        </w:rPr>
        <w:t xml:space="preserve">         Operativne snage financiraju se dijelom ili u cijelosti iz proračuna Općine. Iz proračuna Općine financiraju se i izabrani programi i projekti udruga građana koji su od interesa za civilnu zaštitu. U idućem razdoblju aktivnosti treba usmjeriti prema projektima koji se financiraju sredstvima iz fondova Europske unije.</w:t>
      </w:r>
    </w:p>
    <w:p w14:paraId="125FB2E5" w14:textId="77777777" w:rsidR="00D34D6E" w:rsidRPr="00932CF7" w:rsidRDefault="00D34D6E" w:rsidP="00D34D6E">
      <w:pPr>
        <w:tabs>
          <w:tab w:val="left" w:pos="540"/>
        </w:tabs>
        <w:autoSpaceDE w:val="0"/>
        <w:autoSpaceDN w:val="0"/>
        <w:adjustRightInd w:val="0"/>
        <w:spacing w:before="80" w:after="80"/>
        <w:jc w:val="both"/>
        <w:rPr>
          <w:rFonts w:ascii="Arial" w:hAnsi="Arial" w:cs="Arial"/>
          <w:sz w:val="24"/>
          <w:szCs w:val="24"/>
          <w:lang w:val="it-IT"/>
        </w:rPr>
      </w:pPr>
      <w:r w:rsidRPr="00932CF7">
        <w:rPr>
          <w:rFonts w:ascii="Arial" w:hAnsi="Arial" w:cs="Arial"/>
          <w:sz w:val="24"/>
          <w:szCs w:val="24"/>
          <w:lang w:val="it-IT"/>
        </w:rPr>
        <w:t xml:space="preserve">      </w:t>
      </w:r>
    </w:p>
    <w:p w14:paraId="7C5EB302" w14:textId="77777777" w:rsidR="00D34D6E" w:rsidRPr="00932CF7" w:rsidRDefault="00D34D6E" w:rsidP="00D34D6E">
      <w:pPr>
        <w:pStyle w:val="T-98-2"/>
        <w:numPr>
          <w:ilvl w:val="0"/>
          <w:numId w:val="106"/>
        </w:numPr>
        <w:autoSpaceDE/>
        <w:autoSpaceDN/>
        <w:spacing w:line="198" w:lineRule="atLeast"/>
        <w:rPr>
          <w:rFonts w:ascii="Arial" w:hAnsi="Arial" w:cs="Arial"/>
          <w:b/>
          <w:bCs/>
          <w:iCs/>
          <w:sz w:val="24"/>
          <w:szCs w:val="24"/>
        </w:rPr>
      </w:pPr>
      <w:r w:rsidRPr="00932CF7">
        <w:rPr>
          <w:rFonts w:ascii="Arial" w:hAnsi="Arial" w:cs="Arial"/>
          <w:b/>
          <w:bCs/>
          <w:iCs/>
          <w:sz w:val="24"/>
          <w:szCs w:val="24"/>
        </w:rPr>
        <w:t>Stožer civilne zaštite Općine Brtonigla - Verteneglio</w:t>
      </w:r>
    </w:p>
    <w:p w14:paraId="5806604A" w14:textId="77777777" w:rsidR="00D34D6E" w:rsidRPr="00932CF7" w:rsidRDefault="00D34D6E" w:rsidP="00D34D6E">
      <w:pPr>
        <w:pStyle w:val="T-98-2"/>
        <w:spacing w:line="198" w:lineRule="atLeast"/>
        <w:ind w:left="342" w:firstLine="0"/>
        <w:rPr>
          <w:rFonts w:ascii="Arial" w:hAnsi="Arial" w:cs="Arial"/>
          <w:b/>
          <w:bCs/>
          <w:iCs/>
          <w:sz w:val="24"/>
          <w:szCs w:val="24"/>
        </w:rPr>
      </w:pPr>
    </w:p>
    <w:p w14:paraId="07A8EDCC" w14:textId="77777777" w:rsidR="00D34D6E" w:rsidRPr="00932CF7" w:rsidRDefault="00D34D6E" w:rsidP="00D34D6E">
      <w:pPr>
        <w:pStyle w:val="T-98-2"/>
        <w:spacing w:line="198" w:lineRule="atLeast"/>
        <w:ind w:firstLine="0"/>
        <w:rPr>
          <w:rFonts w:ascii="Arial" w:hAnsi="Arial" w:cs="Arial"/>
          <w:bCs/>
          <w:iCs/>
          <w:sz w:val="24"/>
          <w:szCs w:val="24"/>
        </w:rPr>
      </w:pPr>
      <w:r w:rsidRPr="00932CF7">
        <w:rPr>
          <w:rFonts w:ascii="Arial" w:hAnsi="Arial" w:cs="Arial"/>
          <w:b/>
          <w:bCs/>
          <w:iCs/>
          <w:sz w:val="24"/>
          <w:szCs w:val="24"/>
        </w:rPr>
        <w:t xml:space="preserve">         </w:t>
      </w:r>
      <w:r w:rsidRPr="00932CF7">
        <w:rPr>
          <w:rFonts w:ascii="Arial" w:hAnsi="Arial" w:cs="Arial"/>
          <w:bCs/>
          <w:iCs/>
          <w:sz w:val="24"/>
          <w:szCs w:val="24"/>
        </w:rPr>
        <w:t>Stožer civilne zaštite Općine je stručna potpora Načelniku kod rukovođenja i zapovijedanja operativnim snagama u slučaju veće nesreće ili katastrofe.</w:t>
      </w:r>
    </w:p>
    <w:p w14:paraId="76B768B3" w14:textId="77777777" w:rsidR="00D34D6E" w:rsidRPr="00932CF7" w:rsidRDefault="00D34D6E" w:rsidP="00D34D6E">
      <w:pPr>
        <w:pStyle w:val="T-98-2"/>
        <w:tabs>
          <w:tab w:val="left" w:pos="540"/>
        </w:tabs>
        <w:spacing w:line="198" w:lineRule="atLeast"/>
        <w:ind w:firstLine="0"/>
        <w:rPr>
          <w:rFonts w:ascii="Arial" w:hAnsi="Arial" w:cs="Arial"/>
          <w:bCs/>
          <w:iCs/>
          <w:sz w:val="24"/>
          <w:szCs w:val="24"/>
        </w:rPr>
      </w:pPr>
      <w:r w:rsidRPr="00932CF7">
        <w:rPr>
          <w:rFonts w:ascii="Arial" w:hAnsi="Arial" w:cs="Arial"/>
          <w:bCs/>
          <w:iCs/>
          <w:sz w:val="24"/>
          <w:szCs w:val="24"/>
        </w:rPr>
        <w:t xml:space="preserve">         Stožer  je stručno, operativno i koordinativno tijelo koje treba pripremiti kvalitetne i utemeljene  prijedloge koji će načelniku</w:t>
      </w:r>
      <w:r w:rsidRPr="00932CF7">
        <w:rPr>
          <w:rFonts w:ascii="Arial" w:hAnsi="Arial" w:cs="Arial"/>
          <w:b/>
          <w:bCs/>
          <w:iCs/>
          <w:sz w:val="24"/>
          <w:szCs w:val="24"/>
        </w:rPr>
        <w:t xml:space="preserve"> </w:t>
      </w:r>
      <w:r w:rsidRPr="00932CF7">
        <w:rPr>
          <w:rFonts w:ascii="Arial" w:hAnsi="Arial" w:cs="Arial"/>
          <w:bCs/>
          <w:iCs/>
          <w:sz w:val="24"/>
          <w:szCs w:val="24"/>
        </w:rPr>
        <w:t>omogućiti donošenje prave i pravovremene odluke za djelovanje  u složenim i vrlo zahtjevnim uvjetima velike nesreće ili katastrofe.</w:t>
      </w:r>
    </w:p>
    <w:p w14:paraId="753880B4" w14:textId="77777777" w:rsidR="00D34D6E" w:rsidRPr="00932CF7" w:rsidRDefault="00D34D6E" w:rsidP="00D34D6E">
      <w:pPr>
        <w:pStyle w:val="T-98-2"/>
        <w:tabs>
          <w:tab w:val="left" w:pos="540"/>
        </w:tabs>
        <w:spacing w:line="198" w:lineRule="atLeast"/>
        <w:ind w:firstLine="0"/>
        <w:rPr>
          <w:rFonts w:ascii="Arial" w:hAnsi="Arial" w:cs="Arial"/>
          <w:bCs/>
          <w:iCs/>
          <w:sz w:val="24"/>
          <w:szCs w:val="24"/>
        </w:rPr>
      </w:pPr>
      <w:r w:rsidRPr="00932CF7">
        <w:rPr>
          <w:rFonts w:ascii="Arial" w:hAnsi="Arial" w:cs="Arial"/>
          <w:bCs/>
          <w:iCs/>
          <w:sz w:val="24"/>
          <w:szCs w:val="24"/>
        </w:rPr>
        <w:t xml:space="preserve">         Da bi Stožer  uspješno obavljao svoje zadaće u sustavu civilne zaštite potrebno je u 2024  godini  izvršiti:</w:t>
      </w:r>
    </w:p>
    <w:p w14:paraId="13AE65F7" w14:textId="77777777" w:rsidR="00D34D6E" w:rsidRPr="00932CF7" w:rsidRDefault="00D34D6E" w:rsidP="00D34D6E">
      <w:pPr>
        <w:pStyle w:val="T-98-2"/>
        <w:numPr>
          <w:ilvl w:val="0"/>
          <w:numId w:val="105"/>
        </w:numPr>
        <w:autoSpaceDE/>
        <w:autoSpaceDN/>
        <w:spacing w:line="198" w:lineRule="atLeast"/>
        <w:rPr>
          <w:rFonts w:ascii="Arial" w:hAnsi="Arial" w:cs="Arial"/>
          <w:bCs/>
          <w:i/>
          <w:iCs/>
          <w:sz w:val="24"/>
          <w:szCs w:val="24"/>
        </w:rPr>
      </w:pPr>
      <w:r w:rsidRPr="00932CF7">
        <w:rPr>
          <w:rFonts w:ascii="Arial" w:hAnsi="Arial" w:cs="Arial"/>
          <w:bCs/>
          <w:iCs/>
          <w:sz w:val="24"/>
          <w:szCs w:val="24"/>
        </w:rPr>
        <w:t xml:space="preserve">Obuka članova Stožera civilne zaštite </w:t>
      </w:r>
    </w:p>
    <w:p w14:paraId="248A6FDA" w14:textId="77777777" w:rsidR="00D34D6E" w:rsidRPr="00932CF7" w:rsidRDefault="00D34D6E" w:rsidP="00D34D6E">
      <w:pPr>
        <w:pStyle w:val="T-98-2"/>
        <w:numPr>
          <w:ilvl w:val="0"/>
          <w:numId w:val="105"/>
        </w:numPr>
        <w:autoSpaceDE/>
        <w:autoSpaceDN/>
        <w:spacing w:line="198" w:lineRule="atLeast"/>
        <w:rPr>
          <w:rFonts w:ascii="Arial" w:hAnsi="Arial" w:cs="Arial"/>
          <w:bCs/>
          <w:i/>
          <w:iCs/>
          <w:sz w:val="24"/>
          <w:szCs w:val="24"/>
        </w:rPr>
      </w:pPr>
      <w:r w:rsidRPr="00932CF7">
        <w:rPr>
          <w:rFonts w:ascii="Arial" w:hAnsi="Arial" w:cs="Arial"/>
          <w:bCs/>
          <w:iCs/>
          <w:sz w:val="24"/>
          <w:szCs w:val="24"/>
        </w:rPr>
        <w:t>Opremanje Stožera civilne zaštite osobnom i skupnom opremom</w:t>
      </w:r>
    </w:p>
    <w:p w14:paraId="6DF1BDBB" w14:textId="77777777" w:rsidR="00D34D6E" w:rsidRPr="00932CF7" w:rsidRDefault="00D34D6E" w:rsidP="00D34D6E">
      <w:pPr>
        <w:pStyle w:val="T-98-2"/>
        <w:numPr>
          <w:ilvl w:val="0"/>
          <w:numId w:val="106"/>
        </w:numPr>
        <w:autoSpaceDE/>
        <w:autoSpaceDN/>
        <w:spacing w:line="198" w:lineRule="atLeast"/>
        <w:rPr>
          <w:rFonts w:ascii="Arial" w:hAnsi="Arial" w:cs="Arial"/>
          <w:b/>
          <w:bCs/>
          <w:iCs/>
          <w:sz w:val="24"/>
          <w:szCs w:val="24"/>
        </w:rPr>
      </w:pPr>
      <w:r w:rsidRPr="00932CF7">
        <w:rPr>
          <w:rFonts w:ascii="Arial" w:hAnsi="Arial" w:cs="Arial"/>
          <w:b/>
          <w:bCs/>
          <w:iCs/>
          <w:sz w:val="24"/>
          <w:szCs w:val="24"/>
        </w:rPr>
        <w:t>Vatrogasno zapovjedništvo i postrojba</w:t>
      </w:r>
    </w:p>
    <w:p w14:paraId="6E08B055" w14:textId="77777777" w:rsidR="00D34D6E" w:rsidRPr="00932CF7" w:rsidRDefault="00D34D6E" w:rsidP="00D34D6E">
      <w:pPr>
        <w:pStyle w:val="T-98-2"/>
        <w:spacing w:line="198" w:lineRule="atLeast"/>
        <w:ind w:left="342" w:firstLine="0"/>
        <w:rPr>
          <w:rFonts w:ascii="Arial" w:hAnsi="Arial" w:cs="Arial"/>
          <w:b/>
          <w:bCs/>
          <w:iCs/>
          <w:sz w:val="24"/>
          <w:szCs w:val="24"/>
        </w:rPr>
      </w:pPr>
    </w:p>
    <w:p w14:paraId="5E61A164" w14:textId="77777777" w:rsidR="00D34D6E" w:rsidRPr="00932CF7" w:rsidRDefault="00D34D6E" w:rsidP="00D34D6E">
      <w:pPr>
        <w:pStyle w:val="T-98-2"/>
        <w:tabs>
          <w:tab w:val="left" w:pos="540"/>
        </w:tabs>
        <w:spacing w:line="198" w:lineRule="atLeast"/>
        <w:ind w:firstLine="0"/>
        <w:rPr>
          <w:rFonts w:ascii="Arial" w:hAnsi="Arial" w:cs="Arial"/>
          <w:bCs/>
          <w:iCs/>
          <w:sz w:val="24"/>
          <w:szCs w:val="24"/>
        </w:rPr>
      </w:pPr>
      <w:r w:rsidRPr="00932CF7">
        <w:rPr>
          <w:rFonts w:ascii="Arial" w:hAnsi="Arial" w:cs="Arial"/>
          <w:b/>
          <w:bCs/>
          <w:iCs/>
          <w:sz w:val="24"/>
          <w:szCs w:val="24"/>
        </w:rPr>
        <w:t xml:space="preserve">         </w:t>
      </w:r>
      <w:r w:rsidRPr="00932CF7">
        <w:rPr>
          <w:rFonts w:ascii="Arial" w:hAnsi="Arial" w:cs="Arial"/>
          <w:bCs/>
          <w:iCs/>
          <w:sz w:val="24"/>
          <w:szCs w:val="24"/>
        </w:rPr>
        <w:t>Javna vatrogasna postrojba Umag u razdoblju od 2024. – 2028. godini treba biti najznačajniji operativni kapacitet sustava civilne zaštite u spremnosti 24 sata dnevno. Kao okosnica ukupnog sustava CZ na području Općine, JVP Umag treba svoje  zadaće provoditi sukladno Programu rada Zapovjednika JVP, a naročito poslove na pripremi i provedbi Programa aktivnosti u provedbi posebnih mjera zaštite od požara od interesa za Općine.</w:t>
      </w:r>
    </w:p>
    <w:p w14:paraId="6279648C" w14:textId="77777777" w:rsidR="00D34D6E" w:rsidRPr="00932CF7" w:rsidRDefault="00D34D6E" w:rsidP="00D34D6E">
      <w:pPr>
        <w:pStyle w:val="T-98-2"/>
        <w:spacing w:line="198" w:lineRule="atLeast"/>
        <w:rPr>
          <w:rFonts w:ascii="Arial" w:hAnsi="Arial" w:cs="Arial"/>
          <w:sz w:val="24"/>
          <w:szCs w:val="24"/>
        </w:rPr>
      </w:pPr>
      <w:r w:rsidRPr="00932CF7">
        <w:rPr>
          <w:rFonts w:ascii="Arial" w:hAnsi="Arial" w:cs="Arial"/>
          <w:bCs/>
          <w:iCs/>
          <w:sz w:val="24"/>
          <w:szCs w:val="24"/>
        </w:rPr>
        <w:t xml:space="preserve">    U cilju provedbe zadaća iz navedenih Programa potrebno je izraditi </w:t>
      </w:r>
      <w:r w:rsidRPr="00932CF7">
        <w:rPr>
          <w:rFonts w:ascii="Arial" w:hAnsi="Arial" w:cs="Arial"/>
          <w:sz w:val="24"/>
          <w:szCs w:val="24"/>
        </w:rPr>
        <w:t xml:space="preserve">Operativni plan motrenja, čuvanja i ophodnje </w:t>
      </w:r>
      <w:r w:rsidRPr="00932CF7">
        <w:rPr>
          <w:rFonts w:ascii="Arial" w:hAnsi="Arial" w:cs="Arial"/>
          <w:bCs/>
          <w:iCs/>
          <w:sz w:val="24"/>
          <w:szCs w:val="24"/>
        </w:rPr>
        <w:t xml:space="preserve">Područne vatrogasne zajednice Umag </w:t>
      </w:r>
      <w:r w:rsidRPr="00932CF7">
        <w:rPr>
          <w:rFonts w:ascii="Arial" w:hAnsi="Arial" w:cs="Arial"/>
          <w:sz w:val="24"/>
          <w:szCs w:val="24"/>
        </w:rPr>
        <w:t>(PVZ Umag) za 2024. – 2028. godinu i dostaviti ga svim sudionicima njegove provedbe.</w:t>
      </w:r>
    </w:p>
    <w:p w14:paraId="66134C4A" w14:textId="77777777" w:rsidR="00D34D6E" w:rsidRPr="00932CF7" w:rsidRDefault="00D34D6E" w:rsidP="00D34D6E">
      <w:pPr>
        <w:pStyle w:val="T-98-2"/>
        <w:spacing w:line="198" w:lineRule="atLeast"/>
        <w:rPr>
          <w:rFonts w:ascii="Arial" w:hAnsi="Arial" w:cs="Arial"/>
          <w:sz w:val="24"/>
          <w:szCs w:val="24"/>
        </w:rPr>
      </w:pPr>
      <w:r w:rsidRPr="00932CF7">
        <w:rPr>
          <w:rFonts w:ascii="Arial" w:hAnsi="Arial" w:cs="Arial"/>
          <w:sz w:val="24"/>
          <w:szCs w:val="24"/>
        </w:rPr>
        <w:t xml:space="preserve">   Analiza stanja, a naročito izvješće zapovjednika JVP Umag govore o redovitoj provedbi preventivnih i operativnih zadaća, te posebno o redovitoj obuci operativnih djelatnika u JVP. Iznimno dobru suradnju JVP sa ostalim sudionicima sustava civilne zaštite na području Općine treba nastaviti i u 2024. godini.  </w:t>
      </w:r>
    </w:p>
    <w:p w14:paraId="0D628F46" w14:textId="77777777" w:rsidR="00D34D6E" w:rsidRPr="00932CF7" w:rsidRDefault="00D34D6E" w:rsidP="00D34D6E">
      <w:pPr>
        <w:pStyle w:val="T-98-2"/>
        <w:tabs>
          <w:tab w:val="left" w:pos="540"/>
        </w:tabs>
        <w:spacing w:line="198" w:lineRule="atLeast"/>
        <w:ind w:firstLine="0"/>
        <w:rPr>
          <w:rFonts w:ascii="Arial" w:hAnsi="Arial" w:cs="Arial"/>
          <w:bCs/>
          <w:iCs/>
          <w:sz w:val="24"/>
          <w:szCs w:val="24"/>
        </w:rPr>
      </w:pPr>
      <w:r w:rsidRPr="00932CF7">
        <w:rPr>
          <w:rFonts w:ascii="Arial" w:hAnsi="Arial" w:cs="Arial"/>
          <w:bCs/>
          <w:iCs/>
          <w:sz w:val="24"/>
          <w:szCs w:val="24"/>
        </w:rPr>
        <w:t xml:space="preserve">        Tijekom 2024.</w:t>
      </w:r>
      <w:r w:rsidRPr="00932CF7">
        <w:rPr>
          <w:rFonts w:ascii="Arial" w:hAnsi="Arial" w:cs="Arial"/>
          <w:b/>
          <w:bCs/>
          <w:iCs/>
          <w:sz w:val="24"/>
          <w:szCs w:val="24"/>
        </w:rPr>
        <w:t xml:space="preserve"> </w:t>
      </w:r>
      <w:r w:rsidRPr="00932CF7">
        <w:rPr>
          <w:rFonts w:ascii="Arial" w:hAnsi="Arial" w:cs="Arial"/>
          <w:bCs/>
          <w:iCs/>
          <w:sz w:val="24"/>
          <w:szCs w:val="24"/>
        </w:rPr>
        <w:t>godine potrebno je izvršiti analizu izdvajanja financijskih sredstava temeljem zakona o vatrogastvu u PVZ Umag (Općina, HŠ, osiguravajuća društva), te poduzeti</w:t>
      </w:r>
      <w:r w:rsidRPr="00932CF7">
        <w:rPr>
          <w:rFonts w:ascii="Arial" w:hAnsi="Arial" w:cs="Arial"/>
          <w:b/>
          <w:bCs/>
          <w:iCs/>
          <w:sz w:val="24"/>
          <w:szCs w:val="24"/>
        </w:rPr>
        <w:t xml:space="preserve"> </w:t>
      </w:r>
      <w:r w:rsidRPr="00932CF7">
        <w:rPr>
          <w:rFonts w:ascii="Arial" w:hAnsi="Arial" w:cs="Arial"/>
          <w:bCs/>
          <w:iCs/>
          <w:sz w:val="24"/>
          <w:szCs w:val="24"/>
        </w:rPr>
        <w:t>radnje u cilju</w:t>
      </w:r>
      <w:r w:rsidRPr="00932CF7">
        <w:rPr>
          <w:rFonts w:ascii="Arial" w:hAnsi="Arial" w:cs="Arial"/>
          <w:b/>
          <w:bCs/>
          <w:iCs/>
          <w:sz w:val="24"/>
          <w:szCs w:val="24"/>
        </w:rPr>
        <w:t xml:space="preserve"> </w:t>
      </w:r>
      <w:r w:rsidRPr="00932CF7">
        <w:rPr>
          <w:rFonts w:ascii="Arial" w:hAnsi="Arial" w:cs="Arial"/>
          <w:bCs/>
          <w:iCs/>
          <w:sz w:val="24"/>
          <w:szCs w:val="24"/>
        </w:rPr>
        <w:t xml:space="preserve">poboljšanja financiranja. Cilj je ove analize osigurati dostatna sredstva za normalan rad PVZ Umag u cjelini. </w:t>
      </w:r>
    </w:p>
    <w:p w14:paraId="191F227C" w14:textId="77777777" w:rsidR="00D34D6E" w:rsidRPr="00932CF7" w:rsidRDefault="00D34D6E" w:rsidP="00D34D6E">
      <w:pPr>
        <w:pStyle w:val="T-98-2"/>
        <w:spacing w:line="198" w:lineRule="atLeast"/>
        <w:ind w:firstLine="0"/>
        <w:rPr>
          <w:rFonts w:ascii="Arial" w:hAnsi="Arial" w:cs="Arial"/>
          <w:bCs/>
          <w:iCs/>
          <w:sz w:val="24"/>
          <w:szCs w:val="24"/>
        </w:rPr>
      </w:pPr>
      <w:r w:rsidRPr="00932CF7">
        <w:rPr>
          <w:rFonts w:ascii="Arial" w:hAnsi="Arial" w:cs="Arial"/>
          <w:bCs/>
          <w:iCs/>
          <w:sz w:val="24"/>
          <w:szCs w:val="24"/>
        </w:rPr>
        <w:t xml:space="preserve">         </w:t>
      </w:r>
      <w:r w:rsidRPr="00932CF7">
        <w:rPr>
          <w:rFonts w:ascii="Arial" w:hAnsi="Arial" w:cs="Arial"/>
          <w:bCs/>
          <w:iCs/>
          <w:sz w:val="24"/>
          <w:szCs w:val="24"/>
          <w:u w:val="single"/>
        </w:rPr>
        <w:t>Nositelj</w:t>
      </w:r>
      <w:r w:rsidRPr="00932CF7">
        <w:rPr>
          <w:rFonts w:ascii="Arial" w:hAnsi="Arial" w:cs="Arial"/>
          <w:bCs/>
          <w:iCs/>
          <w:sz w:val="24"/>
          <w:szCs w:val="24"/>
        </w:rPr>
        <w:t xml:space="preserve">: PVZ Umag </w:t>
      </w:r>
    </w:p>
    <w:p w14:paraId="5A7AAF69" w14:textId="77777777" w:rsidR="00D34D6E" w:rsidRPr="00932CF7" w:rsidRDefault="00D34D6E" w:rsidP="00D34D6E">
      <w:pPr>
        <w:pStyle w:val="T-98-2"/>
        <w:tabs>
          <w:tab w:val="left" w:pos="540"/>
        </w:tabs>
        <w:spacing w:line="198" w:lineRule="atLeast"/>
        <w:ind w:firstLine="0"/>
        <w:rPr>
          <w:rFonts w:ascii="Arial" w:hAnsi="Arial" w:cs="Arial"/>
          <w:bCs/>
          <w:iCs/>
          <w:sz w:val="24"/>
          <w:szCs w:val="24"/>
        </w:rPr>
      </w:pPr>
      <w:r w:rsidRPr="00932CF7">
        <w:rPr>
          <w:rFonts w:ascii="Arial" w:hAnsi="Arial" w:cs="Arial"/>
          <w:bCs/>
          <w:iCs/>
          <w:sz w:val="24"/>
          <w:szCs w:val="24"/>
        </w:rPr>
        <w:t xml:space="preserve">         </w:t>
      </w:r>
      <w:r w:rsidRPr="00932CF7">
        <w:rPr>
          <w:rFonts w:ascii="Arial" w:hAnsi="Arial" w:cs="Arial"/>
          <w:bCs/>
          <w:iCs/>
          <w:sz w:val="24"/>
          <w:szCs w:val="24"/>
          <w:u w:val="single"/>
        </w:rPr>
        <w:t xml:space="preserve">Rok: </w:t>
      </w:r>
      <w:r w:rsidRPr="00932CF7">
        <w:rPr>
          <w:rFonts w:ascii="Arial" w:hAnsi="Arial" w:cs="Arial"/>
          <w:bCs/>
          <w:iCs/>
          <w:sz w:val="24"/>
          <w:szCs w:val="24"/>
        </w:rPr>
        <w:t xml:space="preserve"> do početka požarne sezone.  </w:t>
      </w:r>
    </w:p>
    <w:p w14:paraId="2FA82A1C" w14:textId="77777777" w:rsidR="00D34D6E" w:rsidRPr="00932CF7" w:rsidRDefault="00D34D6E" w:rsidP="00D34D6E">
      <w:pPr>
        <w:pStyle w:val="T-98-2"/>
        <w:tabs>
          <w:tab w:val="left" w:pos="540"/>
        </w:tabs>
        <w:spacing w:line="198" w:lineRule="atLeast"/>
        <w:ind w:firstLine="0"/>
        <w:rPr>
          <w:rFonts w:ascii="Arial" w:hAnsi="Arial" w:cs="Arial"/>
          <w:bCs/>
          <w:iCs/>
          <w:color w:val="FF0000"/>
          <w:sz w:val="24"/>
          <w:szCs w:val="24"/>
        </w:rPr>
      </w:pPr>
      <w:r w:rsidRPr="00932CF7">
        <w:rPr>
          <w:rFonts w:ascii="Arial" w:hAnsi="Arial" w:cs="Arial"/>
          <w:bCs/>
          <w:iCs/>
          <w:color w:val="FF0000"/>
          <w:sz w:val="24"/>
          <w:szCs w:val="24"/>
        </w:rPr>
        <w:t xml:space="preserve"> </w:t>
      </w:r>
    </w:p>
    <w:p w14:paraId="61643B47" w14:textId="77777777" w:rsidR="00D34D6E" w:rsidRPr="00932CF7" w:rsidRDefault="00D34D6E" w:rsidP="00D34D6E">
      <w:pPr>
        <w:pStyle w:val="T-98-2"/>
        <w:numPr>
          <w:ilvl w:val="0"/>
          <w:numId w:val="106"/>
        </w:numPr>
        <w:autoSpaceDE/>
        <w:autoSpaceDN/>
        <w:spacing w:line="198" w:lineRule="atLeast"/>
        <w:rPr>
          <w:rFonts w:ascii="Arial" w:hAnsi="Arial" w:cs="Arial"/>
          <w:b/>
          <w:bCs/>
          <w:iCs/>
          <w:sz w:val="24"/>
          <w:szCs w:val="24"/>
        </w:rPr>
      </w:pPr>
      <w:r w:rsidRPr="00932CF7">
        <w:rPr>
          <w:rFonts w:ascii="Arial" w:hAnsi="Arial" w:cs="Arial"/>
          <w:b/>
          <w:bCs/>
          <w:iCs/>
          <w:sz w:val="24"/>
          <w:szCs w:val="24"/>
        </w:rPr>
        <w:t>Službe i postrojbe pravnih osoba i središnjih tijela državne uprave za poslove civilne zaštite koje se  sustavom CZ zaštitom i spašavanjem bave u svojoj redovitoj djelatnosti</w:t>
      </w:r>
    </w:p>
    <w:p w14:paraId="5D42FB17" w14:textId="77777777" w:rsidR="00D34D6E" w:rsidRPr="00932CF7" w:rsidRDefault="00D34D6E" w:rsidP="00D34D6E">
      <w:pPr>
        <w:pStyle w:val="T-98-2"/>
        <w:spacing w:line="198" w:lineRule="atLeast"/>
        <w:ind w:firstLine="0"/>
        <w:rPr>
          <w:rFonts w:ascii="Arial" w:hAnsi="Arial" w:cs="Arial"/>
          <w:b/>
          <w:bCs/>
          <w:iCs/>
          <w:sz w:val="24"/>
          <w:szCs w:val="24"/>
        </w:rPr>
      </w:pPr>
    </w:p>
    <w:p w14:paraId="6DA79B90" w14:textId="77777777" w:rsidR="00D34D6E" w:rsidRPr="00932CF7" w:rsidRDefault="00D34D6E" w:rsidP="00D34D6E">
      <w:pPr>
        <w:pStyle w:val="T-98-2"/>
        <w:tabs>
          <w:tab w:val="left" w:pos="561"/>
        </w:tabs>
        <w:spacing w:line="198" w:lineRule="atLeast"/>
        <w:rPr>
          <w:rFonts w:ascii="Arial" w:hAnsi="Arial" w:cs="Arial"/>
          <w:bCs/>
          <w:iCs/>
          <w:sz w:val="24"/>
          <w:szCs w:val="24"/>
        </w:rPr>
      </w:pPr>
      <w:r w:rsidRPr="00932CF7">
        <w:rPr>
          <w:rFonts w:ascii="Arial" w:hAnsi="Arial" w:cs="Arial"/>
          <w:bCs/>
          <w:iCs/>
          <w:sz w:val="24"/>
          <w:szCs w:val="24"/>
        </w:rPr>
        <w:tab/>
        <w:t>Na osnovu Procjene rizika od velikih nesreća Općine, a u skladu sa člankom 17. stavak 1. i stavak 3.</w:t>
      </w:r>
      <w:r w:rsidRPr="00932CF7">
        <w:rPr>
          <w:rFonts w:ascii="Arial" w:hAnsi="Arial" w:cs="Arial"/>
          <w:b/>
          <w:iCs/>
          <w:sz w:val="24"/>
          <w:szCs w:val="24"/>
        </w:rPr>
        <w:t xml:space="preserve"> </w:t>
      </w:r>
      <w:r w:rsidRPr="00932CF7">
        <w:rPr>
          <w:rFonts w:ascii="Arial" w:hAnsi="Arial" w:cs="Arial"/>
          <w:bCs/>
          <w:iCs/>
          <w:sz w:val="24"/>
          <w:szCs w:val="24"/>
        </w:rPr>
        <w:t>Zakona o sustavu CZ</w:t>
      </w:r>
      <w:r w:rsidRPr="00932CF7">
        <w:rPr>
          <w:rFonts w:ascii="Arial" w:hAnsi="Arial" w:cs="Arial"/>
          <w:sz w:val="24"/>
          <w:szCs w:val="24"/>
        </w:rPr>
        <w:t xml:space="preserve"> N.N br. 82/15, 118/18, 31/20, 20/21, 114/22</w:t>
      </w:r>
      <w:r w:rsidRPr="00932CF7">
        <w:rPr>
          <w:rFonts w:ascii="Arial" w:hAnsi="Arial" w:cs="Arial"/>
          <w:bCs/>
          <w:iCs/>
          <w:sz w:val="24"/>
          <w:szCs w:val="24"/>
        </w:rPr>
        <w:t xml:space="preserve"> , potrebno je precizno odrediti operativne snage sustava civilne zaštite, te posebno pravne osobe od interesa za sustav civilne zaštite Općine (ljudstvo, oprema i materijalna sredstva). Ove službe zajedno sa JVP Umag trebaju biti okosnica sustava civilne zaštite na području Općine (Zavod za hitnu medicinu - ispostava Umag, Komunalno poduzeće 6. Maj d.o.o. i 6. maj odvodnja d.o.o., TD“ Istarski vodovod i drugo). U skladu sa objektivnim proračunskim mogućnostima treba poduprijeti njihovo djelovanje (posebno HMP), ali ih istovremeno sporazumom obvezati na izvršavanje određenih zadaća iz područja sustava civilne zaštite.</w:t>
      </w:r>
    </w:p>
    <w:p w14:paraId="5207C6F7" w14:textId="77777777" w:rsidR="00D34D6E" w:rsidRPr="00932CF7" w:rsidRDefault="00D34D6E" w:rsidP="00D34D6E">
      <w:pPr>
        <w:pStyle w:val="T-98-2"/>
        <w:tabs>
          <w:tab w:val="left" w:pos="561"/>
        </w:tabs>
        <w:spacing w:line="198" w:lineRule="atLeast"/>
        <w:rPr>
          <w:rFonts w:ascii="Arial" w:hAnsi="Arial" w:cs="Arial"/>
          <w:bCs/>
          <w:iCs/>
          <w:sz w:val="24"/>
          <w:szCs w:val="24"/>
        </w:rPr>
      </w:pPr>
      <w:r w:rsidRPr="00932CF7">
        <w:rPr>
          <w:rFonts w:ascii="Arial" w:hAnsi="Arial" w:cs="Arial"/>
          <w:bCs/>
          <w:iCs/>
          <w:sz w:val="24"/>
          <w:szCs w:val="24"/>
        </w:rPr>
        <w:tab/>
        <w:t>Sa svim službama središnjih tijela državne uprave koje se zaštitom i</w:t>
      </w:r>
      <w:r w:rsidRPr="00932CF7">
        <w:rPr>
          <w:rFonts w:ascii="Arial" w:hAnsi="Arial" w:cs="Arial"/>
          <w:b/>
          <w:iCs/>
          <w:sz w:val="24"/>
          <w:szCs w:val="24"/>
        </w:rPr>
        <w:t xml:space="preserve"> </w:t>
      </w:r>
      <w:r w:rsidRPr="00932CF7">
        <w:rPr>
          <w:rFonts w:ascii="Arial" w:hAnsi="Arial" w:cs="Arial"/>
          <w:bCs/>
          <w:iCs/>
          <w:sz w:val="24"/>
          <w:szCs w:val="24"/>
        </w:rPr>
        <w:t xml:space="preserve">spašavanjem bave u svojoj redovitoj djelatnosti (Policijska postaja Umag, Hrvatske vode, inspekcijske službe i dr.) potrebno je ostvariti djelatnu suradnju naročito u području razmjene podataka, informacija i iskustava.   </w:t>
      </w:r>
    </w:p>
    <w:p w14:paraId="0F68E20D" w14:textId="77777777" w:rsidR="00D34D6E" w:rsidRPr="00932CF7" w:rsidRDefault="00D34D6E" w:rsidP="00D34D6E">
      <w:pPr>
        <w:pStyle w:val="T-98-2"/>
        <w:tabs>
          <w:tab w:val="left" w:pos="540"/>
          <w:tab w:val="left" w:pos="900"/>
        </w:tabs>
        <w:spacing w:line="198" w:lineRule="atLeast"/>
        <w:ind w:firstLine="0"/>
        <w:rPr>
          <w:rFonts w:ascii="Arial" w:hAnsi="Arial" w:cs="Arial"/>
          <w:bCs/>
          <w:iCs/>
          <w:sz w:val="24"/>
          <w:szCs w:val="24"/>
        </w:rPr>
      </w:pPr>
      <w:r w:rsidRPr="00932CF7">
        <w:rPr>
          <w:rFonts w:ascii="Arial" w:hAnsi="Arial" w:cs="Arial"/>
          <w:bCs/>
          <w:iCs/>
          <w:sz w:val="24"/>
          <w:szCs w:val="24"/>
        </w:rPr>
        <w:t xml:space="preserve">         </w:t>
      </w:r>
      <w:r w:rsidRPr="00932CF7">
        <w:rPr>
          <w:rFonts w:ascii="Arial" w:hAnsi="Arial" w:cs="Arial"/>
          <w:bCs/>
          <w:iCs/>
          <w:sz w:val="24"/>
          <w:szCs w:val="24"/>
          <w:u w:val="single"/>
        </w:rPr>
        <w:t>Nositelj</w:t>
      </w:r>
      <w:r w:rsidRPr="00932CF7">
        <w:rPr>
          <w:rFonts w:ascii="Arial" w:hAnsi="Arial" w:cs="Arial"/>
          <w:bCs/>
          <w:iCs/>
          <w:sz w:val="24"/>
          <w:szCs w:val="24"/>
        </w:rPr>
        <w:t>: Načelnik (na prijedlog Stožera).</w:t>
      </w:r>
    </w:p>
    <w:p w14:paraId="45B4CAEA" w14:textId="77777777" w:rsidR="00D34D6E" w:rsidRPr="00932CF7" w:rsidRDefault="00D34D6E" w:rsidP="00D34D6E">
      <w:pPr>
        <w:pStyle w:val="T-98-2"/>
        <w:tabs>
          <w:tab w:val="left" w:pos="540"/>
        </w:tabs>
        <w:spacing w:line="198" w:lineRule="atLeast"/>
        <w:rPr>
          <w:rFonts w:ascii="Arial" w:hAnsi="Arial" w:cs="Arial"/>
          <w:bCs/>
          <w:iCs/>
          <w:sz w:val="24"/>
          <w:szCs w:val="24"/>
        </w:rPr>
      </w:pPr>
      <w:r w:rsidRPr="00932CF7">
        <w:rPr>
          <w:rFonts w:ascii="Arial" w:hAnsi="Arial" w:cs="Arial"/>
          <w:bCs/>
          <w:iCs/>
          <w:sz w:val="24"/>
          <w:szCs w:val="24"/>
        </w:rPr>
        <w:t xml:space="preserve">   </w:t>
      </w:r>
      <w:r w:rsidRPr="00932CF7">
        <w:rPr>
          <w:rFonts w:ascii="Arial" w:hAnsi="Arial" w:cs="Arial"/>
          <w:bCs/>
          <w:iCs/>
          <w:sz w:val="24"/>
          <w:szCs w:val="24"/>
          <w:u w:val="single"/>
        </w:rPr>
        <w:t xml:space="preserve">Rok: </w:t>
      </w:r>
      <w:r w:rsidRPr="00932CF7">
        <w:rPr>
          <w:rFonts w:ascii="Arial" w:hAnsi="Arial" w:cs="Arial"/>
          <w:bCs/>
          <w:iCs/>
          <w:sz w:val="24"/>
          <w:szCs w:val="24"/>
        </w:rPr>
        <w:t xml:space="preserve"> kontinuirano.</w:t>
      </w:r>
    </w:p>
    <w:p w14:paraId="43D943B5" w14:textId="77777777" w:rsidR="00D34D6E" w:rsidRPr="00932CF7" w:rsidRDefault="00D34D6E" w:rsidP="00D34D6E">
      <w:pPr>
        <w:pStyle w:val="T-98-2"/>
        <w:spacing w:line="198" w:lineRule="atLeast"/>
        <w:ind w:left="561" w:firstLine="0"/>
        <w:rPr>
          <w:rFonts w:ascii="Arial" w:hAnsi="Arial" w:cs="Arial"/>
          <w:b/>
          <w:sz w:val="24"/>
          <w:szCs w:val="24"/>
          <w:u w:val="single"/>
        </w:rPr>
      </w:pPr>
    </w:p>
    <w:p w14:paraId="01074249" w14:textId="77777777" w:rsidR="00D34D6E" w:rsidRPr="00932CF7" w:rsidRDefault="00D34D6E" w:rsidP="00D34D6E">
      <w:pPr>
        <w:pStyle w:val="T-98-2"/>
        <w:numPr>
          <w:ilvl w:val="0"/>
          <w:numId w:val="106"/>
        </w:numPr>
        <w:autoSpaceDE/>
        <w:autoSpaceDN/>
        <w:spacing w:line="198" w:lineRule="atLeast"/>
        <w:rPr>
          <w:rFonts w:ascii="Arial" w:hAnsi="Arial" w:cs="Arial"/>
          <w:b/>
          <w:bCs/>
          <w:iCs/>
          <w:sz w:val="24"/>
          <w:szCs w:val="24"/>
        </w:rPr>
      </w:pPr>
      <w:r w:rsidRPr="00932CF7">
        <w:rPr>
          <w:rFonts w:ascii="Arial" w:hAnsi="Arial" w:cs="Arial"/>
          <w:b/>
          <w:bCs/>
          <w:iCs/>
          <w:sz w:val="24"/>
          <w:szCs w:val="24"/>
        </w:rPr>
        <w:t>Udruge građana od značaja za sustav civilne zaštite Općine</w:t>
      </w:r>
      <w:r w:rsidRPr="00932CF7">
        <w:rPr>
          <w:rFonts w:ascii="Arial" w:hAnsi="Arial" w:cs="Arial"/>
          <w:b/>
          <w:bCs/>
          <w:iCs/>
          <w:sz w:val="24"/>
          <w:szCs w:val="24"/>
        </w:rPr>
        <w:tab/>
      </w:r>
    </w:p>
    <w:p w14:paraId="0E86A198" w14:textId="77777777" w:rsidR="00D34D6E" w:rsidRPr="00932CF7" w:rsidRDefault="00D34D6E" w:rsidP="00D34D6E">
      <w:pPr>
        <w:pStyle w:val="T-98-2"/>
        <w:spacing w:line="198" w:lineRule="atLeast"/>
        <w:ind w:left="342" w:firstLine="0"/>
        <w:rPr>
          <w:rFonts w:ascii="Arial" w:hAnsi="Arial" w:cs="Arial"/>
          <w:b/>
          <w:bCs/>
          <w:iCs/>
          <w:sz w:val="24"/>
          <w:szCs w:val="24"/>
        </w:rPr>
      </w:pPr>
    </w:p>
    <w:p w14:paraId="5DF20B1A" w14:textId="77777777" w:rsidR="00D34D6E" w:rsidRPr="00932CF7" w:rsidRDefault="00D34D6E" w:rsidP="00D34D6E">
      <w:pPr>
        <w:pStyle w:val="T-98-2"/>
        <w:spacing w:line="198" w:lineRule="atLeast"/>
        <w:ind w:firstLine="0"/>
        <w:rPr>
          <w:rFonts w:ascii="Arial" w:hAnsi="Arial" w:cs="Arial"/>
          <w:bCs/>
          <w:iCs/>
          <w:sz w:val="24"/>
          <w:szCs w:val="24"/>
        </w:rPr>
      </w:pPr>
      <w:r w:rsidRPr="00932CF7">
        <w:rPr>
          <w:rFonts w:ascii="Arial" w:hAnsi="Arial" w:cs="Arial"/>
          <w:b/>
          <w:bCs/>
          <w:iCs/>
          <w:sz w:val="24"/>
          <w:szCs w:val="24"/>
        </w:rPr>
        <w:t xml:space="preserve">         </w:t>
      </w:r>
      <w:r w:rsidRPr="00932CF7">
        <w:rPr>
          <w:rFonts w:ascii="Arial" w:hAnsi="Arial" w:cs="Arial"/>
          <w:bCs/>
          <w:iCs/>
          <w:sz w:val="24"/>
          <w:szCs w:val="24"/>
        </w:rPr>
        <w:t>Temeljem Procjene rizika od velikih nesreća</w:t>
      </w:r>
      <w:r w:rsidRPr="00932CF7">
        <w:rPr>
          <w:rFonts w:ascii="Arial" w:hAnsi="Arial" w:cs="Arial"/>
          <w:b/>
          <w:iCs/>
          <w:sz w:val="24"/>
          <w:szCs w:val="24"/>
        </w:rPr>
        <w:t xml:space="preserve"> </w:t>
      </w:r>
      <w:r w:rsidRPr="00932CF7">
        <w:rPr>
          <w:rFonts w:ascii="Arial" w:hAnsi="Arial" w:cs="Arial"/>
          <w:bCs/>
          <w:iCs/>
          <w:sz w:val="24"/>
          <w:szCs w:val="24"/>
        </w:rPr>
        <w:t xml:space="preserve">i Plana djelovanja CZ, određene su udruge građana koje su od posebnog značaja za sustav CZ te su precizirane njihove zadaće u slučaju veće nesreće ili katastrofe. Isto tako važno je odrediti način njihovog angažiranja u takvim slučajevima. U sadašnjim uvjetima jasno je reguliran rad HGSS, GDCK, DVD Buje i DVD Novigrad temeljem Zakona o sustavu CZ </w:t>
      </w:r>
      <w:r w:rsidRPr="00932CF7">
        <w:rPr>
          <w:rFonts w:ascii="Arial" w:hAnsi="Arial" w:cs="Arial"/>
          <w:sz w:val="24"/>
          <w:szCs w:val="24"/>
        </w:rPr>
        <w:t xml:space="preserve">N.N br. 82/15, 118/18, 31/20, 20/21, 114/22 </w:t>
      </w:r>
      <w:r w:rsidRPr="00932CF7">
        <w:rPr>
          <w:rFonts w:ascii="Arial" w:hAnsi="Arial" w:cs="Arial"/>
          <w:bCs/>
          <w:iCs/>
          <w:sz w:val="24"/>
          <w:szCs w:val="24"/>
        </w:rPr>
        <w:t xml:space="preserve">i Zakona o vatrogastvu, dok je područje angažiranja ostalih udruga uglavnom  nedefinirano.  </w:t>
      </w:r>
    </w:p>
    <w:p w14:paraId="29A0C358" w14:textId="77777777" w:rsidR="00D34D6E" w:rsidRPr="00932CF7" w:rsidRDefault="00D34D6E" w:rsidP="00D34D6E">
      <w:pPr>
        <w:pStyle w:val="T-98-2"/>
        <w:tabs>
          <w:tab w:val="left" w:pos="900"/>
        </w:tabs>
        <w:spacing w:line="198" w:lineRule="atLeast"/>
        <w:ind w:firstLine="0"/>
        <w:jc w:val="left"/>
        <w:rPr>
          <w:rFonts w:ascii="Arial" w:hAnsi="Arial" w:cs="Arial"/>
          <w:bCs/>
          <w:iCs/>
          <w:sz w:val="24"/>
          <w:szCs w:val="24"/>
        </w:rPr>
      </w:pPr>
      <w:r w:rsidRPr="00932CF7">
        <w:rPr>
          <w:rFonts w:ascii="Arial" w:hAnsi="Arial" w:cs="Arial"/>
          <w:bCs/>
          <w:iCs/>
          <w:sz w:val="24"/>
          <w:szCs w:val="24"/>
        </w:rPr>
        <w:t xml:space="preserve">          </w:t>
      </w:r>
      <w:r w:rsidRPr="00932CF7">
        <w:rPr>
          <w:rFonts w:ascii="Arial" w:hAnsi="Arial" w:cs="Arial"/>
          <w:bCs/>
          <w:iCs/>
          <w:sz w:val="24"/>
          <w:szCs w:val="24"/>
          <w:u w:val="single"/>
        </w:rPr>
        <w:t>Nositelji:</w:t>
      </w:r>
      <w:r w:rsidRPr="00932CF7">
        <w:rPr>
          <w:rFonts w:ascii="Arial" w:hAnsi="Arial" w:cs="Arial"/>
          <w:bCs/>
          <w:iCs/>
          <w:sz w:val="24"/>
          <w:szCs w:val="24"/>
        </w:rPr>
        <w:t xml:space="preserve"> Načelnik sa gradskim službama.</w:t>
      </w:r>
    </w:p>
    <w:p w14:paraId="1772CF81" w14:textId="77777777" w:rsidR="00D34D6E" w:rsidRPr="00932CF7" w:rsidRDefault="00D34D6E" w:rsidP="00D34D6E">
      <w:pPr>
        <w:pStyle w:val="T-98-2"/>
        <w:tabs>
          <w:tab w:val="left" w:pos="561"/>
        </w:tabs>
        <w:spacing w:line="198" w:lineRule="atLeast"/>
        <w:ind w:firstLine="0"/>
        <w:rPr>
          <w:rFonts w:ascii="Arial" w:hAnsi="Arial" w:cs="Arial"/>
          <w:bCs/>
          <w:iCs/>
          <w:color w:val="FF0000"/>
          <w:sz w:val="24"/>
          <w:szCs w:val="24"/>
        </w:rPr>
      </w:pPr>
      <w:r w:rsidRPr="00932CF7">
        <w:rPr>
          <w:rFonts w:ascii="Arial" w:hAnsi="Arial" w:cs="Arial"/>
          <w:bCs/>
          <w:iCs/>
          <w:sz w:val="24"/>
          <w:szCs w:val="24"/>
        </w:rPr>
        <w:t xml:space="preserve">          </w:t>
      </w:r>
      <w:r w:rsidRPr="00932CF7">
        <w:rPr>
          <w:rFonts w:ascii="Arial" w:hAnsi="Arial" w:cs="Arial"/>
          <w:bCs/>
          <w:iCs/>
          <w:sz w:val="24"/>
          <w:szCs w:val="24"/>
          <w:u w:val="single"/>
        </w:rPr>
        <w:t>Rok:</w:t>
      </w:r>
      <w:r w:rsidRPr="00932CF7">
        <w:rPr>
          <w:rFonts w:ascii="Arial" w:hAnsi="Arial" w:cs="Arial"/>
          <w:bCs/>
          <w:iCs/>
          <w:sz w:val="24"/>
          <w:szCs w:val="24"/>
        </w:rPr>
        <w:t xml:space="preserve">  tijekom  2024. - 2028. godine</w:t>
      </w:r>
      <w:r w:rsidRPr="00932CF7">
        <w:rPr>
          <w:rFonts w:ascii="Arial" w:hAnsi="Arial" w:cs="Arial"/>
          <w:bCs/>
          <w:iCs/>
          <w:color w:val="FF0000"/>
          <w:sz w:val="24"/>
          <w:szCs w:val="24"/>
        </w:rPr>
        <w:t>.</w:t>
      </w:r>
    </w:p>
    <w:p w14:paraId="2A8F34BF" w14:textId="77777777" w:rsidR="00D34D6E" w:rsidRPr="00932CF7" w:rsidRDefault="00D34D6E" w:rsidP="00D34D6E">
      <w:pPr>
        <w:pStyle w:val="T-98-2"/>
        <w:tabs>
          <w:tab w:val="left" w:pos="561"/>
        </w:tabs>
        <w:spacing w:line="198" w:lineRule="atLeast"/>
        <w:ind w:firstLine="0"/>
        <w:rPr>
          <w:rFonts w:ascii="Arial" w:hAnsi="Arial" w:cs="Arial"/>
          <w:bCs/>
          <w:iCs/>
          <w:color w:val="FF0000"/>
          <w:sz w:val="24"/>
          <w:szCs w:val="24"/>
        </w:rPr>
      </w:pPr>
    </w:p>
    <w:p w14:paraId="52E755A8" w14:textId="77777777" w:rsidR="00D34D6E" w:rsidRPr="00932CF7" w:rsidRDefault="00D34D6E" w:rsidP="00D34D6E">
      <w:pPr>
        <w:pStyle w:val="T-98-2"/>
        <w:tabs>
          <w:tab w:val="left" w:pos="561"/>
        </w:tabs>
        <w:spacing w:line="198" w:lineRule="atLeast"/>
        <w:ind w:firstLine="0"/>
        <w:rPr>
          <w:rFonts w:ascii="Arial" w:hAnsi="Arial" w:cs="Arial"/>
          <w:b/>
          <w:sz w:val="24"/>
          <w:szCs w:val="24"/>
        </w:rPr>
      </w:pPr>
      <w:r w:rsidRPr="00932CF7">
        <w:rPr>
          <w:rFonts w:ascii="Arial" w:hAnsi="Arial" w:cs="Arial"/>
          <w:b/>
          <w:bCs/>
          <w:iCs/>
          <w:sz w:val="24"/>
          <w:szCs w:val="24"/>
        </w:rPr>
        <w:t xml:space="preserve">5.  </w:t>
      </w:r>
      <w:r w:rsidRPr="00932CF7">
        <w:rPr>
          <w:rFonts w:ascii="Arial" w:hAnsi="Arial" w:cs="Arial"/>
          <w:b/>
          <w:sz w:val="24"/>
          <w:szCs w:val="24"/>
        </w:rPr>
        <w:t>SUSTAV UZBUNJIVANJA I OBAVJEŠTAVANJA GRAĐANA</w:t>
      </w:r>
    </w:p>
    <w:p w14:paraId="0FCDF8CF" w14:textId="77777777" w:rsidR="00D34D6E" w:rsidRPr="00932CF7" w:rsidRDefault="00D34D6E" w:rsidP="00D34D6E">
      <w:pPr>
        <w:pStyle w:val="T-98-2"/>
        <w:tabs>
          <w:tab w:val="left" w:pos="540"/>
        </w:tabs>
        <w:spacing w:line="198" w:lineRule="atLeast"/>
        <w:rPr>
          <w:rFonts w:ascii="Arial" w:hAnsi="Arial" w:cs="Arial"/>
          <w:b/>
          <w:sz w:val="24"/>
          <w:szCs w:val="24"/>
        </w:rPr>
      </w:pPr>
      <w:r w:rsidRPr="00932CF7">
        <w:rPr>
          <w:rFonts w:ascii="Arial" w:hAnsi="Arial" w:cs="Arial"/>
          <w:b/>
          <w:sz w:val="24"/>
          <w:szCs w:val="24"/>
        </w:rPr>
        <w:t xml:space="preserve"> </w:t>
      </w:r>
    </w:p>
    <w:p w14:paraId="6BCECA74" w14:textId="77777777" w:rsidR="00D34D6E" w:rsidRPr="00932CF7" w:rsidRDefault="00D34D6E" w:rsidP="00D34D6E">
      <w:pPr>
        <w:pStyle w:val="T-98-2"/>
        <w:tabs>
          <w:tab w:val="left" w:pos="540"/>
        </w:tabs>
        <w:spacing w:line="198" w:lineRule="atLeast"/>
        <w:ind w:firstLine="0"/>
        <w:rPr>
          <w:rFonts w:ascii="Arial" w:hAnsi="Arial" w:cs="Arial"/>
          <w:color w:val="FF0000"/>
          <w:sz w:val="24"/>
          <w:szCs w:val="24"/>
        </w:rPr>
      </w:pPr>
      <w:r w:rsidRPr="00932CF7">
        <w:rPr>
          <w:rFonts w:ascii="Arial" w:hAnsi="Arial" w:cs="Arial"/>
          <w:b/>
          <w:sz w:val="24"/>
          <w:szCs w:val="24"/>
        </w:rPr>
        <w:t xml:space="preserve">          </w:t>
      </w:r>
      <w:r w:rsidRPr="00932CF7">
        <w:rPr>
          <w:rFonts w:ascii="Arial" w:hAnsi="Arial" w:cs="Arial"/>
          <w:bCs/>
          <w:sz w:val="24"/>
          <w:szCs w:val="24"/>
        </w:rPr>
        <w:t>Cilj:</w:t>
      </w:r>
      <w:r w:rsidRPr="00932CF7">
        <w:rPr>
          <w:rFonts w:ascii="Arial" w:hAnsi="Arial" w:cs="Arial"/>
          <w:sz w:val="24"/>
          <w:szCs w:val="24"/>
        </w:rPr>
        <w:t xml:space="preserve"> uspostava sustava javnog uzbunjivanja i obavještavanja građana koji će omogućiti pravovremeno sklanjanje, evakuaciju ili neki drugi oblik zaštite u slučaju veće nesreće ili katastrofe.</w:t>
      </w:r>
      <w:r w:rsidRPr="00932CF7">
        <w:rPr>
          <w:rFonts w:ascii="Arial" w:hAnsi="Arial" w:cs="Arial"/>
          <w:color w:val="FF0000"/>
          <w:sz w:val="24"/>
          <w:szCs w:val="24"/>
        </w:rPr>
        <w:t xml:space="preserve"> </w:t>
      </w:r>
    </w:p>
    <w:p w14:paraId="7739B940" w14:textId="77777777" w:rsidR="00D34D6E" w:rsidRPr="00932CF7" w:rsidRDefault="00D34D6E" w:rsidP="00D34D6E">
      <w:pPr>
        <w:pStyle w:val="T-98-2"/>
        <w:spacing w:line="198" w:lineRule="atLeast"/>
        <w:rPr>
          <w:rFonts w:ascii="Arial" w:hAnsi="Arial" w:cs="Arial"/>
          <w:color w:val="FF0000"/>
          <w:sz w:val="24"/>
          <w:szCs w:val="24"/>
        </w:rPr>
      </w:pPr>
      <w:r w:rsidRPr="00932CF7">
        <w:rPr>
          <w:rFonts w:ascii="Arial" w:hAnsi="Arial" w:cs="Arial"/>
          <w:color w:val="FF0000"/>
          <w:sz w:val="24"/>
          <w:szCs w:val="24"/>
        </w:rPr>
        <w:t xml:space="preserve">    </w:t>
      </w:r>
      <w:r w:rsidRPr="00932CF7">
        <w:rPr>
          <w:rFonts w:ascii="Arial" w:hAnsi="Arial" w:cs="Arial"/>
          <w:sz w:val="24"/>
          <w:szCs w:val="24"/>
        </w:rPr>
        <w:t>Nositelj ukupnog sustava uzbunjivanja građana na području Istarske županije je ŽC 112 sa sjedištem u Pazinu, koji osigurava stabilnost sustava uzbunjivanja, ali i obavijesti građanima. Iz analize stanja je vidljivo kako rekonstruirani postojeći sustav za sada zadovoljava potrebe, ali će razvojem naselja i poslovnih zona biti potrebno njegovo širenje. U narednom razdoblju sustav bi se slijedom razmještaja subjekata koji u proizvodnom procesu koriste opasne tvari, ili se u njihovim prostorima okuplja veći broj ljudi trebao širiti na područje gospodarskih zona</w:t>
      </w:r>
      <w:r w:rsidRPr="00932CF7">
        <w:rPr>
          <w:rFonts w:ascii="Arial" w:hAnsi="Arial" w:cs="Arial"/>
          <w:color w:val="FF0000"/>
          <w:sz w:val="24"/>
          <w:szCs w:val="24"/>
        </w:rPr>
        <w:t>.</w:t>
      </w:r>
    </w:p>
    <w:p w14:paraId="7C84C8DA" w14:textId="77777777" w:rsidR="00D34D6E" w:rsidRPr="00932CF7" w:rsidRDefault="00D34D6E" w:rsidP="00D34D6E">
      <w:pPr>
        <w:pStyle w:val="T-98-2"/>
        <w:tabs>
          <w:tab w:val="left" w:pos="540"/>
        </w:tabs>
        <w:spacing w:line="198" w:lineRule="atLeast"/>
        <w:rPr>
          <w:rFonts w:ascii="Arial" w:hAnsi="Arial" w:cs="Arial"/>
          <w:sz w:val="24"/>
          <w:szCs w:val="24"/>
        </w:rPr>
      </w:pPr>
      <w:r w:rsidRPr="00932CF7">
        <w:rPr>
          <w:rFonts w:ascii="Arial" w:hAnsi="Arial" w:cs="Arial"/>
          <w:color w:val="FF0000"/>
          <w:sz w:val="24"/>
          <w:szCs w:val="24"/>
        </w:rPr>
        <w:t xml:space="preserve">    </w:t>
      </w:r>
      <w:r w:rsidRPr="00932CF7">
        <w:rPr>
          <w:rFonts w:ascii="Arial" w:hAnsi="Arial" w:cs="Arial"/>
          <w:sz w:val="24"/>
          <w:szCs w:val="24"/>
        </w:rPr>
        <w:t xml:space="preserve">Urbanističkim i detaljnim prostornim planovima, a u skladu sa odredbama Prostornog plana Općine potrebno je urediti zahvate u prostoru koji definiraju uspostavu sustava javnog uzbunjivanja, uzbunjivanja i obavještavanja građana u objektima u kojima se okuplja veći broj ljudi i u kojima se zbog buke ili slabe akustične izolacije ne može čuti sustav javnog uzbunjivanja (uspostava internih razglasa, displeja i sl.). Potrebno je također osigurati isticanje znakova za javno uzbunjivanje na svim mjestima u kojima boravi  veći broj ljudi (dvorane, škole, dom zdravlja, supermarketi i druga mjesta). </w:t>
      </w:r>
    </w:p>
    <w:p w14:paraId="0D1A5619" w14:textId="77777777" w:rsidR="00D34D6E" w:rsidRPr="00932CF7" w:rsidRDefault="00D34D6E" w:rsidP="00D34D6E">
      <w:pPr>
        <w:pStyle w:val="T-98-2"/>
        <w:tabs>
          <w:tab w:val="left" w:pos="900"/>
        </w:tabs>
        <w:spacing w:line="198" w:lineRule="atLeast"/>
        <w:ind w:firstLine="0"/>
        <w:rPr>
          <w:rFonts w:ascii="Arial" w:hAnsi="Arial" w:cs="Arial"/>
          <w:bCs/>
          <w:iCs/>
          <w:sz w:val="24"/>
          <w:szCs w:val="24"/>
        </w:rPr>
      </w:pPr>
      <w:r w:rsidRPr="00932CF7">
        <w:rPr>
          <w:rFonts w:ascii="Arial" w:hAnsi="Arial" w:cs="Arial"/>
          <w:bCs/>
          <w:iCs/>
          <w:sz w:val="24"/>
          <w:szCs w:val="24"/>
        </w:rPr>
        <w:t xml:space="preserve">         Nositelj: -</w:t>
      </w:r>
    </w:p>
    <w:p w14:paraId="4665BD25" w14:textId="77777777" w:rsidR="00D34D6E" w:rsidRPr="00932CF7" w:rsidRDefault="00D34D6E" w:rsidP="00D34D6E">
      <w:pPr>
        <w:pStyle w:val="T-98-2"/>
        <w:tabs>
          <w:tab w:val="left" w:pos="900"/>
        </w:tabs>
        <w:spacing w:line="198" w:lineRule="atLeast"/>
        <w:ind w:firstLine="0"/>
        <w:rPr>
          <w:rFonts w:ascii="Arial" w:hAnsi="Arial" w:cs="Arial"/>
          <w:bCs/>
          <w:iCs/>
          <w:sz w:val="24"/>
          <w:szCs w:val="24"/>
        </w:rPr>
      </w:pPr>
      <w:r w:rsidRPr="00932CF7">
        <w:rPr>
          <w:rFonts w:ascii="Arial" w:hAnsi="Arial" w:cs="Arial"/>
          <w:bCs/>
          <w:iCs/>
          <w:sz w:val="24"/>
          <w:szCs w:val="24"/>
        </w:rPr>
        <w:t xml:space="preserve">         -  ŽC 112</w:t>
      </w:r>
    </w:p>
    <w:p w14:paraId="481619E5" w14:textId="77777777" w:rsidR="00D34D6E" w:rsidRPr="00932CF7" w:rsidRDefault="00D34D6E" w:rsidP="00D34D6E">
      <w:pPr>
        <w:pStyle w:val="T-98-2"/>
        <w:tabs>
          <w:tab w:val="left" w:pos="540"/>
        </w:tabs>
        <w:spacing w:line="198" w:lineRule="atLeast"/>
        <w:ind w:firstLine="0"/>
        <w:rPr>
          <w:rFonts w:ascii="Arial" w:hAnsi="Arial" w:cs="Arial"/>
          <w:bCs/>
          <w:iCs/>
          <w:sz w:val="24"/>
          <w:szCs w:val="24"/>
        </w:rPr>
      </w:pPr>
      <w:r w:rsidRPr="00932CF7">
        <w:rPr>
          <w:rFonts w:ascii="Arial" w:hAnsi="Arial" w:cs="Arial"/>
          <w:bCs/>
          <w:iCs/>
          <w:sz w:val="24"/>
          <w:szCs w:val="24"/>
        </w:rPr>
        <w:t xml:space="preserve">         - Investitori, Vlasnici objekata,</w:t>
      </w:r>
    </w:p>
    <w:p w14:paraId="12EC3DC9" w14:textId="77777777" w:rsidR="00D34D6E" w:rsidRPr="00932CF7" w:rsidRDefault="00D34D6E" w:rsidP="00D34D6E">
      <w:pPr>
        <w:pStyle w:val="T-98-2"/>
        <w:tabs>
          <w:tab w:val="left" w:pos="900"/>
        </w:tabs>
        <w:spacing w:line="198" w:lineRule="atLeast"/>
        <w:ind w:firstLine="0"/>
        <w:rPr>
          <w:rFonts w:ascii="Arial" w:hAnsi="Arial" w:cs="Arial"/>
          <w:bCs/>
          <w:iCs/>
          <w:sz w:val="24"/>
          <w:szCs w:val="24"/>
        </w:rPr>
      </w:pPr>
      <w:r w:rsidRPr="00932CF7">
        <w:rPr>
          <w:rFonts w:ascii="Arial" w:hAnsi="Arial" w:cs="Arial"/>
          <w:bCs/>
          <w:iCs/>
          <w:sz w:val="24"/>
          <w:szCs w:val="24"/>
        </w:rPr>
        <w:t xml:space="preserve">         - Načelnik i Općinsko  vijeće.</w:t>
      </w:r>
    </w:p>
    <w:p w14:paraId="0C0B0876" w14:textId="77777777" w:rsidR="00D34D6E" w:rsidRPr="00932CF7" w:rsidRDefault="00D34D6E" w:rsidP="00D34D6E">
      <w:pPr>
        <w:pStyle w:val="T-98-2"/>
        <w:tabs>
          <w:tab w:val="left" w:pos="900"/>
        </w:tabs>
        <w:spacing w:line="198" w:lineRule="atLeast"/>
        <w:ind w:firstLine="0"/>
        <w:rPr>
          <w:rFonts w:ascii="Arial" w:hAnsi="Arial" w:cs="Arial"/>
          <w:b/>
          <w:sz w:val="24"/>
          <w:szCs w:val="24"/>
        </w:rPr>
      </w:pPr>
      <w:r w:rsidRPr="00932CF7">
        <w:rPr>
          <w:rFonts w:ascii="Arial" w:hAnsi="Arial" w:cs="Arial"/>
          <w:b/>
          <w:sz w:val="24"/>
          <w:szCs w:val="24"/>
        </w:rPr>
        <w:t xml:space="preserve">         </w:t>
      </w:r>
      <w:r w:rsidRPr="00932CF7">
        <w:rPr>
          <w:rFonts w:ascii="Arial" w:hAnsi="Arial" w:cs="Arial"/>
          <w:bCs/>
          <w:iCs/>
          <w:sz w:val="24"/>
          <w:szCs w:val="24"/>
        </w:rPr>
        <w:t xml:space="preserve">  Rok:  trajna zadaća.</w:t>
      </w:r>
    </w:p>
    <w:p w14:paraId="1E505270" w14:textId="77777777" w:rsidR="00D34D6E" w:rsidRPr="00932CF7" w:rsidRDefault="00D34D6E" w:rsidP="00D34D6E">
      <w:pPr>
        <w:pStyle w:val="T-98-2"/>
        <w:tabs>
          <w:tab w:val="left" w:pos="540"/>
        </w:tabs>
        <w:spacing w:line="198" w:lineRule="atLeast"/>
        <w:rPr>
          <w:rFonts w:ascii="Arial" w:hAnsi="Arial" w:cs="Arial"/>
          <w:b/>
          <w:sz w:val="24"/>
          <w:szCs w:val="24"/>
        </w:rPr>
      </w:pPr>
    </w:p>
    <w:p w14:paraId="0A7755AD" w14:textId="77777777" w:rsidR="00D34D6E" w:rsidRPr="00932CF7" w:rsidRDefault="00D34D6E" w:rsidP="00D34D6E">
      <w:pPr>
        <w:pStyle w:val="T-98-2"/>
        <w:spacing w:line="198" w:lineRule="atLeast"/>
        <w:ind w:firstLine="0"/>
        <w:rPr>
          <w:rFonts w:ascii="Arial" w:hAnsi="Arial" w:cs="Arial"/>
          <w:b/>
          <w:sz w:val="24"/>
          <w:szCs w:val="24"/>
        </w:rPr>
      </w:pPr>
      <w:r w:rsidRPr="00932CF7">
        <w:rPr>
          <w:rFonts w:ascii="Arial" w:hAnsi="Arial" w:cs="Arial"/>
          <w:b/>
          <w:sz w:val="24"/>
          <w:szCs w:val="24"/>
        </w:rPr>
        <w:t>6.  EDUKACIJA STANOVNIŠTVA NA PODRUČJU SUSTAVA CIVILNE ZAŠTITE</w:t>
      </w:r>
    </w:p>
    <w:p w14:paraId="1F1E9029" w14:textId="77777777" w:rsidR="00D34D6E" w:rsidRPr="00932CF7" w:rsidRDefault="00D34D6E" w:rsidP="00D34D6E">
      <w:pPr>
        <w:pStyle w:val="T-98-2"/>
        <w:tabs>
          <w:tab w:val="left" w:pos="561"/>
        </w:tabs>
        <w:spacing w:line="198" w:lineRule="atLeast"/>
        <w:ind w:left="561" w:firstLine="0"/>
        <w:rPr>
          <w:rFonts w:ascii="Arial" w:hAnsi="Arial" w:cs="Arial"/>
          <w:b/>
          <w:sz w:val="24"/>
          <w:szCs w:val="24"/>
          <w:u w:val="single"/>
        </w:rPr>
      </w:pPr>
    </w:p>
    <w:p w14:paraId="728D4537" w14:textId="77777777" w:rsidR="00D34D6E" w:rsidRPr="00932CF7" w:rsidRDefault="00D34D6E" w:rsidP="00D34D6E">
      <w:pPr>
        <w:pStyle w:val="T-98-2"/>
        <w:tabs>
          <w:tab w:val="left" w:pos="561"/>
        </w:tabs>
        <w:spacing w:line="198" w:lineRule="atLeast"/>
        <w:ind w:firstLine="0"/>
        <w:rPr>
          <w:rFonts w:ascii="Arial" w:hAnsi="Arial" w:cs="Arial"/>
          <w:b/>
          <w:sz w:val="24"/>
          <w:szCs w:val="24"/>
        </w:rPr>
      </w:pPr>
      <w:r w:rsidRPr="00932CF7">
        <w:rPr>
          <w:rFonts w:ascii="Arial" w:hAnsi="Arial" w:cs="Arial"/>
          <w:b/>
          <w:sz w:val="24"/>
          <w:szCs w:val="24"/>
        </w:rPr>
        <w:t xml:space="preserve">         </w:t>
      </w:r>
      <w:r w:rsidRPr="00932CF7">
        <w:rPr>
          <w:rFonts w:ascii="Arial" w:hAnsi="Arial" w:cs="Arial"/>
          <w:bCs/>
          <w:sz w:val="24"/>
          <w:szCs w:val="24"/>
        </w:rPr>
        <w:t>Cilj:</w:t>
      </w:r>
      <w:r w:rsidRPr="00932CF7">
        <w:rPr>
          <w:rFonts w:ascii="Arial" w:hAnsi="Arial" w:cs="Arial"/>
          <w:b/>
          <w:sz w:val="24"/>
          <w:szCs w:val="24"/>
        </w:rPr>
        <w:t xml:space="preserve"> </w:t>
      </w:r>
      <w:r w:rsidRPr="00932CF7">
        <w:rPr>
          <w:rFonts w:ascii="Arial" w:hAnsi="Arial" w:cs="Arial"/>
          <w:sz w:val="24"/>
          <w:szCs w:val="24"/>
        </w:rPr>
        <w:t>podizanje ukupne razine svijesti građana kao sudionika ili korisnika sustava civilne zaštite  o mogućnosti ugroza i borbe protiv njihovog djelovanja.</w:t>
      </w:r>
    </w:p>
    <w:p w14:paraId="30A54465" w14:textId="77777777" w:rsidR="00D34D6E" w:rsidRPr="00932CF7" w:rsidRDefault="00D34D6E" w:rsidP="00D34D6E">
      <w:pPr>
        <w:pStyle w:val="T-98-2"/>
        <w:tabs>
          <w:tab w:val="left" w:pos="561"/>
        </w:tabs>
        <w:spacing w:line="198" w:lineRule="atLeast"/>
        <w:rPr>
          <w:rFonts w:ascii="Arial" w:hAnsi="Arial" w:cs="Arial"/>
          <w:sz w:val="24"/>
          <w:szCs w:val="24"/>
        </w:rPr>
      </w:pPr>
      <w:r w:rsidRPr="00932CF7">
        <w:rPr>
          <w:rFonts w:ascii="Arial" w:hAnsi="Arial" w:cs="Arial"/>
          <w:sz w:val="24"/>
          <w:szCs w:val="24"/>
        </w:rPr>
        <w:t xml:space="preserve">   Katastrofe, posebno neke od njih, kao što su primjerice potres ili veće nesreće sa opasnim tvarima teško su predvidljive. Iako je dio njih  ipak moguće predvidjeti (poplava ili suša),  sve u pravilu izazivaju teške posljedice po stanovništvo i materijalna dobra. </w:t>
      </w:r>
    </w:p>
    <w:p w14:paraId="4F3DA271" w14:textId="77777777" w:rsidR="00D34D6E" w:rsidRPr="00932CF7" w:rsidRDefault="00D34D6E" w:rsidP="00D34D6E">
      <w:pPr>
        <w:pStyle w:val="T-98-2"/>
        <w:tabs>
          <w:tab w:val="left" w:pos="561"/>
        </w:tabs>
        <w:spacing w:line="198" w:lineRule="atLeast"/>
        <w:rPr>
          <w:rFonts w:ascii="Arial" w:hAnsi="Arial" w:cs="Arial"/>
          <w:sz w:val="24"/>
          <w:szCs w:val="24"/>
        </w:rPr>
      </w:pPr>
      <w:r w:rsidRPr="00932CF7">
        <w:rPr>
          <w:rFonts w:ascii="Arial" w:hAnsi="Arial" w:cs="Arial"/>
          <w:sz w:val="24"/>
          <w:szCs w:val="24"/>
        </w:rPr>
        <w:t xml:space="preserve">   Posljedice nesreće, u pravilu, budu daleko veće kod needuciranog i ne osposobljenog stanovništva, upravo zbog nesnalaženja i neznanja. Stoga je u i  narednim godinama edukaciji potrebno posvetiti dužnu pažnju, a posebno kroz:</w:t>
      </w:r>
    </w:p>
    <w:p w14:paraId="0A8DBB65"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 xml:space="preserve">         - edukaciju stalno spremnih snaga (JVP i DVD, HMP, HGSS, operateri koji koriste opasne tvari),</w:t>
      </w:r>
    </w:p>
    <w:p w14:paraId="7A5ACC35"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 xml:space="preserve">         -  edukaciju Stožera CZ,   </w:t>
      </w:r>
    </w:p>
    <w:p w14:paraId="08590824"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 xml:space="preserve">          - edukaciju članova udruga građana koje su od interesa za sustav CZ,</w:t>
      </w:r>
    </w:p>
    <w:p w14:paraId="60732080" w14:textId="77777777" w:rsidR="00D34D6E" w:rsidRPr="00932CF7" w:rsidRDefault="00D34D6E" w:rsidP="00D34D6E">
      <w:pPr>
        <w:pStyle w:val="T-98-2"/>
        <w:tabs>
          <w:tab w:val="left" w:pos="561"/>
        </w:tabs>
        <w:spacing w:line="198" w:lineRule="atLeast"/>
        <w:ind w:firstLine="0"/>
        <w:rPr>
          <w:rFonts w:ascii="Arial" w:hAnsi="Arial" w:cs="Arial"/>
          <w:sz w:val="24"/>
          <w:szCs w:val="24"/>
        </w:rPr>
      </w:pPr>
      <w:r w:rsidRPr="00932CF7">
        <w:rPr>
          <w:rFonts w:ascii="Arial" w:hAnsi="Arial" w:cs="Arial"/>
          <w:sz w:val="24"/>
          <w:szCs w:val="24"/>
        </w:rPr>
        <w:t xml:space="preserve">          - informiranja građana putem sredstava javnog informiranja.</w:t>
      </w:r>
    </w:p>
    <w:p w14:paraId="3BB2A87D" w14:textId="77777777" w:rsidR="00D34D6E" w:rsidRPr="00932CF7" w:rsidRDefault="00D34D6E" w:rsidP="00D34D6E">
      <w:pPr>
        <w:pStyle w:val="T-98-2"/>
        <w:tabs>
          <w:tab w:val="left" w:pos="561"/>
        </w:tabs>
        <w:spacing w:line="198" w:lineRule="atLeast"/>
        <w:ind w:firstLine="0"/>
        <w:rPr>
          <w:rFonts w:ascii="Arial" w:hAnsi="Arial" w:cs="Arial"/>
          <w:sz w:val="24"/>
          <w:szCs w:val="24"/>
        </w:rPr>
      </w:pPr>
      <w:r w:rsidRPr="00932CF7">
        <w:rPr>
          <w:rFonts w:ascii="Arial" w:hAnsi="Arial" w:cs="Arial"/>
          <w:sz w:val="24"/>
          <w:szCs w:val="24"/>
        </w:rPr>
        <w:tab/>
        <w:t xml:space="preserve">Dan CZ, Mjesec zaštite od požara, Međunarodni dan CK, Dan broja 112, Dan planeta zemlje, Dan voda i drugi datumi moraju biti u funkciji edukacije stanovništva, a što znači da ove datume treba iskoristiti za prezentaciju rada i dostignuća sudionika zaštite i spašavanja (preferirati zajedničke aktivnosti). </w:t>
      </w:r>
    </w:p>
    <w:p w14:paraId="4FF6A305" w14:textId="77777777" w:rsidR="00D34D6E" w:rsidRPr="00932CF7" w:rsidRDefault="00D34D6E" w:rsidP="00D34D6E">
      <w:pPr>
        <w:pStyle w:val="T-98-2"/>
        <w:tabs>
          <w:tab w:val="left" w:pos="900"/>
        </w:tabs>
        <w:spacing w:line="198" w:lineRule="atLeast"/>
        <w:ind w:firstLine="0"/>
        <w:rPr>
          <w:rFonts w:ascii="Arial" w:hAnsi="Arial" w:cs="Arial"/>
          <w:bCs/>
          <w:iCs/>
          <w:sz w:val="24"/>
          <w:szCs w:val="24"/>
        </w:rPr>
      </w:pPr>
      <w:r w:rsidRPr="00932CF7">
        <w:rPr>
          <w:rFonts w:ascii="Arial" w:hAnsi="Arial" w:cs="Arial"/>
          <w:bCs/>
          <w:iCs/>
          <w:sz w:val="24"/>
          <w:szCs w:val="24"/>
        </w:rPr>
        <w:t xml:space="preserve">         </w:t>
      </w:r>
      <w:r w:rsidRPr="00932CF7">
        <w:rPr>
          <w:rFonts w:ascii="Arial" w:hAnsi="Arial" w:cs="Arial"/>
          <w:bCs/>
          <w:iCs/>
          <w:sz w:val="24"/>
          <w:szCs w:val="24"/>
          <w:u w:val="single"/>
        </w:rPr>
        <w:t>Nositelji:</w:t>
      </w:r>
      <w:r w:rsidRPr="00932CF7">
        <w:rPr>
          <w:rFonts w:ascii="Arial" w:hAnsi="Arial" w:cs="Arial"/>
          <w:bCs/>
          <w:iCs/>
          <w:sz w:val="24"/>
          <w:szCs w:val="24"/>
        </w:rPr>
        <w:t xml:space="preserve">  - Stožer CZ </w:t>
      </w:r>
    </w:p>
    <w:p w14:paraId="43D8C7F7" w14:textId="77777777" w:rsidR="00D34D6E" w:rsidRPr="00932CF7" w:rsidRDefault="00D34D6E" w:rsidP="00D34D6E">
      <w:pPr>
        <w:pStyle w:val="T-98-2"/>
        <w:spacing w:line="198" w:lineRule="atLeast"/>
        <w:ind w:firstLine="0"/>
        <w:rPr>
          <w:rFonts w:ascii="Arial" w:hAnsi="Arial" w:cs="Arial"/>
          <w:bCs/>
          <w:iCs/>
          <w:sz w:val="24"/>
          <w:szCs w:val="24"/>
        </w:rPr>
      </w:pPr>
      <w:r w:rsidRPr="00932CF7">
        <w:rPr>
          <w:rFonts w:ascii="Arial" w:hAnsi="Arial" w:cs="Arial"/>
          <w:bCs/>
          <w:iCs/>
          <w:sz w:val="24"/>
          <w:szCs w:val="24"/>
        </w:rPr>
        <w:t xml:space="preserve">         - Voditelji i zapovjednici operativnih snaga i udruga građana</w:t>
      </w:r>
    </w:p>
    <w:p w14:paraId="6E7C1DB4" w14:textId="77777777" w:rsidR="00D34D6E" w:rsidRPr="00932CF7" w:rsidRDefault="00D34D6E" w:rsidP="00D34D6E">
      <w:pPr>
        <w:pStyle w:val="T-98-2"/>
        <w:tabs>
          <w:tab w:val="left" w:pos="900"/>
        </w:tabs>
        <w:spacing w:line="198" w:lineRule="atLeast"/>
        <w:ind w:firstLine="0"/>
        <w:rPr>
          <w:rFonts w:ascii="Arial" w:hAnsi="Arial" w:cs="Arial"/>
          <w:bCs/>
          <w:iCs/>
          <w:sz w:val="24"/>
          <w:szCs w:val="24"/>
        </w:rPr>
      </w:pPr>
      <w:r w:rsidRPr="00932CF7">
        <w:rPr>
          <w:rFonts w:ascii="Arial" w:hAnsi="Arial" w:cs="Arial"/>
          <w:bCs/>
          <w:iCs/>
          <w:sz w:val="24"/>
          <w:szCs w:val="24"/>
        </w:rPr>
        <w:t xml:space="preserve">         - Škole i vrtići</w:t>
      </w:r>
    </w:p>
    <w:p w14:paraId="2A8C6D77" w14:textId="77777777" w:rsidR="00D34D6E" w:rsidRPr="00932CF7" w:rsidRDefault="00D34D6E" w:rsidP="00D34D6E">
      <w:pPr>
        <w:pStyle w:val="T-98-2"/>
        <w:tabs>
          <w:tab w:val="left" w:pos="540"/>
          <w:tab w:val="left" w:pos="900"/>
        </w:tabs>
        <w:spacing w:line="198" w:lineRule="atLeast"/>
        <w:ind w:firstLine="0"/>
        <w:rPr>
          <w:rFonts w:ascii="Arial" w:hAnsi="Arial" w:cs="Arial"/>
          <w:bCs/>
          <w:iCs/>
          <w:sz w:val="24"/>
          <w:szCs w:val="24"/>
        </w:rPr>
      </w:pPr>
      <w:r w:rsidRPr="00932CF7">
        <w:rPr>
          <w:rFonts w:ascii="Arial" w:hAnsi="Arial" w:cs="Arial"/>
          <w:bCs/>
          <w:iCs/>
          <w:sz w:val="24"/>
          <w:szCs w:val="24"/>
        </w:rPr>
        <w:t xml:space="preserve">         - Općinska uprava. </w:t>
      </w:r>
    </w:p>
    <w:p w14:paraId="6850376F" w14:textId="77777777" w:rsidR="00D34D6E" w:rsidRPr="00932CF7" w:rsidRDefault="00D34D6E" w:rsidP="00D34D6E">
      <w:pPr>
        <w:pStyle w:val="T-98-2"/>
        <w:tabs>
          <w:tab w:val="left" w:pos="900"/>
        </w:tabs>
        <w:spacing w:line="198" w:lineRule="atLeast"/>
        <w:ind w:firstLine="0"/>
        <w:rPr>
          <w:rFonts w:ascii="Arial" w:hAnsi="Arial" w:cs="Arial"/>
          <w:bCs/>
          <w:iCs/>
          <w:sz w:val="24"/>
          <w:szCs w:val="24"/>
        </w:rPr>
      </w:pPr>
      <w:r w:rsidRPr="00932CF7">
        <w:rPr>
          <w:rFonts w:ascii="Arial" w:hAnsi="Arial" w:cs="Arial"/>
          <w:bCs/>
          <w:iCs/>
          <w:sz w:val="24"/>
          <w:szCs w:val="24"/>
        </w:rPr>
        <w:t xml:space="preserve">          </w:t>
      </w:r>
      <w:r w:rsidRPr="00932CF7">
        <w:rPr>
          <w:rFonts w:ascii="Arial" w:hAnsi="Arial" w:cs="Arial"/>
          <w:bCs/>
          <w:iCs/>
          <w:sz w:val="24"/>
          <w:szCs w:val="24"/>
          <w:u w:val="single"/>
        </w:rPr>
        <w:t>Rok:</w:t>
      </w:r>
      <w:r w:rsidRPr="00932CF7">
        <w:rPr>
          <w:rFonts w:ascii="Arial" w:hAnsi="Arial" w:cs="Arial"/>
          <w:bCs/>
          <w:iCs/>
          <w:sz w:val="24"/>
          <w:szCs w:val="24"/>
        </w:rPr>
        <w:t xml:space="preserve">  Trajna zadaća.</w:t>
      </w:r>
    </w:p>
    <w:p w14:paraId="686B88EB" w14:textId="77777777" w:rsidR="00D34D6E" w:rsidRPr="00932CF7" w:rsidRDefault="00D34D6E" w:rsidP="00D34D6E">
      <w:pPr>
        <w:pStyle w:val="T-98-2"/>
        <w:tabs>
          <w:tab w:val="left" w:pos="900"/>
        </w:tabs>
        <w:spacing w:line="198" w:lineRule="atLeast"/>
        <w:ind w:firstLine="0"/>
        <w:rPr>
          <w:rFonts w:ascii="Arial" w:hAnsi="Arial" w:cs="Arial"/>
          <w:bCs/>
          <w:iCs/>
          <w:sz w:val="24"/>
          <w:szCs w:val="24"/>
        </w:rPr>
      </w:pPr>
    </w:p>
    <w:p w14:paraId="00709949" w14:textId="77777777" w:rsidR="00D34D6E" w:rsidRPr="00932CF7" w:rsidRDefault="00D34D6E" w:rsidP="00D34D6E">
      <w:pPr>
        <w:pStyle w:val="T-98-2"/>
        <w:tabs>
          <w:tab w:val="left" w:pos="900"/>
        </w:tabs>
        <w:spacing w:line="198" w:lineRule="atLeast"/>
        <w:ind w:firstLine="0"/>
        <w:rPr>
          <w:rFonts w:ascii="Arial" w:hAnsi="Arial" w:cs="Arial"/>
          <w:b/>
          <w:sz w:val="24"/>
          <w:szCs w:val="24"/>
        </w:rPr>
      </w:pPr>
      <w:r w:rsidRPr="00932CF7">
        <w:rPr>
          <w:rFonts w:ascii="Arial" w:hAnsi="Arial" w:cs="Arial"/>
          <w:b/>
          <w:sz w:val="24"/>
          <w:szCs w:val="24"/>
        </w:rPr>
        <w:t>7.</w:t>
      </w:r>
      <w:r w:rsidRPr="00932CF7">
        <w:rPr>
          <w:rFonts w:ascii="Arial" w:hAnsi="Arial" w:cs="Arial"/>
          <w:b/>
          <w:color w:val="FF0000"/>
          <w:sz w:val="24"/>
          <w:szCs w:val="24"/>
        </w:rPr>
        <w:t xml:space="preserve"> </w:t>
      </w:r>
      <w:r w:rsidRPr="00932CF7">
        <w:rPr>
          <w:rFonts w:ascii="Arial" w:hAnsi="Arial" w:cs="Arial"/>
          <w:b/>
          <w:sz w:val="24"/>
          <w:szCs w:val="24"/>
        </w:rPr>
        <w:t xml:space="preserve">FINANCIRANJE SUSTAVA CIVILNE ZAŠTITE </w:t>
      </w:r>
    </w:p>
    <w:p w14:paraId="7AB526EF" w14:textId="77777777" w:rsidR="00D34D6E" w:rsidRPr="00932CF7" w:rsidRDefault="00D34D6E" w:rsidP="00D34D6E">
      <w:pPr>
        <w:pStyle w:val="T-98-2"/>
        <w:spacing w:line="198" w:lineRule="atLeast"/>
        <w:ind w:left="561" w:firstLine="0"/>
        <w:rPr>
          <w:rFonts w:ascii="Arial" w:hAnsi="Arial" w:cs="Arial"/>
          <w:b/>
          <w:sz w:val="24"/>
          <w:szCs w:val="24"/>
          <w:u w:val="single"/>
        </w:rPr>
      </w:pPr>
    </w:p>
    <w:p w14:paraId="12A39F7B" w14:textId="77777777" w:rsidR="00D34D6E" w:rsidRPr="00932CF7" w:rsidRDefault="00D34D6E" w:rsidP="00D34D6E">
      <w:pPr>
        <w:pStyle w:val="T-98-2"/>
        <w:tabs>
          <w:tab w:val="left" w:pos="561"/>
        </w:tabs>
        <w:spacing w:line="198" w:lineRule="atLeast"/>
        <w:ind w:firstLine="0"/>
        <w:rPr>
          <w:rFonts w:ascii="Arial" w:hAnsi="Arial" w:cs="Arial"/>
          <w:sz w:val="24"/>
          <w:szCs w:val="24"/>
        </w:rPr>
      </w:pPr>
      <w:r w:rsidRPr="00932CF7">
        <w:rPr>
          <w:rFonts w:ascii="Arial" w:hAnsi="Arial" w:cs="Arial"/>
          <w:b/>
          <w:sz w:val="24"/>
          <w:szCs w:val="24"/>
        </w:rPr>
        <w:t xml:space="preserve">         </w:t>
      </w:r>
      <w:r w:rsidRPr="00932CF7">
        <w:rPr>
          <w:rFonts w:ascii="Arial" w:hAnsi="Arial" w:cs="Arial"/>
          <w:bCs/>
          <w:sz w:val="24"/>
          <w:szCs w:val="24"/>
        </w:rPr>
        <w:t>Cilj:</w:t>
      </w:r>
      <w:r w:rsidRPr="00932CF7">
        <w:rPr>
          <w:rFonts w:ascii="Arial" w:hAnsi="Arial" w:cs="Arial"/>
          <w:b/>
          <w:sz w:val="24"/>
          <w:szCs w:val="24"/>
        </w:rPr>
        <w:t xml:space="preserve"> </w:t>
      </w:r>
      <w:r w:rsidRPr="00932CF7">
        <w:rPr>
          <w:rFonts w:ascii="Arial" w:hAnsi="Arial" w:cs="Arial"/>
          <w:sz w:val="24"/>
          <w:szCs w:val="24"/>
        </w:rPr>
        <w:t>osigurati  racionalno, ali  učinkovito djelovanje sustava civilne zaštite.</w:t>
      </w:r>
    </w:p>
    <w:p w14:paraId="2A29EC0E" w14:textId="77777777" w:rsidR="00D34D6E" w:rsidRPr="00932CF7" w:rsidRDefault="00D34D6E" w:rsidP="00D34D6E">
      <w:pPr>
        <w:pStyle w:val="T-98-2"/>
        <w:spacing w:line="198" w:lineRule="atLeast"/>
        <w:ind w:left="567"/>
        <w:rPr>
          <w:rFonts w:ascii="Arial" w:hAnsi="Arial" w:cs="Arial"/>
          <w:sz w:val="24"/>
          <w:szCs w:val="24"/>
        </w:rPr>
      </w:pPr>
      <w:r w:rsidRPr="00932CF7">
        <w:rPr>
          <w:rFonts w:ascii="Arial" w:hAnsi="Arial" w:cs="Arial"/>
          <w:sz w:val="24"/>
          <w:szCs w:val="24"/>
        </w:rPr>
        <w:t xml:space="preserve"> Prema članku 72. Zakona o sustavu civilne zaštite N.N br. 82/15, 118/18, 31/20, 20/21, 114/22 potrebno je utvrditi izvore i način financiranja sustava CZ na području Općine. Stoga je, u Proračunu Općine, u skladu sa ostalim propisima, potrebno ugraditi slijedeće stavkama:</w:t>
      </w:r>
    </w:p>
    <w:p w14:paraId="25519BAC" w14:textId="77777777" w:rsidR="00D34D6E" w:rsidRPr="00932CF7" w:rsidRDefault="00D34D6E" w:rsidP="00D34D6E">
      <w:pPr>
        <w:pStyle w:val="T-98-2"/>
        <w:numPr>
          <w:ilvl w:val="0"/>
          <w:numId w:val="107"/>
        </w:numPr>
        <w:autoSpaceDE/>
        <w:autoSpaceDN/>
        <w:spacing w:line="198" w:lineRule="atLeast"/>
        <w:rPr>
          <w:rFonts w:ascii="Arial" w:hAnsi="Arial" w:cs="Arial"/>
          <w:sz w:val="24"/>
          <w:szCs w:val="24"/>
        </w:rPr>
      </w:pPr>
      <w:r w:rsidRPr="00932CF7">
        <w:rPr>
          <w:rFonts w:ascii="Arial" w:hAnsi="Arial" w:cs="Arial"/>
          <w:sz w:val="24"/>
          <w:szCs w:val="24"/>
        </w:rPr>
        <w:t>sredstva za vatrogastvo (predvidjeti sredstva sukladno Zakonu o vatrogastvu )</w:t>
      </w:r>
    </w:p>
    <w:p w14:paraId="46CDCD02" w14:textId="77777777" w:rsidR="00D34D6E" w:rsidRPr="00932CF7" w:rsidRDefault="00D34D6E" w:rsidP="00D34D6E">
      <w:pPr>
        <w:pStyle w:val="T-98-2"/>
        <w:tabs>
          <w:tab w:val="left" w:pos="561"/>
        </w:tabs>
        <w:spacing w:line="198" w:lineRule="atLeast"/>
        <w:ind w:left="771" w:firstLine="0"/>
        <w:rPr>
          <w:rFonts w:ascii="Arial" w:hAnsi="Arial" w:cs="Arial"/>
          <w:bCs/>
          <w:iCs/>
          <w:sz w:val="24"/>
          <w:szCs w:val="24"/>
        </w:rPr>
      </w:pPr>
      <w:r w:rsidRPr="00932CF7">
        <w:rPr>
          <w:rFonts w:ascii="Arial" w:hAnsi="Arial" w:cs="Arial"/>
          <w:bCs/>
          <w:iCs/>
          <w:sz w:val="24"/>
          <w:szCs w:val="24"/>
        </w:rPr>
        <w:t>Sredstva za provođenje zaštite i spašavanja</w:t>
      </w:r>
    </w:p>
    <w:p w14:paraId="603E900E" w14:textId="77777777" w:rsidR="00D34D6E" w:rsidRPr="00932CF7" w:rsidRDefault="00D34D6E" w:rsidP="00D34D6E">
      <w:pPr>
        <w:pStyle w:val="T-98-2"/>
        <w:tabs>
          <w:tab w:val="left" w:pos="561"/>
        </w:tabs>
        <w:spacing w:line="198" w:lineRule="atLeast"/>
        <w:rPr>
          <w:rFonts w:ascii="Arial" w:hAnsi="Arial" w:cs="Arial"/>
          <w:bCs/>
          <w:iCs/>
          <w:sz w:val="24"/>
          <w:szCs w:val="24"/>
        </w:rPr>
      </w:pPr>
      <w:r w:rsidRPr="00932CF7">
        <w:rPr>
          <w:rFonts w:ascii="Arial" w:hAnsi="Arial" w:cs="Arial"/>
          <w:bCs/>
          <w:iCs/>
          <w:sz w:val="24"/>
          <w:szCs w:val="24"/>
        </w:rPr>
        <w:t>b)   Sredstva za provođenje sustava civilne zaštite</w:t>
      </w:r>
    </w:p>
    <w:p w14:paraId="5B294A1E" w14:textId="77777777" w:rsidR="00D34D6E" w:rsidRPr="00932CF7" w:rsidRDefault="00D34D6E" w:rsidP="00D34D6E">
      <w:pPr>
        <w:pStyle w:val="T-98-2"/>
        <w:numPr>
          <w:ilvl w:val="0"/>
          <w:numId w:val="107"/>
        </w:numPr>
        <w:autoSpaceDE/>
        <w:autoSpaceDN/>
        <w:spacing w:line="198" w:lineRule="atLeast"/>
        <w:rPr>
          <w:rFonts w:ascii="Arial" w:hAnsi="Arial" w:cs="Arial"/>
          <w:sz w:val="24"/>
          <w:szCs w:val="24"/>
        </w:rPr>
      </w:pPr>
      <w:r w:rsidRPr="00932CF7">
        <w:rPr>
          <w:rFonts w:ascii="Arial" w:hAnsi="Arial" w:cs="Arial"/>
          <w:sz w:val="24"/>
          <w:szCs w:val="24"/>
        </w:rPr>
        <w:t>sredstva za redovne službe i djelatnosti – sudionicima u sustavu CZ (HMP, komunalni servis i sanitarne usluge,  vodoprivreda i sl.)</w:t>
      </w:r>
    </w:p>
    <w:p w14:paraId="5A0D435A" w14:textId="77777777" w:rsidR="00D34D6E" w:rsidRPr="00932CF7" w:rsidRDefault="00D34D6E" w:rsidP="00D34D6E">
      <w:pPr>
        <w:pStyle w:val="T-98-2"/>
        <w:numPr>
          <w:ilvl w:val="0"/>
          <w:numId w:val="107"/>
        </w:numPr>
        <w:autoSpaceDE/>
        <w:autoSpaceDN/>
        <w:spacing w:line="198" w:lineRule="atLeast"/>
        <w:rPr>
          <w:rFonts w:ascii="Arial" w:hAnsi="Arial" w:cs="Arial"/>
          <w:sz w:val="24"/>
          <w:szCs w:val="24"/>
        </w:rPr>
      </w:pPr>
      <w:r w:rsidRPr="00932CF7">
        <w:rPr>
          <w:rFonts w:ascii="Arial" w:hAnsi="Arial" w:cs="Arial"/>
          <w:sz w:val="24"/>
          <w:szCs w:val="24"/>
        </w:rPr>
        <w:t>sredstva za provođenje sustava civilne zaštite (edukacija, opremanje, intelektualne usluge, promidžba, vježbe, djelovanje snaga i slično).</w:t>
      </w:r>
    </w:p>
    <w:p w14:paraId="49DDC776" w14:textId="77777777" w:rsidR="00D34D6E" w:rsidRPr="00932CF7" w:rsidRDefault="00D34D6E" w:rsidP="00D34D6E">
      <w:pPr>
        <w:pStyle w:val="T-98-2"/>
        <w:tabs>
          <w:tab w:val="left" w:pos="561"/>
        </w:tabs>
        <w:spacing w:line="198" w:lineRule="atLeast"/>
        <w:ind w:firstLine="0"/>
        <w:rPr>
          <w:rFonts w:ascii="Arial" w:hAnsi="Arial" w:cs="Arial"/>
          <w:bCs/>
          <w:iCs/>
          <w:sz w:val="24"/>
          <w:szCs w:val="24"/>
        </w:rPr>
      </w:pPr>
      <w:r w:rsidRPr="00932CF7">
        <w:rPr>
          <w:rFonts w:ascii="Arial" w:hAnsi="Arial" w:cs="Arial"/>
          <w:bCs/>
          <w:iCs/>
          <w:color w:val="FF0000"/>
          <w:sz w:val="24"/>
          <w:szCs w:val="24"/>
        </w:rPr>
        <w:t xml:space="preserve">          </w:t>
      </w:r>
      <w:r w:rsidRPr="00932CF7">
        <w:rPr>
          <w:rFonts w:ascii="Arial" w:hAnsi="Arial" w:cs="Arial"/>
          <w:bCs/>
          <w:iCs/>
          <w:sz w:val="24"/>
          <w:szCs w:val="24"/>
        </w:rPr>
        <w:t>Opremanje operativnih snaga sustava civilne zaštite treba nastaviti sukladno planovima opremanja redovitih službi, dok kod opremanja pričuvnih snaga treba uvažavati trenutno gospodarsko stanje ali i izbjeći dupliranje snaga, sredstava i troškova. Financijski izdaci u 2024. godini moraju biti izraz objektivnih potreba i stvarnih financijskih mogućnosti Općine. Pored navedenih sredstava u proračunu Općine su planirana i sredstva za pravne osobe koje se sustavom civilne zaštite bave u okviru svoje redovne djelatnosti – za aktivnosti kao što su sanacija divljih odlagališta,  održavanje nerazvrstanih cesta, održavanje čistoće javnih površina, program suzbijanja zaraznih bolesti i slično.</w:t>
      </w:r>
      <w:r w:rsidRPr="00932CF7">
        <w:rPr>
          <w:rFonts w:ascii="Arial" w:hAnsi="Arial" w:cs="Arial"/>
          <w:sz w:val="24"/>
          <w:szCs w:val="24"/>
        </w:rPr>
        <w:t xml:space="preserve"> </w:t>
      </w:r>
    </w:p>
    <w:p w14:paraId="5C39C5B1" w14:textId="77777777" w:rsidR="00D34D6E" w:rsidRPr="00932CF7" w:rsidRDefault="00D34D6E" w:rsidP="00D34D6E">
      <w:pPr>
        <w:pStyle w:val="T-98-2"/>
        <w:tabs>
          <w:tab w:val="left" w:pos="540"/>
          <w:tab w:val="left" w:pos="900"/>
        </w:tabs>
        <w:spacing w:line="198" w:lineRule="atLeast"/>
        <w:ind w:firstLine="0"/>
        <w:rPr>
          <w:rFonts w:ascii="Arial" w:hAnsi="Arial" w:cs="Arial"/>
          <w:bCs/>
          <w:iCs/>
          <w:sz w:val="24"/>
          <w:szCs w:val="24"/>
        </w:rPr>
      </w:pPr>
      <w:r w:rsidRPr="00932CF7">
        <w:rPr>
          <w:rFonts w:ascii="Arial" w:hAnsi="Arial" w:cs="Arial"/>
          <w:bCs/>
          <w:iCs/>
          <w:sz w:val="24"/>
          <w:szCs w:val="24"/>
        </w:rPr>
        <w:t xml:space="preserve">          </w:t>
      </w:r>
      <w:r w:rsidRPr="00932CF7">
        <w:rPr>
          <w:rFonts w:ascii="Arial" w:hAnsi="Arial" w:cs="Arial"/>
          <w:bCs/>
          <w:iCs/>
          <w:sz w:val="24"/>
          <w:szCs w:val="24"/>
          <w:u w:val="single"/>
        </w:rPr>
        <w:t>Nositelji</w:t>
      </w:r>
      <w:r w:rsidRPr="00932CF7">
        <w:rPr>
          <w:rFonts w:ascii="Arial" w:hAnsi="Arial" w:cs="Arial"/>
          <w:bCs/>
          <w:iCs/>
          <w:sz w:val="24"/>
          <w:szCs w:val="24"/>
        </w:rPr>
        <w:t>: Načelnik, Općinsko  vijeće</w:t>
      </w:r>
    </w:p>
    <w:p w14:paraId="2F62109C" w14:textId="77777777" w:rsidR="00D34D6E" w:rsidRPr="00932CF7" w:rsidRDefault="00D34D6E" w:rsidP="00D34D6E">
      <w:pPr>
        <w:pStyle w:val="western"/>
        <w:spacing w:line="240" w:lineRule="auto"/>
        <w:jc w:val="both"/>
        <w:rPr>
          <w:rFonts w:ascii="Arial" w:hAnsi="Arial" w:cs="Arial"/>
          <w:bCs/>
          <w:iCs/>
          <w:color w:val="auto"/>
          <w:sz w:val="24"/>
          <w:szCs w:val="24"/>
        </w:rPr>
      </w:pPr>
      <w:r w:rsidRPr="00932CF7">
        <w:rPr>
          <w:rFonts w:ascii="Arial" w:hAnsi="Arial" w:cs="Arial"/>
          <w:bCs/>
          <w:iCs/>
          <w:color w:val="auto"/>
          <w:sz w:val="24"/>
          <w:szCs w:val="24"/>
        </w:rPr>
        <w:t xml:space="preserve">          </w:t>
      </w:r>
      <w:r w:rsidRPr="00932CF7">
        <w:rPr>
          <w:rFonts w:ascii="Arial" w:hAnsi="Arial" w:cs="Arial"/>
          <w:bCs/>
          <w:iCs/>
          <w:color w:val="auto"/>
          <w:sz w:val="24"/>
          <w:szCs w:val="24"/>
          <w:u w:val="single"/>
        </w:rPr>
        <w:t>Rok:</w:t>
      </w:r>
      <w:r w:rsidRPr="00932CF7">
        <w:rPr>
          <w:rFonts w:ascii="Arial" w:hAnsi="Arial" w:cs="Arial"/>
          <w:bCs/>
          <w:iCs/>
          <w:color w:val="auto"/>
          <w:sz w:val="24"/>
          <w:szCs w:val="24"/>
        </w:rPr>
        <w:t xml:space="preserve"> 2024. </w:t>
      </w:r>
      <w:smartTag w:uri="urn:schemas-microsoft-com:office:smarttags" w:element="metricconverter">
        <w:smartTagPr>
          <w:attr w:name="ProductID" w:val="-2028. g"/>
        </w:smartTagPr>
        <w:r w:rsidRPr="00932CF7">
          <w:rPr>
            <w:rFonts w:ascii="Arial" w:hAnsi="Arial" w:cs="Arial"/>
            <w:bCs/>
            <w:iCs/>
            <w:color w:val="auto"/>
            <w:sz w:val="24"/>
            <w:szCs w:val="24"/>
          </w:rPr>
          <w:t>-2028. g</w:t>
        </w:r>
      </w:smartTag>
      <w:r w:rsidRPr="00932CF7">
        <w:rPr>
          <w:rFonts w:ascii="Arial" w:hAnsi="Arial" w:cs="Arial"/>
          <w:bCs/>
          <w:iCs/>
          <w:color w:val="auto"/>
          <w:sz w:val="24"/>
          <w:szCs w:val="24"/>
        </w:rPr>
        <w:t>. – donošenje Proračuna</w:t>
      </w:r>
    </w:p>
    <w:p w14:paraId="60240D6E" w14:textId="77777777" w:rsidR="00D34D6E" w:rsidRDefault="00D34D6E" w:rsidP="00D34D6E">
      <w:pPr>
        <w:pStyle w:val="western"/>
        <w:spacing w:line="240" w:lineRule="auto"/>
        <w:jc w:val="both"/>
        <w:rPr>
          <w:rFonts w:ascii="Arial" w:hAnsi="Arial" w:cs="Arial"/>
          <w:color w:val="auto"/>
          <w:sz w:val="24"/>
          <w:szCs w:val="24"/>
        </w:rPr>
      </w:pPr>
    </w:p>
    <w:p w14:paraId="75DFDF78" w14:textId="77777777" w:rsidR="004272CF" w:rsidRPr="00932CF7" w:rsidRDefault="004272CF" w:rsidP="00D34D6E">
      <w:pPr>
        <w:pStyle w:val="western"/>
        <w:spacing w:line="240" w:lineRule="auto"/>
        <w:jc w:val="both"/>
        <w:rPr>
          <w:rFonts w:ascii="Arial" w:hAnsi="Arial" w:cs="Arial"/>
          <w:color w:val="auto"/>
          <w:sz w:val="24"/>
          <w:szCs w:val="24"/>
        </w:rPr>
      </w:pPr>
    </w:p>
    <w:p w14:paraId="62243037" w14:textId="77777777" w:rsidR="00D34D6E" w:rsidRPr="00932CF7" w:rsidRDefault="00D34D6E" w:rsidP="00D34D6E">
      <w:pPr>
        <w:pStyle w:val="T-98-2"/>
        <w:spacing w:line="198" w:lineRule="atLeast"/>
        <w:ind w:firstLine="0"/>
        <w:rPr>
          <w:rFonts w:ascii="Arial" w:hAnsi="Arial" w:cs="Arial"/>
          <w:b/>
          <w:sz w:val="24"/>
          <w:szCs w:val="24"/>
        </w:rPr>
      </w:pPr>
      <w:r w:rsidRPr="00932CF7">
        <w:rPr>
          <w:rFonts w:ascii="Arial" w:hAnsi="Arial" w:cs="Arial"/>
          <w:b/>
          <w:sz w:val="24"/>
          <w:szCs w:val="24"/>
        </w:rPr>
        <w:t xml:space="preserve">   8. SURADNJA NA POLJU SUSTAVA CIVILNE ZAŠTITE </w:t>
      </w:r>
    </w:p>
    <w:p w14:paraId="215AA678" w14:textId="77777777" w:rsidR="00D34D6E" w:rsidRPr="00932CF7" w:rsidRDefault="00D34D6E" w:rsidP="00D34D6E">
      <w:pPr>
        <w:pStyle w:val="T-98-2"/>
        <w:spacing w:line="198" w:lineRule="atLeast"/>
        <w:ind w:left="561" w:firstLine="0"/>
        <w:rPr>
          <w:rFonts w:ascii="Arial" w:hAnsi="Arial" w:cs="Arial"/>
          <w:b/>
          <w:color w:val="FF0000"/>
          <w:sz w:val="24"/>
          <w:szCs w:val="24"/>
          <w:u w:val="single"/>
        </w:rPr>
      </w:pPr>
    </w:p>
    <w:p w14:paraId="2DB10011"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b/>
          <w:color w:val="FF0000"/>
          <w:sz w:val="24"/>
          <w:szCs w:val="24"/>
        </w:rPr>
        <w:t xml:space="preserve">         </w:t>
      </w:r>
      <w:r w:rsidRPr="00932CF7">
        <w:rPr>
          <w:rFonts w:ascii="Arial" w:hAnsi="Arial" w:cs="Arial"/>
          <w:bCs/>
          <w:sz w:val="24"/>
          <w:szCs w:val="24"/>
        </w:rPr>
        <w:t>Cilj:</w:t>
      </w:r>
      <w:r w:rsidRPr="00932CF7">
        <w:rPr>
          <w:rFonts w:ascii="Arial" w:hAnsi="Arial" w:cs="Arial"/>
          <w:b/>
          <w:sz w:val="24"/>
          <w:szCs w:val="24"/>
        </w:rPr>
        <w:t xml:space="preserve"> </w:t>
      </w:r>
      <w:r w:rsidRPr="00932CF7">
        <w:rPr>
          <w:rFonts w:ascii="Arial" w:hAnsi="Arial" w:cs="Arial"/>
          <w:sz w:val="24"/>
          <w:szCs w:val="24"/>
        </w:rPr>
        <w:t>razmjenom iskustava, podataka, znanja i vještina sa odgovarajućim institucijama u sustavu civilne zaštite iste razine postići podizanje razine sigurnosti civilnog stanovništva  (domaćeg stanovništva i turista).</w:t>
      </w:r>
    </w:p>
    <w:p w14:paraId="7A5C6809" w14:textId="77777777" w:rsidR="00D34D6E" w:rsidRPr="00932CF7" w:rsidRDefault="00D34D6E" w:rsidP="00D34D6E">
      <w:pPr>
        <w:pStyle w:val="T-98-2"/>
        <w:tabs>
          <w:tab w:val="left" w:pos="540"/>
        </w:tabs>
        <w:spacing w:line="198" w:lineRule="atLeast"/>
        <w:ind w:firstLine="0"/>
        <w:rPr>
          <w:rFonts w:ascii="Arial" w:hAnsi="Arial" w:cs="Arial"/>
          <w:sz w:val="24"/>
          <w:szCs w:val="24"/>
        </w:rPr>
      </w:pPr>
      <w:r w:rsidRPr="00932CF7">
        <w:rPr>
          <w:rFonts w:ascii="Arial" w:hAnsi="Arial" w:cs="Arial"/>
          <w:sz w:val="24"/>
          <w:szCs w:val="24"/>
        </w:rPr>
        <w:t xml:space="preserve">          Suradnja svih sudionika sustava civilne zaštite na području Općine je iznimno dobra. U narednom razdoblju 2024.- 2028. godini ovu je suradnju potrebno unaprijediti, posebno kroz poduzimanje zajedničkih napora za dodatnu edukaciju članstva različitih sudionika CZ</w:t>
      </w:r>
      <w:r w:rsidRPr="00932CF7">
        <w:rPr>
          <w:rFonts w:ascii="Arial" w:hAnsi="Arial" w:cs="Arial"/>
          <w:b/>
          <w:bCs/>
          <w:sz w:val="24"/>
          <w:szCs w:val="24"/>
        </w:rPr>
        <w:t xml:space="preserve">, </w:t>
      </w:r>
      <w:r w:rsidRPr="00932CF7">
        <w:rPr>
          <w:rFonts w:ascii="Arial" w:hAnsi="Arial" w:cs="Arial"/>
          <w:sz w:val="24"/>
          <w:szCs w:val="24"/>
        </w:rPr>
        <w:t>te osobito civilnog  stanovništva.</w:t>
      </w:r>
    </w:p>
    <w:p w14:paraId="461015A2" w14:textId="77777777" w:rsidR="00D34D6E" w:rsidRPr="00932CF7" w:rsidRDefault="00D34D6E" w:rsidP="00D34D6E">
      <w:pPr>
        <w:pStyle w:val="T-98-2"/>
        <w:tabs>
          <w:tab w:val="left" w:pos="540"/>
        </w:tabs>
        <w:spacing w:line="198" w:lineRule="atLeast"/>
        <w:ind w:firstLine="0"/>
        <w:rPr>
          <w:rFonts w:ascii="Arial" w:hAnsi="Arial" w:cs="Arial"/>
          <w:sz w:val="24"/>
          <w:szCs w:val="24"/>
        </w:rPr>
      </w:pPr>
      <w:r w:rsidRPr="00932CF7">
        <w:rPr>
          <w:rFonts w:ascii="Arial" w:hAnsi="Arial" w:cs="Arial"/>
          <w:sz w:val="24"/>
          <w:szCs w:val="24"/>
        </w:rPr>
        <w:t xml:space="preserve">           Operativne snage sustava civilne zaštite  i sve ostale pravne osobe koje se bave sustavom civilne zaštite u okviru svoje redovne djelatnosti, udruge građana koje se bave sustavom civilne zaštite i sve fizičke osobe, dužne su poduzimati mjere zaštite i spašavanja u okviru svojih nadležnosti i mogućnosti, sve u cilju što kvalitetnijeg i učinkovitijeg sustava CZ na području Općine .</w:t>
      </w:r>
    </w:p>
    <w:p w14:paraId="721AC522" w14:textId="77777777" w:rsidR="00D34D6E" w:rsidRPr="00932CF7" w:rsidRDefault="00D34D6E" w:rsidP="00D34D6E">
      <w:pPr>
        <w:pStyle w:val="T-98-2"/>
        <w:tabs>
          <w:tab w:val="left" w:pos="540"/>
        </w:tabs>
        <w:spacing w:line="198" w:lineRule="atLeast"/>
        <w:ind w:firstLine="0"/>
        <w:rPr>
          <w:rFonts w:ascii="Arial" w:hAnsi="Arial" w:cs="Arial"/>
          <w:sz w:val="24"/>
          <w:szCs w:val="24"/>
        </w:rPr>
      </w:pPr>
      <w:r w:rsidRPr="00932CF7">
        <w:rPr>
          <w:rFonts w:ascii="Arial" w:hAnsi="Arial" w:cs="Arial"/>
          <w:sz w:val="24"/>
          <w:szCs w:val="24"/>
        </w:rPr>
        <w:t xml:space="preserve">        </w:t>
      </w:r>
      <w:r w:rsidRPr="00932CF7">
        <w:rPr>
          <w:rFonts w:ascii="Arial" w:hAnsi="Arial" w:cs="Arial"/>
          <w:bCs/>
          <w:iCs/>
          <w:sz w:val="24"/>
          <w:szCs w:val="24"/>
        </w:rPr>
        <w:t xml:space="preserve"> </w:t>
      </w:r>
      <w:r w:rsidRPr="00932CF7">
        <w:rPr>
          <w:rFonts w:ascii="Arial" w:hAnsi="Arial" w:cs="Arial"/>
          <w:bCs/>
          <w:iCs/>
          <w:sz w:val="24"/>
          <w:szCs w:val="24"/>
          <w:u w:val="single"/>
        </w:rPr>
        <w:t>Nositelji:</w:t>
      </w:r>
      <w:r w:rsidRPr="00932CF7">
        <w:rPr>
          <w:rFonts w:ascii="Arial" w:hAnsi="Arial" w:cs="Arial"/>
          <w:bCs/>
          <w:iCs/>
          <w:sz w:val="24"/>
          <w:szCs w:val="24"/>
        </w:rPr>
        <w:t xml:space="preserve"> svi sudionici CZ </w:t>
      </w:r>
    </w:p>
    <w:p w14:paraId="0809AF07" w14:textId="77777777" w:rsidR="00D34D6E" w:rsidRPr="00932CF7" w:rsidRDefault="00D34D6E" w:rsidP="00D34D6E">
      <w:pPr>
        <w:pStyle w:val="T-98-2"/>
        <w:tabs>
          <w:tab w:val="left" w:pos="900"/>
        </w:tabs>
        <w:spacing w:line="198" w:lineRule="atLeast"/>
        <w:ind w:firstLine="0"/>
        <w:rPr>
          <w:rFonts w:ascii="Arial" w:hAnsi="Arial" w:cs="Arial"/>
          <w:sz w:val="24"/>
          <w:szCs w:val="24"/>
        </w:rPr>
      </w:pPr>
      <w:r w:rsidRPr="00932CF7">
        <w:rPr>
          <w:rFonts w:ascii="Arial" w:hAnsi="Arial" w:cs="Arial"/>
          <w:bCs/>
          <w:iCs/>
          <w:sz w:val="24"/>
          <w:szCs w:val="24"/>
        </w:rPr>
        <w:t xml:space="preserve">         </w:t>
      </w:r>
      <w:r w:rsidRPr="00932CF7">
        <w:rPr>
          <w:rFonts w:ascii="Arial" w:hAnsi="Arial" w:cs="Arial"/>
          <w:bCs/>
          <w:iCs/>
          <w:sz w:val="24"/>
          <w:szCs w:val="24"/>
          <w:u w:val="single"/>
        </w:rPr>
        <w:t>Rok:</w:t>
      </w:r>
      <w:r w:rsidRPr="00932CF7">
        <w:rPr>
          <w:rFonts w:ascii="Arial" w:hAnsi="Arial" w:cs="Arial"/>
          <w:bCs/>
          <w:iCs/>
          <w:sz w:val="24"/>
          <w:szCs w:val="24"/>
        </w:rPr>
        <w:t xml:space="preserve">  Trajna zadaća.</w:t>
      </w:r>
    </w:p>
    <w:p w14:paraId="768C54D0" w14:textId="77777777" w:rsidR="00D34D6E" w:rsidRPr="00932CF7" w:rsidRDefault="00D34D6E" w:rsidP="00D34D6E">
      <w:pPr>
        <w:rPr>
          <w:rFonts w:ascii="Arial" w:hAnsi="Arial" w:cs="Arial"/>
          <w:b/>
          <w:color w:val="FF0000"/>
          <w:sz w:val="24"/>
          <w:szCs w:val="24"/>
          <w:lang w:val="it-IT"/>
        </w:rPr>
      </w:pPr>
    </w:p>
    <w:p w14:paraId="009EB563" w14:textId="77777777" w:rsidR="00D34D6E" w:rsidRPr="00932CF7" w:rsidRDefault="00D34D6E" w:rsidP="00D34D6E">
      <w:pPr>
        <w:jc w:val="both"/>
        <w:rPr>
          <w:rFonts w:ascii="Arial" w:hAnsi="Arial" w:cs="Arial"/>
          <w:b/>
          <w:sz w:val="24"/>
          <w:szCs w:val="24"/>
          <w:lang w:val="it-IT"/>
        </w:rPr>
      </w:pPr>
      <w:r w:rsidRPr="00932CF7">
        <w:rPr>
          <w:rFonts w:ascii="Arial" w:hAnsi="Arial" w:cs="Arial"/>
          <w:b/>
          <w:sz w:val="24"/>
          <w:szCs w:val="24"/>
          <w:lang w:val="it-IT"/>
        </w:rPr>
        <w:t>9.</w:t>
      </w:r>
      <w:r w:rsidRPr="00932CF7">
        <w:rPr>
          <w:rFonts w:ascii="Arial" w:hAnsi="Arial" w:cs="Arial"/>
          <w:b/>
          <w:color w:val="FF0000"/>
          <w:sz w:val="24"/>
          <w:szCs w:val="24"/>
          <w:lang w:val="it-IT"/>
        </w:rPr>
        <w:t xml:space="preserve">  </w:t>
      </w:r>
      <w:r w:rsidRPr="00932CF7">
        <w:rPr>
          <w:rFonts w:ascii="Arial" w:hAnsi="Arial" w:cs="Arial"/>
          <w:b/>
          <w:sz w:val="24"/>
          <w:szCs w:val="24"/>
          <w:lang w:val="it-IT"/>
        </w:rPr>
        <w:t>IZVRŠENJE ZADAĆA U SKLADU SA PROGRAMOM AKTIVNOSTI U         PROVEDBI POSEBNIH MJERA ZAŠTITE OD POŽARA OD INTERESA ZA       OPĆINU BRTONIGLA - VERTENEGLIOZA RAZDOBLJE OD 2024. - 2028. GODINE</w:t>
      </w:r>
    </w:p>
    <w:p w14:paraId="63A15A53" w14:textId="77777777" w:rsidR="00D34D6E" w:rsidRPr="00932CF7" w:rsidRDefault="00D34D6E" w:rsidP="00D34D6E">
      <w:pPr>
        <w:pStyle w:val="T-98-2"/>
        <w:spacing w:line="198" w:lineRule="atLeast"/>
        <w:ind w:firstLine="0"/>
        <w:jc w:val="left"/>
        <w:rPr>
          <w:rFonts w:ascii="Arial" w:hAnsi="Arial" w:cs="Arial"/>
          <w:b/>
          <w:sz w:val="24"/>
          <w:szCs w:val="24"/>
          <w:u w:val="single"/>
        </w:rPr>
      </w:pPr>
    </w:p>
    <w:p w14:paraId="4013074F" w14:textId="77777777" w:rsidR="00D34D6E" w:rsidRPr="00932CF7" w:rsidRDefault="00D34D6E" w:rsidP="00D34D6E">
      <w:pPr>
        <w:pStyle w:val="T-98-2"/>
        <w:spacing w:line="198" w:lineRule="atLeast"/>
        <w:ind w:firstLine="0"/>
        <w:jc w:val="left"/>
        <w:rPr>
          <w:rFonts w:ascii="Arial" w:hAnsi="Arial" w:cs="Arial"/>
          <w:bCs/>
          <w:i/>
          <w:iCs/>
          <w:sz w:val="24"/>
          <w:szCs w:val="24"/>
        </w:rPr>
      </w:pPr>
      <w:r w:rsidRPr="00932CF7">
        <w:rPr>
          <w:rFonts w:ascii="Arial" w:hAnsi="Arial" w:cs="Arial"/>
          <w:bCs/>
          <w:sz w:val="24"/>
          <w:szCs w:val="24"/>
        </w:rPr>
        <w:t>Cilj: stalno unapređenje protupožarne zaštite šuma i otvorenih prostora.</w:t>
      </w:r>
    </w:p>
    <w:p w14:paraId="350C28E2" w14:textId="77777777" w:rsidR="00D34D6E" w:rsidRPr="00932CF7" w:rsidRDefault="00D34D6E" w:rsidP="00D34D6E">
      <w:pPr>
        <w:pStyle w:val="T-98-2"/>
        <w:spacing w:line="198" w:lineRule="atLeast"/>
        <w:jc w:val="left"/>
        <w:rPr>
          <w:rFonts w:ascii="Arial" w:hAnsi="Arial" w:cs="Arial"/>
          <w:sz w:val="24"/>
          <w:szCs w:val="24"/>
        </w:rPr>
      </w:pPr>
      <w:r w:rsidRPr="00932CF7">
        <w:rPr>
          <w:rFonts w:ascii="Arial" w:hAnsi="Arial" w:cs="Arial"/>
          <w:sz w:val="24"/>
          <w:szCs w:val="24"/>
        </w:rPr>
        <w:t>Programom aktivnosti utvrđuju se konkretni zadaci na kojima su se predstavnička tijela županija,gradova, općina pojedina ministarstva, državne upravne organizacije, javna poduzeća ustanove dužna posebno angažirati tijekom godine u cilju preventivne aktivnosti i uspostavljanja učinkovite organizacije u sustavu zaštite od požara, osobito zaštite od šumskih i drugih požara otvorenih prostora. Program aktivnosti u provedbi posebnih mjera zaštite od požara od interesa za Općinu u 2024. godini  predviđa se:</w:t>
      </w:r>
    </w:p>
    <w:p w14:paraId="2E892F02" w14:textId="77777777" w:rsidR="00D34D6E" w:rsidRPr="00932CF7" w:rsidRDefault="00D34D6E" w:rsidP="00D34D6E">
      <w:pPr>
        <w:pStyle w:val="T-98-2"/>
        <w:numPr>
          <w:ilvl w:val="0"/>
          <w:numId w:val="104"/>
        </w:numPr>
        <w:autoSpaceDE/>
        <w:autoSpaceDN/>
        <w:spacing w:line="198" w:lineRule="atLeast"/>
        <w:jc w:val="left"/>
        <w:rPr>
          <w:rFonts w:ascii="Arial" w:hAnsi="Arial" w:cs="Arial"/>
          <w:sz w:val="24"/>
          <w:szCs w:val="24"/>
        </w:rPr>
      </w:pPr>
      <w:r w:rsidRPr="00932CF7">
        <w:rPr>
          <w:rFonts w:ascii="Arial" w:hAnsi="Arial" w:cs="Arial"/>
          <w:sz w:val="24"/>
          <w:szCs w:val="24"/>
        </w:rPr>
        <w:t>razrada prema zadaćama koje će definirati Vlada RH.</w:t>
      </w:r>
    </w:p>
    <w:p w14:paraId="5FDD2F73" w14:textId="77777777" w:rsidR="00D34D6E" w:rsidRPr="00932CF7" w:rsidRDefault="00D34D6E" w:rsidP="00D34D6E">
      <w:pPr>
        <w:pStyle w:val="T-98-2"/>
        <w:spacing w:line="198" w:lineRule="atLeast"/>
        <w:ind w:firstLine="0"/>
        <w:jc w:val="left"/>
        <w:rPr>
          <w:rFonts w:ascii="Arial" w:hAnsi="Arial" w:cs="Arial"/>
          <w:color w:val="FF0000"/>
          <w:sz w:val="24"/>
          <w:szCs w:val="24"/>
        </w:rPr>
      </w:pPr>
    </w:p>
    <w:p w14:paraId="437232CF" w14:textId="77777777" w:rsidR="00D34D6E" w:rsidRPr="00932CF7" w:rsidRDefault="00D34D6E" w:rsidP="00D34D6E">
      <w:pPr>
        <w:pStyle w:val="T-98-2"/>
        <w:spacing w:line="198" w:lineRule="atLeast"/>
        <w:ind w:firstLine="0"/>
        <w:rPr>
          <w:rFonts w:ascii="Arial" w:hAnsi="Arial" w:cs="Arial"/>
          <w:b/>
          <w:sz w:val="24"/>
          <w:szCs w:val="24"/>
        </w:rPr>
      </w:pPr>
      <w:r w:rsidRPr="00932CF7">
        <w:rPr>
          <w:rFonts w:ascii="Arial" w:hAnsi="Arial" w:cs="Arial"/>
          <w:b/>
          <w:sz w:val="24"/>
          <w:szCs w:val="24"/>
        </w:rPr>
        <w:t>10. ZAŠTITA OKOLIŠA</w:t>
      </w:r>
    </w:p>
    <w:p w14:paraId="0F13F57C" w14:textId="77777777" w:rsidR="00D34D6E" w:rsidRPr="00932CF7" w:rsidRDefault="00D34D6E" w:rsidP="00D34D6E">
      <w:pPr>
        <w:pStyle w:val="T-98-2"/>
        <w:spacing w:line="198" w:lineRule="atLeast"/>
        <w:ind w:left="561" w:firstLine="0"/>
        <w:rPr>
          <w:rFonts w:ascii="Arial" w:hAnsi="Arial" w:cs="Arial"/>
          <w:b/>
          <w:sz w:val="24"/>
          <w:szCs w:val="24"/>
        </w:rPr>
      </w:pPr>
    </w:p>
    <w:p w14:paraId="0BBD5810"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bCs/>
          <w:sz w:val="24"/>
          <w:szCs w:val="24"/>
        </w:rPr>
        <w:t>Cilj:</w:t>
      </w:r>
      <w:r w:rsidRPr="00932CF7">
        <w:rPr>
          <w:rFonts w:ascii="Arial" w:hAnsi="Arial" w:cs="Arial"/>
          <w:sz w:val="24"/>
          <w:szCs w:val="24"/>
        </w:rPr>
        <w:t xml:space="preserve"> unapređenje stanja okoliša i osiguravanje zdravog okoliša</w:t>
      </w:r>
    </w:p>
    <w:p w14:paraId="79E81242" w14:textId="77777777" w:rsidR="00D34D6E" w:rsidRPr="00932CF7" w:rsidRDefault="00D34D6E" w:rsidP="00D34D6E">
      <w:pPr>
        <w:pStyle w:val="T-98-2"/>
        <w:spacing w:line="198" w:lineRule="atLeast"/>
        <w:ind w:firstLine="0"/>
        <w:rPr>
          <w:rFonts w:ascii="Arial" w:hAnsi="Arial" w:cs="Arial"/>
          <w:sz w:val="24"/>
          <w:szCs w:val="24"/>
        </w:rPr>
      </w:pPr>
      <w:r w:rsidRPr="00932CF7">
        <w:rPr>
          <w:rFonts w:ascii="Arial" w:hAnsi="Arial" w:cs="Arial"/>
          <w:sz w:val="24"/>
          <w:szCs w:val="24"/>
        </w:rPr>
        <w:t xml:space="preserve">         Zaštita okoliša temelji se na uvažavanju općeprihvaćenih načela zaštite okoliša, poštivanju načela međunarodnog prava zaštite okoliša,uvažavanju znanstvenih spoznaja. Rezultati aktivne zaštite imaju za cilj, pored navedenoga, održivo korištenje prirodnih dobara, bez većeg oštećivanja i ugrožavanja okoliša, sprječavanje i smanjenje onečišćenja okoliša,uklanjanje posljedica onečišćenja okoliša,poboljšanje narušene prirodne ravnoteže i ponovno uspostavljanje njezinih regeneracijskih sposobnosti. Stoga je potrebno:</w:t>
      </w:r>
    </w:p>
    <w:p w14:paraId="571173DF" w14:textId="77777777" w:rsidR="00D34D6E" w:rsidRPr="00932CF7" w:rsidRDefault="00D34D6E" w:rsidP="00D34D6E">
      <w:pPr>
        <w:pStyle w:val="western"/>
        <w:numPr>
          <w:ilvl w:val="0"/>
          <w:numId w:val="111"/>
        </w:numPr>
        <w:spacing w:line="240" w:lineRule="auto"/>
        <w:jc w:val="both"/>
        <w:rPr>
          <w:rFonts w:ascii="Arial" w:hAnsi="Arial" w:cs="Arial"/>
          <w:sz w:val="24"/>
          <w:szCs w:val="24"/>
        </w:rPr>
      </w:pPr>
      <w:r w:rsidRPr="00932CF7">
        <w:rPr>
          <w:rFonts w:ascii="Arial" w:hAnsi="Arial" w:cs="Arial"/>
          <w:sz w:val="24"/>
          <w:szCs w:val="24"/>
        </w:rPr>
        <w:t>sustavno vršiti analize podataka o praćenju stanja okoliša</w:t>
      </w:r>
    </w:p>
    <w:p w14:paraId="539722A1" w14:textId="77777777" w:rsidR="00D34D6E" w:rsidRPr="00932CF7" w:rsidRDefault="00D34D6E" w:rsidP="00D34D6E">
      <w:pPr>
        <w:pStyle w:val="western"/>
        <w:numPr>
          <w:ilvl w:val="0"/>
          <w:numId w:val="111"/>
        </w:numPr>
        <w:spacing w:line="240" w:lineRule="auto"/>
        <w:jc w:val="both"/>
        <w:rPr>
          <w:rFonts w:ascii="Arial" w:hAnsi="Arial" w:cs="Arial"/>
          <w:sz w:val="24"/>
          <w:szCs w:val="24"/>
        </w:rPr>
      </w:pPr>
      <w:r w:rsidRPr="00932CF7">
        <w:rPr>
          <w:rFonts w:ascii="Arial" w:hAnsi="Arial" w:cs="Arial"/>
          <w:sz w:val="24"/>
          <w:szCs w:val="24"/>
        </w:rPr>
        <w:t>uspostaviti informacijski sustav zaštite okoliša sa svrhom cjelovitog upravljanja zaštitom okoliša</w:t>
      </w:r>
    </w:p>
    <w:p w14:paraId="6818548D" w14:textId="77777777" w:rsidR="00D34D6E" w:rsidRPr="00932CF7" w:rsidRDefault="00D34D6E" w:rsidP="00D34D6E">
      <w:pPr>
        <w:pStyle w:val="western"/>
        <w:numPr>
          <w:ilvl w:val="0"/>
          <w:numId w:val="111"/>
        </w:numPr>
        <w:spacing w:line="240" w:lineRule="auto"/>
        <w:jc w:val="both"/>
        <w:rPr>
          <w:rFonts w:ascii="Arial" w:hAnsi="Arial" w:cs="Arial"/>
          <w:sz w:val="24"/>
          <w:szCs w:val="24"/>
        </w:rPr>
      </w:pPr>
      <w:r w:rsidRPr="00932CF7">
        <w:rPr>
          <w:rFonts w:ascii="Arial" w:hAnsi="Arial" w:cs="Arial"/>
          <w:sz w:val="24"/>
          <w:szCs w:val="24"/>
        </w:rPr>
        <w:t>U suradnji sa Eko-stožerom razvijati snage i planirati vježbe sa ciljem provjere spremnosti i uporabe opreme za čišćenje i specijaliziranih plovila,</w:t>
      </w:r>
    </w:p>
    <w:p w14:paraId="08708BCE" w14:textId="77777777" w:rsidR="00D34D6E" w:rsidRPr="00932CF7" w:rsidRDefault="00D34D6E" w:rsidP="00D34D6E">
      <w:pPr>
        <w:pStyle w:val="western"/>
        <w:numPr>
          <w:ilvl w:val="0"/>
          <w:numId w:val="111"/>
        </w:numPr>
        <w:spacing w:line="240" w:lineRule="auto"/>
        <w:jc w:val="both"/>
        <w:rPr>
          <w:rFonts w:ascii="Arial" w:hAnsi="Arial" w:cs="Arial"/>
          <w:sz w:val="24"/>
          <w:szCs w:val="24"/>
        </w:rPr>
      </w:pPr>
      <w:r w:rsidRPr="00932CF7">
        <w:rPr>
          <w:rFonts w:ascii="Arial" w:hAnsi="Arial" w:cs="Arial"/>
          <w:sz w:val="24"/>
          <w:szCs w:val="24"/>
        </w:rPr>
        <w:t>kontinuirana provedba akcija smanjenja šteta u okolišu izazvanih raznim onečišćenjima</w:t>
      </w:r>
    </w:p>
    <w:p w14:paraId="60B0047F" w14:textId="77777777" w:rsidR="00D34D6E" w:rsidRPr="00932CF7" w:rsidRDefault="00D34D6E" w:rsidP="00D34D6E">
      <w:pPr>
        <w:pStyle w:val="western"/>
        <w:numPr>
          <w:ilvl w:val="0"/>
          <w:numId w:val="111"/>
        </w:numPr>
        <w:spacing w:line="240" w:lineRule="auto"/>
        <w:jc w:val="both"/>
        <w:rPr>
          <w:rFonts w:ascii="Arial" w:hAnsi="Arial" w:cs="Arial"/>
          <w:sz w:val="24"/>
          <w:szCs w:val="24"/>
        </w:rPr>
      </w:pPr>
      <w:r w:rsidRPr="00932CF7">
        <w:rPr>
          <w:rFonts w:ascii="Arial" w:hAnsi="Arial" w:cs="Arial"/>
          <w:sz w:val="24"/>
          <w:szCs w:val="24"/>
        </w:rPr>
        <w:t>razrada i daljnje unaprjeđenje sustava civilne zaštite na  moru.</w:t>
      </w:r>
    </w:p>
    <w:p w14:paraId="5BA971D9" w14:textId="77777777" w:rsidR="00D34D6E" w:rsidRDefault="00D34D6E" w:rsidP="00D34D6E">
      <w:pPr>
        <w:pStyle w:val="Bezproreda1"/>
        <w:jc w:val="both"/>
        <w:rPr>
          <w:rFonts w:ascii="Arial" w:hAnsi="Arial" w:cs="Arial"/>
          <w:b/>
          <w:color w:val="FF0000"/>
          <w:sz w:val="24"/>
          <w:szCs w:val="24"/>
        </w:rPr>
      </w:pPr>
    </w:p>
    <w:p w14:paraId="23B16D4E" w14:textId="77777777" w:rsidR="00E60C60" w:rsidRDefault="00E60C60" w:rsidP="00D34D6E">
      <w:pPr>
        <w:pStyle w:val="Bezproreda1"/>
        <w:jc w:val="both"/>
        <w:rPr>
          <w:rFonts w:ascii="Arial" w:hAnsi="Arial" w:cs="Arial"/>
          <w:b/>
          <w:color w:val="FF0000"/>
          <w:sz w:val="24"/>
          <w:szCs w:val="24"/>
        </w:rPr>
      </w:pPr>
    </w:p>
    <w:p w14:paraId="6C1F1F97" w14:textId="77777777" w:rsidR="00E60C60" w:rsidRDefault="00E60C60" w:rsidP="00D34D6E">
      <w:pPr>
        <w:pStyle w:val="Bezproreda1"/>
        <w:jc w:val="both"/>
        <w:rPr>
          <w:rFonts w:ascii="Arial" w:hAnsi="Arial" w:cs="Arial"/>
          <w:b/>
          <w:color w:val="FF0000"/>
          <w:sz w:val="24"/>
          <w:szCs w:val="24"/>
        </w:rPr>
      </w:pPr>
    </w:p>
    <w:p w14:paraId="3CC38D07" w14:textId="77777777" w:rsidR="00E60C60" w:rsidRPr="00932CF7" w:rsidRDefault="00E60C60" w:rsidP="00D34D6E">
      <w:pPr>
        <w:pStyle w:val="Bezproreda1"/>
        <w:jc w:val="both"/>
        <w:rPr>
          <w:rFonts w:ascii="Arial" w:hAnsi="Arial" w:cs="Arial"/>
          <w:b/>
          <w:color w:val="FF0000"/>
          <w:sz w:val="24"/>
          <w:szCs w:val="24"/>
        </w:rPr>
      </w:pPr>
    </w:p>
    <w:p w14:paraId="0E817963" w14:textId="77777777" w:rsidR="00D34D6E" w:rsidRPr="00932CF7" w:rsidRDefault="00D34D6E" w:rsidP="00D34D6E">
      <w:pPr>
        <w:pStyle w:val="Bezproreda1"/>
        <w:jc w:val="both"/>
        <w:rPr>
          <w:rFonts w:ascii="Arial" w:hAnsi="Arial" w:cs="Arial"/>
          <w:b/>
          <w:sz w:val="24"/>
          <w:szCs w:val="24"/>
        </w:rPr>
      </w:pPr>
      <w:r w:rsidRPr="00932CF7">
        <w:rPr>
          <w:rFonts w:ascii="Arial" w:hAnsi="Arial" w:cs="Arial"/>
          <w:b/>
          <w:sz w:val="24"/>
          <w:szCs w:val="24"/>
        </w:rPr>
        <w:t>11.  ZAKLJUČAK</w:t>
      </w:r>
    </w:p>
    <w:p w14:paraId="181A7F7E" w14:textId="77777777" w:rsidR="00D34D6E" w:rsidRPr="00932CF7" w:rsidRDefault="00D34D6E" w:rsidP="00D34D6E">
      <w:pPr>
        <w:pStyle w:val="Bezproreda1"/>
        <w:jc w:val="both"/>
        <w:rPr>
          <w:rFonts w:ascii="Arial" w:hAnsi="Arial" w:cs="Arial"/>
          <w:sz w:val="24"/>
          <w:szCs w:val="24"/>
        </w:rPr>
      </w:pPr>
    </w:p>
    <w:p w14:paraId="4B99C4E9" w14:textId="77777777" w:rsidR="00D34D6E" w:rsidRPr="00932CF7" w:rsidRDefault="00D34D6E" w:rsidP="00D34D6E">
      <w:pPr>
        <w:pStyle w:val="Bezproreda1"/>
        <w:jc w:val="both"/>
        <w:rPr>
          <w:rFonts w:ascii="Arial" w:hAnsi="Arial" w:cs="Arial"/>
          <w:sz w:val="24"/>
          <w:szCs w:val="24"/>
        </w:rPr>
      </w:pPr>
      <w:r w:rsidRPr="00932CF7">
        <w:rPr>
          <w:rFonts w:ascii="Arial" w:hAnsi="Arial" w:cs="Arial"/>
          <w:color w:val="FF0000"/>
          <w:sz w:val="24"/>
          <w:szCs w:val="24"/>
        </w:rPr>
        <w:t xml:space="preserve"> </w:t>
      </w:r>
      <w:r w:rsidRPr="00932CF7">
        <w:rPr>
          <w:rFonts w:ascii="Arial" w:hAnsi="Arial" w:cs="Arial"/>
          <w:color w:val="FF0000"/>
          <w:sz w:val="24"/>
          <w:szCs w:val="24"/>
        </w:rPr>
        <w:tab/>
      </w:r>
      <w:r w:rsidRPr="00932CF7">
        <w:rPr>
          <w:rFonts w:ascii="Arial" w:hAnsi="Arial" w:cs="Arial"/>
          <w:sz w:val="24"/>
          <w:szCs w:val="24"/>
        </w:rPr>
        <w:t>Jedino razvijen i usklađen sustav civilne zaštite u mogućnosti je odgovoriti na raznolike prijetnje i ugroze koje se mogu javiti i ugroziti živote građana i uništiti stečena materijalna dobra. Dobra povezanost svih subjekata civilne zaštite doprinosi njegovoj učinkovitosti, ali i doprinosi racionalnom trošenju financijskih sredstava iz proračuna.</w:t>
      </w:r>
    </w:p>
    <w:p w14:paraId="65240B10" w14:textId="77777777" w:rsidR="00D34D6E" w:rsidRPr="00932CF7" w:rsidRDefault="00D34D6E" w:rsidP="00D34D6E">
      <w:pPr>
        <w:pStyle w:val="Bezproreda1"/>
        <w:jc w:val="both"/>
        <w:rPr>
          <w:rFonts w:ascii="Arial" w:hAnsi="Arial" w:cs="Arial"/>
          <w:sz w:val="24"/>
          <w:szCs w:val="24"/>
        </w:rPr>
      </w:pPr>
      <w:r w:rsidRPr="00932CF7">
        <w:rPr>
          <w:rFonts w:ascii="Arial" w:hAnsi="Arial" w:cs="Arial"/>
          <w:sz w:val="24"/>
          <w:szCs w:val="24"/>
        </w:rPr>
        <w:t xml:space="preserve">            Slijedeći ove Smjernice u aktivnostima i rokovima izvršavanja  očekuje se da će Općina na kraju planiranog razdoblja imati :</w:t>
      </w:r>
    </w:p>
    <w:p w14:paraId="32C95EA6" w14:textId="77777777" w:rsidR="00D34D6E" w:rsidRPr="00932CF7" w:rsidRDefault="00D34D6E" w:rsidP="00D34D6E">
      <w:pPr>
        <w:pStyle w:val="Bezproreda1"/>
        <w:jc w:val="both"/>
        <w:rPr>
          <w:rFonts w:ascii="Arial" w:hAnsi="Arial" w:cs="Arial"/>
          <w:sz w:val="24"/>
          <w:szCs w:val="24"/>
        </w:rPr>
      </w:pPr>
    </w:p>
    <w:p w14:paraId="7240C71D" w14:textId="77777777" w:rsidR="00D34D6E" w:rsidRPr="00932CF7" w:rsidRDefault="00D34D6E" w:rsidP="00D34D6E">
      <w:pPr>
        <w:pStyle w:val="Bezproreda1"/>
        <w:numPr>
          <w:ilvl w:val="0"/>
          <w:numId w:val="109"/>
        </w:numPr>
        <w:jc w:val="both"/>
        <w:rPr>
          <w:rFonts w:ascii="Arial" w:hAnsi="Arial" w:cs="Arial"/>
          <w:sz w:val="24"/>
          <w:szCs w:val="24"/>
        </w:rPr>
      </w:pPr>
      <w:r w:rsidRPr="00932CF7">
        <w:rPr>
          <w:rFonts w:ascii="Arial" w:hAnsi="Arial" w:cs="Arial"/>
          <w:sz w:val="24"/>
          <w:szCs w:val="24"/>
        </w:rPr>
        <w:t>završene sve aktivnosti oko izrade planskih dokumenata,</w:t>
      </w:r>
    </w:p>
    <w:p w14:paraId="3A23A84F" w14:textId="77777777" w:rsidR="00D34D6E" w:rsidRPr="00932CF7" w:rsidRDefault="00D34D6E" w:rsidP="00D34D6E">
      <w:pPr>
        <w:pStyle w:val="Bezproreda1"/>
        <w:numPr>
          <w:ilvl w:val="0"/>
          <w:numId w:val="109"/>
        </w:numPr>
        <w:rPr>
          <w:rFonts w:ascii="Arial" w:hAnsi="Arial" w:cs="Arial"/>
          <w:sz w:val="24"/>
          <w:szCs w:val="24"/>
        </w:rPr>
      </w:pPr>
      <w:r w:rsidRPr="00932CF7">
        <w:rPr>
          <w:rFonts w:ascii="Arial" w:hAnsi="Arial" w:cs="Arial"/>
          <w:sz w:val="24"/>
          <w:szCs w:val="24"/>
        </w:rPr>
        <w:t>završene sve aktivnosti oko izrade planskih dokumenata Službe i pravne osobe koje se u sustavu civilne zaštite zaštitom i spašavanjem bave u okviru svoje redovne djelatnosti,</w:t>
      </w:r>
    </w:p>
    <w:p w14:paraId="04FCB372" w14:textId="77777777" w:rsidR="00D34D6E" w:rsidRPr="00932CF7" w:rsidRDefault="00D34D6E" w:rsidP="00D34D6E">
      <w:pPr>
        <w:pStyle w:val="Bezproreda1"/>
        <w:numPr>
          <w:ilvl w:val="0"/>
          <w:numId w:val="109"/>
        </w:numPr>
        <w:rPr>
          <w:rFonts w:ascii="Arial" w:hAnsi="Arial" w:cs="Arial"/>
          <w:sz w:val="24"/>
          <w:szCs w:val="24"/>
        </w:rPr>
      </w:pPr>
      <w:r w:rsidRPr="00932CF7">
        <w:rPr>
          <w:rFonts w:ascii="Arial" w:hAnsi="Arial" w:cs="Arial"/>
          <w:sz w:val="24"/>
          <w:szCs w:val="24"/>
        </w:rPr>
        <w:t>popunjene postrojbe materijalno-tehničkim sredstvima,</w:t>
      </w:r>
    </w:p>
    <w:p w14:paraId="6D7CE099" w14:textId="77777777" w:rsidR="00D34D6E" w:rsidRPr="00932CF7" w:rsidRDefault="00D34D6E" w:rsidP="00D34D6E">
      <w:pPr>
        <w:pStyle w:val="Bezproreda1"/>
        <w:numPr>
          <w:ilvl w:val="0"/>
          <w:numId w:val="109"/>
        </w:numPr>
        <w:rPr>
          <w:rFonts w:ascii="Arial" w:hAnsi="Arial" w:cs="Arial"/>
          <w:sz w:val="24"/>
          <w:szCs w:val="24"/>
        </w:rPr>
      </w:pPr>
      <w:r w:rsidRPr="00932CF7">
        <w:rPr>
          <w:rFonts w:ascii="Arial" w:hAnsi="Arial" w:cs="Arial"/>
          <w:sz w:val="24"/>
          <w:szCs w:val="24"/>
        </w:rPr>
        <w:t>educirane sve strukture upravljanja i zapovijedanja i izvršenja.</w:t>
      </w:r>
    </w:p>
    <w:p w14:paraId="16C18DC4" w14:textId="25052C8E" w:rsidR="004272CF" w:rsidRPr="00E60C60" w:rsidRDefault="00D34D6E" w:rsidP="004272CF">
      <w:pPr>
        <w:pStyle w:val="Bezproreda1"/>
        <w:numPr>
          <w:ilvl w:val="0"/>
          <w:numId w:val="109"/>
        </w:numPr>
        <w:jc w:val="both"/>
        <w:rPr>
          <w:rFonts w:ascii="Arial" w:hAnsi="Arial" w:cs="Arial"/>
          <w:b/>
          <w:sz w:val="24"/>
          <w:szCs w:val="24"/>
        </w:rPr>
      </w:pPr>
      <w:r w:rsidRPr="00932CF7">
        <w:rPr>
          <w:rFonts w:ascii="Arial" w:hAnsi="Arial" w:cs="Arial"/>
          <w:sz w:val="24"/>
          <w:szCs w:val="24"/>
        </w:rPr>
        <w:t>educirane pripadnike postrojbi civilne zaštite,višu razinu informiranosti građana o sustavu civilne zaštite, a samim time i veće povjerenje u sustav.</w:t>
      </w:r>
    </w:p>
    <w:p w14:paraId="48675ECC" w14:textId="77777777" w:rsidR="00E60C60" w:rsidRPr="004272CF" w:rsidRDefault="00E60C60" w:rsidP="00E60C60">
      <w:pPr>
        <w:pStyle w:val="Bezproreda1"/>
        <w:jc w:val="both"/>
        <w:rPr>
          <w:rFonts w:ascii="Arial" w:hAnsi="Arial" w:cs="Arial"/>
          <w:b/>
          <w:sz w:val="24"/>
          <w:szCs w:val="24"/>
        </w:rPr>
      </w:pPr>
    </w:p>
    <w:p w14:paraId="386B9007" w14:textId="77777777" w:rsidR="004272CF" w:rsidRPr="004272CF" w:rsidRDefault="004272CF" w:rsidP="004272CF">
      <w:pPr>
        <w:pStyle w:val="Bezproreda1"/>
        <w:ind w:left="720"/>
        <w:jc w:val="both"/>
        <w:rPr>
          <w:rFonts w:ascii="Arial" w:hAnsi="Arial" w:cs="Arial"/>
          <w:b/>
          <w:sz w:val="24"/>
          <w:szCs w:val="24"/>
        </w:rPr>
      </w:pPr>
    </w:p>
    <w:p w14:paraId="524D6872" w14:textId="77777777" w:rsidR="00D34D6E" w:rsidRPr="004272CF" w:rsidRDefault="00D34D6E" w:rsidP="004272CF">
      <w:pPr>
        <w:pStyle w:val="ListParagraph"/>
        <w:numPr>
          <w:ilvl w:val="0"/>
          <w:numId w:val="19"/>
        </w:numPr>
        <w:spacing w:after="200" w:line="276" w:lineRule="auto"/>
        <w:jc w:val="center"/>
        <w:rPr>
          <w:rFonts w:ascii="Arial" w:eastAsia="Calibri" w:hAnsi="Arial" w:cs="Arial"/>
          <w:bCs/>
          <w:sz w:val="24"/>
          <w:szCs w:val="24"/>
          <w:lang w:val="hr-HR"/>
        </w:rPr>
      </w:pPr>
    </w:p>
    <w:p w14:paraId="35B8BC59" w14:textId="77777777" w:rsidR="00E60C60" w:rsidRDefault="00E60C60" w:rsidP="00D34D6E">
      <w:pPr>
        <w:ind w:right="74" w:firstLine="708"/>
        <w:jc w:val="both"/>
        <w:rPr>
          <w:rFonts w:ascii="Arial" w:hAnsi="Arial" w:cs="Arial"/>
          <w:sz w:val="24"/>
          <w:szCs w:val="24"/>
          <w:lang w:val="hr-HR"/>
        </w:rPr>
      </w:pPr>
    </w:p>
    <w:p w14:paraId="692D8A2A" w14:textId="0B1E8012" w:rsidR="00D34D6E" w:rsidRPr="00932CF7" w:rsidRDefault="00D34D6E" w:rsidP="00D34D6E">
      <w:pPr>
        <w:ind w:right="74" w:firstLine="708"/>
        <w:jc w:val="both"/>
        <w:rPr>
          <w:rFonts w:ascii="Arial" w:hAnsi="Arial" w:cs="Arial"/>
          <w:sz w:val="24"/>
          <w:szCs w:val="24"/>
          <w:lang w:val="hr-HR"/>
        </w:rPr>
      </w:pPr>
      <w:r w:rsidRPr="00932CF7">
        <w:rPr>
          <w:rFonts w:ascii="Arial" w:hAnsi="Arial" w:cs="Arial"/>
          <w:sz w:val="24"/>
          <w:szCs w:val="24"/>
          <w:lang w:val="hr-HR"/>
        </w:rPr>
        <w:t xml:space="preserve">Na temelju članka 54. stavka 2. Zakona o lokalnoj i područnoj (regionalnoj) samoupravi („Narodne novine“ broj 33/01., 60/01., 129/05., 109/07., 125/08., 36/09., 36/09., 150/11., 144/12., 19/13., 137/15., 123/17., 98/19. i 144/20), članka 154. st. 2. Zakona o pomorskom dobru i morskim lukama („Narodne novine“ broj 83/23) i članka 38 Statuta Općine Brtonigla-Verteneglio (Službene novine Općine Brtonigla-Verteneglio broj 03/18, 03/21, 07/21-pročišćeni tekst, 16/22), Općinsko vijeće Općine Brtonigla-Verteneglio, </w:t>
      </w:r>
      <w:r w:rsidRPr="00932CF7">
        <w:rPr>
          <w:rFonts w:ascii="Arial" w:hAnsi="Arial" w:cs="Arial"/>
          <w:color w:val="000000"/>
          <w:sz w:val="24"/>
          <w:szCs w:val="24"/>
          <w:lang w:val="hr-HR"/>
        </w:rPr>
        <w:t xml:space="preserve"> na svojoj 20. sjednici održanoj dana  18.prosinca  2023. godine, donosi</w:t>
      </w:r>
    </w:p>
    <w:p w14:paraId="7411E5A3" w14:textId="77777777" w:rsidR="00D34D6E" w:rsidRPr="00932CF7" w:rsidRDefault="00D34D6E" w:rsidP="00D34D6E">
      <w:pPr>
        <w:pStyle w:val="BodyText"/>
        <w:rPr>
          <w:rFonts w:ascii="Arial" w:hAnsi="Arial" w:cs="Arial"/>
          <w:szCs w:val="24"/>
        </w:rPr>
      </w:pPr>
    </w:p>
    <w:p w14:paraId="6DA38FCE" w14:textId="77777777" w:rsidR="00D34D6E" w:rsidRPr="00932CF7" w:rsidRDefault="00D34D6E" w:rsidP="00D34D6E">
      <w:pPr>
        <w:spacing w:before="1" w:line="322" w:lineRule="exact"/>
        <w:jc w:val="center"/>
        <w:rPr>
          <w:rFonts w:ascii="Arial" w:hAnsi="Arial" w:cs="Arial"/>
          <w:sz w:val="24"/>
          <w:szCs w:val="24"/>
          <w:lang w:val="hr-HR"/>
        </w:rPr>
      </w:pPr>
      <w:r w:rsidRPr="00932CF7">
        <w:rPr>
          <w:rFonts w:ascii="Arial" w:hAnsi="Arial" w:cs="Arial"/>
          <w:b/>
          <w:sz w:val="24"/>
          <w:szCs w:val="24"/>
          <w:lang w:val="hr-HR"/>
        </w:rPr>
        <w:t>ODLUKU</w:t>
      </w:r>
    </w:p>
    <w:p w14:paraId="00734549" w14:textId="27A197DA" w:rsidR="00D34D6E" w:rsidRPr="004272CF" w:rsidRDefault="00D34D6E" w:rsidP="004272CF">
      <w:pPr>
        <w:spacing w:before="1" w:line="322" w:lineRule="exact"/>
        <w:jc w:val="center"/>
        <w:rPr>
          <w:rFonts w:ascii="Arial" w:hAnsi="Arial" w:cs="Arial"/>
          <w:sz w:val="24"/>
          <w:szCs w:val="24"/>
          <w:lang w:val="hr-HR"/>
        </w:rPr>
      </w:pPr>
      <w:r w:rsidRPr="00932CF7">
        <w:rPr>
          <w:rFonts w:ascii="Arial" w:hAnsi="Arial" w:cs="Arial"/>
          <w:b/>
          <w:sz w:val="24"/>
          <w:szCs w:val="24"/>
          <w:lang w:val="hr-HR"/>
        </w:rPr>
        <w:t xml:space="preserve"> o zajedničkom obavljanju poslova prometnog redara</w:t>
      </w:r>
    </w:p>
    <w:p w14:paraId="6135B405" w14:textId="77777777" w:rsidR="00D34D6E" w:rsidRPr="00932CF7" w:rsidRDefault="00D34D6E" w:rsidP="00D34D6E">
      <w:pPr>
        <w:pStyle w:val="BodyText"/>
        <w:spacing w:before="11"/>
        <w:rPr>
          <w:rFonts w:ascii="Arial" w:hAnsi="Arial" w:cs="Arial"/>
          <w:b/>
          <w:szCs w:val="24"/>
        </w:rPr>
      </w:pPr>
    </w:p>
    <w:p w14:paraId="64480DFD" w14:textId="77777777" w:rsidR="00D34D6E" w:rsidRPr="00932CF7" w:rsidRDefault="00D34D6E" w:rsidP="00D34D6E">
      <w:pPr>
        <w:jc w:val="center"/>
        <w:rPr>
          <w:rFonts w:ascii="Arial" w:hAnsi="Arial" w:cs="Arial"/>
          <w:sz w:val="24"/>
          <w:szCs w:val="24"/>
          <w:lang w:val="hr-HR"/>
        </w:rPr>
      </w:pPr>
      <w:r w:rsidRPr="00932CF7">
        <w:rPr>
          <w:rFonts w:ascii="Arial" w:hAnsi="Arial" w:cs="Arial"/>
          <w:b/>
          <w:sz w:val="24"/>
          <w:szCs w:val="24"/>
          <w:lang w:val="hr-HR"/>
        </w:rPr>
        <w:t>Članak 1.</w:t>
      </w:r>
    </w:p>
    <w:p w14:paraId="3B4D96FA"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Općinom Brtonigla-Verteneglio, zajedno sa Gradom Buje-Buie i Općinom Grožnjan-Grisignana, ustrojava zajedničko obavljanje poslova prometnog redara.</w:t>
      </w:r>
    </w:p>
    <w:p w14:paraId="2AA5B629" w14:textId="77777777" w:rsidR="00D34D6E" w:rsidRPr="00932CF7" w:rsidRDefault="00D34D6E" w:rsidP="00D34D6E">
      <w:pPr>
        <w:jc w:val="both"/>
        <w:rPr>
          <w:rFonts w:ascii="Arial" w:hAnsi="Arial" w:cs="Arial"/>
          <w:sz w:val="24"/>
          <w:szCs w:val="24"/>
          <w:lang w:val="hr-HR"/>
        </w:rPr>
      </w:pPr>
    </w:p>
    <w:p w14:paraId="324A055B" w14:textId="77777777" w:rsidR="00D34D6E" w:rsidRPr="00932CF7" w:rsidRDefault="00D34D6E" w:rsidP="00D34D6E">
      <w:pPr>
        <w:jc w:val="center"/>
        <w:rPr>
          <w:rFonts w:ascii="Arial" w:hAnsi="Arial" w:cs="Arial"/>
          <w:sz w:val="24"/>
          <w:szCs w:val="24"/>
          <w:lang w:val="hr-HR"/>
        </w:rPr>
      </w:pPr>
      <w:r w:rsidRPr="00932CF7">
        <w:rPr>
          <w:rFonts w:ascii="Arial" w:hAnsi="Arial" w:cs="Arial"/>
          <w:b/>
          <w:sz w:val="24"/>
          <w:szCs w:val="24"/>
          <w:lang w:val="hr-HR"/>
        </w:rPr>
        <w:t>Članak 2.</w:t>
      </w:r>
    </w:p>
    <w:p w14:paraId="3FAEDA99" w14:textId="25F79F28" w:rsidR="00D34D6E" w:rsidRPr="00932CF7" w:rsidRDefault="00D34D6E" w:rsidP="004272CF">
      <w:pPr>
        <w:ind w:right="70" w:firstLine="708"/>
        <w:jc w:val="both"/>
        <w:rPr>
          <w:rFonts w:ascii="Arial" w:hAnsi="Arial" w:cs="Arial"/>
          <w:sz w:val="24"/>
          <w:szCs w:val="24"/>
          <w:lang w:val="hr-HR"/>
        </w:rPr>
      </w:pPr>
      <w:r w:rsidRPr="00932CF7">
        <w:rPr>
          <w:rFonts w:ascii="Arial" w:hAnsi="Arial" w:cs="Arial"/>
          <w:sz w:val="24"/>
          <w:szCs w:val="24"/>
          <w:lang w:val="hr-HR"/>
        </w:rPr>
        <w:t>Obavljanje poslova prometnog redara podrazumijeva poslove provedbe nadzora nepropisno zaustavljenih i parkiranih vozila kada te poslove obavljaju jedinice lokalne samouprave.</w:t>
      </w:r>
    </w:p>
    <w:p w14:paraId="3204EC03" w14:textId="77777777" w:rsidR="00D34D6E" w:rsidRPr="00932CF7" w:rsidRDefault="00D34D6E" w:rsidP="00D34D6E">
      <w:pPr>
        <w:spacing w:before="92"/>
        <w:jc w:val="center"/>
        <w:rPr>
          <w:rFonts w:ascii="Arial" w:hAnsi="Arial" w:cs="Arial"/>
          <w:sz w:val="24"/>
          <w:szCs w:val="24"/>
          <w:lang w:val="hr-HR"/>
        </w:rPr>
      </w:pPr>
      <w:r w:rsidRPr="00932CF7">
        <w:rPr>
          <w:rFonts w:ascii="Arial" w:hAnsi="Arial" w:cs="Arial"/>
          <w:b/>
          <w:sz w:val="24"/>
          <w:szCs w:val="24"/>
          <w:lang w:val="hr-HR"/>
        </w:rPr>
        <w:t>Članak</w:t>
      </w:r>
      <w:r w:rsidRPr="00932CF7">
        <w:rPr>
          <w:rFonts w:ascii="Arial" w:hAnsi="Arial" w:cs="Arial"/>
          <w:b/>
          <w:spacing w:val="-3"/>
          <w:sz w:val="24"/>
          <w:szCs w:val="24"/>
          <w:lang w:val="hr-HR"/>
        </w:rPr>
        <w:t xml:space="preserve"> </w:t>
      </w:r>
      <w:r w:rsidRPr="00932CF7">
        <w:rPr>
          <w:rFonts w:ascii="Arial" w:hAnsi="Arial" w:cs="Arial"/>
          <w:b/>
          <w:sz w:val="24"/>
          <w:szCs w:val="24"/>
          <w:lang w:val="hr-HR"/>
        </w:rPr>
        <w:t>3.</w:t>
      </w:r>
    </w:p>
    <w:p w14:paraId="01DEED0F"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Međusobni odnosi jedinica lokalne samouprave glede organizacije, načina upravljanja, financiranja, odgovornosti i statusnih pitanja zajedničkog obavljanja poslova iz članka 1. ove Odluke urediti će se Sporazumom koji je sastavni dio ove</w:t>
      </w:r>
      <w:r w:rsidRPr="00932CF7">
        <w:rPr>
          <w:rFonts w:ascii="Arial" w:hAnsi="Arial" w:cs="Arial"/>
          <w:spacing w:val="-6"/>
          <w:sz w:val="24"/>
          <w:szCs w:val="24"/>
          <w:lang w:val="hr-HR"/>
        </w:rPr>
        <w:t xml:space="preserve"> </w:t>
      </w:r>
      <w:r w:rsidRPr="00932CF7">
        <w:rPr>
          <w:rFonts w:ascii="Arial" w:hAnsi="Arial" w:cs="Arial"/>
          <w:sz w:val="24"/>
          <w:szCs w:val="24"/>
          <w:lang w:val="hr-HR"/>
        </w:rPr>
        <w:t>Odluke.</w:t>
      </w:r>
    </w:p>
    <w:p w14:paraId="6039143E"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Ovlašćuje se načelnik Općine Brtonigla-Verteneglio za potpisivanje Sporazuma iz stavka 1. ovog članka po donošenju ove Odluke na Općinskom vijeću Općine Brtonigla-Verteneglio te istovjetnih odluka na  sjednicama predstavničkih tijela jedinica iz članka 1. ove Odluke</w:t>
      </w:r>
    </w:p>
    <w:p w14:paraId="08CA666C" w14:textId="77777777" w:rsidR="00D34D6E" w:rsidRPr="00932CF7" w:rsidRDefault="00D34D6E" w:rsidP="00D34D6E">
      <w:pPr>
        <w:pStyle w:val="BodyText"/>
        <w:jc w:val="center"/>
        <w:rPr>
          <w:rFonts w:ascii="Arial" w:hAnsi="Arial" w:cs="Arial"/>
          <w:szCs w:val="24"/>
        </w:rPr>
      </w:pPr>
    </w:p>
    <w:p w14:paraId="57C7E3D2" w14:textId="77777777" w:rsidR="00D34D6E" w:rsidRPr="00932CF7" w:rsidRDefault="00D34D6E" w:rsidP="00D34D6E">
      <w:pPr>
        <w:spacing w:before="1"/>
        <w:jc w:val="center"/>
        <w:rPr>
          <w:rFonts w:ascii="Arial" w:hAnsi="Arial" w:cs="Arial"/>
          <w:sz w:val="24"/>
          <w:szCs w:val="24"/>
          <w:lang w:val="hr-HR"/>
        </w:rPr>
      </w:pPr>
      <w:r w:rsidRPr="00932CF7">
        <w:rPr>
          <w:rFonts w:ascii="Arial" w:hAnsi="Arial" w:cs="Arial"/>
          <w:b/>
          <w:sz w:val="24"/>
          <w:szCs w:val="24"/>
          <w:lang w:val="hr-HR"/>
        </w:rPr>
        <w:t>Članak 4.</w:t>
      </w:r>
    </w:p>
    <w:p w14:paraId="2A7BDE09" w14:textId="77777777" w:rsidR="00D34D6E" w:rsidRPr="00932CF7" w:rsidRDefault="00D34D6E" w:rsidP="00D34D6E">
      <w:pPr>
        <w:ind w:firstLine="708"/>
        <w:jc w:val="both"/>
        <w:rPr>
          <w:rFonts w:ascii="Arial" w:hAnsi="Arial" w:cs="Arial"/>
          <w:sz w:val="24"/>
          <w:szCs w:val="24"/>
          <w:lang w:val="hr-HR"/>
        </w:rPr>
      </w:pPr>
      <w:r w:rsidRPr="00932CF7">
        <w:rPr>
          <w:rFonts w:ascii="Arial" w:hAnsi="Arial" w:cs="Arial"/>
          <w:sz w:val="24"/>
          <w:szCs w:val="24"/>
          <w:lang w:val="hr-HR"/>
        </w:rPr>
        <w:t>Ova Odluka stupa na snagu osmog dana od dana objave u Službenim novinama Općine Brtonigla-Verteneglio.</w:t>
      </w:r>
    </w:p>
    <w:p w14:paraId="77DF3C47" w14:textId="77777777" w:rsidR="00D34D6E" w:rsidRPr="00932CF7" w:rsidRDefault="00D34D6E" w:rsidP="00D34D6E">
      <w:pPr>
        <w:jc w:val="both"/>
        <w:rPr>
          <w:rFonts w:ascii="Arial" w:eastAsia="Calibri" w:hAnsi="Arial" w:cs="Arial"/>
          <w:sz w:val="24"/>
          <w:szCs w:val="24"/>
          <w:lang w:val="hr-HR"/>
        </w:rPr>
      </w:pPr>
    </w:p>
    <w:p w14:paraId="4A1859D1"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KLASA: 211-01/23-01/01</w:t>
      </w:r>
    </w:p>
    <w:p w14:paraId="233A81AB"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URBROJ: 2163-13-04/01-23-2</w:t>
      </w:r>
    </w:p>
    <w:p w14:paraId="168D2F53" w14:textId="77777777" w:rsidR="00D34D6E" w:rsidRPr="00932CF7" w:rsidRDefault="00D34D6E" w:rsidP="00D34D6E">
      <w:pPr>
        <w:rPr>
          <w:rFonts w:ascii="Arial" w:hAnsi="Arial" w:cs="Arial"/>
          <w:sz w:val="24"/>
          <w:szCs w:val="24"/>
          <w:lang w:val="it-IT"/>
        </w:rPr>
      </w:pPr>
      <w:r w:rsidRPr="00932CF7">
        <w:rPr>
          <w:rFonts w:ascii="Arial" w:hAnsi="Arial" w:cs="Arial"/>
          <w:sz w:val="24"/>
          <w:szCs w:val="24"/>
          <w:lang w:val="it-IT"/>
        </w:rPr>
        <w:t>Brtonigla - Verteneglio,  18.prosinca 2023.godine</w:t>
      </w:r>
    </w:p>
    <w:p w14:paraId="340AA1DD" w14:textId="77777777" w:rsidR="00D34D6E" w:rsidRPr="00932CF7" w:rsidRDefault="00D34D6E" w:rsidP="00D34D6E">
      <w:pPr>
        <w:jc w:val="both"/>
        <w:rPr>
          <w:rFonts w:ascii="Arial" w:eastAsia="Calibri" w:hAnsi="Arial" w:cs="Arial"/>
          <w:sz w:val="24"/>
          <w:szCs w:val="24"/>
          <w:lang w:val="it-IT"/>
        </w:rPr>
      </w:pPr>
    </w:p>
    <w:p w14:paraId="16F06325" w14:textId="77777777" w:rsidR="00D34D6E" w:rsidRPr="00932CF7" w:rsidRDefault="00D34D6E" w:rsidP="00D34D6E">
      <w:pPr>
        <w:jc w:val="right"/>
        <w:rPr>
          <w:rFonts w:ascii="Arial" w:hAnsi="Arial" w:cs="Arial"/>
          <w:bCs/>
          <w:color w:val="000000"/>
          <w:sz w:val="24"/>
          <w:szCs w:val="24"/>
          <w:lang w:val="hr-HR"/>
        </w:rPr>
      </w:pPr>
      <w:r w:rsidRPr="00932CF7">
        <w:rPr>
          <w:rFonts w:ascii="Arial" w:hAnsi="Arial" w:cs="Arial"/>
          <w:bCs/>
          <w:color w:val="000000"/>
          <w:sz w:val="24"/>
          <w:szCs w:val="24"/>
          <w:lang w:val="hr-HR"/>
        </w:rPr>
        <w:t>OPĆINSKO VIJEĆE OPĆINE BRTONIGLA-VERTENEGLIO</w:t>
      </w:r>
    </w:p>
    <w:p w14:paraId="1F183D56" w14:textId="77777777" w:rsidR="00D34D6E" w:rsidRPr="00932CF7" w:rsidRDefault="00D34D6E" w:rsidP="00D34D6E">
      <w:pPr>
        <w:jc w:val="right"/>
        <w:rPr>
          <w:rFonts w:ascii="Arial" w:hAnsi="Arial" w:cs="Arial"/>
          <w:bCs/>
          <w:color w:val="000000"/>
          <w:sz w:val="24"/>
          <w:szCs w:val="24"/>
          <w:lang w:val="hr-HR"/>
        </w:rPr>
      </w:pPr>
      <w:r w:rsidRPr="00932CF7">
        <w:rPr>
          <w:rFonts w:ascii="Arial" w:hAnsi="Arial" w:cs="Arial"/>
          <w:bCs/>
          <w:color w:val="000000"/>
          <w:sz w:val="24"/>
          <w:szCs w:val="24"/>
          <w:lang w:val="hr-HR"/>
        </w:rPr>
        <w:t>Predsjednik</w:t>
      </w:r>
    </w:p>
    <w:p w14:paraId="7FF5DD3C" w14:textId="6EB02199" w:rsidR="00D34D6E" w:rsidRDefault="00D34D6E" w:rsidP="00D34D6E">
      <w:pPr>
        <w:jc w:val="right"/>
        <w:rPr>
          <w:rFonts w:ascii="Arial" w:hAnsi="Arial" w:cs="Arial"/>
          <w:bCs/>
          <w:color w:val="000000"/>
          <w:sz w:val="24"/>
          <w:szCs w:val="24"/>
          <w:lang w:val="hr-HR"/>
        </w:rPr>
      </w:pPr>
      <w:r w:rsidRPr="00932CF7">
        <w:rPr>
          <w:rFonts w:ascii="Arial" w:hAnsi="Arial" w:cs="Arial"/>
          <w:bCs/>
          <w:color w:val="000000"/>
          <w:sz w:val="24"/>
          <w:szCs w:val="24"/>
          <w:lang w:val="hr-HR"/>
        </w:rPr>
        <w:t>Željko Ružić</w:t>
      </w:r>
      <w:r w:rsidR="0009146B" w:rsidRPr="00932CF7">
        <w:rPr>
          <w:rFonts w:ascii="Arial" w:hAnsi="Arial" w:cs="Arial"/>
          <w:bCs/>
          <w:color w:val="000000"/>
          <w:sz w:val="24"/>
          <w:szCs w:val="24"/>
          <w:lang w:val="hr-HR"/>
        </w:rPr>
        <w:t xml:space="preserve"> v.r.</w:t>
      </w:r>
    </w:p>
    <w:p w14:paraId="21AAA486" w14:textId="77777777" w:rsidR="004272CF" w:rsidRPr="00932CF7" w:rsidRDefault="004272CF" w:rsidP="00D34D6E">
      <w:pPr>
        <w:jc w:val="right"/>
        <w:rPr>
          <w:rFonts w:ascii="Arial" w:hAnsi="Arial" w:cs="Arial"/>
          <w:bCs/>
          <w:color w:val="000000"/>
          <w:sz w:val="24"/>
          <w:szCs w:val="24"/>
          <w:lang w:val="hr-HR"/>
        </w:rPr>
      </w:pPr>
    </w:p>
    <w:p w14:paraId="0208183C" w14:textId="77777777" w:rsidR="004272CF" w:rsidRPr="00932CF7" w:rsidRDefault="004272CF" w:rsidP="004272CF">
      <w:pPr>
        <w:pStyle w:val="BodyText"/>
        <w:rPr>
          <w:rFonts w:ascii="Arial" w:hAnsi="Arial" w:cs="Arial"/>
          <w:b/>
          <w:color w:val="000000"/>
          <w:szCs w:val="24"/>
        </w:rPr>
      </w:pPr>
    </w:p>
    <w:p w14:paraId="7F1FFE11" w14:textId="77777777" w:rsidR="00D34D6E" w:rsidRPr="00932CF7" w:rsidRDefault="00D34D6E" w:rsidP="00D34D6E">
      <w:pPr>
        <w:pStyle w:val="BodyText"/>
        <w:jc w:val="center"/>
        <w:rPr>
          <w:rFonts w:ascii="Arial" w:hAnsi="Arial" w:cs="Arial"/>
          <w:b/>
          <w:color w:val="000000"/>
          <w:szCs w:val="24"/>
        </w:rPr>
      </w:pPr>
    </w:p>
    <w:p w14:paraId="0962D335" w14:textId="77777777" w:rsidR="00D34D6E" w:rsidRPr="00932CF7" w:rsidRDefault="00D34D6E" w:rsidP="00D34D6E">
      <w:pPr>
        <w:spacing w:before="92"/>
        <w:ind w:right="70" w:firstLine="708"/>
        <w:rPr>
          <w:rFonts w:ascii="Arial" w:hAnsi="Arial" w:cs="Arial"/>
          <w:sz w:val="24"/>
          <w:szCs w:val="24"/>
          <w:lang w:val="hr-HR"/>
        </w:rPr>
      </w:pPr>
      <w:r w:rsidRPr="00932CF7">
        <w:rPr>
          <w:rFonts w:ascii="Arial" w:hAnsi="Arial" w:cs="Arial"/>
          <w:b/>
          <w:sz w:val="24"/>
          <w:szCs w:val="24"/>
          <w:lang w:val="hr-HR"/>
        </w:rPr>
        <w:t>GRAD BUJE-BUIE</w:t>
      </w:r>
      <w:r w:rsidRPr="00932CF7">
        <w:rPr>
          <w:rFonts w:ascii="Arial" w:hAnsi="Arial" w:cs="Arial"/>
          <w:sz w:val="24"/>
          <w:szCs w:val="24"/>
          <w:lang w:val="hr-HR"/>
        </w:rPr>
        <w:t xml:space="preserve">, Istarska 2, Buje, OIB:19611257971, kojeg zastupa gradonačelnik Fabrizio Vižintin, </w:t>
      </w:r>
    </w:p>
    <w:p w14:paraId="2F4D43A4" w14:textId="77777777" w:rsidR="00D34D6E" w:rsidRPr="00932CF7" w:rsidRDefault="00D34D6E" w:rsidP="00D34D6E">
      <w:pPr>
        <w:spacing w:before="92"/>
        <w:ind w:right="70" w:firstLine="708"/>
        <w:rPr>
          <w:rFonts w:ascii="Arial" w:hAnsi="Arial" w:cs="Arial"/>
          <w:sz w:val="24"/>
          <w:szCs w:val="24"/>
          <w:lang w:val="hr-HR"/>
        </w:rPr>
      </w:pPr>
    </w:p>
    <w:p w14:paraId="4228A493" w14:textId="77777777" w:rsidR="00D34D6E" w:rsidRPr="00932CF7" w:rsidRDefault="00D34D6E" w:rsidP="00D34D6E">
      <w:pPr>
        <w:ind w:right="70" w:firstLine="708"/>
        <w:rPr>
          <w:rFonts w:ascii="Arial" w:hAnsi="Arial" w:cs="Arial"/>
          <w:sz w:val="24"/>
          <w:szCs w:val="24"/>
          <w:lang w:val="hr-HR"/>
        </w:rPr>
      </w:pPr>
      <w:r w:rsidRPr="00932CF7">
        <w:rPr>
          <w:rFonts w:ascii="Arial" w:hAnsi="Arial" w:cs="Arial"/>
          <w:b/>
          <w:sz w:val="24"/>
          <w:szCs w:val="24"/>
          <w:lang w:val="hr-HR"/>
        </w:rPr>
        <w:t>OPĆINA BRTONIGLA-VERTENEGLIO</w:t>
      </w:r>
      <w:r w:rsidRPr="00932CF7">
        <w:rPr>
          <w:rFonts w:ascii="Arial" w:hAnsi="Arial" w:cs="Arial"/>
          <w:sz w:val="24"/>
          <w:szCs w:val="24"/>
          <w:lang w:val="hr-HR"/>
        </w:rPr>
        <w:t>, Trg sv. Zenona 1, Brtonigla-Verteneglio koju zastupa općinski načelnik Neš Sinožić</w:t>
      </w:r>
    </w:p>
    <w:p w14:paraId="2C3E6582" w14:textId="77777777" w:rsidR="00D34D6E" w:rsidRPr="00932CF7" w:rsidRDefault="00D34D6E" w:rsidP="00D34D6E">
      <w:pPr>
        <w:ind w:right="70" w:firstLine="708"/>
        <w:rPr>
          <w:rFonts w:ascii="Arial" w:hAnsi="Arial" w:cs="Arial"/>
          <w:sz w:val="24"/>
          <w:szCs w:val="24"/>
          <w:lang w:val="hr-HR"/>
        </w:rPr>
      </w:pPr>
    </w:p>
    <w:p w14:paraId="70C8F85A" w14:textId="77777777" w:rsidR="00D34D6E" w:rsidRPr="00932CF7" w:rsidRDefault="00D34D6E" w:rsidP="00D34D6E">
      <w:pPr>
        <w:ind w:right="70" w:firstLine="708"/>
        <w:rPr>
          <w:rFonts w:ascii="Arial" w:hAnsi="Arial" w:cs="Arial"/>
          <w:sz w:val="24"/>
          <w:szCs w:val="24"/>
          <w:lang w:val="it-IT"/>
        </w:rPr>
      </w:pPr>
      <w:r w:rsidRPr="00932CF7">
        <w:rPr>
          <w:rFonts w:ascii="Arial" w:hAnsi="Arial" w:cs="Arial"/>
          <w:b/>
          <w:bCs/>
          <w:sz w:val="24"/>
          <w:szCs w:val="24"/>
          <w:lang w:val="hr-HR"/>
        </w:rPr>
        <w:t>OPĆINA GROŽNJAN-GRISIGNANA</w:t>
      </w:r>
      <w:r w:rsidRPr="00932CF7">
        <w:rPr>
          <w:rFonts w:ascii="Arial" w:hAnsi="Arial" w:cs="Arial"/>
          <w:sz w:val="24"/>
          <w:szCs w:val="24"/>
          <w:lang w:val="hr-HR"/>
        </w:rPr>
        <w:t>___________________________</w:t>
      </w:r>
    </w:p>
    <w:p w14:paraId="68EC8383" w14:textId="77777777" w:rsidR="00D34D6E" w:rsidRPr="00932CF7" w:rsidRDefault="00D34D6E" w:rsidP="00D34D6E">
      <w:pPr>
        <w:pStyle w:val="BodyText"/>
        <w:ind w:right="70"/>
        <w:rPr>
          <w:rFonts w:ascii="Arial" w:hAnsi="Arial" w:cs="Arial"/>
          <w:szCs w:val="24"/>
        </w:rPr>
      </w:pPr>
    </w:p>
    <w:p w14:paraId="547E2B4E" w14:textId="77777777" w:rsidR="00D34D6E" w:rsidRPr="00932CF7" w:rsidRDefault="00D34D6E" w:rsidP="00D34D6E">
      <w:pPr>
        <w:ind w:right="70"/>
        <w:rPr>
          <w:rFonts w:ascii="Arial" w:hAnsi="Arial" w:cs="Arial"/>
          <w:sz w:val="24"/>
          <w:szCs w:val="24"/>
          <w:lang w:val="it-IT"/>
        </w:rPr>
      </w:pPr>
      <w:r w:rsidRPr="00932CF7">
        <w:rPr>
          <w:rFonts w:ascii="Arial" w:hAnsi="Arial" w:cs="Arial"/>
          <w:sz w:val="24"/>
          <w:szCs w:val="24"/>
          <w:lang w:val="hr-HR"/>
        </w:rPr>
        <w:t>sklopili su</w:t>
      </w:r>
    </w:p>
    <w:p w14:paraId="07502CB3" w14:textId="77777777" w:rsidR="00D34D6E" w:rsidRPr="00932CF7" w:rsidRDefault="00D34D6E" w:rsidP="00D34D6E">
      <w:pPr>
        <w:ind w:right="70" w:firstLine="708"/>
        <w:rPr>
          <w:rFonts w:ascii="Arial" w:hAnsi="Arial" w:cs="Arial"/>
          <w:sz w:val="24"/>
          <w:szCs w:val="24"/>
          <w:lang w:val="hr-HR"/>
        </w:rPr>
      </w:pPr>
    </w:p>
    <w:p w14:paraId="29CF8EF1" w14:textId="77777777" w:rsidR="00D34D6E" w:rsidRPr="00932CF7" w:rsidRDefault="00D34D6E" w:rsidP="00D34D6E">
      <w:pPr>
        <w:ind w:right="70"/>
        <w:jc w:val="center"/>
        <w:rPr>
          <w:rFonts w:ascii="Arial" w:hAnsi="Arial" w:cs="Arial"/>
          <w:sz w:val="24"/>
          <w:szCs w:val="24"/>
          <w:lang w:val="it-IT"/>
        </w:rPr>
      </w:pPr>
      <w:r w:rsidRPr="00932CF7">
        <w:rPr>
          <w:rFonts w:ascii="Arial" w:hAnsi="Arial" w:cs="Arial"/>
          <w:b/>
          <w:sz w:val="24"/>
          <w:szCs w:val="24"/>
          <w:lang w:val="hr-HR"/>
        </w:rPr>
        <w:t>SPORAZUM</w:t>
      </w:r>
    </w:p>
    <w:p w14:paraId="1AAB8B12" w14:textId="77777777" w:rsidR="00D34D6E" w:rsidRPr="00932CF7" w:rsidRDefault="00D34D6E" w:rsidP="00D34D6E">
      <w:pPr>
        <w:ind w:right="70"/>
        <w:jc w:val="center"/>
        <w:rPr>
          <w:rFonts w:ascii="Arial" w:hAnsi="Arial" w:cs="Arial"/>
          <w:sz w:val="24"/>
          <w:szCs w:val="24"/>
          <w:lang w:val="it-IT"/>
        </w:rPr>
      </w:pPr>
      <w:r w:rsidRPr="00932CF7">
        <w:rPr>
          <w:rFonts w:ascii="Arial" w:hAnsi="Arial" w:cs="Arial"/>
          <w:b/>
          <w:sz w:val="24"/>
          <w:szCs w:val="24"/>
          <w:lang w:val="hr-HR"/>
        </w:rPr>
        <w:t>o međusobnim odnosima prilikom obavljanja poslova prometnog redara</w:t>
      </w:r>
    </w:p>
    <w:p w14:paraId="4202EB02" w14:textId="77777777" w:rsidR="00D34D6E" w:rsidRPr="00932CF7" w:rsidRDefault="00D34D6E" w:rsidP="00D34D6E">
      <w:pPr>
        <w:pStyle w:val="BodyText"/>
        <w:ind w:right="70"/>
        <w:rPr>
          <w:rFonts w:ascii="Arial" w:hAnsi="Arial" w:cs="Arial"/>
          <w:b/>
          <w:szCs w:val="24"/>
        </w:rPr>
      </w:pPr>
    </w:p>
    <w:p w14:paraId="04FE91C8" w14:textId="77777777" w:rsidR="00D34D6E" w:rsidRPr="00932CF7" w:rsidRDefault="00D34D6E" w:rsidP="00D34D6E">
      <w:pPr>
        <w:pStyle w:val="BodyText"/>
        <w:ind w:right="70"/>
        <w:rPr>
          <w:rFonts w:ascii="Arial" w:hAnsi="Arial" w:cs="Arial"/>
          <w:b/>
          <w:szCs w:val="24"/>
        </w:rPr>
      </w:pPr>
    </w:p>
    <w:p w14:paraId="352B6845" w14:textId="77777777" w:rsidR="00D34D6E" w:rsidRPr="00932CF7" w:rsidRDefault="00D34D6E" w:rsidP="00D34D6E">
      <w:pPr>
        <w:spacing w:before="92"/>
        <w:ind w:right="70"/>
        <w:jc w:val="center"/>
        <w:rPr>
          <w:rFonts w:ascii="Arial" w:hAnsi="Arial" w:cs="Arial"/>
          <w:sz w:val="24"/>
          <w:szCs w:val="24"/>
          <w:lang w:val="hr-HR"/>
        </w:rPr>
      </w:pPr>
      <w:r w:rsidRPr="00932CF7">
        <w:rPr>
          <w:rFonts w:ascii="Arial" w:hAnsi="Arial" w:cs="Arial"/>
          <w:b/>
          <w:sz w:val="24"/>
          <w:szCs w:val="24"/>
          <w:lang w:val="hr-HR"/>
        </w:rPr>
        <w:t>Članak 1.</w:t>
      </w:r>
    </w:p>
    <w:p w14:paraId="5D4BE4E6"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Stranke ovog Sporazuma (u daljnjem tekstu: ugovorne strane) utvrđuju način na koji će zajednički obavljati poslove prometnog redara, te uređuju međusobna prava i obveze koje iz toga proizlaze.</w:t>
      </w:r>
    </w:p>
    <w:p w14:paraId="4399307C"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Obavljanje poslova prometnog redara temelji se na odlukama predstavničkih tijela potpisnika ovog Sporazuma, kojim se odlukama utvrđuje obavljanje poslova prometnog redara te su ovlašteni gradonačelnik i općinski načelnici, na sklapanje ovog</w:t>
      </w:r>
      <w:r w:rsidRPr="00932CF7">
        <w:rPr>
          <w:rFonts w:ascii="Arial" w:hAnsi="Arial" w:cs="Arial"/>
          <w:spacing w:val="-13"/>
          <w:sz w:val="24"/>
          <w:szCs w:val="24"/>
          <w:lang w:val="hr-HR"/>
        </w:rPr>
        <w:t xml:space="preserve"> </w:t>
      </w:r>
      <w:r w:rsidRPr="00932CF7">
        <w:rPr>
          <w:rFonts w:ascii="Arial" w:hAnsi="Arial" w:cs="Arial"/>
          <w:sz w:val="24"/>
          <w:szCs w:val="24"/>
          <w:lang w:val="hr-HR"/>
        </w:rPr>
        <w:t>Sporazuma.</w:t>
      </w:r>
    </w:p>
    <w:p w14:paraId="66E5D239" w14:textId="77777777" w:rsidR="00D34D6E" w:rsidRPr="00932CF7" w:rsidRDefault="00D34D6E" w:rsidP="00D34D6E">
      <w:pPr>
        <w:spacing w:before="1"/>
        <w:ind w:right="70" w:firstLine="708"/>
        <w:jc w:val="both"/>
        <w:rPr>
          <w:rFonts w:ascii="Arial" w:hAnsi="Arial" w:cs="Arial"/>
          <w:sz w:val="24"/>
          <w:szCs w:val="24"/>
          <w:lang w:val="hr-HR"/>
        </w:rPr>
      </w:pPr>
    </w:p>
    <w:p w14:paraId="19BEB1FF" w14:textId="77777777" w:rsidR="00D34D6E" w:rsidRPr="00932CF7" w:rsidRDefault="00D34D6E" w:rsidP="00D34D6E">
      <w:pPr>
        <w:ind w:right="70"/>
        <w:jc w:val="center"/>
        <w:rPr>
          <w:rFonts w:ascii="Arial" w:hAnsi="Arial" w:cs="Arial"/>
          <w:sz w:val="24"/>
          <w:szCs w:val="24"/>
          <w:lang w:val="hr-HR"/>
        </w:rPr>
      </w:pPr>
      <w:r w:rsidRPr="00932CF7">
        <w:rPr>
          <w:rFonts w:ascii="Arial" w:hAnsi="Arial" w:cs="Arial"/>
          <w:b/>
          <w:sz w:val="24"/>
          <w:szCs w:val="24"/>
          <w:lang w:val="hr-HR"/>
        </w:rPr>
        <w:t>Članak 2.</w:t>
      </w:r>
    </w:p>
    <w:p w14:paraId="43BF3C95"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Poslove prometnog redara obavljat će prometni redar kojega će sporazumne strane zaposliti na nepuno radno vrijeme, na način da će prometni redar u Gradu Buje-Buie biti u radnom odnosu sa nepunim radnim vremenom od 20 sati tjedno, u Općini Brtonigla-Verteneglio u nepunom radnom vremenu sa 10 sati tjedno i Općini Grožnjan-Grisignana u nepunom radnom vremenu sa 10 sati tjedno.</w:t>
      </w:r>
    </w:p>
    <w:p w14:paraId="1A83FBC5" w14:textId="77777777" w:rsidR="00D34D6E" w:rsidRPr="00932CF7" w:rsidRDefault="00D34D6E" w:rsidP="00D34D6E">
      <w:pPr>
        <w:ind w:right="70" w:firstLine="708"/>
        <w:jc w:val="both"/>
        <w:rPr>
          <w:rFonts w:ascii="Arial" w:hAnsi="Arial" w:cs="Arial"/>
          <w:sz w:val="24"/>
          <w:szCs w:val="24"/>
          <w:lang w:val="it-IT"/>
        </w:rPr>
      </w:pPr>
      <w:r w:rsidRPr="00932CF7">
        <w:rPr>
          <w:rFonts w:ascii="Arial" w:hAnsi="Arial" w:cs="Arial"/>
          <w:sz w:val="24"/>
          <w:szCs w:val="24"/>
          <w:lang w:val="hr-HR"/>
        </w:rPr>
        <w:t>Ugovorne strane sporazumno utvrđuju da se službenički odnosi iz st. 1. ovog članka mogu urediti i primjenom čl. 18. Zakona o službenicima i namještenicima u lokalnoj i područnoj (regionalnoj) samoupravi.</w:t>
      </w:r>
    </w:p>
    <w:p w14:paraId="545E6DA9" w14:textId="77777777" w:rsidR="00D34D6E" w:rsidRPr="00932CF7" w:rsidRDefault="00D34D6E" w:rsidP="00D34D6E">
      <w:pPr>
        <w:ind w:right="70" w:firstLine="708"/>
        <w:jc w:val="both"/>
        <w:rPr>
          <w:rFonts w:ascii="Arial" w:hAnsi="Arial" w:cs="Arial"/>
          <w:sz w:val="24"/>
          <w:szCs w:val="24"/>
          <w:lang w:val="it-IT"/>
        </w:rPr>
      </w:pPr>
      <w:r w:rsidRPr="00932CF7">
        <w:rPr>
          <w:rFonts w:ascii="Arial" w:hAnsi="Arial" w:cs="Arial"/>
          <w:sz w:val="24"/>
          <w:szCs w:val="24"/>
          <w:lang w:val="hr-HR"/>
        </w:rPr>
        <w:t>Prometni redar će obavljati poslove provedbe nadzora nepropisno zaustavljenih i parkiranih vozila.</w:t>
      </w:r>
    </w:p>
    <w:p w14:paraId="45A1D5F8" w14:textId="77777777" w:rsidR="00D34D6E" w:rsidRPr="00932CF7" w:rsidRDefault="00D34D6E" w:rsidP="00D34D6E">
      <w:pPr>
        <w:ind w:right="70" w:firstLine="708"/>
        <w:jc w:val="both"/>
        <w:rPr>
          <w:rFonts w:ascii="Arial" w:hAnsi="Arial" w:cs="Arial"/>
          <w:sz w:val="24"/>
          <w:szCs w:val="24"/>
          <w:lang w:val="it-IT"/>
        </w:rPr>
      </w:pPr>
      <w:r w:rsidRPr="00932CF7">
        <w:rPr>
          <w:rFonts w:ascii="Arial" w:hAnsi="Arial" w:cs="Arial"/>
          <w:sz w:val="24"/>
          <w:szCs w:val="24"/>
          <w:lang w:val="hr-HR"/>
        </w:rPr>
        <w:t>U cilju obavljanja poslova iz stavka 2. ovoga članka, prometni redar je u ime i za račun ugovornih strana ovlašten poduzimati sve zakonom dopuštene</w:t>
      </w:r>
      <w:r w:rsidRPr="00932CF7">
        <w:rPr>
          <w:rFonts w:ascii="Arial" w:hAnsi="Arial" w:cs="Arial"/>
          <w:spacing w:val="-7"/>
          <w:sz w:val="24"/>
          <w:szCs w:val="24"/>
          <w:lang w:val="hr-HR"/>
        </w:rPr>
        <w:t xml:space="preserve"> </w:t>
      </w:r>
      <w:r w:rsidRPr="00932CF7">
        <w:rPr>
          <w:rFonts w:ascii="Arial" w:hAnsi="Arial" w:cs="Arial"/>
          <w:sz w:val="24"/>
          <w:szCs w:val="24"/>
          <w:lang w:val="hr-HR"/>
        </w:rPr>
        <w:t>radnje.</w:t>
      </w:r>
    </w:p>
    <w:p w14:paraId="6C9A624F" w14:textId="77777777" w:rsidR="00D34D6E" w:rsidRPr="00932CF7" w:rsidRDefault="00D34D6E" w:rsidP="00D34D6E">
      <w:pPr>
        <w:pStyle w:val="BodyText"/>
        <w:ind w:right="70"/>
        <w:jc w:val="center"/>
        <w:rPr>
          <w:rFonts w:ascii="Arial" w:hAnsi="Arial" w:cs="Arial"/>
          <w:b/>
          <w:szCs w:val="24"/>
        </w:rPr>
      </w:pPr>
    </w:p>
    <w:p w14:paraId="79BA5B05" w14:textId="77777777" w:rsidR="00D34D6E" w:rsidRPr="00932CF7" w:rsidRDefault="00D34D6E" w:rsidP="00D34D6E">
      <w:pPr>
        <w:ind w:right="70"/>
        <w:jc w:val="center"/>
        <w:rPr>
          <w:rFonts w:ascii="Arial" w:hAnsi="Arial" w:cs="Arial"/>
          <w:sz w:val="24"/>
          <w:szCs w:val="24"/>
          <w:lang w:val="hr-HR"/>
        </w:rPr>
      </w:pPr>
      <w:r w:rsidRPr="00932CF7">
        <w:rPr>
          <w:rFonts w:ascii="Arial" w:hAnsi="Arial" w:cs="Arial"/>
          <w:b/>
          <w:sz w:val="24"/>
          <w:szCs w:val="24"/>
          <w:lang w:val="hr-HR"/>
        </w:rPr>
        <w:t>Članak 3.</w:t>
      </w:r>
    </w:p>
    <w:p w14:paraId="7D42C56D"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Ugovorne strane suglasno utvrđuju da će prometnom redaru osigurati nužne uvjete rada potrebne za obavljanje poslova iz njegove nadležnosti, sve sukladno Pravilniku o uvjetima za obavljanje poslova upravljanja prometom, nadzora i premještanja nepropisno zaustavljenih i parkiranih vozila kada te poslove obavljaju jedinice lokalne samouprave te programu i načinu osposobljavanja službenika (NN 143/08, 52/10 i 53/12) i Pravilniku o odori službenika jedinice lokalne samouprave koji obavlja poslove nadzora i premještanja nepropisno zaustavljenih i parkiranih vozila i poslove upravljanja prometom u kojoj obavlja poslove (NN 139/08, 21/17).</w:t>
      </w:r>
    </w:p>
    <w:p w14:paraId="059CD51F"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Prometni redar će poslove obavljati na</w:t>
      </w:r>
      <w:r w:rsidRPr="00932CF7">
        <w:rPr>
          <w:rFonts w:ascii="Arial" w:hAnsi="Arial" w:cs="Arial"/>
          <w:spacing w:val="52"/>
          <w:sz w:val="24"/>
          <w:szCs w:val="24"/>
          <w:lang w:val="hr-HR"/>
        </w:rPr>
        <w:t xml:space="preserve"> </w:t>
      </w:r>
      <w:r w:rsidRPr="00932CF7">
        <w:rPr>
          <w:rFonts w:ascii="Arial" w:hAnsi="Arial" w:cs="Arial"/>
          <w:sz w:val="24"/>
          <w:szCs w:val="24"/>
          <w:lang w:val="hr-HR"/>
        </w:rPr>
        <w:t>području svih ugovornih strana, po unaprijed određenom uredovnom vremenu na području ili</w:t>
      </w:r>
      <w:r w:rsidRPr="00932CF7">
        <w:rPr>
          <w:rFonts w:ascii="Arial" w:hAnsi="Arial" w:cs="Arial"/>
          <w:spacing w:val="53"/>
          <w:sz w:val="24"/>
          <w:szCs w:val="24"/>
          <w:lang w:val="hr-HR"/>
        </w:rPr>
        <w:t xml:space="preserve"> </w:t>
      </w:r>
      <w:r w:rsidRPr="00932CF7">
        <w:rPr>
          <w:rFonts w:ascii="Arial" w:hAnsi="Arial" w:cs="Arial"/>
          <w:sz w:val="24"/>
          <w:szCs w:val="24"/>
          <w:lang w:val="hr-HR"/>
        </w:rPr>
        <w:t>u odnosu na pojedinu ugovornu stranu, ali tako da se poslovi za određenu ugovornu stranu obavljaju ažurno i u vremenu uredovanja koje će odgovarati službeničkim obvezama iz službeničkih odnosa iz čl. 2. st. 1. ovog Sporazuma.</w:t>
      </w:r>
    </w:p>
    <w:p w14:paraId="6CA8B6BD"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Ako izvanredne okolnosti zahtijevaju povećani angažman za potrebe obavljanja poslova jedne ugovorne strane u dužem vremenu</w:t>
      </w:r>
      <w:r w:rsidRPr="00932CF7">
        <w:rPr>
          <w:rFonts w:ascii="Arial" w:hAnsi="Arial" w:cs="Arial"/>
          <w:spacing w:val="46"/>
          <w:sz w:val="24"/>
          <w:szCs w:val="24"/>
          <w:lang w:val="hr-HR"/>
        </w:rPr>
        <w:t xml:space="preserve"> </w:t>
      </w:r>
      <w:r w:rsidRPr="00932CF7">
        <w:rPr>
          <w:rFonts w:ascii="Arial" w:hAnsi="Arial" w:cs="Arial"/>
          <w:sz w:val="24"/>
          <w:szCs w:val="24"/>
          <w:lang w:val="hr-HR"/>
        </w:rPr>
        <w:t>uredovanja od utvrđenog u stavku 2. ovoga članka, po okončanju izvanrednih</w:t>
      </w:r>
      <w:r w:rsidRPr="00932CF7">
        <w:rPr>
          <w:rFonts w:ascii="Arial" w:hAnsi="Arial" w:cs="Arial"/>
          <w:spacing w:val="31"/>
          <w:sz w:val="24"/>
          <w:szCs w:val="24"/>
          <w:lang w:val="hr-HR"/>
        </w:rPr>
        <w:t xml:space="preserve"> </w:t>
      </w:r>
      <w:r w:rsidRPr="00932CF7">
        <w:rPr>
          <w:rFonts w:ascii="Arial" w:hAnsi="Arial" w:cs="Arial"/>
          <w:sz w:val="24"/>
          <w:szCs w:val="24"/>
          <w:lang w:val="hr-HR"/>
        </w:rPr>
        <w:t>okolnosti zajednički prometni redar će uredovati razmjerno duže na poslovima za potrebe drugih ugovornih strana.</w:t>
      </w:r>
    </w:p>
    <w:p w14:paraId="1F775E82" w14:textId="77777777" w:rsidR="00D34D6E" w:rsidRPr="00932CF7" w:rsidRDefault="00D34D6E" w:rsidP="00D34D6E">
      <w:pPr>
        <w:ind w:right="70"/>
        <w:jc w:val="both"/>
        <w:rPr>
          <w:rFonts w:ascii="Arial" w:hAnsi="Arial" w:cs="Arial"/>
          <w:sz w:val="24"/>
          <w:szCs w:val="24"/>
          <w:lang w:val="hr-HR"/>
        </w:rPr>
      </w:pPr>
    </w:p>
    <w:p w14:paraId="41715FCB" w14:textId="77777777" w:rsidR="00D34D6E" w:rsidRPr="00932CF7" w:rsidRDefault="00D34D6E" w:rsidP="00D34D6E">
      <w:pPr>
        <w:spacing w:before="92"/>
        <w:ind w:right="70"/>
        <w:jc w:val="center"/>
        <w:rPr>
          <w:rFonts w:ascii="Arial" w:hAnsi="Arial" w:cs="Arial"/>
          <w:sz w:val="24"/>
          <w:szCs w:val="24"/>
          <w:lang w:val="hr-HR"/>
        </w:rPr>
      </w:pPr>
      <w:r w:rsidRPr="00932CF7">
        <w:rPr>
          <w:rFonts w:ascii="Arial" w:hAnsi="Arial" w:cs="Arial"/>
          <w:b/>
          <w:sz w:val="24"/>
          <w:szCs w:val="24"/>
          <w:lang w:val="hr-HR"/>
        </w:rPr>
        <w:t>Članak 4.</w:t>
      </w:r>
    </w:p>
    <w:p w14:paraId="3574BBEC"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Ugovorne strane suglasno utvrđuju da prometni redar pravo na plaću ostvaruje kod svake ugovorne strane kako određeno čl. 2. st. 1. ovog Sporazuma.</w:t>
      </w:r>
    </w:p>
    <w:p w14:paraId="5A5A2A05" w14:textId="77777777" w:rsidR="00D34D6E" w:rsidRPr="00932CF7" w:rsidRDefault="00D34D6E" w:rsidP="00D34D6E">
      <w:pPr>
        <w:pStyle w:val="BodyText"/>
        <w:ind w:right="70"/>
        <w:jc w:val="center"/>
        <w:rPr>
          <w:rFonts w:ascii="Arial" w:hAnsi="Arial" w:cs="Arial"/>
          <w:b/>
          <w:szCs w:val="24"/>
        </w:rPr>
      </w:pPr>
    </w:p>
    <w:p w14:paraId="500AE120" w14:textId="77777777" w:rsidR="00D34D6E" w:rsidRPr="00932CF7" w:rsidRDefault="00D34D6E" w:rsidP="00D34D6E">
      <w:pPr>
        <w:spacing w:before="1"/>
        <w:ind w:right="70"/>
        <w:jc w:val="center"/>
        <w:rPr>
          <w:rFonts w:ascii="Arial" w:hAnsi="Arial" w:cs="Arial"/>
          <w:sz w:val="24"/>
          <w:szCs w:val="24"/>
          <w:lang w:val="hr-HR"/>
        </w:rPr>
      </w:pPr>
      <w:r w:rsidRPr="00932CF7">
        <w:rPr>
          <w:rFonts w:ascii="Arial" w:hAnsi="Arial" w:cs="Arial"/>
          <w:b/>
          <w:sz w:val="24"/>
          <w:szCs w:val="24"/>
          <w:lang w:val="hr-HR"/>
        </w:rPr>
        <w:t>Članak 5.</w:t>
      </w:r>
    </w:p>
    <w:p w14:paraId="4C6B6443"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Sve troškove u vezi rada prometnog redara, osim plaće, ugovorne strane snose u omjeru - Grad Buje-Buie 50%, Općina Brtoniga-Verteneglio 25% i Općina Grožnjan 25%.</w:t>
      </w:r>
    </w:p>
    <w:p w14:paraId="4EF23DCC"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 troškove rada prometnog redara ubrajaju se</w:t>
      </w:r>
      <w:r w:rsidRPr="00932CF7">
        <w:rPr>
          <w:rFonts w:ascii="Arial" w:hAnsi="Arial" w:cs="Arial"/>
          <w:spacing w:val="36"/>
          <w:sz w:val="24"/>
          <w:szCs w:val="24"/>
          <w:lang w:val="hr-HR"/>
        </w:rPr>
        <w:t xml:space="preserve"> </w:t>
      </w:r>
      <w:r w:rsidRPr="00932CF7">
        <w:rPr>
          <w:rFonts w:ascii="Arial" w:hAnsi="Arial" w:cs="Arial"/>
          <w:sz w:val="24"/>
          <w:szCs w:val="24"/>
          <w:lang w:val="hr-HR"/>
        </w:rPr>
        <w:t>isplate na temelju</w:t>
      </w:r>
      <w:r w:rsidRPr="00932CF7">
        <w:rPr>
          <w:rFonts w:ascii="Arial" w:hAnsi="Arial" w:cs="Arial"/>
          <w:spacing w:val="17"/>
          <w:sz w:val="24"/>
          <w:szCs w:val="24"/>
          <w:lang w:val="hr-HR"/>
        </w:rPr>
        <w:t xml:space="preserve"> </w:t>
      </w:r>
      <w:r w:rsidRPr="00932CF7">
        <w:rPr>
          <w:rFonts w:ascii="Arial" w:hAnsi="Arial" w:cs="Arial"/>
          <w:sz w:val="24"/>
          <w:szCs w:val="24"/>
          <w:lang w:val="hr-HR"/>
        </w:rPr>
        <w:t>ostalih materijalnih prava službenika (putni troškovi i sl.) zajedno sa</w:t>
      </w:r>
      <w:r w:rsidRPr="00932CF7">
        <w:rPr>
          <w:rFonts w:ascii="Arial" w:hAnsi="Arial" w:cs="Arial"/>
          <w:spacing w:val="20"/>
          <w:sz w:val="24"/>
          <w:szCs w:val="24"/>
          <w:lang w:val="hr-HR"/>
        </w:rPr>
        <w:t xml:space="preserve"> </w:t>
      </w:r>
      <w:r w:rsidRPr="00932CF7">
        <w:rPr>
          <w:rFonts w:ascii="Arial" w:hAnsi="Arial" w:cs="Arial"/>
          <w:sz w:val="24"/>
          <w:szCs w:val="24"/>
          <w:lang w:val="hr-HR"/>
        </w:rPr>
        <w:t>svim</w:t>
      </w:r>
      <w:r w:rsidRPr="00932CF7">
        <w:rPr>
          <w:rFonts w:ascii="Arial" w:hAnsi="Arial" w:cs="Arial"/>
          <w:spacing w:val="4"/>
          <w:sz w:val="24"/>
          <w:szCs w:val="24"/>
          <w:lang w:val="hr-HR"/>
        </w:rPr>
        <w:t xml:space="preserve"> </w:t>
      </w:r>
      <w:r w:rsidRPr="00932CF7">
        <w:rPr>
          <w:rFonts w:ascii="Arial" w:hAnsi="Arial" w:cs="Arial"/>
          <w:sz w:val="24"/>
          <w:szCs w:val="24"/>
          <w:lang w:val="hr-HR"/>
        </w:rPr>
        <w:t>pripadajućim porezima i doprinosima, i to prema stvarnim iznosima isplate, sve u skladu s općima aktima i kolektivnim ugovorom koji se primjenjuju na službenike Grada Buje-Buie, a utvrđuju</w:t>
      </w:r>
      <w:r w:rsidRPr="00932CF7">
        <w:rPr>
          <w:rFonts w:ascii="Arial" w:hAnsi="Arial" w:cs="Arial"/>
          <w:spacing w:val="-22"/>
          <w:sz w:val="24"/>
          <w:szCs w:val="24"/>
          <w:lang w:val="hr-HR"/>
        </w:rPr>
        <w:t xml:space="preserve"> </w:t>
      </w:r>
      <w:r w:rsidRPr="00932CF7">
        <w:rPr>
          <w:rFonts w:ascii="Arial" w:hAnsi="Arial" w:cs="Arial"/>
          <w:sz w:val="24"/>
          <w:szCs w:val="24"/>
          <w:lang w:val="hr-HR"/>
        </w:rPr>
        <w:t>se mjesečno.</w:t>
      </w:r>
    </w:p>
    <w:p w14:paraId="3E39A4AF"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 xml:space="preserve">U troškove rada prometnog redara ubrajaju se troškovi nabave i korištenja službenog vozila. </w:t>
      </w:r>
    </w:p>
    <w:p w14:paraId="446FA4CA"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Troškovi korištenja službenog vozila obračunavaju se u visini realno ostvarenih troškova.</w:t>
      </w:r>
    </w:p>
    <w:p w14:paraId="0A11C3B6"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w:t>
      </w:r>
      <w:r w:rsidRPr="00932CF7">
        <w:rPr>
          <w:rFonts w:ascii="Arial" w:hAnsi="Arial" w:cs="Arial"/>
          <w:spacing w:val="34"/>
          <w:sz w:val="24"/>
          <w:szCs w:val="24"/>
          <w:lang w:val="hr-HR"/>
        </w:rPr>
        <w:t xml:space="preserve"> </w:t>
      </w:r>
      <w:r w:rsidRPr="00932CF7">
        <w:rPr>
          <w:rFonts w:ascii="Arial" w:hAnsi="Arial" w:cs="Arial"/>
          <w:sz w:val="24"/>
          <w:szCs w:val="24"/>
          <w:lang w:val="hr-HR"/>
        </w:rPr>
        <w:t>troškove</w:t>
      </w:r>
      <w:r w:rsidRPr="00932CF7">
        <w:rPr>
          <w:rFonts w:ascii="Arial" w:hAnsi="Arial" w:cs="Arial"/>
          <w:spacing w:val="39"/>
          <w:sz w:val="24"/>
          <w:szCs w:val="24"/>
          <w:lang w:val="hr-HR"/>
        </w:rPr>
        <w:t xml:space="preserve"> </w:t>
      </w:r>
      <w:r w:rsidRPr="00932CF7">
        <w:rPr>
          <w:rFonts w:ascii="Arial" w:hAnsi="Arial" w:cs="Arial"/>
          <w:sz w:val="24"/>
          <w:szCs w:val="24"/>
          <w:lang w:val="hr-HR"/>
        </w:rPr>
        <w:t>rada</w:t>
      </w:r>
      <w:r w:rsidRPr="00932CF7">
        <w:rPr>
          <w:rFonts w:ascii="Arial" w:hAnsi="Arial" w:cs="Arial"/>
          <w:spacing w:val="34"/>
          <w:sz w:val="24"/>
          <w:szCs w:val="24"/>
          <w:lang w:val="hr-HR"/>
        </w:rPr>
        <w:t xml:space="preserve"> prometnog </w:t>
      </w:r>
      <w:r w:rsidRPr="00932CF7">
        <w:rPr>
          <w:rFonts w:ascii="Arial" w:hAnsi="Arial" w:cs="Arial"/>
          <w:sz w:val="24"/>
          <w:szCs w:val="24"/>
          <w:lang w:val="hr-HR"/>
        </w:rPr>
        <w:t>redara</w:t>
      </w:r>
      <w:r w:rsidRPr="00932CF7">
        <w:rPr>
          <w:rFonts w:ascii="Arial" w:hAnsi="Arial" w:cs="Arial"/>
          <w:spacing w:val="37"/>
          <w:sz w:val="24"/>
          <w:szCs w:val="24"/>
          <w:lang w:val="hr-HR"/>
        </w:rPr>
        <w:t xml:space="preserve"> </w:t>
      </w:r>
      <w:r w:rsidRPr="00932CF7">
        <w:rPr>
          <w:rFonts w:ascii="Arial" w:hAnsi="Arial" w:cs="Arial"/>
          <w:sz w:val="24"/>
          <w:szCs w:val="24"/>
          <w:lang w:val="hr-HR"/>
        </w:rPr>
        <w:t>ubrajaju</w:t>
      </w:r>
      <w:r w:rsidRPr="00932CF7">
        <w:rPr>
          <w:rFonts w:ascii="Arial" w:hAnsi="Arial" w:cs="Arial"/>
          <w:spacing w:val="36"/>
          <w:sz w:val="24"/>
          <w:szCs w:val="24"/>
          <w:lang w:val="hr-HR"/>
        </w:rPr>
        <w:t xml:space="preserve"> </w:t>
      </w:r>
      <w:r w:rsidRPr="00932CF7">
        <w:rPr>
          <w:rFonts w:ascii="Arial" w:hAnsi="Arial" w:cs="Arial"/>
          <w:sz w:val="24"/>
          <w:szCs w:val="24"/>
          <w:lang w:val="hr-HR"/>
        </w:rPr>
        <w:t>se</w:t>
      </w:r>
      <w:r w:rsidRPr="00932CF7">
        <w:rPr>
          <w:rFonts w:ascii="Arial" w:hAnsi="Arial" w:cs="Arial"/>
          <w:spacing w:val="37"/>
          <w:sz w:val="24"/>
          <w:szCs w:val="24"/>
          <w:lang w:val="hr-HR"/>
        </w:rPr>
        <w:t xml:space="preserve"> i </w:t>
      </w:r>
      <w:r w:rsidRPr="00932CF7">
        <w:rPr>
          <w:rFonts w:ascii="Arial" w:hAnsi="Arial" w:cs="Arial"/>
          <w:sz w:val="24"/>
          <w:szCs w:val="24"/>
          <w:lang w:val="hr-HR"/>
        </w:rPr>
        <w:t>troškovi</w:t>
      </w:r>
      <w:r w:rsidRPr="00932CF7">
        <w:rPr>
          <w:rFonts w:ascii="Arial" w:hAnsi="Arial" w:cs="Arial"/>
          <w:spacing w:val="24"/>
          <w:sz w:val="24"/>
          <w:szCs w:val="24"/>
          <w:lang w:val="hr-HR"/>
        </w:rPr>
        <w:t xml:space="preserve"> </w:t>
      </w:r>
      <w:r w:rsidRPr="00932CF7">
        <w:rPr>
          <w:rFonts w:ascii="Arial" w:hAnsi="Arial" w:cs="Arial"/>
          <w:sz w:val="24"/>
          <w:szCs w:val="24"/>
          <w:lang w:val="hr-HR"/>
        </w:rPr>
        <w:t>edukacije, troškovi polaganja DSI, troškovi telefoniranja i korištenja službenog telefona,</w:t>
      </w:r>
      <w:r w:rsidRPr="00932CF7">
        <w:rPr>
          <w:rFonts w:ascii="Arial" w:hAnsi="Arial" w:cs="Arial"/>
          <w:spacing w:val="3"/>
          <w:sz w:val="24"/>
          <w:szCs w:val="24"/>
          <w:lang w:val="hr-HR"/>
        </w:rPr>
        <w:t xml:space="preserve"> </w:t>
      </w:r>
      <w:r w:rsidRPr="00932CF7">
        <w:rPr>
          <w:rFonts w:ascii="Arial" w:hAnsi="Arial" w:cs="Arial"/>
          <w:sz w:val="24"/>
          <w:szCs w:val="24"/>
          <w:lang w:val="hr-HR"/>
        </w:rPr>
        <w:t>te</w:t>
      </w:r>
      <w:r w:rsidRPr="00932CF7">
        <w:rPr>
          <w:rFonts w:ascii="Arial" w:hAnsi="Arial" w:cs="Arial"/>
          <w:spacing w:val="9"/>
          <w:sz w:val="24"/>
          <w:szCs w:val="24"/>
          <w:lang w:val="hr-HR"/>
        </w:rPr>
        <w:t xml:space="preserve"> </w:t>
      </w:r>
      <w:r w:rsidRPr="00932CF7">
        <w:rPr>
          <w:rFonts w:ascii="Arial" w:hAnsi="Arial" w:cs="Arial"/>
          <w:sz w:val="24"/>
          <w:szCs w:val="24"/>
          <w:lang w:val="hr-HR"/>
        </w:rPr>
        <w:t>svih</w:t>
      </w:r>
      <w:r w:rsidRPr="00932CF7">
        <w:rPr>
          <w:rFonts w:ascii="Arial" w:hAnsi="Arial" w:cs="Arial"/>
          <w:spacing w:val="5"/>
          <w:sz w:val="24"/>
          <w:szCs w:val="24"/>
          <w:lang w:val="hr-HR"/>
        </w:rPr>
        <w:t xml:space="preserve"> </w:t>
      </w:r>
      <w:r w:rsidRPr="00932CF7">
        <w:rPr>
          <w:rFonts w:ascii="Arial" w:hAnsi="Arial" w:cs="Arial"/>
          <w:sz w:val="24"/>
          <w:szCs w:val="24"/>
          <w:lang w:val="hr-HR"/>
        </w:rPr>
        <w:t>drugih</w:t>
      </w:r>
      <w:r w:rsidRPr="00932CF7">
        <w:rPr>
          <w:rFonts w:ascii="Arial" w:hAnsi="Arial" w:cs="Arial"/>
          <w:spacing w:val="6"/>
          <w:sz w:val="24"/>
          <w:szCs w:val="24"/>
          <w:lang w:val="hr-HR"/>
        </w:rPr>
        <w:t xml:space="preserve"> </w:t>
      </w:r>
      <w:r w:rsidRPr="00932CF7">
        <w:rPr>
          <w:rFonts w:ascii="Arial" w:hAnsi="Arial" w:cs="Arial"/>
          <w:sz w:val="24"/>
          <w:szCs w:val="24"/>
          <w:lang w:val="hr-HR"/>
        </w:rPr>
        <w:t>troškova u vezi sa obavljanjem poslova,</w:t>
      </w:r>
      <w:r w:rsidRPr="00932CF7">
        <w:rPr>
          <w:rFonts w:ascii="Arial" w:hAnsi="Arial" w:cs="Arial"/>
          <w:spacing w:val="5"/>
          <w:sz w:val="24"/>
          <w:szCs w:val="24"/>
          <w:lang w:val="hr-HR"/>
        </w:rPr>
        <w:t xml:space="preserve"> koji se podmiruju u omjeru iz st. 1. ovog članka</w:t>
      </w:r>
      <w:r w:rsidRPr="00932CF7">
        <w:rPr>
          <w:rFonts w:ascii="Arial" w:hAnsi="Arial" w:cs="Arial"/>
          <w:sz w:val="24"/>
          <w:szCs w:val="24"/>
          <w:lang w:val="hr-HR"/>
        </w:rPr>
        <w:t>.</w:t>
      </w:r>
    </w:p>
    <w:p w14:paraId="668DC6ED"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Potpisnici ovog Sporazuma podmirivat će Gradu Buje-Buie mjesečne troškove iz  ovoga članka, razmjerno iznosu sufinanciranja utvrđenog u stavku 1. ovog članka, a na temelju ispostavljenih mjesečnih računa od Grada ______________ za protekli mjesec, u roku od 10 dana od primitka pojedinog</w:t>
      </w:r>
      <w:r w:rsidRPr="00932CF7">
        <w:rPr>
          <w:rFonts w:ascii="Arial" w:hAnsi="Arial" w:cs="Arial"/>
          <w:spacing w:val="-8"/>
          <w:sz w:val="24"/>
          <w:szCs w:val="24"/>
          <w:lang w:val="hr-HR"/>
        </w:rPr>
        <w:t xml:space="preserve"> </w:t>
      </w:r>
      <w:r w:rsidRPr="00932CF7">
        <w:rPr>
          <w:rFonts w:ascii="Arial" w:hAnsi="Arial" w:cs="Arial"/>
          <w:sz w:val="24"/>
          <w:szCs w:val="24"/>
          <w:lang w:val="hr-HR"/>
        </w:rPr>
        <w:t>računa.</w:t>
      </w:r>
    </w:p>
    <w:p w14:paraId="68155992" w14:textId="77777777" w:rsidR="00D34D6E" w:rsidRPr="00932CF7" w:rsidRDefault="00D34D6E" w:rsidP="00D34D6E">
      <w:pPr>
        <w:pStyle w:val="BodyText"/>
        <w:ind w:right="70"/>
        <w:rPr>
          <w:rFonts w:ascii="Arial" w:hAnsi="Arial" w:cs="Arial"/>
          <w:szCs w:val="24"/>
        </w:rPr>
      </w:pPr>
    </w:p>
    <w:p w14:paraId="161A3053" w14:textId="77777777" w:rsidR="00D34D6E" w:rsidRPr="00932CF7" w:rsidRDefault="00D34D6E" w:rsidP="00D34D6E">
      <w:pPr>
        <w:ind w:right="70"/>
        <w:jc w:val="center"/>
        <w:rPr>
          <w:rFonts w:ascii="Arial" w:hAnsi="Arial" w:cs="Arial"/>
          <w:sz w:val="24"/>
          <w:szCs w:val="24"/>
          <w:lang w:val="hr-HR"/>
        </w:rPr>
      </w:pPr>
      <w:r w:rsidRPr="00932CF7">
        <w:rPr>
          <w:rFonts w:ascii="Arial" w:hAnsi="Arial" w:cs="Arial"/>
          <w:b/>
          <w:sz w:val="24"/>
          <w:szCs w:val="24"/>
          <w:lang w:val="hr-HR"/>
        </w:rPr>
        <w:t>Članak 6.</w:t>
      </w:r>
    </w:p>
    <w:p w14:paraId="05BCA46A"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Prihodi od novčanih kazni koje prometni redar ostvari obavljajući poslove iz  članka 2. stavka 2. ovog Sporazuma, uplaćuju se ugovornoj strani na čijem je području prekršaj nastao.</w:t>
      </w:r>
    </w:p>
    <w:p w14:paraId="30FC3C31" w14:textId="77777777" w:rsidR="00D34D6E" w:rsidRDefault="00D34D6E" w:rsidP="00D34D6E">
      <w:pPr>
        <w:pStyle w:val="BodyText"/>
        <w:ind w:right="70"/>
        <w:rPr>
          <w:rFonts w:ascii="Arial" w:hAnsi="Arial" w:cs="Arial"/>
          <w:szCs w:val="24"/>
        </w:rPr>
      </w:pPr>
    </w:p>
    <w:p w14:paraId="1C0781B2" w14:textId="77777777" w:rsidR="004272CF" w:rsidRPr="00932CF7" w:rsidRDefault="004272CF" w:rsidP="00D34D6E">
      <w:pPr>
        <w:pStyle w:val="BodyText"/>
        <w:ind w:right="70"/>
        <w:rPr>
          <w:rFonts w:ascii="Arial" w:hAnsi="Arial" w:cs="Arial"/>
          <w:szCs w:val="24"/>
        </w:rPr>
      </w:pPr>
    </w:p>
    <w:p w14:paraId="579DFACB" w14:textId="77777777" w:rsidR="00D34D6E" w:rsidRPr="00932CF7" w:rsidRDefault="00D34D6E" w:rsidP="00D34D6E">
      <w:pPr>
        <w:ind w:right="70"/>
        <w:jc w:val="center"/>
        <w:rPr>
          <w:rFonts w:ascii="Arial" w:hAnsi="Arial" w:cs="Arial"/>
          <w:sz w:val="24"/>
          <w:szCs w:val="24"/>
          <w:lang w:val="hr-HR"/>
        </w:rPr>
      </w:pPr>
      <w:r w:rsidRPr="00932CF7">
        <w:rPr>
          <w:rFonts w:ascii="Arial" w:hAnsi="Arial" w:cs="Arial"/>
          <w:b/>
          <w:sz w:val="24"/>
          <w:szCs w:val="24"/>
          <w:lang w:val="hr-HR"/>
        </w:rPr>
        <w:t>Članak 7.</w:t>
      </w:r>
    </w:p>
    <w:p w14:paraId="62AB132A"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Ovaj Sporazum zaključuje se na neodređeno vrijeme.</w:t>
      </w:r>
    </w:p>
    <w:p w14:paraId="580B0ECB"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Ugovorne strane mogu otkazati ovaj Sporazum u bilo koje vrijeme u odnosu na bilo koju ugovornu stranu koja u roku ne podmiruje troškove iz članka 5. ovog Sporazuma.</w:t>
      </w:r>
    </w:p>
    <w:p w14:paraId="3B436819" w14:textId="77777777" w:rsidR="00D34D6E" w:rsidRPr="00932CF7" w:rsidRDefault="00D34D6E" w:rsidP="00D34D6E">
      <w:pPr>
        <w:ind w:right="68" w:firstLine="709"/>
        <w:jc w:val="both"/>
        <w:rPr>
          <w:rFonts w:ascii="Arial" w:hAnsi="Arial" w:cs="Arial"/>
          <w:sz w:val="24"/>
          <w:szCs w:val="24"/>
          <w:lang w:val="hr-HR"/>
        </w:rPr>
      </w:pPr>
      <w:r w:rsidRPr="00932CF7">
        <w:rPr>
          <w:rFonts w:ascii="Arial" w:hAnsi="Arial" w:cs="Arial"/>
          <w:sz w:val="24"/>
          <w:szCs w:val="24"/>
          <w:lang w:val="hr-HR"/>
        </w:rPr>
        <w:t>Svaka ugovorna strana može jednostrano otkazati ovaj Sporazum u bilo koje vrijeme ako ukine obavljanje poslova prometnog redarstva na svom području.</w:t>
      </w:r>
    </w:p>
    <w:p w14:paraId="23FD6592"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U slučaju prestanka važenja ovog Sporazuma u odnosu na neku od ugovornih strana, Sporazum ostaje na snazi u odnosu na druge ugovorne strane, a sva prava i obveze iz Sporazuma koje su pripadale ugovornoj strani u pogledu koje Sporazum prestaje važiti, preuzimaju ostale ugovorne strane razmjerno kriterijima utvrđenim u članku 5. Sporazuma</w:t>
      </w:r>
    </w:p>
    <w:p w14:paraId="49758764" w14:textId="77777777" w:rsidR="00D34D6E" w:rsidRPr="00932CF7" w:rsidRDefault="00D34D6E" w:rsidP="00D34D6E">
      <w:pPr>
        <w:ind w:right="70" w:firstLine="708"/>
        <w:jc w:val="both"/>
        <w:rPr>
          <w:rFonts w:ascii="Arial" w:hAnsi="Arial" w:cs="Arial"/>
          <w:sz w:val="24"/>
          <w:szCs w:val="24"/>
          <w:lang w:val="hr-HR"/>
        </w:rPr>
      </w:pPr>
    </w:p>
    <w:p w14:paraId="3CD7ECC8" w14:textId="77777777" w:rsidR="00D34D6E" w:rsidRPr="00932CF7" w:rsidRDefault="00D34D6E" w:rsidP="00D34D6E">
      <w:pPr>
        <w:spacing w:before="1"/>
        <w:ind w:right="70"/>
        <w:jc w:val="center"/>
        <w:rPr>
          <w:rFonts w:ascii="Arial" w:hAnsi="Arial" w:cs="Arial"/>
          <w:sz w:val="24"/>
          <w:szCs w:val="24"/>
          <w:lang w:val="hr-HR"/>
        </w:rPr>
      </w:pPr>
      <w:r w:rsidRPr="00932CF7">
        <w:rPr>
          <w:rFonts w:ascii="Arial" w:hAnsi="Arial" w:cs="Arial"/>
          <w:b/>
          <w:sz w:val="24"/>
          <w:szCs w:val="24"/>
          <w:lang w:val="hr-HR"/>
        </w:rPr>
        <w:t>Članak 8.</w:t>
      </w:r>
    </w:p>
    <w:p w14:paraId="42A38C3F" w14:textId="77777777" w:rsidR="00D34D6E" w:rsidRPr="00932CF7" w:rsidRDefault="00D34D6E" w:rsidP="00D34D6E">
      <w:pPr>
        <w:ind w:right="70" w:firstLine="708"/>
        <w:jc w:val="both"/>
        <w:rPr>
          <w:rFonts w:ascii="Arial" w:hAnsi="Arial" w:cs="Arial"/>
          <w:sz w:val="24"/>
          <w:szCs w:val="24"/>
          <w:lang w:val="hr-HR"/>
        </w:rPr>
      </w:pPr>
      <w:r w:rsidRPr="00932CF7">
        <w:rPr>
          <w:rFonts w:ascii="Arial" w:hAnsi="Arial" w:cs="Arial"/>
          <w:sz w:val="24"/>
          <w:szCs w:val="24"/>
          <w:lang w:val="hr-HR"/>
        </w:rPr>
        <w:t xml:space="preserve">Ovaj je Sporazum sačinjen u 8 (osam) primjeraka, od čega svaka ugovorna strana zadržava za svoje potrebe 2 (dva) primjerka. </w:t>
      </w:r>
    </w:p>
    <w:p w14:paraId="174833B1" w14:textId="77777777" w:rsidR="00D34D6E" w:rsidRPr="00932CF7" w:rsidRDefault="00D34D6E" w:rsidP="00D34D6E">
      <w:pPr>
        <w:ind w:right="70" w:firstLine="708"/>
        <w:jc w:val="both"/>
        <w:rPr>
          <w:rFonts w:ascii="Arial" w:hAnsi="Arial" w:cs="Arial"/>
          <w:sz w:val="24"/>
          <w:szCs w:val="24"/>
          <w:lang w:val="hr-HR"/>
        </w:rPr>
      </w:pPr>
    </w:p>
    <w:p w14:paraId="47F3C8DE" w14:textId="77777777" w:rsidR="00D34D6E" w:rsidRPr="00932CF7" w:rsidRDefault="00D34D6E" w:rsidP="00D34D6E">
      <w:pPr>
        <w:spacing w:after="8"/>
        <w:ind w:right="70"/>
        <w:jc w:val="center"/>
        <w:rPr>
          <w:rFonts w:ascii="Arial" w:hAnsi="Arial" w:cs="Arial"/>
          <w:sz w:val="24"/>
          <w:szCs w:val="24"/>
          <w:lang w:val="hr-HR"/>
        </w:rPr>
      </w:pPr>
      <w:r w:rsidRPr="00932CF7">
        <w:rPr>
          <w:rFonts w:ascii="Arial" w:hAnsi="Arial" w:cs="Arial"/>
          <w:b/>
          <w:sz w:val="24"/>
          <w:szCs w:val="24"/>
          <w:lang w:val="hr-HR"/>
        </w:rPr>
        <w:t>Članak 9.</w:t>
      </w:r>
    </w:p>
    <w:p w14:paraId="6E6DD5FF" w14:textId="77777777" w:rsidR="00D34D6E" w:rsidRPr="00932CF7" w:rsidRDefault="00D34D6E" w:rsidP="00D34D6E">
      <w:pPr>
        <w:spacing w:after="8"/>
        <w:ind w:right="70" w:firstLine="708"/>
        <w:jc w:val="both"/>
        <w:rPr>
          <w:rFonts w:ascii="Arial" w:hAnsi="Arial" w:cs="Arial"/>
          <w:sz w:val="24"/>
          <w:szCs w:val="24"/>
          <w:lang w:val="hr-HR"/>
        </w:rPr>
      </w:pPr>
      <w:r w:rsidRPr="00932CF7">
        <w:rPr>
          <w:rFonts w:ascii="Arial" w:hAnsi="Arial" w:cs="Arial"/>
          <w:sz w:val="24"/>
          <w:szCs w:val="24"/>
          <w:lang w:val="hr-HR"/>
        </w:rPr>
        <w:t>Ovaj Sporazum stupa na snagu danom potpisa ugovornih strana, a objavit će se u Službenim novinama Gradova i Općina potpisnika ovog sporazuma.</w:t>
      </w:r>
    </w:p>
    <w:p w14:paraId="48C24D76" w14:textId="77777777" w:rsidR="00D34D6E" w:rsidRPr="00932CF7" w:rsidRDefault="00D34D6E" w:rsidP="00D34D6E">
      <w:pPr>
        <w:spacing w:after="8"/>
        <w:ind w:right="70"/>
        <w:jc w:val="center"/>
        <w:rPr>
          <w:rFonts w:ascii="Arial" w:hAnsi="Arial" w:cs="Arial"/>
          <w:sz w:val="24"/>
          <w:szCs w:val="24"/>
          <w:lang w:val="hr-HR"/>
        </w:rPr>
      </w:pPr>
    </w:p>
    <w:p w14:paraId="61227DE2"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KLASA:</w:t>
      </w:r>
    </w:p>
    <w:p w14:paraId="03443507"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URBROJ:</w:t>
      </w:r>
    </w:p>
    <w:p w14:paraId="6AB2EC90"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Buje, ___________________2023. godine</w:t>
      </w:r>
    </w:p>
    <w:p w14:paraId="6D2A31CB" w14:textId="77777777" w:rsidR="00D34D6E" w:rsidRPr="00932CF7" w:rsidRDefault="00D34D6E" w:rsidP="00D34D6E">
      <w:pPr>
        <w:pStyle w:val="BodyText"/>
        <w:ind w:right="70"/>
        <w:rPr>
          <w:rFonts w:ascii="Arial" w:hAnsi="Arial" w:cs="Arial"/>
          <w:szCs w:val="24"/>
        </w:rPr>
      </w:pPr>
    </w:p>
    <w:p w14:paraId="06C535A8" w14:textId="77777777" w:rsidR="00D34D6E" w:rsidRPr="00932CF7" w:rsidRDefault="00D34D6E" w:rsidP="00D34D6E">
      <w:pPr>
        <w:pStyle w:val="BodyText"/>
        <w:ind w:right="70"/>
        <w:rPr>
          <w:rFonts w:ascii="Arial" w:hAnsi="Arial" w:cs="Arial"/>
          <w:szCs w:val="24"/>
          <w:lang w:val="it-IT"/>
        </w:rPr>
      </w:pPr>
      <w:r w:rsidRPr="00932CF7">
        <w:rPr>
          <w:rFonts w:ascii="Arial" w:hAnsi="Arial" w:cs="Arial"/>
          <w:b/>
          <w:szCs w:val="24"/>
        </w:rPr>
        <w:t xml:space="preserve">              GRAD BUJE-BUIE</w:t>
      </w:r>
    </w:p>
    <w:p w14:paraId="56A819B7" w14:textId="77777777" w:rsidR="00D34D6E" w:rsidRPr="00932CF7" w:rsidRDefault="00D34D6E" w:rsidP="00D34D6E">
      <w:pPr>
        <w:pStyle w:val="BodyText"/>
        <w:ind w:right="70"/>
        <w:rPr>
          <w:rFonts w:ascii="Arial" w:hAnsi="Arial" w:cs="Arial"/>
          <w:szCs w:val="24"/>
          <w:lang w:val="it-IT"/>
        </w:rPr>
      </w:pPr>
      <w:r w:rsidRPr="00932CF7">
        <w:rPr>
          <w:rFonts w:ascii="Arial" w:hAnsi="Arial" w:cs="Arial"/>
          <w:b/>
          <w:szCs w:val="24"/>
        </w:rPr>
        <w:t xml:space="preserve">                Gradonačelnik </w:t>
      </w:r>
    </w:p>
    <w:p w14:paraId="09EF575A"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 xml:space="preserve">                Fabrizio Vižintin</w:t>
      </w:r>
    </w:p>
    <w:p w14:paraId="40C8DE0D" w14:textId="77777777" w:rsidR="00D34D6E" w:rsidRPr="00932CF7" w:rsidRDefault="00D34D6E" w:rsidP="00D34D6E">
      <w:pPr>
        <w:pStyle w:val="BodyText"/>
        <w:ind w:right="70"/>
        <w:rPr>
          <w:rFonts w:ascii="Arial" w:hAnsi="Arial" w:cs="Arial"/>
          <w:szCs w:val="24"/>
        </w:rPr>
      </w:pPr>
    </w:p>
    <w:p w14:paraId="74FB7974" w14:textId="6C9BA17F" w:rsidR="00D34D6E" w:rsidRPr="00932CF7" w:rsidRDefault="004272CF" w:rsidP="00D34D6E">
      <w:pPr>
        <w:pStyle w:val="BodyText"/>
        <w:ind w:right="70"/>
        <w:rPr>
          <w:rFonts w:ascii="Arial" w:hAnsi="Arial" w:cs="Arial"/>
          <w:szCs w:val="24"/>
          <w:lang w:val="it-IT"/>
        </w:rPr>
      </w:pPr>
      <w:r>
        <w:rPr>
          <w:rFonts w:ascii="Arial" w:hAnsi="Arial" w:cs="Arial"/>
          <w:szCs w:val="24"/>
        </w:rPr>
        <w:t xml:space="preserve">           </w:t>
      </w:r>
      <w:r w:rsidR="00D34D6E" w:rsidRPr="00932CF7">
        <w:rPr>
          <w:rFonts w:ascii="Arial" w:hAnsi="Arial" w:cs="Arial"/>
          <w:szCs w:val="24"/>
        </w:rPr>
        <w:t>___________________________</w:t>
      </w:r>
    </w:p>
    <w:p w14:paraId="2511DFDD" w14:textId="77777777" w:rsidR="00D34D6E" w:rsidRPr="00932CF7" w:rsidRDefault="00D34D6E" w:rsidP="00D34D6E">
      <w:pPr>
        <w:pStyle w:val="BodyText"/>
        <w:spacing w:before="10"/>
        <w:ind w:right="70"/>
        <w:rPr>
          <w:rFonts w:ascii="Arial" w:hAnsi="Arial" w:cs="Arial"/>
          <w:szCs w:val="24"/>
        </w:rPr>
      </w:pPr>
    </w:p>
    <w:p w14:paraId="39C5DA28"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KLASA:</w:t>
      </w:r>
    </w:p>
    <w:p w14:paraId="764F0532"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URBROJ:</w:t>
      </w:r>
    </w:p>
    <w:p w14:paraId="5087591B"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Brtonigla, ___________________2023. godine</w:t>
      </w:r>
    </w:p>
    <w:p w14:paraId="73724A14" w14:textId="77777777" w:rsidR="00D34D6E" w:rsidRPr="00932CF7" w:rsidRDefault="00D34D6E" w:rsidP="00D34D6E">
      <w:pPr>
        <w:pStyle w:val="BodyText"/>
        <w:ind w:right="70"/>
        <w:rPr>
          <w:rFonts w:ascii="Arial" w:hAnsi="Arial" w:cs="Arial"/>
          <w:szCs w:val="24"/>
        </w:rPr>
      </w:pPr>
    </w:p>
    <w:p w14:paraId="0290E957" w14:textId="77777777" w:rsidR="00D34D6E" w:rsidRPr="00932CF7" w:rsidRDefault="00D34D6E" w:rsidP="00D34D6E">
      <w:pPr>
        <w:pStyle w:val="BodyText"/>
        <w:ind w:right="70"/>
        <w:rPr>
          <w:rFonts w:ascii="Arial" w:hAnsi="Arial" w:cs="Arial"/>
          <w:szCs w:val="24"/>
          <w:lang w:val="it-IT"/>
        </w:rPr>
      </w:pPr>
      <w:r w:rsidRPr="00932CF7">
        <w:rPr>
          <w:rFonts w:ascii="Arial" w:hAnsi="Arial" w:cs="Arial"/>
          <w:b/>
          <w:szCs w:val="24"/>
        </w:rPr>
        <w:t xml:space="preserve">     OPĆINA BRTONIGLA-VERTENEGLIO</w:t>
      </w:r>
    </w:p>
    <w:p w14:paraId="0C545CB1" w14:textId="77777777" w:rsidR="00D34D6E" w:rsidRPr="00932CF7" w:rsidRDefault="00D34D6E" w:rsidP="00D34D6E">
      <w:pPr>
        <w:pStyle w:val="BodyText"/>
        <w:ind w:right="70"/>
        <w:rPr>
          <w:rFonts w:ascii="Arial" w:hAnsi="Arial" w:cs="Arial"/>
          <w:szCs w:val="24"/>
        </w:rPr>
      </w:pPr>
      <w:r w:rsidRPr="00932CF7">
        <w:rPr>
          <w:rFonts w:ascii="Arial" w:hAnsi="Arial" w:cs="Arial"/>
          <w:b/>
          <w:szCs w:val="24"/>
        </w:rPr>
        <w:t xml:space="preserve">                                Načelnik</w:t>
      </w:r>
    </w:p>
    <w:p w14:paraId="1B749A9E" w14:textId="77777777" w:rsidR="00D34D6E" w:rsidRPr="00932CF7" w:rsidRDefault="00D34D6E" w:rsidP="00D34D6E">
      <w:pPr>
        <w:pStyle w:val="BodyText"/>
        <w:ind w:right="70"/>
        <w:rPr>
          <w:rFonts w:ascii="Arial" w:hAnsi="Arial" w:cs="Arial"/>
          <w:szCs w:val="24"/>
        </w:rPr>
      </w:pPr>
      <w:r w:rsidRPr="00932CF7">
        <w:rPr>
          <w:rFonts w:ascii="Arial" w:hAnsi="Arial" w:cs="Arial"/>
          <w:szCs w:val="24"/>
        </w:rPr>
        <w:t xml:space="preserve">                     </w:t>
      </w:r>
      <w:r w:rsidRPr="00932CF7">
        <w:rPr>
          <w:rFonts w:ascii="Arial" w:hAnsi="Arial" w:cs="Arial"/>
          <w:szCs w:val="24"/>
        </w:rPr>
        <w:tab/>
      </w:r>
      <w:r w:rsidRPr="00932CF7">
        <w:rPr>
          <w:rFonts w:ascii="Arial" w:hAnsi="Arial" w:cs="Arial"/>
          <w:szCs w:val="24"/>
        </w:rPr>
        <w:tab/>
        <w:t>Neš Sinožić</w:t>
      </w:r>
    </w:p>
    <w:p w14:paraId="635C5F3A" w14:textId="77777777" w:rsidR="00D34D6E" w:rsidRPr="00932CF7" w:rsidRDefault="00D34D6E" w:rsidP="00D34D6E">
      <w:pPr>
        <w:pStyle w:val="BodyText"/>
        <w:ind w:right="70"/>
        <w:rPr>
          <w:rFonts w:ascii="Arial" w:hAnsi="Arial" w:cs="Arial"/>
          <w:szCs w:val="24"/>
        </w:rPr>
      </w:pPr>
    </w:p>
    <w:p w14:paraId="69BE1BBB" w14:textId="77777777" w:rsidR="00D34D6E" w:rsidRPr="00932CF7" w:rsidRDefault="00D34D6E" w:rsidP="00D34D6E">
      <w:pPr>
        <w:pStyle w:val="BodyText"/>
        <w:ind w:right="70"/>
        <w:rPr>
          <w:rFonts w:ascii="Arial" w:hAnsi="Arial" w:cs="Arial"/>
          <w:szCs w:val="24"/>
        </w:rPr>
      </w:pPr>
      <w:r w:rsidRPr="00932CF7">
        <w:rPr>
          <w:rFonts w:ascii="Arial" w:hAnsi="Arial" w:cs="Arial"/>
          <w:szCs w:val="24"/>
        </w:rPr>
        <w:t xml:space="preserve">            _______________________________</w:t>
      </w:r>
    </w:p>
    <w:p w14:paraId="2E29219E" w14:textId="77777777" w:rsidR="00D34D6E" w:rsidRPr="00932CF7" w:rsidRDefault="00D34D6E" w:rsidP="00D34D6E">
      <w:pPr>
        <w:pStyle w:val="BodyText"/>
        <w:ind w:right="70"/>
        <w:rPr>
          <w:rFonts w:ascii="Arial" w:hAnsi="Arial" w:cs="Arial"/>
          <w:szCs w:val="24"/>
        </w:rPr>
      </w:pPr>
    </w:p>
    <w:p w14:paraId="7AFB7865" w14:textId="77777777" w:rsidR="00D34D6E" w:rsidRPr="00932CF7" w:rsidRDefault="00D34D6E" w:rsidP="00D34D6E">
      <w:pPr>
        <w:pStyle w:val="BodyText"/>
        <w:ind w:right="70"/>
        <w:rPr>
          <w:rFonts w:ascii="Arial" w:hAnsi="Arial" w:cs="Arial"/>
          <w:szCs w:val="24"/>
        </w:rPr>
      </w:pPr>
      <w:r w:rsidRPr="00932CF7">
        <w:rPr>
          <w:rFonts w:ascii="Arial" w:hAnsi="Arial" w:cs="Arial"/>
          <w:szCs w:val="24"/>
        </w:rPr>
        <w:t>KLASA:</w:t>
      </w:r>
    </w:p>
    <w:p w14:paraId="1C46BE45" w14:textId="77777777" w:rsidR="00D34D6E" w:rsidRPr="00932CF7" w:rsidRDefault="00D34D6E" w:rsidP="00D34D6E">
      <w:pPr>
        <w:pStyle w:val="BodyText"/>
        <w:ind w:right="70"/>
        <w:rPr>
          <w:rFonts w:ascii="Arial" w:hAnsi="Arial" w:cs="Arial"/>
          <w:szCs w:val="24"/>
        </w:rPr>
      </w:pPr>
      <w:r w:rsidRPr="00932CF7">
        <w:rPr>
          <w:rFonts w:ascii="Arial" w:hAnsi="Arial" w:cs="Arial"/>
          <w:szCs w:val="24"/>
        </w:rPr>
        <w:t>URBROJ:</w:t>
      </w:r>
    </w:p>
    <w:p w14:paraId="60FE0F0B" w14:textId="77777777" w:rsidR="00D34D6E" w:rsidRPr="00932CF7" w:rsidRDefault="00D34D6E" w:rsidP="00D34D6E">
      <w:pPr>
        <w:pStyle w:val="BodyText"/>
        <w:ind w:right="70"/>
        <w:rPr>
          <w:rFonts w:ascii="Arial" w:hAnsi="Arial" w:cs="Arial"/>
          <w:szCs w:val="24"/>
          <w:lang w:val="it-IT"/>
        </w:rPr>
      </w:pPr>
      <w:r w:rsidRPr="00932CF7">
        <w:rPr>
          <w:rFonts w:ascii="Arial" w:hAnsi="Arial" w:cs="Arial"/>
          <w:szCs w:val="24"/>
        </w:rPr>
        <w:t>Grožnjan, ___________________2023. godine</w:t>
      </w:r>
    </w:p>
    <w:p w14:paraId="0D93F8C2" w14:textId="77777777" w:rsidR="00D34D6E" w:rsidRPr="00932CF7" w:rsidRDefault="00D34D6E" w:rsidP="00D34D6E">
      <w:pPr>
        <w:pStyle w:val="BodyText"/>
        <w:ind w:right="70"/>
        <w:rPr>
          <w:rFonts w:ascii="Arial" w:hAnsi="Arial" w:cs="Arial"/>
          <w:szCs w:val="24"/>
        </w:rPr>
      </w:pPr>
    </w:p>
    <w:p w14:paraId="00BAE334" w14:textId="77777777" w:rsidR="00D34D6E" w:rsidRPr="00932CF7" w:rsidRDefault="00D34D6E" w:rsidP="00D34D6E">
      <w:pPr>
        <w:pStyle w:val="BodyText"/>
        <w:ind w:right="70"/>
        <w:rPr>
          <w:rFonts w:ascii="Arial" w:hAnsi="Arial" w:cs="Arial"/>
          <w:szCs w:val="24"/>
          <w:lang w:val="it-IT"/>
        </w:rPr>
      </w:pPr>
      <w:r w:rsidRPr="00932CF7">
        <w:rPr>
          <w:rFonts w:ascii="Arial" w:hAnsi="Arial" w:cs="Arial"/>
          <w:b/>
          <w:szCs w:val="24"/>
        </w:rPr>
        <w:t xml:space="preserve">     OPĆINA GROŽNJAN - GRISIGNANA</w:t>
      </w:r>
    </w:p>
    <w:p w14:paraId="1CAAE243" w14:textId="77777777" w:rsidR="00D34D6E" w:rsidRPr="00932CF7" w:rsidRDefault="00D34D6E" w:rsidP="00D34D6E">
      <w:pPr>
        <w:pStyle w:val="BodyText"/>
        <w:ind w:right="70"/>
        <w:rPr>
          <w:rFonts w:ascii="Arial" w:hAnsi="Arial" w:cs="Arial"/>
          <w:szCs w:val="24"/>
        </w:rPr>
      </w:pPr>
      <w:r w:rsidRPr="00932CF7">
        <w:rPr>
          <w:rFonts w:ascii="Arial" w:hAnsi="Arial" w:cs="Arial"/>
          <w:b/>
          <w:szCs w:val="24"/>
        </w:rPr>
        <w:t xml:space="preserve">                                Načelnik</w:t>
      </w:r>
    </w:p>
    <w:p w14:paraId="1E342B10" w14:textId="0B965AD1" w:rsidR="00D34D6E" w:rsidRPr="00932CF7" w:rsidRDefault="00D34D6E" w:rsidP="00D34D6E">
      <w:pPr>
        <w:pStyle w:val="BodyText"/>
        <w:ind w:right="70"/>
        <w:rPr>
          <w:rFonts w:ascii="Arial" w:hAnsi="Arial" w:cs="Arial"/>
          <w:szCs w:val="24"/>
        </w:rPr>
      </w:pPr>
      <w:r w:rsidRPr="00932CF7">
        <w:rPr>
          <w:rFonts w:ascii="Arial" w:hAnsi="Arial" w:cs="Arial"/>
          <w:szCs w:val="24"/>
        </w:rPr>
        <w:t xml:space="preserve">                     </w:t>
      </w:r>
    </w:p>
    <w:p w14:paraId="5264CED7" w14:textId="77777777" w:rsidR="00D34D6E" w:rsidRPr="00932CF7" w:rsidRDefault="00D34D6E" w:rsidP="00D34D6E">
      <w:pPr>
        <w:pStyle w:val="BodyText"/>
        <w:ind w:right="70"/>
        <w:rPr>
          <w:rFonts w:ascii="Arial" w:hAnsi="Arial" w:cs="Arial"/>
          <w:szCs w:val="24"/>
        </w:rPr>
      </w:pPr>
      <w:r w:rsidRPr="00932CF7">
        <w:rPr>
          <w:rFonts w:ascii="Arial" w:hAnsi="Arial" w:cs="Arial"/>
          <w:szCs w:val="24"/>
        </w:rPr>
        <w:t xml:space="preserve">            _______________________________</w:t>
      </w:r>
    </w:p>
    <w:p w14:paraId="005FF9A2" w14:textId="77777777" w:rsidR="00D34D6E" w:rsidRPr="00932CF7" w:rsidRDefault="00D34D6E" w:rsidP="00D34D6E">
      <w:pPr>
        <w:pStyle w:val="BodyText"/>
        <w:ind w:right="70"/>
        <w:rPr>
          <w:rFonts w:ascii="Arial" w:hAnsi="Arial" w:cs="Arial"/>
          <w:szCs w:val="24"/>
        </w:rPr>
      </w:pPr>
    </w:p>
    <w:p w14:paraId="2D31170E" w14:textId="77777777" w:rsidR="00D34D6E" w:rsidRPr="00932CF7" w:rsidRDefault="00D34D6E" w:rsidP="00D34D6E">
      <w:pPr>
        <w:pStyle w:val="ListParagraph"/>
        <w:numPr>
          <w:ilvl w:val="0"/>
          <w:numId w:val="19"/>
        </w:numPr>
        <w:spacing w:after="200" w:line="276" w:lineRule="auto"/>
        <w:jc w:val="center"/>
        <w:rPr>
          <w:rFonts w:ascii="Arial" w:eastAsia="Calibri" w:hAnsi="Arial" w:cs="Arial"/>
          <w:bCs/>
          <w:sz w:val="24"/>
          <w:szCs w:val="24"/>
          <w:lang w:val="hr-HR"/>
        </w:rPr>
      </w:pPr>
    </w:p>
    <w:sectPr w:rsidR="00D34D6E" w:rsidRPr="00932CF7" w:rsidSect="00E06722">
      <w:headerReference w:type="default" r:id="rId40"/>
      <w:footerReference w:type="even" r:id="rId41"/>
      <w:footerReference w:type="default" r:id="rId42"/>
      <w:pgSz w:w="11906" w:h="16838"/>
      <w:pgMar w:top="1418" w:right="1418" w:bottom="964"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w Cen MT">
    <w:panose1 w:val="020B0602020104020603"/>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Comic Sans MS">
    <w:panose1 w:val="030F0702030302020204"/>
    <w:charset w:val="EE"/>
    <w:family w:val="script"/>
    <w:pitch w:val="variable"/>
    <w:sig w:usb0="00000287" w:usb1="00000013" w:usb2="00000000" w:usb3="00000000" w:csb0="0000009F" w:csb1="00000000"/>
  </w:font>
  <w:font w:name="sans-serif">
    <w:altName w:val="Segoe Print"/>
    <w:charset w:val="00"/>
    <w:family w:val="auto"/>
    <w:pitch w:val="default"/>
  </w:font>
  <w:font w:name="TimesNewRoman">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80"/>
    <w:family w:val="auto"/>
    <w:notTrueType/>
    <w:pitch w:val="default"/>
    <w:sig w:usb0="00000001" w:usb1="08070000" w:usb2="00000010" w:usb3="00000000" w:csb0="00020000"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TimesNewRoman,BoldItalic">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p w14:paraId="77DD93C4" w14:textId="77777777" w:rsidR="002C3236" w:rsidRDefault="002C32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615BA" w14:textId="77777777" w:rsidR="005144E5" w:rsidRPr="00CA482A" w:rsidRDefault="005144E5" w:rsidP="005144E5">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21.</w:t>
    </w:r>
    <w:r w:rsidRPr="00CA482A">
      <w:rPr>
        <w:rFonts w:ascii="Arial" w:hAnsi="Arial" w:cs="Arial"/>
        <w:color w:val="000000"/>
        <w:sz w:val="16"/>
        <w:highlight w:val="cyan"/>
        <w:shd w:val="pct5" w:color="auto" w:fill="auto"/>
        <w:lang w:val="it-IT"/>
      </w:rPr>
      <w:t xml:space="preserve"> </w:t>
    </w:r>
    <w:r>
      <w:rPr>
        <w:rFonts w:ascii="Arial" w:hAnsi="Arial" w:cs="Arial"/>
        <w:color w:val="000000"/>
        <w:sz w:val="16"/>
        <w:highlight w:val="cyan"/>
        <w:shd w:val="pct5" w:color="auto" w:fill="auto"/>
        <w:lang w:val="it-IT"/>
      </w:rPr>
      <w:t>prosinca</w:t>
    </w:r>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SLUŽBENE NOVINE OPĆINE BRTONIGLA</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20</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229</w:t>
    </w:r>
    <w:r w:rsidRPr="00CA482A">
      <w:rPr>
        <w:rFonts w:ascii="Arial" w:hAnsi="Arial" w:cs="Arial"/>
        <w:color w:val="000000"/>
        <w:highlight w:val="cyan"/>
        <w:shd w:val="pct5" w:color="auto" w:fill="auto"/>
        <w:lang w:val="it-IT"/>
      </w:rPr>
      <w:fldChar w:fldCharType="end"/>
    </w:r>
  </w:p>
  <w:p w14:paraId="6543CC6D" w14:textId="77777777" w:rsidR="005144E5" w:rsidRPr="006A7854" w:rsidRDefault="005144E5">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7F8DE" w14:textId="01BDB35E" w:rsidR="00732108" w:rsidRPr="00CA482A" w:rsidRDefault="006470BC" w:rsidP="00732108">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21</w:t>
    </w:r>
    <w:r w:rsidR="00732108">
      <w:rPr>
        <w:rFonts w:ascii="Arial" w:hAnsi="Arial" w:cs="Arial"/>
        <w:color w:val="000000"/>
        <w:sz w:val="16"/>
        <w:highlight w:val="cyan"/>
        <w:shd w:val="pct5" w:color="auto" w:fill="auto"/>
        <w:lang w:val="it-IT"/>
      </w:rPr>
      <w:t>.</w:t>
    </w:r>
    <w:r w:rsidR="00732108" w:rsidRPr="00CA482A">
      <w:rPr>
        <w:rFonts w:ascii="Arial" w:hAnsi="Arial" w:cs="Arial"/>
        <w:color w:val="000000"/>
        <w:sz w:val="16"/>
        <w:highlight w:val="cyan"/>
        <w:shd w:val="pct5" w:color="auto" w:fill="auto"/>
        <w:lang w:val="it-IT"/>
      </w:rPr>
      <w:t xml:space="preserve"> </w:t>
    </w:r>
    <w:r>
      <w:rPr>
        <w:rFonts w:ascii="Arial" w:hAnsi="Arial" w:cs="Arial"/>
        <w:color w:val="000000"/>
        <w:sz w:val="16"/>
        <w:highlight w:val="cyan"/>
        <w:shd w:val="pct5" w:color="auto" w:fill="auto"/>
        <w:lang w:val="it-IT"/>
      </w:rPr>
      <w:t>prosinca</w:t>
    </w:r>
    <w:r w:rsidR="00732108" w:rsidRPr="00CA482A">
      <w:rPr>
        <w:rFonts w:ascii="Arial" w:hAnsi="Arial" w:cs="Arial"/>
        <w:color w:val="000000"/>
        <w:sz w:val="16"/>
        <w:highlight w:val="cyan"/>
        <w:shd w:val="pct5" w:color="auto" w:fill="auto"/>
        <w:lang w:val="it-IT"/>
      </w:rPr>
      <w:t xml:space="preserve"> 202</w:t>
    </w:r>
    <w:r w:rsidR="00732108">
      <w:rPr>
        <w:rFonts w:ascii="Arial" w:hAnsi="Arial" w:cs="Arial"/>
        <w:color w:val="000000"/>
        <w:sz w:val="16"/>
        <w:highlight w:val="cyan"/>
        <w:shd w:val="pct5" w:color="auto" w:fill="auto"/>
        <w:lang w:val="it-IT"/>
      </w:rPr>
      <w:t>3</w:t>
    </w:r>
    <w:r w:rsidR="00732108" w:rsidRPr="00CA482A">
      <w:rPr>
        <w:rFonts w:ascii="Arial" w:hAnsi="Arial" w:cs="Arial"/>
        <w:color w:val="000000"/>
        <w:sz w:val="16"/>
        <w:highlight w:val="cyan"/>
        <w:shd w:val="pct5" w:color="auto" w:fill="auto"/>
        <w:lang w:val="it-IT"/>
      </w:rPr>
      <w:t>. godine</w:t>
    </w:r>
    <w:r w:rsidR="00732108" w:rsidRPr="00CA482A">
      <w:rPr>
        <w:rFonts w:ascii="Arial" w:hAnsi="Arial" w:cs="Arial"/>
        <w:color w:val="000000"/>
        <w:sz w:val="16"/>
        <w:highlight w:val="cyan"/>
        <w:shd w:val="pct5" w:color="auto" w:fill="auto"/>
        <w:lang w:val="it-IT"/>
      </w:rPr>
      <w:tab/>
    </w:r>
    <w:r w:rsidR="00732108" w:rsidRPr="00CA482A">
      <w:rPr>
        <w:rFonts w:ascii="Arial" w:hAnsi="Arial" w:cs="Arial"/>
        <w:color w:val="000000"/>
        <w:sz w:val="16"/>
        <w:highlight w:val="cyan"/>
        <w:shd w:val="pct5" w:color="auto" w:fill="auto"/>
        <w:lang w:val="it-IT"/>
      </w:rPr>
      <w:tab/>
      <w:t>SLUŽBENE NOVINE OPĆINE BRTONIGLA</w:t>
    </w:r>
    <w:r w:rsidR="00732108">
      <w:rPr>
        <w:rFonts w:ascii="Arial" w:hAnsi="Arial" w:cs="Arial"/>
        <w:color w:val="000000"/>
        <w:sz w:val="16"/>
        <w:highlight w:val="cyan"/>
        <w:shd w:val="pct5" w:color="auto" w:fill="auto"/>
        <w:lang w:val="it-IT"/>
      </w:rPr>
      <w:t>-</w:t>
    </w:r>
    <w:r w:rsidR="00732108" w:rsidRPr="00CA482A">
      <w:rPr>
        <w:rFonts w:ascii="Arial" w:hAnsi="Arial" w:cs="Arial"/>
        <w:color w:val="000000"/>
        <w:sz w:val="16"/>
        <w:highlight w:val="cyan"/>
        <w:shd w:val="pct5" w:color="auto" w:fill="auto"/>
        <w:lang w:val="it-IT"/>
      </w:rPr>
      <w:t>VERTENEGLIO</w:t>
    </w:r>
    <w:r w:rsidR="00732108"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20</w:t>
    </w:r>
    <w:r w:rsidR="00732108" w:rsidRPr="00CA482A">
      <w:rPr>
        <w:rFonts w:ascii="Arial" w:hAnsi="Arial" w:cs="Arial"/>
        <w:color w:val="000000"/>
        <w:sz w:val="16"/>
        <w:highlight w:val="cyan"/>
        <w:shd w:val="pct5" w:color="auto" w:fill="auto"/>
        <w:lang w:val="it-IT"/>
      </w:rPr>
      <w:t>/202</w:t>
    </w:r>
    <w:r w:rsidR="00732108">
      <w:rPr>
        <w:rFonts w:ascii="Arial" w:hAnsi="Arial" w:cs="Arial"/>
        <w:color w:val="000000"/>
        <w:sz w:val="16"/>
        <w:highlight w:val="cyan"/>
        <w:shd w:val="pct5" w:color="auto" w:fill="auto"/>
        <w:lang w:val="it-IT"/>
      </w:rPr>
      <w:t>3</w:t>
    </w:r>
    <w:r w:rsidR="00732108" w:rsidRPr="00CA482A">
      <w:rPr>
        <w:rFonts w:ascii="Arial" w:hAnsi="Arial" w:cs="Arial"/>
        <w:color w:val="000000"/>
        <w:sz w:val="16"/>
        <w:highlight w:val="cyan"/>
        <w:shd w:val="pct5" w:color="auto" w:fill="auto"/>
        <w:lang w:val="it-IT"/>
      </w:rPr>
      <w:t xml:space="preserve"> STR. </w:t>
    </w:r>
    <w:r w:rsidR="00732108" w:rsidRPr="00CA482A">
      <w:rPr>
        <w:rFonts w:ascii="Arial" w:hAnsi="Arial" w:cs="Arial"/>
        <w:color w:val="000000"/>
        <w:highlight w:val="cyan"/>
        <w:shd w:val="pct5" w:color="auto" w:fill="auto"/>
        <w:lang w:val="it-IT"/>
      </w:rPr>
      <w:fldChar w:fldCharType="begin"/>
    </w:r>
    <w:r w:rsidR="00732108" w:rsidRPr="00CA482A">
      <w:rPr>
        <w:rFonts w:ascii="Arial" w:hAnsi="Arial" w:cs="Arial"/>
        <w:color w:val="000000"/>
        <w:highlight w:val="cyan"/>
        <w:shd w:val="pct5" w:color="auto" w:fill="auto"/>
        <w:lang w:val="it-IT"/>
      </w:rPr>
      <w:instrText xml:space="preserve"> PAGE </w:instrText>
    </w:r>
    <w:r w:rsidR="00732108" w:rsidRPr="00CA482A">
      <w:rPr>
        <w:rFonts w:ascii="Arial" w:hAnsi="Arial" w:cs="Arial"/>
        <w:color w:val="000000"/>
        <w:highlight w:val="cyan"/>
        <w:shd w:val="pct5" w:color="auto" w:fill="auto"/>
        <w:lang w:val="it-IT"/>
      </w:rPr>
      <w:fldChar w:fldCharType="separate"/>
    </w:r>
    <w:r w:rsidR="00732108">
      <w:rPr>
        <w:rFonts w:ascii="Arial" w:hAnsi="Arial" w:cs="Arial"/>
        <w:color w:val="000000"/>
        <w:highlight w:val="cyan"/>
        <w:shd w:val="pct5" w:color="auto" w:fill="auto"/>
        <w:lang w:val="it-IT"/>
      </w:rPr>
      <w:t>56</w:t>
    </w:r>
    <w:r w:rsidR="00732108"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17"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18"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9"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20"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1"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7"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8"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9"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30" w15:restartNumberingAfterBreak="0">
    <w:nsid w:val="000E4DCF"/>
    <w:multiLevelType w:val="hybridMultilevel"/>
    <w:tmpl w:val="FFFFFFFF"/>
    <w:lvl w:ilvl="0" w:tplc="E6025A98">
      <w:start w:val="1"/>
      <w:numFmt w:val="upperLetter"/>
      <w:lvlText w:val="%1."/>
      <w:lvlJc w:val="left"/>
      <w:pPr>
        <w:ind w:left="644" w:hanging="360"/>
      </w:pPr>
      <w:rPr>
        <w:rFonts w:cs="Times New Roman" w:hint="default"/>
      </w:rPr>
    </w:lvl>
    <w:lvl w:ilvl="1" w:tplc="041A0019" w:tentative="1">
      <w:start w:val="1"/>
      <w:numFmt w:val="lowerLetter"/>
      <w:lvlText w:val="%2."/>
      <w:lvlJc w:val="left"/>
      <w:pPr>
        <w:ind w:left="1364" w:hanging="360"/>
      </w:pPr>
      <w:rPr>
        <w:rFonts w:cs="Times New Roman"/>
      </w:rPr>
    </w:lvl>
    <w:lvl w:ilvl="2" w:tplc="041A001B" w:tentative="1">
      <w:start w:val="1"/>
      <w:numFmt w:val="lowerRoman"/>
      <w:lvlText w:val="%3."/>
      <w:lvlJc w:val="right"/>
      <w:pPr>
        <w:ind w:left="2084" w:hanging="180"/>
      </w:pPr>
      <w:rPr>
        <w:rFonts w:cs="Times New Roman"/>
      </w:rPr>
    </w:lvl>
    <w:lvl w:ilvl="3" w:tplc="041A000F" w:tentative="1">
      <w:start w:val="1"/>
      <w:numFmt w:val="decimal"/>
      <w:lvlText w:val="%4."/>
      <w:lvlJc w:val="left"/>
      <w:pPr>
        <w:ind w:left="2804" w:hanging="360"/>
      </w:pPr>
      <w:rPr>
        <w:rFonts w:cs="Times New Roman"/>
      </w:rPr>
    </w:lvl>
    <w:lvl w:ilvl="4" w:tplc="041A0019" w:tentative="1">
      <w:start w:val="1"/>
      <w:numFmt w:val="lowerLetter"/>
      <w:lvlText w:val="%5."/>
      <w:lvlJc w:val="left"/>
      <w:pPr>
        <w:ind w:left="3524" w:hanging="360"/>
      </w:pPr>
      <w:rPr>
        <w:rFonts w:cs="Times New Roman"/>
      </w:rPr>
    </w:lvl>
    <w:lvl w:ilvl="5" w:tplc="041A001B" w:tentative="1">
      <w:start w:val="1"/>
      <w:numFmt w:val="lowerRoman"/>
      <w:lvlText w:val="%6."/>
      <w:lvlJc w:val="right"/>
      <w:pPr>
        <w:ind w:left="4244" w:hanging="180"/>
      </w:pPr>
      <w:rPr>
        <w:rFonts w:cs="Times New Roman"/>
      </w:rPr>
    </w:lvl>
    <w:lvl w:ilvl="6" w:tplc="041A000F" w:tentative="1">
      <w:start w:val="1"/>
      <w:numFmt w:val="decimal"/>
      <w:lvlText w:val="%7."/>
      <w:lvlJc w:val="left"/>
      <w:pPr>
        <w:ind w:left="4964" w:hanging="360"/>
      </w:pPr>
      <w:rPr>
        <w:rFonts w:cs="Times New Roman"/>
      </w:rPr>
    </w:lvl>
    <w:lvl w:ilvl="7" w:tplc="041A0019" w:tentative="1">
      <w:start w:val="1"/>
      <w:numFmt w:val="lowerLetter"/>
      <w:lvlText w:val="%8."/>
      <w:lvlJc w:val="left"/>
      <w:pPr>
        <w:ind w:left="5684" w:hanging="360"/>
      </w:pPr>
      <w:rPr>
        <w:rFonts w:cs="Times New Roman"/>
      </w:rPr>
    </w:lvl>
    <w:lvl w:ilvl="8" w:tplc="041A001B" w:tentative="1">
      <w:start w:val="1"/>
      <w:numFmt w:val="lowerRoman"/>
      <w:lvlText w:val="%9."/>
      <w:lvlJc w:val="right"/>
      <w:pPr>
        <w:ind w:left="6404" w:hanging="180"/>
      </w:pPr>
      <w:rPr>
        <w:rFonts w:cs="Times New Roman"/>
      </w:rPr>
    </w:lvl>
  </w:abstractNum>
  <w:abstractNum w:abstractNumId="31" w15:restartNumberingAfterBreak="0">
    <w:nsid w:val="00FB423B"/>
    <w:multiLevelType w:val="hybridMultilevel"/>
    <w:tmpl w:val="39529140"/>
    <w:lvl w:ilvl="0" w:tplc="3BFC90DC">
      <w:start w:val="65535"/>
      <w:numFmt w:val="bullet"/>
      <w:lvlText w:val="-"/>
      <w:lvlJc w:val="left"/>
      <w:pPr>
        <w:ind w:left="720" w:hanging="360"/>
      </w:pPr>
      <w:rPr>
        <w:rFonts w:ascii="Arial"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02B74D60"/>
    <w:multiLevelType w:val="hybridMultilevel"/>
    <w:tmpl w:val="9DE83938"/>
    <w:lvl w:ilvl="0" w:tplc="BFC45594">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04F84315"/>
    <w:multiLevelType w:val="hybridMultilevel"/>
    <w:tmpl w:val="71A2E072"/>
    <w:lvl w:ilvl="0" w:tplc="F57E6F68">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4" w15:restartNumberingAfterBreak="0">
    <w:nsid w:val="059A2525"/>
    <w:multiLevelType w:val="multilevel"/>
    <w:tmpl w:val="059A2525"/>
    <w:lvl w:ilvl="0">
      <w:start w:val="2"/>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05AB293D"/>
    <w:multiLevelType w:val="hybridMultilevel"/>
    <w:tmpl w:val="450431BE"/>
    <w:lvl w:ilvl="0" w:tplc="6A2E022A">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08D92958"/>
    <w:multiLevelType w:val="multilevel"/>
    <w:tmpl w:val="08D929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0A2324E2"/>
    <w:multiLevelType w:val="hybridMultilevel"/>
    <w:tmpl w:val="976EF2E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9" w15:restartNumberingAfterBreak="0">
    <w:nsid w:val="0A7F495A"/>
    <w:multiLevelType w:val="hybridMultilevel"/>
    <w:tmpl w:val="E5487EE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0E4409DD"/>
    <w:multiLevelType w:val="multilevel"/>
    <w:tmpl w:val="07AEEEC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0EA44A68"/>
    <w:multiLevelType w:val="hybridMultilevel"/>
    <w:tmpl w:val="07209506"/>
    <w:lvl w:ilvl="0" w:tplc="5B70655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2" w15:restartNumberingAfterBreak="0">
    <w:nsid w:val="0F265D65"/>
    <w:multiLevelType w:val="hybridMultilevel"/>
    <w:tmpl w:val="3588F5EC"/>
    <w:lvl w:ilvl="0" w:tplc="DA9E972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0F4D1E10"/>
    <w:multiLevelType w:val="hybridMultilevel"/>
    <w:tmpl w:val="DFA663B8"/>
    <w:lvl w:ilvl="0" w:tplc="FB885E1C">
      <w:start w:val="1"/>
      <w:numFmt w:val="upperRoman"/>
      <w:lvlText w:val="%1."/>
      <w:lvlJc w:val="left"/>
      <w:pPr>
        <w:ind w:left="765" w:hanging="72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44" w15:restartNumberingAfterBreak="0">
    <w:nsid w:val="0F8519A6"/>
    <w:multiLevelType w:val="multilevel"/>
    <w:tmpl w:val="0F8519A6"/>
    <w:lvl w:ilvl="0">
      <w:start w:val="1"/>
      <w:numFmt w:val="decimal"/>
      <w:lvlText w:val="%1."/>
      <w:lvlJc w:val="left"/>
      <w:pPr>
        <w:ind w:left="420" w:hanging="360"/>
      </w:pPr>
      <w:rPr>
        <w:rFonts w:hint="default"/>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45" w15:restartNumberingAfterBreak="0">
    <w:nsid w:val="10827339"/>
    <w:multiLevelType w:val="multilevel"/>
    <w:tmpl w:val="1082733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10E00DF3"/>
    <w:multiLevelType w:val="hybridMultilevel"/>
    <w:tmpl w:val="BBB47CEE"/>
    <w:lvl w:ilvl="0" w:tplc="6F9C3C54">
      <w:start w:val="100"/>
      <w:numFmt w:val="decimal"/>
      <w:lvlText w:val="%1"/>
      <w:lvlJc w:val="left"/>
      <w:pPr>
        <w:ind w:left="540" w:hanging="405"/>
      </w:pPr>
      <w:rPr>
        <w:rFonts w:hint="default"/>
      </w:rPr>
    </w:lvl>
    <w:lvl w:ilvl="1" w:tplc="041A0019" w:tentative="1">
      <w:start w:val="1"/>
      <w:numFmt w:val="lowerLetter"/>
      <w:lvlText w:val="%2."/>
      <w:lvlJc w:val="left"/>
      <w:pPr>
        <w:ind w:left="1215" w:hanging="360"/>
      </w:pPr>
    </w:lvl>
    <w:lvl w:ilvl="2" w:tplc="041A001B" w:tentative="1">
      <w:start w:val="1"/>
      <w:numFmt w:val="lowerRoman"/>
      <w:lvlText w:val="%3."/>
      <w:lvlJc w:val="right"/>
      <w:pPr>
        <w:ind w:left="1935" w:hanging="180"/>
      </w:pPr>
    </w:lvl>
    <w:lvl w:ilvl="3" w:tplc="041A000F" w:tentative="1">
      <w:start w:val="1"/>
      <w:numFmt w:val="decimal"/>
      <w:lvlText w:val="%4."/>
      <w:lvlJc w:val="left"/>
      <w:pPr>
        <w:ind w:left="2655" w:hanging="360"/>
      </w:pPr>
    </w:lvl>
    <w:lvl w:ilvl="4" w:tplc="041A0019" w:tentative="1">
      <w:start w:val="1"/>
      <w:numFmt w:val="lowerLetter"/>
      <w:lvlText w:val="%5."/>
      <w:lvlJc w:val="left"/>
      <w:pPr>
        <w:ind w:left="3375" w:hanging="360"/>
      </w:pPr>
    </w:lvl>
    <w:lvl w:ilvl="5" w:tplc="041A001B" w:tentative="1">
      <w:start w:val="1"/>
      <w:numFmt w:val="lowerRoman"/>
      <w:lvlText w:val="%6."/>
      <w:lvlJc w:val="right"/>
      <w:pPr>
        <w:ind w:left="4095" w:hanging="180"/>
      </w:pPr>
    </w:lvl>
    <w:lvl w:ilvl="6" w:tplc="041A000F" w:tentative="1">
      <w:start w:val="1"/>
      <w:numFmt w:val="decimal"/>
      <w:lvlText w:val="%7."/>
      <w:lvlJc w:val="left"/>
      <w:pPr>
        <w:ind w:left="4815" w:hanging="360"/>
      </w:pPr>
    </w:lvl>
    <w:lvl w:ilvl="7" w:tplc="041A0019" w:tentative="1">
      <w:start w:val="1"/>
      <w:numFmt w:val="lowerLetter"/>
      <w:lvlText w:val="%8."/>
      <w:lvlJc w:val="left"/>
      <w:pPr>
        <w:ind w:left="5535" w:hanging="360"/>
      </w:pPr>
    </w:lvl>
    <w:lvl w:ilvl="8" w:tplc="041A001B" w:tentative="1">
      <w:start w:val="1"/>
      <w:numFmt w:val="lowerRoman"/>
      <w:lvlText w:val="%9."/>
      <w:lvlJc w:val="right"/>
      <w:pPr>
        <w:ind w:left="6255" w:hanging="180"/>
      </w:pPr>
    </w:lvl>
  </w:abstractNum>
  <w:abstractNum w:abstractNumId="47" w15:restartNumberingAfterBreak="0">
    <w:nsid w:val="10F71405"/>
    <w:multiLevelType w:val="hybridMultilevel"/>
    <w:tmpl w:val="FCC6F52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13C92F48"/>
    <w:multiLevelType w:val="hybridMultilevel"/>
    <w:tmpl w:val="FFFFFFFF"/>
    <w:lvl w:ilvl="0" w:tplc="D28CC4D6">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9" w15:restartNumberingAfterBreak="0">
    <w:nsid w:val="142A3456"/>
    <w:multiLevelType w:val="multilevel"/>
    <w:tmpl w:val="142A3456"/>
    <w:lvl w:ilvl="0">
      <w:numFmt w:val="bullet"/>
      <w:lvlText w:val="-"/>
      <w:lvlJc w:val="left"/>
      <w:pPr>
        <w:tabs>
          <w:tab w:val="left" w:pos="720"/>
        </w:tabs>
        <w:ind w:left="720" w:hanging="360"/>
      </w:pPr>
      <w:rPr>
        <w:rFonts w:ascii="Times New Roman" w:eastAsia="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0" w15:restartNumberingAfterBreak="0">
    <w:nsid w:val="1445624E"/>
    <w:multiLevelType w:val="multilevel"/>
    <w:tmpl w:val="1445624E"/>
    <w:lvl w:ilvl="0">
      <w:start w:val="42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53" w15:restartNumberingAfterBreak="0">
    <w:nsid w:val="180D4EEA"/>
    <w:multiLevelType w:val="multilevel"/>
    <w:tmpl w:val="862E24A6"/>
    <w:lvl w:ilvl="0">
      <w:start w:val="1"/>
      <w:numFmt w:val="decimal"/>
      <w:pStyle w:val="1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1839676A"/>
    <w:multiLevelType w:val="hybridMultilevel"/>
    <w:tmpl w:val="26AAAFF2"/>
    <w:lvl w:ilvl="0" w:tplc="F57E6F68">
      <w:numFmt w:val="bullet"/>
      <w:lvlText w:val="-"/>
      <w:lvlJc w:val="left"/>
      <w:pPr>
        <w:ind w:left="360" w:hanging="360"/>
      </w:pPr>
      <w:rPr>
        <w:rFonts w:ascii="Times New Roman" w:eastAsiaTheme="minorHAnsi" w:hAnsi="Times New Roman" w:cs="Times New Roman" w:hint="default"/>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55" w15:restartNumberingAfterBreak="0">
    <w:nsid w:val="19641576"/>
    <w:multiLevelType w:val="singleLevel"/>
    <w:tmpl w:val="19641576"/>
    <w:lvl w:ilvl="0">
      <w:start w:val="1"/>
      <w:numFmt w:val="decimal"/>
      <w:suff w:val="space"/>
      <w:lvlText w:val="%1."/>
      <w:lvlJc w:val="left"/>
    </w:lvl>
  </w:abstractNum>
  <w:abstractNum w:abstractNumId="56" w15:restartNumberingAfterBreak="0">
    <w:nsid w:val="1B541728"/>
    <w:multiLevelType w:val="hybridMultilevel"/>
    <w:tmpl w:val="FFFFFFFF"/>
    <w:lvl w:ilvl="0" w:tplc="041A000F">
      <w:start w:val="1"/>
      <w:numFmt w:val="decimal"/>
      <w:lvlText w:val="%1."/>
      <w:lvlJc w:val="left"/>
      <w:pPr>
        <w:ind w:left="720" w:hanging="360"/>
      </w:pPr>
      <w:rPr>
        <w:rFonts w:cs="Times New Roman" w:hint="default"/>
        <w:b w:val="0"/>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7" w15:restartNumberingAfterBreak="0">
    <w:nsid w:val="1BC61F9F"/>
    <w:multiLevelType w:val="multilevel"/>
    <w:tmpl w:val="1BC61F9F"/>
    <w:lvl w:ilvl="0">
      <w:start w:val="8"/>
      <w:numFmt w:val="bullet"/>
      <w:lvlText w:val="-"/>
      <w:lvlJc w:val="left"/>
      <w:pPr>
        <w:ind w:left="1080" w:hanging="360"/>
      </w:pPr>
      <w:rPr>
        <w:rFonts w:ascii="Calibri" w:eastAsiaTheme="minorHAnsi" w:hAnsi="Calibri" w:cstheme="minorBid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8"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59" w15:restartNumberingAfterBreak="0">
    <w:nsid w:val="1D115CE3"/>
    <w:multiLevelType w:val="multilevel"/>
    <w:tmpl w:val="1D115CE3"/>
    <w:lvl w:ilvl="0">
      <w:start w:val="1"/>
      <w:numFmt w:val="decimal"/>
      <w:lvlText w:val="%1."/>
      <w:lvlJc w:val="left"/>
      <w:pPr>
        <w:ind w:left="677" w:hanging="281"/>
        <w:jc w:val="right"/>
      </w:pPr>
      <w:rPr>
        <w:rFonts w:ascii="Times New Roman" w:eastAsia="Times New Roman" w:hAnsi="Times New Roman" w:cs="Times New Roman" w:hint="default"/>
        <w:b/>
        <w:bCs/>
        <w:w w:val="100"/>
        <w:sz w:val="28"/>
        <w:szCs w:val="28"/>
        <w:lang w:val="hr-HR" w:eastAsia="hr-HR" w:bidi="hr-HR"/>
      </w:rPr>
    </w:lvl>
    <w:lvl w:ilvl="1">
      <w:start w:val="1"/>
      <w:numFmt w:val="decimal"/>
      <w:lvlText w:val="%1.%2."/>
      <w:lvlJc w:val="left"/>
      <w:pPr>
        <w:ind w:left="818" w:hanging="420"/>
      </w:pPr>
      <w:rPr>
        <w:rFonts w:ascii="Times New Roman" w:eastAsia="Times New Roman" w:hAnsi="Times New Roman" w:cs="Times New Roman" w:hint="default"/>
        <w:b/>
        <w:bCs/>
        <w:spacing w:val="-2"/>
        <w:w w:val="100"/>
        <w:sz w:val="24"/>
        <w:szCs w:val="24"/>
        <w:lang w:val="hr-HR" w:eastAsia="hr-HR" w:bidi="hr-HR"/>
      </w:rPr>
    </w:lvl>
    <w:lvl w:ilvl="2">
      <w:numFmt w:val="bullet"/>
      <w:lvlText w:val=""/>
      <w:lvlJc w:val="left"/>
      <w:pPr>
        <w:ind w:left="1478" w:hanging="360"/>
      </w:pPr>
      <w:rPr>
        <w:rFonts w:ascii="Symbol" w:eastAsia="Symbol" w:hAnsi="Symbol" w:cs="Symbol" w:hint="default"/>
        <w:w w:val="100"/>
        <w:sz w:val="24"/>
        <w:szCs w:val="24"/>
        <w:lang w:val="hr-HR" w:eastAsia="hr-HR" w:bidi="hr-HR"/>
      </w:rPr>
    </w:lvl>
    <w:lvl w:ilvl="3">
      <w:numFmt w:val="bullet"/>
      <w:lvlText w:val="•"/>
      <w:lvlJc w:val="left"/>
      <w:pPr>
        <w:ind w:left="1480" w:hanging="360"/>
      </w:pPr>
      <w:rPr>
        <w:rFonts w:hint="default"/>
        <w:lang w:val="hr-HR" w:eastAsia="hr-HR" w:bidi="hr-HR"/>
      </w:rPr>
    </w:lvl>
    <w:lvl w:ilvl="4">
      <w:numFmt w:val="bullet"/>
      <w:lvlText w:val="•"/>
      <w:lvlJc w:val="left"/>
      <w:pPr>
        <w:ind w:left="1600" w:hanging="360"/>
      </w:pPr>
      <w:rPr>
        <w:rFonts w:hint="default"/>
        <w:lang w:val="hr-HR" w:eastAsia="hr-HR" w:bidi="hr-HR"/>
      </w:rPr>
    </w:lvl>
    <w:lvl w:ilvl="5">
      <w:numFmt w:val="bullet"/>
      <w:lvlText w:val="•"/>
      <w:lvlJc w:val="left"/>
      <w:pPr>
        <w:ind w:left="3024" w:hanging="360"/>
      </w:pPr>
      <w:rPr>
        <w:rFonts w:hint="default"/>
        <w:lang w:val="hr-HR" w:eastAsia="hr-HR" w:bidi="hr-HR"/>
      </w:rPr>
    </w:lvl>
    <w:lvl w:ilvl="6">
      <w:numFmt w:val="bullet"/>
      <w:lvlText w:val="•"/>
      <w:lvlJc w:val="left"/>
      <w:pPr>
        <w:ind w:left="4449" w:hanging="360"/>
      </w:pPr>
      <w:rPr>
        <w:rFonts w:hint="default"/>
        <w:lang w:val="hr-HR" w:eastAsia="hr-HR" w:bidi="hr-HR"/>
      </w:rPr>
    </w:lvl>
    <w:lvl w:ilvl="7">
      <w:numFmt w:val="bullet"/>
      <w:lvlText w:val="•"/>
      <w:lvlJc w:val="left"/>
      <w:pPr>
        <w:ind w:left="5874" w:hanging="360"/>
      </w:pPr>
      <w:rPr>
        <w:rFonts w:hint="default"/>
        <w:lang w:val="hr-HR" w:eastAsia="hr-HR" w:bidi="hr-HR"/>
      </w:rPr>
    </w:lvl>
    <w:lvl w:ilvl="8">
      <w:numFmt w:val="bullet"/>
      <w:lvlText w:val="•"/>
      <w:lvlJc w:val="left"/>
      <w:pPr>
        <w:ind w:left="7299" w:hanging="360"/>
      </w:pPr>
      <w:rPr>
        <w:rFonts w:hint="default"/>
        <w:lang w:val="hr-HR" w:eastAsia="hr-HR" w:bidi="hr-HR"/>
      </w:rPr>
    </w:lvl>
  </w:abstractNum>
  <w:abstractNum w:abstractNumId="60" w15:restartNumberingAfterBreak="0">
    <w:nsid w:val="1E740C0A"/>
    <w:multiLevelType w:val="hybridMultilevel"/>
    <w:tmpl w:val="FFFFFFFF"/>
    <w:lvl w:ilvl="0" w:tplc="CC708118">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1" w15:restartNumberingAfterBreak="0">
    <w:nsid w:val="20785A4D"/>
    <w:multiLevelType w:val="multilevel"/>
    <w:tmpl w:val="20785A4D"/>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2" w15:restartNumberingAfterBreak="0">
    <w:nsid w:val="21A9164A"/>
    <w:multiLevelType w:val="multilevel"/>
    <w:tmpl w:val="21A9164A"/>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240A41C8"/>
    <w:multiLevelType w:val="multilevel"/>
    <w:tmpl w:val="240A41C8"/>
    <w:lvl w:ilvl="0">
      <w:numFmt w:val="bullet"/>
      <w:lvlText w:val=""/>
      <w:lvlJc w:val="left"/>
      <w:pPr>
        <w:ind w:left="1478" w:hanging="360"/>
      </w:pPr>
      <w:rPr>
        <w:rFonts w:ascii="Symbol" w:eastAsia="Symbol" w:hAnsi="Symbol" w:cs="Symbol" w:hint="default"/>
        <w:w w:val="100"/>
        <w:sz w:val="24"/>
        <w:szCs w:val="24"/>
        <w:lang w:val="hr-HR" w:eastAsia="hr-HR" w:bidi="hr-HR"/>
      </w:rPr>
    </w:lvl>
    <w:lvl w:ilvl="1">
      <w:numFmt w:val="bullet"/>
      <w:lvlText w:val="•"/>
      <w:lvlJc w:val="left"/>
      <w:pPr>
        <w:ind w:left="2346" w:hanging="360"/>
      </w:pPr>
      <w:rPr>
        <w:rFonts w:hint="default"/>
        <w:lang w:val="hr-HR" w:eastAsia="hr-HR" w:bidi="hr-HR"/>
      </w:rPr>
    </w:lvl>
    <w:lvl w:ilvl="2">
      <w:numFmt w:val="bullet"/>
      <w:lvlText w:val="•"/>
      <w:lvlJc w:val="left"/>
      <w:pPr>
        <w:ind w:left="3213" w:hanging="360"/>
      </w:pPr>
      <w:rPr>
        <w:rFonts w:hint="default"/>
        <w:lang w:val="hr-HR" w:eastAsia="hr-HR" w:bidi="hr-HR"/>
      </w:rPr>
    </w:lvl>
    <w:lvl w:ilvl="3">
      <w:numFmt w:val="bullet"/>
      <w:lvlText w:val="•"/>
      <w:lvlJc w:val="left"/>
      <w:pPr>
        <w:ind w:left="4080" w:hanging="360"/>
      </w:pPr>
      <w:rPr>
        <w:rFonts w:hint="default"/>
        <w:lang w:val="hr-HR" w:eastAsia="hr-HR" w:bidi="hr-HR"/>
      </w:rPr>
    </w:lvl>
    <w:lvl w:ilvl="4">
      <w:numFmt w:val="bullet"/>
      <w:lvlText w:val="•"/>
      <w:lvlJc w:val="left"/>
      <w:pPr>
        <w:ind w:left="4947" w:hanging="360"/>
      </w:pPr>
      <w:rPr>
        <w:rFonts w:hint="default"/>
        <w:lang w:val="hr-HR" w:eastAsia="hr-HR" w:bidi="hr-HR"/>
      </w:rPr>
    </w:lvl>
    <w:lvl w:ilvl="5">
      <w:numFmt w:val="bullet"/>
      <w:lvlText w:val="•"/>
      <w:lvlJc w:val="left"/>
      <w:pPr>
        <w:ind w:left="5814" w:hanging="360"/>
      </w:pPr>
      <w:rPr>
        <w:rFonts w:hint="default"/>
        <w:lang w:val="hr-HR" w:eastAsia="hr-HR" w:bidi="hr-HR"/>
      </w:rPr>
    </w:lvl>
    <w:lvl w:ilvl="6">
      <w:numFmt w:val="bullet"/>
      <w:lvlText w:val="•"/>
      <w:lvlJc w:val="left"/>
      <w:pPr>
        <w:ind w:left="6681" w:hanging="360"/>
      </w:pPr>
      <w:rPr>
        <w:rFonts w:hint="default"/>
        <w:lang w:val="hr-HR" w:eastAsia="hr-HR" w:bidi="hr-HR"/>
      </w:rPr>
    </w:lvl>
    <w:lvl w:ilvl="7">
      <w:numFmt w:val="bullet"/>
      <w:lvlText w:val="•"/>
      <w:lvlJc w:val="left"/>
      <w:pPr>
        <w:ind w:left="7548" w:hanging="360"/>
      </w:pPr>
      <w:rPr>
        <w:rFonts w:hint="default"/>
        <w:lang w:val="hr-HR" w:eastAsia="hr-HR" w:bidi="hr-HR"/>
      </w:rPr>
    </w:lvl>
    <w:lvl w:ilvl="8">
      <w:numFmt w:val="bullet"/>
      <w:lvlText w:val="•"/>
      <w:lvlJc w:val="left"/>
      <w:pPr>
        <w:ind w:left="8415" w:hanging="360"/>
      </w:pPr>
      <w:rPr>
        <w:rFonts w:hint="default"/>
        <w:lang w:val="hr-HR" w:eastAsia="hr-HR" w:bidi="hr-HR"/>
      </w:rPr>
    </w:lvl>
  </w:abstractNum>
  <w:abstractNum w:abstractNumId="64" w15:restartNumberingAfterBreak="0">
    <w:nsid w:val="24E2344C"/>
    <w:multiLevelType w:val="multilevel"/>
    <w:tmpl w:val="24E2344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5" w15:restartNumberingAfterBreak="0">
    <w:nsid w:val="273A19D5"/>
    <w:multiLevelType w:val="hybridMultilevel"/>
    <w:tmpl w:val="91C237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6" w15:restartNumberingAfterBreak="0">
    <w:nsid w:val="28C65FD8"/>
    <w:multiLevelType w:val="hybridMultilevel"/>
    <w:tmpl w:val="FFFFFFFF"/>
    <w:lvl w:ilvl="0" w:tplc="041A000B">
      <w:start w:val="1"/>
      <w:numFmt w:val="bullet"/>
      <w:lvlText w:val=""/>
      <w:lvlJc w:val="left"/>
      <w:pPr>
        <w:ind w:left="360" w:hanging="360"/>
      </w:pPr>
      <w:rPr>
        <w:rFonts w:ascii="Wingdings" w:hAnsi="Wingdings" w:hint="default"/>
      </w:rPr>
    </w:lvl>
    <w:lvl w:ilvl="1" w:tplc="041A0003">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7" w15:restartNumberingAfterBreak="0">
    <w:nsid w:val="28C7244A"/>
    <w:multiLevelType w:val="hybridMultilevel"/>
    <w:tmpl w:val="378C55B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8" w15:restartNumberingAfterBreak="0">
    <w:nsid w:val="2B5D59F8"/>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9" w15:restartNumberingAfterBreak="0">
    <w:nsid w:val="30BD7823"/>
    <w:multiLevelType w:val="hybridMultilevel"/>
    <w:tmpl w:val="FFFFFFFF"/>
    <w:lvl w:ilvl="0" w:tplc="041A000F">
      <w:start w:val="1"/>
      <w:numFmt w:val="decimal"/>
      <w:lvlText w:val="%1."/>
      <w:lvlJc w:val="left"/>
      <w:pPr>
        <w:ind w:left="36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70" w15:restartNumberingAfterBreak="0">
    <w:nsid w:val="31DF7C3D"/>
    <w:multiLevelType w:val="multilevel"/>
    <w:tmpl w:val="31DF7C3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31E84EC5"/>
    <w:multiLevelType w:val="multilevel"/>
    <w:tmpl w:val="2422B8FE"/>
    <w:lvl w:ilvl="0">
      <w:start w:val="1"/>
      <w:numFmt w:val="bullet"/>
      <w:lvlText w:val=""/>
      <w:lvlJc w:val="left"/>
      <w:pPr>
        <w:ind w:left="720" w:hanging="360"/>
      </w:pPr>
      <w:rPr>
        <w:rFonts w:ascii="Symbol" w:hAnsi="Symbol" w:cs="Symbol" w:hint="default"/>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15:restartNumberingAfterBreak="0">
    <w:nsid w:val="327B491B"/>
    <w:multiLevelType w:val="hybridMultilevel"/>
    <w:tmpl w:val="CDBAD4B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73" w15:restartNumberingAfterBreak="0">
    <w:nsid w:val="329076E7"/>
    <w:multiLevelType w:val="multilevel"/>
    <w:tmpl w:val="329076E7"/>
    <w:lvl w:ilvl="0">
      <w:start w:val="1"/>
      <w:numFmt w:val="bullet"/>
      <w:lvlText w:val=""/>
      <w:lvlJc w:val="left"/>
      <w:pPr>
        <w:ind w:left="825" w:hanging="360"/>
      </w:pPr>
      <w:rPr>
        <w:rFonts w:ascii="Symbol" w:hAnsi="Symbol" w:hint="default"/>
      </w:rPr>
    </w:lvl>
    <w:lvl w:ilvl="1">
      <w:start w:val="1"/>
      <w:numFmt w:val="bullet"/>
      <w:lvlText w:val="o"/>
      <w:lvlJc w:val="left"/>
      <w:pPr>
        <w:ind w:left="1545" w:hanging="360"/>
      </w:pPr>
      <w:rPr>
        <w:rFonts w:ascii="Courier New" w:hAnsi="Courier New" w:cs="Courier New" w:hint="default"/>
      </w:rPr>
    </w:lvl>
    <w:lvl w:ilvl="2">
      <w:start w:val="1"/>
      <w:numFmt w:val="bullet"/>
      <w:lvlText w:val=""/>
      <w:lvlJc w:val="left"/>
      <w:pPr>
        <w:ind w:left="2265" w:hanging="360"/>
      </w:pPr>
      <w:rPr>
        <w:rFonts w:ascii="Wingdings" w:hAnsi="Wingdings" w:hint="default"/>
      </w:rPr>
    </w:lvl>
    <w:lvl w:ilvl="3">
      <w:start w:val="1"/>
      <w:numFmt w:val="bullet"/>
      <w:lvlText w:val=""/>
      <w:lvlJc w:val="left"/>
      <w:pPr>
        <w:ind w:left="2985" w:hanging="360"/>
      </w:pPr>
      <w:rPr>
        <w:rFonts w:ascii="Symbol" w:hAnsi="Symbol" w:hint="default"/>
      </w:rPr>
    </w:lvl>
    <w:lvl w:ilvl="4">
      <w:start w:val="1"/>
      <w:numFmt w:val="bullet"/>
      <w:lvlText w:val="o"/>
      <w:lvlJc w:val="left"/>
      <w:pPr>
        <w:ind w:left="3705" w:hanging="360"/>
      </w:pPr>
      <w:rPr>
        <w:rFonts w:ascii="Courier New" w:hAnsi="Courier New" w:cs="Courier New" w:hint="default"/>
      </w:rPr>
    </w:lvl>
    <w:lvl w:ilvl="5">
      <w:start w:val="1"/>
      <w:numFmt w:val="bullet"/>
      <w:lvlText w:val=""/>
      <w:lvlJc w:val="left"/>
      <w:pPr>
        <w:ind w:left="4425" w:hanging="360"/>
      </w:pPr>
      <w:rPr>
        <w:rFonts w:ascii="Wingdings" w:hAnsi="Wingdings" w:hint="default"/>
      </w:rPr>
    </w:lvl>
    <w:lvl w:ilvl="6">
      <w:start w:val="1"/>
      <w:numFmt w:val="bullet"/>
      <w:lvlText w:val=""/>
      <w:lvlJc w:val="left"/>
      <w:pPr>
        <w:ind w:left="5145" w:hanging="360"/>
      </w:pPr>
      <w:rPr>
        <w:rFonts w:ascii="Symbol" w:hAnsi="Symbol" w:hint="default"/>
      </w:rPr>
    </w:lvl>
    <w:lvl w:ilvl="7">
      <w:start w:val="1"/>
      <w:numFmt w:val="bullet"/>
      <w:lvlText w:val="o"/>
      <w:lvlJc w:val="left"/>
      <w:pPr>
        <w:ind w:left="5865" w:hanging="360"/>
      </w:pPr>
      <w:rPr>
        <w:rFonts w:ascii="Courier New" w:hAnsi="Courier New" w:cs="Courier New" w:hint="default"/>
      </w:rPr>
    </w:lvl>
    <w:lvl w:ilvl="8">
      <w:start w:val="1"/>
      <w:numFmt w:val="bullet"/>
      <w:lvlText w:val=""/>
      <w:lvlJc w:val="left"/>
      <w:pPr>
        <w:ind w:left="6585" w:hanging="360"/>
      </w:pPr>
      <w:rPr>
        <w:rFonts w:ascii="Wingdings" w:hAnsi="Wingdings" w:hint="default"/>
      </w:rPr>
    </w:lvl>
  </w:abstractNum>
  <w:abstractNum w:abstractNumId="74" w15:restartNumberingAfterBreak="0">
    <w:nsid w:val="340138D3"/>
    <w:multiLevelType w:val="multilevel"/>
    <w:tmpl w:val="340138D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346A1574"/>
    <w:multiLevelType w:val="hybridMultilevel"/>
    <w:tmpl w:val="E3A0F7C4"/>
    <w:lvl w:ilvl="0" w:tplc="B290BA62">
      <w:start w:val="1"/>
      <w:numFmt w:val="decimal"/>
      <w:lvlText w:val="%1."/>
      <w:lvlJc w:val="left"/>
      <w:pPr>
        <w:ind w:left="720" w:hanging="360"/>
      </w:pPr>
      <w:rPr>
        <w:rFonts w:ascii="Arial" w:eastAsia="Times New Roman" w:hAnsi="Arial" w:cs="Arial"/>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34781E34"/>
    <w:multiLevelType w:val="hybridMultilevel"/>
    <w:tmpl w:val="FFFFFFFF"/>
    <w:lvl w:ilvl="0" w:tplc="A5FEA630">
      <w:start w:val="1"/>
      <w:numFmt w:val="decimal"/>
      <w:lvlText w:val="%1."/>
      <w:lvlJc w:val="left"/>
      <w:pPr>
        <w:ind w:left="360" w:hanging="360"/>
      </w:pPr>
      <w:rPr>
        <w:rFonts w:ascii="Arial" w:eastAsia="Times New Roman" w:hAnsi="Arial" w:cs="Arial"/>
        <w:b w:val="0"/>
        <w:bCs w:val="0"/>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77"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78" w15:restartNumberingAfterBreak="0">
    <w:nsid w:val="36A171BB"/>
    <w:multiLevelType w:val="hybridMultilevel"/>
    <w:tmpl w:val="FFFFFFFF"/>
    <w:lvl w:ilvl="0" w:tplc="6554D422">
      <w:start w:val="1"/>
      <w:numFmt w:val="decimal"/>
      <w:lvlText w:val="%1."/>
      <w:lvlJc w:val="left"/>
      <w:pPr>
        <w:ind w:left="1212" w:hanging="360"/>
      </w:pPr>
      <w:rPr>
        <w:rFonts w:cs="Times New Roman" w:hint="default"/>
        <w:b w:val="0"/>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79" w15:restartNumberingAfterBreak="0">
    <w:nsid w:val="3BBB319B"/>
    <w:multiLevelType w:val="multilevel"/>
    <w:tmpl w:val="3BBB319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0" w15:restartNumberingAfterBreak="0">
    <w:nsid w:val="3D0F2248"/>
    <w:multiLevelType w:val="multilevel"/>
    <w:tmpl w:val="3D0F2248"/>
    <w:lvl w:ilvl="0">
      <w:numFmt w:val="bullet"/>
      <w:lvlText w:val="-"/>
      <w:lvlJc w:val="left"/>
      <w:pPr>
        <w:ind w:left="644" w:hanging="360"/>
      </w:pPr>
      <w:rPr>
        <w:rFonts w:ascii="Verdana" w:eastAsia="Times New Roman" w:hAnsi="Verdana"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81" w15:restartNumberingAfterBreak="0">
    <w:nsid w:val="3F5B582C"/>
    <w:multiLevelType w:val="multilevel"/>
    <w:tmpl w:val="D1785E84"/>
    <w:lvl w:ilvl="0">
      <w:start w:val="1"/>
      <w:numFmt w:val="bullet"/>
      <w:lvlText w:val=""/>
      <w:lvlJc w:val="left"/>
      <w:pPr>
        <w:ind w:left="720" w:hanging="360"/>
      </w:pPr>
      <w:rPr>
        <w:rFonts w:ascii="Symbol" w:hAnsi="Symbol" w:cs="Symbol" w:hint="default"/>
        <w:b/>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3F9A3C4C"/>
    <w:multiLevelType w:val="multilevel"/>
    <w:tmpl w:val="9FF0347E"/>
    <w:lvl w:ilvl="0">
      <w:start w:val="1"/>
      <w:numFmt w:val="decimal"/>
      <w:lvlText w:val="%1."/>
      <w:lvlJc w:val="left"/>
      <w:pPr>
        <w:tabs>
          <w:tab w:val="num" w:pos="1069"/>
        </w:tabs>
        <w:ind w:left="1069" w:hanging="360"/>
      </w:pPr>
      <w:rPr>
        <w:rFonts w:cs="Times New Roman"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83" w15:restartNumberingAfterBreak="0">
    <w:nsid w:val="414068FA"/>
    <w:multiLevelType w:val="hybridMultilevel"/>
    <w:tmpl w:val="A89AA1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4" w15:restartNumberingAfterBreak="0">
    <w:nsid w:val="41AC3434"/>
    <w:multiLevelType w:val="multilevel"/>
    <w:tmpl w:val="C52239FE"/>
    <w:lvl w:ilvl="0">
      <w:start w:val="1"/>
      <w:numFmt w:val="decimal"/>
      <w:lvlText w:val="%1."/>
      <w:lvlJc w:val="left"/>
      <w:pPr>
        <w:ind w:left="1743" w:hanging="1035"/>
      </w:pPr>
      <w:rPr>
        <w:sz w:val="24"/>
        <w:szCs w:val="24"/>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85" w15:restartNumberingAfterBreak="0">
    <w:nsid w:val="41AE5FA2"/>
    <w:multiLevelType w:val="multilevel"/>
    <w:tmpl w:val="41AE5FA2"/>
    <w:lvl w:ilvl="0">
      <w:numFmt w:val="bullet"/>
      <w:lvlText w:val=""/>
      <w:lvlJc w:val="left"/>
      <w:pPr>
        <w:ind w:left="1478" w:hanging="360"/>
      </w:pPr>
      <w:rPr>
        <w:rFonts w:ascii="Symbol" w:eastAsia="Symbol" w:hAnsi="Symbol" w:cs="Symbol" w:hint="default"/>
        <w:w w:val="100"/>
        <w:sz w:val="24"/>
        <w:szCs w:val="24"/>
        <w:lang w:val="hr-HR" w:eastAsia="hr-HR" w:bidi="hr-HR"/>
      </w:rPr>
    </w:lvl>
    <w:lvl w:ilvl="1">
      <w:numFmt w:val="bullet"/>
      <w:lvlText w:val="•"/>
      <w:lvlJc w:val="left"/>
      <w:pPr>
        <w:ind w:left="2346" w:hanging="360"/>
      </w:pPr>
      <w:rPr>
        <w:rFonts w:hint="default"/>
        <w:lang w:val="hr-HR" w:eastAsia="hr-HR" w:bidi="hr-HR"/>
      </w:rPr>
    </w:lvl>
    <w:lvl w:ilvl="2">
      <w:numFmt w:val="bullet"/>
      <w:lvlText w:val="•"/>
      <w:lvlJc w:val="left"/>
      <w:pPr>
        <w:ind w:left="3213" w:hanging="360"/>
      </w:pPr>
      <w:rPr>
        <w:rFonts w:hint="default"/>
        <w:lang w:val="hr-HR" w:eastAsia="hr-HR" w:bidi="hr-HR"/>
      </w:rPr>
    </w:lvl>
    <w:lvl w:ilvl="3">
      <w:numFmt w:val="bullet"/>
      <w:lvlText w:val="•"/>
      <w:lvlJc w:val="left"/>
      <w:pPr>
        <w:ind w:left="4080" w:hanging="360"/>
      </w:pPr>
      <w:rPr>
        <w:rFonts w:hint="default"/>
        <w:lang w:val="hr-HR" w:eastAsia="hr-HR" w:bidi="hr-HR"/>
      </w:rPr>
    </w:lvl>
    <w:lvl w:ilvl="4">
      <w:numFmt w:val="bullet"/>
      <w:lvlText w:val="•"/>
      <w:lvlJc w:val="left"/>
      <w:pPr>
        <w:ind w:left="4947" w:hanging="360"/>
      </w:pPr>
      <w:rPr>
        <w:rFonts w:hint="default"/>
        <w:lang w:val="hr-HR" w:eastAsia="hr-HR" w:bidi="hr-HR"/>
      </w:rPr>
    </w:lvl>
    <w:lvl w:ilvl="5">
      <w:numFmt w:val="bullet"/>
      <w:lvlText w:val="•"/>
      <w:lvlJc w:val="left"/>
      <w:pPr>
        <w:ind w:left="5814" w:hanging="360"/>
      </w:pPr>
      <w:rPr>
        <w:rFonts w:hint="default"/>
        <w:lang w:val="hr-HR" w:eastAsia="hr-HR" w:bidi="hr-HR"/>
      </w:rPr>
    </w:lvl>
    <w:lvl w:ilvl="6">
      <w:numFmt w:val="bullet"/>
      <w:lvlText w:val="•"/>
      <w:lvlJc w:val="left"/>
      <w:pPr>
        <w:ind w:left="6681" w:hanging="360"/>
      </w:pPr>
      <w:rPr>
        <w:rFonts w:hint="default"/>
        <w:lang w:val="hr-HR" w:eastAsia="hr-HR" w:bidi="hr-HR"/>
      </w:rPr>
    </w:lvl>
    <w:lvl w:ilvl="7">
      <w:numFmt w:val="bullet"/>
      <w:lvlText w:val="•"/>
      <w:lvlJc w:val="left"/>
      <w:pPr>
        <w:ind w:left="7548" w:hanging="360"/>
      </w:pPr>
      <w:rPr>
        <w:rFonts w:hint="default"/>
        <w:lang w:val="hr-HR" w:eastAsia="hr-HR" w:bidi="hr-HR"/>
      </w:rPr>
    </w:lvl>
    <w:lvl w:ilvl="8">
      <w:numFmt w:val="bullet"/>
      <w:lvlText w:val="•"/>
      <w:lvlJc w:val="left"/>
      <w:pPr>
        <w:ind w:left="8415" w:hanging="360"/>
      </w:pPr>
      <w:rPr>
        <w:rFonts w:hint="default"/>
        <w:lang w:val="hr-HR" w:eastAsia="hr-HR" w:bidi="hr-HR"/>
      </w:rPr>
    </w:lvl>
  </w:abstractNum>
  <w:abstractNum w:abstractNumId="86" w15:restartNumberingAfterBreak="0">
    <w:nsid w:val="41C020F0"/>
    <w:multiLevelType w:val="hybridMultilevel"/>
    <w:tmpl w:val="04327208"/>
    <w:lvl w:ilvl="0" w:tplc="423A41B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422535C3"/>
    <w:multiLevelType w:val="multilevel"/>
    <w:tmpl w:val="422535C3"/>
    <w:lvl w:ilvl="0">
      <w:numFmt w:val="bullet"/>
      <w:lvlText w:val=""/>
      <w:lvlJc w:val="left"/>
      <w:pPr>
        <w:ind w:left="1478" w:hanging="360"/>
      </w:pPr>
      <w:rPr>
        <w:rFonts w:ascii="Symbol" w:eastAsia="Symbol" w:hAnsi="Symbol" w:cs="Symbol" w:hint="default"/>
        <w:w w:val="100"/>
        <w:sz w:val="24"/>
        <w:szCs w:val="24"/>
        <w:lang w:val="hr-HR" w:eastAsia="hr-HR" w:bidi="hr-HR"/>
      </w:rPr>
    </w:lvl>
    <w:lvl w:ilvl="1">
      <w:numFmt w:val="bullet"/>
      <w:lvlText w:val="•"/>
      <w:lvlJc w:val="left"/>
      <w:pPr>
        <w:ind w:left="2346" w:hanging="360"/>
      </w:pPr>
      <w:rPr>
        <w:rFonts w:hint="default"/>
        <w:lang w:val="hr-HR" w:eastAsia="hr-HR" w:bidi="hr-HR"/>
      </w:rPr>
    </w:lvl>
    <w:lvl w:ilvl="2">
      <w:numFmt w:val="bullet"/>
      <w:lvlText w:val="•"/>
      <w:lvlJc w:val="left"/>
      <w:pPr>
        <w:ind w:left="3213" w:hanging="360"/>
      </w:pPr>
      <w:rPr>
        <w:rFonts w:hint="default"/>
        <w:lang w:val="hr-HR" w:eastAsia="hr-HR" w:bidi="hr-HR"/>
      </w:rPr>
    </w:lvl>
    <w:lvl w:ilvl="3">
      <w:numFmt w:val="bullet"/>
      <w:lvlText w:val="•"/>
      <w:lvlJc w:val="left"/>
      <w:pPr>
        <w:ind w:left="4080" w:hanging="360"/>
      </w:pPr>
      <w:rPr>
        <w:rFonts w:hint="default"/>
        <w:lang w:val="hr-HR" w:eastAsia="hr-HR" w:bidi="hr-HR"/>
      </w:rPr>
    </w:lvl>
    <w:lvl w:ilvl="4">
      <w:numFmt w:val="bullet"/>
      <w:lvlText w:val="•"/>
      <w:lvlJc w:val="left"/>
      <w:pPr>
        <w:ind w:left="4947" w:hanging="360"/>
      </w:pPr>
      <w:rPr>
        <w:rFonts w:hint="default"/>
        <w:lang w:val="hr-HR" w:eastAsia="hr-HR" w:bidi="hr-HR"/>
      </w:rPr>
    </w:lvl>
    <w:lvl w:ilvl="5">
      <w:numFmt w:val="bullet"/>
      <w:lvlText w:val="•"/>
      <w:lvlJc w:val="left"/>
      <w:pPr>
        <w:ind w:left="5814" w:hanging="360"/>
      </w:pPr>
      <w:rPr>
        <w:rFonts w:hint="default"/>
        <w:lang w:val="hr-HR" w:eastAsia="hr-HR" w:bidi="hr-HR"/>
      </w:rPr>
    </w:lvl>
    <w:lvl w:ilvl="6">
      <w:numFmt w:val="bullet"/>
      <w:lvlText w:val="•"/>
      <w:lvlJc w:val="left"/>
      <w:pPr>
        <w:ind w:left="6681" w:hanging="360"/>
      </w:pPr>
      <w:rPr>
        <w:rFonts w:hint="default"/>
        <w:lang w:val="hr-HR" w:eastAsia="hr-HR" w:bidi="hr-HR"/>
      </w:rPr>
    </w:lvl>
    <w:lvl w:ilvl="7">
      <w:numFmt w:val="bullet"/>
      <w:lvlText w:val="•"/>
      <w:lvlJc w:val="left"/>
      <w:pPr>
        <w:ind w:left="7548" w:hanging="360"/>
      </w:pPr>
      <w:rPr>
        <w:rFonts w:hint="default"/>
        <w:lang w:val="hr-HR" w:eastAsia="hr-HR" w:bidi="hr-HR"/>
      </w:rPr>
    </w:lvl>
    <w:lvl w:ilvl="8">
      <w:numFmt w:val="bullet"/>
      <w:lvlText w:val="•"/>
      <w:lvlJc w:val="left"/>
      <w:pPr>
        <w:ind w:left="8415" w:hanging="360"/>
      </w:pPr>
      <w:rPr>
        <w:rFonts w:hint="default"/>
        <w:lang w:val="hr-HR" w:eastAsia="hr-HR" w:bidi="hr-HR"/>
      </w:rPr>
    </w:lvl>
  </w:abstractNum>
  <w:abstractNum w:abstractNumId="88"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9" w15:restartNumberingAfterBreak="0">
    <w:nsid w:val="441056C8"/>
    <w:multiLevelType w:val="multilevel"/>
    <w:tmpl w:val="441056C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454828DD"/>
    <w:multiLevelType w:val="multilevel"/>
    <w:tmpl w:val="454828DD"/>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1" w15:restartNumberingAfterBreak="0">
    <w:nsid w:val="45F74DD5"/>
    <w:multiLevelType w:val="hybridMultilevel"/>
    <w:tmpl w:val="2A0A2168"/>
    <w:lvl w:ilvl="0" w:tplc="041A0011">
      <w:start w:val="1"/>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92" w15:restartNumberingAfterBreak="0">
    <w:nsid w:val="49B57BB8"/>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93"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94" w15:restartNumberingAfterBreak="0">
    <w:nsid w:val="4A8D4262"/>
    <w:multiLevelType w:val="hybridMultilevel"/>
    <w:tmpl w:val="E93A1AD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95" w15:restartNumberingAfterBreak="0">
    <w:nsid w:val="4ACB0A3E"/>
    <w:multiLevelType w:val="hybridMultilevel"/>
    <w:tmpl w:val="49F23DCA"/>
    <w:lvl w:ilvl="0" w:tplc="A1B06918">
      <w:numFmt w:val="bullet"/>
      <w:lvlText w:val="-"/>
      <w:lvlJc w:val="left"/>
      <w:pPr>
        <w:tabs>
          <w:tab w:val="num" w:pos="567"/>
        </w:tabs>
        <w:ind w:left="0" w:firstLine="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4C481D86"/>
    <w:multiLevelType w:val="hybridMultilevel"/>
    <w:tmpl w:val="C1242970"/>
    <w:lvl w:ilvl="0" w:tplc="EE20E78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D6D0BBB"/>
    <w:multiLevelType w:val="singleLevel"/>
    <w:tmpl w:val="0C09000F"/>
    <w:lvl w:ilvl="0">
      <w:start w:val="1"/>
      <w:numFmt w:val="decimal"/>
      <w:lvlText w:val="%1."/>
      <w:lvlJc w:val="left"/>
      <w:pPr>
        <w:tabs>
          <w:tab w:val="num" w:pos="360"/>
        </w:tabs>
        <w:ind w:left="360" w:hanging="360"/>
      </w:pPr>
      <w:rPr>
        <w:rFonts w:hint="default"/>
      </w:rPr>
    </w:lvl>
  </w:abstractNum>
  <w:abstractNum w:abstractNumId="98" w15:restartNumberingAfterBreak="0">
    <w:nsid w:val="4E5C5CBF"/>
    <w:multiLevelType w:val="multilevel"/>
    <w:tmpl w:val="FC6A27BE"/>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9" w15:restartNumberingAfterBreak="0">
    <w:nsid w:val="50231BF1"/>
    <w:multiLevelType w:val="multilevel"/>
    <w:tmpl w:val="50231BF1"/>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50285D75"/>
    <w:multiLevelType w:val="hybridMultilevel"/>
    <w:tmpl w:val="C30AFB1C"/>
    <w:lvl w:ilvl="0" w:tplc="7D742AA8">
      <w:start w:val="1"/>
      <w:numFmt w:val="lowerLetter"/>
      <w:lvlText w:val="%1)"/>
      <w:lvlJc w:val="left"/>
      <w:pPr>
        <w:tabs>
          <w:tab w:val="num" w:pos="702"/>
        </w:tabs>
        <w:ind w:left="702" w:hanging="360"/>
      </w:pPr>
      <w:rPr>
        <w:rFonts w:hint="default"/>
      </w:rPr>
    </w:lvl>
    <w:lvl w:ilvl="1" w:tplc="041A0019" w:tentative="1">
      <w:start w:val="1"/>
      <w:numFmt w:val="lowerLetter"/>
      <w:lvlText w:val="%2."/>
      <w:lvlJc w:val="left"/>
      <w:pPr>
        <w:tabs>
          <w:tab w:val="num" w:pos="1422"/>
        </w:tabs>
        <w:ind w:left="1422" w:hanging="360"/>
      </w:pPr>
    </w:lvl>
    <w:lvl w:ilvl="2" w:tplc="041A001B" w:tentative="1">
      <w:start w:val="1"/>
      <w:numFmt w:val="lowerRoman"/>
      <w:lvlText w:val="%3."/>
      <w:lvlJc w:val="right"/>
      <w:pPr>
        <w:tabs>
          <w:tab w:val="num" w:pos="2142"/>
        </w:tabs>
        <w:ind w:left="2142" w:hanging="180"/>
      </w:pPr>
    </w:lvl>
    <w:lvl w:ilvl="3" w:tplc="041A000F" w:tentative="1">
      <w:start w:val="1"/>
      <w:numFmt w:val="decimal"/>
      <w:lvlText w:val="%4."/>
      <w:lvlJc w:val="left"/>
      <w:pPr>
        <w:tabs>
          <w:tab w:val="num" w:pos="2862"/>
        </w:tabs>
        <w:ind w:left="2862" w:hanging="360"/>
      </w:pPr>
    </w:lvl>
    <w:lvl w:ilvl="4" w:tplc="041A0019" w:tentative="1">
      <w:start w:val="1"/>
      <w:numFmt w:val="lowerLetter"/>
      <w:lvlText w:val="%5."/>
      <w:lvlJc w:val="left"/>
      <w:pPr>
        <w:tabs>
          <w:tab w:val="num" w:pos="3582"/>
        </w:tabs>
        <w:ind w:left="3582" w:hanging="360"/>
      </w:pPr>
    </w:lvl>
    <w:lvl w:ilvl="5" w:tplc="041A001B" w:tentative="1">
      <w:start w:val="1"/>
      <w:numFmt w:val="lowerRoman"/>
      <w:lvlText w:val="%6."/>
      <w:lvlJc w:val="right"/>
      <w:pPr>
        <w:tabs>
          <w:tab w:val="num" w:pos="4302"/>
        </w:tabs>
        <w:ind w:left="4302" w:hanging="180"/>
      </w:pPr>
    </w:lvl>
    <w:lvl w:ilvl="6" w:tplc="041A000F" w:tentative="1">
      <w:start w:val="1"/>
      <w:numFmt w:val="decimal"/>
      <w:lvlText w:val="%7."/>
      <w:lvlJc w:val="left"/>
      <w:pPr>
        <w:tabs>
          <w:tab w:val="num" w:pos="5022"/>
        </w:tabs>
        <w:ind w:left="5022" w:hanging="360"/>
      </w:pPr>
    </w:lvl>
    <w:lvl w:ilvl="7" w:tplc="041A0019" w:tentative="1">
      <w:start w:val="1"/>
      <w:numFmt w:val="lowerLetter"/>
      <w:lvlText w:val="%8."/>
      <w:lvlJc w:val="left"/>
      <w:pPr>
        <w:tabs>
          <w:tab w:val="num" w:pos="5742"/>
        </w:tabs>
        <w:ind w:left="5742" w:hanging="360"/>
      </w:pPr>
    </w:lvl>
    <w:lvl w:ilvl="8" w:tplc="041A001B" w:tentative="1">
      <w:start w:val="1"/>
      <w:numFmt w:val="lowerRoman"/>
      <w:lvlText w:val="%9."/>
      <w:lvlJc w:val="right"/>
      <w:pPr>
        <w:tabs>
          <w:tab w:val="num" w:pos="6462"/>
        </w:tabs>
        <w:ind w:left="6462" w:hanging="180"/>
      </w:pPr>
    </w:lvl>
  </w:abstractNum>
  <w:abstractNum w:abstractNumId="101" w15:restartNumberingAfterBreak="0">
    <w:nsid w:val="5046616C"/>
    <w:multiLevelType w:val="hybridMultilevel"/>
    <w:tmpl w:val="64DA7F2E"/>
    <w:lvl w:ilvl="0" w:tplc="7F7A0A84">
      <w:numFmt w:val="bullet"/>
      <w:lvlText w:val="-"/>
      <w:lvlJc w:val="left"/>
      <w:pPr>
        <w:tabs>
          <w:tab w:val="num" w:pos="1131"/>
        </w:tabs>
        <w:ind w:left="1131" w:hanging="360"/>
      </w:pPr>
      <w:rPr>
        <w:rFonts w:ascii="Bookman Old Style" w:eastAsia="Times New Roman" w:hAnsi="Bookman Old Style" w:cs="Times New Roman" w:hint="default"/>
      </w:rPr>
    </w:lvl>
    <w:lvl w:ilvl="1" w:tplc="041A0003" w:tentative="1">
      <w:start w:val="1"/>
      <w:numFmt w:val="bullet"/>
      <w:lvlText w:val="o"/>
      <w:lvlJc w:val="left"/>
      <w:pPr>
        <w:tabs>
          <w:tab w:val="num" w:pos="1851"/>
        </w:tabs>
        <w:ind w:left="1851" w:hanging="360"/>
      </w:pPr>
      <w:rPr>
        <w:rFonts w:ascii="Courier New" w:hAnsi="Courier New" w:cs="Courier New" w:hint="default"/>
      </w:rPr>
    </w:lvl>
    <w:lvl w:ilvl="2" w:tplc="041A0005" w:tentative="1">
      <w:start w:val="1"/>
      <w:numFmt w:val="bullet"/>
      <w:lvlText w:val=""/>
      <w:lvlJc w:val="left"/>
      <w:pPr>
        <w:tabs>
          <w:tab w:val="num" w:pos="2571"/>
        </w:tabs>
        <w:ind w:left="2571" w:hanging="360"/>
      </w:pPr>
      <w:rPr>
        <w:rFonts w:ascii="Wingdings" w:hAnsi="Wingdings" w:hint="default"/>
      </w:rPr>
    </w:lvl>
    <w:lvl w:ilvl="3" w:tplc="041A0001" w:tentative="1">
      <w:start w:val="1"/>
      <w:numFmt w:val="bullet"/>
      <w:lvlText w:val=""/>
      <w:lvlJc w:val="left"/>
      <w:pPr>
        <w:tabs>
          <w:tab w:val="num" w:pos="3291"/>
        </w:tabs>
        <w:ind w:left="3291" w:hanging="360"/>
      </w:pPr>
      <w:rPr>
        <w:rFonts w:ascii="Symbol" w:hAnsi="Symbol" w:hint="default"/>
      </w:rPr>
    </w:lvl>
    <w:lvl w:ilvl="4" w:tplc="041A0003" w:tentative="1">
      <w:start w:val="1"/>
      <w:numFmt w:val="bullet"/>
      <w:lvlText w:val="o"/>
      <w:lvlJc w:val="left"/>
      <w:pPr>
        <w:tabs>
          <w:tab w:val="num" w:pos="4011"/>
        </w:tabs>
        <w:ind w:left="4011" w:hanging="360"/>
      </w:pPr>
      <w:rPr>
        <w:rFonts w:ascii="Courier New" w:hAnsi="Courier New" w:cs="Courier New" w:hint="default"/>
      </w:rPr>
    </w:lvl>
    <w:lvl w:ilvl="5" w:tplc="041A0005" w:tentative="1">
      <w:start w:val="1"/>
      <w:numFmt w:val="bullet"/>
      <w:lvlText w:val=""/>
      <w:lvlJc w:val="left"/>
      <w:pPr>
        <w:tabs>
          <w:tab w:val="num" w:pos="4731"/>
        </w:tabs>
        <w:ind w:left="4731" w:hanging="360"/>
      </w:pPr>
      <w:rPr>
        <w:rFonts w:ascii="Wingdings" w:hAnsi="Wingdings" w:hint="default"/>
      </w:rPr>
    </w:lvl>
    <w:lvl w:ilvl="6" w:tplc="041A0001" w:tentative="1">
      <w:start w:val="1"/>
      <w:numFmt w:val="bullet"/>
      <w:lvlText w:val=""/>
      <w:lvlJc w:val="left"/>
      <w:pPr>
        <w:tabs>
          <w:tab w:val="num" w:pos="5451"/>
        </w:tabs>
        <w:ind w:left="5451" w:hanging="360"/>
      </w:pPr>
      <w:rPr>
        <w:rFonts w:ascii="Symbol" w:hAnsi="Symbol" w:hint="default"/>
      </w:rPr>
    </w:lvl>
    <w:lvl w:ilvl="7" w:tplc="041A0003" w:tentative="1">
      <w:start w:val="1"/>
      <w:numFmt w:val="bullet"/>
      <w:lvlText w:val="o"/>
      <w:lvlJc w:val="left"/>
      <w:pPr>
        <w:tabs>
          <w:tab w:val="num" w:pos="6171"/>
        </w:tabs>
        <w:ind w:left="6171" w:hanging="360"/>
      </w:pPr>
      <w:rPr>
        <w:rFonts w:ascii="Courier New" w:hAnsi="Courier New" w:cs="Courier New" w:hint="default"/>
      </w:rPr>
    </w:lvl>
    <w:lvl w:ilvl="8" w:tplc="041A0005" w:tentative="1">
      <w:start w:val="1"/>
      <w:numFmt w:val="bullet"/>
      <w:lvlText w:val=""/>
      <w:lvlJc w:val="left"/>
      <w:pPr>
        <w:tabs>
          <w:tab w:val="num" w:pos="6891"/>
        </w:tabs>
        <w:ind w:left="6891" w:hanging="360"/>
      </w:pPr>
      <w:rPr>
        <w:rFonts w:ascii="Wingdings" w:hAnsi="Wingdings" w:hint="default"/>
      </w:rPr>
    </w:lvl>
  </w:abstractNum>
  <w:abstractNum w:abstractNumId="102"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3" w15:restartNumberingAfterBreak="0">
    <w:nsid w:val="55A15230"/>
    <w:multiLevelType w:val="multilevel"/>
    <w:tmpl w:val="86AC0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105" w15:restartNumberingAfterBreak="0">
    <w:nsid w:val="58644F9F"/>
    <w:multiLevelType w:val="multilevel"/>
    <w:tmpl w:val="58644F9F"/>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58FF7F4C"/>
    <w:multiLevelType w:val="multilevel"/>
    <w:tmpl w:val="58FF7F4C"/>
    <w:lvl w:ilvl="0">
      <w:start w:val="1"/>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8" w15:restartNumberingAfterBreak="0">
    <w:nsid w:val="5D683088"/>
    <w:multiLevelType w:val="hybridMultilevel"/>
    <w:tmpl w:val="98964A6E"/>
    <w:lvl w:ilvl="0" w:tplc="44F87016">
      <w:start w:val="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09" w15:restartNumberingAfterBreak="0">
    <w:nsid w:val="5F86503A"/>
    <w:multiLevelType w:val="multilevel"/>
    <w:tmpl w:val="D3A04C3C"/>
    <w:lvl w:ilvl="0">
      <w:start w:val="1"/>
      <w:numFmt w:val="decimal"/>
      <w:lvlText w:val="%1."/>
      <w:lvlJc w:val="left"/>
      <w:pPr>
        <w:ind w:left="3" w:hanging="570"/>
      </w:pPr>
      <w:rPr>
        <w:rFonts w:hint="default"/>
      </w:rPr>
    </w:lvl>
    <w:lvl w:ilvl="1">
      <w:start w:val="1"/>
      <w:numFmt w:val="decimal"/>
      <w:isLgl/>
      <w:lvlText w:val="%1.%2."/>
      <w:lvlJc w:val="left"/>
      <w:pPr>
        <w:ind w:left="3" w:hanging="570"/>
      </w:pPr>
      <w:rPr>
        <w:rFonts w:hint="default"/>
      </w:rPr>
    </w:lvl>
    <w:lvl w:ilvl="2">
      <w:start w:val="4"/>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110" w15:restartNumberingAfterBreak="0">
    <w:nsid w:val="5F9232A7"/>
    <w:multiLevelType w:val="hybridMultilevel"/>
    <w:tmpl w:val="CDC8220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1" w15:restartNumberingAfterBreak="0">
    <w:nsid w:val="628305E8"/>
    <w:multiLevelType w:val="multilevel"/>
    <w:tmpl w:val="628305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62FB02FF"/>
    <w:multiLevelType w:val="hybridMultilevel"/>
    <w:tmpl w:val="FFFFFFFF"/>
    <w:lvl w:ilvl="0" w:tplc="041A000F">
      <w:start w:val="1"/>
      <w:numFmt w:val="decimal"/>
      <w:lvlText w:val="%1."/>
      <w:lvlJc w:val="left"/>
      <w:pPr>
        <w:ind w:left="36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13"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4" w15:restartNumberingAfterBreak="0">
    <w:nsid w:val="653A26C8"/>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5" w15:restartNumberingAfterBreak="0">
    <w:nsid w:val="68223AB6"/>
    <w:multiLevelType w:val="multilevel"/>
    <w:tmpl w:val="68223AB6"/>
    <w:lvl w:ilvl="0">
      <w:numFmt w:val="bullet"/>
      <w:lvlText w:val=""/>
      <w:lvlJc w:val="left"/>
      <w:pPr>
        <w:ind w:left="720" w:hanging="360"/>
      </w:pPr>
      <w:rPr>
        <w:rFonts w:ascii="Symbol" w:eastAsiaTheme="minorHAnsi" w:hAnsi="Symbol"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0">
    <w:nsid w:val="6A6D19A4"/>
    <w:multiLevelType w:val="multilevel"/>
    <w:tmpl w:val="B63495A0"/>
    <w:lvl w:ilvl="0">
      <w:start w:val="1"/>
      <w:numFmt w:val="upperRoman"/>
      <w:lvlText w:val="%1."/>
      <w:lvlJc w:val="left"/>
      <w:pPr>
        <w:ind w:left="1428" w:hanging="72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17"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118" w15:restartNumberingAfterBreak="0">
    <w:nsid w:val="6AE6383F"/>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19" w15:restartNumberingAfterBreak="0">
    <w:nsid w:val="6C455679"/>
    <w:multiLevelType w:val="multilevel"/>
    <w:tmpl w:val="6C45567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20" w15:restartNumberingAfterBreak="0">
    <w:nsid w:val="6C5E2B94"/>
    <w:multiLevelType w:val="hybridMultilevel"/>
    <w:tmpl w:val="70FAC85A"/>
    <w:lvl w:ilvl="0" w:tplc="041A000F">
      <w:start w:val="1"/>
      <w:numFmt w:val="decimal"/>
      <w:lvlText w:val="%1."/>
      <w:lvlJc w:val="left"/>
      <w:pPr>
        <w:ind w:left="360" w:hanging="360"/>
      </w:pPr>
      <w:rPr>
        <w:rFonts w:cs="Times New Roman" w:hint="default"/>
      </w:rPr>
    </w:lvl>
    <w:lvl w:ilvl="1" w:tplc="68C49238">
      <w:start w:val="1"/>
      <w:numFmt w:val="decimal"/>
      <w:lvlText w:val="%2."/>
      <w:lvlJc w:val="left"/>
      <w:pPr>
        <w:ind w:left="360" w:hanging="360"/>
      </w:pPr>
      <w:rPr>
        <w:rFonts w:cs="Times New Roman" w:hint="default"/>
      </w:rPr>
    </w:lvl>
    <w:lvl w:ilvl="2" w:tplc="C97C2D12">
      <w:start w:val="5"/>
      <w:numFmt w:val="bullet"/>
      <w:lvlText w:val="-"/>
      <w:lvlJc w:val="left"/>
      <w:pPr>
        <w:ind w:left="786" w:hanging="360"/>
      </w:pPr>
      <w:rPr>
        <w:rFonts w:ascii="Times New Roman" w:eastAsia="Times New Roman" w:hAnsi="Times New Roman" w:hint="default"/>
      </w:rPr>
    </w:lvl>
    <w:lvl w:ilvl="3" w:tplc="041A000F">
      <w:start w:val="1"/>
      <w:numFmt w:val="decimal"/>
      <w:lvlText w:val="%4."/>
      <w:lvlJc w:val="left"/>
      <w:pPr>
        <w:ind w:left="2520" w:hanging="360"/>
      </w:pPr>
      <w:rPr>
        <w:rFonts w:cs="Times New Roman"/>
      </w:rPr>
    </w:lvl>
    <w:lvl w:ilvl="4" w:tplc="041A0019">
      <w:start w:val="1"/>
      <w:numFmt w:val="lowerLetter"/>
      <w:lvlText w:val="%5."/>
      <w:lvlJc w:val="left"/>
      <w:pPr>
        <w:ind w:left="3240" w:hanging="360"/>
      </w:pPr>
      <w:rPr>
        <w:rFonts w:cs="Times New Roman"/>
      </w:rPr>
    </w:lvl>
    <w:lvl w:ilvl="5" w:tplc="041A001B">
      <w:start w:val="1"/>
      <w:numFmt w:val="lowerRoman"/>
      <w:lvlText w:val="%6."/>
      <w:lvlJc w:val="right"/>
      <w:pPr>
        <w:ind w:left="3960" w:hanging="180"/>
      </w:pPr>
      <w:rPr>
        <w:rFonts w:cs="Times New Roman"/>
      </w:rPr>
    </w:lvl>
    <w:lvl w:ilvl="6" w:tplc="041A000F">
      <w:start w:val="1"/>
      <w:numFmt w:val="decimal"/>
      <w:lvlText w:val="%7."/>
      <w:lvlJc w:val="left"/>
      <w:pPr>
        <w:ind w:left="4680" w:hanging="360"/>
      </w:pPr>
      <w:rPr>
        <w:rFonts w:cs="Times New Roman"/>
      </w:rPr>
    </w:lvl>
    <w:lvl w:ilvl="7" w:tplc="041A0019">
      <w:start w:val="1"/>
      <w:numFmt w:val="lowerLetter"/>
      <w:lvlText w:val="%8."/>
      <w:lvlJc w:val="left"/>
      <w:pPr>
        <w:ind w:left="5400" w:hanging="360"/>
      </w:pPr>
      <w:rPr>
        <w:rFonts w:cs="Times New Roman"/>
      </w:rPr>
    </w:lvl>
    <w:lvl w:ilvl="8" w:tplc="041A001B">
      <w:start w:val="1"/>
      <w:numFmt w:val="lowerRoman"/>
      <w:lvlText w:val="%9."/>
      <w:lvlJc w:val="right"/>
      <w:pPr>
        <w:ind w:left="6120" w:hanging="180"/>
      </w:pPr>
      <w:rPr>
        <w:rFonts w:cs="Times New Roman"/>
      </w:rPr>
    </w:lvl>
  </w:abstractNum>
  <w:abstractNum w:abstractNumId="121" w15:restartNumberingAfterBreak="0">
    <w:nsid w:val="6FB55285"/>
    <w:multiLevelType w:val="multilevel"/>
    <w:tmpl w:val="6FB5528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2"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123" w15:restartNumberingAfterBreak="0">
    <w:nsid w:val="70A54446"/>
    <w:multiLevelType w:val="multilevel"/>
    <w:tmpl w:val="70A5444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70FD7674"/>
    <w:multiLevelType w:val="hybridMultilevel"/>
    <w:tmpl w:val="28C2F724"/>
    <w:lvl w:ilvl="0" w:tplc="A1B06918">
      <w:numFmt w:val="bullet"/>
      <w:lvlText w:val="-"/>
      <w:lvlJc w:val="left"/>
      <w:pPr>
        <w:tabs>
          <w:tab w:val="num" w:pos="1275"/>
        </w:tabs>
        <w:ind w:left="708" w:firstLine="360"/>
      </w:pPr>
      <w:rPr>
        <w:rFonts w:ascii="Times New Roman" w:eastAsia="Times New Roman" w:hAnsi="Times New Roman" w:cs="Times New Roman" w:hint="default"/>
      </w:rPr>
    </w:lvl>
    <w:lvl w:ilvl="1" w:tplc="041A0003" w:tentative="1">
      <w:start w:val="1"/>
      <w:numFmt w:val="bullet"/>
      <w:lvlText w:val="o"/>
      <w:lvlJc w:val="left"/>
      <w:pPr>
        <w:tabs>
          <w:tab w:val="num" w:pos="2148"/>
        </w:tabs>
        <w:ind w:left="2148" w:hanging="360"/>
      </w:pPr>
      <w:rPr>
        <w:rFonts w:ascii="Courier New" w:hAnsi="Courier New" w:cs="Courier New" w:hint="default"/>
      </w:rPr>
    </w:lvl>
    <w:lvl w:ilvl="2" w:tplc="041A0005" w:tentative="1">
      <w:start w:val="1"/>
      <w:numFmt w:val="bullet"/>
      <w:lvlText w:val=""/>
      <w:lvlJc w:val="left"/>
      <w:pPr>
        <w:tabs>
          <w:tab w:val="num" w:pos="2868"/>
        </w:tabs>
        <w:ind w:left="2868" w:hanging="360"/>
      </w:pPr>
      <w:rPr>
        <w:rFonts w:ascii="Wingdings" w:hAnsi="Wingdings" w:hint="default"/>
      </w:rPr>
    </w:lvl>
    <w:lvl w:ilvl="3" w:tplc="041A0001" w:tentative="1">
      <w:start w:val="1"/>
      <w:numFmt w:val="bullet"/>
      <w:lvlText w:val=""/>
      <w:lvlJc w:val="left"/>
      <w:pPr>
        <w:tabs>
          <w:tab w:val="num" w:pos="3588"/>
        </w:tabs>
        <w:ind w:left="3588" w:hanging="360"/>
      </w:pPr>
      <w:rPr>
        <w:rFonts w:ascii="Symbol" w:hAnsi="Symbol" w:hint="default"/>
      </w:rPr>
    </w:lvl>
    <w:lvl w:ilvl="4" w:tplc="041A0003" w:tentative="1">
      <w:start w:val="1"/>
      <w:numFmt w:val="bullet"/>
      <w:lvlText w:val="o"/>
      <w:lvlJc w:val="left"/>
      <w:pPr>
        <w:tabs>
          <w:tab w:val="num" w:pos="4308"/>
        </w:tabs>
        <w:ind w:left="4308" w:hanging="360"/>
      </w:pPr>
      <w:rPr>
        <w:rFonts w:ascii="Courier New" w:hAnsi="Courier New" w:cs="Courier New" w:hint="default"/>
      </w:rPr>
    </w:lvl>
    <w:lvl w:ilvl="5" w:tplc="041A0005" w:tentative="1">
      <w:start w:val="1"/>
      <w:numFmt w:val="bullet"/>
      <w:lvlText w:val=""/>
      <w:lvlJc w:val="left"/>
      <w:pPr>
        <w:tabs>
          <w:tab w:val="num" w:pos="5028"/>
        </w:tabs>
        <w:ind w:left="5028" w:hanging="360"/>
      </w:pPr>
      <w:rPr>
        <w:rFonts w:ascii="Wingdings" w:hAnsi="Wingdings" w:hint="default"/>
      </w:rPr>
    </w:lvl>
    <w:lvl w:ilvl="6" w:tplc="041A0001" w:tentative="1">
      <w:start w:val="1"/>
      <w:numFmt w:val="bullet"/>
      <w:lvlText w:val=""/>
      <w:lvlJc w:val="left"/>
      <w:pPr>
        <w:tabs>
          <w:tab w:val="num" w:pos="5748"/>
        </w:tabs>
        <w:ind w:left="5748" w:hanging="360"/>
      </w:pPr>
      <w:rPr>
        <w:rFonts w:ascii="Symbol" w:hAnsi="Symbol" w:hint="default"/>
      </w:rPr>
    </w:lvl>
    <w:lvl w:ilvl="7" w:tplc="041A0003" w:tentative="1">
      <w:start w:val="1"/>
      <w:numFmt w:val="bullet"/>
      <w:lvlText w:val="o"/>
      <w:lvlJc w:val="left"/>
      <w:pPr>
        <w:tabs>
          <w:tab w:val="num" w:pos="6468"/>
        </w:tabs>
        <w:ind w:left="6468" w:hanging="360"/>
      </w:pPr>
      <w:rPr>
        <w:rFonts w:ascii="Courier New" w:hAnsi="Courier New" w:cs="Courier New" w:hint="default"/>
      </w:rPr>
    </w:lvl>
    <w:lvl w:ilvl="8" w:tplc="041A0005" w:tentative="1">
      <w:start w:val="1"/>
      <w:numFmt w:val="bullet"/>
      <w:lvlText w:val=""/>
      <w:lvlJc w:val="left"/>
      <w:pPr>
        <w:tabs>
          <w:tab w:val="num" w:pos="7188"/>
        </w:tabs>
        <w:ind w:left="7188" w:hanging="360"/>
      </w:pPr>
      <w:rPr>
        <w:rFonts w:ascii="Wingdings" w:hAnsi="Wingdings" w:hint="default"/>
      </w:rPr>
    </w:lvl>
  </w:abstractNum>
  <w:abstractNum w:abstractNumId="125" w15:restartNumberingAfterBreak="0">
    <w:nsid w:val="71243A94"/>
    <w:multiLevelType w:val="multilevel"/>
    <w:tmpl w:val="71243A94"/>
    <w:lvl w:ilvl="0">
      <w:numFmt w:val="bullet"/>
      <w:lvlText w:val=""/>
      <w:lvlJc w:val="left"/>
      <w:pPr>
        <w:ind w:left="1478" w:hanging="360"/>
      </w:pPr>
      <w:rPr>
        <w:rFonts w:ascii="Symbol" w:eastAsia="Symbol" w:hAnsi="Symbol" w:cs="Symbol" w:hint="default"/>
        <w:w w:val="100"/>
        <w:sz w:val="24"/>
        <w:szCs w:val="24"/>
        <w:lang w:val="hr-HR" w:eastAsia="hr-HR" w:bidi="hr-HR"/>
      </w:rPr>
    </w:lvl>
    <w:lvl w:ilvl="1">
      <w:numFmt w:val="bullet"/>
      <w:lvlText w:val="•"/>
      <w:lvlJc w:val="left"/>
      <w:pPr>
        <w:ind w:left="2346" w:hanging="360"/>
      </w:pPr>
      <w:rPr>
        <w:rFonts w:hint="default"/>
        <w:lang w:val="hr-HR" w:eastAsia="hr-HR" w:bidi="hr-HR"/>
      </w:rPr>
    </w:lvl>
    <w:lvl w:ilvl="2">
      <w:numFmt w:val="bullet"/>
      <w:lvlText w:val="•"/>
      <w:lvlJc w:val="left"/>
      <w:pPr>
        <w:ind w:left="3213" w:hanging="360"/>
      </w:pPr>
      <w:rPr>
        <w:rFonts w:hint="default"/>
        <w:lang w:val="hr-HR" w:eastAsia="hr-HR" w:bidi="hr-HR"/>
      </w:rPr>
    </w:lvl>
    <w:lvl w:ilvl="3">
      <w:numFmt w:val="bullet"/>
      <w:lvlText w:val="•"/>
      <w:lvlJc w:val="left"/>
      <w:pPr>
        <w:ind w:left="4080" w:hanging="360"/>
      </w:pPr>
      <w:rPr>
        <w:rFonts w:hint="default"/>
        <w:lang w:val="hr-HR" w:eastAsia="hr-HR" w:bidi="hr-HR"/>
      </w:rPr>
    </w:lvl>
    <w:lvl w:ilvl="4">
      <w:numFmt w:val="bullet"/>
      <w:lvlText w:val="•"/>
      <w:lvlJc w:val="left"/>
      <w:pPr>
        <w:ind w:left="4947" w:hanging="360"/>
      </w:pPr>
      <w:rPr>
        <w:rFonts w:hint="default"/>
        <w:lang w:val="hr-HR" w:eastAsia="hr-HR" w:bidi="hr-HR"/>
      </w:rPr>
    </w:lvl>
    <w:lvl w:ilvl="5">
      <w:numFmt w:val="bullet"/>
      <w:lvlText w:val="•"/>
      <w:lvlJc w:val="left"/>
      <w:pPr>
        <w:ind w:left="5814" w:hanging="360"/>
      </w:pPr>
      <w:rPr>
        <w:rFonts w:hint="default"/>
        <w:lang w:val="hr-HR" w:eastAsia="hr-HR" w:bidi="hr-HR"/>
      </w:rPr>
    </w:lvl>
    <w:lvl w:ilvl="6">
      <w:numFmt w:val="bullet"/>
      <w:lvlText w:val="•"/>
      <w:lvlJc w:val="left"/>
      <w:pPr>
        <w:ind w:left="6681" w:hanging="360"/>
      </w:pPr>
      <w:rPr>
        <w:rFonts w:hint="default"/>
        <w:lang w:val="hr-HR" w:eastAsia="hr-HR" w:bidi="hr-HR"/>
      </w:rPr>
    </w:lvl>
    <w:lvl w:ilvl="7">
      <w:numFmt w:val="bullet"/>
      <w:lvlText w:val="•"/>
      <w:lvlJc w:val="left"/>
      <w:pPr>
        <w:ind w:left="7548" w:hanging="360"/>
      </w:pPr>
      <w:rPr>
        <w:rFonts w:hint="default"/>
        <w:lang w:val="hr-HR" w:eastAsia="hr-HR" w:bidi="hr-HR"/>
      </w:rPr>
    </w:lvl>
    <w:lvl w:ilvl="8">
      <w:numFmt w:val="bullet"/>
      <w:lvlText w:val="•"/>
      <w:lvlJc w:val="left"/>
      <w:pPr>
        <w:ind w:left="8415" w:hanging="360"/>
      </w:pPr>
      <w:rPr>
        <w:rFonts w:hint="default"/>
        <w:lang w:val="hr-HR" w:eastAsia="hr-HR" w:bidi="hr-HR"/>
      </w:rPr>
    </w:lvl>
  </w:abstractNum>
  <w:abstractNum w:abstractNumId="126" w15:restartNumberingAfterBreak="0">
    <w:nsid w:val="725A3F38"/>
    <w:multiLevelType w:val="hybridMultilevel"/>
    <w:tmpl w:val="FFFFFFFF"/>
    <w:lvl w:ilvl="0" w:tplc="041A000F">
      <w:start w:val="1"/>
      <w:numFmt w:val="decimal"/>
      <w:lvlText w:val="%1."/>
      <w:lvlJc w:val="left"/>
      <w:pPr>
        <w:ind w:left="360" w:hanging="360"/>
      </w:pPr>
      <w:rPr>
        <w:rFonts w:cs="Times New Roman" w:hint="default"/>
        <w:b w:val="0"/>
        <w:bCs w:val="0"/>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27" w15:restartNumberingAfterBreak="0">
    <w:nsid w:val="73606E77"/>
    <w:multiLevelType w:val="hybridMultilevel"/>
    <w:tmpl w:val="A80A3B7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8" w15:restartNumberingAfterBreak="0">
    <w:nsid w:val="73BE23DE"/>
    <w:multiLevelType w:val="multilevel"/>
    <w:tmpl w:val="73BE23DE"/>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15:restartNumberingAfterBreak="0">
    <w:nsid w:val="73BF2A54"/>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1004" w:hanging="72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932" w:hanging="108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860" w:hanging="144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788" w:hanging="180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30" w15:restartNumberingAfterBreak="0">
    <w:nsid w:val="75E522BB"/>
    <w:multiLevelType w:val="multilevel"/>
    <w:tmpl w:val="75E522B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132" w15:restartNumberingAfterBreak="0">
    <w:nsid w:val="7A992478"/>
    <w:multiLevelType w:val="multilevel"/>
    <w:tmpl w:val="7A992478"/>
    <w:lvl w:ilvl="0">
      <w:numFmt w:val="bullet"/>
      <w:lvlText w:val="-"/>
      <w:lvlJc w:val="left"/>
      <w:pPr>
        <w:ind w:left="1080" w:hanging="360"/>
      </w:pPr>
      <w:rPr>
        <w:rFonts w:ascii="Verdana" w:eastAsia="Times New Roman" w:hAnsi="Verdana"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3" w15:restartNumberingAfterBreak="0">
    <w:nsid w:val="7AA01573"/>
    <w:multiLevelType w:val="multilevel"/>
    <w:tmpl w:val="7ED6780A"/>
    <w:lvl w:ilvl="0">
      <w:start w:val="1"/>
      <w:numFmt w:val="decimal"/>
      <w:lvlText w:val="%1."/>
      <w:lvlJc w:val="left"/>
      <w:pPr>
        <w:ind w:left="36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34" w15:restartNumberingAfterBreak="0">
    <w:nsid w:val="7C7B50BD"/>
    <w:multiLevelType w:val="hybridMultilevel"/>
    <w:tmpl w:val="37089376"/>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35" w15:restartNumberingAfterBreak="0">
    <w:nsid w:val="7C8850F9"/>
    <w:multiLevelType w:val="multilevel"/>
    <w:tmpl w:val="7C8850F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52"/>
  </w:num>
  <w:num w:numId="7" w16cid:durableId="1440687050">
    <w:abstractNumId w:val="107"/>
  </w:num>
  <w:num w:numId="8" w16cid:durableId="943809875">
    <w:abstractNumId w:val="36"/>
  </w:num>
  <w:num w:numId="9" w16cid:durableId="1829128843">
    <w:abstractNumId w:val="58"/>
  </w:num>
  <w:num w:numId="10" w16cid:durableId="486440493">
    <w:abstractNumId w:val="131"/>
  </w:num>
  <w:num w:numId="11" w16cid:durableId="1491408107">
    <w:abstractNumId w:val="51"/>
  </w:num>
  <w:num w:numId="12" w16cid:durableId="982151704">
    <w:abstractNumId w:val="77"/>
  </w:num>
  <w:num w:numId="13" w16cid:durableId="2108965521">
    <w:abstractNumId w:val="113"/>
  </w:num>
  <w:num w:numId="14" w16cid:durableId="1398430168">
    <w:abstractNumId w:val="117"/>
  </w:num>
  <w:num w:numId="15" w16cid:durableId="1424447491">
    <w:abstractNumId w:val="88"/>
  </w:num>
  <w:num w:numId="16" w16cid:durableId="1656837054">
    <w:abstractNumId w:val="104"/>
  </w:num>
  <w:num w:numId="17" w16cid:durableId="629475388">
    <w:abstractNumId w:val="93"/>
  </w:num>
  <w:num w:numId="18" w16cid:durableId="1261838939">
    <w:abstractNumId w:val="53"/>
  </w:num>
  <w:num w:numId="19" w16cid:durableId="1019088772">
    <w:abstractNumId w:val="110"/>
  </w:num>
  <w:num w:numId="20" w16cid:durableId="1148863184">
    <w:abstractNumId w:val="70"/>
  </w:num>
  <w:num w:numId="21" w16cid:durableId="1852840573">
    <w:abstractNumId w:val="130"/>
  </w:num>
  <w:num w:numId="22" w16cid:durableId="1282151385">
    <w:abstractNumId w:val="45"/>
  </w:num>
  <w:num w:numId="23" w16cid:durableId="26220449">
    <w:abstractNumId w:val="89"/>
  </w:num>
  <w:num w:numId="24" w16cid:durableId="1658873032">
    <w:abstractNumId w:val="79"/>
  </w:num>
  <w:num w:numId="25" w16cid:durableId="1431194609">
    <w:abstractNumId w:val="55"/>
  </w:num>
  <w:num w:numId="26" w16cid:durableId="2062242435">
    <w:abstractNumId w:val="111"/>
  </w:num>
  <w:num w:numId="27" w16cid:durableId="201984498">
    <w:abstractNumId w:val="34"/>
  </w:num>
  <w:num w:numId="28" w16cid:durableId="80571936">
    <w:abstractNumId w:val="128"/>
  </w:num>
  <w:num w:numId="29" w16cid:durableId="1458523655">
    <w:abstractNumId w:val="123"/>
  </w:num>
  <w:num w:numId="30" w16cid:durableId="412943521">
    <w:abstractNumId w:val="57"/>
  </w:num>
  <w:num w:numId="31" w16cid:durableId="844595191">
    <w:abstractNumId w:val="106"/>
  </w:num>
  <w:num w:numId="32" w16cid:durableId="1314525180">
    <w:abstractNumId w:val="80"/>
  </w:num>
  <w:num w:numId="33" w16cid:durableId="1544948206">
    <w:abstractNumId w:val="62"/>
  </w:num>
  <w:num w:numId="34" w16cid:durableId="988636615">
    <w:abstractNumId w:val="90"/>
  </w:num>
  <w:num w:numId="35" w16cid:durableId="275455589">
    <w:abstractNumId w:val="105"/>
  </w:num>
  <w:num w:numId="36" w16cid:durableId="756092434">
    <w:abstractNumId w:val="121"/>
  </w:num>
  <w:num w:numId="37" w16cid:durableId="1642347865">
    <w:abstractNumId w:val="132"/>
  </w:num>
  <w:num w:numId="38" w16cid:durableId="1939948071">
    <w:abstractNumId w:val="59"/>
  </w:num>
  <w:num w:numId="39" w16cid:durableId="1934244125">
    <w:abstractNumId w:val="74"/>
  </w:num>
  <w:num w:numId="40" w16cid:durableId="1032615229">
    <w:abstractNumId w:val="37"/>
  </w:num>
  <w:num w:numId="41" w16cid:durableId="656493043">
    <w:abstractNumId w:val="119"/>
  </w:num>
  <w:num w:numId="42" w16cid:durableId="1056047816">
    <w:abstractNumId w:val="64"/>
  </w:num>
  <w:num w:numId="43" w16cid:durableId="1900944095">
    <w:abstractNumId w:val="135"/>
  </w:num>
  <w:num w:numId="44" w16cid:durableId="1211262034">
    <w:abstractNumId w:val="61"/>
  </w:num>
  <w:num w:numId="45" w16cid:durableId="367606532">
    <w:abstractNumId w:val="85"/>
  </w:num>
  <w:num w:numId="46" w16cid:durableId="1390424053">
    <w:abstractNumId w:val="87"/>
  </w:num>
  <w:num w:numId="47" w16cid:durableId="457332474">
    <w:abstractNumId w:val="125"/>
  </w:num>
  <w:num w:numId="48" w16cid:durableId="1534536444">
    <w:abstractNumId w:val="63"/>
  </w:num>
  <w:num w:numId="49" w16cid:durableId="1039236048">
    <w:abstractNumId w:val="44"/>
  </w:num>
  <w:num w:numId="50" w16cid:durableId="45687426">
    <w:abstractNumId w:val="49"/>
  </w:num>
  <w:num w:numId="51" w16cid:durableId="767236804">
    <w:abstractNumId w:val="99"/>
  </w:num>
  <w:num w:numId="52" w16cid:durableId="713891276">
    <w:abstractNumId w:val="115"/>
  </w:num>
  <w:num w:numId="53" w16cid:durableId="457142807">
    <w:abstractNumId w:val="73"/>
  </w:num>
  <w:num w:numId="54" w16cid:durableId="170461521">
    <w:abstractNumId w:val="50"/>
  </w:num>
  <w:num w:numId="55" w16cid:durableId="782652084">
    <w:abstractNumId w:val="78"/>
  </w:num>
  <w:num w:numId="56" w16cid:durableId="2117212226">
    <w:abstractNumId w:val="76"/>
  </w:num>
  <w:num w:numId="57" w16cid:durableId="1361056052">
    <w:abstractNumId w:val="126"/>
  </w:num>
  <w:num w:numId="58" w16cid:durableId="620192684">
    <w:abstractNumId w:val="69"/>
  </w:num>
  <w:num w:numId="59" w16cid:durableId="865945676">
    <w:abstractNumId w:val="112"/>
  </w:num>
  <w:num w:numId="60" w16cid:durableId="1140997577">
    <w:abstractNumId w:val="92"/>
  </w:num>
  <w:num w:numId="61" w16cid:durableId="422069060">
    <w:abstractNumId w:val="118"/>
  </w:num>
  <w:num w:numId="62" w16cid:durableId="516043312">
    <w:abstractNumId w:val="60"/>
  </w:num>
  <w:num w:numId="63" w16cid:durableId="160390660">
    <w:abstractNumId w:val="68"/>
  </w:num>
  <w:num w:numId="64" w16cid:durableId="148405314">
    <w:abstractNumId w:val="56"/>
  </w:num>
  <w:num w:numId="65" w16cid:durableId="678241288">
    <w:abstractNumId w:val="97"/>
  </w:num>
  <w:num w:numId="66" w16cid:durableId="235626224">
    <w:abstractNumId w:val="109"/>
  </w:num>
  <w:num w:numId="67" w16cid:durableId="758453795">
    <w:abstractNumId w:val="103"/>
  </w:num>
  <w:num w:numId="68" w16cid:durableId="889848005">
    <w:abstractNumId w:val="108"/>
  </w:num>
  <w:num w:numId="69" w16cid:durableId="1260403974">
    <w:abstractNumId w:val="86"/>
  </w:num>
  <w:num w:numId="70" w16cid:durableId="1002704796">
    <w:abstractNumId w:val="48"/>
  </w:num>
  <w:num w:numId="71" w16cid:durableId="939146534">
    <w:abstractNumId w:val="30"/>
  </w:num>
  <w:num w:numId="72" w16cid:durableId="1847937805">
    <w:abstractNumId w:val="129"/>
  </w:num>
  <w:num w:numId="73" w16cid:durableId="1687713765">
    <w:abstractNumId w:val="66"/>
  </w:num>
  <w:num w:numId="74" w16cid:durableId="785469361">
    <w:abstractNumId w:val="1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368069963">
    <w:abstractNumId w:val="94"/>
  </w:num>
  <w:num w:numId="76" w16cid:durableId="305088349">
    <w:abstractNumId w:val="47"/>
  </w:num>
  <w:num w:numId="77" w16cid:durableId="1620525548">
    <w:abstractNumId w:val="67"/>
  </w:num>
  <w:num w:numId="78" w16cid:durableId="42985964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604580836">
    <w:abstractNumId w:val="43"/>
  </w:num>
  <w:num w:numId="80" w16cid:durableId="639191836">
    <w:abstractNumId w:val="82"/>
  </w:num>
  <w:num w:numId="81" w16cid:durableId="536626370">
    <w:abstractNumId w:val="41"/>
  </w:num>
  <w:num w:numId="82" w16cid:durableId="1556818316">
    <w:abstractNumId w:val="65"/>
  </w:num>
  <w:num w:numId="83" w16cid:durableId="746070762">
    <w:abstractNumId w:val="122"/>
  </w:num>
  <w:num w:numId="84" w16cid:durableId="1871723415">
    <w:abstractNumId w:val="35"/>
  </w:num>
  <w:num w:numId="85" w16cid:durableId="30863566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395516384">
    <w:abstractNumId w:val="98"/>
  </w:num>
  <w:num w:numId="87" w16cid:durableId="2014185947">
    <w:abstractNumId w:val="46"/>
  </w:num>
  <w:num w:numId="88" w16cid:durableId="1830637038">
    <w:abstractNumId w:val="72"/>
  </w:num>
  <w:num w:numId="89" w16cid:durableId="1028027950">
    <w:abstractNumId w:val="33"/>
  </w:num>
  <w:num w:numId="90" w16cid:durableId="284777531">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311443863">
    <w:abstractNumId w:val="32"/>
  </w:num>
  <w:num w:numId="92" w16cid:durableId="1120343770">
    <w:abstractNumId w:val="42"/>
  </w:num>
  <w:num w:numId="93" w16cid:durableId="1159617234">
    <w:abstractNumId w:val="127"/>
  </w:num>
  <w:num w:numId="94" w16cid:durableId="459231808">
    <w:abstractNumId w:val="84"/>
  </w:num>
  <w:num w:numId="95" w16cid:durableId="1358580414">
    <w:abstractNumId w:val="116"/>
  </w:num>
  <w:num w:numId="96" w16cid:durableId="1156803514">
    <w:abstractNumId w:val="81"/>
  </w:num>
  <w:num w:numId="97" w16cid:durableId="1818380216">
    <w:abstractNumId w:val="71"/>
  </w:num>
  <w:num w:numId="98" w16cid:durableId="1369406435">
    <w:abstractNumId w:val="91"/>
  </w:num>
  <w:num w:numId="99" w16cid:durableId="1841458390">
    <w:abstractNumId w:val="40"/>
  </w:num>
  <w:num w:numId="100" w16cid:durableId="2061780006">
    <w:abstractNumId w:val="39"/>
  </w:num>
  <w:num w:numId="101" w16cid:durableId="1927884799">
    <w:abstractNumId w:val="75"/>
  </w:num>
  <w:num w:numId="102" w16cid:durableId="1344163142">
    <w:abstractNumId w:val="83"/>
  </w:num>
  <w:num w:numId="103" w16cid:durableId="1123499882">
    <w:abstractNumId w:val="96"/>
  </w:num>
  <w:num w:numId="104" w16cid:durableId="1453983073">
    <w:abstractNumId w:val="101"/>
  </w:num>
  <w:num w:numId="105" w16cid:durableId="386682922">
    <w:abstractNumId w:val="124"/>
  </w:num>
  <w:num w:numId="106" w16cid:durableId="712733646">
    <w:abstractNumId w:val="100"/>
  </w:num>
  <w:num w:numId="107" w16cid:durableId="1723795381">
    <w:abstractNumId w:val="134"/>
  </w:num>
  <w:num w:numId="108" w16cid:durableId="1843739014">
    <w:abstractNumId w:val="120"/>
  </w:num>
  <w:num w:numId="109" w16cid:durableId="2008940651">
    <w:abstractNumId w:val="31"/>
  </w:num>
  <w:num w:numId="110" w16cid:durableId="45825788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611088824">
    <w:abstractNumId w:val="95"/>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es-ES" w:vendorID="64" w:dllVersion="4096" w:nlCheck="1" w:checkStyle="0"/>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21773"/>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2604"/>
    <w:rsid w:val="00052DD7"/>
    <w:rsid w:val="00053043"/>
    <w:rsid w:val="000560C0"/>
    <w:rsid w:val="00056332"/>
    <w:rsid w:val="000611E6"/>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146B"/>
    <w:rsid w:val="000965C0"/>
    <w:rsid w:val="00096F57"/>
    <w:rsid w:val="00097CD0"/>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B1C"/>
    <w:rsid w:val="000D1C2D"/>
    <w:rsid w:val="000D7880"/>
    <w:rsid w:val="000E254D"/>
    <w:rsid w:val="000E2749"/>
    <w:rsid w:val="000E393C"/>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6184B"/>
    <w:rsid w:val="001621E3"/>
    <w:rsid w:val="00164136"/>
    <w:rsid w:val="00164C1B"/>
    <w:rsid w:val="001711B0"/>
    <w:rsid w:val="00173DCC"/>
    <w:rsid w:val="001743F2"/>
    <w:rsid w:val="00185EB9"/>
    <w:rsid w:val="00193A3F"/>
    <w:rsid w:val="00195A44"/>
    <w:rsid w:val="00197551"/>
    <w:rsid w:val="001A168C"/>
    <w:rsid w:val="001A2E1E"/>
    <w:rsid w:val="001A636E"/>
    <w:rsid w:val="001B125E"/>
    <w:rsid w:val="001B2659"/>
    <w:rsid w:val="001B3C03"/>
    <w:rsid w:val="001B48B5"/>
    <w:rsid w:val="001B5546"/>
    <w:rsid w:val="001B62DD"/>
    <w:rsid w:val="001B67FA"/>
    <w:rsid w:val="001B7BB2"/>
    <w:rsid w:val="001C0DBD"/>
    <w:rsid w:val="001C3F4C"/>
    <w:rsid w:val="001C611D"/>
    <w:rsid w:val="001C64F5"/>
    <w:rsid w:val="001D0C03"/>
    <w:rsid w:val="001D57DE"/>
    <w:rsid w:val="001D6BD0"/>
    <w:rsid w:val="001E0015"/>
    <w:rsid w:val="001E1299"/>
    <w:rsid w:val="001E20CD"/>
    <w:rsid w:val="001E4B22"/>
    <w:rsid w:val="001E5074"/>
    <w:rsid w:val="001E5649"/>
    <w:rsid w:val="001E5B40"/>
    <w:rsid w:val="001E5E09"/>
    <w:rsid w:val="001E66D7"/>
    <w:rsid w:val="001F162D"/>
    <w:rsid w:val="001F29A7"/>
    <w:rsid w:val="001F39BE"/>
    <w:rsid w:val="001F3C57"/>
    <w:rsid w:val="001F6154"/>
    <w:rsid w:val="001F6697"/>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E68"/>
    <w:rsid w:val="002872D7"/>
    <w:rsid w:val="00292425"/>
    <w:rsid w:val="00293390"/>
    <w:rsid w:val="00293486"/>
    <w:rsid w:val="00294047"/>
    <w:rsid w:val="0029483E"/>
    <w:rsid w:val="002A01FD"/>
    <w:rsid w:val="002A21BE"/>
    <w:rsid w:val="002A2698"/>
    <w:rsid w:val="002A3770"/>
    <w:rsid w:val="002A40B7"/>
    <w:rsid w:val="002A5507"/>
    <w:rsid w:val="002A5547"/>
    <w:rsid w:val="002A5B00"/>
    <w:rsid w:val="002A79A2"/>
    <w:rsid w:val="002B0595"/>
    <w:rsid w:val="002B1120"/>
    <w:rsid w:val="002B23D6"/>
    <w:rsid w:val="002B414D"/>
    <w:rsid w:val="002B5A5F"/>
    <w:rsid w:val="002C3236"/>
    <w:rsid w:val="002C540E"/>
    <w:rsid w:val="002C5445"/>
    <w:rsid w:val="002D22EA"/>
    <w:rsid w:val="002D6CBE"/>
    <w:rsid w:val="002D6CE3"/>
    <w:rsid w:val="002D6F45"/>
    <w:rsid w:val="002D7B0F"/>
    <w:rsid w:val="002E241A"/>
    <w:rsid w:val="002E26BA"/>
    <w:rsid w:val="002E6AF7"/>
    <w:rsid w:val="002F0883"/>
    <w:rsid w:val="002F1B1C"/>
    <w:rsid w:val="002F23D8"/>
    <w:rsid w:val="002F2B1B"/>
    <w:rsid w:val="00304D86"/>
    <w:rsid w:val="00307D5E"/>
    <w:rsid w:val="00311613"/>
    <w:rsid w:val="0031179B"/>
    <w:rsid w:val="003125C2"/>
    <w:rsid w:val="0031378B"/>
    <w:rsid w:val="00315630"/>
    <w:rsid w:val="003237B5"/>
    <w:rsid w:val="003241B3"/>
    <w:rsid w:val="00330402"/>
    <w:rsid w:val="00330411"/>
    <w:rsid w:val="00330CFD"/>
    <w:rsid w:val="00331225"/>
    <w:rsid w:val="003342F9"/>
    <w:rsid w:val="00335B81"/>
    <w:rsid w:val="00336256"/>
    <w:rsid w:val="00337FEC"/>
    <w:rsid w:val="00340FAE"/>
    <w:rsid w:val="00341F7F"/>
    <w:rsid w:val="00342CB3"/>
    <w:rsid w:val="00342DF4"/>
    <w:rsid w:val="0034395E"/>
    <w:rsid w:val="00345FD8"/>
    <w:rsid w:val="003465AE"/>
    <w:rsid w:val="003476C5"/>
    <w:rsid w:val="00350D7C"/>
    <w:rsid w:val="0035367B"/>
    <w:rsid w:val="0035467C"/>
    <w:rsid w:val="00355011"/>
    <w:rsid w:val="00356381"/>
    <w:rsid w:val="00361B2E"/>
    <w:rsid w:val="00362A9D"/>
    <w:rsid w:val="003634AE"/>
    <w:rsid w:val="00364317"/>
    <w:rsid w:val="00370F59"/>
    <w:rsid w:val="0037277A"/>
    <w:rsid w:val="00373260"/>
    <w:rsid w:val="00374FD8"/>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A61"/>
    <w:rsid w:val="003A12E6"/>
    <w:rsid w:val="003A51A5"/>
    <w:rsid w:val="003A707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258"/>
    <w:rsid w:val="004272CF"/>
    <w:rsid w:val="004273E6"/>
    <w:rsid w:val="004278E4"/>
    <w:rsid w:val="0043326E"/>
    <w:rsid w:val="00433A95"/>
    <w:rsid w:val="00434850"/>
    <w:rsid w:val="004366AC"/>
    <w:rsid w:val="00437F87"/>
    <w:rsid w:val="004405AE"/>
    <w:rsid w:val="004411CC"/>
    <w:rsid w:val="004435F6"/>
    <w:rsid w:val="004444CB"/>
    <w:rsid w:val="00444550"/>
    <w:rsid w:val="00447151"/>
    <w:rsid w:val="00447DBE"/>
    <w:rsid w:val="00450534"/>
    <w:rsid w:val="004510E7"/>
    <w:rsid w:val="004523F8"/>
    <w:rsid w:val="00457CAB"/>
    <w:rsid w:val="00462665"/>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206"/>
    <w:rsid w:val="00507405"/>
    <w:rsid w:val="00507955"/>
    <w:rsid w:val="00514177"/>
    <w:rsid w:val="005144E5"/>
    <w:rsid w:val="0052401F"/>
    <w:rsid w:val="005245B8"/>
    <w:rsid w:val="00525F26"/>
    <w:rsid w:val="0052750A"/>
    <w:rsid w:val="0053413A"/>
    <w:rsid w:val="00534E70"/>
    <w:rsid w:val="005400EE"/>
    <w:rsid w:val="0054093B"/>
    <w:rsid w:val="00541C07"/>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46D1"/>
    <w:rsid w:val="005A535E"/>
    <w:rsid w:val="005A5473"/>
    <w:rsid w:val="005B0B9E"/>
    <w:rsid w:val="005B5E49"/>
    <w:rsid w:val="005C0727"/>
    <w:rsid w:val="005C0F23"/>
    <w:rsid w:val="005C120F"/>
    <w:rsid w:val="005C1956"/>
    <w:rsid w:val="005C28A7"/>
    <w:rsid w:val="005C4066"/>
    <w:rsid w:val="005C40DA"/>
    <w:rsid w:val="005C6161"/>
    <w:rsid w:val="005D1A57"/>
    <w:rsid w:val="005D2F73"/>
    <w:rsid w:val="005D4364"/>
    <w:rsid w:val="005D4D61"/>
    <w:rsid w:val="005D59BE"/>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1CD4"/>
    <w:rsid w:val="00622052"/>
    <w:rsid w:val="00622CBD"/>
    <w:rsid w:val="00623108"/>
    <w:rsid w:val="0062328E"/>
    <w:rsid w:val="0063162D"/>
    <w:rsid w:val="006425C8"/>
    <w:rsid w:val="006437E1"/>
    <w:rsid w:val="00643F04"/>
    <w:rsid w:val="00644494"/>
    <w:rsid w:val="00645B15"/>
    <w:rsid w:val="00645CCA"/>
    <w:rsid w:val="006470BC"/>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93B03"/>
    <w:rsid w:val="006A33CD"/>
    <w:rsid w:val="006A452B"/>
    <w:rsid w:val="006A4BB5"/>
    <w:rsid w:val="006A5561"/>
    <w:rsid w:val="006A5EB6"/>
    <w:rsid w:val="006A7854"/>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383"/>
    <w:rsid w:val="007C0662"/>
    <w:rsid w:val="007C390D"/>
    <w:rsid w:val="007C4A83"/>
    <w:rsid w:val="007C57F1"/>
    <w:rsid w:val="007C5835"/>
    <w:rsid w:val="007C732A"/>
    <w:rsid w:val="007C752C"/>
    <w:rsid w:val="007D0960"/>
    <w:rsid w:val="007D20F2"/>
    <w:rsid w:val="007D2B83"/>
    <w:rsid w:val="007E0732"/>
    <w:rsid w:val="007E0A4F"/>
    <w:rsid w:val="007E1C7C"/>
    <w:rsid w:val="007E1D6E"/>
    <w:rsid w:val="007E2003"/>
    <w:rsid w:val="007E29C6"/>
    <w:rsid w:val="007E3E7F"/>
    <w:rsid w:val="007E4B6A"/>
    <w:rsid w:val="007E4C97"/>
    <w:rsid w:val="007E6575"/>
    <w:rsid w:val="007E74E5"/>
    <w:rsid w:val="007F28E0"/>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329"/>
    <w:rsid w:val="008858DF"/>
    <w:rsid w:val="00885B92"/>
    <w:rsid w:val="00885BD9"/>
    <w:rsid w:val="00886483"/>
    <w:rsid w:val="0088730E"/>
    <w:rsid w:val="00887936"/>
    <w:rsid w:val="008903E6"/>
    <w:rsid w:val="00893050"/>
    <w:rsid w:val="00894B61"/>
    <w:rsid w:val="0089552E"/>
    <w:rsid w:val="008975EF"/>
    <w:rsid w:val="008A067E"/>
    <w:rsid w:val="008A09A7"/>
    <w:rsid w:val="008A1356"/>
    <w:rsid w:val="008A2D38"/>
    <w:rsid w:val="008A3DEF"/>
    <w:rsid w:val="008A5840"/>
    <w:rsid w:val="008A5BA2"/>
    <w:rsid w:val="008A6495"/>
    <w:rsid w:val="008B3951"/>
    <w:rsid w:val="008B3C01"/>
    <w:rsid w:val="008B4C4E"/>
    <w:rsid w:val="008B7352"/>
    <w:rsid w:val="008B7E97"/>
    <w:rsid w:val="008B7EC7"/>
    <w:rsid w:val="008C002E"/>
    <w:rsid w:val="008C01F1"/>
    <w:rsid w:val="008C1F77"/>
    <w:rsid w:val="008C32E4"/>
    <w:rsid w:val="008C418D"/>
    <w:rsid w:val="008C53C9"/>
    <w:rsid w:val="008C5D19"/>
    <w:rsid w:val="008D0088"/>
    <w:rsid w:val="008D0EC4"/>
    <w:rsid w:val="008D1848"/>
    <w:rsid w:val="008D2AEB"/>
    <w:rsid w:val="008D33DB"/>
    <w:rsid w:val="008D3D85"/>
    <w:rsid w:val="008D43C1"/>
    <w:rsid w:val="008D6782"/>
    <w:rsid w:val="008D78D4"/>
    <w:rsid w:val="008E084A"/>
    <w:rsid w:val="008E3826"/>
    <w:rsid w:val="008F0BEA"/>
    <w:rsid w:val="008F1C5E"/>
    <w:rsid w:val="008F3004"/>
    <w:rsid w:val="008F4488"/>
    <w:rsid w:val="008F64E0"/>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2CF7"/>
    <w:rsid w:val="0093379F"/>
    <w:rsid w:val="0093413C"/>
    <w:rsid w:val="009354B4"/>
    <w:rsid w:val="009400EE"/>
    <w:rsid w:val="009414CD"/>
    <w:rsid w:val="00941F98"/>
    <w:rsid w:val="009433B9"/>
    <w:rsid w:val="00946549"/>
    <w:rsid w:val="00947210"/>
    <w:rsid w:val="009505A0"/>
    <w:rsid w:val="00953133"/>
    <w:rsid w:val="00953A00"/>
    <w:rsid w:val="0095495B"/>
    <w:rsid w:val="00960BFC"/>
    <w:rsid w:val="00960C4D"/>
    <w:rsid w:val="009618B2"/>
    <w:rsid w:val="00962C92"/>
    <w:rsid w:val="009657D0"/>
    <w:rsid w:val="0096634C"/>
    <w:rsid w:val="00970A9D"/>
    <w:rsid w:val="00971F38"/>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7045"/>
    <w:rsid w:val="009E74F2"/>
    <w:rsid w:val="009F29CC"/>
    <w:rsid w:val="009F2F0C"/>
    <w:rsid w:val="009F32A2"/>
    <w:rsid w:val="009F339F"/>
    <w:rsid w:val="009F4E1D"/>
    <w:rsid w:val="009F61A4"/>
    <w:rsid w:val="009F69AF"/>
    <w:rsid w:val="009F6C72"/>
    <w:rsid w:val="009F7411"/>
    <w:rsid w:val="00A0174F"/>
    <w:rsid w:val="00A02FBA"/>
    <w:rsid w:val="00A066D1"/>
    <w:rsid w:val="00A06A79"/>
    <w:rsid w:val="00A1063E"/>
    <w:rsid w:val="00A1126E"/>
    <w:rsid w:val="00A117AD"/>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5381"/>
    <w:rsid w:val="00A6722F"/>
    <w:rsid w:val="00A6740F"/>
    <w:rsid w:val="00A678E4"/>
    <w:rsid w:val="00A73E28"/>
    <w:rsid w:val="00A758CD"/>
    <w:rsid w:val="00A774D5"/>
    <w:rsid w:val="00A82187"/>
    <w:rsid w:val="00A85EB9"/>
    <w:rsid w:val="00A862BF"/>
    <w:rsid w:val="00A862F9"/>
    <w:rsid w:val="00A865F3"/>
    <w:rsid w:val="00A908AB"/>
    <w:rsid w:val="00A9192E"/>
    <w:rsid w:val="00A920BE"/>
    <w:rsid w:val="00A9451F"/>
    <w:rsid w:val="00A95B18"/>
    <w:rsid w:val="00AA0940"/>
    <w:rsid w:val="00AA169B"/>
    <w:rsid w:val="00AA357B"/>
    <w:rsid w:val="00AA7F19"/>
    <w:rsid w:val="00AB0BEF"/>
    <w:rsid w:val="00AB4055"/>
    <w:rsid w:val="00AC0F86"/>
    <w:rsid w:val="00AC2E1D"/>
    <w:rsid w:val="00AC4978"/>
    <w:rsid w:val="00AC5BB9"/>
    <w:rsid w:val="00AC6EC7"/>
    <w:rsid w:val="00AC7C57"/>
    <w:rsid w:val="00AD1F9F"/>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BE3"/>
    <w:rsid w:val="00B04AA2"/>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043C"/>
    <w:rsid w:val="00B329C5"/>
    <w:rsid w:val="00B32B5F"/>
    <w:rsid w:val="00B37BAA"/>
    <w:rsid w:val="00B40E86"/>
    <w:rsid w:val="00B4170D"/>
    <w:rsid w:val="00B4360B"/>
    <w:rsid w:val="00B44CB5"/>
    <w:rsid w:val="00B47246"/>
    <w:rsid w:val="00B47E43"/>
    <w:rsid w:val="00B5497B"/>
    <w:rsid w:val="00B55747"/>
    <w:rsid w:val="00B62FE0"/>
    <w:rsid w:val="00B70BE4"/>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3DAF"/>
    <w:rsid w:val="00BF68A4"/>
    <w:rsid w:val="00BF75E0"/>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1593"/>
    <w:rsid w:val="00C42F06"/>
    <w:rsid w:val="00C43D00"/>
    <w:rsid w:val="00C44DC1"/>
    <w:rsid w:val="00C45261"/>
    <w:rsid w:val="00C467CB"/>
    <w:rsid w:val="00C505E4"/>
    <w:rsid w:val="00C522B1"/>
    <w:rsid w:val="00C52E84"/>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B45"/>
    <w:rsid w:val="00CB287F"/>
    <w:rsid w:val="00CB2B4C"/>
    <w:rsid w:val="00CB2EAB"/>
    <w:rsid w:val="00CB35CE"/>
    <w:rsid w:val="00CB40F4"/>
    <w:rsid w:val="00CB4E21"/>
    <w:rsid w:val="00CB4F20"/>
    <w:rsid w:val="00CB5D89"/>
    <w:rsid w:val="00CB6887"/>
    <w:rsid w:val="00CC0005"/>
    <w:rsid w:val="00CC0EF9"/>
    <w:rsid w:val="00CC21E8"/>
    <w:rsid w:val="00CC4231"/>
    <w:rsid w:val="00CC54CE"/>
    <w:rsid w:val="00CC5625"/>
    <w:rsid w:val="00CC6B7E"/>
    <w:rsid w:val="00CC6E4C"/>
    <w:rsid w:val="00CD1CF2"/>
    <w:rsid w:val="00CD3885"/>
    <w:rsid w:val="00CD4124"/>
    <w:rsid w:val="00CD68DE"/>
    <w:rsid w:val="00CE04D8"/>
    <w:rsid w:val="00CE0FF0"/>
    <w:rsid w:val="00CE2060"/>
    <w:rsid w:val="00CE3B25"/>
    <w:rsid w:val="00CE443F"/>
    <w:rsid w:val="00CE48F3"/>
    <w:rsid w:val="00CE4DB5"/>
    <w:rsid w:val="00CE72FA"/>
    <w:rsid w:val="00CF2325"/>
    <w:rsid w:val="00CF44BE"/>
    <w:rsid w:val="00CF5576"/>
    <w:rsid w:val="00CF5ECC"/>
    <w:rsid w:val="00CF74EC"/>
    <w:rsid w:val="00CF7B66"/>
    <w:rsid w:val="00D03209"/>
    <w:rsid w:val="00D04058"/>
    <w:rsid w:val="00D072C9"/>
    <w:rsid w:val="00D07A0C"/>
    <w:rsid w:val="00D07EA3"/>
    <w:rsid w:val="00D15121"/>
    <w:rsid w:val="00D16718"/>
    <w:rsid w:val="00D20EA6"/>
    <w:rsid w:val="00D21A58"/>
    <w:rsid w:val="00D22E75"/>
    <w:rsid w:val="00D267E9"/>
    <w:rsid w:val="00D33094"/>
    <w:rsid w:val="00D33690"/>
    <w:rsid w:val="00D34D6E"/>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2EC"/>
    <w:rsid w:val="00D73B61"/>
    <w:rsid w:val="00D75C02"/>
    <w:rsid w:val="00D75E79"/>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0A3"/>
    <w:rsid w:val="00E0225A"/>
    <w:rsid w:val="00E0248A"/>
    <w:rsid w:val="00E040AF"/>
    <w:rsid w:val="00E05401"/>
    <w:rsid w:val="00E06383"/>
    <w:rsid w:val="00E06722"/>
    <w:rsid w:val="00E10B05"/>
    <w:rsid w:val="00E139E3"/>
    <w:rsid w:val="00E13A6D"/>
    <w:rsid w:val="00E15B64"/>
    <w:rsid w:val="00E166B3"/>
    <w:rsid w:val="00E1733F"/>
    <w:rsid w:val="00E2454C"/>
    <w:rsid w:val="00E256D4"/>
    <w:rsid w:val="00E25872"/>
    <w:rsid w:val="00E274E7"/>
    <w:rsid w:val="00E31DB1"/>
    <w:rsid w:val="00E32110"/>
    <w:rsid w:val="00E41696"/>
    <w:rsid w:val="00E41A58"/>
    <w:rsid w:val="00E46D13"/>
    <w:rsid w:val="00E51511"/>
    <w:rsid w:val="00E51B67"/>
    <w:rsid w:val="00E54F41"/>
    <w:rsid w:val="00E554DC"/>
    <w:rsid w:val="00E56D69"/>
    <w:rsid w:val="00E5777F"/>
    <w:rsid w:val="00E60C60"/>
    <w:rsid w:val="00E6269F"/>
    <w:rsid w:val="00E645B7"/>
    <w:rsid w:val="00E646F0"/>
    <w:rsid w:val="00E664B2"/>
    <w:rsid w:val="00E7170A"/>
    <w:rsid w:val="00E72090"/>
    <w:rsid w:val="00E72213"/>
    <w:rsid w:val="00E73400"/>
    <w:rsid w:val="00E74F49"/>
    <w:rsid w:val="00E80C52"/>
    <w:rsid w:val="00E80F06"/>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502"/>
    <w:rsid w:val="00EA54DE"/>
    <w:rsid w:val="00EA5D3D"/>
    <w:rsid w:val="00EA5E84"/>
    <w:rsid w:val="00EA60B5"/>
    <w:rsid w:val="00EB095E"/>
    <w:rsid w:val="00EB1866"/>
    <w:rsid w:val="00EB3485"/>
    <w:rsid w:val="00EB3BC7"/>
    <w:rsid w:val="00EC085A"/>
    <w:rsid w:val="00EC4469"/>
    <w:rsid w:val="00ED1172"/>
    <w:rsid w:val="00ED18E5"/>
    <w:rsid w:val="00ED40AD"/>
    <w:rsid w:val="00ED562C"/>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2A1"/>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5994"/>
    <w:rsid w:val="00F71825"/>
    <w:rsid w:val="00F71906"/>
    <w:rsid w:val="00F72D1D"/>
    <w:rsid w:val="00F74F55"/>
    <w:rsid w:val="00F75951"/>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476"/>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2C72"/>
    <w:rsid w:val="00FC43FC"/>
    <w:rsid w:val="00FC6FF4"/>
    <w:rsid w:val="00FC78C6"/>
    <w:rsid w:val="00FD13D2"/>
    <w:rsid w:val="00FD28E5"/>
    <w:rsid w:val="00FD31FE"/>
    <w:rsid w:val="00FD3D0F"/>
    <w:rsid w:val="00FD55D4"/>
    <w:rsid w:val="00FE1D41"/>
    <w:rsid w:val="00FE34B7"/>
    <w:rsid w:val="00FE3DBF"/>
    <w:rsid w:val="00FE402B"/>
    <w:rsid w:val="00FE5DF8"/>
    <w:rsid w:val="00FF1D7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3"/>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iPriority="0" w:unhideWhenUsed="1" w:qFormat="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qFormat/>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qFormat/>
    <w:rsid w:val="00E82C1A"/>
    <w:pPr>
      <w:tabs>
        <w:tab w:val="center" w:pos="4536"/>
        <w:tab w:val="right" w:pos="9072"/>
      </w:tabs>
    </w:pPr>
  </w:style>
  <w:style w:type="character" w:customStyle="1" w:styleId="FooterChar">
    <w:name w:val="Footer Char"/>
    <w:link w:val="Footer"/>
    <w:uiPriority w:val="99"/>
    <w:qFormat/>
    <w:locked/>
    <w:rsid w:val="00E82C1A"/>
    <w:rPr>
      <w:rFonts w:ascii="Times New Roman" w:hAnsi="Times New Roman" w:cs="Times New Roman"/>
      <w:sz w:val="20"/>
      <w:szCs w:val="20"/>
      <w:lang w:val="en-AU" w:eastAsia="hr-HR"/>
    </w:rPr>
  </w:style>
  <w:style w:type="character" w:styleId="PageNumber">
    <w:name w:val="page number"/>
    <w:qFormat/>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rsid w:val="00E82C1A"/>
    <w:rPr>
      <w:rFonts w:ascii="Tahoma" w:hAnsi="Tahoma" w:cs="Tahoma"/>
      <w:sz w:val="16"/>
      <w:szCs w:val="16"/>
    </w:rPr>
  </w:style>
  <w:style w:type="character" w:customStyle="1" w:styleId="BalloonTextChar">
    <w:name w:val="Balloon Text Char"/>
    <w:link w:val="BalloonTex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qFormat/>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uvlaka 33 Char"/>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aliases w:val="Keki"/>
    <w:link w:val="NoSpacingChar"/>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Head 1,heading 1"/>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uiPriority w:val="99"/>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99"/>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rsid w:val="00E82C1A"/>
  </w:style>
  <w:style w:type="paragraph" w:styleId="TOC2">
    <w:name w:val="toc 2"/>
    <w:basedOn w:val="Normal"/>
    <w:next w:val="Normal"/>
    <w:link w:val="TOC2Char"/>
    <w:autoRedefine/>
    <w:rsid w:val="00E82C1A"/>
    <w:pPr>
      <w:ind w:left="200"/>
    </w:pPr>
  </w:style>
  <w:style w:type="paragraph" w:styleId="TOC3">
    <w:name w:val="toc 3"/>
    <w:basedOn w:val="Normal"/>
    <w:next w:val="Normal"/>
    <w:link w:val="TOC3Char"/>
    <w:autoRedefine/>
    <w:rsid w:val="00E82C1A"/>
    <w:pPr>
      <w:ind w:left="400"/>
    </w:pPr>
  </w:style>
  <w:style w:type="character" w:styleId="Hyperlink">
    <w:name w:val="Hyperlink"/>
    <w:aliases w:val="Char Char3"/>
    <w:qFormat/>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rsid w:val="00E82C1A"/>
    <w:rPr>
      <w:lang w:val="en-GB" w:eastAsia="en-US"/>
    </w:rPr>
  </w:style>
  <w:style w:type="character" w:customStyle="1" w:styleId="CommentTextChar">
    <w:name w:val="Comment Text Char"/>
    <w:link w:val="CommentText"/>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59"/>
    <w:qFormat/>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locked/>
    <w:rsid w:val="00DD6EF1"/>
    <w:rPr>
      <w:rFonts w:cs="Times New Roman"/>
      <w:sz w:val="16"/>
      <w:szCs w:val="16"/>
    </w:rPr>
  </w:style>
  <w:style w:type="paragraph" w:styleId="CommentSubject">
    <w:name w:val="annotation subject"/>
    <w:basedOn w:val="CommentText"/>
    <w:next w:val="CommentText"/>
    <w:link w:val="CommentSubjectChar"/>
    <w:locked/>
    <w:rsid w:val="00DD6EF1"/>
    <w:rPr>
      <w:b/>
      <w:bCs/>
      <w:lang w:val="hr-HR" w:eastAsia="hr-HR"/>
    </w:rPr>
  </w:style>
  <w:style w:type="character" w:customStyle="1" w:styleId="CommentSubjectChar">
    <w:name w:val="Comment Subject Char"/>
    <w:link w:val="CommentSubject"/>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qFormat/>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qFormat/>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qFormat/>
    <w:rsid w:val="00BA2290"/>
    <w:rPr>
      <w:rFonts w:ascii="Times New Roman" w:hAnsi="Times New Roman"/>
      <w:sz w:val="22"/>
    </w:rPr>
  </w:style>
  <w:style w:type="character" w:customStyle="1" w:styleId="apple-style-span">
    <w:name w:val="apple-style-span"/>
    <w:qFormat/>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qFormat/>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Head 1 Char,heading 1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9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DefaultParagraphFont"/>
    <w:qFormat/>
    <w:rsid w:val="0001777E"/>
  </w:style>
  <w:style w:type="character" w:customStyle="1" w:styleId="xeop">
    <w:name w:val="x_eop"/>
    <w:basedOn w:val="DefaultParagraphFont"/>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DefaultParagraphFont"/>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DefaultParagraphFont"/>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MediumList1-Accent3">
    <w:name w:val="Medium List 1 Accent 3"/>
    <w:basedOn w:val="TableNormal"/>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Char Char3"/>
    <w:rsid w:val="00BF3DAF"/>
    <w:rPr>
      <w:rFonts w:ascii="Times New Roman" w:eastAsia="Times New Roman" w:hAnsi="Times New Roman" w:cs="Times New Roman"/>
      <w:b/>
      <w:bCs/>
      <w:sz w:val="24"/>
      <w:szCs w:val="24"/>
      <w:lang w:eastAsia="hr-HR"/>
    </w:rPr>
  </w:style>
  <w:style w:type="paragraph" w:customStyle="1" w:styleId="Normal11">
    <w:name w:val="Normal11"/>
    <w:basedOn w:val="Normal"/>
    <w:rsid w:val="00BF3DAF"/>
    <w:rPr>
      <w:sz w:val="24"/>
      <w:szCs w:val="24"/>
      <w:lang w:val="hr-HR"/>
    </w:rPr>
  </w:style>
  <w:style w:type="paragraph" w:customStyle="1" w:styleId="CharCharCharCharCharChar2">
    <w:name w:val="Char Char Char Char Char Char"/>
    <w:basedOn w:val="Normal"/>
    <w:rsid w:val="00BF3DAF"/>
    <w:pPr>
      <w:spacing w:after="160" w:line="240" w:lineRule="exact"/>
    </w:pPr>
    <w:rPr>
      <w:rFonts w:ascii="Tahoma" w:hAnsi="Tahoma"/>
      <w:lang w:val="en-US" w:eastAsia="en-US"/>
    </w:rPr>
  </w:style>
  <w:style w:type="numbering" w:customStyle="1" w:styleId="Bezpopisa1">
    <w:name w:val="Bez popisa1"/>
    <w:next w:val="NoList"/>
    <w:uiPriority w:val="99"/>
    <w:semiHidden/>
    <w:unhideWhenUsed/>
    <w:rsid w:val="001F6697"/>
  </w:style>
  <w:style w:type="numbering" w:customStyle="1" w:styleId="Bezpopisa2">
    <w:name w:val="Bez popisa2"/>
    <w:next w:val="NoList"/>
    <w:uiPriority w:val="99"/>
    <w:semiHidden/>
    <w:unhideWhenUsed/>
    <w:rsid w:val="001F6697"/>
  </w:style>
  <w:style w:type="numbering" w:customStyle="1" w:styleId="Bezpopisa3">
    <w:name w:val="Bez popisa3"/>
    <w:next w:val="NoList"/>
    <w:uiPriority w:val="99"/>
    <w:semiHidden/>
    <w:unhideWhenUsed/>
    <w:rsid w:val="001F6697"/>
  </w:style>
  <w:style w:type="paragraph" w:customStyle="1" w:styleId="BodyTextIndent21">
    <w:name w:val="Body Text Indent 21"/>
    <w:basedOn w:val="Normal"/>
    <w:qFormat/>
    <w:rsid w:val="00621CD4"/>
    <w:pPr>
      <w:spacing w:before="100" w:beforeAutospacing="1" w:after="100" w:afterAutospacing="1"/>
      <w:jc w:val="both"/>
    </w:pPr>
    <w:rPr>
      <w:rFonts w:ascii="Verdana" w:eastAsia="Calibri" w:hAnsi="Verdana"/>
      <w:sz w:val="24"/>
      <w:szCs w:val="24"/>
      <w:lang w:val="hr-HR"/>
    </w:rPr>
  </w:style>
  <w:style w:type="paragraph" w:customStyle="1" w:styleId="Subtitle1">
    <w:name w:val="Subtitle1"/>
    <w:basedOn w:val="Normal"/>
    <w:next w:val="Normal"/>
    <w:qFormat/>
    <w:rsid w:val="00621CD4"/>
    <w:pPr>
      <w:spacing w:before="100" w:beforeAutospacing="1" w:after="100" w:afterAutospacing="1" w:line="271" w:lineRule="auto"/>
      <w:jc w:val="center"/>
      <w:outlineLvl w:val="1"/>
    </w:pPr>
    <w:rPr>
      <w:rFonts w:ascii="Cambria" w:eastAsia="SimSun" w:hAnsi="Cambria"/>
      <w:sz w:val="24"/>
      <w:szCs w:val="24"/>
      <w:lang w:val="hr-HR"/>
    </w:rPr>
  </w:style>
  <w:style w:type="paragraph" w:customStyle="1" w:styleId="BodyTextIndent1">
    <w:name w:val="Body Text Indent1"/>
    <w:basedOn w:val="Normal"/>
    <w:qFormat/>
    <w:rsid w:val="00621CD4"/>
    <w:pPr>
      <w:spacing w:before="100" w:beforeAutospacing="1" w:after="100" w:afterAutospacing="1"/>
      <w:jc w:val="both"/>
    </w:pPr>
    <w:rPr>
      <w:rFonts w:ascii="Verdana" w:hAnsi="Verdana"/>
      <w:sz w:val="24"/>
      <w:szCs w:val="24"/>
      <w:lang w:val="hr-HR"/>
    </w:rPr>
  </w:style>
  <w:style w:type="paragraph" w:customStyle="1" w:styleId="Heading21">
    <w:name w:val="Heading 21"/>
    <w:basedOn w:val="Normal"/>
    <w:qFormat/>
    <w:rsid w:val="00621CD4"/>
    <w:pPr>
      <w:spacing w:before="100" w:beforeAutospacing="1" w:after="100" w:afterAutospacing="1"/>
      <w:outlineLvl w:val="1"/>
    </w:pPr>
    <w:rPr>
      <w:rFonts w:eastAsia="Calibri"/>
      <w:b/>
      <w:bCs/>
      <w:sz w:val="24"/>
      <w:szCs w:val="24"/>
      <w:lang w:val="hr-HR"/>
    </w:rPr>
  </w:style>
  <w:style w:type="character" w:customStyle="1" w:styleId="10">
    <w:name w:val="10"/>
    <w:basedOn w:val="DefaultParagraphFont"/>
    <w:qFormat/>
    <w:rsid w:val="00621CD4"/>
    <w:rPr>
      <w:rFonts w:ascii="Calibri" w:hAnsi="Calibri" w:cs="Calibri" w:hint="default"/>
    </w:rPr>
  </w:style>
  <w:style w:type="character" w:customStyle="1" w:styleId="15">
    <w:name w:val="15"/>
    <w:basedOn w:val="DefaultParagraphFont"/>
    <w:qFormat/>
    <w:rsid w:val="00621CD4"/>
    <w:rPr>
      <w:rFonts w:ascii="Calibri" w:hAnsi="Calibri" w:cs="Calibri" w:hint="default"/>
      <w:color w:val="0563C1"/>
      <w:u w:val="single"/>
    </w:rPr>
  </w:style>
  <w:style w:type="character" w:customStyle="1" w:styleId="16">
    <w:name w:val="16"/>
    <w:basedOn w:val="DefaultParagraphFont"/>
    <w:qFormat/>
    <w:rsid w:val="00621CD4"/>
    <w:rPr>
      <w:rFonts w:ascii="Calibri" w:hAnsi="Calibri" w:cs="Calibri" w:hint="default"/>
      <w:b/>
      <w:bCs/>
    </w:rPr>
  </w:style>
  <w:style w:type="character" w:customStyle="1" w:styleId="17">
    <w:name w:val="17"/>
    <w:basedOn w:val="DefaultParagraphFont"/>
    <w:qFormat/>
    <w:rsid w:val="00621CD4"/>
    <w:rPr>
      <w:rFonts w:ascii="Calibri" w:hAnsi="Calibri" w:cs="Calibri" w:hint="default"/>
      <w:i/>
      <w:iCs/>
    </w:rPr>
  </w:style>
  <w:style w:type="character" w:customStyle="1" w:styleId="18">
    <w:name w:val="18"/>
    <w:basedOn w:val="DefaultParagraphFont"/>
    <w:qFormat/>
    <w:rsid w:val="00621CD4"/>
    <w:rPr>
      <w:rFonts w:ascii="Calibri" w:hAnsi="Calibri" w:cs="Calibri" w:hint="default"/>
      <w:color w:val="0000FF"/>
      <w:u w:val="single"/>
    </w:rPr>
  </w:style>
  <w:style w:type="table" w:customStyle="1" w:styleId="Style240">
    <w:name w:val="_Style 24"/>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30">
    <w:name w:val="_Style 23"/>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2">
    <w:name w:val="_Style 22"/>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0">
    <w:name w:val="_Style 20"/>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90">
    <w:name w:val="_Style 19"/>
    <w:basedOn w:val="TableNormal"/>
    <w:rsid w:val="00621CD4"/>
    <w:rPr>
      <w:rFonts w:ascii="Times New Roman" w:eastAsia="Times New Roman" w:hAnsi="Times New Roman"/>
      <w:lang w:eastAsia="sr-Latn-CS"/>
    </w:rPr>
    <w:tblPr>
      <w:tblCellMar>
        <w:left w:w="0" w:type="dxa"/>
        <w:right w:w="0" w:type="dxa"/>
      </w:tblCellMar>
    </w:tblPr>
  </w:style>
  <w:style w:type="table" w:customStyle="1" w:styleId="Style180">
    <w:name w:val="_Style 18"/>
    <w:basedOn w:val="TableNormal"/>
    <w:rsid w:val="00621CD4"/>
    <w:rPr>
      <w:rFonts w:ascii="Times New Roman" w:eastAsia="Times New Roman" w:hAnsi="Times New Roman"/>
      <w:lang w:eastAsia="sr-Latn-CS"/>
    </w:rPr>
    <w:tblPr>
      <w:tblCellMar>
        <w:left w:w="0" w:type="dxa"/>
        <w:right w:w="0" w:type="dxa"/>
      </w:tblCellMar>
    </w:tblPr>
  </w:style>
  <w:style w:type="table" w:customStyle="1" w:styleId="Style17">
    <w:name w:val="_Style 17"/>
    <w:basedOn w:val="TableNormal"/>
    <w:rsid w:val="00621CD4"/>
    <w:rPr>
      <w:rFonts w:ascii="Times New Roman" w:eastAsia="Times New Roman" w:hAnsi="Times New Roman"/>
      <w:lang w:eastAsia="sr-Latn-CS"/>
    </w:rPr>
    <w:tblPr>
      <w:tblCellMar>
        <w:left w:w="0" w:type="dxa"/>
        <w:right w:w="0" w:type="dxa"/>
      </w:tblCellMar>
    </w:tblPr>
  </w:style>
  <w:style w:type="table" w:customStyle="1" w:styleId="Style150">
    <w:name w:val="_Style 15"/>
    <w:basedOn w:val="TableNormal"/>
    <w:rsid w:val="00621CD4"/>
    <w:rPr>
      <w:rFonts w:ascii="Times New Roman" w:eastAsia="Times New Roman" w:hAnsi="Times New Roman"/>
      <w:lang w:eastAsia="sr-Latn-CS"/>
    </w:rPr>
    <w:tblPr>
      <w:tblCellMar>
        <w:left w:w="0" w:type="dxa"/>
        <w:right w:w="0" w:type="dxa"/>
      </w:tblCellMar>
    </w:tblPr>
  </w:style>
  <w:style w:type="table" w:customStyle="1" w:styleId="Style16">
    <w:name w:val="_Style 16"/>
    <w:basedOn w:val="TableNormal"/>
    <w:rsid w:val="00621CD4"/>
    <w:rPr>
      <w:rFonts w:ascii="Times New Roman" w:eastAsia="Times New Roman" w:hAnsi="Times New Roman"/>
      <w:lang w:eastAsia="sr-Latn-CS"/>
    </w:rPr>
    <w:tblPr>
      <w:tblCellMar>
        <w:left w:w="0" w:type="dxa"/>
        <w:right w:w="0" w:type="dxa"/>
      </w:tblCellMar>
    </w:tblPr>
  </w:style>
  <w:style w:type="table" w:customStyle="1" w:styleId="Style21">
    <w:name w:val="_Style 21"/>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LightList-Accent31">
    <w:name w:val="Light List - Accent 31"/>
    <w:basedOn w:val="TableNormal"/>
    <w:rsid w:val="00621CD4"/>
    <w:rPr>
      <w:rFonts w:ascii="Times New Roman" w:eastAsia="Times New Roman" w:hAnsi="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Normal1">
    <w:name w:val="Table Normal1"/>
    <w:basedOn w:val="TableNormal"/>
    <w:semiHidden/>
    <w:rsid w:val="00621CD4"/>
    <w:rPr>
      <w:rFonts w:ascii="Times New Roman" w:eastAsia="Times New Roman" w:hAnsi="Times New Roman"/>
      <w:lang w:eastAsia="sr-Latn-CS"/>
    </w:rPr>
    <w:tblPr>
      <w:tblCellMar>
        <w:left w:w="0" w:type="dxa"/>
        <w:right w:w="0" w:type="dxa"/>
      </w:tblCellMar>
    </w:tblPr>
  </w:style>
  <w:style w:type="character" w:customStyle="1" w:styleId="linkpie">
    <w:name w:val="linkpie"/>
    <w:basedOn w:val="DefaultParagraphFont"/>
    <w:uiPriority w:val="1"/>
    <w:qFormat/>
    <w:rsid w:val="00FF1D78"/>
    <w:rPr>
      <w:rFonts w:cs="Open Sans"/>
      <w:b/>
      <w:bCs/>
      <w:color w:val="1ABAE9"/>
      <w:sz w:val="14"/>
      <w:szCs w:val="14"/>
    </w:rPr>
  </w:style>
  <w:style w:type="paragraph" w:customStyle="1" w:styleId="1naslov">
    <w:name w:val="1. naslov"/>
    <w:basedOn w:val="ListParagraph"/>
    <w:link w:val="1naslovChar"/>
    <w:rsid w:val="00FF1D78"/>
    <w:pPr>
      <w:numPr>
        <w:numId w:val="18"/>
      </w:numPr>
      <w:spacing w:after="160" w:line="259" w:lineRule="auto"/>
      <w:contextualSpacing/>
    </w:pPr>
    <w:rPr>
      <w:rFonts w:ascii="Comic Sans MS" w:eastAsiaTheme="minorHAnsi" w:hAnsi="Comic Sans MS" w:cstheme="minorBidi"/>
      <w:b/>
      <w:caps/>
      <w:sz w:val="24"/>
      <w:szCs w:val="22"/>
      <w:lang w:eastAsia="en-US"/>
    </w:rPr>
  </w:style>
  <w:style w:type="character" w:customStyle="1" w:styleId="1naslovChar">
    <w:name w:val="1. naslov Char"/>
    <w:basedOn w:val="ListParagraphChar"/>
    <w:link w:val="1naslov"/>
    <w:rsid w:val="00FF1D78"/>
    <w:rPr>
      <w:rFonts w:ascii="Comic Sans MS" w:eastAsiaTheme="minorHAnsi" w:hAnsi="Comic Sans MS" w:cstheme="minorBidi"/>
      <w:b/>
      <w:caps/>
      <w:sz w:val="24"/>
      <w:szCs w:val="22"/>
      <w:lang w:val="en-AU" w:eastAsia="en-US"/>
    </w:rPr>
  </w:style>
  <w:style w:type="paragraph" w:customStyle="1" w:styleId="Mojaslika">
    <w:name w:val="Moja slika"/>
    <w:basedOn w:val="Normal"/>
    <w:link w:val="MojaslikaChar"/>
    <w:qFormat/>
    <w:rsid w:val="00FF1D78"/>
    <w:pPr>
      <w:spacing w:after="160" w:line="259" w:lineRule="auto"/>
      <w:jc w:val="center"/>
    </w:pPr>
    <w:rPr>
      <w:rFonts w:asciiTheme="minorHAnsi" w:eastAsiaTheme="minorHAnsi" w:hAnsiTheme="minorHAnsi" w:cstheme="minorBidi"/>
      <w:b/>
      <w:i/>
      <w:sz w:val="22"/>
      <w:szCs w:val="22"/>
      <w:lang w:val="hr-HR" w:eastAsia="en-US"/>
    </w:rPr>
  </w:style>
  <w:style w:type="character" w:customStyle="1" w:styleId="MojaslikaChar">
    <w:name w:val="Moja slika Char"/>
    <w:basedOn w:val="DefaultParagraphFont"/>
    <w:link w:val="Mojaslika"/>
    <w:rsid w:val="00FF1D78"/>
    <w:rPr>
      <w:rFonts w:asciiTheme="minorHAnsi" w:eastAsiaTheme="minorHAnsi" w:hAnsiTheme="minorHAnsi" w:cstheme="minorBidi"/>
      <w:b/>
      <w:i/>
      <w:sz w:val="22"/>
      <w:szCs w:val="22"/>
      <w:lang w:eastAsia="en-US"/>
    </w:rPr>
  </w:style>
  <w:style w:type="paragraph" w:customStyle="1" w:styleId="2naslov">
    <w:name w:val="2. naslov"/>
    <w:basedOn w:val="1naslov"/>
    <w:link w:val="2naslovChar"/>
    <w:rsid w:val="00FF1D78"/>
    <w:pPr>
      <w:numPr>
        <w:numId w:val="0"/>
      </w:numPr>
      <w:ind w:left="360" w:hanging="360"/>
    </w:pPr>
  </w:style>
  <w:style w:type="character" w:customStyle="1" w:styleId="2naslovChar">
    <w:name w:val="2. naslov Char"/>
    <w:basedOn w:val="1naslovChar"/>
    <w:link w:val="2naslov"/>
    <w:rsid w:val="00FF1D78"/>
    <w:rPr>
      <w:rFonts w:ascii="Comic Sans MS" w:eastAsiaTheme="minorHAnsi" w:hAnsi="Comic Sans MS" w:cstheme="minorBidi"/>
      <w:b/>
      <w:caps/>
      <w:sz w:val="24"/>
      <w:szCs w:val="22"/>
      <w:lang w:val="en-AU" w:eastAsia="en-US"/>
    </w:rPr>
  </w:style>
  <w:style w:type="paragraph" w:customStyle="1" w:styleId="Mojatablica">
    <w:name w:val="Moja tablica"/>
    <w:basedOn w:val="2naslov"/>
    <w:link w:val="MojatablicaChar"/>
    <w:qFormat/>
    <w:rsid w:val="00FF1D78"/>
    <w:pPr>
      <w:jc w:val="center"/>
    </w:pPr>
    <w:rPr>
      <w:rFonts w:asciiTheme="minorHAnsi" w:hAnsiTheme="minorHAnsi"/>
      <w:i/>
      <w:caps w:val="0"/>
      <w:sz w:val="22"/>
    </w:rPr>
  </w:style>
  <w:style w:type="character" w:customStyle="1" w:styleId="MojatablicaChar">
    <w:name w:val="Moja tablica Char"/>
    <w:basedOn w:val="2naslovChar"/>
    <w:link w:val="Mojatablica"/>
    <w:rsid w:val="00FF1D78"/>
    <w:rPr>
      <w:rFonts w:asciiTheme="minorHAnsi" w:eastAsiaTheme="minorHAnsi" w:hAnsiTheme="minorHAnsi" w:cstheme="minorBidi"/>
      <w:b/>
      <w:i/>
      <w:caps w:val="0"/>
      <w:sz w:val="22"/>
      <w:szCs w:val="22"/>
      <w:lang w:val="en-AU" w:eastAsia="en-US"/>
    </w:rPr>
  </w:style>
  <w:style w:type="paragraph" w:customStyle="1" w:styleId="Izvori">
    <w:name w:val="Izvori"/>
    <w:basedOn w:val="Mojatablica"/>
    <w:link w:val="IzvoriChar"/>
    <w:qFormat/>
    <w:rsid w:val="00FF1D78"/>
    <w:rPr>
      <w:b w:val="0"/>
      <w:sz w:val="18"/>
    </w:rPr>
  </w:style>
  <w:style w:type="character" w:customStyle="1" w:styleId="IzvoriChar">
    <w:name w:val="Izvori Char"/>
    <w:basedOn w:val="MojatablicaChar"/>
    <w:link w:val="Izvori"/>
    <w:rsid w:val="00FF1D78"/>
    <w:rPr>
      <w:rFonts w:asciiTheme="minorHAnsi" w:eastAsiaTheme="minorHAnsi" w:hAnsiTheme="minorHAnsi" w:cstheme="minorBidi"/>
      <w:b w:val="0"/>
      <w:i/>
      <w:caps w:val="0"/>
      <w:sz w:val="18"/>
      <w:szCs w:val="22"/>
      <w:lang w:val="en-AU" w:eastAsia="en-US"/>
    </w:rPr>
  </w:style>
  <w:style w:type="character" w:customStyle="1" w:styleId="Nerijeenospominjanje1">
    <w:name w:val="Neriješeno spominjanje1"/>
    <w:basedOn w:val="DefaultParagraphFont"/>
    <w:uiPriority w:val="99"/>
    <w:semiHidden/>
    <w:unhideWhenUsed/>
    <w:rsid w:val="00FF1D78"/>
    <w:rPr>
      <w:color w:val="605E5C"/>
      <w:shd w:val="clear" w:color="auto" w:fill="E1DFDD"/>
    </w:rPr>
  </w:style>
  <w:style w:type="paragraph" w:customStyle="1" w:styleId="yiv3641601101ydpadffae3dyiv5394777437msolistparagraph">
    <w:name w:val="yiv3641601101ydpadffae3dyiv5394777437msolistparagraph"/>
    <w:basedOn w:val="Normal"/>
    <w:rsid w:val="00FF1D78"/>
    <w:pPr>
      <w:spacing w:before="100" w:beforeAutospacing="1" w:after="100" w:afterAutospacing="1"/>
    </w:pPr>
    <w:rPr>
      <w:sz w:val="24"/>
      <w:szCs w:val="24"/>
      <w:lang w:val="hr-HR"/>
    </w:rPr>
  </w:style>
  <w:style w:type="paragraph" w:customStyle="1" w:styleId="paragraph">
    <w:name w:val="paragraph"/>
    <w:basedOn w:val="Normal"/>
    <w:rsid w:val="00FF1D78"/>
    <w:pPr>
      <w:spacing w:before="100" w:beforeAutospacing="1" w:after="100" w:afterAutospacing="1"/>
    </w:pPr>
    <w:rPr>
      <w:sz w:val="24"/>
      <w:szCs w:val="24"/>
      <w:lang w:val="hr-HR"/>
    </w:rPr>
  </w:style>
  <w:style w:type="character" w:customStyle="1" w:styleId="normaltextrun">
    <w:name w:val="normaltextrun"/>
    <w:basedOn w:val="DefaultParagraphFont"/>
    <w:rsid w:val="00FF1D78"/>
  </w:style>
  <w:style w:type="character" w:customStyle="1" w:styleId="eop">
    <w:name w:val="eop"/>
    <w:basedOn w:val="DefaultParagraphFont"/>
    <w:rsid w:val="00FF1D78"/>
  </w:style>
  <w:style w:type="table" w:customStyle="1" w:styleId="Svijetlatablicareetke-isticanje12">
    <w:name w:val="Svijetla tablica rešetke - isticanje 12"/>
    <w:basedOn w:val="TableNormal"/>
    <w:uiPriority w:val="46"/>
    <w:rsid w:val="00FF1D78"/>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FF1D78"/>
    <w:rPr>
      <w:rFonts w:asciiTheme="minorHAnsi" w:eastAsiaTheme="minorHAnsi" w:hAnsiTheme="minorHAnsi" w:cstheme="minorBidi"/>
      <w:color w:val="E36C0A" w:themeColor="accent6" w:themeShade="BF"/>
      <w:sz w:val="22"/>
      <w:szCs w:val="22"/>
      <w:lang w:val="en-GB"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Reetkatablice4">
    <w:name w:val="Rešetka tablice4"/>
    <w:basedOn w:val="TableNormal"/>
    <w:next w:val="TableGrid"/>
    <w:uiPriority w:val="39"/>
    <w:rsid w:val="00FF1D7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isticanje122">
    <w:name w:val="Svijetla tablica rešetke - isticanje 122"/>
    <w:basedOn w:val="TableNormal"/>
    <w:uiPriority w:val="46"/>
    <w:rsid w:val="00FF1D78"/>
    <w:tblPr>
      <w:tblStyleRowBandSize w:val="1"/>
      <w:tblStyleColBandSize w:val="1"/>
      <w:tblBorders>
        <w:top w:val="single" w:sz="4" w:space="0" w:color="D4ECA1"/>
        <w:left w:val="single" w:sz="4" w:space="0" w:color="D4ECA1"/>
        <w:bottom w:val="single" w:sz="4" w:space="0" w:color="D4ECA1"/>
        <w:right w:val="single" w:sz="4" w:space="0" w:color="D4ECA1"/>
        <w:insideH w:val="single" w:sz="4" w:space="0" w:color="D4ECA1"/>
        <w:insideV w:val="single" w:sz="4" w:space="0" w:color="D4ECA1"/>
      </w:tblBorders>
    </w:tblPr>
    <w:tblStylePr w:type="firstRow">
      <w:rPr>
        <w:b/>
        <w:bCs/>
      </w:rPr>
      <w:tblPr/>
      <w:tcPr>
        <w:tcBorders>
          <w:bottom w:val="single" w:sz="12" w:space="0" w:color="BFE373"/>
        </w:tcBorders>
      </w:tcPr>
    </w:tblStylePr>
    <w:tblStylePr w:type="lastRow">
      <w:rPr>
        <w:b/>
        <w:bCs/>
      </w:rPr>
      <w:tblPr/>
      <w:tcPr>
        <w:tcBorders>
          <w:top w:val="double" w:sz="2" w:space="0" w:color="BFE373"/>
        </w:tcBorders>
      </w:tcPr>
    </w:tblStylePr>
    <w:tblStylePr w:type="firstCol">
      <w:rPr>
        <w:b/>
        <w:bCs/>
      </w:rPr>
    </w:tblStylePr>
    <w:tblStylePr w:type="lastCol">
      <w:rPr>
        <w:b/>
        <w:bCs/>
      </w:rPr>
    </w:tblStylePr>
  </w:style>
  <w:style w:type="table" w:customStyle="1" w:styleId="Obinatablica">
    <w:name w:val="Obična tablica"/>
    <w:semiHidden/>
    <w:rsid w:val="00960BFC"/>
    <w:pPr>
      <w:spacing w:after="200" w:line="276" w:lineRule="auto"/>
    </w:pPr>
    <w:rPr>
      <w:sz w:val="22"/>
      <w:szCs w:val="22"/>
      <w:lang w:eastAsia="en-US"/>
    </w:rPr>
    <w:tblPr>
      <w:tblCellMar>
        <w:top w:w="0" w:type="dxa"/>
        <w:left w:w="100" w:type="dxa"/>
        <w:bottom w:w="0" w:type="dxa"/>
        <w:right w:w="100" w:type="dxa"/>
      </w:tblCellMar>
    </w:tblPr>
  </w:style>
  <w:style w:type="character" w:customStyle="1" w:styleId="y2iqfc">
    <w:name w:val="y2iqfc"/>
    <w:basedOn w:val="DefaultParagraphFont"/>
    <w:qFormat/>
    <w:rsid w:val="00960BFC"/>
  </w:style>
  <w:style w:type="table" w:styleId="ListTable1Light-Accent5">
    <w:name w:val="List Table 1 Light Accent 5"/>
    <w:basedOn w:val="TableNormal"/>
    <w:uiPriority w:val="46"/>
    <w:rsid w:val="00960BFC"/>
    <w:rPr>
      <w:rFonts w:asciiTheme="minorHAnsi" w:eastAsiaTheme="minorHAnsi" w:hAnsiTheme="minorHAnsi" w:cstheme="minorBidi"/>
      <w:sz w:val="22"/>
      <w:szCs w:val="22"/>
      <w:lang w:eastAsia="en-US"/>
    </w:rPr>
    <w:tblPr>
      <w:tblStyleRowBandSize w:val="1"/>
      <w:tblStyleColBandSize w:val="1"/>
      <w:tblInd w:w="0" w:type="nil"/>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BEZINDENTACIJEChar">
    <w:name w:val="BEZ INDENTACIJE Char"/>
    <w:basedOn w:val="DefaultParagraphFont"/>
    <w:link w:val="BEZINDENTACIJE"/>
    <w:qFormat/>
    <w:locked/>
    <w:rsid w:val="00D34D6E"/>
    <w:rPr>
      <w:rFonts w:ascii="Times New Roman" w:eastAsia="Times New Roman" w:hAnsi="Times New Roman"/>
      <w:color w:val="00000A"/>
      <w:sz w:val="24"/>
      <w:szCs w:val="24"/>
    </w:rPr>
  </w:style>
  <w:style w:type="paragraph" w:customStyle="1" w:styleId="Bezproreda4">
    <w:name w:val="Bez proreda4"/>
    <w:uiPriority w:val="1"/>
    <w:qFormat/>
    <w:rsid w:val="00D34D6E"/>
    <w:rPr>
      <w:sz w:val="22"/>
      <w:szCs w:val="22"/>
      <w:lang w:eastAsia="en-US"/>
    </w:rPr>
  </w:style>
  <w:style w:type="paragraph" w:customStyle="1" w:styleId="Bezproreda5">
    <w:name w:val="Bez proreda5"/>
    <w:uiPriority w:val="1"/>
    <w:qFormat/>
    <w:rsid w:val="00D34D6E"/>
    <w:rPr>
      <w:sz w:val="22"/>
      <w:szCs w:val="22"/>
      <w:lang w:eastAsia="en-US"/>
    </w:rPr>
  </w:style>
  <w:style w:type="paragraph" w:customStyle="1" w:styleId="BEZINDENTACIJE">
    <w:name w:val="BEZ INDENTACIJE"/>
    <w:basedOn w:val="Normal"/>
    <w:link w:val="BEZINDENTACIJEChar"/>
    <w:qFormat/>
    <w:rsid w:val="00D34D6E"/>
    <w:pPr>
      <w:suppressAutoHyphens/>
      <w:spacing w:line="276" w:lineRule="auto"/>
      <w:jc w:val="both"/>
    </w:pPr>
    <w:rPr>
      <w:color w:val="00000A"/>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hyperlink" Target="https://www.zakon.hr/cms.htm?id=478" TargetMode="External"/><Relationship Id="rId26" Type="http://schemas.openxmlformats.org/officeDocument/2006/relationships/image" Target="media/image8.png"/><Relationship Id="rId39" Type="http://schemas.openxmlformats.org/officeDocument/2006/relationships/image" Target="media/image9.emf"/><Relationship Id="rId3" Type="http://schemas.openxmlformats.org/officeDocument/2006/relationships/styles" Target="styles.xml"/><Relationship Id="rId21" Type="http://schemas.openxmlformats.org/officeDocument/2006/relationships/hyperlink" Target="https://www.zakon.hr/cms.htm?id=52474" TargetMode="External"/><Relationship Id="rId34" Type="http://schemas.openxmlformats.org/officeDocument/2006/relationships/hyperlink" Target="http://www.zakon.hr/cms.htm?id=73"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package" Target="embeddings/Microsoft_Excel_Worksheet.xlsx"/><Relationship Id="rId17" Type="http://schemas.openxmlformats.org/officeDocument/2006/relationships/hyperlink" Target="https://www.zakon.hr/cms.htm?id=477" TargetMode="External"/><Relationship Id="rId25" Type="http://schemas.openxmlformats.org/officeDocument/2006/relationships/image" Target="media/image7.jpeg"/><Relationship Id="rId33" Type="http://schemas.openxmlformats.org/officeDocument/2006/relationships/hyperlink" Target="http://www.zakon.hr/cms.htm?id=72" TargetMode="External"/><Relationship Id="rId38" Type="http://schemas.openxmlformats.org/officeDocument/2006/relationships/hyperlink" Target="http://www.brtonigla-verteneglio.hr" TargetMode="External"/><Relationship Id="rId2" Type="http://schemas.openxmlformats.org/officeDocument/2006/relationships/numbering" Target="numbering.xml"/><Relationship Id="rId16" Type="http://schemas.openxmlformats.org/officeDocument/2006/relationships/package" Target="embeddings/Microsoft_Excel_Worksheet2.xlsx"/><Relationship Id="rId20" Type="http://schemas.openxmlformats.org/officeDocument/2006/relationships/hyperlink" Target="https://www.zakon.hr/cms.htm?id=40813" TargetMode="External"/><Relationship Id="rId29" Type="http://schemas.openxmlformats.org/officeDocument/2006/relationships/hyperlink" Target="http://www.zakon.hr/cms.htm?id=68"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6.jpeg"/><Relationship Id="rId32" Type="http://schemas.openxmlformats.org/officeDocument/2006/relationships/hyperlink" Target="http://www.zakon.hr/cms.htm?id=71" TargetMode="External"/><Relationship Id="rId37" Type="http://schemas.openxmlformats.org/officeDocument/2006/relationships/image" Target="media/image20.jpeg"/><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eader" Target="header1.xml"/><Relationship Id="rId28" Type="http://schemas.openxmlformats.org/officeDocument/2006/relationships/hyperlink" Target="http://www.zakon.hr/cms.htm?id=67" TargetMode="External"/><Relationship Id="rId36" Type="http://schemas.openxmlformats.org/officeDocument/2006/relationships/image" Target="media/image10.jpeg"/><Relationship Id="rId10" Type="http://schemas.openxmlformats.org/officeDocument/2006/relationships/hyperlink" Target="mailto:info@vrtic-kalimero.hr" TargetMode="External"/><Relationship Id="rId19" Type="http://schemas.openxmlformats.org/officeDocument/2006/relationships/hyperlink" Target="https://www.zakon.hr/cms.htm?id=479" TargetMode="External"/><Relationship Id="rId31" Type="http://schemas.openxmlformats.org/officeDocument/2006/relationships/hyperlink" Target="http://www.zakon.hr/cms.htm?id=7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package" Target="embeddings/Microsoft_Excel_Worksheet1.xlsx"/><Relationship Id="rId22" Type="http://schemas.openxmlformats.org/officeDocument/2006/relationships/hyperlink" Target="https://www.zakon.hr/cms.htm?id=57865" TargetMode="External"/><Relationship Id="rId27" Type="http://schemas.openxmlformats.org/officeDocument/2006/relationships/hyperlink" Target="http://www.zakon.hr/cms.htm?id=66" TargetMode="External"/><Relationship Id="rId30" Type="http://schemas.openxmlformats.org/officeDocument/2006/relationships/hyperlink" Target="http://www.zakon.hr/cms.htm?id=69" TargetMode="External"/><Relationship Id="rId35" Type="http://schemas.openxmlformats.org/officeDocument/2006/relationships/hyperlink" Target="http://www.zakon.hr/cms.htm?id=182"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68927</Words>
  <Characters>434247</Characters>
  <Application>Microsoft Office Word</Application>
  <DocSecurity>4</DocSecurity>
  <Lines>20678</Lines>
  <Paragraphs>14376</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488798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2</cp:revision>
  <cp:lastPrinted>2022-10-25T12:21:00Z</cp:lastPrinted>
  <dcterms:created xsi:type="dcterms:W3CDTF">2023-12-21T12:07:00Z</dcterms:created>
  <dcterms:modified xsi:type="dcterms:W3CDTF">2023-12-21T12:07:00Z</dcterms:modified>
</cp:coreProperties>
</file>