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516B10" w14:textId="7C417422" w:rsidR="00D86540" w:rsidRPr="00BF286F" w:rsidRDefault="00DA7D89" w:rsidP="00D86540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t</w:t>
      </w:r>
      <w:r w:rsidR="00EF65DA" w:rsidRPr="00BF286F">
        <w:rPr>
          <w:rFonts w:ascii="Arial" w:hAnsi="Arial" w:cs="Arial"/>
          <w:sz w:val="24"/>
          <w:szCs w:val="24"/>
        </w:rPr>
        <w:t>emelju članka 44. stavak 2. Zakona o komunalnom gospodarstvu</w:t>
      </w:r>
      <w:r w:rsidR="0011088F" w:rsidRPr="00BF286F">
        <w:rPr>
          <w:rFonts w:ascii="Arial" w:hAnsi="Arial" w:cs="Arial"/>
          <w:sz w:val="24"/>
          <w:szCs w:val="24"/>
        </w:rPr>
        <w:t xml:space="preserve"> </w:t>
      </w:r>
      <w:r w:rsidR="00EF65DA" w:rsidRPr="00BF286F">
        <w:rPr>
          <w:rFonts w:ascii="Arial" w:hAnsi="Arial" w:cs="Arial"/>
          <w:sz w:val="24"/>
          <w:szCs w:val="24"/>
        </w:rPr>
        <w:t xml:space="preserve">("Narodne novine” br. 68/18, 110/1 i 32/20) i članka </w:t>
      </w:r>
      <w:bookmarkStart w:id="0" w:name="_Hlk91672988"/>
      <w:r w:rsidR="00D86540" w:rsidRPr="00BF286F">
        <w:rPr>
          <w:rFonts w:ascii="Arial" w:hAnsi="Arial" w:cs="Arial"/>
          <w:sz w:val="24"/>
          <w:szCs w:val="24"/>
        </w:rPr>
        <w:t>38. Statuta Općine Brtonigla – Verteneglio (Službene novine Općine Brtonigla - Verteneglio br. 03/18,03/21 i 07/21 – pročišćeni tekst)</w:t>
      </w:r>
      <w:bookmarkEnd w:id="0"/>
      <w:r w:rsidR="00D86540" w:rsidRPr="00BF286F">
        <w:rPr>
          <w:rFonts w:ascii="Arial" w:hAnsi="Arial" w:cs="Arial"/>
          <w:sz w:val="24"/>
          <w:szCs w:val="24"/>
        </w:rPr>
        <w:t xml:space="preserve">, Općinsko vijeće Općine Brtonigla - Verteneglio na svojoj </w:t>
      </w:r>
      <w:r>
        <w:rPr>
          <w:rFonts w:ascii="Arial" w:hAnsi="Arial" w:cs="Arial"/>
          <w:sz w:val="24"/>
          <w:szCs w:val="24"/>
        </w:rPr>
        <w:t>9</w:t>
      </w:r>
      <w:r w:rsidR="00D86540" w:rsidRPr="00BF286F">
        <w:rPr>
          <w:rFonts w:ascii="Arial" w:hAnsi="Arial" w:cs="Arial"/>
          <w:sz w:val="24"/>
          <w:szCs w:val="24"/>
        </w:rPr>
        <w:t>. sjednici održanoj dana</w:t>
      </w:r>
      <w:r>
        <w:rPr>
          <w:rFonts w:ascii="Arial" w:hAnsi="Arial" w:cs="Arial"/>
          <w:sz w:val="24"/>
          <w:szCs w:val="24"/>
        </w:rPr>
        <w:t xml:space="preserve"> </w:t>
      </w:r>
      <w:bookmarkStart w:id="1" w:name="_Hlk104875281"/>
      <w:r>
        <w:rPr>
          <w:rFonts w:ascii="Arial" w:hAnsi="Arial" w:cs="Arial"/>
          <w:sz w:val="24"/>
          <w:szCs w:val="24"/>
        </w:rPr>
        <w:t>27.svibnja 2022.</w:t>
      </w:r>
      <w:r w:rsidR="00D86540" w:rsidRPr="00BF286F">
        <w:rPr>
          <w:rFonts w:ascii="Arial" w:hAnsi="Arial" w:cs="Arial"/>
          <w:sz w:val="24"/>
          <w:szCs w:val="24"/>
        </w:rPr>
        <w:t>godine</w:t>
      </w:r>
      <w:bookmarkEnd w:id="1"/>
      <w:r w:rsidR="00D86540" w:rsidRPr="00BF286F">
        <w:rPr>
          <w:rFonts w:ascii="Arial" w:hAnsi="Arial" w:cs="Arial"/>
          <w:sz w:val="24"/>
          <w:szCs w:val="24"/>
        </w:rPr>
        <w:t xml:space="preserve">, donosi sljedeću </w:t>
      </w:r>
    </w:p>
    <w:p w14:paraId="6D851DD3" w14:textId="77777777" w:rsidR="00D86540" w:rsidRDefault="00D86540" w:rsidP="00D86540">
      <w:pPr>
        <w:pStyle w:val="Bezproreda"/>
        <w:rPr>
          <w:rFonts w:ascii="Arial" w:hAnsi="Arial" w:cs="Arial"/>
          <w:sz w:val="24"/>
          <w:szCs w:val="24"/>
        </w:rPr>
      </w:pPr>
    </w:p>
    <w:p w14:paraId="26D61FC4" w14:textId="77777777" w:rsidR="00EF65DA" w:rsidRPr="00D86540" w:rsidRDefault="00EF65DA" w:rsidP="00D86540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D86540">
        <w:rPr>
          <w:rFonts w:ascii="Arial" w:hAnsi="Arial" w:cs="Arial"/>
          <w:b/>
          <w:sz w:val="24"/>
          <w:szCs w:val="24"/>
        </w:rPr>
        <w:t>ODLUKU</w:t>
      </w:r>
    </w:p>
    <w:p w14:paraId="7F8D5C45" w14:textId="77777777" w:rsidR="00EF65DA" w:rsidRPr="00D86540" w:rsidRDefault="00EF65DA" w:rsidP="00D86540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D86540">
        <w:rPr>
          <w:rFonts w:ascii="Arial" w:hAnsi="Arial" w:cs="Arial"/>
          <w:b/>
          <w:sz w:val="24"/>
          <w:szCs w:val="24"/>
        </w:rPr>
        <w:t>o obavljanju dimnjačarskih poslova</w:t>
      </w:r>
    </w:p>
    <w:p w14:paraId="6D19BA80" w14:textId="77777777" w:rsidR="00D86540" w:rsidRPr="00D86540" w:rsidRDefault="00D86540" w:rsidP="00D86540">
      <w:pPr>
        <w:pStyle w:val="Bezproreda"/>
        <w:rPr>
          <w:rFonts w:ascii="Arial" w:hAnsi="Arial" w:cs="Arial"/>
          <w:sz w:val="24"/>
          <w:szCs w:val="24"/>
        </w:rPr>
      </w:pPr>
    </w:p>
    <w:p w14:paraId="0F14AF06" w14:textId="77777777" w:rsidR="00EF65DA" w:rsidRPr="00D86540" w:rsidRDefault="00EF65DA" w:rsidP="00D86540">
      <w:pPr>
        <w:pStyle w:val="Bezproreda"/>
        <w:rPr>
          <w:rFonts w:ascii="Arial" w:hAnsi="Arial" w:cs="Arial"/>
          <w:b/>
          <w:sz w:val="24"/>
          <w:szCs w:val="24"/>
        </w:rPr>
      </w:pPr>
      <w:r w:rsidRPr="00D86540">
        <w:rPr>
          <w:rFonts w:ascii="Arial" w:hAnsi="Arial" w:cs="Arial"/>
          <w:b/>
          <w:sz w:val="24"/>
          <w:szCs w:val="24"/>
        </w:rPr>
        <w:t>I. OPĆE ODREDBE</w:t>
      </w:r>
    </w:p>
    <w:p w14:paraId="278B29A9" w14:textId="77777777" w:rsidR="00EF65DA" w:rsidRPr="00D86540" w:rsidRDefault="00EF65DA" w:rsidP="00D86540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D86540">
        <w:rPr>
          <w:rFonts w:ascii="Arial" w:hAnsi="Arial" w:cs="Arial"/>
          <w:b/>
          <w:sz w:val="24"/>
          <w:szCs w:val="24"/>
        </w:rPr>
        <w:t>Članak 1.</w:t>
      </w:r>
    </w:p>
    <w:p w14:paraId="20C9FFE1" w14:textId="77777777" w:rsidR="00EF65DA" w:rsidRPr="00D86540" w:rsidRDefault="00EF65DA" w:rsidP="00D86540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>(1) Ovom se Odlukom, u svrhu zaštite života ljudi i imovine od požara, uređuje</w:t>
      </w:r>
      <w:r w:rsidR="00D86540" w:rsidRPr="00D86540">
        <w:rPr>
          <w:rFonts w:ascii="Arial" w:hAnsi="Arial" w:cs="Arial"/>
          <w:sz w:val="24"/>
          <w:szCs w:val="24"/>
        </w:rPr>
        <w:t xml:space="preserve"> </w:t>
      </w:r>
      <w:r w:rsidRPr="00D86540">
        <w:rPr>
          <w:rFonts w:ascii="Arial" w:hAnsi="Arial" w:cs="Arial"/>
          <w:sz w:val="24"/>
          <w:szCs w:val="24"/>
        </w:rPr>
        <w:t>obavljanje dimnjačarskih poslova kao uslužne komunalne djelatnosti na području</w:t>
      </w:r>
      <w:r w:rsidR="00D86540" w:rsidRPr="00D86540">
        <w:rPr>
          <w:rFonts w:ascii="Arial" w:hAnsi="Arial" w:cs="Arial"/>
          <w:sz w:val="24"/>
          <w:szCs w:val="24"/>
        </w:rPr>
        <w:t xml:space="preserve"> Općine Brtonigla - Verteneglio</w:t>
      </w:r>
      <w:r w:rsidRPr="00D86540">
        <w:rPr>
          <w:rFonts w:ascii="Arial" w:hAnsi="Arial" w:cs="Arial"/>
          <w:sz w:val="24"/>
          <w:szCs w:val="24"/>
        </w:rPr>
        <w:t xml:space="preserve"> (u daljnjem tekstu: </w:t>
      </w:r>
      <w:r w:rsidR="00D86540" w:rsidRPr="00D86540">
        <w:rPr>
          <w:rFonts w:ascii="Arial" w:hAnsi="Arial" w:cs="Arial"/>
          <w:sz w:val="24"/>
          <w:szCs w:val="24"/>
        </w:rPr>
        <w:t>Općina</w:t>
      </w:r>
      <w:r w:rsidRPr="00D86540">
        <w:rPr>
          <w:rFonts w:ascii="Arial" w:hAnsi="Arial" w:cs="Arial"/>
          <w:sz w:val="24"/>
          <w:szCs w:val="24"/>
        </w:rPr>
        <w:t>).</w:t>
      </w:r>
    </w:p>
    <w:p w14:paraId="006A1928" w14:textId="77777777" w:rsidR="00EF65DA" w:rsidRPr="00D86540" w:rsidRDefault="00EF65DA" w:rsidP="00D86540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>(2) Odlukom se uređuje organizacija i način obavljanja dimnjačarskih poslova,</w:t>
      </w:r>
      <w:r w:rsidR="00D86540" w:rsidRPr="00D86540">
        <w:rPr>
          <w:rFonts w:ascii="Arial" w:hAnsi="Arial" w:cs="Arial"/>
          <w:sz w:val="24"/>
          <w:szCs w:val="24"/>
        </w:rPr>
        <w:t xml:space="preserve"> </w:t>
      </w:r>
      <w:r w:rsidRPr="00D86540">
        <w:rPr>
          <w:rFonts w:ascii="Arial" w:hAnsi="Arial" w:cs="Arial"/>
          <w:sz w:val="24"/>
          <w:szCs w:val="24"/>
        </w:rPr>
        <w:t>rokovi kontrole i čišćenja dimnjaka i uređaja za loženje, nadzor nad obavljanjem tih</w:t>
      </w:r>
      <w:r w:rsidR="00D86540" w:rsidRPr="00D86540">
        <w:rPr>
          <w:rFonts w:ascii="Arial" w:hAnsi="Arial" w:cs="Arial"/>
          <w:sz w:val="24"/>
          <w:szCs w:val="24"/>
        </w:rPr>
        <w:t xml:space="preserve"> </w:t>
      </w:r>
      <w:r w:rsidRPr="00D86540">
        <w:rPr>
          <w:rFonts w:ascii="Arial" w:hAnsi="Arial" w:cs="Arial"/>
          <w:sz w:val="24"/>
          <w:szCs w:val="24"/>
        </w:rPr>
        <w:t>poslova, kaznene odredbe, sve u svrhu sprječavanja i otklanjanja uzroka požara i</w:t>
      </w:r>
      <w:r w:rsidR="00D86540" w:rsidRPr="00D86540">
        <w:rPr>
          <w:rFonts w:ascii="Arial" w:hAnsi="Arial" w:cs="Arial"/>
          <w:sz w:val="24"/>
          <w:szCs w:val="24"/>
        </w:rPr>
        <w:t xml:space="preserve"> </w:t>
      </w:r>
      <w:r w:rsidRPr="00D86540">
        <w:rPr>
          <w:rFonts w:ascii="Arial" w:hAnsi="Arial" w:cs="Arial"/>
          <w:sz w:val="24"/>
          <w:szCs w:val="24"/>
        </w:rPr>
        <w:t>opasnosti od plinova i dimova.</w:t>
      </w:r>
    </w:p>
    <w:p w14:paraId="0153D2C6" w14:textId="77777777" w:rsidR="00EF65DA" w:rsidRPr="00D86540" w:rsidRDefault="00EF65DA" w:rsidP="00D86540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 xml:space="preserve">(3) Dimnjačarski poslovi na području </w:t>
      </w:r>
      <w:r w:rsidR="00D86540" w:rsidRPr="00D86540">
        <w:rPr>
          <w:rFonts w:ascii="Arial" w:hAnsi="Arial" w:cs="Arial"/>
          <w:sz w:val="24"/>
          <w:szCs w:val="24"/>
        </w:rPr>
        <w:t>Općine</w:t>
      </w:r>
      <w:r w:rsidRPr="00D86540">
        <w:rPr>
          <w:rFonts w:ascii="Arial" w:hAnsi="Arial" w:cs="Arial"/>
          <w:sz w:val="24"/>
          <w:szCs w:val="24"/>
        </w:rPr>
        <w:t xml:space="preserve"> obavljaju se putem koncesije pa</w:t>
      </w:r>
      <w:r w:rsidR="00D86540" w:rsidRPr="00D86540">
        <w:rPr>
          <w:rFonts w:ascii="Arial" w:hAnsi="Arial" w:cs="Arial"/>
          <w:sz w:val="24"/>
          <w:szCs w:val="24"/>
        </w:rPr>
        <w:t xml:space="preserve"> </w:t>
      </w:r>
      <w:r w:rsidRPr="00D86540">
        <w:rPr>
          <w:rFonts w:ascii="Arial" w:hAnsi="Arial" w:cs="Arial"/>
          <w:sz w:val="24"/>
          <w:szCs w:val="24"/>
        </w:rPr>
        <w:t>se ovom Odlukom pobliže uređuju i uvjeti, postupak i način davanja koncesije.</w:t>
      </w:r>
    </w:p>
    <w:p w14:paraId="07C9B519" w14:textId="77777777" w:rsidR="00EF65DA" w:rsidRPr="00D86540" w:rsidRDefault="00EF65DA" w:rsidP="00D86540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>(4) Odredbe ove Odluke ne primjenjuju se na industrijske i druge objekte koji</w:t>
      </w:r>
      <w:r w:rsidR="00D86540" w:rsidRPr="00D86540">
        <w:rPr>
          <w:rFonts w:ascii="Arial" w:hAnsi="Arial" w:cs="Arial"/>
          <w:sz w:val="24"/>
          <w:szCs w:val="24"/>
        </w:rPr>
        <w:t xml:space="preserve"> </w:t>
      </w:r>
      <w:r w:rsidRPr="00D86540">
        <w:rPr>
          <w:rFonts w:ascii="Arial" w:hAnsi="Arial" w:cs="Arial"/>
          <w:sz w:val="24"/>
          <w:szCs w:val="24"/>
        </w:rPr>
        <w:t>imaju vlastite uređaje za čišćenje.</w:t>
      </w:r>
    </w:p>
    <w:p w14:paraId="603543C7" w14:textId="77777777" w:rsidR="00D86540" w:rsidRPr="00D86540" w:rsidRDefault="00D86540" w:rsidP="00D86540">
      <w:pPr>
        <w:jc w:val="center"/>
        <w:rPr>
          <w:b/>
        </w:rPr>
      </w:pPr>
    </w:p>
    <w:p w14:paraId="767603A0" w14:textId="77777777" w:rsidR="00EF65DA" w:rsidRPr="00D86540" w:rsidRDefault="00EF65DA" w:rsidP="00D86540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D86540">
        <w:rPr>
          <w:rFonts w:ascii="Arial" w:hAnsi="Arial" w:cs="Arial"/>
          <w:b/>
          <w:sz w:val="24"/>
          <w:szCs w:val="24"/>
        </w:rPr>
        <w:t>Članak 2.</w:t>
      </w:r>
    </w:p>
    <w:p w14:paraId="28760C29" w14:textId="77777777" w:rsidR="00EF65DA" w:rsidRPr="00D86540" w:rsidRDefault="00EF65DA" w:rsidP="00D86540">
      <w:pPr>
        <w:pStyle w:val="Bezproreda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>(1) Pod obavljanjem dimnjačarskih poslova podrazumijeva se:</w:t>
      </w:r>
    </w:p>
    <w:p w14:paraId="53BD3E43" w14:textId="77777777" w:rsidR="00EF65DA" w:rsidRPr="00D86540" w:rsidRDefault="00EF65DA" w:rsidP="00D86540">
      <w:pPr>
        <w:pStyle w:val="Bezproreda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>- čišćenje i kontrola dimnjaka, dimovoda i uređaja za loženje u građevinama;</w:t>
      </w:r>
    </w:p>
    <w:p w14:paraId="1E0A611D" w14:textId="77777777" w:rsidR="00EF65DA" w:rsidRPr="00D86540" w:rsidRDefault="00EF65DA" w:rsidP="00D86540">
      <w:pPr>
        <w:pStyle w:val="Bezproreda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>- provjera ispravnosti i funkcioniranja dimnjaka i uređaja za loženje, uređaja ili</w:t>
      </w:r>
      <w:r w:rsidR="00D86540" w:rsidRPr="00D86540">
        <w:rPr>
          <w:rFonts w:ascii="Arial" w:hAnsi="Arial" w:cs="Arial"/>
          <w:sz w:val="24"/>
          <w:szCs w:val="24"/>
        </w:rPr>
        <w:t xml:space="preserve"> </w:t>
      </w:r>
      <w:r w:rsidRPr="00D86540">
        <w:rPr>
          <w:rFonts w:ascii="Arial" w:hAnsi="Arial" w:cs="Arial"/>
          <w:sz w:val="24"/>
          <w:szCs w:val="24"/>
        </w:rPr>
        <w:t>otvora za opskrbu zraka za izgaranje i odvod dimnih plinova;</w:t>
      </w:r>
    </w:p>
    <w:p w14:paraId="0F3C6809" w14:textId="77777777" w:rsidR="00EF65DA" w:rsidRPr="00D86540" w:rsidRDefault="00EF65DA" w:rsidP="00D86540">
      <w:pPr>
        <w:pStyle w:val="Bezproreda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>- obavljanje redovnih i izvanrednih pregleda dimnjaka i uređaja za loženje;</w:t>
      </w:r>
    </w:p>
    <w:p w14:paraId="1B6FD439" w14:textId="77777777" w:rsidR="00EF65DA" w:rsidRPr="00D86540" w:rsidRDefault="00EF65DA" w:rsidP="00D86540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>- poduzimanje mjera za sprječavanje opasnosti od požara, eksplozija, trovanja,</w:t>
      </w:r>
      <w:r w:rsidR="00D86540">
        <w:rPr>
          <w:rFonts w:ascii="Arial" w:hAnsi="Arial" w:cs="Arial"/>
          <w:sz w:val="24"/>
          <w:szCs w:val="24"/>
        </w:rPr>
        <w:t xml:space="preserve"> </w:t>
      </w:r>
      <w:r w:rsidRPr="00D86540">
        <w:rPr>
          <w:rFonts w:ascii="Arial" w:hAnsi="Arial" w:cs="Arial"/>
          <w:sz w:val="24"/>
          <w:szCs w:val="24"/>
        </w:rPr>
        <w:t>te zagađivanja zraka, kako ne bi nastupile štetne posljedice zbog</w:t>
      </w:r>
      <w:r w:rsidR="00D86540">
        <w:rPr>
          <w:rFonts w:ascii="Arial" w:hAnsi="Arial" w:cs="Arial"/>
          <w:sz w:val="24"/>
          <w:szCs w:val="24"/>
        </w:rPr>
        <w:t xml:space="preserve"> </w:t>
      </w:r>
      <w:r w:rsidRPr="00D86540">
        <w:rPr>
          <w:rFonts w:ascii="Arial" w:hAnsi="Arial" w:cs="Arial"/>
          <w:sz w:val="24"/>
          <w:szCs w:val="24"/>
        </w:rPr>
        <w:t>neispravnosti dimnjaka i uređaja za loženje,</w:t>
      </w:r>
    </w:p>
    <w:p w14:paraId="2C2D55F7" w14:textId="77777777" w:rsidR="00EF65DA" w:rsidRPr="00D86540" w:rsidRDefault="00EF65DA" w:rsidP="00D86540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>- izdavanje stručnih nalaza ispravnosti dimnjaka,</w:t>
      </w:r>
    </w:p>
    <w:p w14:paraId="6247B49A" w14:textId="77777777" w:rsidR="00EF65DA" w:rsidRPr="00D86540" w:rsidRDefault="00EF65DA" w:rsidP="00D86540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>- vršenje nadzora nad radom dimnjačarske službe.</w:t>
      </w:r>
    </w:p>
    <w:p w14:paraId="73E869E9" w14:textId="77777777" w:rsidR="00EF65DA" w:rsidRPr="00D86540" w:rsidRDefault="00EF65DA" w:rsidP="00D86540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>(2) Pod dimovodnim objektima, u smislu ove Odluke, smatra se:</w:t>
      </w:r>
    </w:p>
    <w:p w14:paraId="3633F40D" w14:textId="77777777" w:rsidR="00D86540" w:rsidRDefault="00EF65DA" w:rsidP="00D86540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>- dimnjaci u svim vrstama građevinskih objekata bez obzira na namjenu istih,</w:t>
      </w:r>
      <w:r w:rsidR="00D86540">
        <w:rPr>
          <w:rFonts w:ascii="Arial" w:hAnsi="Arial" w:cs="Arial"/>
          <w:sz w:val="24"/>
          <w:szCs w:val="24"/>
        </w:rPr>
        <w:t xml:space="preserve"> </w:t>
      </w:r>
      <w:r w:rsidRPr="00D86540">
        <w:rPr>
          <w:rFonts w:ascii="Arial" w:hAnsi="Arial" w:cs="Arial"/>
          <w:sz w:val="24"/>
          <w:szCs w:val="24"/>
        </w:rPr>
        <w:t>bez obzira na vrstu ili sustav dimnjaka kao i na vrstu građevinskog materijala,</w:t>
      </w:r>
      <w:r w:rsidR="00D86540">
        <w:rPr>
          <w:rFonts w:ascii="Arial" w:hAnsi="Arial" w:cs="Arial"/>
          <w:sz w:val="24"/>
          <w:szCs w:val="24"/>
        </w:rPr>
        <w:t xml:space="preserve"> </w:t>
      </w:r>
    </w:p>
    <w:p w14:paraId="0226597D" w14:textId="77777777" w:rsidR="00EF65DA" w:rsidRPr="00D86540" w:rsidRDefault="00EF65DA" w:rsidP="00D86540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>- dimovodni kanali svih sustava i materijala izvedbe,</w:t>
      </w:r>
    </w:p>
    <w:p w14:paraId="1443BDD2" w14:textId="77777777" w:rsidR="00EF65DA" w:rsidRPr="00D86540" w:rsidRDefault="00EF65DA" w:rsidP="00D86540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>- dimovodne cijevi svih sustava i materijala izvedbe,</w:t>
      </w:r>
    </w:p>
    <w:p w14:paraId="05D5D79E" w14:textId="77777777" w:rsidR="00EF65DA" w:rsidRPr="00D86540" w:rsidRDefault="00EF65DA" w:rsidP="00D86540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>- ložišta svih vrsta i namjena na kruta, tekuća, plinovita i alternativna goriva,</w:t>
      </w:r>
    </w:p>
    <w:p w14:paraId="77BD86F6" w14:textId="77777777" w:rsidR="00EF65DA" w:rsidRPr="00D86540" w:rsidRDefault="00EF65DA" w:rsidP="00D86540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>- otvori ili uređaji za dovod i odvod dimnih plinova i zraka bez obzira na vrstu</w:t>
      </w:r>
      <w:r w:rsidR="00D86540">
        <w:rPr>
          <w:rFonts w:ascii="Arial" w:hAnsi="Arial" w:cs="Arial"/>
          <w:sz w:val="24"/>
          <w:szCs w:val="24"/>
        </w:rPr>
        <w:t xml:space="preserve"> </w:t>
      </w:r>
      <w:r w:rsidRPr="00D86540">
        <w:rPr>
          <w:rFonts w:ascii="Arial" w:hAnsi="Arial" w:cs="Arial"/>
          <w:sz w:val="24"/>
          <w:szCs w:val="24"/>
        </w:rPr>
        <w:t>građevinskog materijala,</w:t>
      </w:r>
    </w:p>
    <w:p w14:paraId="3CEF7EE8" w14:textId="77777777" w:rsidR="00EF65DA" w:rsidRPr="00D86540" w:rsidRDefault="00EF65DA" w:rsidP="00D86540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>- sabirnica čađe,</w:t>
      </w:r>
    </w:p>
    <w:p w14:paraId="4AE467B7" w14:textId="77777777" w:rsidR="00EF65DA" w:rsidRPr="00D86540" w:rsidRDefault="00EF65DA" w:rsidP="00D86540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>- zrako –dimovodi uređaja za loženje (klase C i D)/dimovodni pribor,</w:t>
      </w:r>
    </w:p>
    <w:p w14:paraId="376BC4BA" w14:textId="77777777" w:rsidR="00EF65DA" w:rsidRPr="00D86540" w:rsidRDefault="00EF65DA" w:rsidP="00D86540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>- ventilacija i drugi dijelovi dimnjaka.</w:t>
      </w:r>
    </w:p>
    <w:p w14:paraId="3C66E6F7" w14:textId="77777777" w:rsidR="00EF65DA" w:rsidRPr="00D86540" w:rsidRDefault="00EF65DA" w:rsidP="003F29D0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>(3) Pod pojmom plinska instalacija u smislu ove Odluke smatra se instalacija</w:t>
      </w:r>
      <w:r w:rsidR="00D86540">
        <w:rPr>
          <w:rFonts w:ascii="Arial" w:hAnsi="Arial" w:cs="Arial"/>
          <w:sz w:val="24"/>
          <w:szCs w:val="24"/>
        </w:rPr>
        <w:t xml:space="preserve"> </w:t>
      </w:r>
      <w:r w:rsidRPr="00D86540">
        <w:rPr>
          <w:rFonts w:ascii="Arial" w:hAnsi="Arial" w:cs="Arial"/>
          <w:sz w:val="24"/>
          <w:szCs w:val="24"/>
        </w:rPr>
        <w:t>od glavnog zapora za zatvaranje na kraju priključka koji služi za prekid opskrbe</w:t>
      </w:r>
      <w:r w:rsidR="003F29D0">
        <w:rPr>
          <w:rFonts w:ascii="Arial" w:hAnsi="Arial" w:cs="Arial"/>
          <w:sz w:val="24"/>
          <w:szCs w:val="24"/>
        </w:rPr>
        <w:t xml:space="preserve"> </w:t>
      </w:r>
      <w:r w:rsidRPr="00D86540">
        <w:rPr>
          <w:rFonts w:ascii="Arial" w:hAnsi="Arial" w:cs="Arial"/>
          <w:sz w:val="24"/>
          <w:szCs w:val="24"/>
        </w:rPr>
        <w:t xml:space="preserve">plinom odnosno od spremnika plina do ispusta dimnih plinova, a sastoji se od plinskog </w:t>
      </w:r>
      <w:r w:rsidRPr="00D86540">
        <w:rPr>
          <w:rFonts w:ascii="Arial" w:hAnsi="Arial" w:cs="Arial"/>
          <w:sz w:val="24"/>
          <w:szCs w:val="24"/>
        </w:rPr>
        <w:lastRenderedPageBreak/>
        <w:t>cjevovoda s opremom, plinskih uređaja i trošila, uređaja ili otvora za opskrbu</w:t>
      </w:r>
      <w:r w:rsidR="00D86540">
        <w:rPr>
          <w:rFonts w:ascii="Arial" w:hAnsi="Arial" w:cs="Arial"/>
          <w:sz w:val="24"/>
          <w:szCs w:val="24"/>
        </w:rPr>
        <w:t xml:space="preserve"> </w:t>
      </w:r>
      <w:r w:rsidRPr="00D86540">
        <w:rPr>
          <w:rFonts w:ascii="Arial" w:hAnsi="Arial" w:cs="Arial"/>
          <w:sz w:val="24"/>
          <w:szCs w:val="24"/>
        </w:rPr>
        <w:t>zrakom za izgaranje i odvod dimnih plinova.</w:t>
      </w:r>
    </w:p>
    <w:p w14:paraId="52B771F0" w14:textId="77777777" w:rsidR="009924E8" w:rsidRDefault="009924E8" w:rsidP="00D86540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</w:p>
    <w:p w14:paraId="629AE6B7" w14:textId="77777777" w:rsidR="00EF65DA" w:rsidRPr="00D86540" w:rsidRDefault="00EF65DA" w:rsidP="00D86540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D86540">
        <w:rPr>
          <w:rFonts w:ascii="Arial" w:hAnsi="Arial" w:cs="Arial"/>
          <w:b/>
          <w:sz w:val="24"/>
          <w:szCs w:val="24"/>
        </w:rPr>
        <w:t>Članak 3.</w:t>
      </w:r>
    </w:p>
    <w:p w14:paraId="6B91F536" w14:textId="77777777" w:rsidR="00EF65DA" w:rsidRPr="00D86540" w:rsidRDefault="00EF65DA" w:rsidP="001819CD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>Dimnjačarske poslove može obavljati pravna osoba ili fizička osoba-obrtnik</w:t>
      </w:r>
      <w:r w:rsidR="00D86540" w:rsidRPr="00D86540">
        <w:rPr>
          <w:rFonts w:ascii="Arial" w:hAnsi="Arial" w:cs="Arial"/>
          <w:sz w:val="24"/>
          <w:szCs w:val="24"/>
        </w:rPr>
        <w:t xml:space="preserve"> </w:t>
      </w:r>
      <w:r w:rsidR="001819CD">
        <w:rPr>
          <w:rFonts w:ascii="Arial" w:hAnsi="Arial" w:cs="Arial"/>
          <w:sz w:val="24"/>
          <w:szCs w:val="24"/>
        </w:rPr>
        <w:t>r</w:t>
      </w:r>
      <w:r w:rsidRPr="00D86540">
        <w:rPr>
          <w:rFonts w:ascii="Arial" w:hAnsi="Arial" w:cs="Arial"/>
          <w:sz w:val="24"/>
          <w:szCs w:val="24"/>
        </w:rPr>
        <w:t xml:space="preserve">egistrirana za obavljanje dimnjačarskih poslova koja sa </w:t>
      </w:r>
      <w:r w:rsidR="00D86540">
        <w:rPr>
          <w:rFonts w:ascii="Arial" w:hAnsi="Arial" w:cs="Arial"/>
          <w:sz w:val="24"/>
          <w:szCs w:val="24"/>
        </w:rPr>
        <w:t>Općinom</w:t>
      </w:r>
      <w:r w:rsidRPr="00D86540">
        <w:rPr>
          <w:rFonts w:ascii="Arial" w:hAnsi="Arial" w:cs="Arial"/>
          <w:sz w:val="24"/>
          <w:szCs w:val="24"/>
        </w:rPr>
        <w:t xml:space="preserve"> sklopi ugovor o</w:t>
      </w:r>
      <w:r w:rsidR="00D86540" w:rsidRPr="00D86540">
        <w:rPr>
          <w:rFonts w:ascii="Arial" w:hAnsi="Arial" w:cs="Arial"/>
          <w:sz w:val="24"/>
          <w:szCs w:val="24"/>
        </w:rPr>
        <w:t xml:space="preserve"> </w:t>
      </w:r>
      <w:r w:rsidRPr="00D86540">
        <w:rPr>
          <w:rFonts w:ascii="Arial" w:hAnsi="Arial" w:cs="Arial"/>
          <w:sz w:val="24"/>
          <w:szCs w:val="24"/>
        </w:rPr>
        <w:t>koncesiji (u daljnjem tekstu: ovlašteni dimnjačar).</w:t>
      </w:r>
    </w:p>
    <w:p w14:paraId="597906B0" w14:textId="77777777" w:rsidR="00D86540" w:rsidRDefault="00D86540" w:rsidP="00EF65DA"/>
    <w:p w14:paraId="13026156" w14:textId="77777777" w:rsidR="00EF65DA" w:rsidRPr="00D86540" w:rsidRDefault="00EF65DA" w:rsidP="00D86540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D86540">
        <w:rPr>
          <w:rFonts w:ascii="Arial" w:hAnsi="Arial" w:cs="Arial"/>
          <w:b/>
          <w:sz w:val="24"/>
          <w:szCs w:val="24"/>
        </w:rPr>
        <w:t>Članak 4.</w:t>
      </w:r>
    </w:p>
    <w:p w14:paraId="5D5CDA16" w14:textId="77777777" w:rsidR="00EF65DA" w:rsidRPr="00AB0FCD" w:rsidRDefault="00EF65DA" w:rsidP="00D86540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AB0FCD">
        <w:rPr>
          <w:rFonts w:ascii="Arial" w:hAnsi="Arial" w:cs="Arial"/>
          <w:sz w:val="24"/>
          <w:szCs w:val="24"/>
        </w:rPr>
        <w:t xml:space="preserve">(1) Područje </w:t>
      </w:r>
      <w:r w:rsidR="00AB0FCD" w:rsidRPr="00AB0FCD">
        <w:rPr>
          <w:rFonts w:ascii="Arial" w:hAnsi="Arial" w:cs="Arial"/>
          <w:sz w:val="24"/>
          <w:szCs w:val="24"/>
        </w:rPr>
        <w:t>Općine Brtonigla - Verteneglio</w:t>
      </w:r>
      <w:r w:rsidRPr="00AB0FCD">
        <w:rPr>
          <w:rFonts w:ascii="Arial" w:hAnsi="Arial" w:cs="Arial"/>
          <w:sz w:val="24"/>
          <w:szCs w:val="24"/>
        </w:rPr>
        <w:t xml:space="preserve"> jedno je dimnjačarsko područje.</w:t>
      </w:r>
    </w:p>
    <w:p w14:paraId="4E276086" w14:textId="77777777" w:rsidR="00EF65DA" w:rsidRPr="00AB0FCD" w:rsidRDefault="00EF65DA" w:rsidP="00D86540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AB0FCD">
        <w:rPr>
          <w:rFonts w:ascii="Arial" w:hAnsi="Arial" w:cs="Arial"/>
          <w:sz w:val="24"/>
          <w:szCs w:val="24"/>
        </w:rPr>
        <w:t>(2) Koncesija za obavljanje dimnjačarskih poslova (u daljnjem tekstu:</w:t>
      </w:r>
      <w:r w:rsidR="00AB0FCD">
        <w:rPr>
          <w:rFonts w:ascii="Arial" w:hAnsi="Arial" w:cs="Arial"/>
          <w:sz w:val="24"/>
          <w:szCs w:val="24"/>
        </w:rPr>
        <w:t xml:space="preserve"> </w:t>
      </w:r>
      <w:r w:rsidRPr="00AB0FCD">
        <w:rPr>
          <w:rFonts w:ascii="Arial" w:hAnsi="Arial" w:cs="Arial"/>
          <w:sz w:val="24"/>
          <w:szCs w:val="24"/>
        </w:rPr>
        <w:t>koncesija) daje se na rok od 5 godina.</w:t>
      </w:r>
    </w:p>
    <w:p w14:paraId="57AEC90C" w14:textId="77777777" w:rsidR="00EF65DA" w:rsidRPr="00AB0FCD" w:rsidRDefault="00EF65DA" w:rsidP="00D86540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AB0FCD">
        <w:rPr>
          <w:rFonts w:ascii="Arial" w:hAnsi="Arial" w:cs="Arial"/>
          <w:sz w:val="24"/>
          <w:szCs w:val="24"/>
        </w:rPr>
        <w:t>(3) Dimnjačarske poslove iz članka 2. ove Odluke, na dimnjačarskom području</w:t>
      </w:r>
      <w:r w:rsidR="00AB0FCD">
        <w:rPr>
          <w:rFonts w:ascii="Arial" w:hAnsi="Arial" w:cs="Arial"/>
          <w:sz w:val="24"/>
          <w:szCs w:val="24"/>
        </w:rPr>
        <w:t xml:space="preserve"> </w:t>
      </w:r>
      <w:r w:rsidRPr="00AB0FCD">
        <w:rPr>
          <w:rFonts w:ascii="Arial" w:hAnsi="Arial" w:cs="Arial"/>
          <w:sz w:val="24"/>
          <w:szCs w:val="24"/>
        </w:rPr>
        <w:t>može obavljati samo ovlašteni dimnjačar.</w:t>
      </w:r>
    </w:p>
    <w:p w14:paraId="6763BF6D" w14:textId="77777777" w:rsidR="00EF65DA" w:rsidRPr="00AB0FCD" w:rsidRDefault="00EF65DA" w:rsidP="00D86540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AB0FCD">
        <w:rPr>
          <w:rFonts w:ascii="Arial" w:hAnsi="Arial" w:cs="Arial"/>
          <w:sz w:val="24"/>
          <w:szCs w:val="24"/>
        </w:rPr>
        <w:t>(4) Dimnjačarski poslovi moraju se obavljati trajno prema propisima i pravilima</w:t>
      </w:r>
      <w:r w:rsidR="00AB0FCD">
        <w:rPr>
          <w:rFonts w:ascii="Arial" w:hAnsi="Arial" w:cs="Arial"/>
          <w:sz w:val="24"/>
          <w:szCs w:val="24"/>
        </w:rPr>
        <w:t xml:space="preserve"> </w:t>
      </w:r>
      <w:r w:rsidRPr="00AB0FCD">
        <w:rPr>
          <w:rFonts w:ascii="Arial" w:hAnsi="Arial" w:cs="Arial"/>
          <w:sz w:val="24"/>
          <w:szCs w:val="24"/>
        </w:rPr>
        <w:t>struke te načelima komunalnog gospodarstva.</w:t>
      </w:r>
    </w:p>
    <w:p w14:paraId="78B3B247" w14:textId="77777777" w:rsidR="009412DC" w:rsidRPr="009412DC" w:rsidRDefault="009412DC" w:rsidP="009412DC">
      <w:pPr>
        <w:pStyle w:val="Bezproreda"/>
        <w:rPr>
          <w:rFonts w:ascii="Arial" w:hAnsi="Arial" w:cs="Arial"/>
          <w:b/>
          <w:sz w:val="24"/>
          <w:szCs w:val="24"/>
        </w:rPr>
      </w:pPr>
    </w:p>
    <w:p w14:paraId="20CB4D66" w14:textId="77777777" w:rsidR="00EF65DA" w:rsidRPr="009412DC" w:rsidRDefault="00EF65DA" w:rsidP="009412DC">
      <w:pPr>
        <w:pStyle w:val="Bezproreda"/>
        <w:rPr>
          <w:rFonts w:ascii="Arial" w:hAnsi="Arial" w:cs="Arial"/>
          <w:b/>
          <w:sz w:val="24"/>
          <w:szCs w:val="24"/>
        </w:rPr>
      </w:pPr>
      <w:r w:rsidRPr="009412DC">
        <w:rPr>
          <w:rFonts w:ascii="Arial" w:hAnsi="Arial" w:cs="Arial"/>
          <w:b/>
          <w:sz w:val="24"/>
          <w:szCs w:val="24"/>
        </w:rPr>
        <w:t>II. UVJETI DAVANJA KONCESIJE</w:t>
      </w:r>
    </w:p>
    <w:p w14:paraId="3265026B" w14:textId="77777777" w:rsidR="00EF65DA" w:rsidRPr="009412DC" w:rsidRDefault="00EF65DA" w:rsidP="009412DC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9412DC">
        <w:rPr>
          <w:rFonts w:ascii="Arial" w:hAnsi="Arial" w:cs="Arial"/>
          <w:b/>
          <w:sz w:val="24"/>
          <w:szCs w:val="24"/>
        </w:rPr>
        <w:t>Članak 5.</w:t>
      </w:r>
    </w:p>
    <w:p w14:paraId="681A9DD5" w14:textId="77777777" w:rsidR="00EF65DA" w:rsidRPr="009412DC" w:rsidRDefault="00EF65DA" w:rsidP="009412DC">
      <w:pPr>
        <w:pStyle w:val="Bezproreda"/>
        <w:rPr>
          <w:rFonts w:ascii="Arial" w:hAnsi="Arial" w:cs="Arial"/>
          <w:sz w:val="24"/>
          <w:szCs w:val="24"/>
        </w:rPr>
      </w:pPr>
      <w:r w:rsidRPr="009412DC">
        <w:rPr>
          <w:rFonts w:ascii="Arial" w:hAnsi="Arial" w:cs="Arial"/>
          <w:sz w:val="24"/>
          <w:szCs w:val="24"/>
        </w:rPr>
        <w:t>Ponudu može podnijeti pravna osoba, odnosno fizička osoba-obrtnik koja</w:t>
      </w:r>
      <w:r w:rsidR="009412DC">
        <w:rPr>
          <w:rFonts w:ascii="Arial" w:hAnsi="Arial" w:cs="Arial"/>
          <w:sz w:val="24"/>
          <w:szCs w:val="24"/>
        </w:rPr>
        <w:t xml:space="preserve"> </w:t>
      </w:r>
      <w:r w:rsidRPr="009412DC">
        <w:rPr>
          <w:rFonts w:ascii="Arial" w:hAnsi="Arial" w:cs="Arial"/>
          <w:sz w:val="24"/>
          <w:szCs w:val="24"/>
        </w:rPr>
        <w:t>ispunjava sljedeće uvjete:</w:t>
      </w:r>
    </w:p>
    <w:p w14:paraId="6025E1D9" w14:textId="77777777" w:rsidR="00EF65DA" w:rsidRPr="009412DC" w:rsidRDefault="00EF65DA" w:rsidP="009412DC">
      <w:pPr>
        <w:pStyle w:val="Bezproreda"/>
        <w:rPr>
          <w:rFonts w:ascii="Arial" w:hAnsi="Arial" w:cs="Arial"/>
          <w:sz w:val="24"/>
          <w:szCs w:val="24"/>
        </w:rPr>
      </w:pPr>
      <w:r w:rsidRPr="009412DC">
        <w:rPr>
          <w:rFonts w:ascii="Arial" w:hAnsi="Arial" w:cs="Arial"/>
          <w:sz w:val="24"/>
          <w:szCs w:val="24"/>
        </w:rPr>
        <w:t>1. da je registrirana za obavljanje dimnjačarskih poslova;</w:t>
      </w:r>
    </w:p>
    <w:p w14:paraId="28562A22" w14:textId="77777777" w:rsidR="00EF65DA" w:rsidRPr="009412DC" w:rsidRDefault="00EF65DA" w:rsidP="009412DC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9412DC">
        <w:rPr>
          <w:rFonts w:ascii="Arial" w:hAnsi="Arial" w:cs="Arial"/>
          <w:sz w:val="24"/>
          <w:szCs w:val="24"/>
        </w:rPr>
        <w:t>2. da ima najmanje 2 zaposlena dimnjačara srednje stručne spreme</w:t>
      </w:r>
      <w:r w:rsidR="009412DC">
        <w:rPr>
          <w:rFonts w:ascii="Arial" w:hAnsi="Arial" w:cs="Arial"/>
          <w:sz w:val="24"/>
          <w:szCs w:val="24"/>
        </w:rPr>
        <w:t xml:space="preserve"> </w:t>
      </w:r>
      <w:r w:rsidRPr="009412DC">
        <w:rPr>
          <w:rFonts w:ascii="Arial" w:hAnsi="Arial" w:cs="Arial"/>
          <w:sz w:val="24"/>
          <w:szCs w:val="24"/>
        </w:rPr>
        <w:t>dimnjačarske struke od kojih najmanje 1 mora imati položen majstorski ispit;</w:t>
      </w:r>
    </w:p>
    <w:p w14:paraId="0C9B2E33" w14:textId="77777777" w:rsidR="00EF65DA" w:rsidRPr="009412DC" w:rsidRDefault="00EF65DA" w:rsidP="009412DC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9412DC">
        <w:rPr>
          <w:rFonts w:ascii="Arial" w:hAnsi="Arial" w:cs="Arial"/>
          <w:sz w:val="24"/>
          <w:szCs w:val="24"/>
        </w:rPr>
        <w:t>3. da je financijski sposobna za obavljanje dimnjačarskih poslova, odnosno da</w:t>
      </w:r>
      <w:r w:rsidR="009412DC">
        <w:rPr>
          <w:rFonts w:ascii="Arial" w:hAnsi="Arial" w:cs="Arial"/>
          <w:sz w:val="24"/>
          <w:szCs w:val="24"/>
        </w:rPr>
        <w:t xml:space="preserve"> </w:t>
      </w:r>
      <w:r w:rsidRPr="009412DC">
        <w:rPr>
          <w:rFonts w:ascii="Arial" w:hAnsi="Arial" w:cs="Arial"/>
          <w:sz w:val="24"/>
          <w:szCs w:val="24"/>
        </w:rPr>
        <w:t xml:space="preserve">nema dospjelog duga s osnove javnih davanja i dugovanja prema </w:t>
      </w:r>
      <w:r w:rsidR="009412DC">
        <w:rPr>
          <w:rFonts w:ascii="Arial" w:hAnsi="Arial" w:cs="Arial"/>
          <w:sz w:val="24"/>
          <w:szCs w:val="24"/>
        </w:rPr>
        <w:t xml:space="preserve">Općini </w:t>
      </w:r>
      <w:r w:rsidRPr="009412DC">
        <w:rPr>
          <w:rFonts w:ascii="Arial" w:hAnsi="Arial" w:cs="Arial"/>
          <w:sz w:val="24"/>
          <w:szCs w:val="24"/>
        </w:rPr>
        <w:t>po</w:t>
      </w:r>
      <w:r w:rsidR="009412DC">
        <w:rPr>
          <w:rFonts w:ascii="Arial" w:hAnsi="Arial" w:cs="Arial"/>
          <w:sz w:val="24"/>
          <w:szCs w:val="24"/>
        </w:rPr>
        <w:t xml:space="preserve"> </w:t>
      </w:r>
      <w:r w:rsidRPr="009412DC">
        <w:rPr>
          <w:rFonts w:ascii="Arial" w:hAnsi="Arial" w:cs="Arial"/>
          <w:sz w:val="24"/>
          <w:szCs w:val="24"/>
        </w:rPr>
        <w:t>bilo kojoj osnovi;</w:t>
      </w:r>
    </w:p>
    <w:p w14:paraId="384817D2" w14:textId="77777777" w:rsidR="00EF65DA" w:rsidRPr="009412DC" w:rsidRDefault="00EF65DA" w:rsidP="009412DC">
      <w:pPr>
        <w:pStyle w:val="Bezproreda"/>
        <w:rPr>
          <w:rFonts w:ascii="Arial" w:hAnsi="Arial" w:cs="Arial"/>
          <w:sz w:val="24"/>
          <w:szCs w:val="24"/>
        </w:rPr>
      </w:pPr>
      <w:r w:rsidRPr="009412DC">
        <w:rPr>
          <w:rFonts w:ascii="Arial" w:hAnsi="Arial" w:cs="Arial"/>
          <w:sz w:val="24"/>
          <w:szCs w:val="24"/>
        </w:rPr>
        <w:t>4. da nije kažnjavana za kaznena djela određena propisima kojima se uređuje</w:t>
      </w:r>
      <w:r w:rsidR="009412DC">
        <w:rPr>
          <w:rFonts w:ascii="Arial" w:hAnsi="Arial" w:cs="Arial"/>
          <w:sz w:val="24"/>
          <w:szCs w:val="24"/>
        </w:rPr>
        <w:t xml:space="preserve"> </w:t>
      </w:r>
      <w:r w:rsidRPr="009412DC">
        <w:rPr>
          <w:rFonts w:ascii="Arial" w:hAnsi="Arial" w:cs="Arial"/>
          <w:sz w:val="24"/>
          <w:szCs w:val="24"/>
        </w:rPr>
        <w:t>javna nabava;</w:t>
      </w:r>
    </w:p>
    <w:p w14:paraId="40C69D18" w14:textId="77777777" w:rsidR="00EF65DA" w:rsidRPr="009412DC" w:rsidRDefault="00EF65DA" w:rsidP="009412DC">
      <w:pPr>
        <w:pStyle w:val="Bezproreda"/>
        <w:rPr>
          <w:rFonts w:ascii="Arial" w:hAnsi="Arial" w:cs="Arial"/>
          <w:sz w:val="24"/>
          <w:szCs w:val="24"/>
        </w:rPr>
      </w:pPr>
      <w:r w:rsidRPr="009412DC">
        <w:rPr>
          <w:rFonts w:ascii="Arial" w:hAnsi="Arial" w:cs="Arial"/>
          <w:sz w:val="24"/>
          <w:szCs w:val="24"/>
        </w:rPr>
        <w:t>5. da dostavi jamstvo za ozbiljnost ponude;</w:t>
      </w:r>
    </w:p>
    <w:p w14:paraId="1E857857" w14:textId="77777777" w:rsidR="00EF65DA" w:rsidRPr="009412DC" w:rsidRDefault="00EF65DA" w:rsidP="009412DC">
      <w:pPr>
        <w:pStyle w:val="Bezproreda"/>
        <w:rPr>
          <w:rFonts w:ascii="Arial" w:hAnsi="Arial" w:cs="Arial"/>
          <w:sz w:val="24"/>
          <w:szCs w:val="24"/>
        </w:rPr>
      </w:pPr>
      <w:r w:rsidRPr="009412DC">
        <w:rPr>
          <w:rFonts w:ascii="Arial" w:hAnsi="Arial" w:cs="Arial"/>
          <w:sz w:val="24"/>
          <w:szCs w:val="24"/>
        </w:rPr>
        <w:t>6. da posjeduje osnovni alat za obavljanje dimnjačarskih poslova;</w:t>
      </w:r>
    </w:p>
    <w:p w14:paraId="01665430" w14:textId="77777777" w:rsidR="00EF65DA" w:rsidRPr="009412DC" w:rsidRDefault="00EF65DA" w:rsidP="009412DC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9412DC">
        <w:rPr>
          <w:rFonts w:ascii="Arial" w:hAnsi="Arial" w:cs="Arial"/>
          <w:sz w:val="24"/>
          <w:szCs w:val="24"/>
        </w:rPr>
        <w:t>7. da dostavi popis značajnih ugovora o dimnjačarskim uslugama izvršenih u</w:t>
      </w:r>
      <w:r w:rsidR="009412DC">
        <w:rPr>
          <w:rFonts w:ascii="Arial" w:hAnsi="Arial" w:cs="Arial"/>
          <w:sz w:val="24"/>
          <w:szCs w:val="24"/>
        </w:rPr>
        <w:t xml:space="preserve"> </w:t>
      </w:r>
      <w:r w:rsidRPr="009412DC">
        <w:rPr>
          <w:rFonts w:ascii="Arial" w:hAnsi="Arial" w:cs="Arial"/>
          <w:sz w:val="24"/>
          <w:szCs w:val="24"/>
        </w:rPr>
        <w:t>posljednje 3 godine (do datuma objave Obavijesti o namjeri davanja koncesije</w:t>
      </w:r>
      <w:r w:rsidR="009412DC">
        <w:rPr>
          <w:rFonts w:ascii="Arial" w:hAnsi="Arial" w:cs="Arial"/>
          <w:sz w:val="24"/>
          <w:szCs w:val="24"/>
        </w:rPr>
        <w:t xml:space="preserve"> </w:t>
      </w:r>
      <w:r w:rsidRPr="009412DC">
        <w:rPr>
          <w:rFonts w:ascii="Arial" w:hAnsi="Arial" w:cs="Arial"/>
          <w:sz w:val="24"/>
          <w:szCs w:val="24"/>
        </w:rPr>
        <w:t>u Elektroničkom oglasniku javne nabave RH).</w:t>
      </w:r>
    </w:p>
    <w:p w14:paraId="4DB859DA" w14:textId="77777777" w:rsidR="009412DC" w:rsidRDefault="009412DC" w:rsidP="00EF65DA"/>
    <w:p w14:paraId="345BE4AD" w14:textId="77777777" w:rsidR="00EF65DA" w:rsidRPr="009412DC" w:rsidRDefault="00EF65DA" w:rsidP="009412DC">
      <w:pPr>
        <w:pStyle w:val="Bezproreda"/>
        <w:rPr>
          <w:rFonts w:ascii="Arial" w:hAnsi="Arial" w:cs="Arial"/>
          <w:b/>
          <w:sz w:val="24"/>
          <w:szCs w:val="24"/>
        </w:rPr>
      </w:pPr>
      <w:r w:rsidRPr="009412DC">
        <w:rPr>
          <w:rFonts w:ascii="Arial" w:hAnsi="Arial" w:cs="Arial"/>
          <w:b/>
          <w:sz w:val="24"/>
          <w:szCs w:val="24"/>
        </w:rPr>
        <w:t>III. STRUČNO POVJERENSTVO</w:t>
      </w:r>
    </w:p>
    <w:p w14:paraId="4460960B" w14:textId="77777777" w:rsidR="00EF65DA" w:rsidRPr="009412DC" w:rsidRDefault="00EF65DA" w:rsidP="009412DC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9412DC">
        <w:rPr>
          <w:rFonts w:ascii="Arial" w:hAnsi="Arial" w:cs="Arial"/>
          <w:b/>
          <w:sz w:val="24"/>
          <w:szCs w:val="24"/>
        </w:rPr>
        <w:t>Članak 6.</w:t>
      </w:r>
    </w:p>
    <w:p w14:paraId="4868EBA1" w14:textId="77777777" w:rsidR="00EF65DA" w:rsidRPr="009412DC" w:rsidRDefault="00EF65DA" w:rsidP="009412DC">
      <w:pPr>
        <w:pStyle w:val="Bezproreda"/>
        <w:rPr>
          <w:rFonts w:ascii="Arial" w:hAnsi="Arial" w:cs="Arial"/>
          <w:sz w:val="24"/>
          <w:szCs w:val="24"/>
        </w:rPr>
      </w:pPr>
      <w:r w:rsidRPr="009412DC">
        <w:rPr>
          <w:rFonts w:ascii="Arial" w:hAnsi="Arial" w:cs="Arial"/>
          <w:sz w:val="24"/>
          <w:szCs w:val="24"/>
        </w:rPr>
        <w:t xml:space="preserve">(1) </w:t>
      </w:r>
      <w:r w:rsidR="00A90992">
        <w:rPr>
          <w:rFonts w:ascii="Arial" w:hAnsi="Arial" w:cs="Arial"/>
          <w:sz w:val="24"/>
          <w:szCs w:val="24"/>
        </w:rPr>
        <w:t xml:space="preserve">Općinski </w:t>
      </w:r>
      <w:r w:rsidRPr="009412DC">
        <w:rPr>
          <w:rFonts w:ascii="Arial" w:hAnsi="Arial" w:cs="Arial"/>
          <w:sz w:val="24"/>
          <w:szCs w:val="24"/>
        </w:rPr>
        <w:t>načelnik će imenovati Stručno povjerenstvo za davanje koncesije za</w:t>
      </w:r>
    </w:p>
    <w:p w14:paraId="7C244BD6" w14:textId="77777777" w:rsidR="00EF65DA" w:rsidRPr="009412DC" w:rsidRDefault="00EF65DA" w:rsidP="009412DC">
      <w:pPr>
        <w:pStyle w:val="Bezproreda"/>
        <w:rPr>
          <w:rFonts w:ascii="Arial" w:hAnsi="Arial" w:cs="Arial"/>
          <w:sz w:val="24"/>
          <w:szCs w:val="24"/>
        </w:rPr>
      </w:pPr>
      <w:r w:rsidRPr="009412DC">
        <w:rPr>
          <w:rFonts w:ascii="Arial" w:hAnsi="Arial" w:cs="Arial"/>
          <w:sz w:val="24"/>
          <w:szCs w:val="24"/>
        </w:rPr>
        <w:t>obavljanje dimnjačarskih poslova (u daljnjem tekstu: Povjerenstvo).</w:t>
      </w:r>
    </w:p>
    <w:p w14:paraId="177E5478" w14:textId="77777777" w:rsidR="00EF65DA" w:rsidRPr="009412DC" w:rsidRDefault="00EF65DA" w:rsidP="00A90992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9412DC">
        <w:rPr>
          <w:rFonts w:ascii="Arial" w:hAnsi="Arial" w:cs="Arial"/>
          <w:sz w:val="24"/>
          <w:szCs w:val="24"/>
        </w:rPr>
        <w:t>(2) Povjerenstvo se bira iz redova stručnjaka iz područja pravne, ekonomske i</w:t>
      </w:r>
      <w:r w:rsidR="00A90992">
        <w:rPr>
          <w:rFonts w:ascii="Arial" w:hAnsi="Arial" w:cs="Arial"/>
          <w:sz w:val="24"/>
          <w:szCs w:val="24"/>
        </w:rPr>
        <w:t xml:space="preserve"> </w:t>
      </w:r>
      <w:r w:rsidRPr="009412DC">
        <w:rPr>
          <w:rFonts w:ascii="Arial" w:hAnsi="Arial" w:cs="Arial"/>
          <w:sz w:val="24"/>
          <w:szCs w:val="24"/>
        </w:rPr>
        <w:t>tehničke sruke.</w:t>
      </w:r>
    </w:p>
    <w:p w14:paraId="647B3FA8" w14:textId="77777777" w:rsidR="00EF65DA" w:rsidRPr="009412DC" w:rsidRDefault="00EF65DA" w:rsidP="00A90992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9412DC">
        <w:rPr>
          <w:rFonts w:ascii="Arial" w:hAnsi="Arial" w:cs="Arial"/>
          <w:sz w:val="24"/>
          <w:szCs w:val="24"/>
        </w:rPr>
        <w:t>(3) Povjerenstvo ima predsjednika i dva člana.</w:t>
      </w:r>
    </w:p>
    <w:p w14:paraId="6745F57B" w14:textId="77777777" w:rsidR="00EF65DA" w:rsidRPr="009412DC" w:rsidRDefault="00EF65DA" w:rsidP="00A90992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9412DC">
        <w:rPr>
          <w:rFonts w:ascii="Arial" w:hAnsi="Arial" w:cs="Arial"/>
          <w:sz w:val="24"/>
          <w:szCs w:val="24"/>
        </w:rPr>
        <w:t>(4) Povjerenstvo obavlja sljedeće poslove:</w:t>
      </w:r>
    </w:p>
    <w:p w14:paraId="01E76DA4" w14:textId="77777777" w:rsidR="00EF65DA" w:rsidRPr="009412DC" w:rsidRDefault="00EF65DA" w:rsidP="00A90992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9412DC">
        <w:rPr>
          <w:rFonts w:ascii="Arial" w:hAnsi="Arial" w:cs="Arial"/>
          <w:sz w:val="24"/>
          <w:szCs w:val="24"/>
        </w:rPr>
        <w:t>- sudjeluje u izradi analize/studije davanja koncesija i dokumentacije za</w:t>
      </w:r>
      <w:r w:rsidR="00A90992">
        <w:rPr>
          <w:rFonts w:ascii="Arial" w:hAnsi="Arial" w:cs="Arial"/>
          <w:sz w:val="24"/>
          <w:szCs w:val="24"/>
        </w:rPr>
        <w:t xml:space="preserve"> </w:t>
      </w:r>
      <w:r w:rsidRPr="009412DC">
        <w:rPr>
          <w:rFonts w:ascii="Arial" w:hAnsi="Arial" w:cs="Arial"/>
          <w:sz w:val="24"/>
          <w:szCs w:val="24"/>
        </w:rPr>
        <w:t>nadmetanje,</w:t>
      </w:r>
    </w:p>
    <w:p w14:paraId="2665ED05" w14:textId="77777777" w:rsidR="00EF65DA" w:rsidRPr="009412DC" w:rsidRDefault="00EF65DA" w:rsidP="00A90992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9412DC">
        <w:rPr>
          <w:rFonts w:ascii="Arial" w:hAnsi="Arial" w:cs="Arial"/>
          <w:sz w:val="24"/>
          <w:szCs w:val="24"/>
        </w:rPr>
        <w:t>- pregledava i ocjenjuje pristigle ponude,</w:t>
      </w:r>
    </w:p>
    <w:p w14:paraId="2F429463" w14:textId="77777777" w:rsidR="00EF65DA" w:rsidRPr="009412DC" w:rsidRDefault="00EF65DA" w:rsidP="00A90992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9412DC">
        <w:rPr>
          <w:rFonts w:ascii="Arial" w:hAnsi="Arial" w:cs="Arial"/>
          <w:sz w:val="24"/>
          <w:szCs w:val="24"/>
        </w:rPr>
        <w:t>- utvrđuje</w:t>
      </w:r>
      <w:r w:rsidR="00A90992">
        <w:rPr>
          <w:rFonts w:ascii="Arial" w:hAnsi="Arial" w:cs="Arial"/>
          <w:sz w:val="24"/>
          <w:szCs w:val="24"/>
        </w:rPr>
        <w:t xml:space="preserve"> </w:t>
      </w:r>
      <w:r w:rsidRPr="009412DC">
        <w:rPr>
          <w:rFonts w:ascii="Arial" w:hAnsi="Arial" w:cs="Arial"/>
          <w:sz w:val="24"/>
          <w:szCs w:val="24"/>
        </w:rPr>
        <w:t>prijedlog odluke o davanju koncesije ili prijedlog odluke o</w:t>
      </w:r>
      <w:r w:rsidR="00A90992">
        <w:rPr>
          <w:rFonts w:ascii="Arial" w:hAnsi="Arial" w:cs="Arial"/>
          <w:sz w:val="24"/>
          <w:szCs w:val="24"/>
        </w:rPr>
        <w:t xml:space="preserve"> </w:t>
      </w:r>
      <w:r w:rsidRPr="009412DC">
        <w:rPr>
          <w:rFonts w:ascii="Arial" w:hAnsi="Arial" w:cs="Arial"/>
          <w:sz w:val="24"/>
          <w:szCs w:val="24"/>
        </w:rPr>
        <w:t xml:space="preserve">poništenju </w:t>
      </w:r>
      <w:r w:rsidR="00A90992">
        <w:rPr>
          <w:rFonts w:ascii="Arial" w:hAnsi="Arial" w:cs="Arial"/>
          <w:sz w:val="24"/>
          <w:szCs w:val="24"/>
        </w:rPr>
        <w:t>p</w:t>
      </w:r>
      <w:r w:rsidRPr="009412DC">
        <w:rPr>
          <w:rFonts w:ascii="Arial" w:hAnsi="Arial" w:cs="Arial"/>
          <w:sz w:val="24"/>
          <w:szCs w:val="24"/>
        </w:rPr>
        <w:t>ostupka davanja koncesije i obrazloženja tih prijedloga,</w:t>
      </w:r>
    </w:p>
    <w:p w14:paraId="284373F5" w14:textId="77777777" w:rsidR="00EF65DA" w:rsidRPr="009412DC" w:rsidRDefault="00EF65DA" w:rsidP="00A90992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9412DC">
        <w:rPr>
          <w:rFonts w:ascii="Arial" w:hAnsi="Arial" w:cs="Arial"/>
          <w:sz w:val="24"/>
          <w:szCs w:val="24"/>
        </w:rPr>
        <w:t>- obavlja ostale poslove potrebne za provedbu postupka davanja</w:t>
      </w:r>
      <w:r w:rsidR="00A90992">
        <w:rPr>
          <w:rFonts w:ascii="Arial" w:hAnsi="Arial" w:cs="Arial"/>
          <w:sz w:val="24"/>
          <w:szCs w:val="24"/>
        </w:rPr>
        <w:t xml:space="preserve"> </w:t>
      </w:r>
      <w:r w:rsidRPr="009412DC">
        <w:rPr>
          <w:rFonts w:ascii="Arial" w:hAnsi="Arial" w:cs="Arial"/>
          <w:sz w:val="24"/>
          <w:szCs w:val="24"/>
        </w:rPr>
        <w:t>koncesije.</w:t>
      </w:r>
    </w:p>
    <w:p w14:paraId="3EC43740" w14:textId="77777777" w:rsidR="00EF65DA" w:rsidRPr="009412DC" w:rsidRDefault="00EF65DA" w:rsidP="00A90992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9412DC">
        <w:rPr>
          <w:rFonts w:ascii="Arial" w:hAnsi="Arial" w:cs="Arial"/>
          <w:sz w:val="24"/>
          <w:szCs w:val="24"/>
        </w:rPr>
        <w:t>(5) Povjerenstvo o svom radu vodi zapisnik koji potpisuju svi članovi.</w:t>
      </w:r>
    </w:p>
    <w:p w14:paraId="08886367" w14:textId="77777777" w:rsidR="00EF65DA" w:rsidRPr="009412DC" w:rsidRDefault="00EF65DA" w:rsidP="00A90992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9412DC">
        <w:rPr>
          <w:rFonts w:ascii="Arial" w:hAnsi="Arial" w:cs="Arial"/>
          <w:sz w:val="24"/>
          <w:szCs w:val="24"/>
        </w:rPr>
        <w:t xml:space="preserve">(6) Administrativne poslove za Povjerenstvo obavlja </w:t>
      </w:r>
      <w:r w:rsidR="00731C20">
        <w:rPr>
          <w:rFonts w:ascii="Arial" w:hAnsi="Arial" w:cs="Arial"/>
          <w:sz w:val="24"/>
          <w:szCs w:val="24"/>
        </w:rPr>
        <w:t>Jedinstveni upravni odjel</w:t>
      </w:r>
      <w:r w:rsidRPr="009412DC">
        <w:rPr>
          <w:rFonts w:ascii="Arial" w:hAnsi="Arial" w:cs="Arial"/>
          <w:sz w:val="24"/>
          <w:szCs w:val="24"/>
        </w:rPr>
        <w:t>.</w:t>
      </w:r>
    </w:p>
    <w:p w14:paraId="735A0F07" w14:textId="77777777" w:rsidR="00EF65DA" w:rsidRDefault="00EF65DA" w:rsidP="00A90992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9412DC">
        <w:rPr>
          <w:rFonts w:ascii="Arial" w:hAnsi="Arial" w:cs="Arial"/>
          <w:sz w:val="24"/>
          <w:szCs w:val="24"/>
        </w:rPr>
        <w:lastRenderedPageBreak/>
        <w:t>(7) Konačnu studiju odnosno analizu davanja koncesija utvrditi će po</w:t>
      </w:r>
      <w:r w:rsidR="00A90992">
        <w:rPr>
          <w:rFonts w:ascii="Arial" w:hAnsi="Arial" w:cs="Arial"/>
          <w:sz w:val="24"/>
          <w:szCs w:val="24"/>
        </w:rPr>
        <w:t xml:space="preserve"> </w:t>
      </w:r>
      <w:r w:rsidRPr="009412DC">
        <w:rPr>
          <w:rFonts w:ascii="Arial" w:hAnsi="Arial" w:cs="Arial"/>
          <w:sz w:val="24"/>
          <w:szCs w:val="24"/>
        </w:rPr>
        <w:t xml:space="preserve">prijedlogu Stručnog povjerenstva </w:t>
      </w:r>
      <w:r w:rsidR="00A90992">
        <w:rPr>
          <w:rFonts w:ascii="Arial" w:hAnsi="Arial" w:cs="Arial"/>
          <w:sz w:val="24"/>
          <w:szCs w:val="24"/>
        </w:rPr>
        <w:t xml:space="preserve">Općinskog </w:t>
      </w:r>
      <w:r w:rsidRPr="009412DC">
        <w:rPr>
          <w:rFonts w:ascii="Arial" w:hAnsi="Arial" w:cs="Arial"/>
          <w:sz w:val="24"/>
          <w:szCs w:val="24"/>
        </w:rPr>
        <w:t>načelnik</w:t>
      </w:r>
      <w:r w:rsidR="00A90992">
        <w:rPr>
          <w:rFonts w:ascii="Arial" w:hAnsi="Arial" w:cs="Arial"/>
          <w:sz w:val="24"/>
          <w:szCs w:val="24"/>
        </w:rPr>
        <w:t>a</w:t>
      </w:r>
      <w:r w:rsidRPr="009412DC">
        <w:rPr>
          <w:rFonts w:ascii="Arial" w:hAnsi="Arial" w:cs="Arial"/>
          <w:sz w:val="24"/>
          <w:szCs w:val="24"/>
        </w:rPr>
        <w:t>.</w:t>
      </w:r>
    </w:p>
    <w:p w14:paraId="60FF6A9D" w14:textId="77777777" w:rsidR="00A90992" w:rsidRPr="009412DC" w:rsidRDefault="00A90992" w:rsidP="009412DC">
      <w:pPr>
        <w:pStyle w:val="Bezproreda"/>
        <w:rPr>
          <w:rFonts w:ascii="Arial" w:hAnsi="Arial" w:cs="Arial"/>
          <w:sz w:val="24"/>
          <w:szCs w:val="24"/>
        </w:rPr>
      </w:pPr>
    </w:p>
    <w:p w14:paraId="41A9F89B" w14:textId="77777777" w:rsidR="00EF65DA" w:rsidRPr="00C577C5" w:rsidRDefault="00EF65DA" w:rsidP="00C577C5">
      <w:pPr>
        <w:pStyle w:val="Bezproreda"/>
        <w:rPr>
          <w:rFonts w:ascii="Arial" w:hAnsi="Arial" w:cs="Arial"/>
          <w:b/>
          <w:sz w:val="24"/>
          <w:szCs w:val="24"/>
        </w:rPr>
      </w:pPr>
      <w:r w:rsidRPr="00C577C5">
        <w:rPr>
          <w:rFonts w:ascii="Arial" w:hAnsi="Arial" w:cs="Arial"/>
          <w:b/>
          <w:sz w:val="24"/>
          <w:szCs w:val="24"/>
        </w:rPr>
        <w:t>IV. GODIŠNJA NAKNADA ZA KONCESIJU</w:t>
      </w:r>
    </w:p>
    <w:p w14:paraId="30B3178B" w14:textId="77777777" w:rsidR="00EF65DA" w:rsidRPr="00C577C5" w:rsidRDefault="00EF65DA" w:rsidP="00C577C5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C577C5">
        <w:rPr>
          <w:rFonts w:ascii="Arial" w:hAnsi="Arial" w:cs="Arial"/>
          <w:b/>
          <w:sz w:val="24"/>
          <w:szCs w:val="24"/>
        </w:rPr>
        <w:t>Članak 7.</w:t>
      </w:r>
    </w:p>
    <w:p w14:paraId="619B030A" w14:textId="77777777" w:rsidR="00EF65DA" w:rsidRPr="00C577C5" w:rsidRDefault="00EF65DA" w:rsidP="005B5858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C577C5">
        <w:rPr>
          <w:rFonts w:ascii="Arial" w:hAnsi="Arial" w:cs="Arial"/>
          <w:sz w:val="24"/>
          <w:szCs w:val="24"/>
        </w:rPr>
        <w:t xml:space="preserve">(1) Ovlašteni dimnjačar za koncesiju plaća </w:t>
      </w:r>
      <w:r w:rsidR="00C577C5">
        <w:rPr>
          <w:rFonts w:ascii="Arial" w:hAnsi="Arial" w:cs="Arial"/>
          <w:sz w:val="24"/>
          <w:szCs w:val="24"/>
        </w:rPr>
        <w:t>Općini</w:t>
      </w:r>
      <w:r w:rsidRPr="00C577C5">
        <w:rPr>
          <w:rFonts w:ascii="Arial" w:hAnsi="Arial" w:cs="Arial"/>
          <w:sz w:val="24"/>
          <w:szCs w:val="24"/>
        </w:rPr>
        <w:t xml:space="preserve"> godišnju naknadu.</w:t>
      </w:r>
    </w:p>
    <w:p w14:paraId="12D084C8" w14:textId="77777777" w:rsidR="00EF65DA" w:rsidRPr="00C577C5" w:rsidRDefault="00EF65DA" w:rsidP="005B5858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C577C5">
        <w:rPr>
          <w:rFonts w:ascii="Arial" w:hAnsi="Arial" w:cs="Arial"/>
          <w:sz w:val="24"/>
          <w:szCs w:val="24"/>
        </w:rPr>
        <w:t>(2) Godišnja naknada za koncesiju sastoji se od ponuđenog iznosa godišnje</w:t>
      </w:r>
      <w:r w:rsidR="00C577C5" w:rsidRPr="00C577C5">
        <w:rPr>
          <w:rFonts w:ascii="Arial" w:hAnsi="Arial" w:cs="Arial"/>
          <w:sz w:val="24"/>
          <w:szCs w:val="24"/>
        </w:rPr>
        <w:t xml:space="preserve"> </w:t>
      </w:r>
      <w:r w:rsidRPr="00C577C5">
        <w:rPr>
          <w:rFonts w:ascii="Arial" w:hAnsi="Arial" w:cs="Arial"/>
          <w:sz w:val="24"/>
          <w:szCs w:val="24"/>
        </w:rPr>
        <w:t xml:space="preserve">naknade koji ne može biti niži od </w:t>
      </w:r>
      <w:r w:rsidR="00C577C5">
        <w:rPr>
          <w:rFonts w:ascii="Arial" w:hAnsi="Arial" w:cs="Arial"/>
          <w:sz w:val="24"/>
          <w:szCs w:val="24"/>
        </w:rPr>
        <w:t>2</w:t>
      </w:r>
      <w:r w:rsidRPr="00C577C5">
        <w:rPr>
          <w:rFonts w:ascii="Arial" w:hAnsi="Arial" w:cs="Arial"/>
          <w:sz w:val="24"/>
          <w:szCs w:val="24"/>
        </w:rPr>
        <w:t>.000,00 kuna (početna naknada).</w:t>
      </w:r>
    </w:p>
    <w:p w14:paraId="6482A094" w14:textId="77777777" w:rsidR="00EF65DA" w:rsidRPr="00C577C5" w:rsidRDefault="00EF65DA" w:rsidP="005B5858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C577C5">
        <w:rPr>
          <w:rFonts w:ascii="Arial" w:hAnsi="Arial" w:cs="Arial"/>
          <w:sz w:val="24"/>
          <w:szCs w:val="24"/>
        </w:rPr>
        <w:t>(3) Odabrani ponuditelj dužan je za prvu godinu koncesije, u roku od osam</w:t>
      </w:r>
      <w:r w:rsidR="00C577C5" w:rsidRPr="00C577C5">
        <w:rPr>
          <w:rFonts w:ascii="Arial" w:hAnsi="Arial" w:cs="Arial"/>
          <w:sz w:val="24"/>
          <w:szCs w:val="24"/>
        </w:rPr>
        <w:t xml:space="preserve"> </w:t>
      </w:r>
      <w:r w:rsidRPr="00C577C5">
        <w:rPr>
          <w:rFonts w:ascii="Arial" w:hAnsi="Arial" w:cs="Arial"/>
          <w:sz w:val="24"/>
          <w:szCs w:val="24"/>
        </w:rPr>
        <w:t>dana od primitka poziva na sklapanje ugovora, uplatiti ponuđeni iznos godišnje</w:t>
      </w:r>
      <w:r w:rsidR="00C577C5" w:rsidRPr="00C577C5">
        <w:rPr>
          <w:rFonts w:ascii="Arial" w:hAnsi="Arial" w:cs="Arial"/>
          <w:sz w:val="24"/>
          <w:szCs w:val="24"/>
        </w:rPr>
        <w:t xml:space="preserve"> </w:t>
      </w:r>
      <w:r w:rsidRPr="00C577C5">
        <w:rPr>
          <w:rFonts w:ascii="Arial" w:hAnsi="Arial" w:cs="Arial"/>
          <w:sz w:val="24"/>
          <w:szCs w:val="24"/>
        </w:rPr>
        <w:t>naknade te s potvrdom o uplaćenom iznosu pristupiti potpisivanju ugovora o</w:t>
      </w:r>
      <w:r w:rsidR="00C577C5" w:rsidRPr="00C577C5">
        <w:rPr>
          <w:rFonts w:ascii="Arial" w:hAnsi="Arial" w:cs="Arial"/>
          <w:sz w:val="24"/>
          <w:szCs w:val="24"/>
        </w:rPr>
        <w:t xml:space="preserve"> </w:t>
      </w:r>
      <w:r w:rsidRPr="00C577C5">
        <w:rPr>
          <w:rFonts w:ascii="Arial" w:hAnsi="Arial" w:cs="Arial"/>
          <w:sz w:val="24"/>
          <w:szCs w:val="24"/>
        </w:rPr>
        <w:t>koncesiji.</w:t>
      </w:r>
    </w:p>
    <w:p w14:paraId="02574940" w14:textId="77777777" w:rsidR="00EF65DA" w:rsidRPr="00C577C5" w:rsidRDefault="00EF65DA" w:rsidP="005B5858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C577C5">
        <w:rPr>
          <w:rFonts w:ascii="Arial" w:hAnsi="Arial" w:cs="Arial"/>
          <w:sz w:val="24"/>
          <w:szCs w:val="24"/>
        </w:rPr>
        <w:t>(4) Ako odabrani ponuditelj ne uplati ponuđeni iznos godišnje naknade za</w:t>
      </w:r>
      <w:r w:rsidR="00C577C5" w:rsidRPr="00C577C5">
        <w:rPr>
          <w:rFonts w:ascii="Arial" w:hAnsi="Arial" w:cs="Arial"/>
          <w:sz w:val="24"/>
          <w:szCs w:val="24"/>
        </w:rPr>
        <w:t xml:space="preserve"> </w:t>
      </w:r>
      <w:r w:rsidRPr="00C577C5">
        <w:rPr>
          <w:rFonts w:ascii="Arial" w:hAnsi="Arial" w:cs="Arial"/>
          <w:sz w:val="24"/>
          <w:szCs w:val="24"/>
        </w:rPr>
        <w:t>koncesiju za prvu godinu koncesije, odnosno ne pristupi potpisivanju ugovora o</w:t>
      </w:r>
      <w:r w:rsidR="00C577C5" w:rsidRPr="00C577C5">
        <w:rPr>
          <w:rFonts w:ascii="Arial" w:hAnsi="Arial" w:cs="Arial"/>
          <w:sz w:val="24"/>
          <w:szCs w:val="24"/>
        </w:rPr>
        <w:t xml:space="preserve"> </w:t>
      </w:r>
      <w:r w:rsidRPr="00C577C5">
        <w:rPr>
          <w:rFonts w:ascii="Arial" w:hAnsi="Arial" w:cs="Arial"/>
          <w:sz w:val="24"/>
          <w:szCs w:val="24"/>
        </w:rPr>
        <w:t>koncesiji, a svoj izostanak ne opravda u roku od osam dana od primitka poziva,</w:t>
      </w:r>
      <w:r w:rsidR="00C577C5" w:rsidRPr="00C577C5">
        <w:rPr>
          <w:rFonts w:ascii="Arial" w:hAnsi="Arial" w:cs="Arial"/>
          <w:sz w:val="24"/>
          <w:szCs w:val="24"/>
        </w:rPr>
        <w:t xml:space="preserve"> </w:t>
      </w:r>
      <w:r w:rsidRPr="00C577C5">
        <w:rPr>
          <w:rFonts w:ascii="Arial" w:hAnsi="Arial" w:cs="Arial"/>
          <w:sz w:val="24"/>
          <w:szCs w:val="24"/>
        </w:rPr>
        <w:t>smatrat će se da je odustao od koncesije.</w:t>
      </w:r>
    </w:p>
    <w:p w14:paraId="69A1DCE9" w14:textId="77777777" w:rsidR="00EF65DA" w:rsidRPr="00C577C5" w:rsidRDefault="00EF65DA" w:rsidP="005B5858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C577C5">
        <w:rPr>
          <w:rFonts w:ascii="Arial" w:hAnsi="Arial" w:cs="Arial"/>
          <w:sz w:val="24"/>
          <w:szCs w:val="24"/>
        </w:rPr>
        <w:t>(5) Za preostale godine trajanja koncesije ovlašteni dimnjačar dužan je</w:t>
      </w:r>
      <w:r w:rsidR="00C577C5" w:rsidRPr="00C577C5">
        <w:rPr>
          <w:rFonts w:ascii="Arial" w:hAnsi="Arial" w:cs="Arial"/>
          <w:sz w:val="24"/>
          <w:szCs w:val="24"/>
        </w:rPr>
        <w:t xml:space="preserve"> </w:t>
      </w:r>
      <w:r w:rsidRPr="00C577C5">
        <w:rPr>
          <w:rFonts w:ascii="Arial" w:hAnsi="Arial" w:cs="Arial"/>
          <w:sz w:val="24"/>
          <w:szCs w:val="24"/>
        </w:rPr>
        <w:t>ponuđeni iznos godišnje naknade za koncesiju uplatiti najkasnije mjesec dana nakon</w:t>
      </w:r>
      <w:r w:rsidR="00C577C5" w:rsidRPr="00C577C5">
        <w:rPr>
          <w:rFonts w:ascii="Arial" w:hAnsi="Arial" w:cs="Arial"/>
          <w:sz w:val="24"/>
          <w:szCs w:val="24"/>
        </w:rPr>
        <w:t xml:space="preserve"> </w:t>
      </w:r>
      <w:r w:rsidRPr="00C577C5">
        <w:rPr>
          <w:rFonts w:ascii="Arial" w:hAnsi="Arial" w:cs="Arial"/>
          <w:sz w:val="24"/>
          <w:szCs w:val="24"/>
        </w:rPr>
        <w:t>početka tekuće godine koncesije</w:t>
      </w:r>
    </w:p>
    <w:p w14:paraId="01A4CD7D" w14:textId="77777777" w:rsidR="00EF65DA" w:rsidRPr="00C577C5" w:rsidRDefault="00EF65DA" w:rsidP="005B5858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C577C5">
        <w:rPr>
          <w:rFonts w:ascii="Arial" w:hAnsi="Arial" w:cs="Arial"/>
          <w:sz w:val="24"/>
          <w:szCs w:val="24"/>
        </w:rPr>
        <w:t>(6) Rok na koji je koncesija dana računa se od dana sklapanja ugovora o</w:t>
      </w:r>
      <w:r w:rsidR="00C577C5" w:rsidRPr="00C577C5">
        <w:rPr>
          <w:rFonts w:ascii="Arial" w:hAnsi="Arial" w:cs="Arial"/>
          <w:sz w:val="24"/>
          <w:szCs w:val="24"/>
        </w:rPr>
        <w:t xml:space="preserve"> </w:t>
      </w:r>
      <w:r w:rsidRPr="00C577C5">
        <w:rPr>
          <w:rFonts w:ascii="Arial" w:hAnsi="Arial" w:cs="Arial"/>
          <w:sz w:val="24"/>
          <w:szCs w:val="24"/>
        </w:rPr>
        <w:t>koncesiji.</w:t>
      </w:r>
    </w:p>
    <w:p w14:paraId="2A6BDBAD" w14:textId="77777777" w:rsidR="005B5858" w:rsidRDefault="005B5858" w:rsidP="005B5858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</w:p>
    <w:p w14:paraId="06D73639" w14:textId="77777777" w:rsidR="00EF65DA" w:rsidRPr="005B5858" w:rsidRDefault="00EF65DA" w:rsidP="005B5858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5B5858">
        <w:rPr>
          <w:rFonts w:ascii="Arial" w:hAnsi="Arial" w:cs="Arial"/>
          <w:b/>
          <w:sz w:val="24"/>
          <w:szCs w:val="24"/>
        </w:rPr>
        <w:t>Članak 8.</w:t>
      </w:r>
    </w:p>
    <w:p w14:paraId="0947D46E" w14:textId="77777777" w:rsidR="00EF65DA" w:rsidRPr="005B5858" w:rsidRDefault="005B5858" w:rsidP="005B5858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Općinsko</w:t>
      </w:r>
      <w:r w:rsidR="00EF65DA" w:rsidRPr="005B5858">
        <w:rPr>
          <w:rFonts w:ascii="Arial" w:hAnsi="Arial" w:cs="Arial"/>
          <w:sz w:val="24"/>
          <w:szCs w:val="24"/>
        </w:rPr>
        <w:t xml:space="preserve"> vijeće </w:t>
      </w:r>
      <w:r w:rsidRPr="005B5858">
        <w:rPr>
          <w:rFonts w:ascii="Arial" w:hAnsi="Arial" w:cs="Arial"/>
          <w:sz w:val="24"/>
          <w:szCs w:val="24"/>
        </w:rPr>
        <w:t>Općine</w:t>
      </w:r>
      <w:r w:rsidR="00EF65DA" w:rsidRPr="005B5858">
        <w:rPr>
          <w:rFonts w:ascii="Arial" w:hAnsi="Arial" w:cs="Arial"/>
          <w:sz w:val="24"/>
          <w:szCs w:val="24"/>
        </w:rPr>
        <w:t xml:space="preserve"> (u daljnjem tekstu: </w:t>
      </w:r>
      <w:r w:rsidRPr="005B5858">
        <w:rPr>
          <w:rFonts w:ascii="Arial" w:hAnsi="Arial" w:cs="Arial"/>
          <w:sz w:val="24"/>
          <w:szCs w:val="24"/>
        </w:rPr>
        <w:t>Općinsko</w:t>
      </w:r>
      <w:r w:rsidR="00EF65DA" w:rsidRPr="005B5858">
        <w:rPr>
          <w:rFonts w:ascii="Arial" w:hAnsi="Arial" w:cs="Arial"/>
          <w:sz w:val="24"/>
          <w:szCs w:val="24"/>
        </w:rPr>
        <w:t xml:space="preserve"> vijeće) može u slučaju iz</w:t>
      </w:r>
      <w:r w:rsidRPr="005B5858">
        <w:rPr>
          <w:rFonts w:ascii="Arial" w:hAnsi="Arial" w:cs="Arial"/>
          <w:sz w:val="24"/>
          <w:szCs w:val="24"/>
        </w:rPr>
        <w:t xml:space="preserve"> </w:t>
      </w:r>
      <w:r w:rsidR="00EF65DA" w:rsidRPr="005B5858">
        <w:rPr>
          <w:rFonts w:ascii="Arial" w:hAnsi="Arial" w:cs="Arial"/>
          <w:sz w:val="24"/>
          <w:szCs w:val="24"/>
        </w:rPr>
        <w:t>članka 7. stavka 4. ove odluke, donijeti odluku o davanju koncesije sljedećem</w:t>
      </w:r>
      <w:r w:rsidRPr="005B5858">
        <w:rPr>
          <w:rFonts w:ascii="Arial" w:hAnsi="Arial" w:cs="Arial"/>
          <w:sz w:val="24"/>
          <w:szCs w:val="24"/>
        </w:rPr>
        <w:t xml:space="preserve"> </w:t>
      </w:r>
      <w:r w:rsidR="00EF65DA" w:rsidRPr="005B5858">
        <w:rPr>
          <w:rFonts w:ascii="Arial" w:hAnsi="Arial" w:cs="Arial"/>
          <w:sz w:val="24"/>
          <w:szCs w:val="24"/>
        </w:rPr>
        <w:t>najpovoljnijem ponuditelju koji je sudjelovao u istom postupku davanja koncesije.</w:t>
      </w:r>
    </w:p>
    <w:p w14:paraId="23AD4622" w14:textId="77777777" w:rsidR="005B5858" w:rsidRDefault="005B5858" w:rsidP="005B5858">
      <w:pPr>
        <w:pStyle w:val="Bezproreda"/>
      </w:pPr>
    </w:p>
    <w:p w14:paraId="49685118" w14:textId="77777777" w:rsidR="00EF65DA" w:rsidRPr="005B5858" w:rsidRDefault="00EF65DA" w:rsidP="005B5858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5B5858">
        <w:rPr>
          <w:rFonts w:ascii="Arial" w:hAnsi="Arial" w:cs="Arial"/>
          <w:b/>
          <w:sz w:val="24"/>
          <w:szCs w:val="24"/>
        </w:rPr>
        <w:t>Čanak 9.</w:t>
      </w:r>
    </w:p>
    <w:p w14:paraId="41FBD388" w14:textId="77777777" w:rsidR="00EF65DA" w:rsidRPr="005B5858" w:rsidRDefault="00EF65DA" w:rsidP="005B5858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(1) Ponuditelju čija je ponuda utvrđena kao najpovoljnija, uplaćeno jamstvo za</w:t>
      </w:r>
      <w:r w:rsidR="005B5858">
        <w:rPr>
          <w:rFonts w:ascii="Arial" w:hAnsi="Arial" w:cs="Arial"/>
          <w:sz w:val="24"/>
          <w:szCs w:val="24"/>
        </w:rPr>
        <w:t xml:space="preserve"> </w:t>
      </w:r>
      <w:r w:rsidRPr="005B5858">
        <w:rPr>
          <w:rFonts w:ascii="Arial" w:hAnsi="Arial" w:cs="Arial"/>
          <w:sz w:val="24"/>
          <w:szCs w:val="24"/>
        </w:rPr>
        <w:t>ozbiljnost ponude uračunava se u godišnju naknadu za koncesiju.</w:t>
      </w:r>
    </w:p>
    <w:p w14:paraId="74EEE76A" w14:textId="77777777" w:rsidR="00EF65DA" w:rsidRPr="005B5858" w:rsidRDefault="00EF65DA" w:rsidP="005B5858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(2) Ponuditelju čija ponuda nije prihvaćena, uplaćeno jamstvo za ozbiljnost</w:t>
      </w:r>
      <w:r w:rsidR="005B5858">
        <w:rPr>
          <w:rFonts w:ascii="Arial" w:hAnsi="Arial" w:cs="Arial"/>
          <w:sz w:val="24"/>
          <w:szCs w:val="24"/>
        </w:rPr>
        <w:t xml:space="preserve"> </w:t>
      </w:r>
      <w:r w:rsidRPr="005B5858">
        <w:rPr>
          <w:rFonts w:ascii="Arial" w:hAnsi="Arial" w:cs="Arial"/>
          <w:sz w:val="24"/>
          <w:szCs w:val="24"/>
        </w:rPr>
        <w:t>ponude vraća se najkasnije u roku od trideset 30 dana od dana izbora najpovoljnije</w:t>
      </w:r>
      <w:r w:rsidR="005B5858">
        <w:rPr>
          <w:rFonts w:ascii="Arial" w:hAnsi="Arial" w:cs="Arial"/>
          <w:sz w:val="24"/>
          <w:szCs w:val="24"/>
        </w:rPr>
        <w:t xml:space="preserve"> </w:t>
      </w:r>
      <w:r w:rsidRPr="005B5858">
        <w:rPr>
          <w:rFonts w:ascii="Arial" w:hAnsi="Arial" w:cs="Arial"/>
          <w:sz w:val="24"/>
          <w:szCs w:val="24"/>
        </w:rPr>
        <w:t>ponude.</w:t>
      </w:r>
    </w:p>
    <w:p w14:paraId="0C30B3A3" w14:textId="77777777" w:rsidR="00EF65DA" w:rsidRPr="005B5858" w:rsidRDefault="00EF65DA" w:rsidP="005B5858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(3) Ponuditelj iz članka 7. stavka 4. ove odluke nema pravo na povrat jamstva</w:t>
      </w:r>
      <w:r w:rsidR="005B5858">
        <w:rPr>
          <w:rFonts w:ascii="Arial" w:hAnsi="Arial" w:cs="Arial"/>
          <w:sz w:val="24"/>
          <w:szCs w:val="24"/>
        </w:rPr>
        <w:t xml:space="preserve"> </w:t>
      </w:r>
      <w:r w:rsidRPr="005B5858">
        <w:rPr>
          <w:rFonts w:ascii="Arial" w:hAnsi="Arial" w:cs="Arial"/>
          <w:sz w:val="24"/>
          <w:szCs w:val="24"/>
        </w:rPr>
        <w:t>za ozbiljnost ponude.</w:t>
      </w:r>
    </w:p>
    <w:p w14:paraId="43683DDF" w14:textId="77777777" w:rsidR="00EF65DA" w:rsidRPr="005B5858" w:rsidRDefault="00EF65DA" w:rsidP="005B5858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(4) Ovlašteni dimnjačar nema pravo povrata uplaćene godišnje naknade za</w:t>
      </w:r>
      <w:r w:rsidR="005B5858">
        <w:rPr>
          <w:rFonts w:ascii="Arial" w:hAnsi="Arial" w:cs="Arial"/>
          <w:sz w:val="24"/>
          <w:szCs w:val="24"/>
        </w:rPr>
        <w:t xml:space="preserve"> </w:t>
      </w:r>
      <w:r w:rsidRPr="005B5858">
        <w:rPr>
          <w:rFonts w:ascii="Arial" w:hAnsi="Arial" w:cs="Arial"/>
          <w:sz w:val="24"/>
          <w:szCs w:val="24"/>
        </w:rPr>
        <w:t>koncesiju ako mu koncesija prestane prije isteka godine za koju je naknada plaćena.</w:t>
      </w:r>
    </w:p>
    <w:p w14:paraId="111A5CB2" w14:textId="77777777" w:rsidR="005B5858" w:rsidRPr="005B5858" w:rsidRDefault="005B5858" w:rsidP="005B5858">
      <w:pPr>
        <w:pStyle w:val="Bezproreda"/>
        <w:rPr>
          <w:rFonts w:ascii="Arial" w:hAnsi="Arial" w:cs="Arial"/>
          <w:sz w:val="24"/>
          <w:szCs w:val="24"/>
        </w:rPr>
      </w:pPr>
    </w:p>
    <w:p w14:paraId="3B62D37C" w14:textId="77777777" w:rsidR="00EF65DA" w:rsidRPr="005B5858" w:rsidRDefault="00EF65DA" w:rsidP="005B5858">
      <w:pPr>
        <w:pStyle w:val="Bezproreda"/>
        <w:rPr>
          <w:rFonts w:ascii="Arial" w:hAnsi="Arial" w:cs="Arial"/>
          <w:b/>
          <w:sz w:val="24"/>
          <w:szCs w:val="24"/>
        </w:rPr>
      </w:pPr>
      <w:r w:rsidRPr="005B5858">
        <w:rPr>
          <w:rFonts w:ascii="Arial" w:hAnsi="Arial" w:cs="Arial"/>
          <w:b/>
          <w:sz w:val="24"/>
          <w:szCs w:val="24"/>
        </w:rPr>
        <w:t>V. POSTUPAK DAVANJA KONCESIJE</w:t>
      </w:r>
    </w:p>
    <w:p w14:paraId="59580613" w14:textId="77777777" w:rsidR="00EF65DA" w:rsidRPr="005B5858" w:rsidRDefault="00EF65DA" w:rsidP="005B5858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5B5858">
        <w:rPr>
          <w:rFonts w:ascii="Arial" w:hAnsi="Arial" w:cs="Arial"/>
          <w:b/>
          <w:sz w:val="24"/>
          <w:szCs w:val="24"/>
        </w:rPr>
        <w:t>Članak 10.</w:t>
      </w:r>
    </w:p>
    <w:p w14:paraId="20EDF26D" w14:textId="77777777" w:rsidR="00EF65DA" w:rsidRPr="005B5858" w:rsidRDefault="00EF65DA" w:rsidP="005B5858">
      <w:pPr>
        <w:pStyle w:val="Bezproreda"/>
        <w:rPr>
          <w:rFonts w:ascii="Arial" w:hAnsi="Arial" w:cs="Arial"/>
          <w:b/>
          <w:sz w:val="24"/>
          <w:szCs w:val="24"/>
        </w:rPr>
      </w:pPr>
      <w:r w:rsidRPr="005B5858">
        <w:rPr>
          <w:rFonts w:ascii="Arial" w:hAnsi="Arial" w:cs="Arial"/>
          <w:b/>
          <w:sz w:val="24"/>
          <w:szCs w:val="24"/>
        </w:rPr>
        <w:t>Obavijest o namjeri davanja koncesije</w:t>
      </w:r>
    </w:p>
    <w:p w14:paraId="637A0C2C" w14:textId="77777777" w:rsidR="00EF65DA" w:rsidRPr="005B5858" w:rsidRDefault="00EF65DA" w:rsidP="005B5858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 xml:space="preserve">(1) </w:t>
      </w:r>
      <w:r w:rsidR="005B5858">
        <w:rPr>
          <w:rFonts w:ascii="Arial" w:hAnsi="Arial" w:cs="Arial"/>
          <w:sz w:val="24"/>
          <w:szCs w:val="24"/>
        </w:rPr>
        <w:t xml:space="preserve">Općinski </w:t>
      </w:r>
      <w:r w:rsidRPr="005B5858">
        <w:rPr>
          <w:rFonts w:ascii="Arial" w:hAnsi="Arial" w:cs="Arial"/>
          <w:sz w:val="24"/>
          <w:szCs w:val="24"/>
        </w:rPr>
        <w:t>načelnik će utvrditi i objaviti Obavijest o namjeri davanja koncesije u</w:t>
      </w:r>
      <w:r w:rsidR="005B5858">
        <w:rPr>
          <w:rFonts w:ascii="Arial" w:hAnsi="Arial" w:cs="Arial"/>
          <w:sz w:val="24"/>
          <w:szCs w:val="24"/>
        </w:rPr>
        <w:t xml:space="preserve"> </w:t>
      </w:r>
      <w:r w:rsidRPr="005B5858">
        <w:rPr>
          <w:rFonts w:ascii="Arial" w:hAnsi="Arial" w:cs="Arial"/>
          <w:sz w:val="24"/>
          <w:szCs w:val="24"/>
        </w:rPr>
        <w:t>Elektroničkom oglasniku javne nabave Republike Hrvatske i na internetskoj stranici</w:t>
      </w:r>
      <w:r w:rsidR="005B5858">
        <w:rPr>
          <w:rFonts w:ascii="Arial" w:hAnsi="Arial" w:cs="Arial"/>
          <w:sz w:val="24"/>
          <w:szCs w:val="24"/>
        </w:rPr>
        <w:t xml:space="preserve"> Općine</w:t>
      </w:r>
      <w:r w:rsidRPr="005B5858">
        <w:rPr>
          <w:rFonts w:ascii="Arial" w:hAnsi="Arial" w:cs="Arial"/>
          <w:sz w:val="24"/>
          <w:szCs w:val="24"/>
        </w:rPr>
        <w:t xml:space="preserve"> s navedenim datumom objave u Elektroničkom oglasniku javne nabave</w:t>
      </w:r>
      <w:r w:rsidR="005B5858">
        <w:rPr>
          <w:rFonts w:ascii="Arial" w:hAnsi="Arial" w:cs="Arial"/>
          <w:sz w:val="24"/>
          <w:szCs w:val="24"/>
        </w:rPr>
        <w:t xml:space="preserve"> </w:t>
      </w:r>
      <w:r w:rsidRPr="005B5858">
        <w:rPr>
          <w:rFonts w:ascii="Arial" w:hAnsi="Arial" w:cs="Arial"/>
          <w:sz w:val="24"/>
          <w:szCs w:val="24"/>
        </w:rPr>
        <w:t>Republike Hrvatske.</w:t>
      </w:r>
    </w:p>
    <w:p w14:paraId="5C31E640" w14:textId="77777777" w:rsidR="00EF65DA" w:rsidRPr="005B5858" w:rsidRDefault="00EF65DA" w:rsidP="005B5858">
      <w:pPr>
        <w:pStyle w:val="Bezproreda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(2) Obavijest iz stavka 1. ovoga članka mora sadržavati sljedeće podatke:</w:t>
      </w:r>
    </w:p>
    <w:p w14:paraId="015AFF2B" w14:textId="77777777" w:rsidR="00EF65DA" w:rsidRPr="005B5858" w:rsidRDefault="00EF65DA" w:rsidP="005B5858">
      <w:pPr>
        <w:pStyle w:val="Bezproreda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1. opće podatke (naziv, adresu, telefonski broj, broj telefaksa i adresu</w:t>
      </w:r>
    </w:p>
    <w:p w14:paraId="1AFBC6E7" w14:textId="77777777" w:rsidR="00EF65DA" w:rsidRPr="005B5858" w:rsidRDefault="00EF65DA" w:rsidP="005B5858">
      <w:pPr>
        <w:pStyle w:val="Bezproreda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 xml:space="preserve">elektroničke pošte </w:t>
      </w:r>
      <w:r w:rsidR="00731C20">
        <w:rPr>
          <w:rFonts w:ascii="Arial" w:hAnsi="Arial" w:cs="Arial"/>
          <w:sz w:val="24"/>
          <w:szCs w:val="24"/>
        </w:rPr>
        <w:t>Općine</w:t>
      </w:r>
      <w:r w:rsidRPr="005B5858">
        <w:rPr>
          <w:rFonts w:ascii="Arial" w:hAnsi="Arial" w:cs="Arial"/>
          <w:sz w:val="24"/>
          <w:szCs w:val="24"/>
        </w:rPr>
        <w:t>);</w:t>
      </w:r>
    </w:p>
    <w:p w14:paraId="480A3AD3" w14:textId="77777777" w:rsidR="00EF65DA" w:rsidRPr="005B5858" w:rsidRDefault="00EF65DA" w:rsidP="005B5858">
      <w:pPr>
        <w:pStyle w:val="Bezproreda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2. podatke o predmetu koncesije:</w:t>
      </w:r>
    </w:p>
    <w:p w14:paraId="4B7F8AC1" w14:textId="77777777" w:rsidR="00EF65DA" w:rsidRPr="005B5858" w:rsidRDefault="00EF65DA" w:rsidP="005B5858">
      <w:pPr>
        <w:pStyle w:val="Bezproreda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a. vrstu i predmet koncesije;</w:t>
      </w:r>
    </w:p>
    <w:p w14:paraId="76FAE507" w14:textId="77777777" w:rsidR="00EF65DA" w:rsidRPr="005B5858" w:rsidRDefault="00EF65DA" w:rsidP="005B5858">
      <w:pPr>
        <w:pStyle w:val="Bezproreda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b. prirodu i opseg djelatnosti koncesije;</w:t>
      </w:r>
    </w:p>
    <w:p w14:paraId="1231325C" w14:textId="77777777" w:rsidR="00EF65DA" w:rsidRPr="005B5858" w:rsidRDefault="00EF65DA" w:rsidP="005B5858">
      <w:pPr>
        <w:pStyle w:val="Bezproreda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 xml:space="preserve">c. područje za koje se daje koncesija: </w:t>
      </w:r>
      <w:r w:rsidR="00731C20">
        <w:rPr>
          <w:rFonts w:ascii="Arial" w:hAnsi="Arial" w:cs="Arial"/>
          <w:sz w:val="24"/>
          <w:szCs w:val="24"/>
        </w:rPr>
        <w:t>Općina Brtonigla - Verteneglio</w:t>
      </w:r>
      <w:r w:rsidRPr="005B5858">
        <w:rPr>
          <w:rFonts w:ascii="Arial" w:hAnsi="Arial" w:cs="Arial"/>
          <w:sz w:val="24"/>
          <w:szCs w:val="24"/>
        </w:rPr>
        <w:t>;</w:t>
      </w:r>
    </w:p>
    <w:p w14:paraId="0465ADCC" w14:textId="77777777" w:rsidR="00EF65DA" w:rsidRPr="005B5858" w:rsidRDefault="00EF65DA" w:rsidP="005B5858">
      <w:pPr>
        <w:pStyle w:val="Bezproreda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d. rok trajanja koncesije;</w:t>
      </w:r>
    </w:p>
    <w:p w14:paraId="4BC90B54" w14:textId="77777777" w:rsidR="00EF65DA" w:rsidRPr="005B5858" w:rsidRDefault="00EF65DA" w:rsidP="005B5858">
      <w:pPr>
        <w:pStyle w:val="Bezproreda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lastRenderedPageBreak/>
        <w:t>e. procijenjenu vrijednost koncesije;</w:t>
      </w:r>
    </w:p>
    <w:p w14:paraId="7AC47366" w14:textId="77777777" w:rsidR="00EF65DA" w:rsidRPr="005B5858" w:rsidRDefault="00EF65DA" w:rsidP="005B5858">
      <w:pPr>
        <w:pStyle w:val="Bezproreda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f. naznaku postupka davanja koncesije</w:t>
      </w:r>
    </w:p>
    <w:p w14:paraId="5D8C00BF" w14:textId="77777777" w:rsidR="00EF65DA" w:rsidRPr="005B5858" w:rsidRDefault="00EF65DA" w:rsidP="005B5858">
      <w:pPr>
        <w:pStyle w:val="Bezproreda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g. iznos godišnje naknade;</w:t>
      </w:r>
    </w:p>
    <w:p w14:paraId="5F05806B" w14:textId="77777777" w:rsidR="00EF65DA" w:rsidRPr="005B5858" w:rsidRDefault="00EF65DA" w:rsidP="005B5858">
      <w:pPr>
        <w:pStyle w:val="Bezproreda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3. podatke za dostavu ponude:</w:t>
      </w:r>
    </w:p>
    <w:p w14:paraId="711C6B53" w14:textId="77777777" w:rsidR="00EF65DA" w:rsidRPr="005B5858" w:rsidRDefault="00EF65DA" w:rsidP="005B5858">
      <w:pPr>
        <w:pStyle w:val="Bezproreda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a. rok za dostavu ponuda;</w:t>
      </w:r>
    </w:p>
    <w:p w14:paraId="6A4E42EA" w14:textId="77777777" w:rsidR="00EF65DA" w:rsidRPr="005B5858" w:rsidRDefault="00EF65DA" w:rsidP="005B5858">
      <w:pPr>
        <w:pStyle w:val="Bezproreda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b. adresu na koju se moraju poslati ponude;</w:t>
      </w:r>
    </w:p>
    <w:p w14:paraId="5769FD46" w14:textId="77777777" w:rsidR="00EF65DA" w:rsidRPr="005B5858" w:rsidRDefault="00EF65DA" w:rsidP="005B5858">
      <w:pPr>
        <w:pStyle w:val="Bezproreda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c. jezik i pismo na kojem ponude moraju biti napisane;</w:t>
      </w:r>
    </w:p>
    <w:p w14:paraId="18264059" w14:textId="77777777" w:rsidR="00EF65DA" w:rsidRPr="005B5858" w:rsidRDefault="00EF65DA" w:rsidP="005B5858">
      <w:pPr>
        <w:pStyle w:val="Bezproreda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4. razloge isključenja ponuditelja;</w:t>
      </w:r>
    </w:p>
    <w:p w14:paraId="0E7F489D" w14:textId="77777777" w:rsidR="00EF65DA" w:rsidRPr="005B5858" w:rsidRDefault="00EF65DA" w:rsidP="005B5858">
      <w:pPr>
        <w:pStyle w:val="Bezproreda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5. uvjete pravne, poslovne, financijske, tehničke i stručne uvjete koje moraju</w:t>
      </w:r>
    </w:p>
    <w:p w14:paraId="44115DF1" w14:textId="77777777" w:rsidR="00EF65DA" w:rsidRPr="005B5858" w:rsidRDefault="00EF65DA" w:rsidP="005B5858">
      <w:pPr>
        <w:pStyle w:val="Bezproreda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zadovoljiti ponuditelji te isprave kojima se dokazuje njihovo ispunjenje:</w:t>
      </w:r>
    </w:p>
    <w:p w14:paraId="694DB526" w14:textId="77777777" w:rsidR="00EF65DA" w:rsidRPr="005B5858" w:rsidRDefault="00EF65DA" w:rsidP="005B5858">
      <w:pPr>
        <w:pStyle w:val="Bezproreda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6. vrstu i vrijednost jamstva za ozbiljnost ponude;</w:t>
      </w:r>
    </w:p>
    <w:p w14:paraId="652B6166" w14:textId="77777777" w:rsidR="00EF65DA" w:rsidRPr="005B5858" w:rsidRDefault="00EF65DA" w:rsidP="005B5858">
      <w:pPr>
        <w:pStyle w:val="Bezproreda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7. kriterij za odabir najpovoljnijeg ponuditelja odnosno ponude;</w:t>
      </w:r>
    </w:p>
    <w:p w14:paraId="4C4463CA" w14:textId="77777777" w:rsidR="00EF65DA" w:rsidRPr="005B5858" w:rsidRDefault="00EF65DA" w:rsidP="005B5858">
      <w:pPr>
        <w:pStyle w:val="Bezproreda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8. naziv i adresu tijela nadležnog za rješavanje žalbe te podatke o rokovima za</w:t>
      </w:r>
    </w:p>
    <w:p w14:paraId="76B51F23" w14:textId="77777777" w:rsidR="00EF65DA" w:rsidRPr="005B5858" w:rsidRDefault="00EF65DA" w:rsidP="005B5858">
      <w:pPr>
        <w:pStyle w:val="Bezproreda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podnošenje žalbe</w:t>
      </w:r>
    </w:p>
    <w:p w14:paraId="1D786AFE" w14:textId="77777777" w:rsidR="00EF65DA" w:rsidRPr="005B5858" w:rsidRDefault="00EF65DA" w:rsidP="005B5858">
      <w:pPr>
        <w:pStyle w:val="Bezproreda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9. datum slanja na objavu obavijesti o namjeri davanja koncesije;</w:t>
      </w:r>
    </w:p>
    <w:p w14:paraId="2FAD4DB1" w14:textId="77777777" w:rsidR="00EF65DA" w:rsidRPr="005B5858" w:rsidRDefault="00EF65DA" w:rsidP="005B5858">
      <w:pPr>
        <w:pStyle w:val="Bezproreda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10.mjesto i vrijeme otvaranja ponuda</w:t>
      </w:r>
    </w:p>
    <w:p w14:paraId="268A5AB7" w14:textId="77777777" w:rsidR="00EF65DA" w:rsidRPr="005B5858" w:rsidRDefault="00EF65DA" w:rsidP="005B5858">
      <w:pPr>
        <w:pStyle w:val="Bezproreda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11.naznaku o mjestu i vremenu podizanja dokumentacije za nadmetanje;</w:t>
      </w:r>
    </w:p>
    <w:p w14:paraId="24C6E909" w14:textId="77777777" w:rsidR="005B5858" w:rsidRPr="005B5858" w:rsidRDefault="005B5858" w:rsidP="005B5858">
      <w:pPr>
        <w:pStyle w:val="Bezproreda"/>
        <w:rPr>
          <w:rFonts w:ascii="Arial" w:hAnsi="Arial" w:cs="Arial"/>
          <w:sz w:val="24"/>
          <w:szCs w:val="24"/>
        </w:rPr>
      </w:pPr>
    </w:p>
    <w:p w14:paraId="7DE6CDD7" w14:textId="77777777" w:rsidR="00EF65DA" w:rsidRPr="005B5858" w:rsidRDefault="00EF65DA" w:rsidP="005B5858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5B5858">
        <w:rPr>
          <w:rFonts w:ascii="Arial" w:hAnsi="Arial" w:cs="Arial"/>
          <w:b/>
          <w:sz w:val="24"/>
          <w:szCs w:val="24"/>
        </w:rPr>
        <w:t>Članak 11.</w:t>
      </w:r>
    </w:p>
    <w:p w14:paraId="1A73AD90" w14:textId="77777777" w:rsidR="00EF65DA" w:rsidRPr="005B5858" w:rsidRDefault="00EF65DA" w:rsidP="005B5858">
      <w:pPr>
        <w:pStyle w:val="Bezproreda"/>
        <w:rPr>
          <w:rFonts w:ascii="Arial" w:hAnsi="Arial" w:cs="Arial"/>
          <w:b/>
          <w:sz w:val="24"/>
          <w:szCs w:val="24"/>
        </w:rPr>
      </w:pPr>
      <w:r w:rsidRPr="005B5858">
        <w:rPr>
          <w:rFonts w:ascii="Arial" w:hAnsi="Arial" w:cs="Arial"/>
          <w:b/>
          <w:sz w:val="24"/>
          <w:szCs w:val="24"/>
        </w:rPr>
        <w:t>Ponuda</w:t>
      </w:r>
    </w:p>
    <w:p w14:paraId="62D63BE9" w14:textId="77777777" w:rsidR="00EF65DA" w:rsidRPr="005B5858" w:rsidRDefault="00EF65DA" w:rsidP="0004224F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(1) Ponuditelj dostavlja svoju ponudu u roku određenom u obavijesti o namjeri</w:t>
      </w:r>
      <w:r w:rsidR="005B5858">
        <w:rPr>
          <w:rFonts w:ascii="Arial" w:hAnsi="Arial" w:cs="Arial"/>
          <w:sz w:val="24"/>
          <w:szCs w:val="24"/>
        </w:rPr>
        <w:t xml:space="preserve"> </w:t>
      </w:r>
      <w:r w:rsidRPr="005B5858">
        <w:rPr>
          <w:rFonts w:ascii="Arial" w:hAnsi="Arial" w:cs="Arial"/>
          <w:sz w:val="24"/>
          <w:szCs w:val="24"/>
        </w:rPr>
        <w:t>davanja koncesije, u pisanom obliku u zatvorenoj omotnici, s naznakom naziva</w:t>
      </w:r>
      <w:r w:rsidR="005B5858">
        <w:rPr>
          <w:rFonts w:ascii="Arial" w:hAnsi="Arial" w:cs="Arial"/>
          <w:sz w:val="24"/>
          <w:szCs w:val="24"/>
        </w:rPr>
        <w:t xml:space="preserve"> </w:t>
      </w:r>
      <w:r w:rsidRPr="005B5858">
        <w:rPr>
          <w:rFonts w:ascii="Arial" w:hAnsi="Arial" w:cs="Arial"/>
          <w:sz w:val="24"/>
          <w:szCs w:val="24"/>
        </w:rPr>
        <w:t>predmeta koncesije iz obavijesti o namjeri davanja koncesije na koji se odnosi, s</w:t>
      </w:r>
      <w:r w:rsidR="005B5858">
        <w:rPr>
          <w:rFonts w:ascii="Arial" w:hAnsi="Arial" w:cs="Arial"/>
          <w:sz w:val="24"/>
          <w:szCs w:val="24"/>
        </w:rPr>
        <w:t xml:space="preserve"> </w:t>
      </w:r>
      <w:r w:rsidRPr="005B5858">
        <w:rPr>
          <w:rFonts w:ascii="Arial" w:hAnsi="Arial" w:cs="Arial"/>
          <w:sz w:val="24"/>
          <w:szCs w:val="24"/>
        </w:rPr>
        <w:t>naznakom »ne otvaraj« i adresom ponuditelja.</w:t>
      </w:r>
    </w:p>
    <w:p w14:paraId="4FC5483D" w14:textId="77777777" w:rsidR="00EF65DA" w:rsidRPr="005B5858" w:rsidRDefault="00EF65DA" w:rsidP="0004224F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(2) Rok za dostavu ponude je 30 dana od dana objave obavijesti o namjeri</w:t>
      </w:r>
      <w:r w:rsidR="0004224F">
        <w:rPr>
          <w:rFonts w:ascii="Arial" w:hAnsi="Arial" w:cs="Arial"/>
          <w:sz w:val="24"/>
          <w:szCs w:val="24"/>
        </w:rPr>
        <w:t xml:space="preserve"> </w:t>
      </w:r>
      <w:r w:rsidRPr="005B5858">
        <w:rPr>
          <w:rFonts w:ascii="Arial" w:hAnsi="Arial" w:cs="Arial"/>
          <w:sz w:val="24"/>
          <w:szCs w:val="24"/>
        </w:rPr>
        <w:t>davanja koncesije u Elektroničkom oglasniku javne nabave Republike Hrvatske.</w:t>
      </w:r>
    </w:p>
    <w:p w14:paraId="5E7129E5" w14:textId="77777777" w:rsidR="00EF65DA" w:rsidRPr="005B5858" w:rsidRDefault="00EF65DA" w:rsidP="0004224F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(3) Pri izradi ponude ponuditelj se mora pridržavati zahtjeva i uvjeta iz</w:t>
      </w:r>
      <w:r w:rsidR="0004224F">
        <w:rPr>
          <w:rFonts w:ascii="Arial" w:hAnsi="Arial" w:cs="Arial"/>
          <w:sz w:val="24"/>
          <w:szCs w:val="24"/>
        </w:rPr>
        <w:t xml:space="preserve"> </w:t>
      </w:r>
      <w:r w:rsidRPr="005B5858">
        <w:rPr>
          <w:rFonts w:ascii="Arial" w:hAnsi="Arial" w:cs="Arial"/>
          <w:sz w:val="24"/>
          <w:szCs w:val="24"/>
        </w:rPr>
        <w:t>dokumentacije za nadmetanje.</w:t>
      </w:r>
    </w:p>
    <w:p w14:paraId="366118F3" w14:textId="77777777" w:rsidR="00EF65DA" w:rsidRPr="005B5858" w:rsidRDefault="00EF65DA" w:rsidP="0004224F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(4) Ponuda se izrađuje na hrvatskom jeziku i latiničnom pismu, a cijena</w:t>
      </w:r>
      <w:r w:rsidR="0004224F">
        <w:rPr>
          <w:rFonts w:ascii="Arial" w:hAnsi="Arial" w:cs="Arial"/>
          <w:sz w:val="24"/>
          <w:szCs w:val="24"/>
        </w:rPr>
        <w:t xml:space="preserve"> </w:t>
      </w:r>
      <w:r w:rsidRPr="005B5858">
        <w:rPr>
          <w:rFonts w:ascii="Arial" w:hAnsi="Arial" w:cs="Arial"/>
          <w:sz w:val="24"/>
          <w:szCs w:val="24"/>
        </w:rPr>
        <w:t>ponude</w:t>
      </w:r>
      <w:r w:rsidR="0004224F">
        <w:rPr>
          <w:rFonts w:ascii="Arial" w:hAnsi="Arial" w:cs="Arial"/>
          <w:sz w:val="24"/>
          <w:szCs w:val="24"/>
        </w:rPr>
        <w:t xml:space="preserve"> </w:t>
      </w:r>
      <w:r w:rsidRPr="005B5858">
        <w:rPr>
          <w:rFonts w:ascii="Arial" w:hAnsi="Arial" w:cs="Arial"/>
          <w:sz w:val="24"/>
          <w:szCs w:val="24"/>
        </w:rPr>
        <w:t>izražava se u kunama.</w:t>
      </w:r>
    </w:p>
    <w:p w14:paraId="4606E530" w14:textId="77777777" w:rsidR="00EF65DA" w:rsidRDefault="00EF65DA" w:rsidP="0004224F">
      <w:pPr>
        <w:pStyle w:val="Bezproreda"/>
        <w:jc w:val="both"/>
      </w:pPr>
      <w:r w:rsidRPr="005B5858">
        <w:rPr>
          <w:rFonts w:ascii="Arial" w:hAnsi="Arial" w:cs="Arial"/>
          <w:sz w:val="24"/>
          <w:szCs w:val="24"/>
        </w:rPr>
        <w:t>(5) Ponude pristigle izvan roka za dostavu ponuda neotvorene se vraćaju</w:t>
      </w:r>
      <w:r w:rsidR="0004224F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pošiljatelju.</w:t>
      </w:r>
    </w:p>
    <w:p w14:paraId="11934426" w14:textId="77777777" w:rsidR="0004224F" w:rsidRDefault="0004224F" w:rsidP="00EF65DA"/>
    <w:p w14:paraId="59AA13E2" w14:textId="77777777" w:rsidR="00EF65DA" w:rsidRPr="0004224F" w:rsidRDefault="00EF65DA" w:rsidP="0004224F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04224F">
        <w:rPr>
          <w:rFonts w:ascii="Arial" w:hAnsi="Arial" w:cs="Arial"/>
          <w:b/>
          <w:sz w:val="24"/>
          <w:szCs w:val="24"/>
        </w:rPr>
        <w:t>Članak 12.</w:t>
      </w:r>
    </w:p>
    <w:p w14:paraId="6CC9BA23" w14:textId="77777777" w:rsidR="00EF65DA" w:rsidRPr="0004224F" w:rsidRDefault="00EF65DA" w:rsidP="0004224F">
      <w:pPr>
        <w:pStyle w:val="Bezproreda"/>
        <w:rPr>
          <w:rFonts w:ascii="Arial" w:hAnsi="Arial" w:cs="Arial"/>
          <w:b/>
          <w:sz w:val="24"/>
          <w:szCs w:val="24"/>
        </w:rPr>
      </w:pPr>
      <w:r w:rsidRPr="0004224F">
        <w:rPr>
          <w:rFonts w:ascii="Arial" w:hAnsi="Arial" w:cs="Arial"/>
          <w:b/>
          <w:sz w:val="24"/>
          <w:szCs w:val="24"/>
        </w:rPr>
        <w:t>Otvaranje ponuda</w:t>
      </w:r>
    </w:p>
    <w:p w14:paraId="11F6C648" w14:textId="77777777" w:rsidR="00EF65DA" w:rsidRPr="0004224F" w:rsidRDefault="00EF65DA" w:rsidP="0004224F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(1) Otvaranju ponuda imaju pravo prisustvovati ponuditelji, njihovi ovlašteni</w:t>
      </w:r>
      <w:r w:rsidR="0004224F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predstavnici i druge ovlaštene osobe uz predočenje pisanog dokaza o ovlasti, uz</w:t>
      </w:r>
    </w:p>
    <w:p w14:paraId="43216B7B" w14:textId="77777777" w:rsidR="00EF65DA" w:rsidRPr="0004224F" w:rsidRDefault="00EF65DA" w:rsidP="0004224F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obvezu pridržavanja važećih epidemioloških mjera.</w:t>
      </w:r>
    </w:p>
    <w:p w14:paraId="742537C7" w14:textId="77777777" w:rsidR="00EF65DA" w:rsidRPr="0004224F" w:rsidRDefault="00EF65DA" w:rsidP="0004224F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(2) Pravo aktivnog sudjelovanja na otvaranju ponuda imaju samo ovlašteni</w:t>
      </w:r>
      <w:r w:rsidR="0004224F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predstavnici ponuditelja i stručno povjerenstvo za davanje koncesije.</w:t>
      </w:r>
    </w:p>
    <w:p w14:paraId="52D9D549" w14:textId="77777777" w:rsidR="00EF65DA" w:rsidRPr="0004224F" w:rsidRDefault="00EF65DA" w:rsidP="0004224F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(2) O otvaranju ponuda sastavlja se zapisnik koji se bez odgode uručuje svim</w:t>
      </w:r>
    </w:p>
    <w:p w14:paraId="09D84570" w14:textId="77777777" w:rsidR="00EF65DA" w:rsidRPr="0004224F" w:rsidRDefault="00EF65DA" w:rsidP="0004224F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ovlaštenim predstavnicima ponuditelja nazočnima na otvaranju ponuda, a ostalim</w:t>
      </w:r>
    </w:p>
    <w:p w14:paraId="48EC8D17" w14:textId="77777777" w:rsidR="00EF65DA" w:rsidRPr="0004224F" w:rsidRDefault="00EF65DA" w:rsidP="0004224F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ponuditeljima na pisani zahtjev.</w:t>
      </w:r>
    </w:p>
    <w:p w14:paraId="35ED760F" w14:textId="77777777" w:rsidR="0004224F" w:rsidRDefault="0004224F" w:rsidP="0004224F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</w:p>
    <w:p w14:paraId="71D6FAF5" w14:textId="77777777" w:rsidR="00EF65DA" w:rsidRPr="0004224F" w:rsidRDefault="00EF65DA" w:rsidP="0004224F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04224F">
        <w:rPr>
          <w:rFonts w:ascii="Arial" w:hAnsi="Arial" w:cs="Arial"/>
          <w:b/>
          <w:sz w:val="24"/>
          <w:szCs w:val="24"/>
        </w:rPr>
        <w:t>Članak 13.</w:t>
      </w:r>
    </w:p>
    <w:p w14:paraId="5F667D37" w14:textId="77777777" w:rsidR="00EF65DA" w:rsidRPr="001819CD" w:rsidRDefault="00EF65DA" w:rsidP="0004224F">
      <w:pPr>
        <w:pStyle w:val="Bezproreda"/>
        <w:jc w:val="both"/>
        <w:rPr>
          <w:rFonts w:ascii="Arial" w:hAnsi="Arial" w:cs="Arial"/>
          <w:b/>
          <w:sz w:val="24"/>
          <w:szCs w:val="24"/>
        </w:rPr>
      </w:pPr>
      <w:r w:rsidRPr="001819CD">
        <w:rPr>
          <w:rFonts w:ascii="Arial" w:hAnsi="Arial" w:cs="Arial"/>
          <w:b/>
          <w:sz w:val="24"/>
          <w:szCs w:val="24"/>
        </w:rPr>
        <w:t>Kriterij za odabir najpovoljnije ponude</w:t>
      </w:r>
    </w:p>
    <w:p w14:paraId="79DE9CB1" w14:textId="77777777" w:rsidR="00EF65DA" w:rsidRPr="0004224F" w:rsidRDefault="00EF65DA" w:rsidP="0004224F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(1) Kriteriji na kojima se temelji odabir najpovoljnije ponude je:</w:t>
      </w:r>
    </w:p>
    <w:p w14:paraId="6C2E19D9" w14:textId="77777777" w:rsidR="00EF65DA" w:rsidRPr="0004224F" w:rsidRDefault="00EF65DA" w:rsidP="0004224F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Ekonomski najpovoljnija ponuda:</w:t>
      </w:r>
    </w:p>
    <w:p w14:paraId="3FA29B3C" w14:textId="77777777" w:rsidR="00EF65DA" w:rsidRPr="0004224F" w:rsidRDefault="00EF65DA" w:rsidP="0004224F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- cijena usluge za obavljanje komunalne djelatnosti</w:t>
      </w:r>
    </w:p>
    <w:p w14:paraId="5C2A1AF2" w14:textId="77777777" w:rsidR="00EF65DA" w:rsidRPr="0004224F" w:rsidRDefault="00EF65DA" w:rsidP="0004224F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- visina naknade za koncesiju</w:t>
      </w:r>
    </w:p>
    <w:p w14:paraId="5658A10F" w14:textId="77777777" w:rsidR="00EF65DA" w:rsidRPr="0004224F" w:rsidRDefault="00EF65DA" w:rsidP="0004224F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lastRenderedPageBreak/>
        <w:t>- ostali kriteriji u skladu sa zakonom koji se mogu utvrditi u obavijesti o</w:t>
      </w:r>
      <w:r w:rsidR="0004224F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namjeri davanja koncesije</w:t>
      </w:r>
      <w:r w:rsidR="0004224F">
        <w:rPr>
          <w:rFonts w:ascii="Arial" w:hAnsi="Arial" w:cs="Arial"/>
          <w:sz w:val="24"/>
          <w:szCs w:val="24"/>
        </w:rPr>
        <w:t>.</w:t>
      </w:r>
    </w:p>
    <w:p w14:paraId="2127B2EA" w14:textId="77777777" w:rsidR="00EF65DA" w:rsidRPr="0004224F" w:rsidRDefault="00EF65DA" w:rsidP="0004224F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(2) U obavijesti o namjeri davanja koncesije pobliže se utvrđuju mjerila i uvjeti</w:t>
      </w:r>
      <w:r w:rsidR="0004224F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za prethodno utvrđene kriterije.</w:t>
      </w:r>
    </w:p>
    <w:p w14:paraId="0B077528" w14:textId="77777777" w:rsidR="00EF65DA" w:rsidRPr="0004224F" w:rsidRDefault="00EF65DA" w:rsidP="0004224F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(3) Najpovoljnija ponuda je ekonomski najpovoljnija ponuda za koju je uz</w:t>
      </w:r>
      <w:r w:rsidR="0004224F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ispunjavanje svih uvjeta iz čl.10 Odluke, utvrđen najveći broj bodova prema</w:t>
      </w:r>
      <w:r w:rsidR="0004224F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prethodno navedenim kriterijima, uz uvjet ispunjenja i prihvaćanja svih ostalih uvjeta</w:t>
      </w:r>
      <w:r w:rsidR="0004224F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iz dokumentacije za nadmetanje.</w:t>
      </w:r>
    </w:p>
    <w:p w14:paraId="38263136" w14:textId="77777777" w:rsidR="00EF65DA" w:rsidRDefault="00EF65DA" w:rsidP="0004224F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(4) U slučaju da dva ili više ponuditelja dostavi prihvatljive ponude s istim</w:t>
      </w:r>
      <w:r w:rsidR="0004224F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brojem bodova, kao najpovoljnija ponuda izabrat će se ponuda onog ponuditelja čija</w:t>
      </w:r>
      <w:r w:rsidR="0004224F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je ponuda zaprimljena ranije.</w:t>
      </w:r>
    </w:p>
    <w:p w14:paraId="2C3AA881" w14:textId="77777777" w:rsidR="0004224F" w:rsidRPr="0004224F" w:rsidRDefault="0004224F" w:rsidP="0004224F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</w:p>
    <w:p w14:paraId="615F2611" w14:textId="77777777" w:rsidR="00EF65DA" w:rsidRPr="0004224F" w:rsidRDefault="00EF65DA" w:rsidP="0004224F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04224F">
        <w:rPr>
          <w:rFonts w:ascii="Arial" w:hAnsi="Arial" w:cs="Arial"/>
          <w:b/>
          <w:sz w:val="24"/>
          <w:szCs w:val="24"/>
        </w:rPr>
        <w:t>Članak 14.</w:t>
      </w:r>
    </w:p>
    <w:p w14:paraId="1A4445C7" w14:textId="77777777" w:rsidR="00EF65DA" w:rsidRPr="0004224F" w:rsidRDefault="00EF65DA" w:rsidP="0004224F">
      <w:pPr>
        <w:pStyle w:val="Bezproreda"/>
        <w:rPr>
          <w:rFonts w:ascii="Arial" w:hAnsi="Arial" w:cs="Arial"/>
          <w:b/>
          <w:sz w:val="24"/>
          <w:szCs w:val="24"/>
        </w:rPr>
      </w:pPr>
      <w:r w:rsidRPr="0004224F">
        <w:rPr>
          <w:rFonts w:ascii="Arial" w:hAnsi="Arial" w:cs="Arial"/>
          <w:b/>
          <w:sz w:val="24"/>
          <w:szCs w:val="24"/>
        </w:rPr>
        <w:t>Odluka o davanju koncesije i odluka o poništenju</w:t>
      </w:r>
    </w:p>
    <w:p w14:paraId="48359079" w14:textId="77777777" w:rsidR="00EF65DA" w:rsidRPr="0004224F" w:rsidRDefault="00EF65DA" w:rsidP="001819CD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(1) Pripremne radnje za davanje koncesije kao i postupak davanja koncesije te</w:t>
      </w:r>
      <w:r w:rsidR="0004224F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 xml:space="preserve">ostale tehničke i stručne poslove davatelja koncesije provodi </w:t>
      </w:r>
      <w:r w:rsidR="00731C20">
        <w:rPr>
          <w:rFonts w:ascii="Arial" w:hAnsi="Arial" w:cs="Arial"/>
          <w:sz w:val="24"/>
          <w:szCs w:val="24"/>
        </w:rPr>
        <w:t>Jedinstveni upravni odjel</w:t>
      </w:r>
      <w:r w:rsidRPr="0004224F">
        <w:rPr>
          <w:rFonts w:ascii="Arial" w:hAnsi="Arial" w:cs="Arial"/>
          <w:sz w:val="24"/>
          <w:szCs w:val="24"/>
        </w:rPr>
        <w:t>.</w:t>
      </w:r>
    </w:p>
    <w:p w14:paraId="49F4601A" w14:textId="77777777" w:rsidR="00EF65DA" w:rsidRPr="0004224F" w:rsidRDefault="00EF65DA" w:rsidP="001819CD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(2) Odluku o davanju koncesije</w:t>
      </w:r>
      <w:r w:rsidR="001819CD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i eventualnu odluku o izmjeni odluke o</w:t>
      </w:r>
      <w:r w:rsidR="0004224F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davanju koncesije</w:t>
      </w:r>
      <w:r w:rsidR="001819CD">
        <w:rPr>
          <w:rFonts w:ascii="Arial" w:hAnsi="Arial" w:cs="Arial"/>
          <w:sz w:val="24"/>
          <w:szCs w:val="24"/>
        </w:rPr>
        <w:t>, kao i Odluku o poništenju</w:t>
      </w:r>
      <w:r w:rsidRPr="0004224F">
        <w:rPr>
          <w:rFonts w:ascii="Arial" w:hAnsi="Arial" w:cs="Arial"/>
          <w:sz w:val="24"/>
          <w:szCs w:val="24"/>
        </w:rPr>
        <w:t xml:space="preserve"> dono</w:t>
      </w:r>
      <w:r w:rsidR="0004224F">
        <w:rPr>
          <w:rFonts w:ascii="Arial" w:hAnsi="Arial" w:cs="Arial"/>
          <w:sz w:val="24"/>
          <w:szCs w:val="24"/>
        </w:rPr>
        <w:t>si Općinsko</w:t>
      </w:r>
      <w:r w:rsidRPr="0004224F">
        <w:rPr>
          <w:rFonts w:ascii="Arial" w:hAnsi="Arial" w:cs="Arial"/>
          <w:sz w:val="24"/>
          <w:szCs w:val="24"/>
        </w:rPr>
        <w:t xml:space="preserve"> </w:t>
      </w:r>
      <w:r w:rsidR="0004224F">
        <w:rPr>
          <w:rFonts w:ascii="Arial" w:hAnsi="Arial" w:cs="Arial"/>
          <w:sz w:val="24"/>
          <w:szCs w:val="24"/>
        </w:rPr>
        <w:t>v</w:t>
      </w:r>
      <w:r w:rsidRPr="0004224F">
        <w:rPr>
          <w:rFonts w:ascii="Arial" w:hAnsi="Arial" w:cs="Arial"/>
          <w:sz w:val="24"/>
          <w:szCs w:val="24"/>
        </w:rPr>
        <w:t>ijeće.</w:t>
      </w:r>
    </w:p>
    <w:p w14:paraId="3F179FBC" w14:textId="77777777" w:rsidR="00EF65DA" w:rsidRPr="0004224F" w:rsidRDefault="00EF65DA" w:rsidP="001819CD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(3) Odluku o raskidu</w:t>
      </w:r>
      <w:r w:rsidR="0004224F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ugovora o koncesiji donosi</w:t>
      </w:r>
      <w:r w:rsidR="0004224F">
        <w:rPr>
          <w:rFonts w:ascii="Arial" w:hAnsi="Arial" w:cs="Arial"/>
          <w:sz w:val="24"/>
          <w:szCs w:val="24"/>
        </w:rPr>
        <w:t xml:space="preserve"> Općinski na</w:t>
      </w:r>
      <w:r w:rsidRPr="0004224F">
        <w:rPr>
          <w:rFonts w:ascii="Arial" w:hAnsi="Arial" w:cs="Arial"/>
          <w:sz w:val="24"/>
          <w:szCs w:val="24"/>
        </w:rPr>
        <w:t>čelnik.</w:t>
      </w:r>
    </w:p>
    <w:p w14:paraId="0857C46B" w14:textId="77777777" w:rsidR="0004224F" w:rsidRDefault="0004224F" w:rsidP="0004224F">
      <w:pPr>
        <w:pStyle w:val="Bezproreda"/>
        <w:rPr>
          <w:rFonts w:ascii="Arial" w:hAnsi="Arial" w:cs="Arial"/>
        </w:rPr>
      </w:pPr>
    </w:p>
    <w:p w14:paraId="2A16FD89" w14:textId="77777777" w:rsidR="00EF65DA" w:rsidRPr="0004224F" w:rsidRDefault="0004224F" w:rsidP="0004224F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04224F">
        <w:rPr>
          <w:rFonts w:ascii="Arial" w:hAnsi="Arial" w:cs="Arial"/>
          <w:b/>
        </w:rPr>
        <w:t>Č</w:t>
      </w:r>
      <w:r w:rsidR="00EF65DA" w:rsidRPr="0004224F">
        <w:rPr>
          <w:rFonts w:ascii="Arial" w:hAnsi="Arial" w:cs="Arial"/>
          <w:b/>
          <w:sz w:val="24"/>
          <w:szCs w:val="24"/>
        </w:rPr>
        <w:t>lanak 15.</w:t>
      </w:r>
    </w:p>
    <w:p w14:paraId="4F09413E" w14:textId="77777777" w:rsidR="00EF65DA" w:rsidRPr="0004224F" w:rsidRDefault="00EF65DA" w:rsidP="0004224F">
      <w:pPr>
        <w:pStyle w:val="Bezproreda"/>
        <w:rPr>
          <w:rFonts w:ascii="Arial" w:hAnsi="Arial" w:cs="Arial"/>
          <w:b/>
          <w:sz w:val="24"/>
          <w:szCs w:val="24"/>
        </w:rPr>
      </w:pPr>
      <w:r w:rsidRPr="0004224F">
        <w:rPr>
          <w:rFonts w:ascii="Arial" w:hAnsi="Arial" w:cs="Arial"/>
          <w:b/>
          <w:sz w:val="24"/>
          <w:szCs w:val="24"/>
        </w:rPr>
        <w:t>Ugovor o koncesiji</w:t>
      </w:r>
    </w:p>
    <w:p w14:paraId="3118C483" w14:textId="77777777" w:rsidR="00EF65DA" w:rsidRPr="0004224F" w:rsidRDefault="00EF65DA" w:rsidP="00DF4DF3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 xml:space="preserve">(1) </w:t>
      </w:r>
      <w:r w:rsidR="00731C20">
        <w:rPr>
          <w:rFonts w:ascii="Arial" w:hAnsi="Arial" w:cs="Arial"/>
          <w:sz w:val="24"/>
          <w:szCs w:val="24"/>
        </w:rPr>
        <w:t xml:space="preserve">Općinski </w:t>
      </w:r>
      <w:r w:rsidRPr="0004224F">
        <w:rPr>
          <w:rFonts w:ascii="Arial" w:hAnsi="Arial" w:cs="Arial"/>
          <w:sz w:val="24"/>
          <w:szCs w:val="24"/>
        </w:rPr>
        <w:t>načelnik sklapa ugovor o koncesiji s odabranim ponuditeljem na</w:t>
      </w:r>
      <w:r w:rsidR="00DF4DF3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temelju odluke o davanju koncesije iz članka 14. stavka 2. ove Odluke.</w:t>
      </w:r>
    </w:p>
    <w:p w14:paraId="1E379907" w14:textId="77777777" w:rsidR="00EF65DA" w:rsidRPr="0004224F" w:rsidRDefault="00EF65DA" w:rsidP="00DF4DF3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(2) Ugovor o koncesiji obvezno sadrži odredbe propisane Zakonom o</w:t>
      </w:r>
      <w:r w:rsidR="00DF4DF3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koncesijama i sklapa se na pet (5) godina.</w:t>
      </w:r>
    </w:p>
    <w:p w14:paraId="55F6674D" w14:textId="77777777" w:rsidR="00EF65DA" w:rsidRPr="0004224F" w:rsidRDefault="00EF65DA" w:rsidP="00DF4DF3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(3) Ovlašteni dimnjačar obvezuje se obavljati dimnjačarske poslove prema</w:t>
      </w:r>
      <w:r w:rsidR="00DF4DF3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cjeniku dimnjačarskih poslova koji je priložio uz ponudu.</w:t>
      </w:r>
    </w:p>
    <w:p w14:paraId="68E5D2EE" w14:textId="77777777" w:rsidR="00EF65DA" w:rsidRPr="0004224F" w:rsidRDefault="00EF65DA" w:rsidP="00614E52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(4) Ovlašteni dimnjačar stječe pravo obavljanja dimnjačarskih poslova danom</w:t>
      </w:r>
      <w:r w:rsidR="00DF4DF3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sklapanja ugovora o koncesiji, odnosno danom stupanja na snagu ugovora o</w:t>
      </w:r>
      <w:r w:rsidR="00614E52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koncesiji ako se taj dan razlikuje od dana sklapanja ugovora o koncesiji.</w:t>
      </w:r>
    </w:p>
    <w:p w14:paraId="53D9EC1F" w14:textId="77777777" w:rsidR="00EF65DA" w:rsidRPr="0004224F" w:rsidRDefault="00EF65DA" w:rsidP="00614E52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(5) Ovlašteni dimnjačar se obvezuje dimnjačarske poslove obavljati savjesno,</w:t>
      </w:r>
      <w:r w:rsidR="00614E52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uredno, kvalitetno i sukladno pravilima struke.</w:t>
      </w:r>
    </w:p>
    <w:p w14:paraId="6A443E2C" w14:textId="77777777" w:rsidR="00EF65DA" w:rsidRPr="0004224F" w:rsidRDefault="00EF65DA" w:rsidP="00614E52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(6) Ovlašteni dimnjačar je dužan voditi evidenciju o pregledu i čišćenju</w:t>
      </w:r>
      <w:r w:rsidR="00614E52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dimnjaka, sačiniti godišnji plan pregleda i čišćenja dimnjaka te voditi kartoteku</w:t>
      </w:r>
      <w:r w:rsidR="00614E52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dimnjaka.</w:t>
      </w:r>
    </w:p>
    <w:p w14:paraId="571200D0" w14:textId="77777777" w:rsidR="00EF65DA" w:rsidRPr="0004224F" w:rsidRDefault="00EF65DA" w:rsidP="00614E52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(7) Jednom godišnje Ovlašteni dimnjačar je dužan, do sezone loženja,</w:t>
      </w:r>
      <w:r w:rsidR="00614E52">
        <w:rPr>
          <w:rFonts w:ascii="Arial" w:hAnsi="Arial" w:cs="Arial"/>
          <w:sz w:val="24"/>
          <w:szCs w:val="24"/>
        </w:rPr>
        <w:t xml:space="preserve"> </w:t>
      </w:r>
      <w:r w:rsidR="00DB03F9">
        <w:rPr>
          <w:rFonts w:ascii="Arial" w:hAnsi="Arial" w:cs="Arial"/>
          <w:sz w:val="24"/>
          <w:szCs w:val="24"/>
        </w:rPr>
        <w:t>Jedinstvenom upravnom odjelu</w:t>
      </w:r>
      <w:r w:rsidRPr="0004224F">
        <w:rPr>
          <w:rFonts w:ascii="Arial" w:hAnsi="Arial" w:cs="Arial"/>
          <w:sz w:val="24"/>
          <w:szCs w:val="24"/>
        </w:rPr>
        <w:t xml:space="preserve"> podnijeti izvješće o izvršenim pregledima iz kojeg</w:t>
      </w:r>
      <w:r w:rsidR="00614E52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je</w:t>
      </w:r>
      <w:r w:rsidR="00614E52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razvidno: lokacija, broj dimnjaka na zgradi, ukupan broj dimnjaka i broj pregledanih</w:t>
      </w:r>
      <w:r w:rsidR="00614E52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dimnjaka i datum izdavanja stručnog nalaza.</w:t>
      </w:r>
    </w:p>
    <w:p w14:paraId="68B61BCE" w14:textId="77777777" w:rsidR="0004224F" w:rsidRDefault="0004224F" w:rsidP="00EF65DA"/>
    <w:p w14:paraId="2D558B6C" w14:textId="77777777" w:rsidR="00EF65DA" w:rsidRPr="00EC0C26" w:rsidRDefault="00EF65DA" w:rsidP="00EC0C26">
      <w:pPr>
        <w:pStyle w:val="Bezproreda"/>
        <w:jc w:val="both"/>
        <w:rPr>
          <w:rFonts w:ascii="Arial" w:hAnsi="Arial" w:cs="Arial"/>
          <w:b/>
        </w:rPr>
      </w:pPr>
      <w:r w:rsidRPr="00EC0C26">
        <w:rPr>
          <w:rFonts w:ascii="Arial" w:hAnsi="Arial" w:cs="Arial"/>
          <w:b/>
        </w:rPr>
        <w:t>VI. PRESTANAK KONCESIJE</w:t>
      </w:r>
    </w:p>
    <w:p w14:paraId="45D2830E" w14:textId="77777777" w:rsidR="00EF65DA" w:rsidRPr="005D6956" w:rsidRDefault="00EF65DA" w:rsidP="00EC0C26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5D6956">
        <w:rPr>
          <w:rFonts w:ascii="Arial" w:hAnsi="Arial" w:cs="Arial"/>
          <w:b/>
          <w:sz w:val="24"/>
          <w:szCs w:val="24"/>
        </w:rPr>
        <w:t>Članak 16.</w:t>
      </w:r>
    </w:p>
    <w:p w14:paraId="37FA7B3D" w14:textId="77777777" w:rsidR="00EF65DA" w:rsidRPr="005D6956" w:rsidRDefault="00EF65DA" w:rsidP="005D6956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(1) Koncesija prestaje:</w:t>
      </w:r>
    </w:p>
    <w:p w14:paraId="1F56B41F" w14:textId="77777777" w:rsidR="00EF65DA" w:rsidRPr="005D6956" w:rsidRDefault="00EF65DA" w:rsidP="005D6956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1. istekom roka na koji je dana;</w:t>
      </w:r>
    </w:p>
    <w:p w14:paraId="5C48BE62" w14:textId="77777777" w:rsidR="00EF65DA" w:rsidRPr="005D6956" w:rsidRDefault="00EF65DA" w:rsidP="005D6956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2. prestankom postojanja pravne ili fizičke osobe kojoj je dana koncesija;</w:t>
      </w:r>
    </w:p>
    <w:p w14:paraId="6DBCAD7C" w14:textId="77777777" w:rsidR="00EF65DA" w:rsidRPr="005D6956" w:rsidRDefault="00EF65DA" w:rsidP="005D6956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3. ukidanjem, poništavanjem ili oglašavanjem ništavom odluke o davanju</w:t>
      </w:r>
      <w:r w:rsidR="005D6956" w:rsidRPr="005D6956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koncesije, nakon sklapanja ugovora o koncesiji;</w:t>
      </w:r>
    </w:p>
    <w:p w14:paraId="7A585FDC" w14:textId="77777777" w:rsidR="00EF65DA" w:rsidRPr="005D6956" w:rsidRDefault="00EF65DA" w:rsidP="005D6956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4. pravomoćnošću sudske odluke kojom se ugovor o koncesiji utvrđuje ništetnim</w:t>
      </w:r>
      <w:r w:rsidR="005D6956" w:rsidRPr="005D6956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ili se poništava;</w:t>
      </w:r>
    </w:p>
    <w:p w14:paraId="2B6277D4" w14:textId="77777777" w:rsidR="00EF65DA" w:rsidRPr="005D6956" w:rsidRDefault="00EF65DA" w:rsidP="005D6956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5. sporazumnim raskidom ugovora o koncesiji;</w:t>
      </w:r>
    </w:p>
    <w:p w14:paraId="7B9BD20F" w14:textId="77777777" w:rsidR="00EF65DA" w:rsidRPr="005D6956" w:rsidRDefault="00EF65DA" w:rsidP="005D6956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lastRenderedPageBreak/>
        <w:t>6. jednostranim raskidom ugovora o koncesiji:</w:t>
      </w:r>
    </w:p>
    <w:p w14:paraId="23D685AF" w14:textId="77777777" w:rsidR="00EF65DA" w:rsidRPr="005D6956" w:rsidRDefault="00EF65DA" w:rsidP="005D6956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- ako ovlašteni dimnjačar ne plati naknadu za koncesiju više od dva puta</w:t>
      </w:r>
      <w:r w:rsidR="005D6956" w:rsidRPr="005D6956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uzastopno ili općenito neuredno plaća naknadu za koncesiju,</w:t>
      </w:r>
    </w:p>
    <w:p w14:paraId="77D34457" w14:textId="77777777" w:rsidR="00EF65DA" w:rsidRPr="005D6956" w:rsidRDefault="00EF65DA" w:rsidP="005D6956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- ako se utvrdi da je ovlašteni dimnjačar dao netočne podatke odlučujuće za</w:t>
      </w:r>
      <w:r w:rsidR="005D6956" w:rsidRPr="005D6956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ocjenu njegove sposobnosti prilikom odabira najpovoljnijeg ponuditelja za</w:t>
      </w:r>
      <w:r w:rsidR="005D6956" w:rsidRPr="005D6956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davanje koncesije,</w:t>
      </w:r>
    </w:p>
    <w:p w14:paraId="7EF1BF87" w14:textId="77777777" w:rsidR="00EF65DA" w:rsidRPr="005D6956" w:rsidRDefault="00EF65DA" w:rsidP="005D6956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- ako ovlašteni dimnjačar svojom krivnjom ne započne s izvršavanjem ugovora</w:t>
      </w:r>
      <w:r w:rsidR="005D6956" w:rsidRPr="005D6956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o koncesiji u ugovorenom roku,</w:t>
      </w:r>
    </w:p>
    <w:p w14:paraId="1B4D9D0D" w14:textId="77777777" w:rsidR="00EF65DA" w:rsidRPr="005D6956" w:rsidRDefault="00EF65DA" w:rsidP="005D6956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- ako ovlašteni dimnjačar propusti ili odbije obaviti dužne radnje utvrđene</w:t>
      </w:r>
      <w:r w:rsidR="005D6956" w:rsidRPr="005D6956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ugovorom o koncesiji ili obavlja druge radnje u suprotnosti s ugovorom o</w:t>
      </w:r>
      <w:r w:rsidR="005D6956" w:rsidRPr="005D6956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koncesiji,</w:t>
      </w:r>
    </w:p>
    <w:p w14:paraId="0B8EAAB5" w14:textId="77777777" w:rsidR="00EF65DA" w:rsidRPr="005D6956" w:rsidRDefault="00EF65DA" w:rsidP="005D6956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- ako je ovlašteni dimnjačar pravomoćnom odlukom kažnjen za kazneno djelo u</w:t>
      </w:r>
      <w:r w:rsidR="005D6956" w:rsidRPr="005D6956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svezi s obavljanjem dimnjačarskih poslova,</w:t>
      </w:r>
    </w:p>
    <w:p w14:paraId="7B3790F5" w14:textId="77777777" w:rsidR="00EF65DA" w:rsidRPr="005D6956" w:rsidRDefault="00EF65DA" w:rsidP="005D6956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- ako ovlašteni dimnjačar prestane ispunjavati uvjete davanja koncesije,</w:t>
      </w:r>
    </w:p>
    <w:p w14:paraId="1DC0F17B" w14:textId="77777777" w:rsidR="00EF65DA" w:rsidRPr="005D6956" w:rsidRDefault="00EF65DA" w:rsidP="005D6956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- u drugim slučajevima propisanim Zakonom o koncesijama.</w:t>
      </w:r>
    </w:p>
    <w:p w14:paraId="0DFCB382" w14:textId="77777777" w:rsidR="00EF65DA" w:rsidRPr="005D6956" w:rsidRDefault="00EF65DA" w:rsidP="005D6956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(2) Prije jednostranog raskida ugovora o koncesiji, ovlaštenog dimnjačara će</w:t>
      </w:r>
      <w:r w:rsidR="005D6956" w:rsidRPr="005D6956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se prethodno pisano upozoriti o namjeri raskida ugovora te mu dati primjeren rok za</w:t>
      </w:r>
      <w:r w:rsidR="005D6956" w:rsidRPr="005D6956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otklanjanje razloga za raskid ugovora o koncesiji i izjašnjavanje o tim razlozima.</w:t>
      </w:r>
    </w:p>
    <w:p w14:paraId="327F4211" w14:textId="77777777" w:rsidR="00EF65DA" w:rsidRPr="005D6956" w:rsidRDefault="00EF65DA" w:rsidP="005D6956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(3) U slučaju otkaza ugovora otkazni rok iznosi 90 dana od dana dostave</w:t>
      </w:r>
      <w:r w:rsidR="005D6956" w:rsidRPr="005D6956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pisane obavijesti.</w:t>
      </w:r>
    </w:p>
    <w:p w14:paraId="571656B9" w14:textId="77777777" w:rsidR="00EF65DA" w:rsidRPr="005D6956" w:rsidRDefault="005D6956" w:rsidP="005D6956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 xml:space="preserve"> </w:t>
      </w:r>
      <w:r w:rsidR="00EF65DA" w:rsidRPr="005D6956">
        <w:rPr>
          <w:rFonts w:ascii="Arial" w:hAnsi="Arial" w:cs="Arial"/>
          <w:sz w:val="24"/>
          <w:szCs w:val="24"/>
        </w:rPr>
        <w:t xml:space="preserve">(4) Odluku o otkazu ugovora donosi </w:t>
      </w:r>
      <w:r w:rsidRPr="005D6956">
        <w:rPr>
          <w:rFonts w:ascii="Arial" w:hAnsi="Arial" w:cs="Arial"/>
          <w:sz w:val="24"/>
          <w:szCs w:val="24"/>
        </w:rPr>
        <w:t xml:space="preserve">Općinski </w:t>
      </w:r>
      <w:r w:rsidR="00EF65DA" w:rsidRPr="005D6956">
        <w:rPr>
          <w:rFonts w:ascii="Arial" w:hAnsi="Arial" w:cs="Arial"/>
          <w:sz w:val="24"/>
          <w:szCs w:val="24"/>
        </w:rPr>
        <w:t>načelnik.</w:t>
      </w:r>
    </w:p>
    <w:p w14:paraId="0F09DB2A" w14:textId="77777777" w:rsidR="00EC0C26" w:rsidRDefault="00EC0C26" w:rsidP="00EF65DA"/>
    <w:p w14:paraId="08299993" w14:textId="77777777" w:rsidR="00EF65DA" w:rsidRPr="005D6956" w:rsidRDefault="00EF65DA" w:rsidP="005D6956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5D6956">
        <w:rPr>
          <w:rFonts w:ascii="Arial" w:hAnsi="Arial" w:cs="Arial"/>
          <w:b/>
          <w:sz w:val="24"/>
          <w:szCs w:val="24"/>
        </w:rPr>
        <w:t>Članak 17.</w:t>
      </w:r>
    </w:p>
    <w:p w14:paraId="3EF56289" w14:textId="77777777" w:rsidR="00EF65DA" w:rsidRPr="005D6956" w:rsidRDefault="00EF65DA" w:rsidP="005D6956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(</w:t>
      </w:r>
      <w:r w:rsidR="00DB03F9">
        <w:rPr>
          <w:rFonts w:ascii="Arial" w:hAnsi="Arial" w:cs="Arial"/>
          <w:sz w:val="24"/>
          <w:szCs w:val="24"/>
        </w:rPr>
        <w:t>1</w:t>
      </w:r>
      <w:r w:rsidRPr="005D6956">
        <w:rPr>
          <w:rFonts w:ascii="Arial" w:hAnsi="Arial" w:cs="Arial"/>
          <w:sz w:val="24"/>
          <w:szCs w:val="24"/>
        </w:rPr>
        <w:t>) Ovlašteni dimnjačar dužan je obavljati dimnjačarske poslove, prema</w:t>
      </w:r>
      <w:r w:rsidR="005D6956" w:rsidRPr="005D6956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propisima i pravilima struke.</w:t>
      </w:r>
    </w:p>
    <w:p w14:paraId="66D1FC35" w14:textId="77777777" w:rsidR="00EF65DA" w:rsidRPr="005D6956" w:rsidRDefault="00EF65DA" w:rsidP="005D6956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(</w:t>
      </w:r>
      <w:r w:rsidR="00DB03F9">
        <w:rPr>
          <w:rFonts w:ascii="Arial" w:hAnsi="Arial" w:cs="Arial"/>
          <w:sz w:val="24"/>
          <w:szCs w:val="24"/>
        </w:rPr>
        <w:t>2</w:t>
      </w:r>
      <w:r w:rsidRPr="005D6956">
        <w:rPr>
          <w:rFonts w:ascii="Arial" w:hAnsi="Arial" w:cs="Arial"/>
          <w:sz w:val="24"/>
          <w:szCs w:val="24"/>
        </w:rPr>
        <w:t>) Ovlašteni dimnjačar ne može prenijeti koncesiju na drugu osobu.</w:t>
      </w:r>
    </w:p>
    <w:p w14:paraId="20C56050" w14:textId="77777777" w:rsidR="005D6956" w:rsidRDefault="005D6956" w:rsidP="00EF65DA"/>
    <w:p w14:paraId="4F0C957C" w14:textId="77777777" w:rsidR="00EF65DA" w:rsidRPr="005D6956" w:rsidRDefault="00EF65DA" w:rsidP="005D6956">
      <w:pPr>
        <w:pStyle w:val="Bezproreda"/>
        <w:rPr>
          <w:rFonts w:ascii="Arial" w:hAnsi="Arial" w:cs="Arial"/>
          <w:b/>
          <w:sz w:val="24"/>
          <w:szCs w:val="24"/>
        </w:rPr>
      </w:pPr>
      <w:r w:rsidRPr="005D6956">
        <w:rPr>
          <w:rFonts w:ascii="Arial" w:hAnsi="Arial" w:cs="Arial"/>
          <w:b/>
          <w:sz w:val="24"/>
          <w:szCs w:val="24"/>
        </w:rPr>
        <w:t>VII. NAČIN OBAVLJANJA DIMNJAČARSKIH POSLOVA</w:t>
      </w:r>
    </w:p>
    <w:p w14:paraId="30CF8745" w14:textId="77777777" w:rsidR="00EF65DA" w:rsidRPr="005D6956" w:rsidRDefault="00EF65DA" w:rsidP="005D6956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5D6956">
        <w:rPr>
          <w:rFonts w:ascii="Arial" w:hAnsi="Arial" w:cs="Arial"/>
          <w:b/>
          <w:sz w:val="24"/>
          <w:szCs w:val="24"/>
        </w:rPr>
        <w:t>Članak 18.</w:t>
      </w:r>
    </w:p>
    <w:p w14:paraId="24853803" w14:textId="77777777" w:rsidR="00EF65DA" w:rsidRPr="005D6956" w:rsidRDefault="00EF65DA" w:rsidP="00AF62E0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(1) Ovlašteni dimnjačar obavlja dimnjačarske poslove na temelju godišnjeg</w:t>
      </w:r>
      <w:r w:rsidR="00AF62E0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plana pregleda i čišćenja dimovodnih objekta u vremenu od 01. rujna tekuće godine</w:t>
      </w:r>
      <w:r w:rsidR="00AF62E0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do 01. lipnja iduće godine a u ostalom vremenskom razdoblju isključivo temeljem</w:t>
      </w:r>
      <w:r w:rsidR="00AF62E0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poziva korisnika.</w:t>
      </w:r>
    </w:p>
    <w:p w14:paraId="25C28BAE" w14:textId="77777777" w:rsidR="00EF65DA" w:rsidRPr="005D6956" w:rsidRDefault="00EF65DA" w:rsidP="00AF62E0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(2) Plan obuhvaća redoslijed obavljanja dimnjačarskih usluga po ulicama i</w:t>
      </w:r>
      <w:r w:rsidR="00AF62E0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kućnim brojevima.</w:t>
      </w:r>
    </w:p>
    <w:p w14:paraId="33755BB7" w14:textId="77777777" w:rsidR="00EF65DA" w:rsidRPr="005D6956" w:rsidRDefault="00EF65DA" w:rsidP="00AF62E0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(3) Ovlašteni dimnjačar je dužan plan iz stavka 1. ovoga članka dostaviti</w:t>
      </w:r>
      <w:r w:rsidR="00AF62E0">
        <w:rPr>
          <w:rFonts w:ascii="Arial" w:hAnsi="Arial" w:cs="Arial"/>
          <w:sz w:val="24"/>
          <w:szCs w:val="24"/>
        </w:rPr>
        <w:t xml:space="preserve"> Jedinstvenom upravnom odjelu</w:t>
      </w:r>
      <w:r w:rsidRPr="005D6956">
        <w:rPr>
          <w:rFonts w:ascii="Arial" w:hAnsi="Arial" w:cs="Arial"/>
          <w:sz w:val="24"/>
          <w:szCs w:val="24"/>
        </w:rPr>
        <w:t xml:space="preserve"> (u daljnjem tekstu:</w:t>
      </w:r>
      <w:r w:rsidR="00AF62E0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Odjel), najkasnije do 30. srpnja tekuće godine u kojoj počinje ogrjevna sezona.</w:t>
      </w:r>
    </w:p>
    <w:p w14:paraId="384C5C97" w14:textId="77777777" w:rsidR="00EF65DA" w:rsidRPr="005D6956" w:rsidRDefault="00EF65DA" w:rsidP="00AF62E0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(4) Ogrjevna sezona u smislu ove Odluke smatra se razdoblje od 15. listopada</w:t>
      </w:r>
    </w:p>
    <w:p w14:paraId="6488CFEA" w14:textId="77777777" w:rsidR="00EF65DA" w:rsidRPr="005D6956" w:rsidRDefault="00EF65DA" w:rsidP="00C2277B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tekuće godine do 30. travnja slijedeće godine.</w:t>
      </w:r>
    </w:p>
    <w:p w14:paraId="6F9D33A6" w14:textId="77777777" w:rsidR="00EF65DA" w:rsidRPr="005D6956" w:rsidRDefault="00EF65DA" w:rsidP="00C2277B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(5) Ovlašteni dimnjačar je obvezan dimnjačarske poslove obavljati sukladno</w:t>
      </w:r>
      <w:r w:rsidR="00AF62E0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ovoj Odluci o obavljanju dimnjačarskih poslova.</w:t>
      </w:r>
    </w:p>
    <w:p w14:paraId="7CD359DE" w14:textId="77777777" w:rsidR="00EF65DA" w:rsidRPr="005D6956" w:rsidRDefault="00EF65DA" w:rsidP="00C2277B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(6) Ovlašteni dimnjačar je dužan korisnike usluga obavijestiti o danu i vremenu</w:t>
      </w:r>
      <w:r w:rsidR="00AF62E0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kontrole i čišćenja dimovodnih objekata, te u tu svrhu i izvjesiti na vidnom mjestu:</w:t>
      </w:r>
    </w:p>
    <w:p w14:paraId="532B8F83" w14:textId="77777777" w:rsidR="00EF65DA" w:rsidRPr="005D6956" w:rsidRDefault="00EF65DA" w:rsidP="00C2277B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oglasnim pločama, u zgradi ili na objektu, odnosno na drugom</w:t>
      </w:r>
      <w:r w:rsidR="00AF62E0">
        <w:rPr>
          <w:rFonts w:ascii="Arial" w:hAnsi="Arial" w:cs="Arial"/>
          <w:sz w:val="24"/>
          <w:szCs w:val="24"/>
        </w:rPr>
        <w:t xml:space="preserve">  </w:t>
      </w:r>
      <w:r w:rsidRPr="005D6956">
        <w:rPr>
          <w:rFonts w:ascii="Arial" w:hAnsi="Arial" w:cs="Arial"/>
          <w:sz w:val="24"/>
          <w:szCs w:val="24"/>
        </w:rPr>
        <w:t>prikladnom i vidljivom mjestu, pisanu obavijest, najmanje 5 dana prije vršenja</w:t>
      </w:r>
      <w:r w:rsidR="00AF62E0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dimnjačarskih usluga.</w:t>
      </w:r>
    </w:p>
    <w:p w14:paraId="492D63CA" w14:textId="77777777" w:rsidR="00EF65DA" w:rsidRPr="005D6956" w:rsidRDefault="00EF65DA" w:rsidP="00C2277B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(7) Ovlašteni dimnjačar je dužan odazvati se na poziv korisnika za čišćenje</w:t>
      </w:r>
      <w:r w:rsidR="00AF62E0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dimovodnih objekata u roku od 8 dana od dana poziva osim u slučaju ukoliko je</w:t>
      </w:r>
      <w:r w:rsidR="00C2277B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pisana obavijest iz prethodnog stavka ovoga članka, za istog korisnika ostavljena u</w:t>
      </w:r>
      <w:r w:rsidR="00C2277B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roku 3 mjeseca prije poziva korisnika, a po kojoj korisnik nije postupio odnosno</w:t>
      </w:r>
      <w:r w:rsidR="00C2277B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omogućio pregled i čišćenje.</w:t>
      </w:r>
    </w:p>
    <w:p w14:paraId="6D5A15FF" w14:textId="77777777" w:rsidR="00C2277B" w:rsidRDefault="00C2277B" w:rsidP="00C2277B">
      <w:pPr>
        <w:pStyle w:val="Bezproreda"/>
        <w:rPr>
          <w:rFonts w:ascii="Arial" w:hAnsi="Arial" w:cs="Arial"/>
          <w:b/>
          <w:sz w:val="24"/>
          <w:szCs w:val="24"/>
        </w:rPr>
      </w:pPr>
    </w:p>
    <w:p w14:paraId="340ABAC5" w14:textId="77777777" w:rsidR="00EF65DA" w:rsidRPr="00C2277B" w:rsidRDefault="00EF65DA" w:rsidP="00C2277B">
      <w:pPr>
        <w:pStyle w:val="Bezproreda"/>
        <w:rPr>
          <w:rFonts w:ascii="Arial" w:hAnsi="Arial" w:cs="Arial"/>
          <w:b/>
          <w:sz w:val="24"/>
          <w:szCs w:val="24"/>
        </w:rPr>
      </w:pPr>
      <w:r w:rsidRPr="00C2277B">
        <w:rPr>
          <w:rFonts w:ascii="Arial" w:hAnsi="Arial" w:cs="Arial"/>
          <w:b/>
          <w:sz w:val="24"/>
          <w:szCs w:val="24"/>
        </w:rPr>
        <w:t>Obveze Korisnika usluga</w:t>
      </w:r>
    </w:p>
    <w:p w14:paraId="1AABD709" w14:textId="77777777" w:rsidR="00EF65DA" w:rsidRPr="00C2277B" w:rsidRDefault="00EF65DA" w:rsidP="00C2277B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C2277B">
        <w:rPr>
          <w:rFonts w:ascii="Arial" w:hAnsi="Arial" w:cs="Arial"/>
          <w:b/>
          <w:sz w:val="24"/>
          <w:szCs w:val="24"/>
        </w:rPr>
        <w:t>Članak 19.</w:t>
      </w:r>
    </w:p>
    <w:p w14:paraId="4D6521FA" w14:textId="77777777" w:rsidR="00EF65DA" w:rsidRPr="00C2277B" w:rsidRDefault="00EF65DA" w:rsidP="00B94C11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C2277B">
        <w:rPr>
          <w:rFonts w:ascii="Arial" w:hAnsi="Arial" w:cs="Arial"/>
          <w:sz w:val="24"/>
          <w:szCs w:val="24"/>
        </w:rPr>
        <w:t>Vlasnici, upravitelji odnosno korisnici stambenih zgrada, stambeno-poslovnih i</w:t>
      </w:r>
      <w:r w:rsidR="00B94C11">
        <w:rPr>
          <w:rFonts w:ascii="Arial" w:hAnsi="Arial" w:cs="Arial"/>
          <w:sz w:val="24"/>
          <w:szCs w:val="24"/>
        </w:rPr>
        <w:t xml:space="preserve"> </w:t>
      </w:r>
      <w:r w:rsidRPr="00C2277B">
        <w:rPr>
          <w:rFonts w:ascii="Arial" w:hAnsi="Arial" w:cs="Arial"/>
          <w:sz w:val="24"/>
          <w:szCs w:val="24"/>
        </w:rPr>
        <w:t>poslovnih zgrada i drugih objekata (u daljnjem tekstu: Korisnik usluge) koji podliježu</w:t>
      </w:r>
      <w:r w:rsidR="00B94C11">
        <w:rPr>
          <w:rFonts w:ascii="Arial" w:hAnsi="Arial" w:cs="Arial"/>
          <w:sz w:val="24"/>
          <w:szCs w:val="24"/>
        </w:rPr>
        <w:t xml:space="preserve"> </w:t>
      </w:r>
      <w:r w:rsidRPr="00C2277B">
        <w:rPr>
          <w:rFonts w:ascii="Arial" w:hAnsi="Arial" w:cs="Arial"/>
          <w:sz w:val="24"/>
          <w:szCs w:val="24"/>
        </w:rPr>
        <w:t>kontroli i čišćenju dimovodnih objekata dužni su sukladno ovoj Odluci, propisima,</w:t>
      </w:r>
      <w:r w:rsidR="00B94C11">
        <w:rPr>
          <w:rFonts w:ascii="Arial" w:hAnsi="Arial" w:cs="Arial"/>
          <w:sz w:val="24"/>
          <w:szCs w:val="24"/>
        </w:rPr>
        <w:t xml:space="preserve"> </w:t>
      </w:r>
      <w:r w:rsidRPr="00C2277B">
        <w:rPr>
          <w:rFonts w:ascii="Arial" w:hAnsi="Arial" w:cs="Arial"/>
          <w:sz w:val="24"/>
          <w:szCs w:val="24"/>
        </w:rPr>
        <w:t>tehničkim normativima, normama i uputama proizvođača voditi brigu o redovitom</w:t>
      </w:r>
      <w:r w:rsidR="00B94C11">
        <w:rPr>
          <w:rFonts w:ascii="Arial" w:hAnsi="Arial" w:cs="Arial"/>
          <w:sz w:val="24"/>
          <w:szCs w:val="24"/>
        </w:rPr>
        <w:t xml:space="preserve"> </w:t>
      </w:r>
      <w:r w:rsidRPr="00C2277B">
        <w:rPr>
          <w:rFonts w:ascii="Arial" w:hAnsi="Arial" w:cs="Arial"/>
          <w:sz w:val="24"/>
          <w:szCs w:val="24"/>
        </w:rPr>
        <w:t>kontroliranju i čišćenju dimnjaka, ložišta i uređaja za loženje, a o održavanju istih</w:t>
      </w:r>
      <w:r w:rsidR="00B94C11">
        <w:rPr>
          <w:rFonts w:ascii="Arial" w:hAnsi="Arial" w:cs="Arial"/>
          <w:sz w:val="24"/>
          <w:szCs w:val="24"/>
        </w:rPr>
        <w:t xml:space="preserve"> </w:t>
      </w:r>
      <w:r w:rsidRPr="00C2277B">
        <w:rPr>
          <w:rFonts w:ascii="Arial" w:hAnsi="Arial" w:cs="Arial"/>
          <w:sz w:val="24"/>
          <w:szCs w:val="24"/>
        </w:rPr>
        <w:t>moraju posjedovati dokumentaciju.</w:t>
      </w:r>
    </w:p>
    <w:p w14:paraId="3BD54604" w14:textId="77777777" w:rsidR="00B94C11" w:rsidRPr="00B94C11" w:rsidRDefault="00B94C11" w:rsidP="00B94C11">
      <w:pPr>
        <w:jc w:val="center"/>
        <w:rPr>
          <w:b/>
        </w:rPr>
      </w:pPr>
    </w:p>
    <w:p w14:paraId="7FEBEB41" w14:textId="77777777" w:rsidR="00EF65DA" w:rsidRPr="00B94C11" w:rsidRDefault="00EF65DA" w:rsidP="00B94C11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B94C11">
        <w:rPr>
          <w:rFonts w:ascii="Arial" w:hAnsi="Arial" w:cs="Arial"/>
          <w:b/>
          <w:sz w:val="24"/>
          <w:szCs w:val="24"/>
        </w:rPr>
        <w:t>Članak 20.</w:t>
      </w:r>
    </w:p>
    <w:p w14:paraId="18AD1AB8" w14:textId="77777777" w:rsidR="00EF65DA" w:rsidRPr="00B94C11" w:rsidRDefault="00B94C11" w:rsidP="00B94C11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B94C11">
        <w:rPr>
          <w:rFonts w:ascii="Arial" w:hAnsi="Arial" w:cs="Arial"/>
          <w:sz w:val="24"/>
          <w:szCs w:val="24"/>
        </w:rPr>
        <w:t xml:space="preserve"> </w:t>
      </w:r>
      <w:r w:rsidR="00EF65DA" w:rsidRPr="00B94C11">
        <w:rPr>
          <w:rFonts w:ascii="Arial" w:hAnsi="Arial" w:cs="Arial"/>
          <w:sz w:val="24"/>
          <w:szCs w:val="24"/>
        </w:rPr>
        <w:t>(1) Korisnik usluge dužan je Ovlaštenom dimnjačaru:</w:t>
      </w:r>
    </w:p>
    <w:p w14:paraId="43E6D34B" w14:textId="77777777" w:rsidR="00EF65DA" w:rsidRPr="00B94C11" w:rsidRDefault="00EF65DA" w:rsidP="00B94C11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B94C11">
        <w:rPr>
          <w:rFonts w:ascii="Arial" w:hAnsi="Arial" w:cs="Arial"/>
          <w:sz w:val="24"/>
          <w:szCs w:val="24"/>
        </w:rPr>
        <w:t>- omogućiti kontrolu i čišćenje dimnjaka i uređaja za loženje</w:t>
      </w:r>
    </w:p>
    <w:p w14:paraId="0944C4E8" w14:textId="77777777" w:rsidR="00EF65DA" w:rsidRPr="00B94C11" w:rsidRDefault="00EF65DA" w:rsidP="00B94C11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B94C11">
        <w:rPr>
          <w:rFonts w:ascii="Arial" w:hAnsi="Arial" w:cs="Arial"/>
          <w:sz w:val="24"/>
          <w:szCs w:val="24"/>
        </w:rPr>
        <w:t>- dati podatak o broju i vrsti uređaja za loženje, dimnjaku i vrsti goriva,</w:t>
      </w:r>
    </w:p>
    <w:p w14:paraId="2E42B7E6" w14:textId="77777777" w:rsidR="00EF65DA" w:rsidRPr="00B94C11" w:rsidRDefault="00EF65DA" w:rsidP="00B94C11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B94C11">
        <w:rPr>
          <w:rFonts w:ascii="Arial" w:hAnsi="Arial" w:cs="Arial"/>
          <w:sz w:val="24"/>
          <w:szCs w:val="24"/>
        </w:rPr>
        <w:t>- omogućiti pristup svakom uređaju za loženje i dimnjaku koji se koristi,</w:t>
      </w:r>
    </w:p>
    <w:p w14:paraId="5095AE32" w14:textId="77777777" w:rsidR="00EF65DA" w:rsidRPr="00B94C11" w:rsidRDefault="00EF65DA" w:rsidP="00B94C11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B94C11">
        <w:rPr>
          <w:rFonts w:ascii="Arial" w:hAnsi="Arial" w:cs="Arial"/>
          <w:sz w:val="24"/>
          <w:szCs w:val="24"/>
        </w:rPr>
        <w:t>- naznačiti ovlaštenom dimnjačaru koji se dimnjaci ne koriste te kao takvi ne</w:t>
      </w:r>
      <w:r w:rsidR="00B94C11">
        <w:rPr>
          <w:rFonts w:ascii="Arial" w:hAnsi="Arial" w:cs="Arial"/>
          <w:sz w:val="24"/>
          <w:szCs w:val="24"/>
        </w:rPr>
        <w:t xml:space="preserve"> </w:t>
      </w:r>
      <w:r w:rsidRPr="00B94C11">
        <w:rPr>
          <w:rFonts w:ascii="Arial" w:hAnsi="Arial" w:cs="Arial"/>
          <w:sz w:val="24"/>
          <w:szCs w:val="24"/>
        </w:rPr>
        <w:t>podliježu obvezi pregleda i čišćenja.</w:t>
      </w:r>
    </w:p>
    <w:p w14:paraId="1948A47C" w14:textId="77777777" w:rsidR="00EF65DA" w:rsidRPr="00B94C11" w:rsidRDefault="00EF65DA" w:rsidP="00B94C11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B94C11">
        <w:rPr>
          <w:rFonts w:ascii="Arial" w:hAnsi="Arial" w:cs="Arial"/>
          <w:sz w:val="24"/>
          <w:szCs w:val="24"/>
        </w:rPr>
        <w:t>(2) Radi ispravnog pregleda i čišćenja dimnjaka pristup do vratašca,</w:t>
      </w:r>
      <w:r w:rsidR="00B94C11">
        <w:rPr>
          <w:rFonts w:ascii="Arial" w:hAnsi="Arial" w:cs="Arial"/>
          <w:sz w:val="24"/>
          <w:szCs w:val="24"/>
        </w:rPr>
        <w:t xml:space="preserve"> </w:t>
      </w:r>
      <w:r w:rsidRPr="00B94C11">
        <w:rPr>
          <w:rFonts w:ascii="Arial" w:hAnsi="Arial" w:cs="Arial"/>
          <w:sz w:val="24"/>
          <w:szCs w:val="24"/>
        </w:rPr>
        <w:t>priključaka, kape dimnjaka i ostalih dijelova dimnjaka mora biti omogućen od strane</w:t>
      </w:r>
      <w:r w:rsidR="00B94C11">
        <w:rPr>
          <w:rFonts w:ascii="Arial" w:hAnsi="Arial" w:cs="Arial"/>
          <w:sz w:val="24"/>
          <w:szCs w:val="24"/>
        </w:rPr>
        <w:t xml:space="preserve"> </w:t>
      </w:r>
      <w:r w:rsidRPr="00B94C11">
        <w:rPr>
          <w:rFonts w:ascii="Arial" w:hAnsi="Arial" w:cs="Arial"/>
          <w:sz w:val="24"/>
          <w:szCs w:val="24"/>
        </w:rPr>
        <w:t>vlasnika ili korisnika stana.</w:t>
      </w:r>
    </w:p>
    <w:p w14:paraId="12DAE73E" w14:textId="77777777" w:rsidR="00EF65DA" w:rsidRPr="00B94C11" w:rsidRDefault="00EF65DA" w:rsidP="00B94C11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B94C11">
        <w:rPr>
          <w:rFonts w:ascii="Arial" w:hAnsi="Arial" w:cs="Arial"/>
          <w:sz w:val="24"/>
          <w:szCs w:val="24"/>
        </w:rPr>
        <w:t>(3) Pri obavljanju dimnjačarskih poslova Ovlašteni dimnjačar je obvezan voditi</w:t>
      </w:r>
      <w:r w:rsidR="00B94C11">
        <w:rPr>
          <w:rFonts w:ascii="Arial" w:hAnsi="Arial" w:cs="Arial"/>
          <w:sz w:val="24"/>
          <w:szCs w:val="24"/>
        </w:rPr>
        <w:t xml:space="preserve"> </w:t>
      </w:r>
      <w:r w:rsidRPr="00B94C11">
        <w:rPr>
          <w:rFonts w:ascii="Arial" w:hAnsi="Arial" w:cs="Arial"/>
          <w:sz w:val="24"/>
          <w:szCs w:val="24"/>
        </w:rPr>
        <w:t>brigu o čistoći prostorije Korisnika usluge i obavljati poslove na način kojim se</w:t>
      </w:r>
      <w:r w:rsidR="00B94C11">
        <w:rPr>
          <w:rFonts w:ascii="Arial" w:hAnsi="Arial" w:cs="Arial"/>
          <w:sz w:val="24"/>
          <w:szCs w:val="24"/>
        </w:rPr>
        <w:t xml:space="preserve"> </w:t>
      </w:r>
      <w:r w:rsidRPr="00B94C11">
        <w:rPr>
          <w:rFonts w:ascii="Arial" w:hAnsi="Arial" w:cs="Arial"/>
          <w:sz w:val="24"/>
          <w:szCs w:val="24"/>
        </w:rPr>
        <w:t>korisniku usluge ne nanosi šteta.</w:t>
      </w:r>
    </w:p>
    <w:p w14:paraId="72E5DFDB" w14:textId="77777777" w:rsidR="00EF65DA" w:rsidRPr="00B94C11" w:rsidRDefault="00EF65DA" w:rsidP="00B94C11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B94C11">
        <w:rPr>
          <w:rFonts w:ascii="Arial" w:hAnsi="Arial" w:cs="Arial"/>
          <w:sz w:val="24"/>
          <w:szCs w:val="24"/>
        </w:rPr>
        <w:t>(4) Otpadni materijal i čađu nastalu uslijed kontrole i čišćenja dimnjaka i</w:t>
      </w:r>
      <w:r w:rsidR="00B94C11">
        <w:rPr>
          <w:rFonts w:ascii="Arial" w:hAnsi="Arial" w:cs="Arial"/>
          <w:sz w:val="24"/>
          <w:szCs w:val="24"/>
        </w:rPr>
        <w:t xml:space="preserve"> </w:t>
      </w:r>
      <w:r w:rsidRPr="00B94C11">
        <w:rPr>
          <w:rFonts w:ascii="Arial" w:hAnsi="Arial" w:cs="Arial"/>
          <w:sz w:val="24"/>
          <w:szCs w:val="24"/>
        </w:rPr>
        <w:t>uređaja za loženje koncesionar je dužan zbrinuti u skladu s posebnim propisima.</w:t>
      </w:r>
    </w:p>
    <w:p w14:paraId="77C9C672" w14:textId="77777777" w:rsidR="00EF65DA" w:rsidRDefault="00EF65DA" w:rsidP="00B94C11">
      <w:pPr>
        <w:pStyle w:val="Bezproreda"/>
        <w:jc w:val="both"/>
      </w:pPr>
      <w:r w:rsidRPr="00B94C11">
        <w:rPr>
          <w:rFonts w:ascii="Arial" w:hAnsi="Arial" w:cs="Arial"/>
          <w:sz w:val="24"/>
          <w:szCs w:val="24"/>
        </w:rPr>
        <w:t>(5) Korisnik usluge je dužan svaku promjenu broja ili vrste dimovodnih</w:t>
      </w:r>
      <w:r w:rsidR="00B94C11">
        <w:rPr>
          <w:rFonts w:ascii="Arial" w:hAnsi="Arial" w:cs="Arial"/>
          <w:sz w:val="24"/>
          <w:szCs w:val="24"/>
        </w:rPr>
        <w:t xml:space="preserve"> </w:t>
      </w:r>
      <w:r w:rsidRPr="00B94C11">
        <w:rPr>
          <w:rFonts w:ascii="Arial" w:hAnsi="Arial" w:cs="Arial"/>
          <w:sz w:val="24"/>
          <w:szCs w:val="24"/>
        </w:rPr>
        <w:t>objekata i vrstu goriva prijaviti Ovlaštenom dimnjačaru u roku trideset (30) dana od</w:t>
      </w:r>
      <w:r w:rsidR="00B94C11">
        <w:rPr>
          <w:rFonts w:ascii="Arial" w:hAnsi="Arial" w:cs="Arial"/>
          <w:sz w:val="24"/>
          <w:szCs w:val="24"/>
        </w:rPr>
        <w:t xml:space="preserve"> </w:t>
      </w:r>
      <w:r w:rsidRPr="00B94C11">
        <w:rPr>
          <w:rFonts w:ascii="Arial" w:hAnsi="Arial" w:cs="Arial"/>
          <w:sz w:val="24"/>
          <w:szCs w:val="24"/>
        </w:rPr>
        <w:t>nastale promjene.</w:t>
      </w:r>
    </w:p>
    <w:p w14:paraId="12CF0737" w14:textId="77777777" w:rsidR="00F46A7F" w:rsidRDefault="00F46A7F" w:rsidP="00F46A7F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</w:p>
    <w:p w14:paraId="2B548FF0" w14:textId="77777777" w:rsidR="00EF65DA" w:rsidRPr="00F46A7F" w:rsidRDefault="00EF65DA" w:rsidP="00F46A7F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F46A7F">
        <w:rPr>
          <w:rFonts w:ascii="Arial" w:hAnsi="Arial" w:cs="Arial"/>
          <w:b/>
          <w:sz w:val="24"/>
          <w:szCs w:val="24"/>
        </w:rPr>
        <w:t>Članak 21.</w:t>
      </w:r>
    </w:p>
    <w:p w14:paraId="6622C48D" w14:textId="77777777" w:rsidR="00EF65DA" w:rsidRPr="00F46A7F" w:rsidRDefault="00EF65DA" w:rsidP="00F46A7F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F46A7F">
        <w:rPr>
          <w:rFonts w:ascii="Arial" w:hAnsi="Arial" w:cs="Arial"/>
          <w:sz w:val="24"/>
          <w:szCs w:val="24"/>
        </w:rPr>
        <w:t>(1) Ako Ovlašteni dimnjačar utvrdi da na dimnjaku i/ili uređaju za loženje</w:t>
      </w:r>
      <w:r w:rsidR="00F46A7F">
        <w:rPr>
          <w:rFonts w:ascii="Arial" w:hAnsi="Arial" w:cs="Arial"/>
          <w:sz w:val="24"/>
          <w:szCs w:val="24"/>
        </w:rPr>
        <w:t xml:space="preserve"> </w:t>
      </w:r>
      <w:r w:rsidRPr="00F46A7F">
        <w:rPr>
          <w:rFonts w:ascii="Arial" w:hAnsi="Arial" w:cs="Arial"/>
          <w:sz w:val="24"/>
          <w:szCs w:val="24"/>
        </w:rPr>
        <w:t>postoje nedostaci, pismeno će o tome obavijestiti Korisnika usluge ili upravitelja</w:t>
      </w:r>
      <w:r w:rsidR="00F46A7F">
        <w:rPr>
          <w:rFonts w:ascii="Arial" w:hAnsi="Arial" w:cs="Arial"/>
          <w:sz w:val="24"/>
          <w:szCs w:val="24"/>
        </w:rPr>
        <w:t xml:space="preserve"> </w:t>
      </w:r>
      <w:r w:rsidRPr="00F46A7F">
        <w:rPr>
          <w:rFonts w:ascii="Arial" w:hAnsi="Arial" w:cs="Arial"/>
          <w:sz w:val="24"/>
          <w:szCs w:val="24"/>
        </w:rPr>
        <w:t>zgrade i pozvati ih da uklone nedostatke u roku koji ne može biti duži od dva</w:t>
      </w:r>
      <w:r w:rsidR="00F46A7F">
        <w:rPr>
          <w:rFonts w:ascii="Arial" w:hAnsi="Arial" w:cs="Arial"/>
          <w:sz w:val="24"/>
          <w:szCs w:val="24"/>
        </w:rPr>
        <w:t xml:space="preserve"> </w:t>
      </w:r>
      <w:r w:rsidRPr="00F46A7F">
        <w:rPr>
          <w:rFonts w:ascii="Arial" w:hAnsi="Arial" w:cs="Arial"/>
          <w:sz w:val="24"/>
          <w:szCs w:val="24"/>
        </w:rPr>
        <w:t>mjeseca.</w:t>
      </w:r>
    </w:p>
    <w:p w14:paraId="5EDB314F" w14:textId="77777777" w:rsidR="00EF65DA" w:rsidRPr="00F46A7F" w:rsidRDefault="00EF65DA" w:rsidP="00F46A7F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F46A7F">
        <w:rPr>
          <w:rFonts w:ascii="Arial" w:hAnsi="Arial" w:cs="Arial"/>
          <w:sz w:val="24"/>
          <w:szCs w:val="24"/>
        </w:rPr>
        <w:t>(2) Ako se nedostaci iz stavka 1. ovoga članka ne uklone u utvrđenom roku ili</w:t>
      </w:r>
      <w:r w:rsidR="00F46A7F">
        <w:rPr>
          <w:rFonts w:ascii="Arial" w:hAnsi="Arial" w:cs="Arial"/>
          <w:sz w:val="24"/>
          <w:szCs w:val="24"/>
        </w:rPr>
        <w:t xml:space="preserve"> </w:t>
      </w:r>
      <w:r w:rsidRPr="00F46A7F">
        <w:rPr>
          <w:rFonts w:ascii="Arial" w:hAnsi="Arial" w:cs="Arial"/>
          <w:sz w:val="24"/>
          <w:szCs w:val="24"/>
        </w:rPr>
        <w:t>se isti nedostatak ponovo utvrdi pri sljedećem čišćenju i pregledu dimnjaka Ovlašteni</w:t>
      </w:r>
      <w:r w:rsidR="00F46A7F">
        <w:rPr>
          <w:rFonts w:ascii="Arial" w:hAnsi="Arial" w:cs="Arial"/>
          <w:sz w:val="24"/>
          <w:szCs w:val="24"/>
        </w:rPr>
        <w:t xml:space="preserve"> </w:t>
      </w:r>
      <w:r w:rsidRPr="00F46A7F">
        <w:rPr>
          <w:rFonts w:ascii="Arial" w:hAnsi="Arial" w:cs="Arial"/>
          <w:sz w:val="24"/>
          <w:szCs w:val="24"/>
        </w:rPr>
        <w:t>dimnjačar će o tome obavijestiti Odjel, a ako se radi o uređaju za loženje na plinovito</w:t>
      </w:r>
    </w:p>
    <w:p w14:paraId="19FF869B" w14:textId="77777777" w:rsidR="00EF65DA" w:rsidRPr="00F46A7F" w:rsidRDefault="00EF65DA" w:rsidP="00F46A7F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F46A7F">
        <w:rPr>
          <w:rFonts w:ascii="Arial" w:hAnsi="Arial" w:cs="Arial"/>
          <w:sz w:val="24"/>
          <w:szCs w:val="24"/>
        </w:rPr>
        <w:t>gorivo i operatera plina.</w:t>
      </w:r>
    </w:p>
    <w:p w14:paraId="7ADBB927" w14:textId="77777777" w:rsidR="00EF65DA" w:rsidRPr="00F46A7F" w:rsidRDefault="00EF65DA" w:rsidP="00F46A7F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F46A7F">
        <w:rPr>
          <w:rFonts w:ascii="Arial" w:hAnsi="Arial" w:cs="Arial"/>
          <w:sz w:val="24"/>
          <w:szCs w:val="24"/>
        </w:rPr>
        <w:t>(3) Ako Ovlašteni dimnjačar utvrdi postojanje neposredne opasnosti za živote</w:t>
      </w:r>
      <w:r w:rsidR="00F46A7F">
        <w:rPr>
          <w:rFonts w:ascii="Arial" w:hAnsi="Arial" w:cs="Arial"/>
          <w:sz w:val="24"/>
          <w:szCs w:val="24"/>
        </w:rPr>
        <w:t xml:space="preserve"> </w:t>
      </w:r>
      <w:r w:rsidRPr="00F46A7F">
        <w:rPr>
          <w:rFonts w:ascii="Arial" w:hAnsi="Arial" w:cs="Arial"/>
          <w:sz w:val="24"/>
          <w:szCs w:val="24"/>
        </w:rPr>
        <w:t>ljudi i imovine koja može nastati daljnjom upotrebom dimnjaka i/ili uređaja za loženje,</w:t>
      </w:r>
    </w:p>
    <w:p w14:paraId="5A5B0CFF" w14:textId="77777777" w:rsidR="00EF65DA" w:rsidRPr="00F46A7F" w:rsidRDefault="00EF65DA" w:rsidP="00F46A7F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F46A7F">
        <w:rPr>
          <w:rFonts w:ascii="Arial" w:hAnsi="Arial" w:cs="Arial"/>
          <w:sz w:val="24"/>
          <w:szCs w:val="24"/>
        </w:rPr>
        <w:t>obavijestit će bez odgode o tome Korisnika usluge, nadležno inspekcijsko tijelo i JVP</w:t>
      </w:r>
    </w:p>
    <w:p w14:paraId="720E67FA" w14:textId="77777777" w:rsidR="00EF65DA" w:rsidRPr="00F46A7F" w:rsidRDefault="00F46A7F" w:rsidP="00F46A7F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Umag</w:t>
      </w:r>
      <w:r w:rsidR="00EF65DA" w:rsidRPr="00F46A7F">
        <w:rPr>
          <w:rFonts w:ascii="Arial" w:hAnsi="Arial" w:cs="Arial"/>
          <w:sz w:val="24"/>
          <w:szCs w:val="24"/>
        </w:rPr>
        <w:t>.</w:t>
      </w:r>
    </w:p>
    <w:p w14:paraId="2DB7DDC1" w14:textId="77777777" w:rsidR="009924E8" w:rsidRDefault="009924E8" w:rsidP="00F46A7F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</w:p>
    <w:p w14:paraId="01C2F961" w14:textId="77777777" w:rsidR="00EF65DA" w:rsidRPr="00F46A7F" w:rsidRDefault="00EF65DA" w:rsidP="00F46A7F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F46A7F">
        <w:rPr>
          <w:rFonts w:ascii="Arial" w:hAnsi="Arial" w:cs="Arial"/>
          <w:b/>
          <w:sz w:val="24"/>
          <w:szCs w:val="24"/>
        </w:rPr>
        <w:t>Članak 22.</w:t>
      </w:r>
    </w:p>
    <w:p w14:paraId="2FE59D8F" w14:textId="77777777" w:rsidR="00EF65DA" w:rsidRPr="00F46A7F" w:rsidRDefault="00EF65DA" w:rsidP="00F46A7F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F46A7F">
        <w:rPr>
          <w:rFonts w:ascii="Arial" w:hAnsi="Arial" w:cs="Arial"/>
          <w:sz w:val="24"/>
          <w:szCs w:val="24"/>
        </w:rPr>
        <w:t>(1) Ovlašteni dimnjačar dužan je izraditi i voditi registar sa popisom</w:t>
      </w:r>
      <w:r w:rsidR="00F46A7F">
        <w:rPr>
          <w:rFonts w:ascii="Arial" w:hAnsi="Arial" w:cs="Arial"/>
          <w:sz w:val="24"/>
          <w:szCs w:val="24"/>
        </w:rPr>
        <w:t xml:space="preserve"> </w:t>
      </w:r>
      <w:r w:rsidRPr="00F46A7F">
        <w:rPr>
          <w:rFonts w:ascii="Arial" w:hAnsi="Arial" w:cs="Arial"/>
          <w:sz w:val="24"/>
          <w:szCs w:val="24"/>
        </w:rPr>
        <w:t>dimovodnih objekata po dimnjačarskom području (u daljnjem tekstu: Registar) u koji</w:t>
      </w:r>
      <w:r w:rsidR="00F46A7F">
        <w:rPr>
          <w:rFonts w:ascii="Arial" w:hAnsi="Arial" w:cs="Arial"/>
          <w:sz w:val="24"/>
          <w:szCs w:val="24"/>
        </w:rPr>
        <w:t xml:space="preserve"> </w:t>
      </w:r>
      <w:r w:rsidRPr="00F46A7F">
        <w:rPr>
          <w:rFonts w:ascii="Arial" w:hAnsi="Arial" w:cs="Arial"/>
          <w:sz w:val="24"/>
          <w:szCs w:val="24"/>
        </w:rPr>
        <w:t>se unose svi dimovodni objekti koji podliježu obvezi čišćenja.</w:t>
      </w:r>
    </w:p>
    <w:p w14:paraId="16DA4DF2" w14:textId="77777777" w:rsidR="00EF65DA" w:rsidRPr="00F46A7F" w:rsidRDefault="00EF65DA" w:rsidP="00F46A7F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F46A7F">
        <w:rPr>
          <w:rFonts w:ascii="Arial" w:hAnsi="Arial" w:cs="Arial"/>
          <w:sz w:val="24"/>
          <w:szCs w:val="24"/>
        </w:rPr>
        <w:t>(2) Registar obvezno sadrži:</w:t>
      </w:r>
    </w:p>
    <w:p w14:paraId="4FED02F9" w14:textId="77777777" w:rsidR="00EF65DA" w:rsidRPr="00F46A7F" w:rsidRDefault="00EF65DA" w:rsidP="00F46A7F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F46A7F">
        <w:rPr>
          <w:rFonts w:ascii="Arial" w:hAnsi="Arial" w:cs="Arial"/>
          <w:sz w:val="24"/>
          <w:szCs w:val="24"/>
        </w:rPr>
        <w:t>- oznaku nekretnine – ulicu i kućni broj</w:t>
      </w:r>
    </w:p>
    <w:p w14:paraId="5297DDED" w14:textId="77777777" w:rsidR="00EF65DA" w:rsidRPr="00F46A7F" w:rsidRDefault="00EF65DA" w:rsidP="00F46A7F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F46A7F">
        <w:rPr>
          <w:rFonts w:ascii="Arial" w:hAnsi="Arial" w:cs="Arial"/>
          <w:sz w:val="24"/>
          <w:szCs w:val="24"/>
        </w:rPr>
        <w:t>- ime i prezime Korisnika usluge te naziv upravitelja zgrade,</w:t>
      </w:r>
    </w:p>
    <w:p w14:paraId="2729B447" w14:textId="77777777" w:rsidR="00EF65DA" w:rsidRPr="00F46A7F" w:rsidRDefault="00EF65DA" w:rsidP="00F46A7F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F46A7F">
        <w:rPr>
          <w:rFonts w:ascii="Arial" w:hAnsi="Arial" w:cs="Arial"/>
          <w:sz w:val="24"/>
          <w:szCs w:val="24"/>
        </w:rPr>
        <w:t>- broj i vrstu dimnjaka u objektu s obzirom na vrstu energenta koji koristi</w:t>
      </w:r>
    </w:p>
    <w:p w14:paraId="05F5BFD8" w14:textId="77777777" w:rsidR="00EF65DA" w:rsidRPr="00F46A7F" w:rsidRDefault="00EF65DA" w:rsidP="00F46A7F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F46A7F">
        <w:rPr>
          <w:rFonts w:ascii="Arial" w:hAnsi="Arial" w:cs="Arial"/>
          <w:sz w:val="24"/>
          <w:szCs w:val="24"/>
        </w:rPr>
        <w:lastRenderedPageBreak/>
        <w:t>priključeni uređaj za loženje i njihovo stanje u smislu korištenja</w:t>
      </w:r>
    </w:p>
    <w:p w14:paraId="3FCD6FDA" w14:textId="77777777" w:rsidR="00EF65DA" w:rsidRPr="00F46A7F" w:rsidRDefault="00EF65DA" w:rsidP="00F46A7F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F46A7F">
        <w:rPr>
          <w:rFonts w:ascii="Arial" w:hAnsi="Arial" w:cs="Arial"/>
          <w:sz w:val="24"/>
          <w:szCs w:val="24"/>
        </w:rPr>
        <w:t>- broj i vrstu uređaja za loženje</w:t>
      </w:r>
    </w:p>
    <w:p w14:paraId="4748C261" w14:textId="77777777" w:rsidR="00EF65DA" w:rsidRPr="00F46A7F" w:rsidRDefault="00EF65DA" w:rsidP="00F46A7F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F46A7F">
        <w:rPr>
          <w:rFonts w:ascii="Arial" w:hAnsi="Arial" w:cs="Arial"/>
          <w:sz w:val="24"/>
          <w:szCs w:val="24"/>
        </w:rPr>
        <w:t>- rokove čišćenja i kontrole</w:t>
      </w:r>
    </w:p>
    <w:p w14:paraId="4D55E851" w14:textId="77777777" w:rsidR="00EF65DA" w:rsidRPr="00F46A7F" w:rsidRDefault="00EF65DA" w:rsidP="00F46A7F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F46A7F">
        <w:rPr>
          <w:rFonts w:ascii="Arial" w:hAnsi="Arial" w:cs="Arial"/>
          <w:sz w:val="24"/>
          <w:szCs w:val="24"/>
        </w:rPr>
        <w:t>- stanje ispravnosti dimovodnih objekata</w:t>
      </w:r>
    </w:p>
    <w:p w14:paraId="73BE4689" w14:textId="77777777" w:rsidR="00EF65DA" w:rsidRPr="00F46A7F" w:rsidRDefault="00EF65DA" w:rsidP="00F46A7F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F46A7F">
        <w:rPr>
          <w:rFonts w:ascii="Arial" w:hAnsi="Arial" w:cs="Arial"/>
          <w:sz w:val="24"/>
          <w:szCs w:val="24"/>
        </w:rPr>
        <w:t>(3) Ovlašteni dimnjačar je dužan Registar osim pisano voditi i u elektroničkom</w:t>
      </w:r>
      <w:r w:rsidR="00F46A7F">
        <w:rPr>
          <w:rFonts w:ascii="Arial" w:hAnsi="Arial" w:cs="Arial"/>
          <w:sz w:val="24"/>
          <w:szCs w:val="24"/>
        </w:rPr>
        <w:t xml:space="preserve"> </w:t>
      </w:r>
      <w:r w:rsidRPr="00F46A7F">
        <w:rPr>
          <w:rFonts w:ascii="Arial" w:hAnsi="Arial" w:cs="Arial"/>
          <w:sz w:val="24"/>
          <w:szCs w:val="24"/>
        </w:rPr>
        <w:t>obliku u kojem ga obliku jednom godišnje prije početka ogrjevne sezone dostavlja</w:t>
      </w:r>
      <w:r w:rsidR="00F46A7F">
        <w:rPr>
          <w:rFonts w:ascii="Arial" w:hAnsi="Arial" w:cs="Arial"/>
          <w:sz w:val="24"/>
          <w:szCs w:val="24"/>
        </w:rPr>
        <w:t xml:space="preserve"> </w:t>
      </w:r>
      <w:r w:rsidRPr="00F46A7F">
        <w:rPr>
          <w:rFonts w:ascii="Arial" w:hAnsi="Arial" w:cs="Arial"/>
          <w:sz w:val="24"/>
          <w:szCs w:val="24"/>
        </w:rPr>
        <w:t>nadležnom Odjelu. Registar se vodi i čuva trajno.</w:t>
      </w:r>
    </w:p>
    <w:p w14:paraId="65A4F12D" w14:textId="77777777" w:rsidR="00F46A7F" w:rsidRDefault="00F46A7F" w:rsidP="00EF65DA"/>
    <w:p w14:paraId="03C52B7C" w14:textId="77777777" w:rsidR="00EF65DA" w:rsidRPr="0014321E" w:rsidRDefault="00EF65DA" w:rsidP="0014321E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14321E">
        <w:rPr>
          <w:rFonts w:ascii="Arial" w:hAnsi="Arial" w:cs="Arial"/>
          <w:b/>
          <w:sz w:val="24"/>
          <w:szCs w:val="24"/>
        </w:rPr>
        <w:t>Članak 23.</w:t>
      </w:r>
    </w:p>
    <w:p w14:paraId="3E21E93F" w14:textId="77777777" w:rsidR="00EF65DA" w:rsidRPr="0014321E" w:rsidRDefault="00EF65DA" w:rsidP="0014321E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(1) Ovlašteni dimnjačar je dužan za dimnjačarsko područje na kojem obavlja</w:t>
      </w:r>
      <w:r w:rsidR="0014321E">
        <w:rPr>
          <w:rFonts w:ascii="Arial" w:hAnsi="Arial" w:cs="Arial"/>
          <w:sz w:val="24"/>
          <w:szCs w:val="24"/>
        </w:rPr>
        <w:t xml:space="preserve"> </w:t>
      </w:r>
      <w:r w:rsidRPr="0014321E">
        <w:rPr>
          <w:rFonts w:ascii="Arial" w:hAnsi="Arial" w:cs="Arial"/>
          <w:sz w:val="24"/>
          <w:szCs w:val="24"/>
        </w:rPr>
        <w:t>dimnjačarske poslove voditi kontrolnu knjigu o kontroli i čišćenju dimovodnih</w:t>
      </w:r>
      <w:r w:rsidR="0014321E">
        <w:rPr>
          <w:rFonts w:ascii="Arial" w:hAnsi="Arial" w:cs="Arial"/>
          <w:sz w:val="24"/>
          <w:szCs w:val="24"/>
        </w:rPr>
        <w:t xml:space="preserve"> </w:t>
      </w:r>
      <w:r w:rsidRPr="0014321E">
        <w:rPr>
          <w:rFonts w:ascii="Arial" w:hAnsi="Arial" w:cs="Arial"/>
          <w:sz w:val="24"/>
          <w:szCs w:val="24"/>
        </w:rPr>
        <w:t>objekata.</w:t>
      </w:r>
    </w:p>
    <w:p w14:paraId="35FDEE61" w14:textId="77777777" w:rsidR="00EF65DA" w:rsidRPr="0014321E" w:rsidRDefault="00EF65DA" w:rsidP="0014321E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(2) Kontrolna knjiga vodi se za svaku nekretninu posebno i sadrži:</w:t>
      </w:r>
    </w:p>
    <w:p w14:paraId="69AEC691" w14:textId="77777777" w:rsidR="00EF65DA" w:rsidRPr="0014321E" w:rsidRDefault="00EF65DA" w:rsidP="0014321E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- oznaku nekretnine - ulicu i kućni broj (po potrebi ulaz),</w:t>
      </w:r>
    </w:p>
    <w:p w14:paraId="7104A5E1" w14:textId="77777777" w:rsidR="00EF65DA" w:rsidRPr="0014321E" w:rsidRDefault="00EF65DA" w:rsidP="0014321E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- ime i prezime Korisnika usluge te naziv upravitelja zgrade,</w:t>
      </w:r>
    </w:p>
    <w:p w14:paraId="5A5C9695" w14:textId="77777777" w:rsidR="00EF65DA" w:rsidRPr="0014321E" w:rsidRDefault="00EF65DA" w:rsidP="0014321E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- oznaku dimovodnih objekata koji se pregledavaju i čiste,</w:t>
      </w:r>
    </w:p>
    <w:p w14:paraId="2D09B70F" w14:textId="77777777" w:rsidR="00EF65DA" w:rsidRPr="0014321E" w:rsidRDefault="00EF65DA" w:rsidP="0014321E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- datum obavljanja dimnjačarskih poslova,</w:t>
      </w:r>
    </w:p>
    <w:p w14:paraId="68C087A0" w14:textId="77777777" w:rsidR="00EF65DA" w:rsidRPr="0014321E" w:rsidRDefault="00EF65DA" w:rsidP="0014321E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- stručni nalaz o ispravnosti dimovodnih vertikala,</w:t>
      </w:r>
    </w:p>
    <w:p w14:paraId="3D1FE269" w14:textId="77777777" w:rsidR="00EF65DA" w:rsidRPr="0014321E" w:rsidRDefault="00EF65DA" w:rsidP="0014321E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- vrstu i datum izvođenja eventualnih radova na sanaciji dimnjaka,</w:t>
      </w:r>
    </w:p>
    <w:p w14:paraId="0B3DB575" w14:textId="77777777" w:rsidR="00EF65DA" w:rsidRPr="0014321E" w:rsidRDefault="00EF65DA" w:rsidP="0014321E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- ukupan iznos napaćene cijene usluge sukladno ugovorenom cjeniku,</w:t>
      </w:r>
    </w:p>
    <w:p w14:paraId="5966FEC7" w14:textId="77777777" w:rsidR="00EF65DA" w:rsidRPr="0014321E" w:rsidRDefault="00EF65DA" w:rsidP="0014321E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- napomenu Korisnika usluge ili ovlaštenog dimnjačara,</w:t>
      </w:r>
    </w:p>
    <w:p w14:paraId="5F48F7C0" w14:textId="77777777" w:rsidR="00EF65DA" w:rsidRPr="0014321E" w:rsidRDefault="00EF65DA" w:rsidP="0014321E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- potpis dimnjačara,</w:t>
      </w:r>
    </w:p>
    <w:p w14:paraId="0D556A54" w14:textId="77777777" w:rsidR="00EF65DA" w:rsidRPr="0014321E" w:rsidRDefault="00EF65DA" w:rsidP="0014321E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- potpis Korisnika usluge kao potvrdu obavljenih dimnjačarskih poslova.</w:t>
      </w:r>
    </w:p>
    <w:p w14:paraId="20DCC95F" w14:textId="77777777" w:rsidR="00EF65DA" w:rsidRPr="0014321E" w:rsidRDefault="00EF65DA" w:rsidP="0014321E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(3) Ovlašteni dimnjačar je dužan kontrolnu knjigu osim pisano voditi i u</w:t>
      </w:r>
      <w:r w:rsidR="0014321E">
        <w:rPr>
          <w:rFonts w:ascii="Arial" w:hAnsi="Arial" w:cs="Arial"/>
          <w:sz w:val="24"/>
          <w:szCs w:val="24"/>
        </w:rPr>
        <w:t xml:space="preserve"> e</w:t>
      </w:r>
      <w:r w:rsidRPr="0014321E">
        <w:rPr>
          <w:rFonts w:ascii="Arial" w:hAnsi="Arial" w:cs="Arial"/>
          <w:sz w:val="24"/>
          <w:szCs w:val="24"/>
        </w:rPr>
        <w:t>lektroničkom obliku u kojem ju obliku jednom godišnje dostavlja nadležnom Odjelu.</w:t>
      </w:r>
    </w:p>
    <w:p w14:paraId="51260579" w14:textId="77777777" w:rsidR="00EF65DA" w:rsidRPr="0014321E" w:rsidRDefault="00EF65DA" w:rsidP="0014321E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(4) Kontrolna knjiga vodi se za svaku kalendarsku godinu, a mora se čuvati</w:t>
      </w:r>
      <w:r w:rsidR="0014321E">
        <w:rPr>
          <w:rFonts w:ascii="Arial" w:hAnsi="Arial" w:cs="Arial"/>
          <w:sz w:val="24"/>
          <w:szCs w:val="24"/>
        </w:rPr>
        <w:t xml:space="preserve"> </w:t>
      </w:r>
      <w:r w:rsidRPr="0014321E">
        <w:rPr>
          <w:rFonts w:ascii="Arial" w:hAnsi="Arial" w:cs="Arial"/>
          <w:sz w:val="24"/>
          <w:szCs w:val="24"/>
        </w:rPr>
        <w:t>najmanje tri (3) godine po isteku godine za koju se vodi.</w:t>
      </w:r>
    </w:p>
    <w:p w14:paraId="3AACC322" w14:textId="77777777" w:rsidR="00EF65DA" w:rsidRPr="0014321E" w:rsidRDefault="00EF65DA" w:rsidP="0014321E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(5) Registar iz čl. 22. ove Odluke i kontrolna knjiga mogu se voditi objedinjeno</w:t>
      </w:r>
      <w:r w:rsidR="0014321E">
        <w:rPr>
          <w:rFonts w:ascii="Arial" w:hAnsi="Arial" w:cs="Arial"/>
          <w:sz w:val="24"/>
          <w:szCs w:val="24"/>
        </w:rPr>
        <w:t xml:space="preserve"> </w:t>
      </w:r>
      <w:r w:rsidRPr="0014321E">
        <w:rPr>
          <w:rFonts w:ascii="Arial" w:hAnsi="Arial" w:cs="Arial"/>
          <w:sz w:val="24"/>
          <w:szCs w:val="24"/>
        </w:rPr>
        <w:t>s time da takva evidencija mora sadržavati sve propisane elemente.</w:t>
      </w:r>
    </w:p>
    <w:p w14:paraId="496CF129" w14:textId="77777777" w:rsidR="00DA7D89" w:rsidRDefault="00DA7D89" w:rsidP="00DA7D89">
      <w:pPr>
        <w:pStyle w:val="Bezproreda"/>
        <w:rPr>
          <w:rFonts w:ascii="Arial" w:hAnsi="Arial" w:cs="Arial"/>
          <w:b/>
          <w:sz w:val="24"/>
          <w:szCs w:val="24"/>
        </w:rPr>
      </w:pPr>
    </w:p>
    <w:p w14:paraId="07D675D1" w14:textId="49728534" w:rsidR="00DA7D89" w:rsidRPr="0014321E" w:rsidRDefault="00DA7D89" w:rsidP="00DA7D89">
      <w:pPr>
        <w:pStyle w:val="Bezproreda"/>
        <w:rPr>
          <w:rFonts w:ascii="Arial" w:hAnsi="Arial" w:cs="Arial"/>
          <w:b/>
          <w:sz w:val="24"/>
          <w:szCs w:val="24"/>
        </w:rPr>
      </w:pPr>
      <w:r w:rsidRPr="0014321E">
        <w:rPr>
          <w:rFonts w:ascii="Arial" w:hAnsi="Arial" w:cs="Arial"/>
          <w:b/>
          <w:sz w:val="24"/>
          <w:szCs w:val="24"/>
        </w:rPr>
        <w:t>Redoviti i izvanredni pregledi i čišćenja</w:t>
      </w:r>
    </w:p>
    <w:p w14:paraId="316C9927" w14:textId="77777777" w:rsidR="00EF65DA" w:rsidRPr="0014321E" w:rsidRDefault="00EF65DA" w:rsidP="0014321E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14321E">
        <w:rPr>
          <w:rFonts w:ascii="Arial" w:hAnsi="Arial" w:cs="Arial"/>
          <w:b/>
          <w:sz w:val="24"/>
          <w:szCs w:val="24"/>
        </w:rPr>
        <w:t>Članak 24.</w:t>
      </w:r>
    </w:p>
    <w:p w14:paraId="56410EA5" w14:textId="77777777" w:rsidR="00EF65DA" w:rsidRPr="0014321E" w:rsidRDefault="00EF65DA" w:rsidP="0014321E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U svrhu održavanja dimovodnih objekata Ovlašteni dimnjačar obvezno provodi</w:t>
      </w:r>
      <w:r w:rsidR="0014321E">
        <w:rPr>
          <w:rFonts w:ascii="Arial" w:hAnsi="Arial" w:cs="Arial"/>
          <w:sz w:val="24"/>
          <w:szCs w:val="24"/>
        </w:rPr>
        <w:t xml:space="preserve"> </w:t>
      </w:r>
      <w:r w:rsidRPr="0014321E">
        <w:rPr>
          <w:rFonts w:ascii="Arial" w:hAnsi="Arial" w:cs="Arial"/>
          <w:sz w:val="24"/>
          <w:szCs w:val="24"/>
        </w:rPr>
        <w:t>redovite i izvanredne preglede i čišćenja.</w:t>
      </w:r>
    </w:p>
    <w:p w14:paraId="18DBA6F0" w14:textId="77777777" w:rsidR="00B73E02" w:rsidRDefault="00B73E02" w:rsidP="0014321E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</w:p>
    <w:p w14:paraId="3D9FF43E" w14:textId="77777777" w:rsidR="00EF65DA" w:rsidRPr="0014321E" w:rsidRDefault="00EF65DA" w:rsidP="0014321E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14321E">
        <w:rPr>
          <w:rFonts w:ascii="Arial" w:hAnsi="Arial" w:cs="Arial"/>
          <w:b/>
          <w:sz w:val="24"/>
          <w:szCs w:val="24"/>
        </w:rPr>
        <w:t>Članak 25.</w:t>
      </w:r>
    </w:p>
    <w:p w14:paraId="3C69CB0F" w14:textId="77777777" w:rsidR="00EF65DA" w:rsidRPr="0014321E" w:rsidRDefault="00EF65DA" w:rsidP="009264C7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(1) Redoviti pregledi i čišćenje provode se na način određen projektom</w:t>
      </w:r>
      <w:r w:rsidR="009264C7">
        <w:rPr>
          <w:rFonts w:ascii="Arial" w:hAnsi="Arial" w:cs="Arial"/>
          <w:sz w:val="24"/>
          <w:szCs w:val="24"/>
        </w:rPr>
        <w:t xml:space="preserve"> </w:t>
      </w:r>
      <w:r w:rsidRPr="0014321E">
        <w:rPr>
          <w:rFonts w:ascii="Arial" w:hAnsi="Arial" w:cs="Arial"/>
          <w:sz w:val="24"/>
          <w:szCs w:val="24"/>
        </w:rPr>
        <w:t>građevine, tehničkim propisima, specifikacijama uređaja za loženje i vrsti goriva, a</w:t>
      </w:r>
      <w:r w:rsidR="009264C7">
        <w:rPr>
          <w:rFonts w:ascii="Arial" w:hAnsi="Arial" w:cs="Arial"/>
          <w:sz w:val="24"/>
          <w:szCs w:val="24"/>
        </w:rPr>
        <w:t xml:space="preserve"> </w:t>
      </w:r>
      <w:r w:rsidRPr="0014321E">
        <w:rPr>
          <w:rFonts w:ascii="Arial" w:hAnsi="Arial" w:cs="Arial"/>
          <w:sz w:val="24"/>
          <w:szCs w:val="24"/>
        </w:rPr>
        <w:t>najmanje jedanput godišnje.</w:t>
      </w:r>
    </w:p>
    <w:p w14:paraId="419FE4CD" w14:textId="77777777" w:rsidR="00EF65DA" w:rsidRPr="0014321E" w:rsidRDefault="00EF65DA" w:rsidP="009264C7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(2) Redoviti pregled uključuje najmanje:</w:t>
      </w:r>
    </w:p>
    <w:p w14:paraId="2E196AF5" w14:textId="77777777" w:rsidR="00EF65DA" w:rsidRPr="0014321E" w:rsidRDefault="00EF65DA" w:rsidP="009264C7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- vizualni pregled sa čišćenjem, u kojeg je uključeno utvrđivanje položaja i</w:t>
      </w:r>
      <w:r w:rsidR="009264C7">
        <w:rPr>
          <w:rFonts w:ascii="Arial" w:hAnsi="Arial" w:cs="Arial"/>
          <w:sz w:val="24"/>
          <w:szCs w:val="24"/>
        </w:rPr>
        <w:t xml:space="preserve"> </w:t>
      </w:r>
      <w:r w:rsidRPr="0014321E">
        <w:rPr>
          <w:rFonts w:ascii="Arial" w:hAnsi="Arial" w:cs="Arial"/>
          <w:sz w:val="24"/>
          <w:szCs w:val="24"/>
        </w:rPr>
        <w:t>veličine pukotina te drugih oštećenja bitnih za očuvanje tehničkih svojstva</w:t>
      </w:r>
      <w:r w:rsidR="009264C7">
        <w:rPr>
          <w:rFonts w:ascii="Arial" w:hAnsi="Arial" w:cs="Arial"/>
          <w:sz w:val="24"/>
          <w:szCs w:val="24"/>
        </w:rPr>
        <w:t xml:space="preserve"> </w:t>
      </w:r>
      <w:r w:rsidRPr="0014321E">
        <w:rPr>
          <w:rFonts w:ascii="Arial" w:hAnsi="Arial" w:cs="Arial"/>
          <w:sz w:val="24"/>
          <w:szCs w:val="24"/>
        </w:rPr>
        <w:t>dimnjaka,</w:t>
      </w:r>
      <w:r w:rsidR="000C672D">
        <w:rPr>
          <w:rFonts w:ascii="Arial" w:hAnsi="Arial" w:cs="Arial"/>
          <w:sz w:val="24"/>
          <w:szCs w:val="24"/>
        </w:rPr>
        <w:t xml:space="preserve"> </w:t>
      </w:r>
      <w:r w:rsidRPr="0014321E">
        <w:rPr>
          <w:rFonts w:ascii="Arial" w:hAnsi="Arial" w:cs="Arial"/>
          <w:sz w:val="24"/>
          <w:szCs w:val="24"/>
        </w:rPr>
        <w:t>sa izdavanjem stručnog nalaza o ispravnosti za svaku dimovodnu</w:t>
      </w:r>
      <w:r w:rsidR="009264C7">
        <w:rPr>
          <w:rFonts w:ascii="Arial" w:hAnsi="Arial" w:cs="Arial"/>
          <w:sz w:val="24"/>
          <w:szCs w:val="24"/>
        </w:rPr>
        <w:t xml:space="preserve"> </w:t>
      </w:r>
      <w:r w:rsidRPr="0014321E">
        <w:rPr>
          <w:rFonts w:ascii="Arial" w:hAnsi="Arial" w:cs="Arial"/>
          <w:sz w:val="24"/>
          <w:szCs w:val="24"/>
        </w:rPr>
        <w:t>vertikalu,</w:t>
      </w:r>
    </w:p>
    <w:p w14:paraId="202914B8" w14:textId="77777777" w:rsidR="00EF65DA" w:rsidRPr="0014321E" w:rsidRDefault="00EF65DA" w:rsidP="009264C7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- tlačnu probu u slučaju sumnje (za plinska goriva),</w:t>
      </w:r>
    </w:p>
    <w:p w14:paraId="630C96E8" w14:textId="77777777" w:rsidR="00EF65DA" w:rsidRPr="0014321E" w:rsidRDefault="00EF65DA" w:rsidP="009264C7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- usklađenost uređaja za loženje i dimnjaka,</w:t>
      </w:r>
    </w:p>
    <w:p w14:paraId="750627BB" w14:textId="77777777" w:rsidR="00EF65DA" w:rsidRPr="0014321E" w:rsidRDefault="00EF65DA" w:rsidP="009264C7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- mjerenje izlazno-povratnih plinova kod uređaja za loženje na plinsko gorivo.</w:t>
      </w:r>
    </w:p>
    <w:p w14:paraId="082F2EE4" w14:textId="77777777" w:rsidR="00EF65DA" w:rsidRPr="0014321E" w:rsidRDefault="00EF65DA" w:rsidP="009264C7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(3) Na način utvrđen u stavku 2. ovoga članka obavlja se i pregled dimnjaka</w:t>
      </w:r>
      <w:r w:rsidR="009264C7">
        <w:rPr>
          <w:rFonts w:ascii="Arial" w:hAnsi="Arial" w:cs="Arial"/>
          <w:sz w:val="24"/>
          <w:szCs w:val="24"/>
        </w:rPr>
        <w:t xml:space="preserve"> </w:t>
      </w:r>
      <w:r w:rsidRPr="0014321E">
        <w:rPr>
          <w:rFonts w:ascii="Arial" w:hAnsi="Arial" w:cs="Arial"/>
          <w:sz w:val="24"/>
          <w:szCs w:val="24"/>
        </w:rPr>
        <w:t>prije prve upotrebe uređaja za loženje, odnosno prije ponovne uporabe ako dimnjak</w:t>
      </w:r>
      <w:r w:rsidR="009264C7">
        <w:rPr>
          <w:rFonts w:ascii="Arial" w:hAnsi="Arial" w:cs="Arial"/>
          <w:sz w:val="24"/>
          <w:szCs w:val="24"/>
        </w:rPr>
        <w:t xml:space="preserve"> </w:t>
      </w:r>
      <w:r w:rsidRPr="0014321E">
        <w:rPr>
          <w:rFonts w:ascii="Arial" w:hAnsi="Arial" w:cs="Arial"/>
          <w:sz w:val="24"/>
          <w:szCs w:val="24"/>
        </w:rPr>
        <w:t>nije bio u uporabi dulje od godinu dana.</w:t>
      </w:r>
    </w:p>
    <w:p w14:paraId="1526A158" w14:textId="77777777" w:rsidR="00EF65DA" w:rsidRPr="0014321E" w:rsidRDefault="00EF65DA" w:rsidP="009264C7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lastRenderedPageBreak/>
        <w:t>(4) Prigodom pregleda dimnjaka, dimnjak se obavezno čisti na način koji je</w:t>
      </w:r>
      <w:r w:rsidR="009264C7">
        <w:rPr>
          <w:rFonts w:ascii="Arial" w:hAnsi="Arial" w:cs="Arial"/>
          <w:sz w:val="24"/>
          <w:szCs w:val="24"/>
        </w:rPr>
        <w:t xml:space="preserve"> </w:t>
      </w:r>
      <w:r w:rsidRPr="0014321E">
        <w:rPr>
          <w:rFonts w:ascii="Arial" w:hAnsi="Arial" w:cs="Arial"/>
          <w:sz w:val="24"/>
          <w:szCs w:val="24"/>
        </w:rPr>
        <w:t>primjeren vrsti dimnjaka (mehanički i/ili na drugi način).</w:t>
      </w:r>
    </w:p>
    <w:p w14:paraId="06086F82" w14:textId="77777777" w:rsidR="0014321E" w:rsidRDefault="0014321E" w:rsidP="00EF65DA"/>
    <w:p w14:paraId="0CAA8D18" w14:textId="77777777" w:rsidR="00EF65DA" w:rsidRPr="009264C7" w:rsidRDefault="00EF65DA" w:rsidP="009264C7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9264C7">
        <w:rPr>
          <w:rFonts w:ascii="Arial" w:hAnsi="Arial" w:cs="Arial"/>
          <w:b/>
          <w:sz w:val="24"/>
          <w:szCs w:val="24"/>
        </w:rPr>
        <w:t>Članak 26.</w:t>
      </w:r>
    </w:p>
    <w:p w14:paraId="05F39469" w14:textId="77777777" w:rsidR="00EF65DA" w:rsidRPr="009264C7" w:rsidRDefault="009264C7" w:rsidP="009264C7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9264C7">
        <w:rPr>
          <w:rFonts w:ascii="Arial" w:hAnsi="Arial" w:cs="Arial"/>
          <w:sz w:val="24"/>
          <w:szCs w:val="24"/>
        </w:rPr>
        <w:t xml:space="preserve"> </w:t>
      </w:r>
      <w:r w:rsidR="00EF65DA" w:rsidRPr="009264C7">
        <w:rPr>
          <w:rFonts w:ascii="Arial" w:hAnsi="Arial" w:cs="Arial"/>
          <w:sz w:val="24"/>
          <w:szCs w:val="24"/>
        </w:rPr>
        <w:t>(1) Na način utvrđen u članku 25. st. 2. ove Odluke obavlja se izvanredni</w:t>
      </w:r>
      <w:r>
        <w:rPr>
          <w:rFonts w:ascii="Arial" w:hAnsi="Arial" w:cs="Arial"/>
          <w:sz w:val="24"/>
          <w:szCs w:val="24"/>
        </w:rPr>
        <w:t xml:space="preserve"> </w:t>
      </w:r>
      <w:r w:rsidR="00EF65DA" w:rsidRPr="009264C7">
        <w:rPr>
          <w:rFonts w:ascii="Arial" w:hAnsi="Arial" w:cs="Arial"/>
          <w:sz w:val="24"/>
          <w:szCs w:val="24"/>
        </w:rPr>
        <w:t>pregled dimovodnih objekata posebno prije svake promjene uređaja za loženje ili</w:t>
      </w:r>
      <w:r>
        <w:rPr>
          <w:rFonts w:ascii="Arial" w:hAnsi="Arial" w:cs="Arial"/>
          <w:sz w:val="24"/>
          <w:szCs w:val="24"/>
        </w:rPr>
        <w:t xml:space="preserve"> </w:t>
      </w:r>
      <w:r w:rsidR="00EF65DA" w:rsidRPr="009264C7">
        <w:rPr>
          <w:rFonts w:ascii="Arial" w:hAnsi="Arial" w:cs="Arial"/>
          <w:sz w:val="24"/>
          <w:szCs w:val="24"/>
        </w:rPr>
        <w:t>promjene goriva, prije ponovne uporabe ako dimnjak nije bio u uporabi dulje od</w:t>
      </w:r>
      <w:r>
        <w:rPr>
          <w:rFonts w:ascii="Arial" w:hAnsi="Arial" w:cs="Arial"/>
          <w:sz w:val="24"/>
          <w:szCs w:val="24"/>
        </w:rPr>
        <w:t xml:space="preserve"> </w:t>
      </w:r>
      <w:r w:rsidR="00EF65DA" w:rsidRPr="009264C7">
        <w:rPr>
          <w:rFonts w:ascii="Arial" w:hAnsi="Arial" w:cs="Arial"/>
          <w:sz w:val="24"/>
          <w:szCs w:val="24"/>
        </w:rPr>
        <w:t>godinu dana i nakon svakog izvanrednog događaja koji može utjecati na tehnička</w:t>
      </w:r>
      <w:r>
        <w:rPr>
          <w:rFonts w:ascii="Arial" w:hAnsi="Arial" w:cs="Arial"/>
          <w:sz w:val="24"/>
          <w:szCs w:val="24"/>
        </w:rPr>
        <w:t xml:space="preserve"> </w:t>
      </w:r>
      <w:r w:rsidR="00EF65DA" w:rsidRPr="009264C7">
        <w:rPr>
          <w:rFonts w:ascii="Arial" w:hAnsi="Arial" w:cs="Arial"/>
          <w:sz w:val="24"/>
          <w:szCs w:val="24"/>
        </w:rPr>
        <w:t>svojstva dimnjaka ili izaziva sumnju u uporabljivost dimnjaka.</w:t>
      </w:r>
    </w:p>
    <w:p w14:paraId="6C912695" w14:textId="77777777" w:rsidR="00EF65DA" w:rsidRPr="009264C7" w:rsidRDefault="00EF65DA" w:rsidP="009264C7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9264C7">
        <w:rPr>
          <w:rFonts w:ascii="Arial" w:hAnsi="Arial" w:cs="Arial"/>
          <w:sz w:val="24"/>
          <w:szCs w:val="24"/>
        </w:rPr>
        <w:t>(2) O svim promjenama iz stavka 1. ovog članka Korisnik usluge dužan je</w:t>
      </w:r>
      <w:r w:rsidR="009264C7">
        <w:rPr>
          <w:rFonts w:ascii="Arial" w:hAnsi="Arial" w:cs="Arial"/>
          <w:sz w:val="24"/>
          <w:szCs w:val="24"/>
        </w:rPr>
        <w:t xml:space="preserve"> </w:t>
      </w:r>
      <w:r w:rsidRPr="009264C7">
        <w:rPr>
          <w:rFonts w:ascii="Arial" w:hAnsi="Arial" w:cs="Arial"/>
          <w:sz w:val="24"/>
          <w:szCs w:val="24"/>
        </w:rPr>
        <w:t>obavijestiti ovlaštenog dimnjačara.</w:t>
      </w:r>
    </w:p>
    <w:p w14:paraId="178202F0" w14:textId="77777777" w:rsidR="00EF65DA" w:rsidRPr="009264C7" w:rsidRDefault="00EF65DA" w:rsidP="009264C7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9264C7">
        <w:rPr>
          <w:rFonts w:ascii="Arial" w:hAnsi="Arial" w:cs="Arial"/>
          <w:sz w:val="24"/>
          <w:szCs w:val="24"/>
        </w:rPr>
        <w:t>(3) Izvanredni pregled može se obaviti i po zahtjevu inspekcijskog tijela.</w:t>
      </w:r>
    </w:p>
    <w:p w14:paraId="71B77EBC" w14:textId="77777777" w:rsidR="009264C7" w:rsidRDefault="009264C7" w:rsidP="00EF65DA"/>
    <w:p w14:paraId="2785F26D" w14:textId="77777777" w:rsidR="00EF65DA" w:rsidRPr="000F2D0E" w:rsidRDefault="00EF65DA" w:rsidP="000F2D0E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0F2D0E">
        <w:rPr>
          <w:rFonts w:ascii="Arial" w:hAnsi="Arial" w:cs="Arial"/>
          <w:b/>
          <w:sz w:val="24"/>
          <w:szCs w:val="24"/>
        </w:rPr>
        <w:t>Članak 27.</w:t>
      </w:r>
    </w:p>
    <w:p w14:paraId="58B20A73" w14:textId="77777777" w:rsidR="00EF65DA" w:rsidRPr="000F2D0E" w:rsidRDefault="00EF65DA" w:rsidP="000F2D0E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0F2D0E">
        <w:rPr>
          <w:rFonts w:ascii="Arial" w:hAnsi="Arial" w:cs="Arial"/>
          <w:sz w:val="24"/>
          <w:szCs w:val="24"/>
        </w:rPr>
        <w:t>(1) Pregled i čišćenje uređaja za loženje (peći, etažna ložišta, pred tlačni</w:t>
      </w:r>
      <w:r w:rsidR="000F2D0E">
        <w:rPr>
          <w:rFonts w:ascii="Arial" w:hAnsi="Arial" w:cs="Arial"/>
          <w:sz w:val="24"/>
          <w:szCs w:val="24"/>
        </w:rPr>
        <w:t xml:space="preserve"> </w:t>
      </w:r>
      <w:r w:rsidRPr="000F2D0E">
        <w:rPr>
          <w:rFonts w:ascii="Arial" w:hAnsi="Arial" w:cs="Arial"/>
          <w:sz w:val="24"/>
          <w:szCs w:val="24"/>
        </w:rPr>
        <w:t>kotlovi za centralna grijanja, industrijski izmjenjivači topline, termoenergetski kotlovi</w:t>
      </w:r>
      <w:r w:rsidR="000F2D0E">
        <w:rPr>
          <w:rFonts w:ascii="Arial" w:hAnsi="Arial" w:cs="Arial"/>
          <w:sz w:val="24"/>
          <w:szCs w:val="24"/>
        </w:rPr>
        <w:t xml:space="preserve"> </w:t>
      </w:r>
      <w:r w:rsidRPr="000F2D0E">
        <w:rPr>
          <w:rFonts w:ascii="Arial" w:hAnsi="Arial" w:cs="Arial"/>
          <w:sz w:val="24"/>
          <w:szCs w:val="24"/>
        </w:rPr>
        <w:t>dr.) izvodi se sukladno pozitivnim propisima i pravilima struke, a u svrhu očuvanja i</w:t>
      </w:r>
      <w:r w:rsidR="000F2D0E">
        <w:rPr>
          <w:rFonts w:ascii="Arial" w:hAnsi="Arial" w:cs="Arial"/>
          <w:sz w:val="24"/>
          <w:szCs w:val="24"/>
        </w:rPr>
        <w:t xml:space="preserve"> </w:t>
      </w:r>
      <w:r w:rsidRPr="000F2D0E">
        <w:rPr>
          <w:rFonts w:ascii="Arial" w:hAnsi="Arial" w:cs="Arial"/>
          <w:sz w:val="24"/>
          <w:szCs w:val="24"/>
        </w:rPr>
        <w:t>zaštite okoliša, te provođenja zaštite od požara.</w:t>
      </w:r>
    </w:p>
    <w:p w14:paraId="4147C93A" w14:textId="77777777" w:rsidR="00EF65DA" w:rsidRPr="000F2D0E" w:rsidRDefault="00EF65DA" w:rsidP="000F2D0E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0F2D0E">
        <w:rPr>
          <w:rFonts w:ascii="Arial" w:hAnsi="Arial" w:cs="Arial"/>
          <w:sz w:val="24"/>
          <w:szCs w:val="24"/>
        </w:rPr>
        <w:t>(2) Pregled i čišćenje uređaja za loženje obavlja se najmanje jedanput</w:t>
      </w:r>
      <w:r w:rsidR="000F2D0E">
        <w:rPr>
          <w:rFonts w:ascii="Arial" w:hAnsi="Arial" w:cs="Arial"/>
          <w:sz w:val="24"/>
          <w:szCs w:val="24"/>
        </w:rPr>
        <w:t xml:space="preserve"> </w:t>
      </w:r>
      <w:r w:rsidRPr="000F2D0E">
        <w:rPr>
          <w:rFonts w:ascii="Arial" w:hAnsi="Arial" w:cs="Arial"/>
          <w:sz w:val="24"/>
          <w:szCs w:val="24"/>
        </w:rPr>
        <w:t>godišnje, a po potrebi i češće, ovisno o vrsti i namjeni uređaja za loženje, vrsti goriva</w:t>
      </w:r>
      <w:r w:rsidR="000F2D0E">
        <w:rPr>
          <w:rFonts w:ascii="Arial" w:hAnsi="Arial" w:cs="Arial"/>
          <w:sz w:val="24"/>
          <w:szCs w:val="24"/>
        </w:rPr>
        <w:t xml:space="preserve"> </w:t>
      </w:r>
      <w:r w:rsidRPr="000F2D0E">
        <w:rPr>
          <w:rFonts w:ascii="Arial" w:hAnsi="Arial" w:cs="Arial"/>
          <w:sz w:val="24"/>
          <w:szCs w:val="24"/>
        </w:rPr>
        <w:t>i stvarnom vremenu rada uređaja za loženje.</w:t>
      </w:r>
    </w:p>
    <w:p w14:paraId="79FF7BAD" w14:textId="77777777" w:rsidR="00EF65DA" w:rsidRPr="000F2D0E" w:rsidRDefault="00EF65DA" w:rsidP="000F2D0E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0F2D0E">
        <w:rPr>
          <w:rFonts w:ascii="Arial" w:hAnsi="Arial" w:cs="Arial"/>
          <w:sz w:val="24"/>
          <w:szCs w:val="24"/>
        </w:rPr>
        <w:t>(3) Obveznoj pregledu i čišćenju ne podliježu dimovodni objekti koji se ne</w:t>
      </w:r>
      <w:r w:rsidR="000F2D0E">
        <w:rPr>
          <w:rFonts w:ascii="Arial" w:hAnsi="Arial" w:cs="Arial"/>
          <w:sz w:val="24"/>
          <w:szCs w:val="24"/>
        </w:rPr>
        <w:t xml:space="preserve"> </w:t>
      </w:r>
      <w:r w:rsidRPr="000F2D0E">
        <w:rPr>
          <w:rFonts w:ascii="Arial" w:hAnsi="Arial" w:cs="Arial"/>
          <w:sz w:val="24"/>
          <w:szCs w:val="24"/>
        </w:rPr>
        <w:t>koriste, pod uvjetom da ih njihovi korisnici odjave nadležnom Ovlaštenom</w:t>
      </w:r>
      <w:r w:rsidR="000F2D0E">
        <w:rPr>
          <w:rFonts w:ascii="Arial" w:hAnsi="Arial" w:cs="Arial"/>
          <w:sz w:val="24"/>
          <w:szCs w:val="24"/>
        </w:rPr>
        <w:t xml:space="preserve"> </w:t>
      </w:r>
      <w:r w:rsidRPr="000F2D0E">
        <w:rPr>
          <w:rFonts w:ascii="Arial" w:hAnsi="Arial" w:cs="Arial"/>
          <w:sz w:val="24"/>
          <w:szCs w:val="24"/>
        </w:rPr>
        <w:t>dimnjačaru.</w:t>
      </w:r>
    </w:p>
    <w:p w14:paraId="5938923C" w14:textId="77777777" w:rsidR="000F2D0E" w:rsidRPr="0068472A" w:rsidRDefault="000F2D0E" w:rsidP="0068472A">
      <w:pPr>
        <w:pStyle w:val="Bezproreda"/>
        <w:rPr>
          <w:rFonts w:ascii="Arial" w:hAnsi="Arial" w:cs="Arial"/>
          <w:sz w:val="24"/>
          <w:szCs w:val="24"/>
        </w:rPr>
      </w:pPr>
    </w:p>
    <w:p w14:paraId="6A4EE155" w14:textId="77777777" w:rsidR="00EF65DA" w:rsidRPr="0068472A" w:rsidRDefault="00EF65DA" w:rsidP="00AE61C4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68472A">
        <w:rPr>
          <w:rFonts w:ascii="Arial" w:hAnsi="Arial" w:cs="Arial"/>
          <w:b/>
          <w:sz w:val="24"/>
          <w:szCs w:val="24"/>
        </w:rPr>
        <w:t>Članak 28.</w:t>
      </w:r>
    </w:p>
    <w:p w14:paraId="6F277C67" w14:textId="77777777" w:rsidR="00EF65DA" w:rsidRPr="0068472A" w:rsidRDefault="00EF65DA" w:rsidP="0068472A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68472A">
        <w:rPr>
          <w:rFonts w:ascii="Arial" w:hAnsi="Arial" w:cs="Arial"/>
          <w:sz w:val="24"/>
          <w:szCs w:val="24"/>
        </w:rPr>
        <w:t>(1) Kod dimnjaka koje nije moguće drugačije očistiti izvršiti će se spaljivanje</w:t>
      </w:r>
      <w:r w:rsidR="0068472A">
        <w:rPr>
          <w:rFonts w:ascii="Arial" w:hAnsi="Arial" w:cs="Arial"/>
          <w:sz w:val="24"/>
          <w:szCs w:val="24"/>
        </w:rPr>
        <w:t xml:space="preserve"> </w:t>
      </w:r>
      <w:r w:rsidRPr="0068472A">
        <w:rPr>
          <w:rFonts w:ascii="Arial" w:hAnsi="Arial" w:cs="Arial"/>
          <w:sz w:val="24"/>
          <w:szCs w:val="24"/>
        </w:rPr>
        <w:t>čađe. Spaljivanje čađe obavlja se uz mjere opreza u skladu s propisima o zaštiti od</w:t>
      </w:r>
      <w:r w:rsidR="0068472A">
        <w:rPr>
          <w:rFonts w:ascii="Arial" w:hAnsi="Arial" w:cs="Arial"/>
          <w:sz w:val="24"/>
          <w:szCs w:val="24"/>
        </w:rPr>
        <w:t xml:space="preserve"> </w:t>
      </w:r>
      <w:r w:rsidRPr="0068472A">
        <w:rPr>
          <w:rFonts w:ascii="Arial" w:hAnsi="Arial" w:cs="Arial"/>
          <w:sz w:val="24"/>
          <w:szCs w:val="24"/>
        </w:rPr>
        <w:t>požara na najpovoljnijem mjestu u dimnjaku. Spaljivanje čađe ne smije se obavljati</w:t>
      </w:r>
      <w:r w:rsidR="0068472A">
        <w:rPr>
          <w:rFonts w:ascii="Arial" w:hAnsi="Arial" w:cs="Arial"/>
          <w:sz w:val="24"/>
          <w:szCs w:val="24"/>
        </w:rPr>
        <w:t xml:space="preserve"> </w:t>
      </w:r>
      <w:r w:rsidRPr="0068472A">
        <w:rPr>
          <w:rFonts w:ascii="Arial" w:hAnsi="Arial" w:cs="Arial"/>
          <w:sz w:val="24"/>
          <w:szCs w:val="24"/>
        </w:rPr>
        <w:t>za</w:t>
      </w:r>
      <w:r w:rsidR="0068472A">
        <w:rPr>
          <w:rFonts w:ascii="Arial" w:hAnsi="Arial" w:cs="Arial"/>
          <w:sz w:val="24"/>
          <w:szCs w:val="24"/>
        </w:rPr>
        <w:t xml:space="preserve">  </w:t>
      </w:r>
      <w:r w:rsidRPr="0068472A">
        <w:rPr>
          <w:rFonts w:ascii="Arial" w:hAnsi="Arial" w:cs="Arial"/>
          <w:sz w:val="24"/>
          <w:szCs w:val="24"/>
        </w:rPr>
        <w:t>vrijeme jakog vjetra i visokih temperatura zraka. O spaljivanju čađe Ovlašteni</w:t>
      </w:r>
      <w:r w:rsidR="0068472A">
        <w:rPr>
          <w:rFonts w:ascii="Arial" w:hAnsi="Arial" w:cs="Arial"/>
          <w:sz w:val="24"/>
          <w:szCs w:val="24"/>
        </w:rPr>
        <w:t xml:space="preserve"> </w:t>
      </w:r>
      <w:r w:rsidRPr="0068472A">
        <w:rPr>
          <w:rFonts w:ascii="Arial" w:hAnsi="Arial" w:cs="Arial"/>
          <w:sz w:val="24"/>
          <w:szCs w:val="24"/>
        </w:rPr>
        <w:t xml:space="preserve">dimnjačar dužan je obavijestiti JVP </w:t>
      </w:r>
      <w:r w:rsidR="0068472A">
        <w:rPr>
          <w:rFonts w:ascii="Arial" w:hAnsi="Arial" w:cs="Arial"/>
          <w:sz w:val="24"/>
          <w:szCs w:val="24"/>
        </w:rPr>
        <w:t>Umag</w:t>
      </w:r>
      <w:r w:rsidRPr="0068472A">
        <w:rPr>
          <w:rFonts w:ascii="Arial" w:hAnsi="Arial" w:cs="Arial"/>
          <w:sz w:val="24"/>
          <w:szCs w:val="24"/>
        </w:rPr>
        <w:t xml:space="preserve"> i ostale korisnike zgrade.</w:t>
      </w:r>
    </w:p>
    <w:p w14:paraId="58DC654A" w14:textId="77777777" w:rsidR="00EF65DA" w:rsidRPr="0068472A" w:rsidRDefault="00EF65DA" w:rsidP="0068472A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68472A">
        <w:rPr>
          <w:rFonts w:ascii="Arial" w:hAnsi="Arial" w:cs="Arial"/>
          <w:sz w:val="24"/>
          <w:szCs w:val="24"/>
        </w:rPr>
        <w:t>(2) Kod tehnološki specifičnih postrojenja za loženje koje može održavati</w:t>
      </w:r>
      <w:r w:rsidR="0068472A">
        <w:rPr>
          <w:rFonts w:ascii="Arial" w:hAnsi="Arial" w:cs="Arial"/>
          <w:sz w:val="24"/>
          <w:szCs w:val="24"/>
        </w:rPr>
        <w:t xml:space="preserve"> </w:t>
      </w:r>
      <w:r w:rsidRPr="0068472A">
        <w:rPr>
          <w:rFonts w:ascii="Arial" w:hAnsi="Arial" w:cs="Arial"/>
          <w:sz w:val="24"/>
          <w:szCs w:val="24"/>
        </w:rPr>
        <w:t>prema garantnim i drugim uvjetima samo ovlašteni serviser postoji samo obveza</w:t>
      </w:r>
      <w:r w:rsidR="0068472A">
        <w:rPr>
          <w:rFonts w:ascii="Arial" w:hAnsi="Arial" w:cs="Arial"/>
          <w:sz w:val="24"/>
          <w:szCs w:val="24"/>
        </w:rPr>
        <w:t xml:space="preserve"> O</w:t>
      </w:r>
      <w:r w:rsidRPr="0068472A">
        <w:rPr>
          <w:rFonts w:ascii="Arial" w:hAnsi="Arial" w:cs="Arial"/>
          <w:sz w:val="24"/>
          <w:szCs w:val="24"/>
        </w:rPr>
        <w:t>vlaštenog dimnjačara da jednom godišnje kontrolira da se ona redovito održavaju.</w:t>
      </w:r>
    </w:p>
    <w:p w14:paraId="1A26BB0D" w14:textId="77777777" w:rsidR="00546AED" w:rsidRDefault="00546AED" w:rsidP="00694B57">
      <w:pPr>
        <w:pStyle w:val="Bezproreda"/>
        <w:rPr>
          <w:rFonts w:ascii="Arial" w:hAnsi="Arial" w:cs="Arial"/>
          <w:b/>
          <w:sz w:val="24"/>
          <w:szCs w:val="24"/>
        </w:rPr>
      </w:pPr>
    </w:p>
    <w:p w14:paraId="5AE29C2A" w14:textId="77777777" w:rsidR="00EF65DA" w:rsidRPr="00AE677A" w:rsidRDefault="00EF65DA" w:rsidP="00694B57">
      <w:pPr>
        <w:pStyle w:val="Bezproreda"/>
        <w:rPr>
          <w:rFonts w:ascii="Arial" w:hAnsi="Arial" w:cs="Arial"/>
          <w:b/>
          <w:sz w:val="24"/>
          <w:szCs w:val="24"/>
        </w:rPr>
      </w:pPr>
      <w:r w:rsidRPr="00AE677A">
        <w:rPr>
          <w:rFonts w:ascii="Arial" w:hAnsi="Arial" w:cs="Arial"/>
          <w:b/>
          <w:sz w:val="24"/>
          <w:szCs w:val="24"/>
        </w:rPr>
        <w:t>VIII. NAPLATA PRUŽENIH USLUGA I CJENIK</w:t>
      </w:r>
    </w:p>
    <w:p w14:paraId="428DEB2C" w14:textId="77777777" w:rsidR="00EF65DA" w:rsidRPr="00AE677A" w:rsidRDefault="00EF65DA" w:rsidP="00AE677A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AE677A">
        <w:rPr>
          <w:rFonts w:ascii="Arial" w:hAnsi="Arial" w:cs="Arial"/>
          <w:b/>
          <w:sz w:val="24"/>
          <w:szCs w:val="24"/>
        </w:rPr>
        <w:t>Članak 29.</w:t>
      </w:r>
    </w:p>
    <w:p w14:paraId="5983D0BF" w14:textId="77777777" w:rsidR="00EF65DA" w:rsidRPr="00AE677A" w:rsidRDefault="00EF65DA" w:rsidP="003D1DDF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AE677A">
        <w:rPr>
          <w:rFonts w:ascii="Arial" w:hAnsi="Arial" w:cs="Arial"/>
          <w:sz w:val="24"/>
          <w:szCs w:val="24"/>
        </w:rPr>
        <w:t>(1) Ovlašteni dimnjačar ima pravo na naknadu za obavljanje dimnjačarskih</w:t>
      </w:r>
      <w:r w:rsidR="00AE677A">
        <w:rPr>
          <w:rFonts w:ascii="Arial" w:hAnsi="Arial" w:cs="Arial"/>
          <w:sz w:val="24"/>
          <w:szCs w:val="24"/>
        </w:rPr>
        <w:t xml:space="preserve"> </w:t>
      </w:r>
      <w:r w:rsidRPr="00AE677A">
        <w:rPr>
          <w:rFonts w:ascii="Arial" w:hAnsi="Arial" w:cs="Arial"/>
          <w:sz w:val="24"/>
          <w:szCs w:val="24"/>
        </w:rPr>
        <w:t>poslova.</w:t>
      </w:r>
    </w:p>
    <w:p w14:paraId="30EC2074" w14:textId="77777777" w:rsidR="00EF65DA" w:rsidRPr="00AE677A" w:rsidRDefault="00EF65DA" w:rsidP="003D1DDF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AE677A">
        <w:rPr>
          <w:rFonts w:ascii="Arial" w:hAnsi="Arial" w:cs="Arial"/>
          <w:sz w:val="24"/>
          <w:szCs w:val="24"/>
        </w:rPr>
        <w:t>(2) Naknadu iz stavka 1. ovoga članka Ovlaštenom dimnjačaru plaća Korisnik</w:t>
      </w:r>
      <w:r w:rsidR="00AE677A">
        <w:rPr>
          <w:rFonts w:ascii="Arial" w:hAnsi="Arial" w:cs="Arial"/>
          <w:sz w:val="24"/>
          <w:szCs w:val="24"/>
        </w:rPr>
        <w:t xml:space="preserve"> </w:t>
      </w:r>
      <w:r w:rsidRPr="00AE677A">
        <w:rPr>
          <w:rFonts w:ascii="Arial" w:hAnsi="Arial" w:cs="Arial"/>
          <w:sz w:val="24"/>
          <w:szCs w:val="24"/>
        </w:rPr>
        <w:t>usluge.</w:t>
      </w:r>
    </w:p>
    <w:p w14:paraId="6DA5DFA6" w14:textId="77777777" w:rsidR="00EF65DA" w:rsidRPr="00AE677A" w:rsidRDefault="00EF65DA" w:rsidP="003D1DDF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AE677A">
        <w:rPr>
          <w:rFonts w:ascii="Arial" w:hAnsi="Arial" w:cs="Arial"/>
          <w:sz w:val="24"/>
          <w:szCs w:val="24"/>
        </w:rPr>
        <w:t>(3) Pored redovitih i izvanrednih pregleda i čišćenja dimovodnih objekata,</w:t>
      </w:r>
      <w:r w:rsidR="003D1DDF">
        <w:rPr>
          <w:rFonts w:ascii="Arial" w:hAnsi="Arial" w:cs="Arial"/>
          <w:sz w:val="24"/>
          <w:szCs w:val="24"/>
        </w:rPr>
        <w:t xml:space="preserve"> </w:t>
      </w:r>
      <w:r w:rsidRPr="00AE677A">
        <w:rPr>
          <w:rFonts w:ascii="Arial" w:hAnsi="Arial" w:cs="Arial"/>
          <w:sz w:val="24"/>
          <w:szCs w:val="24"/>
        </w:rPr>
        <w:t>čišćenje i kontrola obavlja se i na zahtjev Korisnika usluga i izvan rokova propisanih</w:t>
      </w:r>
      <w:r w:rsidR="003D1DDF">
        <w:rPr>
          <w:rFonts w:ascii="Arial" w:hAnsi="Arial" w:cs="Arial"/>
          <w:sz w:val="24"/>
          <w:szCs w:val="24"/>
        </w:rPr>
        <w:t xml:space="preserve"> </w:t>
      </w:r>
      <w:r w:rsidRPr="00AE677A">
        <w:rPr>
          <w:rFonts w:ascii="Arial" w:hAnsi="Arial" w:cs="Arial"/>
          <w:sz w:val="24"/>
          <w:szCs w:val="24"/>
        </w:rPr>
        <w:t>ovom Odlukom.</w:t>
      </w:r>
    </w:p>
    <w:p w14:paraId="0F81D786" w14:textId="77777777" w:rsidR="00EF65DA" w:rsidRPr="00AE677A" w:rsidRDefault="00EF65DA" w:rsidP="003D1DDF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AE677A">
        <w:rPr>
          <w:rFonts w:ascii="Arial" w:hAnsi="Arial" w:cs="Arial"/>
          <w:sz w:val="24"/>
          <w:szCs w:val="24"/>
        </w:rPr>
        <w:t>(4) Za dimnjačarske usluge obavljene na izričiti zahtjev Korisnika usluge, a</w:t>
      </w:r>
      <w:r w:rsidR="003D1DDF">
        <w:rPr>
          <w:rFonts w:ascii="Arial" w:hAnsi="Arial" w:cs="Arial"/>
          <w:sz w:val="24"/>
          <w:szCs w:val="24"/>
        </w:rPr>
        <w:t xml:space="preserve"> </w:t>
      </w:r>
      <w:r w:rsidRPr="00AE677A">
        <w:rPr>
          <w:rFonts w:ascii="Arial" w:hAnsi="Arial" w:cs="Arial"/>
          <w:sz w:val="24"/>
          <w:szCs w:val="24"/>
        </w:rPr>
        <w:t>izvan obveza i rokova utvrđenih ovom Odlukom primjenjuju se naknade prema</w:t>
      </w:r>
      <w:r w:rsidR="003D1DDF">
        <w:rPr>
          <w:rFonts w:ascii="Arial" w:hAnsi="Arial" w:cs="Arial"/>
          <w:sz w:val="24"/>
          <w:szCs w:val="24"/>
        </w:rPr>
        <w:t xml:space="preserve"> </w:t>
      </w:r>
      <w:r w:rsidRPr="00AE677A">
        <w:rPr>
          <w:rFonts w:ascii="Arial" w:hAnsi="Arial" w:cs="Arial"/>
          <w:sz w:val="24"/>
          <w:szCs w:val="24"/>
        </w:rPr>
        <w:t>ugovorenom cjeniku sukladno članku 3</w:t>
      </w:r>
      <w:r w:rsidR="00694B57" w:rsidRPr="00AE677A">
        <w:rPr>
          <w:rFonts w:ascii="Arial" w:hAnsi="Arial" w:cs="Arial"/>
          <w:sz w:val="24"/>
          <w:szCs w:val="24"/>
        </w:rPr>
        <w:t>0</w:t>
      </w:r>
      <w:r w:rsidRPr="00AE677A">
        <w:rPr>
          <w:rFonts w:ascii="Arial" w:hAnsi="Arial" w:cs="Arial"/>
          <w:sz w:val="24"/>
          <w:szCs w:val="24"/>
        </w:rPr>
        <w:t>. ove Odluke.</w:t>
      </w:r>
    </w:p>
    <w:p w14:paraId="0335D8AB" w14:textId="77777777" w:rsidR="002F1773" w:rsidRDefault="002F1773" w:rsidP="002F1773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</w:p>
    <w:p w14:paraId="43C5D94F" w14:textId="77777777" w:rsidR="00EF65DA" w:rsidRPr="002F1773" w:rsidRDefault="00EF65DA" w:rsidP="002F1773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2F1773">
        <w:rPr>
          <w:rFonts w:ascii="Arial" w:hAnsi="Arial" w:cs="Arial"/>
          <w:b/>
          <w:sz w:val="24"/>
          <w:szCs w:val="24"/>
        </w:rPr>
        <w:t>Članak 3</w:t>
      </w:r>
      <w:r w:rsidR="00694B57" w:rsidRPr="002F1773">
        <w:rPr>
          <w:rFonts w:ascii="Arial" w:hAnsi="Arial" w:cs="Arial"/>
          <w:b/>
          <w:sz w:val="24"/>
          <w:szCs w:val="24"/>
        </w:rPr>
        <w:t>0</w:t>
      </w:r>
      <w:r w:rsidRPr="002F1773">
        <w:rPr>
          <w:rFonts w:ascii="Arial" w:hAnsi="Arial" w:cs="Arial"/>
          <w:b/>
          <w:sz w:val="24"/>
          <w:szCs w:val="24"/>
        </w:rPr>
        <w:t>.</w:t>
      </w:r>
    </w:p>
    <w:p w14:paraId="182E8698" w14:textId="77777777" w:rsidR="00EF65DA" w:rsidRPr="002F1773" w:rsidRDefault="00EF65DA" w:rsidP="002F1773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(1) Ugovorom o koncesiji određuje se način utvrđivanja naknade (cjenik) za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obavljanje dimnjačarskih poslova.</w:t>
      </w:r>
    </w:p>
    <w:p w14:paraId="4BEE25FF" w14:textId="77777777" w:rsidR="00EF65DA" w:rsidRPr="002F1773" w:rsidRDefault="002F1773" w:rsidP="002F1773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lastRenderedPageBreak/>
        <w:t xml:space="preserve"> </w:t>
      </w:r>
      <w:r w:rsidR="00EF65DA" w:rsidRPr="002F1773">
        <w:rPr>
          <w:rFonts w:ascii="Arial" w:hAnsi="Arial" w:cs="Arial"/>
          <w:sz w:val="24"/>
          <w:szCs w:val="24"/>
        </w:rPr>
        <w:t>(2) Ovlašteni dimnjačar za obavljene dimnjačarske poslove naplaćuje naknadu</w:t>
      </w:r>
      <w:r>
        <w:rPr>
          <w:rFonts w:ascii="Arial" w:hAnsi="Arial" w:cs="Arial"/>
          <w:sz w:val="24"/>
          <w:szCs w:val="24"/>
        </w:rPr>
        <w:t xml:space="preserve"> </w:t>
      </w:r>
      <w:r w:rsidR="00EF65DA" w:rsidRPr="002F1773">
        <w:rPr>
          <w:rFonts w:ascii="Arial" w:hAnsi="Arial" w:cs="Arial"/>
          <w:sz w:val="24"/>
          <w:szCs w:val="24"/>
        </w:rPr>
        <w:t>prema cjeniku dimnjačarskih poslova.</w:t>
      </w:r>
    </w:p>
    <w:p w14:paraId="0A348AFF" w14:textId="77777777" w:rsidR="00EF65DA" w:rsidRPr="002F1773" w:rsidRDefault="00EF65DA" w:rsidP="002F1773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(3) Dimnjačar je dužan za obavljene dimnjačarske poslove izdati račun.</w:t>
      </w:r>
    </w:p>
    <w:p w14:paraId="1CC50692" w14:textId="77777777" w:rsidR="00EF65DA" w:rsidRPr="002F1773" w:rsidRDefault="00EF65DA" w:rsidP="002F1773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(4) Na računu kojeg je ovlašteni dimnjačar dužan izdati korisniku usluge za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obavljenu dimnjačarsku uslugu mora se obvezno navesti vrsta usluge prema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ugovorenom cjeniku.</w:t>
      </w:r>
    </w:p>
    <w:p w14:paraId="4D99CFC7" w14:textId="77777777" w:rsidR="00EF65DA" w:rsidRPr="002F1773" w:rsidRDefault="00EF65DA" w:rsidP="002F1773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(5) Naknadu iz stavka 2. ovoga članka plaća korisnik usluga odnosno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upravitelj zgrade.</w:t>
      </w:r>
    </w:p>
    <w:p w14:paraId="20C4DCBD" w14:textId="77777777" w:rsidR="003D1DDF" w:rsidRDefault="003D1DDF" w:rsidP="00EF65DA"/>
    <w:p w14:paraId="3B54F12A" w14:textId="77777777" w:rsidR="00EF65DA" w:rsidRPr="002F1773" w:rsidRDefault="00EF65DA" w:rsidP="002F1773">
      <w:pPr>
        <w:pStyle w:val="Bezproreda"/>
        <w:rPr>
          <w:rFonts w:ascii="Arial" w:hAnsi="Arial" w:cs="Arial"/>
          <w:b/>
          <w:sz w:val="24"/>
          <w:szCs w:val="24"/>
        </w:rPr>
      </w:pPr>
      <w:r w:rsidRPr="002F1773">
        <w:rPr>
          <w:rFonts w:ascii="Arial" w:hAnsi="Arial" w:cs="Arial"/>
          <w:b/>
          <w:sz w:val="24"/>
          <w:szCs w:val="24"/>
        </w:rPr>
        <w:t>IX. NADZOR</w:t>
      </w:r>
    </w:p>
    <w:p w14:paraId="44B49C11" w14:textId="77777777" w:rsidR="00EF65DA" w:rsidRPr="002F1773" w:rsidRDefault="00EF65DA" w:rsidP="002F1773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2F1773">
        <w:rPr>
          <w:rFonts w:ascii="Arial" w:hAnsi="Arial" w:cs="Arial"/>
          <w:b/>
          <w:sz w:val="24"/>
          <w:szCs w:val="24"/>
        </w:rPr>
        <w:t>Članak 32.</w:t>
      </w:r>
    </w:p>
    <w:p w14:paraId="5FD420C6" w14:textId="77777777" w:rsidR="00EF65DA" w:rsidRPr="002F1773" w:rsidRDefault="00EF65DA" w:rsidP="002F1773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(1) Nadzor nad provedbom odredaba ove odluke i nadzor nad obavljanjem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dimnjačarskih poslova obavlja Upravni odjel nadležan za poslove komunalnog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gospodarstva i komunalni redari, osim ako se ne radi o nadzoru u nadležnosti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inspektorata MUP-a koji obavlja poslove zaštite od požara.</w:t>
      </w:r>
    </w:p>
    <w:p w14:paraId="67FA3BA5" w14:textId="77777777" w:rsidR="00EF65DA" w:rsidRPr="002F1773" w:rsidRDefault="00EF65DA" w:rsidP="002F1773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 xml:space="preserve">(2) </w:t>
      </w:r>
      <w:r w:rsidR="002F1773">
        <w:rPr>
          <w:rFonts w:ascii="Arial" w:hAnsi="Arial" w:cs="Arial"/>
          <w:sz w:val="24"/>
          <w:szCs w:val="24"/>
        </w:rPr>
        <w:t>Općina</w:t>
      </w:r>
      <w:r w:rsidRPr="002F1773">
        <w:rPr>
          <w:rFonts w:ascii="Arial" w:hAnsi="Arial" w:cs="Arial"/>
          <w:sz w:val="24"/>
          <w:szCs w:val="24"/>
        </w:rPr>
        <w:t xml:space="preserve"> može, nakon pribavljene prethodne suglasnosti nadležne policijske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uprave, posebnom odlukom poslove provođenja stručnog nadzora nad obavljanjem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rada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 xml:space="preserve">ovlaštenog dimnjačara povjeriti ovlaštenom djelatniku JVP </w:t>
      </w:r>
      <w:r w:rsidR="00091EA0">
        <w:rPr>
          <w:rFonts w:ascii="Arial" w:hAnsi="Arial" w:cs="Arial"/>
          <w:sz w:val="24"/>
          <w:szCs w:val="24"/>
        </w:rPr>
        <w:t>Umag</w:t>
      </w:r>
      <w:r w:rsidRPr="002F1773">
        <w:rPr>
          <w:rFonts w:ascii="Arial" w:hAnsi="Arial" w:cs="Arial"/>
          <w:sz w:val="24"/>
          <w:szCs w:val="24"/>
        </w:rPr>
        <w:t xml:space="preserve"> zaduženom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za obavljanje preventivnih poslova zaštite od požara.</w:t>
      </w:r>
    </w:p>
    <w:p w14:paraId="05CF227B" w14:textId="77777777" w:rsidR="00EF65DA" w:rsidRDefault="00EF65DA" w:rsidP="00EF65DA"/>
    <w:p w14:paraId="766A6D9F" w14:textId="77777777" w:rsidR="00EF65DA" w:rsidRPr="002F1773" w:rsidRDefault="00EF65DA" w:rsidP="002F1773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2F1773">
        <w:rPr>
          <w:rFonts w:ascii="Arial" w:hAnsi="Arial" w:cs="Arial"/>
          <w:b/>
          <w:sz w:val="24"/>
          <w:szCs w:val="24"/>
        </w:rPr>
        <w:t>Članak 33.</w:t>
      </w:r>
    </w:p>
    <w:p w14:paraId="6BFC5BA7" w14:textId="77777777" w:rsidR="00EF65DA" w:rsidRPr="002F1773" w:rsidRDefault="00EF65DA" w:rsidP="002F1773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(1) U obavljanju nadzora nadležan Upravni odjel i komunalno redarstvo u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obavljanju nadzora ovlašteni su:</w:t>
      </w:r>
    </w:p>
    <w:p w14:paraId="4B550F47" w14:textId="77777777" w:rsidR="00EF65DA" w:rsidRPr="002F1773" w:rsidRDefault="00EF65DA" w:rsidP="002F1773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- nadzirati obavljanje dimnjačarskih poslova, upozoriti korisnike usluga i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nadležna tijela o opasnosti zbog neuklanjanja nedostataka na dimovodnim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objektima i uređajima za loženje,</w:t>
      </w:r>
    </w:p>
    <w:p w14:paraId="1937E924" w14:textId="77777777" w:rsidR="00EF65DA" w:rsidRPr="002F1773" w:rsidRDefault="00EF65DA" w:rsidP="002F1773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- narediti obavljanje dimnjačarskih poslova, ako utvrdi da ih ovlašteni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dimnjačar ne obavlja ili ih ne obavlja u skladu sa ovom Odlukom i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koncesijom,</w:t>
      </w:r>
    </w:p>
    <w:p w14:paraId="10F7D576" w14:textId="77777777" w:rsidR="00EF65DA" w:rsidRPr="002F1773" w:rsidRDefault="00EF65DA" w:rsidP="002F1773">
      <w:pPr>
        <w:pStyle w:val="Bezproreda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- zabraniti neovlašteno obavljanje dimnjačarskih poslova,</w:t>
      </w:r>
    </w:p>
    <w:p w14:paraId="0EC4B902" w14:textId="77777777" w:rsidR="00EF65DA" w:rsidRPr="002F1773" w:rsidRDefault="00EF65DA" w:rsidP="002F1773">
      <w:pPr>
        <w:pStyle w:val="Bezproreda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- kontrolirati vođenje godišnjeg plana obavljanja dimnjačarskih usluga,</w:t>
      </w:r>
    </w:p>
    <w:p w14:paraId="2BFA2A7D" w14:textId="77777777" w:rsidR="00EF65DA" w:rsidRPr="002F1773" w:rsidRDefault="00EF65DA" w:rsidP="002F1773">
      <w:pPr>
        <w:pStyle w:val="Bezproreda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- nadzirati vođenje evidencija iz članka 22. i 23. ove Odluke,</w:t>
      </w:r>
    </w:p>
    <w:p w14:paraId="373CD00F" w14:textId="77777777" w:rsidR="00EF65DA" w:rsidRPr="002F1773" w:rsidRDefault="00EF65DA" w:rsidP="002F1773">
      <w:pPr>
        <w:pStyle w:val="Bezproreda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- naplaćivati propisane novčane kazne i provoditi prekršajne postupke,</w:t>
      </w:r>
    </w:p>
    <w:p w14:paraId="33069057" w14:textId="77777777" w:rsidR="00EF65DA" w:rsidRPr="002F1773" w:rsidRDefault="00EF65DA" w:rsidP="002F1773">
      <w:pPr>
        <w:pStyle w:val="Bezproreda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- poduzimati ostale mjere iz svoje nadležnosti radi osiguranja</w:t>
      </w:r>
      <w:r w:rsidR="002F1773">
        <w:rPr>
          <w:rFonts w:ascii="Arial" w:hAnsi="Arial" w:cs="Arial"/>
          <w:sz w:val="24"/>
          <w:szCs w:val="24"/>
        </w:rPr>
        <w:t>.</w:t>
      </w:r>
    </w:p>
    <w:p w14:paraId="1DDC189F" w14:textId="77777777" w:rsidR="00EF65DA" w:rsidRDefault="00EF65DA" w:rsidP="002F1773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(2) Ovlašteni dimnjačar dužan je Upravnom odjelu, na njegov zahtjev u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ostavljenom roku, dostaviti podatke, očitovanja i dokumentaciju koja je potrebna za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obavljanje nadzora.</w:t>
      </w:r>
    </w:p>
    <w:p w14:paraId="3F4A0686" w14:textId="77777777" w:rsidR="009924E8" w:rsidRDefault="009924E8" w:rsidP="002F1773">
      <w:pPr>
        <w:pStyle w:val="Bezproreda"/>
        <w:rPr>
          <w:rFonts w:ascii="Arial" w:hAnsi="Arial" w:cs="Arial"/>
          <w:b/>
          <w:sz w:val="24"/>
          <w:szCs w:val="24"/>
        </w:rPr>
      </w:pPr>
    </w:p>
    <w:p w14:paraId="15E9243D" w14:textId="77777777" w:rsidR="00EF65DA" w:rsidRPr="002F1773" w:rsidRDefault="00EF65DA" w:rsidP="002F1773">
      <w:pPr>
        <w:pStyle w:val="Bezproreda"/>
        <w:rPr>
          <w:rFonts w:ascii="Arial" w:hAnsi="Arial" w:cs="Arial"/>
          <w:b/>
          <w:sz w:val="24"/>
          <w:szCs w:val="24"/>
        </w:rPr>
      </w:pPr>
      <w:r w:rsidRPr="002F1773">
        <w:rPr>
          <w:rFonts w:ascii="Arial" w:hAnsi="Arial" w:cs="Arial"/>
          <w:b/>
          <w:sz w:val="24"/>
          <w:szCs w:val="24"/>
        </w:rPr>
        <w:t>X. KAZNENE I PREKRŠAJNE ODREDBE</w:t>
      </w:r>
    </w:p>
    <w:p w14:paraId="2C1FFEAB" w14:textId="77777777" w:rsidR="00EF65DA" w:rsidRPr="002F1773" w:rsidRDefault="00EF65DA" w:rsidP="002F1773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2F1773">
        <w:rPr>
          <w:rFonts w:ascii="Arial" w:hAnsi="Arial" w:cs="Arial"/>
          <w:b/>
          <w:sz w:val="24"/>
          <w:szCs w:val="24"/>
        </w:rPr>
        <w:t>Članak 34.</w:t>
      </w:r>
    </w:p>
    <w:p w14:paraId="6279BD09" w14:textId="77777777" w:rsidR="00EF65DA" w:rsidRPr="002F1773" w:rsidRDefault="00EF65DA" w:rsidP="002F1773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(1) Novčanom kaznom u iznosu od 2.000,00 do 5.000,00 kuna kaznit će se za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prekršaj ovlašteni dimnjačar, pravna osoba ili fizička osoba-obrtnik ako:</w:t>
      </w:r>
    </w:p>
    <w:p w14:paraId="7355F714" w14:textId="77777777" w:rsidR="00EF65DA" w:rsidRPr="002F1773" w:rsidRDefault="00EF65DA" w:rsidP="002F1773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1. obavlja dimnjačarske poslove bez sklopljenog ugovora o koncesiji (čl.3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Odluke),</w:t>
      </w:r>
    </w:p>
    <w:p w14:paraId="43F4C149" w14:textId="77777777" w:rsidR="00EF65DA" w:rsidRPr="002F1773" w:rsidRDefault="00EF65DA" w:rsidP="002F1773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2. ne izradi godišnji plan i ne dostavi ga Odjelu u roku (čl.18 st.3 Odluke),</w:t>
      </w:r>
    </w:p>
    <w:p w14:paraId="1FA7F3A6" w14:textId="77777777" w:rsidR="00EF65DA" w:rsidRPr="002F1773" w:rsidRDefault="00EF65DA" w:rsidP="002F1773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3. ne obavlja dimnjačarske poslove u skladu s odredbama ove Odluke (čl.18.st.5</w:t>
      </w:r>
    </w:p>
    <w:p w14:paraId="093AF0E3" w14:textId="77777777" w:rsidR="00EF65DA" w:rsidRPr="002F1773" w:rsidRDefault="00EF65DA" w:rsidP="002F1773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Odluke),</w:t>
      </w:r>
    </w:p>
    <w:p w14:paraId="3537F62E" w14:textId="77777777" w:rsidR="00EF65DA" w:rsidRPr="002F1773" w:rsidRDefault="00EF65DA" w:rsidP="002F1773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4. ne obavijesti Korisnike o danu i vremenu kontrole i čišćenja dimovodnih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objekata, te u tu svrhu i izvjesi na vidnom mjestu: oglasnim pločama Mjesnih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odbora, u zgradi ili na objektu, odnosno na drugom prikladnom i vidljivom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mjestu, pisanu obavijest, najmanje 5 dana prije vršenja dimnjačarskih usluga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(čl.18 st.6 Odluke),</w:t>
      </w:r>
    </w:p>
    <w:p w14:paraId="3EEC01A7" w14:textId="77777777" w:rsidR="00EF65DA" w:rsidRPr="002F1773" w:rsidRDefault="00EF65DA" w:rsidP="002F1773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lastRenderedPageBreak/>
        <w:t>5. pri obavljanju dimnjačarskih poslova ne vodi brigu o čistoći prostorije Korisnika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usluge i obavlja poslove na način kojim se korisniku usluge nanosi šteta (čl.20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st.3 Odluke),</w:t>
      </w:r>
    </w:p>
    <w:p w14:paraId="7F082D52" w14:textId="77777777" w:rsidR="00EF65DA" w:rsidRPr="002F1773" w:rsidRDefault="00EF65DA" w:rsidP="002F1773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6. ako ne obavijesti nadležna tijela o utvrđenim nedostacima (čl.21.st.2 Odluke),</w:t>
      </w:r>
    </w:p>
    <w:p w14:paraId="77BF91D4" w14:textId="77777777" w:rsidR="00EF65DA" w:rsidRPr="002F1773" w:rsidRDefault="00EF65DA" w:rsidP="002F1773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7. kada utvrdi postojanje neposredne opasnosti za živote ljudi i imovine koja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može nastati daljnjom upotrebom dimnjaka i/ili uređaja za loženje, ne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obavijesti bez odgode o tome Korisnika usluge, nadležno inspekcijsko tijelo i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 xml:space="preserve">JVP </w:t>
      </w:r>
      <w:r w:rsidR="002F1773">
        <w:rPr>
          <w:rFonts w:ascii="Arial" w:hAnsi="Arial" w:cs="Arial"/>
          <w:sz w:val="24"/>
          <w:szCs w:val="24"/>
        </w:rPr>
        <w:t>Umag</w:t>
      </w:r>
      <w:r w:rsidRPr="002F1773">
        <w:rPr>
          <w:rFonts w:ascii="Arial" w:hAnsi="Arial" w:cs="Arial"/>
          <w:sz w:val="24"/>
          <w:szCs w:val="24"/>
        </w:rPr>
        <w:t xml:space="preserve"> (čl.21 st.3 Odluke),</w:t>
      </w:r>
    </w:p>
    <w:p w14:paraId="0B4A79B7" w14:textId="77777777" w:rsidR="00EF65DA" w:rsidRPr="002F1773" w:rsidRDefault="00EF65DA" w:rsidP="002F1773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8. ne vodi registar u skladu sa ovom Odlukom (čl.22 Odluke),</w:t>
      </w:r>
    </w:p>
    <w:p w14:paraId="432C1328" w14:textId="77777777" w:rsidR="00EF65DA" w:rsidRPr="002F1773" w:rsidRDefault="00EF65DA" w:rsidP="002F1773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9. ne vodi kontrolnu knjigu u skladu sa ovom Odlukom (čl.23 Odluke),</w:t>
      </w:r>
    </w:p>
    <w:p w14:paraId="0CE7CFC8" w14:textId="77777777" w:rsidR="00EF65DA" w:rsidRPr="002F1773" w:rsidRDefault="00EF65DA" w:rsidP="002F1773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10.ne naplati naknadu za obavljeni posao u skladu sa utvrđenim cjenikom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dimnjačarskih poslova ili ne izda račun; (čl.3</w:t>
      </w:r>
      <w:r w:rsidR="002F1773">
        <w:rPr>
          <w:rFonts w:ascii="Arial" w:hAnsi="Arial" w:cs="Arial"/>
          <w:sz w:val="24"/>
          <w:szCs w:val="24"/>
        </w:rPr>
        <w:t>0.</w:t>
      </w:r>
      <w:r w:rsidRPr="002F1773">
        <w:rPr>
          <w:rFonts w:ascii="Arial" w:hAnsi="Arial" w:cs="Arial"/>
          <w:sz w:val="24"/>
          <w:szCs w:val="24"/>
        </w:rPr>
        <w:t xml:space="preserve"> Odluke),</w:t>
      </w:r>
    </w:p>
    <w:p w14:paraId="341AF4DD" w14:textId="77777777" w:rsidR="00EF65DA" w:rsidRPr="002F1773" w:rsidRDefault="00EF65DA" w:rsidP="002F1773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11.ne dostavi Odjelu ili komunalnom redarstvu na njegov zahtjev podatke,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očitovanja i dokumentaciju potrebnu za vršenje nadzora (čl.33 st.2 Odluke),</w:t>
      </w:r>
    </w:p>
    <w:p w14:paraId="09308786" w14:textId="77777777" w:rsidR="00EF65DA" w:rsidRPr="002F1773" w:rsidRDefault="00EF65DA" w:rsidP="002F1773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(2) Novčanom kaznom u iznosu od 800,00 do 2.000,00 kuna kaznit će se i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odgovorna osoba u pravnoj osobi koja počini prekršaj iz stavka 1. ovoga članka.</w:t>
      </w:r>
    </w:p>
    <w:p w14:paraId="25CBCCDD" w14:textId="77777777" w:rsidR="002F1773" w:rsidRDefault="002F1773" w:rsidP="00EF65DA"/>
    <w:p w14:paraId="167F0212" w14:textId="77777777" w:rsidR="00EF65DA" w:rsidRPr="0045212B" w:rsidRDefault="00EF65DA" w:rsidP="0045212B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45212B">
        <w:rPr>
          <w:rFonts w:ascii="Arial" w:hAnsi="Arial" w:cs="Arial"/>
          <w:b/>
          <w:sz w:val="24"/>
          <w:szCs w:val="24"/>
        </w:rPr>
        <w:t>Članak 35.</w:t>
      </w:r>
    </w:p>
    <w:p w14:paraId="217F2077" w14:textId="77777777" w:rsidR="00EF65DA" w:rsidRPr="0045212B" w:rsidRDefault="00EF65DA" w:rsidP="0045212B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45212B">
        <w:rPr>
          <w:rFonts w:ascii="Arial" w:hAnsi="Arial" w:cs="Arial"/>
          <w:sz w:val="24"/>
          <w:szCs w:val="24"/>
        </w:rPr>
        <w:t>(1) Novčanom kaznom u iznosu od 1.000,00 do 5.000,00 kuna kaznit će se za</w:t>
      </w:r>
      <w:r w:rsidR="0045212B">
        <w:rPr>
          <w:rFonts w:ascii="Arial" w:hAnsi="Arial" w:cs="Arial"/>
          <w:sz w:val="24"/>
          <w:szCs w:val="24"/>
        </w:rPr>
        <w:t xml:space="preserve"> </w:t>
      </w:r>
      <w:r w:rsidRPr="0045212B">
        <w:rPr>
          <w:rFonts w:ascii="Arial" w:hAnsi="Arial" w:cs="Arial"/>
          <w:sz w:val="24"/>
          <w:szCs w:val="24"/>
        </w:rPr>
        <w:t>prekršaj pravna osoba ili fizička osoba – obrtnik kao korisnik usluga, odnosno</w:t>
      </w:r>
      <w:r w:rsidR="0045212B">
        <w:rPr>
          <w:rFonts w:ascii="Arial" w:hAnsi="Arial" w:cs="Arial"/>
          <w:sz w:val="24"/>
          <w:szCs w:val="24"/>
        </w:rPr>
        <w:t xml:space="preserve"> </w:t>
      </w:r>
      <w:r w:rsidRPr="0045212B">
        <w:rPr>
          <w:rFonts w:ascii="Arial" w:hAnsi="Arial" w:cs="Arial"/>
          <w:sz w:val="24"/>
          <w:szCs w:val="24"/>
        </w:rPr>
        <w:t>upravitelj zgrade ako:</w:t>
      </w:r>
    </w:p>
    <w:p w14:paraId="250D4A5A" w14:textId="77777777" w:rsidR="00EF65DA" w:rsidRPr="0045212B" w:rsidRDefault="00EF65DA" w:rsidP="0045212B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45212B">
        <w:rPr>
          <w:rFonts w:ascii="Arial" w:hAnsi="Arial" w:cs="Arial"/>
          <w:sz w:val="24"/>
          <w:szCs w:val="24"/>
        </w:rPr>
        <w:t>1. odbije koristiti se uslugama ovlaštenog dimnjačara (čl.20 st.1 Odluke),</w:t>
      </w:r>
    </w:p>
    <w:p w14:paraId="09EA1F5D" w14:textId="77777777" w:rsidR="00EF65DA" w:rsidRPr="0045212B" w:rsidRDefault="00EF65DA" w:rsidP="0045212B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45212B">
        <w:rPr>
          <w:rFonts w:ascii="Arial" w:hAnsi="Arial" w:cs="Arial"/>
          <w:sz w:val="24"/>
          <w:szCs w:val="24"/>
        </w:rPr>
        <w:t>2. onemogući redovitu kontrolu, čišćenje dimovodnih objekata i uređaja za</w:t>
      </w:r>
      <w:r w:rsidR="0045212B">
        <w:rPr>
          <w:rFonts w:ascii="Arial" w:hAnsi="Arial" w:cs="Arial"/>
          <w:sz w:val="24"/>
          <w:szCs w:val="24"/>
        </w:rPr>
        <w:t xml:space="preserve"> </w:t>
      </w:r>
      <w:r w:rsidRPr="0045212B">
        <w:rPr>
          <w:rFonts w:ascii="Arial" w:hAnsi="Arial" w:cs="Arial"/>
          <w:sz w:val="24"/>
          <w:szCs w:val="24"/>
        </w:rPr>
        <w:t>loženje (čl.20 st.1 Odluke),</w:t>
      </w:r>
    </w:p>
    <w:p w14:paraId="75C1DCE4" w14:textId="77777777" w:rsidR="00EF65DA" w:rsidRPr="0045212B" w:rsidRDefault="00EF65DA" w:rsidP="0045212B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45212B">
        <w:rPr>
          <w:rFonts w:ascii="Arial" w:hAnsi="Arial" w:cs="Arial"/>
          <w:sz w:val="24"/>
          <w:szCs w:val="24"/>
        </w:rPr>
        <w:t>3. ne omogući pristup svakom uređaju za loženje i dimnjaku koji se koristi (čl.20</w:t>
      </w:r>
    </w:p>
    <w:p w14:paraId="29441A2E" w14:textId="77777777" w:rsidR="00EF65DA" w:rsidRPr="0045212B" w:rsidRDefault="00EF65DA" w:rsidP="0045212B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45212B">
        <w:rPr>
          <w:rFonts w:ascii="Arial" w:hAnsi="Arial" w:cs="Arial"/>
          <w:sz w:val="24"/>
          <w:szCs w:val="24"/>
        </w:rPr>
        <w:t>st.1 Odluke),</w:t>
      </w:r>
    </w:p>
    <w:p w14:paraId="34AD1A39" w14:textId="77777777" w:rsidR="00EF65DA" w:rsidRPr="0045212B" w:rsidRDefault="00EF65DA" w:rsidP="0045212B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45212B">
        <w:rPr>
          <w:rFonts w:ascii="Arial" w:hAnsi="Arial" w:cs="Arial"/>
          <w:sz w:val="24"/>
          <w:szCs w:val="24"/>
        </w:rPr>
        <w:t>4. ne omogući pristup do vratašca, priključaka, kape dimnjaka i ostalih dijelova</w:t>
      </w:r>
    </w:p>
    <w:p w14:paraId="6FD3C96E" w14:textId="77777777" w:rsidR="00EF65DA" w:rsidRPr="0045212B" w:rsidRDefault="00EF65DA" w:rsidP="0045212B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45212B">
        <w:rPr>
          <w:rFonts w:ascii="Arial" w:hAnsi="Arial" w:cs="Arial"/>
          <w:sz w:val="24"/>
          <w:szCs w:val="24"/>
        </w:rPr>
        <w:t>dimnjaka (čl.20 st.2 Odluke),</w:t>
      </w:r>
    </w:p>
    <w:p w14:paraId="2AE3812A" w14:textId="77777777" w:rsidR="00EF65DA" w:rsidRPr="0045212B" w:rsidRDefault="00EF65DA" w:rsidP="0045212B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45212B">
        <w:rPr>
          <w:rFonts w:ascii="Arial" w:hAnsi="Arial" w:cs="Arial"/>
          <w:sz w:val="24"/>
          <w:szCs w:val="24"/>
        </w:rPr>
        <w:t>5. ne prijavi Ovlaštenom dimnjačaru promjenu broja ili vrstu dimovodnih objekata</w:t>
      </w:r>
    </w:p>
    <w:p w14:paraId="74DEFA00" w14:textId="77777777" w:rsidR="00EF65DA" w:rsidRPr="0045212B" w:rsidRDefault="00EF65DA" w:rsidP="0045212B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45212B">
        <w:rPr>
          <w:rFonts w:ascii="Arial" w:hAnsi="Arial" w:cs="Arial"/>
          <w:sz w:val="24"/>
          <w:szCs w:val="24"/>
        </w:rPr>
        <w:t>u roku (čl.20 st.5 Odluke),</w:t>
      </w:r>
    </w:p>
    <w:p w14:paraId="2929D8B9" w14:textId="77777777" w:rsidR="00EF65DA" w:rsidRPr="0045212B" w:rsidRDefault="00EF65DA" w:rsidP="0045212B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45212B">
        <w:rPr>
          <w:rFonts w:ascii="Arial" w:hAnsi="Arial" w:cs="Arial"/>
          <w:sz w:val="24"/>
          <w:szCs w:val="24"/>
        </w:rPr>
        <w:t>6. u ostavljenom roku ne otkloni nedostatke (čl.21 Odluke),</w:t>
      </w:r>
    </w:p>
    <w:p w14:paraId="456BFB76" w14:textId="77777777" w:rsidR="00EF65DA" w:rsidRPr="0045212B" w:rsidRDefault="00EF65DA" w:rsidP="0045212B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45212B">
        <w:rPr>
          <w:rFonts w:ascii="Arial" w:hAnsi="Arial" w:cs="Arial"/>
          <w:sz w:val="24"/>
          <w:szCs w:val="24"/>
        </w:rPr>
        <w:t>7. ne obavijesti ovlaštenog dimnjačara o nastalim promjenama na upotrebi</w:t>
      </w:r>
      <w:r w:rsidR="0045212B">
        <w:rPr>
          <w:rFonts w:ascii="Arial" w:hAnsi="Arial" w:cs="Arial"/>
          <w:sz w:val="24"/>
          <w:szCs w:val="24"/>
        </w:rPr>
        <w:t xml:space="preserve"> </w:t>
      </w:r>
      <w:r w:rsidRPr="0045212B">
        <w:rPr>
          <w:rFonts w:ascii="Arial" w:hAnsi="Arial" w:cs="Arial"/>
          <w:sz w:val="24"/>
          <w:szCs w:val="24"/>
        </w:rPr>
        <w:t>dimovodnog objekta i uređaju za loženje (čl.26 st.2 Odluke),</w:t>
      </w:r>
    </w:p>
    <w:p w14:paraId="5A9AB7EE" w14:textId="77777777" w:rsidR="00EF65DA" w:rsidRPr="0045212B" w:rsidRDefault="00EF65DA" w:rsidP="0045212B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45212B">
        <w:rPr>
          <w:rFonts w:ascii="Arial" w:hAnsi="Arial" w:cs="Arial"/>
          <w:sz w:val="24"/>
          <w:szCs w:val="24"/>
        </w:rPr>
        <w:t>(2) Novčanom kaznom u iznosu od 700,00 do 1.500,00 kuna kaznit će se</w:t>
      </w:r>
      <w:r w:rsidR="0045212B">
        <w:rPr>
          <w:rFonts w:ascii="Arial" w:hAnsi="Arial" w:cs="Arial"/>
          <w:sz w:val="24"/>
          <w:szCs w:val="24"/>
        </w:rPr>
        <w:t xml:space="preserve"> </w:t>
      </w:r>
      <w:r w:rsidRPr="0045212B">
        <w:rPr>
          <w:rFonts w:ascii="Arial" w:hAnsi="Arial" w:cs="Arial"/>
          <w:sz w:val="24"/>
          <w:szCs w:val="24"/>
        </w:rPr>
        <w:t>odgovorna osoba u pravnoj osobi koja počini prekršaj iz stavka 1. ovoga članka.</w:t>
      </w:r>
    </w:p>
    <w:p w14:paraId="7C8F0C09" w14:textId="77777777" w:rsidR="00EF65DA" w:rsidRPr="0045212B" w:rsidRDefault="00EF65DA" w:rsidP="0045212B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45212B">
        <w:rPr>
          <w:rFonts w:ascii="Arial" w:hAnsi="Arial" w:cs="Arial"/>
          <w:sz w:val="24"/>
          <w:szCs w:val="24"/>
        </w:rPr>
        <w:t>(3) Novčanom kaznom u iznosu od 500,00 do 1.000,00 kuna kaznit će se</w:t>
      </w:r>
      <w:r w:rsidR="0045212B">
        <w:rPr>
          <w:rFonts w:ascii="Arial" w:hAnsi="Arial" w:cs="Arial"/>
          <w:sz w:val="24"/>
          <w:szCs w:val="24"/>
        </w:rPr>
        <w:t xml:space="preserve"> </w:t>
      </w:r>
      <w:r w:rsidRPr="0045212B">
        <w:rPr>
          <w:rFonts w:ascii="Arial" w:hAnsi="Arial" w:cs="Arial"/>
          <w:sz w:val="24"/>
          <w:szCs w:val="24"/>
        </w:rPr>
        <w:t>fizička osoba – korisnik koja počini prekršaj iz stavka 1. ovoga članka.</w:t>
      </w:r>
    </w:p>
    <w:p w14:paraId="16CDA8A9" w14:textId="77777777" w:rsidR="0045212B" w:rsidRDefault="0045212B" w:rsidP="00EF65DA"/>
    <w:p w14:paraId="6ACC2ABE" w14:textId="77777777" w:rsidR="00EF65DA" w:rsidRPr="0045212B" w:rsidRDefault="00EF65DA" w:rsidP="0045212B">
      <w:pPr>
        <w:pStyle w:val="Bezproreda"/>
        <w:rPr>
          <w:rFonts w:ascii="Arial" w:hAnsi="Arial" w:cs="Arial"/>
          <w:b/>
          <w:sz w:val="24"/>
          <w:szCs w:val="24"/>
        </w:rPr>
      </w:pPr>
      <w:r w:rsidRPr="0045212B">
        <w:rPr>
          <w:rFonts w:ascii="Arial" w:hAnsi="Arial" w:cs="Arial"/>
          <w:b/>
          <w:sz w:val="24"/>
          <w:szCs w:val="24"/>
        </w:rPr>
        <w:t>XI. PRIJELAZNE I ZAVRŠNE ODREDBE</w:t>
      </w:r>
    </w:p>
    <w:p w14:paraId="3590A293" w14:textId="77777777" w:rsidR="00EF65DA" w:rsidRPr="0045212B" w:rsidRDefault="00EF65DA" w:rsidP="0045212B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45212B">
        <w:rPr>
          <w:rFonts w:ascii="Arial" w:hAnsi="Arial" w:cs="Arial"/>
          <w:b/>
          <w:sz w:val="24"/>
          <w:szCs w:val="24"/>
        </w:rPr>
        <w:t>Članak 36.</w:t>
      </w:r>
    </w:p>
    <w:p w14:paraId="08B9BC72" w14:textId="77777777" w:rsidR="00EF65DA" w:rsidRPr="0045212B" w:rsidRDefault="0045212B" w:rsidP="0045212B">
      <w:pPr>
        <w:pStyle w:val="Bezproreda"/>
        <w:rPr>
          <w:rFonts w:ascii="Arial" w:hAnsi="Arial" w:cs="Arial"/>
          <w:sz w:val="24"/>
          <w:szCs w:val="24"/>
        </w:rPr>
      </w:pPr>
      <w:r w:rsidRPr="0045212B">
        <w:rPr>
          <w:rFonts w:ascii="Arial" w:hAnsi="Arial" w:cs="Arial"/>
          <w:sz w:val="24"/>
          <w:szCs w:val="24"/>
        </w:rPr>
        <w:t xml:space="preserve"> </w:t>
      </w:r>
      <w:r w:rsidR="00EF65DA" w:rsidRPr="0045212B">
        <w:rPr>
          <w:rFonts w:ascii="Arial" w:hAnsi="Arial" w:cs="Arial"/>
          <w:sz w:val="24"/>
          <w:szCs w:val="24"/>
        </w:rPr>
        <w:t>(1) Ostale radnje u oblasti davatelja koncesije koje nisu posebno utvrđene</w:t>
      </w:r>
      <w:r>
        <w:rPr>
          <w:rFonts w:ascii="Arial" w:hAnsi="Arial" w:cs="Arial"/>
          <w:sz w:val="24"/>
          <w:szCs w:val="24"/>
        </w:rPr>
        <w:t xml:space="preserve"> </w:t>
      </w:r>
      <w:r w:rsidR="00EF65DA" w:rsidRPr="0045212B">
        <w:rPr>
          <w:rFonts w:ascii="Arial" w:hAnsi="Arial" w:cs="Arial"/>
          <w:sz w:val="24"/>
          <w:szCs w:val="24"/>
        </w:rPr>
        <w:t>ovom Odlukom, a propisane su Zakonom o koncesijama (praćenje koncesije,</w:t>
      </w:r>
      <w:r>
        <w:rPr>
          <w:rFonts w:ascii="Arial" w:hAnsi="Arial" w:cs="Arial"/>
          <w:sz w:val="24"/>
          <w:szCs w:val="24"/>
        </w:rPr>
        <w:t xml:space="preserve"> </w:t>
      </w:r>
      <w:r w:rsidR="00EF65DA" w:rsidRPr="0045212B">
        <w:rPr>
          <w:rFonts w:ascii="Arial" w:hAnsi="Arial" w:cs="Arial"/>
          <w:sz w:val="24"/>
          <w:szCs w:val="24"/>
        </w:rPr>
        <w:t>izvješćivanja i dr.) obavljati će nadležni upravni odjela za komunalno gospodarstvo.</w:t>
      </w:r>
    </w:p>
    <w:p w14:paraId="587F0920" w14:textId="77777777" w:rsidR="00233DB7" w:rsidRDefault="00EF65DA" w:rsidP="00233DB7">
      <w:pPr>
        <w:pStyle w:val="Bezproreda"/>
        <w:rPr>
          <w:rFonts w:ascii="Arial" w:hAnsi="Arial" w:cs="Arial"/>
          <w:sz w:val="24"/>
          <w:szCs w:val="24"/>
        </w:rPr>
      </w:pPr>
      <w:r w:rsidRPr="0045212B">
        <w:rPr>
          <w:rFonts w:ascii="Arial" w:hAnsi="Arial" w:cs="Arial"/>
          <w:sz w:val="24"/>
          <w:szCs w:val="24"/>
        </w:rPr>
        <w:t xml:space="preserve">(2) Danom stupanja na snagu ove Odluke prestaje važiti Odluka </w:t>
      </w:r>
      <w:r w:rsidR="00233DB7" w:rsidRPr="00233DB7">
        <w:rPr>
          <w:rFonts w:ascii="Arial" w:hAnsi="Arial" w:cs="Arial"/>
          <w:sz w:val="24"/>
          <w:szCs w:val="24"/>
        </w:rPr>
        <w:t>o obavljanju dimnjačarskih poslova (Službene novine Općine Brtonigla – Verteneglio, br.  16/16)</w:t>
      </w:r>
      <w:r w:rsidR="00233DB7">
        <w:rPr>
          <w:rFonts w:ascii="Arial" w:hAnsi="Arial" w:cs="Arial"/>
          <w:sz w:val="24"/>
          <w:szCs w:val="24"/>
        </w:rPr>
        <w:t>.</w:t>
      </w:r>
    </w:p>
    <w:p w14:paraId="1C8DF4CE" w14:textId="77777777" w:rsidR="00EF65DA" w:rsidRDefault="00EF65DA" w:rsidP="00233DB7">
      <w:pPr>
        <w:pStyle w:val="Bezproreda"/>
        <w:rPr>
          <w:rFonts w:ascii="Arial" w:hAnsi="Arial" w:cs="Arial"/>
          <w:sz w:val="24"/>
          <w:szCs w:val="24"/>
        </w:rPr>
      </w:pPr>
    </w:p>
    <w:p w14:paraId="0CF5570F" w14:textId="0DB1C9D8" w:rsidR="000C672D" w:rsidRDefault="000C672D" w:rsidP="00233DB7">
      <w:pPr>
        <w:pStyle w:val="Bezproreda"/>
        <w:rPr>
          <w:rFonts w:ascii="Arial" w:hAnsi="Arial" w:cs="Arial"/>
          <w:sz w:val="24"/>
          <w:szCs w:val="24"/>
        </w:rPr>
      </w:pPr>
    </w:p>
    <w:p w14:paraId="789923FB" w14:textId="26063D16" w:rsidR="00CB6A66" w:rsidRDefault="00CB6A66" w:rsidP="00233DB7">
      <w:pPr>
        <w:pStyle w:val="Bezproreda"/>
        <w:rPr>
          <w:rFonts w:ascii="Arial" w:hAnsi="Arial" w:cs="Arial"/>
          <w:sz w:val="24"/>
          <w:szCs w:val="24"/>
        </w:rPr>
      </w:pPr>
    </w:p>
    <w:p w14:paraId="586233DB" w14:textId="77777777" w:rsidR="00CB6A66" w:rsidRDefault="00CB6A66" w:rsidP="00233DB7">
      <w:pPr>
        <w:pStyle w:val="Bezproreda"/>
        <w:rPr>
          <w:rFonts w:ascii="Arial" w:hAnsi="Arial" w:cs="Arial"/>
          <w:sz w:val="24"/>
          <w:szCs w:val="24"/>
        </w:rPr>
      </w:pPr>
    </w:p>
    <w:p w14:paraId="3B199438" w14:textId="77777777" w:rsidR="000C672D" w:rsidRDefault="000C672D" w:rsidP="00233DB7">
      <w:pPr>
        <w:pStyle w:val="Bezproreda"/>
        <w:rPr>
          <w:rFonts w:ascii="Arial" w:hAnsi="Arial" w:cs="Arial"/>
          <w:sz w:val="24"/>
          <w:szCs w:val="24"/>
        </w:rPr>
      </w:pPr>
    </w:p>
    <w:p w14:paraId="5F5803E8" w14:textId="77777777" w:rsidR="00EF65DA" w:rsidRPr="00233DB7" w:rsidRDefault="00EF65DA" w:rsidP="00233DB7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233DB7">
        <w:rPr>
          <w:rFonts w:ascii="Arial" w:hAnsi="Arial" w:cs="Arial"/>
          <w:b/>
          <w:sz w:val="24"/>
          <w:szCs w:val="24"/>
        </w:rPr>
        <w:lastRenderedPageBreak/>
        <w:t>Članak 37.</w:t>
      </w:r>
    </w:p>
    <w:p w14:paraId="4E9AB3C5" w14:textId="77777777" w:rsidR="00EF65DA" w:rsidRPr="0045212B" w:rsidRDefault="00EF65DA" w:rsidP="00233DB7">
      <w:pPr>
        <w:pStyle w:val="Bezproreda"/>
        <w:rPr>
          <w:rFonts w:ascii="Arial" w:hAnsi="Arial" w:cs="Arial"/>
          <w:sz w:val="24"/>
          <w:szCs w:val="24"/>
        </w:rPr>
      </w:pPr>
      <w:r w:rsidRPr="0045212B">
        <w:rPr>
          <w:rFonts w:ascii="Arial" w:hAnsi="Arial" w:cs="Arial"/>
          <w:sz w:val="24"/>
          <w:szCs w:val="24"/>
        </w:rPr>
        <w:t>Ova Odluka stupa na snagu osmoga dana od dana objave u „</w:t>
      </w:r>
      <w:r w:rsidR="00233DB7" w:rsidRPr="00233DB7">
        <w:rPr>
          <w:rFonts w:ascii="Arial" w:hAnsi="Arial" w:cs="Arial"/>
          <w:sz w:val="24"/>
          <w:szCs w:val="24"/>
        </w:rPr>
        <w:t>Službenim novinama Općine Brtonigla – Verteneglio</w:t>
      </w:r>
      <w:r w:rsidR="00233DB7">
        <w:rPr>
          <w:rFonts w:ascii="Arial" w:hAnsi="Arial" w:cs="Arial"/>
          <w:sz w:val="24"/>
          <w:szCs w:val="24"/>
        </w:rPr>
        <w:t>“</w:t>
      </w:r>
      <w:r w:rsidRPr="0045212B">
        <w:rPr>
          <w:rFonts w:ascii="Arial" w:hAnsi="Arial" w:cs="Arial"/>
          <w:sz w:val="24"/>
          <w:szCs w:val="24"/>
        </w:rPr>
        <w:t>.</w:t>
      </w:r>
    </w:p>
    <w:p w14:paraId="1FEF7A44" w14:textId="77777777" w:rsidR="0045212B" w:rsidRPr="00233DB7" w:rsidRDefault="0045212B" w:rsidP="00EF65DA">
      <w:pPr>
        <w:rPr>
          <w:rFonts w:ascii="Arial" w:hAnsi="Arial" w:cs="Arial"/>
        </w:rPr>
      </w:pPr>
    </w:p>
    <w:p w14:paraId="4132332F" w14:textId="77777777" w:rsidR="00233DB7" w:rsidRPr="00233DB7" w:rsidRDefault="00233DB7" w:rsidP="00233DB7">
      <w:pPr>
        <w:pStyle w:val="Bezproreda"/>
        <w:rPr>
          <w:rFonts w:ascii="Arial" w:hAnsi="Arial" w:cs="Arial"/>
        </w:rPr>
      </w:pPr>
      <w:r w:rsidRPr="00233DB7">
        <w:rPr>
          <w:rFonts w:ascii="Arial" w:hAnsi="Arial" w:cs="Arial"/>
        </w:rPr>
        <w:t>KLASA: 363-02/21-01/08</w:t>
      </w:r>
    </w:p>
    <w:p w14:paraId="3DE2598E" w14:textId="0A61ECBB" w:rsidR="00233DB7" w:rsidRPr="00233DB7" w:rsidRDefault="00233DB7" w:rsidP="00233DB7">
      <w:pPr>
        <w:pStyle w:val="Bezproreda"/>
        <w:rPr>
          <w:rFonts w:ascii="Arial" w:hAnsi="Arial" w:cs="Arial"/>
        </w:rPr>
      </w:pPr>
      <w:r w:rsidRPr="00233DB7">
        <w:rPr>
          <w:rFonts w:ascii="Arial" w:hAnsi="Arial" w:cs="Arial"/>
        </w:rPr>
        <w:t>URBROJ: 21</w:t>
      </w:r>
      <w:r w:rsidR="004D6D44">
        <w:rPr>
          <w:rFonts w:ascii="Arial" w:hAnsi="Arial" w:cs="Arial"/>
        </w:rPr>
        <w:t>63-13-0</w:t>
      </w:r>
      <w:r w:rsidR="00DA7D89">
        <w:rPr>
          <w:rFonts w:ascii="Arial" w:hAnsi="Arial" w:cs="Arial"/>
        </w:rPr>
        <w:t>1</w:t>
      </w:r>
      <w:r w:rsidR="004D6D44">
        <w:rPr>
          <w:rFonts w:ascii="Arial" w:hAnsi="Arial" w:cs="Arial"/>
        </w:rPr>
        <w:t>-22</w:t>
      </w:r>
      <w:r w:rsidR="00DA7D89">
        <w:rPr>
          <w:rFonts w:ascii="Arial" w:hAnsi="Arial" w:cs="Arial"/>
        </w:rPr>
        <w:t>-7</w:t>
      </w:r>
    </w:p>
    <w:p w14:paraId="2F92815E" w14:textId="3424F2BF" w:rsidR="00233DB7" w:rsidRPr="00233DB7" w:rsidRDefault="00233DB7" w:rsidP="00233DB7">
      <w:pPr>
        <w:pStyle w:val="Bezproreda"/>
        <w:rPr>
          <w:rFonts w:ascii="Arial" w:hAnsi="Arial" w:cs="Arial"/>
        </w:rPr>
      </w:pPr>
      <w:r w:rsidRPr="00233DB7">
        <w:rPr>
          <w:rFonts w:ascii="Arial" w:hAnsi="Arial" w:cs="Arial"/>
        </w:rPr>
        <w:t xml:space="preserve">Brtonigla – Verteneglio, </w:t>
      </w:r>
      <w:r w:rsidR="00DA7D89" w:rsidRPr="00DA7D89">
        <w:rPr>
          <w:rFonts w:ascii="Arial" w:hAnsi="Arial" w:cs="Arial"/>
        </w:rPr>
        <w:t>27.svibnja 2022.godine</w:t>
      </w:r>
    </w:p>
    <w:p w14:paraId="2279B264" w14:textId="77777777" w:rsidR="00233DB7" w:rsidRPr="00233DB7" w:rsidRDefault="00233DB7" w:rsidP="00233DB7">
      <w:pPr>
        <w:pStyle w:val="Bezproreda"/>
        <w:rPr>
          <w:rFonts w:ascii="Arial" w:hAnsi="Arial" w:cs="Arial"/>
        </w:rPr>
      </w:pPr>
    </w:p>
    <w:p w14:paraId="31BD657E" w14:textId="77777777" w:rsidR="00233DB7" w:rsidRPr="00233DB7" w:rsidRDefault="00233DB7" w:rsidP="00233DB7">
      <w:pPr>
        <w:pStyle w:val="Bezproreda"/>
        <w:rPr>
          <w:rFonts w:ascii="Arial" w:hAnsi="Arial" w:cs="Arial"/>
        </w:rPr>
      </w:pPr>
    </w:p>
    <w:p w14:paraId="49EB7155" w14:textId="77777777" w:rsidR="00233DB7" w:rsidRPr="00233DB7" w:rsidRDefault="00233DB7" w:rsidP="00233DB7">
      <w:pPr>
        <w:pStyle w:val="Bezproreda"/>
        <w:jc w:val="center"/>
        <w:rPr>
          <w:rFonts w:ascii="Arial" w:hAnsi="Arial" w:cs="Arial"/>
        </w:rPr>
      </w:pPr>
      <w:r w:rsidRPr="00233DB7">
        <w:rPr>
          <w:rFonts w:ascii="Arial" w:hAnsi="Arial" w:cs="Arial"/>
        </w:rPr>
        <w:t>OPĆINSKO VIJEĆE OPĆINE BRTONIGLA - VERTENEGLIO</w:t>
      </w:r>
    </w:p>
    <w:p w14:paraId="6867AC8F" w14:textId="77777777" w:rsidR="00233DB7" w:rsidRPr="00233DB7" w:rsidRDefault="00233DB7" w:rsidP="00233DB7">
      <w:pPr>
        <w:pStyle w:val="Bezproreda"/>
        <w:jc w:val="center"/>
        <w:rPr>
          <w:rFonts w:ascii="Arial" w:hAnsi="Arial" w:cs="Arial"/>
        </w:rPr>
      </w:pPr>
      <w:r w:rsidRPr="00233DB7">
        <w:rPr>
          <w:rFonts w:ascii="Arial" w:hAnsi="Arial" w:cs="Arial"/>
        </w:rPr>
        <w:t>Predsjednik</w:t>
      </w:r>
    </w:p>
    <w:p w14:paraId="5FC2C215" w14:textId="53C737F6" w:rsidR="00A33EC7" w:rsidRDefault="00233DB7" w:rsidP="00180A40">
      <w:pPr>
        <w:pStyle w:val="Bezproreda"/>
        <w:jc w:val="center"/>
        <w:rPr>
          <w:rFonts w:ascii="Arial" w:hAnsi="Arial" w:cs="Arial"/>
        </w:rPr>
      </w:pPr>
      <w:r w:rsidRPr="00233DB7">
        <w:rPr>
          <w:rFonts w:ascii="Arial" w:hAnsi="Arial" w:cs="Arial"/>
        </w:rPr>
        <w:t>Željko Ružić</w:t>
      </w:r>
      <w:r w:rsidR="00180A40">
        <w:rPr>
          <w:rFonts w:ascii="Arial" w:hAnsi="Arial" w:cs="Arial"/>
        </w:rPr>
        <w:t>, v.r.</w:t>
      </w:r>
    </w:p>
    <w:p w14:paraId="4D9C7F89" w14:textId="77777777" w:rsidR="00A33EC7" w:rsidRDefault="00A33EC7" w:rsidP="003157B3">
      <w:pPr>
        <w:pStyle w:val="Bezproreda"/>
        <w:rPr>
          <w:rFonts w:ascii="Arial" w:hAnsi="Arial" w:cs="Arial"/>
        </w:rPr>
      </w:pPr>
    </w:p>
    <w:p w14:paraId="07D597CB" w14:textId="77777777" w:rsidR="00A33EC7" w:rsidRDefault="00A33EC7" w:rsidP="003157B3">
      <w:pPr>
        <w:pStyle w:val="Bezproreda"/>
        <w:rPr>
          <w:rFonts w:ascii="Arial" w:hAnsi="Arial" w:cs="Arial"/>
        </w:rPr>
      </w:pPr>
    </w:p>
    <w:p w14:paraId="282D053D" w14:textId="77777777" w:rsidR="00A33EC7" w:rsidRDefault="00A33EC7" w:rsidP="003157B3">
      <w:pPr>
        <w:pStyle w:val="Bezproreda"/>
        <w:rPr>
          <w:rFonts w:ascii="Arial" w:hAnsi="Arial" w:cs="Arial"/>
        </w:rPr>
      </w:pPr>
    </w:p>
    <w:p w14:paraId="622EBB5E" w14:textId="77777777" w:rsidR="00A33EC7" w:rsidRDefault="00A33EC7" w:rsidP="003157B3">
      <w:pPr>
        <w:pStyle w:val="Bezproreda"/>
        <w:rPr>
          <w:rFonts w:ascii="Arial" w:hAnsi="Arial" w:cs="Arial"/>
        </w:rPr>
      </w:pPr>
    </w:p>
    <w:p w14:paraId="35D6E68E" w14:textId="77777777" w:rsidR="00A33EC7" w:rsidRDefault="00A33EC7" w:rsidP="003157B3">
      <w:pPr>
        <w:pStyle w:val="Bezproreda"/>
        <w:rPr>
          <w:rFonts w:ascii="Arial" w:hAnsi="Arial" w:cs="Arial"/>
        </w:rPr>
      </w:pPr>
    </w:p>
    <w:p w14:paraId="1057B486" w14:textId="77777777" w:rsidR="00A33EC7" w:rsidRDefault="00A33EC7" w:rsidP="003157B3">
      <w:pPr>
        <w:pStyle w:val="Bezproreda"/>
        <w:rPr>
          <w:rFonts w:ascii="Arial" w:hAnsi="Arial" w:cs="Arial"/>
        </w:rPr>
      </w:pPr>
    </w:p>
    <w:p w14:paraId="0FB5317B" w14:textId="77777777" w:rsidR="00A33EC7" w:rsidRDefault="00A33EC7" w:rsidP="003157B3">
      <w:pPr>
        <w:pStyle w:val="Bezproreda"/>
        <w:rPr>
          <w:rFonts w:ascii="Arial" w:hAnsi="Arial" w:cs="Arial"/>
        </w:rPr>
      </w:pPr>
    </w:p>
    <w:p w14:paraId="3537E306" w14:textId="77777777" w:rsidR="00A33EC7" w:rsidRDefault="00A33EC7" w:rsidP="003157B3">
      <w:pPr>
        <w:pStyle w:val="Bezproreda"/>
        <w:rPr>
          <w:rFonts w:ascii="Arial" w:hAnsi="Arial" w:cs="Arial"/>
        </w:rPr>
      </w:pPr>
    </w:p>
    <w:p w14:paraId="3C0D1E85" w14:textId="77777777" w:rsidR="00A33EC7" w:rsidRDefault="00A33EC7" w:rsidP="003157B3">
      <w:pPr>
        <w:pStyle w:val="Bezproreda"/>
        <w:rPr>
          <w:rFonts w:ascii="Arial" w:hAnsi="Arial" w:cs="Arial"/>
        </w:rPr>
      </w:pPr>
    </w:p>
    <w:p w14:paraId="5E5896C7" w14:textId="77777777" w:rsidR="00A33EC7" w:rsidRDefault="00A33EC7" w:rsidP="003157B3">
      <w:pPr>
        <w:pStyle w:val="Bezproreda"/>
        <w:rPr>
          <w:rFonts w:ascii="Arial" w:hAnsi="Arial" w:cs="Arial"/>
        </w:rPr>
      </w:pPr>
    </w:p>
    <w:p w14:paraId="079D2E8E" w14:textId="77777777" w:rsidR="00A33EC7" w:rsidRDefault="00A33EC7" w:rsidP="003157B3">
      <w:pPr>
        <w:pStyle w:val="Bezproreda"/>
        <w:rPr>
          <w:rFonts w:ascii="Arial" w:hAnsi="Arial" w:cs="Arial"/>
        </w:rPr>
      </w:pPr>
    </w:p>
    <w:p w14:paraId="340FC465" w14:textId="77777777" w:rsidR="00A33EC7" w:rsidRDefault="00A33EC7" w:rsidP="003157B3">
      <w:pPr>
        <w:pStyle w:val="Bezproreda"/>
        <w:rPr>
          <w:rFonts w:ascii="Arial" w:hAnsi="Arial" w:cs="Arial"/>
        </w:rPr>
      </w:pPr>
    </w:p>
    <w:p w14:paraId="5BEE231E" w14:textId="3051BE6A" w:rsidR="00A33EC7" w:rsidRDefault="00A33EC7" w:rsidP="003157B3">
      <w:pPr>
        <w:pStyle w:val="Bezproreda"/>
        <w:rPr>
          <w:rFonts w:ascii="Arial" w:hAnsi="Arial" w:cs="Arial"/>
        </w:rPr>
      </w:pPr>
    </w:p>
    <w:p w14:paraId="4B02AB91" w14:textId="77777777" w:rsidR="00867657" w:rsidRDefault="00867657" w:rsidP="003157B3">
      <w:pPr>
        <w:pStyle w:val="Bezproreda"/>
        <w:rPr>
          <w:rFonts w:ascii="Arial" w:hAnsi="Arial" w:cs="Arial"/>
        </w:rPr>
      </w:pPr>
    </w:p>
    <w:p w14:paraId="59C61A3A" w14:textId="77777777" w:rsidR="00A33EC7" w:rsidRDefault="00A33EC7" w:rsidP="003157B3">
      <w:pPr>
        <w:pStyle w:val="Bezproreda"/>
        <w:rPr>
          <w:rFonts w:ascii="Arial" w:hAnsi="Arial" w:cs="Arial"/>
        </w:rPr>
      </w:pPr>
    </w:p>
    <w:p w14:paraId="1FE9053B" w14:textId="77777777" w:rsidR="00A33EC7" w:rsidRDefault="00A33EC7" w:rsidP="003157B3">
      <w:pPr>
        <w:pStyle w:val="Bezproreda"/>
        <w:rPr>
          <w:rFonts w:ascii="Arial" w:hAnsi="Arial" w:cs="Arial"/>
        </w:rPr>
      </w:pPr>
    </w:p>
    <w:p w14:paraId="497A59F6" w14:textId="77777777" w:rsidR="00A33EC7" w:rsidRDefault="00A33EC7" w:rsidP="003157B3">
      <w:pPr>
        <w:pStyle w:val="Bezproreda"/>
        <w:rPr>
          <w:rFonts w:ascii="Arial" w:hAnsi="Arial" w:cs="Arial"/>
        </w:rPr>
      </w:pPr>
    </w:p>
    <w:p w14:paraId="75DA0EAD" w14:textId="77777777" w:rsidR="00A33EC7" w:rsidRDefault="00A33EC7" w:rsidP="003157B3">
      <w:pPr>
        <w:pStyle w:val="Bezproreda"/>
        <w:rPr>
          <w:rFonts w:ascii="Arial" w:hAnsi="Arial" w:cs="Arial"/>
        </w:rPr>
      </w:pPr>
    </w:p>
    <w:p w14:paraId="4971FAA8" w14:textId="77777777" w:rsidR="00A33EC7" w:rsidRDefault="00A33EC7" w:rsidP="003157B3">
      <w:pPr>
        <w:pStyle w:val="Bezproreda"/>
        <w:rPr>
          <w:rFonts w:ascii="Arial" w:hAnsi="Arial" w:cs="Arial"/>
        </w:rPr>
      </w:pPr>
    </w:p>
    <w:p w14:paraId="34A9E9F4" w14:textId="77777777" w:rsidR="00A33EC7" w:rsidRDefault="00A33EC7" w:rsidP="003157B3">
      <w:pPr>
        <w:pStyle w:val="Bezproreda"/>
        <w:rPr>
          <w:rFonts w:ascii="Arial" w:hAnsi="Arial" w:cs="Arial"/>
        </w:rPr>
      </w:pPr>
    </w:p>
    <w:p w14:paraId="75811732" w14:textId="77777777" w:rsidR="00A33EC7" w:rsidRDefault="00A33EC7" w:rsidP="003157B3">
      <w:pPr>
        <w:pStyle w:val="Bezproreda"/>
        <w:rPr>
          <w:rFonts w:ascii="Arial" w:hAnsi="Arial" w:cs="Arial"/>
        </w:rPr>
      </w:pPr>
    </w:p>
    <w:p w14:paraId="7463C608" w14:textId="77777777" w:rsidR="00A33EC7" w:rsidRDefault="00A33EC7" w:rsidP="003157B3">
      <w:pPr>
        <w:pStyle w:val="Bezproreda"/>
        <w:rPr>
          <w:rFonts w:ascii="Arial" w:hAnsi="Arial" w:cs="Arial"/>
        </w:rPr>
      </w:pPr>
    </w:p>
    <w:p w14:paraId="64FF7514" w14:textId="5720A476" w:rsidR="003157B3" w:rsidRPr="00066736" w:rsidRDefault="003157B3" w:rsidP="00066736">
      <w:pPr>
        <w:pStyle w:val="Bezproreda"/>
        <w:jc w:val="both"/>
        <w:rPr>
          <w:rFonts w:ascii="Arial" w:hAnsi="Arial" w:cs="Arial"/>
          <w:sz w:val="24"/>
          <w:szCs w:val="24"/>
        </w:rPr>
      </w:pPr>
    </w:p>
    <w:sectPr w:rsidR="003157B3" w:rsidRPr="00066736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A883C9" w14:textId="77777777" w:rsidR="00EE43AC" w:rsidRDefault="00EE43AC" w:rsidP="00546AED">
      <w:pPr>
        <w:spacing w:after="0" w:line="240" w:lineRule="auto"/>
      </w:pPr>
      <w:r>
        <w:separator/>
      </w:r>
    </w:p>
  </w:endnote>
  <w:endnote w:type="continuationSeparator" w:id="0">
    <w:p w14:paraId="1D60D676" w14:textId="77777777" w:rsidR="00EE43AC" w:rsidRDefault="00EE43AC" w:rsidP="00546A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81543224"/>
      <w:docPartObj>
        <w:docPartGallery w:val="Page Numbers (Bottom of Page)"/>
        <w:docPartUnique/>
      </w:docPartObj>
    </w:sdtPr>
    <w:sdtEndPr/>
    <w:sdtContent>
      <w:p w14:paraId="32967BBD" w14:textId="77777777" w:rsidR="00546AED" w:rsidRDefault="00546AED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215BFC6" w14:textId="77777777" w:rsidR="00546AED" w:rsidRDefault="00546AED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2404AC" w14:textId="77777777" w:rsidR="00EE43AC" w:rsidRDefault="00EE43AC" w:rsidP="00546AED">
      <w:pPr>
        <w:spacing w:after="0" w:line="240" w:lineRule="auto"/>
      </w:pPr>
      <w:r>
        <w:separator/>
      </w:r>
    </w:p>
  </w:footnote>
  <w:footnote w:type="continuationSeparator" w:id="0">
    <w:p w14:paraId="219514E2" w14:textId="77777777" w:rsidR="00EE43AC" w:rsidRDefault="00EE43AC" w:rsidP="00546A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5DA"/>
    <w:rsid w:val="00031351"/>
    <w:rsid w:val="0004224F"/>
    <w:rsid w:val="00066736"/>
    <w:rsid w:val="00091EA0"/>
    <w:rsid w:val="000C672D"/>
    <w:rsid w:val="000F2D0E"/>
    <w:rsid w:val="0011088F"/>
    <w:rsid w:val="00113037"/>
    <w:rsid w:val="0014321E"/>
    <w:rsid w:val="00180A40"/>
    <w:rsid w:val="001819CD"/>
    <w:rsid w:val="00233DB7"/>
    <w:rsid w:val="002908FC"/>
    <w:rsid w:val="002F1773"/>
    <w:rsid w:val="003157B3"/>
    <w:rsid w:val="003D1DDF"/>
    <w:rsid w:val="003F29D0"/>
    <w:rsid w:val="0045212B"/>
    <w:rsid w:val="004D6D44"/>
    <w:rsid w:val="00546AED"/>
    <w:rsid w:val="0055125F"/>
    <w:rsid w:val="005B5858"/>
    <w:rsid w:val="005D6956"/>
    <w:rsid w:val="00602FEE"/>
    <w:rsid w:val="00614E52"/>
    <w:rsid w:val="0068472A"/>
    <w:rsid w:val="00694B57"/>
    <w:rsid w:val="00731C20"/>
    <w:rsid w:val="00857A77"/>
    <w:rsid w:val="00867657"/>
    <w:rsid w:val="008B6E6A"/>
    <w:rsid w:val="009264C7"/>
    <w:rsid w:val="009412DC"/>
    <w:rsid w:val="00963B58"/>
    <w:rsid w:val="00980408"/>
    <w:rsid w:val="009924E8"/>
    <w:rsid w:val="00A31DA0"/>
    <w:rsid w:val="00A33EC7"/>
    <w:rsid w:val="00A90992"/>
    <w:rsid w:val="00AB0FCD"/>
    <w:rsid w:val="00AE61C4"/>
    <w:rsid w:val="00AE677A"/>
    <w:rsid w:val="00AF62E0"/>
    <w:rsid w:val="00B73E02"/>
    <w:rsid w:val="00B94C11"/>
    <w:rsid w:val="00BE6EF5"/>
    <w:rsid w:val="00BF286F"/>
    <w:rsid w:val="00C2277B"/>
    <w:rsid w:val="00C577C5"/>
    <w:rsid w:val="00CB6A66"/>
    <w:rsid w:val="00CF2CAE"/>
    <w:rsid w:val="00D03C32"/>
    <w:rsid w:val="00D86540"/>
    <w:rsid w:val="00DA7D89"/>
    <w:rsid w:val="00DB03F9"/>
    <w:rsid w:val="00DF4DF3"/>
    <w:rsid w:val="00E01362"/>
    <w:rsid w:val="00E70FCA"/>
    <w:rsid w:val="00E74EC4"/>
    <w:rsid w:val="00EC0C26"/>
    <w:rsid w:val="00EE43AC"/>
    <w:rsid w:val="00EF65DA"/>
    <w:rsid w:val="00F067C3"/>
    <w:rsid w:val="00F249FA"/>
    <w:rsid w:val="00F46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5BBAC"/>
  <w15:chartTrackingRefBased/>
  <w15:docId w15:val="{9D534262-1A7D-4108-AF5C-D6198817F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D86540"/>
    <w:pPr>
      <w:spacing w:after="0" w:line="240" w:lineRule="auto"/>
    </w:pPr>
  </w:style>
  <w:style w:type="paragraph" w:styleId="Zaglavlje">
    <w:name w:val="header"/>
    <w:basedOn w:val="Normal"/>
    <w:link w:val="ZaglavljeChar"/>
    <w:uiPriority w:val="99"/>
    <w:unhideWhenUsed/>
    <w:rsid w:val="00546A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46AED"/>
  </w:style>
  <w:style w:type="paragraph" w:styleId="Podnoje">
    <w:name w:val="footer"/>
    <w:basedOn w:val="Normal"/>
    <w:link w:val="PodnojeChar"/>
    <w:uiPriority w:val="99"/>
    <w:unhideWhenUsed/>
    <w:rsid w:val="00546A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46AED"/>
  </w:style>
  <w:style w:type="character" w:styleId="Hiperveza">
    <w:name w:val="Hyperlink"/>
    <w:basedOn w:val="Zadanifontodlomka"/>
    <w:uiPriority w:val="99"/>
    <w:semiHidden/>
    <w:unhideWhenUsed/>
    <w:rsid w:val="0098040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05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4483</Words>
  <Characters>25554</Characters>
  <Application>Microsoft Office Word</Application>
  <DocSecurity>0</DocSecurity>
  <Lines>212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Morena Brečević</dc:creator>
  <cp:keywords/>
  <dc:description/>
  <cp:lastModifiedBy>Kristina  Brljavac</cp:lastModifiedBy>
  <cp:revision>2</cp:revision>
  <cp:lastPrinted>2021-12-29T10:51:00Z</cp:lastPrinted>
  <dcterms:created xsi:type="dcterms:W3CDTF">2023-11-30T10:20:00Z</dcterms:created>
  <dcterms:modified xsi:type="dcterms:W3CDTF">2023-11-30T10:20:00Z</dcterms:modified>
</cp:coreProperties>
</file>