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1E14A" w14:textId="6B58E32E" w:rsidR="00EF22D8" w:rsidRDefault="00EF22D8" w:rsidP="00EF22D8">
      <w:pPr>
        <w:contextualSpacing/>
        <w:mirrorIndents/>
        <w:rPr>
          <w:rFonts w:ascii="Arial" w:hAnsi="Arial" w:cs="Arial"/>
          <w:color w:val="FF0000"/>
        </w:rPr>
      </w:pPr>
      <w:bookmarkStart w:id="0" w:name="_Hlk221017683"/>
      <w:r>
        <w:rPr>
          <w:noProof/>
        </w:rPr>
        <mc:AlternateContent>
          <mc:Choice Requires="wps">
            <w:drawing>
              <wp:inline distT="0" distB="0" distL="0" distR="0" wp14:anchorId="10B5C7C4" wp14:editId="0607912B">
                <wp:extent cx="3543300" cy="1524000"/>
                <wp:effectExtent l="0" t="0" r="0" b="0"/>
                <wp:docPr id="171208467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EF22D8" w14:paraId="46ACD835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7442EDE1" w14:textId="60A9FF4E" w:rsidR="00EF22D8" w:rsidRDefault="00EF22D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C1B30CD" wp14:editId="4983CF06">
                                        <wp:extent cx="247650" cy="247650"/>
                                        <wp:effectExtent l="0" t="0" r="0" b="0"/>
                                        <wp:docPr id="3" name="Picture 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F22D8" w14:paraId="3B5259F1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FEF52AD" w14:textId="28DB95BB" w:rsidR="00EF22D8" w:rsidRDefault="00EF22D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42AE6B0" wp14:editId="76C2C3B9">
                                        <wp:extent cx="247650" cy="247650"/>
                                        <wp:effectExtent l="0" t="0" r="0" b="0"/>
                                        <wp:docPr id="2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B43A67E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7D56FC1F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0D1334FD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4E48DFA" w14:textId="571C845A" w:rsidR="00EF22D8" w:rsidRDefault="0079202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OPĆINSKI NAČELNIK</w:t>
                                  </w:r>
                                  <w:r w:rsidR="00EF22D8" w:rsidRPr="0044350C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– IL SINDACO</w:t>
                                  </w:r>
                                </w:p>
                                <w:p w14:paraId="3F276EE9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6D6B83C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666BC99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E5E1B84" w14:textId="77777777" w:rsidR="00EF22D8" w:rsidRDefault="00EF22D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15134DC" w14:textId="77777777" w:rsidR="00EF22D8" w:rsidRPr="00D4581A" w:rsidRDefault="00EF22D8" w:rsidP="00EF22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B5C7C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EF22D8" w14:paraId="46ACD835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7442EDE1" w14:textId="60A9FF4E" w:rsidR="00EF22D8" w:rsidRDefault="00EF22D8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C1B30CD" wp14:editId="4983CF06">
                                  <wp:extent cx="247650" cy="247650"/>
                                  <wp:effectExtent l="0" t="0" r="0" b="0"/>
                                  <wp:docPr id="3" name="Picture 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F22D8" w14:paraId="3B5259F1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FEF52AD" w14:textId="28DB95BB" w:rsidR="00EF22D8" w:rsidRDefault="00EF22D8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42AE6B0" wp14:editId="76C2C3B9">
                                  <wp:extent cx="247650" cy="24765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B43A67E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7D56FC1F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0D1334FD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34E48DFA" w14:textId="571C845A" w:rsidR="00EF22D8" w:rsidRDefault="0079202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OPĆINSKI NAČELNIK</w:t>
                            </w:r>
                            <w:r w:rsidR="00EF22D8" w:rsidRPr="0044350C"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>– IL SINDACO</w:t>
                            </w:r>
                          </w:p>
                          <w:p w14:paraId="3F276EE9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66D6B83C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666BC99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3E5E1B84" w14:textId="77777777" w:rsidR="00EF22D8" w:rsidRDefault="00EF22D8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15134DC" w14:textId="77777777" w:rsidR="00EF22D8" w:rsidRPr="00D4581A" w:rsidRDefault="00EF22D8" w:rsidP="00EF22D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CDB0886" w14:textId="17BE2D81" w:rsidR="00EF22D8" w:rsidRPr="000248A4" w:rsidRDefault="00EF22D8" w:rsidP="00EF22D8">
      <w:pPr>
        <w:contextualSpacing/>
        <w:mirrorIndents/>
        <w:rPr>
          <w:rFonts w:ascii="Arial" w:hAnsi="Arial" w:cs="Arial"/>
          <w:sz w:val="22"/>
          <w:szCs w:val="22"/>
        </w:rPr>
      </w:pPr>
      <w:bookmarkStart w:id="1" w:name="_Hlk221017693"/>
      <w:bookmarkEnd w:id="0"/>
      <w:r w:rsidRPr="000248A4">
        <w:rPr>
          <w:rFonts w:ascii="Arial" w:hAnsi="Arial" w:cs="Arial"/>
          <w:sz w:val="22"/>
          <w:szCs w:val="22"/>
        </w:rPr>
        <w:t>KLASA:</w:t>
      </w:r>
      <w:r w:rsidR="003E0398">
        <w:rPr>
          <w:rFonts w:ascii="Arial" w:hAnsi="Arial" w:cs="Arial"/>
          <w:sz w:val="22"/>
          <w:szCs w:val="22"/>
        </w:rPr>
        <w:t xml:space="preserve"> 363-05/26-01/02</w:t>
      </w:r>
    </w:p>
    <w:p w14:paraId="69E2D6AB" w14:textId="4E9AF788" w:rsidR="00EF22D8" w:rsidRPr="000248A4" w:rsidRDefault="00EF22D8" w:rsidP="00EF22D8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URBROJ:2163-13-04/06-2</w:t>
      </w:r>
      <w:r>
        <w:rPr>
          <w:rFonts w:ascii="Arial" w:hAnsi="Arial" w:cs="Arial"/>
          <w:sz w:val="22"/>
          <w:szCs w:val="22"/>
        </w:rPr>
        <w:t>6</w:t>
      </w:r>
      <w:r w:rsidRPr="000248A4">
        <w:rPr>
          <w:rFonts w:ascii="Arial" w:hAnsi="Arial" w:cs="Arial"/>
          <w:sz w:val="22"/>
          <w:szCs w:val="22"/>
        </w:rPr>
        <w:t>-</w:t>
      </w:r>
      <w:r w:rsidR="003E0398">
        <w:rPr>
          <w:rFonts w:ascii="Arial" w:hAnsi="Arial" w:cs="Arial"/>
          <w:sz w:val="22"/>
          <w:szCs w:val="22"/>
        </w:rPr>
        <w:t>1</w:t>
      </w:r>
    </w:p>
    <w:p w14:paraId="3E523DBB" w14:textId="45484E4B" w:rsidR="00EF22D8" w:rsidRPr="000248A4" w:rsidRDefault="00EF22D8" w:rsidP="00EF22D8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 xml:space="preserve">Brtonigla-Verteneglio, </w:t>
      </w:r>
      <w:r w:rsidR="005650A3">
        <w:rPr>
          <w:rFonts w:ascii="Arial" w:hAnsi="Arial" w:cs="Arial"/>
          <w:sz w:val="22"/>
          <w:szCs w:val="22"/>
        </w:rPr>
        <w:t>30</w:t>
      </w:r>
      <w:r>
        <w:rPr>
          <w:rFonts w:ascii="Arial" w:hAnsi="Arial" w:cs="Arial"/>
          <w:sz w:val="22"/>
          <w:szCs w:val="22"/>
        </w:rPr>
        <w:t>.01.2026</w:t>
      </w:r>
      <w:r w:rsidRPr="000248A4">
        <w:rPr>
          <w:rFonts w:ascii="Arial" w:hAnsi="Arial" w:cs="Arial"/>
          <w:sz w:val="22"/>
          <w:szCs w:val="22"/>
        </w:rPr>
        <w:t>.</w:t>
      </w:r>
    </w:p>
    <w:p w14:paraId="5E41D192" w14:textId="77777777" w:rsidR="004D6822" w:rsidRDefault="004D6822" w:rsidP="003E0398">
      <w:pPr>
        <w:contextualSpacing/>
        <w:mirrorIndents/>
        <w:rPr>
          <w:rFonts w:ascii="Arial" w:hAnsi="Arial" w:cs="Arial"/>
          <w:b/>
          <w:bCs/>
          <w:sz w:val="22"/>
          <w:szCs w:val="22"/>
        </w:rPr>
      </w:pPr>
    </w:p>
    <w:p w14:paraId="1C853C4D" w14:textId="1A40D8EC" w:rsidR="00ED74BE" w:rsidRDefault="00043190" w:rsidP="00ED74BE">
      <w:pPr>
        <w:ind w:firstLine="708"/>
        <w:jc w:val="right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NACRT </w:t>
      </w:r>
      <w:r w:rsidR="00ED74BE">
        <w:rPr>
          <w:rFonts w:ascii="Arial" w:hAnsi="Arial" w:cs="Arial"/>
          <w:sz w:val="22"/>
          <w:szCs w:val="22"/>
          <w:lang w:val="pl-PL"/>
        </w:rPr>
        <w:t>PRIJEDLOG</w:t>
      </w:r>
      <w:r>
        <w:rPr>
          <w:rFonts w:ascii="Arial" w:hAnsi="Arial" w:cs="Arial"/>
          <w:sz w:val="22"/>
          <w:szCs w:val="22"/>
          <w:lang w:val="pl-PL"/>
        </w:rPr>
        <w:t>A</w:t>
      </w:r>
    </w:p>
    <w:bookmarkEnd w:id="1"/>
    <w:p w14:paraId="58232DEC" w14:textId="741674A1" w:rsidR="003E0398" w:rsidRPr="006475C0" w:rsidRDefault="003E0398" w:rsidP="003E039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C46FD">
        <w:rPr>
          <w:rFonts w:ascii="Arial" w:hAnsi="Arial" w:cs="Arial"/>
          <w:sz w:val="22"/>
          <w:szCs w:val="22"/>
          <w:lang w:val="pl-PL"/>
        </w:rPr>
        <w:t xml:space="preserve">Na temelju članka 11. stavka 3. 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Zakona o grobljima (“Narodne Novine “broj 78/25. i 80/25. -ispravak) u daljnjem tekstu: Zakon o grobljima), 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6475C0">
        <w:rPr>
          <w:rFonts w:ascii="Arial" w:hAnsi="Arial" w:cs="Arial"/>
          <w:sz w:val="22"/>
          <w:szCs w:val="22"/>
        </w:rPr>
        <w:t>i čl. 52. Statuta Općine Brtonigla-Verteneglio (Službene novine Općine Brtonigla-Verteneglio broj 03/18, 03/21, 07/21-pročišćeni tekst,16/22), Načelnik Općine Brtonigla-Verteneglio donosi sljedeću</w:t>
      </w:r>
    </w:p>
    <w:p w14:paraId="663DC5EF" w14:textId="77777777" w:rsidR="003E0398" w:rsidRDefault="003E0398" w:rsidP="003E0398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3CD448BC" w14:textId="77777777" w:rsidR="00ED74BE" w:rsidRDefault="00ED74BE" w:rsidP="003E0398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6C62B55B" w14:textId="77095A26" w:rsidR="003E0398" w:rsidRDefault="003E0398" w:rsidP="003E0398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558A2">
        <w:rPr>
          <w:rFonts w:ascii="Arial" w:hAnsi="Arial" w:cs="Arial"/>
          <w:b/>
          <w:bCs/>
          <w:sz w:val="22"/>
          <w:szCs w:val="22"/>
          <w:lang w:val="pl-PL"/>
        </w:rPr>
        <w:t>O D L U K U</w:t>
      </w:r>
    </w:p>
    <w:p w14:paraId="67F83F79" w14:textId="2E534E11" w:rsidR="003E0398" w:rsidRDefault="003E0398" w:rsidP="003E0398">
      <w:pPr>
        <w:pStyle w:val="Heading1"/>
        <w:ind w:left="0" w:right="0" w:firstLine="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>
        <w:rPr>
          <w:rFonts w:ascii="Arial" w:hAnsi="Arial" w:cs="Arial"/>
          <w:b/>
          <w:bCs/>
          <w:sz w:val="22"/>
          <w:szCs w:val="22"/>
          <w:lang w:val="pl-PL"/>
        </w:rPr>
        <w:t>O ponašanju na grobljima na području</w:t>
      </w:r>
    </w:p>
    <w:p w14:paraId="4AB0B829" w14:textId="30F0F126" w:rsidR="003E0398" w:rsidRDefault="003E0398" w:rsidP="003E0398">
      <w:pPr>
        <w:jc w:val="center"/>
        <w:rPr>
          <w:rFonts w:ascii="Arial" w:hAnsi="Arial" w:cs="Arial"/>
          <w:b/>
          <w:bCs/>
          <w:sz w:val="22"/>
          <w:szCs w:val="22"/>
          <w:lang w:val="pl-PL" w:eastAsia="en-US"/>
        </w:rPr>
      </w:pPr>
      <w:r w:rsidRPr="003E0398">
        <w:rPr>
          <w:rFonts w:ascii="Arial" w:hAnsi="Arial" w:cs="Arial"/>
          <w:b/>
          <w:bCs/>
          <w:sz w:val="22"/>
          <w:szCs w:val="22"/>
          <w:lang w:val="pl-PL" w:eastAsia="en-US"/>
        </w:rPr>
        <w:t>Općine Brtonigla-Verteneglio</w:t>
      </w:r>
    </w:p>
    <w:p w14:paraId="41CEDC1D" w14:textId="77777777" w:rsidR="00ED74BE" w:rsidRPr="003E0398" w:rsidRDefault="00ED74BE" w:rsidP="003E0398">
      <w:pPr>
        <w:jc w:val="center"/>
        <w:rPr>
          <w:rFonts w:ascii="Arial" w:hAnsi="Arial" w:cs="Arial"/>
          <w:b/>
          <w:bCs/>
          <w:sz w:val="22"/>
          <w:szCs w:val="22"/>
          <w:lang w:val="pl-PL" w:eastAsia="en-US"/>
        </w:rPr>
      </w:pPr>
    </w:p>
    <w:p w14:paraId="39A7EE9B" w14:textId="77777777" w:rsidR="003E0398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7A798E7D" w14:textId="77777777" w:rsidR="003E0398" w:rsidRPr="006D6835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I. OPĆE ODREDBE</w:t>
      </w:r>
    </w:p>
    <w:p w14:paraId="245C5DFA" w14:textId="77777777" w:rsidR="003E0398" w:rsidRPr="006D6835" w:rsidRDefault="003E0398" w:rsidP="003E0398">
      <w:pPr>
        <w:spacing w:after="127" w:line="259" w:lineRule="auto"/>
        <w:ind w:left="722" w:right="683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1 </w:t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3D7017BF" wp14:editId="104BDD72">
            <wp:extent cx="13706" cy="18273"/>
            <wp:effectExtent l="0" t="0" r="0" b="0"/>
            <wp:docPr id="2259" name="Picture 2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9" name="Picture 225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06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E105F" w14:textId="09564F04" w:rsidR="003E0398" w:rsidRDefault="003E0398" w:rsidP="003E0398">
      <w:pPr>
        <w:spacing w:after="186"/>
        <w:ind w:left="64" w:right="14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Ovom Odlukom o ponašanju na groblj</w:t>
      </w:r>
      <w:r>
        <w:rPr>
          <w:rFonts w:ascii="Arial" w:hAnsi="Arial" w:cs="Arial"/>
          <w:sz w:val="22"/>
          <w:szCs w:val="22"/>
          <w:lang w:val="pl-PL"/>
        </w:rPr>
        <w:t>ima na području Općine Brtonigla-Verteneglio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 (u daljnjem tekstu: Odluka)  utvrđuje </w:t>
      </w:r>
      <w:r>
        <w:rPr>
          <w:rFonts w:ascii="Arial" w:hAnsi="Arial" w:cs="Arial"/>
          <w:sz w:val="22"/>
          <w:szCs w:val="22"/>
          <w:lang w:val="pl-PL"/>
        </w:rPr>
        <w:t xml:space="preserve">se </w:t>
      </w:r>
      <w:r w:rsidRPr="002613BC">
        <w:rPr>
          <w:rFonts w:ascii="Arial" w:hAnsi="Arial" w:cs="Arial"/>
          <w:sz w:val="22"/>
          <w:szCs w:val="22"/>
          <w:lang w:val="pl-PL"/>
        </w:rPr>
        <w:t>radno vrijeme groblja, vrijeme ukopa, način i primjereno vrijeme za obavljanje radova na groblju i pružanje određenih usluga na groblju od strane drugih pravnih osoba, pravila ponašanja na groblju koja vrijede za korisnike</w:t>
      </w:r>
      <w:r>
        <w:rPr>
          <w:rFonts w:ascii="Arial" w:hAnsi="Arial" w:cs="Arial"/>
          <w:sz w:val="22"/>
          <w:szCs w:val="22"/>
          <w:lang w:val="pl-PL"/>
        </w:rPr>
        <w:t xml:space="preserve"> i posjetitelje.</w:t>
      </w:r>
    </w:p>
    <w:p w14:paraId="6416D9A5" w14:textId="37134E51" w:rsidR="003E0398" w:rsidRPr="003E0398" w:rsidRDefault="003E0398" w:rsidP="003E0398">
      <w:pPr>
        <w:spacing w:after="186"/>
        <w:ind w:left="64" w:right="1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3E0398">
        <w:rPr>
          <w:rFonts w:ascii="Arial" w:hAnsi="Arial" w:cs="Arial"/>
          <w:b/>
          <w:bCs/>
          <w:sz w:val="22"/>
          <w:szCs w:val="22"/>
          <w:lang w:val="pl-PL"/>
        </w:rPr>
        <w:t>Članak 2.</w:t>
      </w:r>
    </w:p>
    <w:p w14:paraId="4A07D8DC" w14:textId="3FC95A7D" w:rsidR="002F5337" w:rsidRPr="002F5337" w:rsidRDefault="002F5337" w:rsidP="002F5337">
      <w:pPr>
        <w:rPr>
          <w:rFonts w:ascii="Arial" w:hAnsi="Arial" w:cs="Arial"/>
          <w:iCs/>
          <w:sz w:val="22"/>
          <w:szCs w:val="22"/>
        </w:rPr>
      </w:pPr>
      <w:r w:rsidRPr="002F5337">
        <w:rPr>
          <w:rFonts w:ascii="Arial" w:hAnsi="Arial" w:cs="Arial"/>
          <w:iCs/>
          <w:sz w:val="22"/>
          <w:szCs w:val="22"/>
        </w:rPr>
        <w:t xml:space="preserve">Groblja </w:t>
      </w:r>
      <w:r>
        <w:rPr>
          <w:rFonts w:ascii="Arial" w:hAnsi="Arial" w:cs="Arial"/>
          <w:iCs/>
          <w:sz w:val="22"/>
          <w:szCs w:val="22"/>
        </w:rPr>
        <w:t>na području</w:t>
      </w:r>
      <w:r w:rsidRPr="002F5337">
        <w:rPr>
          <w:rFonts w:ascii="Arial" w:hAnsi="Arial" w:cs="Arial"/>
          <w:iCs/>
          <w:sz w:val="22"/>
          <w:szCs w:val="22"/>
        </w:rPr>
        <w:t xml:space="preserve"> Općine Brtonigla</w:t>
      </w:r>
      <w:r>
        <w:rPr>
          <w:rFonts w:ascii="Arial" w:hAnsi="Arial" w:cs="Arial"/>
          <w:iCs/>
          <w:sz w:val="22"/>
          <w:szCs w:val="22"/>
        </w:rPr>
        <w:t>-Verteneglio, kojima upravlja Vlastiti pogon Općine Brtonigla-Verteneglio (u daljnjem tekstu: Upravitelj groblja) su:</w:t>
      </w:r>
      <w:r w:rsidRPr="002F5337">
        <w:rPr>
          <w:rFonts w:ascii="Arial" w:hAnsi="Arial" w:cs="Arial"/>
          <w:iCs/>
          <w:sz w:val="22"/>
          <w:szCs w:val="22"/>
        </w:rPr>
        <w:t xml:space="preserve"> Mjesno groblje Brtonigla, koje se sastoji od starog i novog dijela i Mjesno groblje Srbani, koje se sastoji od </w:t>
      </w:r>
      <w:r w:rsidR="008C6642">
        <w:rPr>
          <w:rFonts w:ascii="Arial" w:hAnsi="Arial" w:cs="Arial"/>
          <w:iCs/>
          <w:sz w:val="22"/>
          <w:szCs w:val="22"/>
        </w:rPr>
        <w:t>starog</w:t>
      </w:r>
      <w:r w:rsidRPr="002F5337">
        <w:rPr>
          <w:rFonts w:ascii="Arial" w:hAnsi="Arial" w:cs="Arial"/>
          <w:iCs/>
          <w:sz w:val="22"/>
          <w:szCs w:val="22"/>
        </w:rPr>
        <w:t xml:space="preserve"> i </w:t>
      </w:r>
      <w:r w:rsidR="008C6642">
        <w:rPr>
          <w:rFonts w:ascii="Arial" w:hAnsi="Arial" w:cs="Arial"/>
          <w:iCs/>
          <w:sz w:val="22"/>
          <w:szCs w:val="22"/>
        </w:rPr>
        <w:t>novog</w:t>
      </w:r>
      <w:r w:rsidRPr="002F5337">
        <w:rPr>
          <w:rFonts w:ascii="Arial" w:hAnsi="Arial" w:cs="Arial"/>
          <w:iCs/>
          <w:sz w:val="22"/>
          <w:szCs w:val="22"/>
        </w:rPr>
        <w:t xml:space="preserve"> dijela.</w:t>
      </w:r>
    </w:p>
    <w:p w14:paraId="7FA91884" w14:textId="7BCEEEE6" w:rsidR="003E0398" w:rsidRDefault="002F5337" w:rsidP="002F5337">
      <w:pPr>
        <w:spacing w:after="186"/>
        <w:ind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Grobljem se upravlja, odnosno koristi ga se:</w:t>
      </w:r>
    </w:p>
    <w:p w14:paraId="4E067F34" w14:textId="77777777" w:rsidR="000A14C5" w:rsidRDefault="002F5337" w:rsidP="002F5337">
      <w:pPr>
        <w:spacing w:after="186"/>
        <w:ind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na način kojim se iskazuje poštovanje i pijetet prema umrlim osobama koje na njemu počivaju,</w:t>
      </w:r>
    </w:p>
    <w:p w14:paraId="14A938CE" w14:textId="5DEFA7D5" w:rsidR="002F5337" w:rsidRPr="002613BC" w:rsidRDefault="002F5337" w:rsidP="002F5337">
      <w:pPr>
        <w:spacing w:after="186"/>
        <w:ind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na način koji odgovara</w:t>
      </w:r>
      <w:r w:rsidR="008670BF">
        <w:rPr>
          <w:rFonts w:ascii="Arial" w:hAnsi="Arial" w:cs="Arial"/>
          <w:sz w:val="22"/>
          <w:szCs w:val="22"/>
          <w:lang w:val="pl-PL"/>
        </w:rPr>
        <w:t xml:space="preserve"> tehničkim i sanitarnim uvjetima, zaštiti okoliša, te krajobaznim vrijednostima područja na kojem se groblje nalazi.</w:t>
      </w:r>
    </w:p>
    <w:p w14:paraId="1316CA1B" w14:textId="77777777" w:rsidR="003E0398" w:rsidRPr="002613BC" w:rsidRDefault="003E0398" w:rsidP="003E0398">
      <w:pPr>
        <w:pStyle w:val="Heading1"/>
        <w:ind w:left="81" w:right="0"/>
        <w:rPr>
          <w:rFonts w:ascii="Arial" w:hAnsi="Arial" w:cs="Arial"/>
          <w:sz w:val="22"/>
          <w:szCs w:val="22"/>
          <w:lang w:val="pl-PL"/>
        </w:rPr>
      </w:pPr>
    </w:p>
    <w:p w14:paraId="6C542D1F" w14:textId="77777777" w:rsidR="003E0398" w:rsidRPr="006D6835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II. RADNO VRIJEME GROBLJA</w:t>
      </w:r>
    </w:p>
    <w:p w14:paraId="7453EAC1" w14:textId="57C17EC8" w:rsidR="003E0398" w:rsidRPr="008670BF" w:rsidRDefault="003E0398" w:rsidP="008670BF">
      <w:pPr>
        <w:pStyle w:val="ListParagraph"/>
        <w:numPr>
          <w:ilvl w:val="0"/>
          <w:numId w:val="45"/>
        </w:numPr>
        <w:spacing w:after="127" w:line="259" w:lineRule="auto"/>
        <w:ind w:right="698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8670BF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065CDB">
        <w:rPr>
          <w:rFonts w:ascii="Arial" w:hAnsi="Arial" w:cs="Arial"/>
          <w:b/>
          <w:bCs/>
          <w:sz w:val="22"/>
          <w:szCs w:val="22"/>
          <w:lang w:val="pl-PL"/>
        </w:rPr>
        <w:t>3</w:t>
      </w:r>
      <w:r w:rsidRPr="008670BF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14BC78E3" w14:textId="77777777" w:rsidR="00215BD5" w:rsidRDefault="008670BF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 w:rsidRPr="002210A5">
        <w:rPr>
          <w:rFonts w:ascii="Arial" w:hAnsi="Arial" w:cs="Arial"/>
          <w:sz w:val="22"/>
          <w:szCs w:val="22"/>
          <w:lang w:val="pl-PL"/>
        </w:rPr>
        <w:t>Groblja su otvorena i dostupna za posjetitelje svaki dan</w:t>
      </w:r>
      <w:r w:rsidR="00215BD5">
        <w:rPr>
          <w:rFonts w:ascii="Arial" w:hAnsi="Arial" w:cs="Arial"/>
          <w:sz w:val="22"/>
          <w:szCs w:val="22"/>
          <w:lang w:val="pl-PL"/>
        </w:rPr>
        <w:t xml:space="preserve"> i to:</w:t>
      </w:r>
    </w:p>
    <w:p w14:paraId="70FF8667" w14:textId="61A35983" w:rsidR="008670BF" w:rsidRDefault="00215BD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od 08.00 do 19:00 ljetno radno vrijeme</w:t>
      </w:r>
    </w:p>
    <w:p w14:paraId="73D0DEB9" w14:textId="5169BCA7" w:rsidR="00215BD5" w:rsidRDefault="00215BD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od 08.00 do 17.00 zimsko radno vrijeme.</w:t>
      </w:r>
    </w:p>
    <w:p w14:paraId="5704881F" w14:textId="4D94D7D4" w:rsidR="00215BD5" w:rsidRDefault="00215BD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Izvan radnog vremena </w:t>
      </w:r>
      <w:r w:rsidR="0030433B">
        <w:rPr>
          <w:rFonts w:ascii="Arial" w:hAnsi="Arial" w:cs="Arial"/>
          <w:sz w:val="22"/>
          <w:szCs w:val="22"/>
          <w:lang w:val="pl-PL"/>
        </w:rPr>
        <w:t>ulazna vrata na grobljima moraju biti zatvorena.</w:t>
      </w:r>
    </w:p>
    <w:p w14:paraId="5F6849EF" w14:textId="061100FB" w:rsidR="002210A5" w:rsidRDefault="002210A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Mrtvačnice i kapelice otvaraju se na dan ukopa, i to najranije </w:t>
      </w:r>
      <w:r w:rsidR="00B8058C">
        <w:rPr>
          <w:rFonts w:ascii="Arial" w:hAnsi="Arial" w:cs="Arial"/>
          <w:sz w:val="22"/>
          <w:szCs w:val="22"/>
          <w:lang w:val="pl-PL"/>
        </w:rPr>
        <w:t>3</w:t>
      </w:r>
      <w:r>
        <w:rPr>
          <w:rFonts w:ascii="Arial" w:hAnsi="Arial" w:cs="Arial"/>
          <w:sz w:val="22"/>
          <w:szCs w:val="22"/>
          <w:lang w:val="pl-PL"/>
        </w:rPr>
        <w:t xml:space="preserve"> (</w:t>
      </w:r>
      <w:r w:rsidR="00B8058C">
        <w:rPr>
          <w:rFonts w:ascii="Arial" w:hAnsi="Arial" w:cs="Arial"/>
          <w:sz w:val="22"/>
          <w:szCs w:val="22"/>
          <w:lang w:val="pl-PL"/>
        </w:rPr>
        <w:t>tri</w:t>
      </w:r>
      <w:r>
        <w:rPr>
          <w:rFonts w:ascii="Arial" w:hAnsi="Arial" w:cs="Arial"/>
          <w:sz w:val="22"/>
          <w:szCs w:val="22"/>
          <w:lang w:val="pl-PL"/>
        </w:rPr>
        <w:t>) sata prije početka obreda.</w:t>
      </w:r>
    </w:p>
    <w:p w14:paraId="2A2457A5" w14:textId="6886C85D" w:rsidR="002210A5" w:rsidRDefault="002210A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Kada nema ukopa, mrtvačnice i kapelice ostaju zatvorene.</w:t>
      </w:r>
    </w:p>
    <w:p w14:paraId="60938195" w14:textId="77777777" w:rsidR="003E0398" w:rsidRPr="006D6835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lastRenderedPageBreak/>
        <w:t>III. VRIJEME UKOPA</w:t>
      </w:r>
    </w:p>
    <w:p w14:paraId="2B32C10F" w14:textId="1B302AC1" w:rsidR="003E0398" w:rsidRPr="006D6835" w:rsidRDefault="003E0398" w:rsidP="003E0398">
      <w:pPr>
        <w:pStyle w:val="ListParagraph"/>
        <w:spacing w:after="127" w:line="259" w:lineRule="auto"/>
        <w:ind w:right="705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065CDB">
        <w:rPr>
          <w:rFonts w:ascii="Arial" w:hAnsi="Arial" w:cs="Arial"/>
          <w:b/>
          <w:bCs/>
          <w:sz w:val="22"/>
          <w:szCs w:val="22"/>
          <w:lang w:val="pl-PL"/>
        </w:rPr>
        <w:t>4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0AAFBF76" w14:textId="7489C2F7" w:rsidR="003E0398" w:rsidRPr="008E7D4C" w:rsidRDefault="003E0398" w:rsidP="008E7D4C">
      <w:pPr>
        <w:spacing w:after="18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Ukopi se obavljaju</w:t>
      </w:r>
      <w:r w:rsidR="002210A5" w:rsidRPr="008E7D4C">
        <w:rPr>
          <w:rFonts w:ascii="Arial" w:hAnsi="Arial" w:cs="Arial"/>
          <w:sz w:val="22"/>
          <w:szCs w:val="22"/>
          <w:lang w:val="pl-PL"/>
        </w:rPr>
        <w:t xml:space="preserve">, u dogovoru s pravnom osobom kojoj su povjereni poslovi ukopa, u pravilu </w:t>
      </w:r>
      <w:r w:rsidRPr="008E7D4C">
        <w:rPr>
          <w:rFonts w:ascii="Arial" w:hAnsi="Arial" w:cs="Arial"/>
          <w:sz w:val="22"/>
          <w:szCs w:val="22"/>
          <w:lang w:val="pl-PL"/>
        </w:rPr>
        <w:t xml:space="preserve">od ponedjeljka do </w:t>
      </w:r>
      <w:r w:rsidR="002210A5" w:rsidRPr="008E7D4C">
        <w:rPr>
          <w:rFonts w:ascii="Arial" w:hAnsi="Arial" w:cs="Arial"/>
          <w:sz w:val="22"/>
          <w:szCs w:val="22"/>
          <w:lang w:val="pl-PL"/>
        </w:rPr>
        <w:t>subote.</w:t>
      </w:r>
    </w:p>
    <w:p w14:paraId="7D18F860" w14:textId="77777777" w:rsidR="00ED74BE" w:rsidRDefault="00ED74BE" w:rsidP="00ED74BE">
      <w:pPr>
        <w:spacing w:after="235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1E2541D5" w14:textId="07665D61" w:rsidR="003E0398" w:rsidRPr="00ED74BE" w:rsidRDefault="003E0398" w:rsidP="00ED74BE">
      <w:pPr>
        <w:spacing w:after="235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ED74BE">
        <w:rPr>
          <w:rFonts w:ascii="Arial" w:hAnsi="Arial" w:cs="Arial"/>
          <w:sz w:val="22"/>
          <w:szCs w:val="22"/>
          <w:lang w:val="pl-PL"/>
        </w:rPr>
        <w:t xml:space="preserve">Ukopi se ne obavljaju </w:t>
      </w:r>
      <w:r w:rsidR="002210A5" w:rsidRPr="00ED74BE">
        <w:rPr>
          <w:rFonts w:ascii="Arial" w:hAnsi="Arial" w:cs="Arial"/>
          <w:sz w:val="22"/>
          <w:szCs w:val="22"/>
          <w:lang w:val="pl-PL"/>
        </w:rPr>
        <w:t xml:space="preserve">nedjeljom, </w:t>
      </w:r>
      <w:r w:rsidRPr="00ED74BE">
        <w:rPr>
          <w:rFonts w:ascii="Arial" w:hAnsi="Arial" w:cs="Arial"/>
          <w:sz w:val="22"/>
          <w:szCs w:val="22"/>
          <w:lang w:val="pl-PL"/>
        </w:rPr>
        <w:t>u dane blagdana i neradnih dana određenih zakonom kojim se uređuju blagdani, spomendani i neradni dani u Republici Hrvatskoj</w:t>
      </w:r>
      <w:r w:rsidR="002210A5" w:rsidRPr="00ED74BE">
        <w:rPr>
          <w:rFonts w:ascii="Arial" w:hAnsi="Arial" w:cs="Arial"/>
          <w:sz w:val="22"/>
          <w:szCs w:val="22"/>
          <w:lang w:val="pl-PL"/>
        </w:rPr>
        <w:t>, osim iznimno u pojedinim opravdanim slučajevima uz suglasnost Upravitelja groblja.</w:t>
      </w:r>
    </w:p>
    <w:p w14:paraId="165B3CC2" w14:textId="77777777" w:rsidR="003E0398" w:rsidRPr="006D6835" w:rsidRDefault="003E0398" w:rsidP="003E0398">
      <w:pPr>
        <w:pStyle w:val="Heading1"/>
        <w:ind w:left="0" w:right="0" w:firstLine="0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453690AE" w14:textId="77777777" w:rsidR="003E0398" w:rsidRPr="006D6835" w:rsidRDefault="003E0398" w:rsidP="003E0398">
      <w:pPr>
        <w:pStyle w:val="Heading1"/>
        <w:ind w:left="0" w:right="0" w:firstLine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IV. NAČIN I PRIMJERENO VRIJEME ZA IZVOĐENJE RADOVA</w:t>
      </w:r>
    </w:p>
    <w:p w14:paraId="59593183" w14:textId="77777777" w:rsidR="003E0398" w:rsidRPr="00791CED" w:rsidRDefault="003E0398" w:rsidP="003E0398">
      <w:pPr>
        <w:rPr>
          <w:lang w:val="pl-PL"/>
        </w:rPr>
      </w:pPr>
    </w:p>
    <w:p w14:paraId="4DCD414F" w14:textId="67D40B50" w:rsidR="003E0398" w:rsidRPr="00065CDB" w:rsidRDefault="003E0398" w:rsidP="003E0398">
      <w:pPr>
        <w:spacing w:after="93" w:line="259" w:lineRule="auto"/>
        <w:ind w:right="74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 xml:space="preserve">           </w:t>
      </w:r>
      <w:r w:rsidRPr="00065CDB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065CDB" w:rsidRPr="00065CDB">
        <w:rPr>
          <w:rFonts w:ascii="Arial" w:hAnsi="Arial" w:cs="Arial"/>
          <w:b/>
          <w:bCs/>
          <w:sz w:val="22"/>
          <w:szCs w:val="22"/>
          <w:lang w:val="pl-PL"/>
        </w:rPr>
        <w:t>5</w:t>
      </w:r>
      <w:r w:rsidRPr="00065CDB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3E6C55A1" w14:textId="432FBD18" w:rsidR="003E0398" w:rsidRPr="002210A5" w:rsidRDefault="003E0398" w:rsidP="008E7D4C">
      <w:pPr>
        <w:pStyle w:val="ListParagraph"/>
        <w:spacing w:after="138" w:line="221" w:lineRule="auto"/>
        <w:ind w:left="428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2210A5">
        <w:rPr>
          <w:rFonts w:ascii="Arial" w:hAnsi="Arial" w:cs="Arial"/>
          <w:sz w:val="22"/>
          <w:szCs w:val="22"/>
          <w:lang w:val="pl-PL"/>
        </w:rPr>
        <w:t>Za izvođenje radova i preinaku grobnog mjesta potrebna je pisana suglasnost Uprav</w:t>
      </w:r>
      <w:r w:rsidR="00C56F74">
        <w:rPr>
          <w:rFonts w:ascii="Arial" w:hAnsi="Arial" w:cs="Arial"/>
          <w:sz w:val="22"/>
          <w:szCs w:val="22"/>
          <w:lang w:val="pl-PL"/>
        </w:rPr>
        <w:t xml:space="preserve">itelja </w:t>
      </w:r>
      <w:r w:rsidRPr="002210A5">
        <w:rPr>
          <w:rFonts w:ascii="Arial" w:hAnsi="Arial" w:cs="Arial"/>
          <w:sz w:val="22"/>
          <w:szCs w:val="22"/>
          <w:lang w:val="pl-PL"/>
        </w:rPr>
        <w:t>groblja</w:t>
      </w:r>
      <w:r w:rsidR="00C56F74">
        <w:rPr>
          <w:rFonts w:ascii="Arial" w:hAnsi="Arial" w:cs="Arial"/>
          <w:noProof/>
          <w:sz w:val="22"/>
          <w:szCs w:val="22"/>
          <w:lang w:val="pl-PL"/>
        </w:rPr>
        <w:t>,</w:t>
      </w:r>
      <w:r w:rsidRPr="002210A5">
        <w:rPr>
          <w:rFonts w:ascii="Arial" w:hAnsi="Arial" w:cs="Arial"/>
          <w:noProof/>
          <w:sz w:val="22"/>
          <w:szCs w:val="22"/>
          <w:lang w:val="pl-PL"/>
        </w:rPr>
        <w:t>te je takvo uređenje korisnik/ci potrebno povjeriti ovlaštenom obrtu ili pravnoj osobi.</w:t>
      </w:r>
      <w:r w:rsidRPr="001A666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E2E91B5" wp14:editId="2B98961C">
            <wp:extent cx="4569" cy="4569"/>
            <wp:effectExtent l="0" t="0" r="0" b="0"/>
            <wp:docPr id="5112" name="Picture 5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2" name="Picture 51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6E3D2" w14:textId="77777777" w:rsidR="008E7D4C" w:rsidRDefault="008E7D4C" w:rsidP="008E7D4C">
      <w:pPr>
        <w:pStyle w:val="ListParagraph"/>
        <w:spacing w:after="67" w:line="221" w:lineRule="auto"/>
        <w:ind w:left="428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5D1DD27C" w14:textId="1BC4CE31" w:rsidR="003E0398" w:rsidRPr="00791CED" w:rsidRDefault="003E0398" w:rsidP="008E7D4C">
      <w:pPr>
        <w:pStyle w:val="ListParagraph"/>
        <w:spacing w:after="67" w:line="221" w:lineRule="auto"/>
        <w:ind w:left="428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>Za izdavanje suglasnosti iz stavka 1 . ovoga članka korisnik grobnog mjesta obvezan je priložiti:</w:t>
      </w:r>
    </w:p>
    <w:p w14:paraId="5C20C672" w14:textId="1976132B" w:rsidR="003E0398" w:rsidRPr="00791CED" w:rsidRDefault="003E0398" w:rsidP="003E0398">
      <w:pPr>
        <w:pStyle w:val="ListParagraph"/>
        <w:numPr>
          <w:ilvl w:val="0"/>
          <w:numId w:val="38"/>
        </w:numPr>
        <w:spacing w:after="71" w:line="221" w:lineRule="auto"/>
        <w:ind w:right="83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 xml:space="preserve">vlastoručno potpisan zahtjev za izdavanje suglasnosti, s naznačenim OlB-om korisnika grobnog mjesta 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</w:p>
    <w:p w14:paraId="7069F6BA" w14:textId="25351764" w:rsidR="003E0398" w:rsidRPr="00791CED" w:rsidRDefault="003E0398" w:rsidP="003E0398">
      <w:pPr>
        <w:pStyle w:val="ListParagraph"/>
        <w:numPr>
          <w:ilvl w:val="0"/>
          <w:numId w:val="38"/>
        </w:numPr>
        <w:spacing w:after="71" w:line="221" w:lineRule="auto"/>
        <w:ind w:right="83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>ako ima više korisnika grobnog mjesta, za izvo</w:t>
      </w:r>
      <w:r w:rsidR="00043190">
        <w:rPr>
          <w:rFonts w:ascii="Arial" w:hAnsi="Arial" w:cs="Arial"/>
          <w:sz w:val="22"/>
          <w:szCs w:val="22"/>
          <w:lang w:val="pl-PL"/>
        </w:rPr>
        <w:t>đ</w:t>
      </w:r>
      <w:r w:rsidRPr="00791CED">
        <w:rPr>
          <w:rFonts w:ascii="Arial" w:hAnsi="Arial" w:cs="Arial"/>
          <w:sz w:val="22"/>
          <w:szCs w:val="22"/>
          <w:lang w:val="pl-PL"/>
        </w:rPr>
        <w:t>enje radova potrebna je suglasnost svih korisnika, a iznimno korisnik može izvoditi radove i bez njihove suglasnosti, uz obvezno prilaganje javnobilježnički ovjerene izjave kojom prihvaća odgovornost prema ostalim sukorisnicima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</w:p>
    <w:p w14:paraId="2C2B2C51" w14:textId="77777777" w:rsidR="003E0398" w:rsidRDefault="003E0398" w:rsidP="003E0398">
      <w:pPr>
        <w:pStyle w:val="ListParagraph"/>
        <w:numPr>
          <w:ilvl w:val="0"/>
          <w:numId w:val="38"/>
        </w:numPr>
        <w:spacing w:after="145" w:line="221" w:lineRule="auto"/>
        <w:ind w:right="83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>dva nacrta gradnje i opremanja grobnog mjesta te nacrte gravure s navedenim dimenzijama ploče i položajem i dimenzijama teksta koji odgovara propisanim dimenzijama i po načinu izvođenja u skladu su s okolinom</w:t>
      </w:r>
      <w:r>
        <w:rPr>
          <w:rFonts w:ascii="Arial" w:hAnsi="Arial" w:cs="Arial"/>
          <w:sz w:val="22"/>
          <w:szCs w:val="22"/>
          <w:lang w:val="pl-PL"/>
        </w:rPr>
        <w:t>.</w:t>
      </w:r>
    </w:p>
    <w:p w14:paraId="381E7EB9" w14:textId="77777777" w:rsidR="008E7D4C" w:rsidRDefault="008E7D4C" w:rsidP="008E7D4C">
      <w:pPr>
        <w:pStyle w:val="ListParagraph"/>
        <w:spacing w:after="3" w:line="216" w:lineRule="auto"/>
        <w:ind w:left="284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3BBC3A12" w14:textId="555F499D" w:rsidR="002210A5" w:rsidRDefault="003E0398" w:rsidP="008E7D4C">
      <w:pPr>
        <w:pStyle w:val="ListParagraph"/>
        <w:spacing w:after="3" w:line="216" w:lineRule="auto"/>
        <w:ind w:left="284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2210A5">
        <w:rPr>
          <w:rFonts w:ascii="Arial" w:hAnsi="Arial" w:cs="Arial"/>
          <w:sz w:val="22"/>
          <w:szCs w:val="22"/>
          <w:lang w:val="pl-PL"/>
        </w:rPr>
        <w:t>Uprav</w:t>
      </w:r>
      <w:r w:rsidR="00C56F74">
        <w:rPr>
          <w:rFonts w:ascii="Arial" w:hAnsi="Arial" w:cs="Arial"/>
          <w:sz w:val="22"/>
          <w:szCs w:val="22"/>
          <w:lang w:val="pl-PL"/>
        </w:rPr>
        <w:t>itelj</w:t>
      </w:r>
      <w:r w:rsidRPr="002210A5">
        <w:rPr>
          <w:rFonts w:ascii="Arial" w:hAnsi="Arial" w:cs="Arial"/>
          <w:sz w:val="22"/>
          <w:szCs w:val="22"/>
          <w:lang w:val="pl-PL"/>
        </w:rPr>
        <w:t xml:space="preserve"> groblja izdaje suglasnost iz stavka I. ovoga članka u roku od 60 dana od dana predaje urednog zahtjeva</w:t>
      </w:r>
      <w:r w:rsidR="00C56F74">
        <w:rPr>
          <w:rFonts w:ascii="Arial" w:hAnsi="Arial" w:cs="Arial"/>
          <w:sz w:val="22"/>
          <w:szCs w:val="22"/>
          <w:lang w:val="pl-PL"/>
        </w:rPr>
        <w:t>.</w:t>
      </w:r>
    </w:p>
    <w:p w14:paraId="10A26505" w14:textId="77777777" w:rsidR="008E7D4C" w:rsidRDefault="008E7D4C" w:rsidP="008E7D4C">
      <w:pPr>
        <w:pStyle w:val="ListParagraph"/>
        <w:spacing w:after="3" w:line="216" w:lineRule="auto"/>
        <w:ind w:left="284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0991F502" w14:textId="52084019" w:rsidR="003E0398" w:rsidRPr="002210A5" w:rsidRDefault="003E0398" w:rsidP="008E7D4C">
      <w:pPr>
        <w:pStyle w:val="ListParagraph"/>
        <w:spacing w:after="3" w:line="216" w:lineRule="auto"/>
        <w:ind w:left="284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2210A5">
        <w:rPr>
          <w:rFonts w:ascii="Arial" w:hAnsi="Arial" w:cs="Arial"/>
          <w:sz w:val="22"/>
          <w:szCs w:val="22"/>
          <w:lang w:val="pl-PL"/>
        </w:rPr>
        <w:t xml:space="preserve">Ako ne izda suglasnost iz stavka 1. ovoga članka ili ne odbije zahtjev uz navođenje razloga u </w:t>
      </w:r>
      <w:r w:rsidR="002210A5" w:rsidRPr="002210A5">
        <w:rPr>
          <w:rFonts w:ascii="Arial" w:hAnsi="Arial" w:cs="Arial"/>
          <w:sz w:val="22"/>
          <w:szCs w:val="22"/>
          <w:lang w:val="pl-PL"/>
        </w:rPr>
        <w:t xml:space="preserve">   </w:t>
      </w:r>
      <w:r w:rsidRPr="002210A5">
        <w:rPr>
          <w:rFonts w:ascii="Arial" w:hAnsi="Arial" w:cs="Arial"/>
          <w:sz w:val="22"/>
          <w:szCs w:val="22"/>
          <w:lang w:val="pl-PL"/>
        </w:rPr>
        <w:t>roku iz stavka 3. ovoga članka, smatrat će se da je suglasnost izdana</w:t>
      </w:r>
      <w:r w:rsidR="00C56F74">
        <w:rPr>
          <w:rFonts w:ascii="Arial" w:hAnsi="Arial" w:cs="Arial"/>
          <w:sz w:val="22"/>
          <w:szCs w:val="22"/>
          <w:lang w:val="pl-PL"/>
        </w:rPr>
        <w:t xml:space="preserve">, </w:t>
      </w:r>
      <w:r w:rsidRPr="002210A5">
        <w:rPr>
          <w:rFonts w:ascii="Arial" w:hAnsi="Arial" w:cs="Arial"/>
          <w:sz w:val="22"/>
          <w:szCs w:val="22"/>
          <w:lang w:val="pl-PL"/>
        </w:rPr>
        <w:t>osim ako groblje ili grobno mjesto na kojem će se radovi izvoditi ima status kulturnog dobra ili status dobra od lokalnog značaja.</w:t>
      </w:r>
    </w:p>
    <w:p w14:paraId="012D7B80" w14:textId="77777777" w:rsidR="00107E6E" w:rsidRDefault="00107E6E" w:rsidP="00107E6E">
      <w:pPr>
        <w:spacing w:after="93" w:line="259" w:lineRule="auto"/>
        <w:ind w:right="74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2BA1F60A" w14:textId="75BA639D" w:rsidR="00107E6E" w:rsidRPr="00065CDB" w:rsidRDefault="00107E6E" w:rsidP="00107E6E">
      <w:pPr>
        <w:spacing w:after="93" w:line="259" w:lineRule="auto"/>
        <w:ind w:right="74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065CDB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>
        <w:rPr>
          <w:rFonts w:ascii="Arial" w:hAnsi="Arial" w:cs="Arial"/>
          <w:b/>
          <w:bCs/>
          <w:sz w:val="22"/>
          <w:szCs w:val="22"/>
          <w:lang w:val="pl-PL"/>
        </w:rPr>
        <w:t>6</w:t>
      </w:r>
      <w:r w:rsidRPr="00065CDB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59688E3B" w14:textId="2B98C30D" w:rsidR="00107E6E" w:rsidRPr="00107E6E" w:rsidRDefault="00107E6E" w:rsidP="00107E6E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107E6E">
        <w:rPr>
          <w:rFonts w:ascii="Arial" w:hAnsi="Arial" w:cs="Arial"/>
          <w:sz w:val="22"/>
          <w:szCs w:val="22"/>
        </w:rPr>
        <w:t xml:space="preserve">Ovom Odlukom zabranjuje se izvođenje građevinskih radova na mjesnim grobljima Općine Brtonigla-Verteneglio, u danima vikenda (subota i nedjelja), </w:t>
      </w:r>
      <w:r w:rsidR="00192030">
        <w:rPr>
          <w:rFonts w:ascii="Arial" w:hAnsi="Arial" w:cs="Arial"/>
          <w:sz w:val="22"/>
          <w:szCs w:val="22"/>
        </w:rPr>
        <w:t>10</w:t>
      </w:r>
      <w:r w:rsidRPr="00107E6E">
        <w:rPr>
          <w:rFonts w:ascii="Arial" w:hAnsi="Arial" w:cs="Arial"/>
          <w:sz w:val="22"/>
          <w:szCs w:val="22"/>
        </w:rPr>
        <w:t xml:space="preserve"> (</w:t>
      </w:r>
      <w:r w:rsidR="00192030">
        <w:rPr>
          <w:rFonts w:ascii="Arial" w:hAnsi="Arial" w:cs="Arial"/>
          <w:sz w:val="22"/>
          <w:szCs w:val="22"/>
        </w:rPr>
        <w:t>deset</w:t>
      </w:r>
      <w:r w:rsidRPr="00107E6E">
        <w:rPr>
          <w:rFonts w:ascii="Arial" w:hAnsi="Arial" w:cs="Arial"/>
          <w:sz w:val="22"/>
          <w:szCs w:val="22"/>
        </w:rPr>
        <w:t xml:space="preserve">) dana prije </w:t>
      </w:r>
      <w:r w:rsidR="00192030">
        <w:rPr>
          <w:rFonts w:ascii="Arial" w:hAnsi="Arial" w:cs="Arial"/>
          <w:sz w:val="22"/>
          <w:szCs w:val="22"/>
        </w:rPr>
        <w:t xml:space="preserve">i poslije </w:t>
      </w:r>
      <w:r w:rsidRPr="00107E6E">
        <w:rPr>
          <w:rFonts w:ascii="Arial" w:hAnsi="Arial" w:cs="Arial"/>
          <w:sz w:val="22"/>
          <w:szCs w:val="22"/>
        </w:rPr>
        <w:t>dana Svih svetih i Dana mrtvih, te u vrijeme državnih praznika.</w:t>
      </w:r>
    </w:p>
    <w:p w14:paraId="1B256313" w14:textId="781F6308" w:rsidR="00107E6E" w:rsidRPr="00107E6E" w:rsidRDefault="00107E6E" w:rsidP="00107E6E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107E6E">
        <w:rPr>
          <w:rFonts w:ascii="Arial" w:hAnsi="Arial" w:cs="Arial"/>
          <w:sz w:val="22"/>
          <w:szCs w:val="22"/>
        </w:rPr>
        <w:t xml:space="preserve">Izvođenje radova u terminima iz prethodnog stavka ovog članka, dozvoljeno je samo iznimno, uz prethodnu suglasnost </w:t>
      </w:r>
      <w:r>
        <w:rPr>
          <w:rFonts w:ascii="Arial" w:hAnsi="Arial" w:cs="Arial"/>
          <w:sz w:val="22"/>
          <w:szCs w:val="22"/>
        </w:rPr>
        <w:t>Upravitelja groblja</w:t>
      </w:r>
      <w:r w:rsidRPr="00107E6E">
        <w:rPr>
          <w:rFonts w:ascii="Arial" w:hAnsi="Arial" w:cs="Arial"/>
          <w:sz w:val="22"/>
          <w:szCs w:val="22"/>
        </w:rPr>
        <w:t xml:space="preserve"> u slučajevima nužnih radova na popravcima građevina kada zbog oštećenja postoji opasnost po život i zdravlje ljudi.</w:t>
      </w:r>
    </w:p>
    <w:p w14:paraId="6D8456D8" w14:textId="245BFDAC" w:rsidR="003E0398" w:rsidRDefault="003E0398" w:rsidP="003E0398">
      <w:pPr>
        <w:spacing w:after="127" w:line="259" w:lineRule="auto"/>
        <w:ind w:left="-851" w:right="719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0" wp14:anchorId="17C38358" wp14:editId="42929246">
            <wp:simplePos x="0" y="0"/>
            <wp:positionH relativeFrom="column">
              <wp:posOffset>36549</wp:posOffset>
            </wp:positionH>
            <wp:positionV relativeFrom="paragraph">
              <wp:posOffset>127365</wp:posOffset>
            </wp:positionV>
            <wp:extent cx="4569" cy="4568"/>
            <wp:effectExtent l="0" t="0" r="0" b="0"/>
            <wp:wrapSquare wrapText="bothSides"/>
            <wp:docPr id="7873" name="Picture 78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3" name="Picture 787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0" wp14:anchorId="0C024FF7" wp14:editId="4FC2639D">
            <wp:simplePos x="0" y="0"/>
            <wp:positionH relativeFrom="column">
              <wp:posOffset>5793013</wp:posOffset>
            </wp:positionH>
            <wp:positionV relativeFrom="paragraph">
              <wp:posOffset>291824</wp:posOffset>
            </wp:positionV>
            <wp:extent cx="4568" cy="4568"/>
            <wp:effectExtent l="0" t="0" r="0" b="0"/>
            <wp:wrapSquare wrapText="bothSides"/>
            <wp:docPr id="7874" name="Picture 7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4" name="Picture 787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68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107E6E">
        <w:rPr>
          <w:rFonts w:ascii="Arial" w:hAnsi="Arial" w:cs="Arial"/>
          <w:b/>
          <w:bCs/>
          <w:sz w:val="22"/>
          <w:szCs w:val="22"/>
          <w:lang w:val="pl-PL"/>
        </w:rPr>
        <w:t>7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0797E8FB" w14:textId="62AF8F81" w:rsidR="00065CDB" w:rsidRDefault="00BF3EEB" w:rsidP="003E0398">
      <w:pPr>
        <w:tabs>
          <w:tab w:val="left" w:pos="9639"/>
        </w:tabs>
        <w:spacing w:after="127" w:line="259" w:lineRule="auto"/>
        <w:ind w:left="142" w:right="-69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Radi ostvarivanja </w:t>
      </w:r>
      <w:r w:rsidR="00427165">
        <w:rPr>
          <w:rFonts w:ascii="Arial" w:hAnsi="Arial" w:cs="Arial"/>
          <w:sz w:val="22"/>
          <w:szCs w:val="22"/>
          <w:lang w:val="pl-PL"/>
        </w:rPr>
        <w:t>nesmetanog obavlj</w:t>
      </w:r>
      <w:r w:rsidR="000A14C5">
        <w:rPr>
          <w:rFonts w:ascii="Arial" w:hAnsi="Arial" w:cs="Arial"/>
          <w:sz w:val="22"/>
          <w:szCs w:val="22"/>
          <w:lang w:val="pl-PL"/>
        </w:rPr>
        <w:t>a</w:t>
      </w:r>
      <w:r w:rsidR="00427165">
        <w:rPr>
          <w:rFonts w:ascii="Arial" w:hAnsi="Arial" w:cs="Arial"/>
          <w:sz w:val="22"/>
          <w:szCs w:val="22"/>
          <w:lang w:val="pl-PL"/>
        </w:rPr>
        <w:t xml:space="preserve">nja ukopa i održavanja reda na groblju, osobe koje </w:t>
      </w:r>
      <w:r w:rsidR="000A14C5">
        <w:rPr>
          <w:rFonts w:ascii="Arial" w:hAnsi="Arial" w:cs="Arial"/>
          <w:sz w:val="22"/>
          <w:szCs w:val="22"/>
          <w:lang w:val="pl-PL"/>
        </w:rPr>
        <w:t>i</w:t>
      </w:r>
      <w:r w:rsidR="00427165">
        <w:rPr>
          <w:rFonts w:ascii="Arial" w:hAnsi="Arial" w:cs="Arial"/>
          <w:sz w:val="22"/>
          <w:szCs w:val="22"/>
          <w:lang w:val="pl-PL"/>
        </w:rPr>
        <w:t>zvode radove dužne su:</w:t>
      </w:r>
    </w:p>
    <w:p w14:paraId="05C33AC4" w14:textId="7349DF98" w:rsidR="00427165" w:rsidRDefault="00427165" w:rsidP="003E0398">
      <w:pPr>
        <w:tabs>
          <w:tab w:val="left" w:pos="9639"/>
        </w:tabs>
        <w:spacing w:after="127" w:line="259" w:lineRule="auto"/>
        <w:ind w:left="142" w:right="-69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početak i završetak radova prijaviti Upravitelju groblja,</w:t>
      </w:r>
    </w:p>
    <w:p w14:paraId="36BC5DCF" w14:textId="24721EF4" w:rsidR="00427165" w:rsidRDefault="00427165" w:rsidP="003E0398">
      <w:pPr>
        <w:tabs>
          <w:tab w:val="left" w:pos="9639"/>
        </w:tabs>
        <w:spacing w:after="127" w:line="259" w:lineRule="auto"/>
        <w:ind w:left="142" w:right="-69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radove izvodit</w:t>
      </w:r>
      <w:r w:rsidR="00CE057D"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  <w:lang w:val="pl-PL"/>
        </w:rPr>
        <w:t xml:space="preserve"> u skladu sa pravilima propisanim ovom Odlukom, i to samo </w:t>
      </w:r>
      <w:r w:rsidR="00C56F74">
        <w:rPr>
          <w:rFonts w:ascii="Arial" w:hAnsi="Arial" w:cs="Arial"/>
          <w:sz w:val="22"/>
          <w:szCs w:val="22"/>
          <w:lang w:val="pl-PL"/>
        </w:rPr>
        <w:t>r</w:t>
      </w:r>
      <w:r>
        <w:rPr>
          <w:rFonts w:ascii="Arial" w:hAnsi="Arial" w:cs="Arial"/>
          <w:sz w:val="22"/>
          <w:szCs w:val="22"/>
          <w:lang w:val="pl-PL"/>
        </w:rPr>
        <w:t>adnim danom od 8,00 do 16,00 sati.</w:t>
      </w:r>
    </w:p>
    <w:p w14:paraId="5A3AEE42" w14:textId="77777777" w:rsidR="000A14C5" w:rsidRDefault="000A14C5" w:rsidP="000A14C5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3D9774AF" w14:textId="20B8883D" w:rsidR="000A14C5" w:rsidRPr="000A14C5" w:rsidRDefault="000A14C5" w:rsidP="000A14C5">
      <w:pPr>
        <w:spacing w:after="41" w:line="221" w:lineRule="auto"/>
        <w:ind w:right="14"/>
        <w:contextualSpacing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0A14C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8</w:t>
      </w:r>
      <w:r w:rsidRPr="000A14C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6D7451CD" w14:textId="21B5ABA1" w:rsidR="000A14C5" w:rsidRPr="008E7D4C" w:rsidRDefault="000A14C5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Zabranjeno je izvođenje radova bez prethodne suglasnosti iz članka 5. stavak 1. i radova koji se izvode protivno izdanoj suglasnosti kao i izvođenje radova koji bi bili u suprotnosti s odredbama Zakona o grobljima.</w:t>
      </w:r>
      <w:r w:rsidRPr="002613BC">
        <w:rPr>
          <w:noProof/>
        </w:rPr>
        <w:drawing>
          <wp:inline distT="0" distB="0" distL="0" distR="0" wp14:anchorId="34EDF157" wp14:editId="27506AAD">
            <wp:extent cx="4569" cy="4568"/>
            <wp:effectExtent l="0" t="0" r="0" b="0"/>
            <wp:docPr id="1655801255" name="Picture 1655801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8" name="Picture 1074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0B06" w14:textId="77777777" w:rsidR="008E7D4C" w:rsidRDefault="008E7D4C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22731B60" w14:textId="357F4428" w:rsidR="000A14C5" w:rsidRPr="008E7D4C" w:rsidRDefault="000A14C5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lastRenderedPageBreak/>
        <w:t>U slučaju da se radovi izvode protivno odredbi stavka 1. ovoga članka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  <w:r w:rsidRPr="008E7D4C">
        <w:rPr>
          <w:rFonts w:ascii="Arial" w:hAnsi="Arial" w:cs="Arial"/>
          <w:sz w:val="22"/>
          <w:szCs w:val="22"/>
          <w:lang w:val="pl-PL"/>
        </w:rPr>
        <w:t xml:space="preserve"> Uprav</w:t>
      </w:r>
      <w:r w:rsidR="00C56F74">
        <w:rPr>
          <w:rFonts w:ascii="Arial" w:hAnsi="Arial" w:cs="Arial"/>
          <w:sz w:val="22"/>
          <w:szCs w:val="22"/>
          <w:lang w:val="pl-PL"/>
        </w:rPr>
        <w:t>itelj</w:t>
      </w:r>
      <w:r w:rsidRPr="008E7D4C">
        <w:rPr>
          <w:rFonts w:ascii="Arial" w:hAnsi="Arial" w:cs="Arial"/>
          <w:sz w:val="22"/>
          <w:szCs w:val="22"/>
          <w:lang w:val="pl-PL"/>
        </w:rPr>
        <w:t xml:space="preserve"> groblja će postupiti sukladno odredbama članka 16. Zakona o grobljima.</w:t>
      </w:r>
    </w:p>
    <w:p w14:paraId="0F717607" w14:textId="08B1AA10" w:rsidR="003E0398" w:rsidRPr="007413BE" w:rsidRDefault="003E0398" w:rsidP="003E0398">
      <w:pPr>
        <w:spacing w:after="3" w:line="269" w:lineRule="auto"/>
        <w:ind w:right="14"/>
        <w:rPr>
          <w:rFonts w:ascii="Arial" w:hAnsi="Arial" w:cs="Arial"/>
          <w:sz w:val="22"/>
          <w:szCs w:val="22"/>
          <w:lang w:val="pl-PL"/>
        </w:rPr>
      </w:pPr>
    </w:p>
    <w:p w14:paraId="682492F6" w14:textId="1734ABC6" w:rsidR="003E0398" w:rsidRPr="006D6835" w:rsidRDefault="003E0398" w:rsidP="003E0398">
      <w:pPr>
        <w:spacing w:after="127" w:line="259" w:lineRule="auto"/>
        <w:ind w:left="722" w:right="741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9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6F74504E" wp14:editId="5C39AB1B">
            <wp:extent cx="4569" cy="4569"/>
            <wp:effectExtent l="0" t="0" r="0" b="0"/>
            <wp:docPr id="7876" name="Picture 78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" name="Picture 787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9D4DA" w14:textId="31477322" w:rsidR="000A14C5" w:rsidRPr="008E7D4C" w:rsidRDefault="000A14C5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Svi radovi na groblju moraju biti u skladu s propisima o građenju, sanitarnim i tehničkim propisima te prema pravilima struke.</w:t>
      </w:r>
    </w:p>
    <w:p w14:paraId="728BCDE6" w14:textId="77777777" w:rsidR="008E7D4C" w:rsidRDefault="008E7D4C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5E26C9F9" w14:textId="048B6419" w:rsidR="003E0398" w:rsidRPr="008E7D4C" w:rsidRDefault="003E0398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Radovi na groblju moraju se obaviti na način da se očuva potpuni red i mir.</w:t>
      </w:r>
      <w:r w:rsidR="000A14C5" w:rsidRPr="008E7D4C">
        <w:rPr>
          <w:rFonts w:ascii="Arial" w:hAnsi="Arial" w:cs="Arial"/>
          <w:sz w:val="22"/>
          <w:szCs w:val="22"/>
          <w:lang w:val="pl-PL"/>
        </w:rPr>
        <w:t xml:space="preserve"> Izričito se, zabranjuje izvođenje radova na groblju za vrijeme trajanja ukopa (sahrane).</w:t>
      </w:r>
    </w:p>
    <w:p w14:paraId="111F30CC" w14:textId="77777777" w:rsidR="003E0398" w:rsidRDefault="003E0398" w:rsidP="008E7D4C">
      <w:pPr>
        <w:spacing w:after="207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Građevinski materijal potreban za obavljanje radova može se držati na groblju samo za vrijeme obavljanja radova.</w:t>
      </w:r>
    </w:p>
    <w:p w14:paraId="5EA2E301" w14:textId="1AE969FC" w:rsidR="00846837" w:rsidRPr="008E7D4C" w:rsidRDefault="00846837" w:rsidP="008E7D4C">
      <w:pPr>
        <w:spacing w:after="207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Zabranjuje se deponiranje zemlje na groblju i </w:t>
      </w:r>
      <w:r w:rsidR="001870F7">
        <w:rPr>
          <w:rFonts w:ascii="Arial" w:hAnsi="Arial" w:cs="Arial"/>
          <w:sz w:val="22"/>
          <w:szCs w:val="22"/>
          <w:lang w:val="pl-PL"/>
        </w:rPr>
        <w:t xml:space="preserve">u okolišu </w:t>
      </w:r>
      <w:r>
        <w:rPr>
          <w:rFonts w:ascii="Arial" w:hAnsi="Arial" w:cs="Arial"/>
          <w:sz w:val="22"/>
          <w:szCs w:val="22"/>
          <w:lang w:val="pl-PL"/>
        </w:rPr>
        <w:t>oko groblja</w:t>
      </w:r>
      <w:r w:rsidR="001870F7">
        <w:rPr>
          <w:rFonts w:ascii="Arial" w:hAnsi="Arial" w:cs="Arial"/>
          <w:sz w:val="22"/>
          <w:szCs w:val="22"/>
          <w:lang w:val="pl-PL"/>
        </w:rPr>
        <w:t>, te se ista mora odvesti na deponij.</w:t>
      </w:r>
    </w:p>
    <w:p w14:paraId="749FC5B1" w14:textId="77777777" w:rsidR="003E0398" w:rsidRPr="008E7D4C" w:rsidRDefault="003E0398" w:rsidP="008E7D4C">
      <w:pPr>
        <w:spacing w:after="185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Nakon završetka radova, izvođač je dužan ukloniti sav preostali građevinski materijal i korišteni prostor dovesti u prvobitno stanje.</w:t>
      </w:r>
    </w:p>
    <w:p w14:paraId="5286BAF9" w14:textId="40F1B3DF" w:rsidR="000A14C5" w:rsidRDefault="000A14C5" w:rsidP="00EC6120">
      <w:pPr>
        <w:spacing w:after="97" w:line="259" w:lineRule="auto"/>
        <w:ind w:left="68" w:right="648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0A14C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10</w:t>
      </w:r>
      <w:r w:rsidRPr="000A14C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7F36E730" w14:textId="5F90167F" w:rsidR="00EC6120" w:rsidRPr="00EC6120" w:rsidRDefault="00EC6120" w:rsidP="00EC6120">
      <w:pPr>
        <w:spacing w:after="97" w:line="259" w:lineRule="auto"/>
        <w:ind w:left="68" w:right="648"/>
        <w:rPr>
          <w:rFonts w:ascii="Arial" w:hAnsi="Arial" w:cs="Arial"/>
          <w:sz w:val="22"/>
          <w:szCs w:val="22"/>
          <w:lang w:val="pl-PL"/>
        </w:rPr>
      </w:pPr>
      <w:r w:rsidRPr="00EC6120">
        <w:rPr>
          <w:rFonts w:ascii="Arial" w:hAnsi="Arial" w:cs="Arial"/>
          <w:sz w:val="22"/>
          <w:szCs w:val="22"/>
          <w:lang w:val="pl-PL"/>
        </w:rPr>
        <w:t>Korisnik grobnog mjesta dužan je:</w:t>
      </w:r>
    </w:p>
    <w:p w14:paraId="04050610" w14:textId="6F186AB3" w:rsidR="00EC6120" w:rsidRPr="00EC6120" w:rsidRDefault="00EC6120" w:rsidP="00EC6120">
      <w:pPr>
        <w:pStyle w:val="ListParagraph"/>
        <w:numPr>
          <w:ilvl w:val="0"/>
          <w:numId w:val="47"/>
        </w:num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 w:rsidRPr="00EC6120">
        <w:rPr>
          <w:rFonts w:ascii="Arial" w:hAnsi="Arial" w:cs="Arial"/>
          <w:sz w:val="22"/>
          <w:szCs w:val="22"/>
          <w:lang w:val="pl-PL"/>
        </w:rPr>
        <w:t>Redovito plaćati godišnju grobnu nakn</w:t>
      </w:r>
      <w:r w:rsidR="00C56F74">
        <w:rPr>
          <w:rFonts w:ascii="Arial" w:hAnsi="Arial" w:cs="Arial"/>
          <w:sz w:val="22"/>
          <w:szCs w:val="22"/>
          <w:lang w:val="pl-PL"/>
        </w:rPr>
        <w:t>a</w:t>
      </w:r>
      <w:r w:rsidRPr="00EC6120">
        <w:rPr>
          <w:rFonts w:ascii="Arial" w:hAnsi="Arial" w:cs="Arial"/>
          <w:sz w:val="22"/>
          <w:szCs w:val="22"/>
          <w:lang w:val="pl-PL"/>
        </w:rPr>
        <w:t xml:space="preserve">du, </w:t>
      </w:r>
    </w:p>
    <w:p w14:paraId="784A8709" w14:textId="34F9B076" w:rsidR="00EC6120" w:rsidRPr="00EC6120" w:rsidRDefault="00EC6120" w:rsidP="00EC6120">
      <w:pPr>
        <w:pStyle w:val="ListParagraph"/>
        <w:numPr>
          <w:ilvl w:val="0"/>
          <w:numId w:val="47"/>
        </w:num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 w:rsidRPr="00EC6120">
        <w:rPr>
          <w:rFonts w:ascii="Arial" w:hAnsi="Arial" w:cs="Arial"/>
          <w:sz w:val="22"/>
          <w:szCs w:val="22"/>
          <w:lang w:val="pl-PL"/>
        </w:rPr>
        <w:t>Uređivati, čistiti i održavati grobno mjesto i prostor oko njega na nači</w:t>
      </w:r>
      <w:r w:rsidR="00C56F74">
        <w:rPr>
          <w:rFonts w:ascii="Arial" w:hAnsi="Arial" w:cs="Arial"/>
          <w:sz w:val="22"/>
          <w:szCs w:val="22"/>
          <w:lang w:val="pl-PL"/>
        </w:rPr>
        <w:t>n</w:t>
      </w:r>
      <w:r w:rsidRPr="00EC6120">
        <w:rPr>
          <w:rFonts w:ascii="Arial" w:hAnsi="Arial" w:cs="Arial"/>
          <w:sz w:val="22"/>
          <w:szCs w:val="22"/>
          <w:lang w:val="pl-PL"/>
        </w:rPr>
        <w:t xml:space="preserve"> kojim iskazuje poštovanje prema umrlim osobama bez narušavanja cjelokupnog izgleda groblja, izazivanja opasnosti za sigurnost posjetitelja i bez narušavanja sigurnosti i stabilnosti drugih grobnih mjesta, </w:t>
      </w:r>
    </w:p>
    <w:p w14:paraId="5E54101E" w14:textId="08D15F16" w:rsidR="00EC6120" w:rsidRDefault="00EC6120" w:rsidP="00EC6120">
      <w:pPr>
        <w:pStyle w:val="ListParagraph"/>
        <w:numPr>
          <w:ilvl w:val="0"/>
          <w:numId w:val="47"/>
        </w:num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 w:rsidRPr="00EC6120">
        <w:rPr>
          <w:rFonts w:ascii="Arial" w:hAnsi="Arial" w:cs="Arial"/>
          <w:sz w:val="22"/>
          <w:szCs w:val="22"/>
          <w:lang w:val="pl-PL"/>
        </w:rPr>
        <w:t>Poštivati ovu Odluku</w:t>
      </w:r>
    </w:p>
    <w:p w14:paraId="5C55C12D" w14:textId="69F3776E" w:rsidR="00EC6120" w:rsidRDefault="00EC6120" w:rsidP="00EC6120">
      <w:pPr>
        <w:pStyle w:val="ListParagraph"/>
        <w:numPr>
          <w:ilvl w:val="0"/>
          <w:numId w:val="47"/>
        </w:num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Redovito ažurirati promjene osobnih podataka u grobnom očevidniku kod Upravitelja groblja.</w:t>
      </w:r>
    </w:p>
    <w:p w14:paraId="79E20EC5" w14:textId="1B4DFDE5" w:rsidR="00EC6120" w:rsidRDefault="00EC6120" w:rsidP="00EC6120">
      <w:p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Korisnik grobnog mjesta dužan je na grobnom mjestu na primjeren način označiti imena svih ukopanih osoba te njihove godine rođenja i smrti.</w:t>
      </w:r>
    </w:p>
    <w:p w14:paraId="3E899744" w14:textId="5F59ABB0" w:rsidR="00EC6120" w:rsidRPr="00EC6120" w:rsidRDefault="00EC6120" w:rsidP="00EC6120">
      <w:p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Korisnik grobnog mjesta obvezan je voditi</w:t>
      </w:r>
      <w:r w:rsidR="00C16B52">
        <w:rPr>
          <w:rFonts w:ascii="Arial" w:hAnsi="Arial" w:cs="Arial"/>
          <w:sz w:val="22"/>
          <w:szCs w:val="22"/>
          <w:lang w:val="pl-PL"/>
        </w:rPr>
        <w:t xml:space="preserve"> računa da na grobnom mjestu koje mu je dodijeljeno na korištenje ne postoje natpisi koji su u suprotnosti s člankom 13. </w:t>
      </w:r>
      <w:r w:rsidR="00C56F74">
        <w:rPr>
          <w:rFonts w:ascii="Arial" w:hAnsi="Arial" w:cs="Arial"/>
          <w:sz w:val="22"/>
          <w:szCs w:val="22"/>
          <w:lang w:val="pl-PL"/>
        </w:rPr>
        <w:t>s</w:t>
      </w:r>
      <w:r w:rsidR="00C16B52">
        <w:rPr>
          <w:rFonts w:ascii="Arial" w:hAnsi="Arial" w:cs="Arial"/>
          <w:sz w:val="22"/>
          <w:szCs w:val="22"/>
          <w:lang w:val="pl-PL"/>
        </w:rPr>
        <w:t>tavkom 2. Zakona o grobljima.</w:t>
      </w:r>
    </w:p>
    <w:p w14:paraId="25E23263" w14:textId="77777777" w:rsidR="003E0398" w:rsidRPr="006D6835" w:rsidRDefault="003E0398" w:rsidP="003E0398">
      <w:pPr>
        <w:pStyle w:val="ListParagraph"/>
        <w:ind w:left="428" w:right="14"/>
        <w:rPr>
          <w:rFonts w:ascii="Arial" w:hAnsi="Arial" w:cs="Arial"/>
          <w:sz w:val="22"/>
          <w:szCs w:val="22"/>
          <w:lang w:val="pl-PL"/>
        </w:rPr>
      </w:pPr>
    </w:p>
    <w:p w14:paraId="71B3B9F5" w14:textId="77777777" w:rsidR="003E0398" w:rsidRPr="006D6835" w:rsidRDefault="003E0398" w:rsidP="003E0398">
      <w:pPr>
        <w:pStyle w:val="Heading1"/>
        <w:spacing w:after="160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V. PRAVILA PONAŠANJA NA GROBLJU</w:t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2A7C9E32" wp14:editId="09CDBA09">
            <wp:extent cx="4569" cy="4568"/>
            <wp:effectExtent l="0" t="0" r="0" b="0"/>
            <wp:docPr id="10749" name="Picture 107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" name="Picture 1074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1DC79" w14:textId="53D5C951" w:rsidR="003E0398" w:rsidRPr="006D6835" w:rsidRDefault="003E0398" w:rsidP="003E0398">
      <w:pPr>
        <w:spacing w:after="97" w:line="259" w:lineRule="auto"/>
        <w:ind w:left="722" w:right="648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EC6120">
        <w:rPr>
          <w:rFonts w:ascii="Arial" w:hAnsi="Arial" w:cs="Arial"/>
          <w:b/>
          <w:bCs/>
          <w:sz w:val="22"/>
          <w:szCs w:val="22"/>
          <w:lang w:val="pl-PL"/>
        </w:rPr>
        <w:t>1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1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57A3DA28" w14:textId="5F77EB42" w:rsidR="003E0398" w:rsidRDefault="001B47CC" w:rsidP="003E0398">
      <w:pPr>
        <w:ind w:left="64"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Posjetitelji groblja dužni su se ponašati na način koji odgovara mjestu i s dužnim poštovanjem prema umrlima.</w:t>
      </w:r>
    </w:p>
    <w:p w14:paraId="43F52652" w14:textId="77777777" w:rsidR="003E0398" w:rsidRPr="002613BC" w:rsidRDefault="003E0398" w:rsidP="003E0398">
      <w:pPr>
        <w:ind w:left="64" w:right="14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Na groblju je zabranjeno:</w:t>
      </w:r>
    </w:p>
    <w:p w14:paraId="2ECBDFF2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opremom i uređajima grobnog mjesta: vrijeđati nacionalne, vjerske ili moralne osjećaje građana;</w:t>
      </w:r>
    </w:p>
    <w:p w14:paraId="5E5B1DAE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 vrijeđati vrijednosti obrambenog Domovinskog rata ili na bilo koji način veličati agresiju na Republiku Hrvatsku ili oružanu pobunu protiv Republike Hrvatske tijekom Domovinskog rata ili sudionike u toj pobuni; </w:t>
      </w:r>
    </w:p>
    <w:p w14:paraId="688E8316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na bilo koji način povrijediti uspomenu na umrlu osobu, </w:t>
      </w:r>
    </w:p>
    <w:p w14:paraId="3E47CBE4" w14:textId="07CC2B4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ulaziti i boraviti na groblju izvan vremena propisanog za posjet</w:t>
      </w:r>
      <w:r w:rsidR="00B8058C">
        <w:rPr>
          <w:rFonts w:ascii="Arial" w:hAnsi="Arial" w:cs="Arial"/>
          <w:sz w:val="22"/>
          <w:szCs w:val="22"/>
          <w:lang w:val="pl-PL"/>
        </w:rPr>
        <w:t xml:space="preserve"> iz članka 3. ove Odluke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6365CF0E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kretati se izvan označenih putova i staza namijenjenih za prilaz do grobnih </w:t>
      </w:r>
      <w:r w:rsidRPr="002613BC">
        <w:rPr>
          <w:noProof/>
        </w:rPr>
        <w:drawing>
          <wp:inline distT="0" distB="0" distL="0" distR="0" wp14:anchorId="3466A4E4" wp14:editId="60D08C74">
            <wp:extent cx="4569" cy="4568"/>
            <wp:effectExtent l="0" t="0" r="0" b="0"/>
            <wp:docPr id="10755" name="Picture 107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5" name="Picture 107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D02">
        <w:rPr>
          <w:rFonts w:ascii="Arial" w:hAnsi="Arial" w:cs="Arial"/>
          <w:sz w:val="22"/>
          <w:szCs w:val="22"/>
          <w:lang w:val="pl-PL"/>
        </w:rPr>
        <w:t xml:space="preserve">mjesta i objekata, </w:t>
      </w:r>
    </w:p>
    <w:p w14:paraId="53C53522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gaziti po grobnim mjestima, oštećivati grobna mjesta, spomenike, nadgrobne znakove, klupe, ograde te ostale objekte i uređaje, </w:t>
      </w:r>
      <w:r w:rsidRPr="002613BC">
        <w:rPr>
          <w:noProof/>
        </w:rPr>
        <w:drawing>
          <wp:inline distT="0" distB="0" distL="0" distR="0" wp14:anchorId="3BA91EE0" wp14:editId="62123DF5">
            <wp:extent cx="4569" cy="4568"/>
            <wp:effectExtent l="0" t="0" r="0" b="0"/>
            <wp:docPr id="10760" name="Picture 107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0" name="Picture 1076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44C84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onečišćivati grobna mjesta, nadgrobne spomenike, putove, zelene površine, staze i uređaje, </w:t>
      </w:r>
    </w:p>
    <w:p w14:paraId="074844C4" w14:textId="4CAB2F86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uništava</w:t>
      </w:r>
      <w:r w:rsidR="00C56F74">
        <w:rPr>
          <w:rFonts w:ascii="Arial" w:hAnsi="Arial" w:cs="Arial"/>
          <w:sz w:val="22"/>
          <w:szCs w:val="22"/>
          <w:lang w:val="pl-PL"/>
        </w:rPr>
        <w:t>ti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zelen</w:t>
      </w:r>
      <w:r w:rsidR="00C56F74">
        <w:rPr>
          <w:rFonts w:ascii="Arial" w:hAnsi="Arial" w:cs="Arial"/>
          <w:sz w:val="22"/>
          <w:szCs w:val="22"/>
          <w:lang w:val="pl-PL"/>
        </w:rPr>
        <w:t>e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površin</w:t>
      </w:r>
      <w:r w:rsidR="00C56F74">
        <w:rPr>
          <w:rFonts w:ascii="Arial" w:hAnsi="Arial" w:cs="Arial"/>
          <w:sz w:val="22"/>
          <w:szCs w:val="22"/>
          <w:lang w:val="pl-PL"/>
        </w:rPr>
        <w:t>e,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7A82BA63" w14:textId="5E4AF30E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sadnja hortikulturnog i biljnog ukrasnog materijala </w:t>
      </w:r>
      <w:r w:rsidR="00C56F74">
        <w:rPr>
          <w:rFonts w:ascii="Arial" w:hAnsi="Arial" w:cs="Arial"/>
          <w:sz w:val="22"/>
          <w:szCs w:val="22"/>
          <w:lang w:val="pl-PL"/>
        </w:rPr>
        <w:t>.</w:t>
      </w:r>
    </w:p>
    <w:p w14:paraId="04356819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postavljati na grobove posude za cvijeće i drugu ukrasnu opremu u dotrajalom stanju, </w:t>
      </w:r>
    </w:p>
    <w:p w14:paraId="0FE72B93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pisati po grobnim mjestima i ostalim objektima i uređajima, </w:t>
      </w:r>
    </w:p>
    <w:p w14:paraId="327F6B7D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lastRenderedPageBreak/>
        <w:t>pristup neprimjereno odjevenim posjetiteljima,</w:t>
      </w:r>
    </w:p>
    <w:p w14:paraId="5D4B6004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ukapati posmrtne ostatke životinja, </w:t>
      </w:r>
    </w:p>
    <w:p w14:paraId="2FAF6FD7" w14:textId="55262EB1" w:rsidR="003E0398" w:rsidRPr="006558A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obavljati trgovinu </w:t>
      </w:r>
      <w:r>
        <w:rPr>
          <w:rFonts w:ascii="Arial" w:hAnsi="Arial" w:cs="Arial"/>
          <w:sz w:val="22"/>
          <w:szCs w:val="22"/>
          <w:lang w:val="pl-PL"/>
        </w:rPr>
        <w:t xml:space="preserve"> ili rekamirati bez suglasno</w:t>
      </w:r>
      <w:r w:rsidR="004420A5">
        <w:rPr>
          <w:rFonts w:ascii="Arial" w:hAnsi="Arial" w:cs="Arial"/>
          <w:sz w:val="22"/>
          <w:szCs w:val="22"/>
          <w:lang w:val="pl-PL"/>
        </w:rPr>
        <w:t>s</w:t>
      </w:r>
      <w:r>
        <w:rPr>
          <w:rFonts w:ascii="Arial" w:hAnsi="Arial" w:cs="Arial"/>
          <w:sz w:val="22"/>
          <w:szCs w:val="22"/>
          <w:lang w:val="pl-PL"/>
        </w:rPr>
        <w:t>ti  i odobrenja Uprav</w:t>
      </w:r>
      <w:r w:rsidR="00C56F74">
        <w:rPr>
          <w:rFonts w:ascii="Arial" w:hAnsi="Arial" w:cs="Arial"/>
          <w:sz w:val="22"/>
          <w:szCs w:val="22"/>
          <w:lang w:val="pl-PL"/>
        </w:rPr>
        <w:t>itelja</w:t>
      </w:r>
      <w:r>
        <w:rPr>
          <w:rFonts w:ascii="Arial" w:hAnsi="Arial" w:cs="Arial"/>
          <w:sz w:val="22"/>
          <w:szCs w:val="22"/>
          <w:lang w:val="pl-PL"/>
        </w:rPr>
        <w:t xml:space="preserve"> groblja </w:t>
      </w:r>
    </w:p>
    <w:p w14:paraId="786264A4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postavljati neprikladne slike, natpise i reklamne materijale bilo koje vrste, </w:t>
      </w:r>
    </w:p>
    <w:p w14:paraId="71BBEA1A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bukom i vikom narušavati mir, </w:t>
      </w:r>
    </w:p>
    <w:p w14:paraId="5110D178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odnositi cvijeće, vaze, ukrase i opremu s tuđih grobnih mjesta i zelenih površina,</w:t>
      </w:r>
    </w:p>
    <w:p w14:paraId="0D40C356" w14:textId="48B2B216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odlaganje otpada na svim drugim mjestima osim u za to predviđene </w:t>
      </w:r>
      <w:r>
        <w:rPr>
          <w:rFonts w:ascii="Arial" w:hAnsi="Arial" w:cs="Arial"/>
          <w:sz w:val="22"/>
          <w:szCs w:val="22"/>
          <w:lang w:val="pl-PL"/>
        </w:rPr>
        <w:t>spremnike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</w:p>
    <w:p w14:paraId="08926C73" w14:textId="0AC60C58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noProof/>
        </w:rPr>
        <w:drawing>
          <wp:inline distT="0" distB="0" distL="0" distR="0" wp14:anchorId="70DFBDE3" wp14:editId="52849E28">
            <wp:extent cx="13706" cy="9136"/>
            <wp:effectExtent l="0" t="0" r="0" b="0"/>
            <wp:docPr id="24607" name="Picture 246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07" name="Picture 2460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706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D02">
        <w:rPr>
          <w:rFonts w:ascii="Arial" w:hAnsi="Arial" w:cs="Arial"/>
          <w:sz w:val="22"/>
          <w:szCs w:val="22"/>
          <w:lang w:val="pl-PL"/>
        </w:rPr>
        <w:t>izvođenje u šetnju kućnih ljubimaca bez povodca i brnjice</w:t>
      </w:r>
      <w:r w:rsidR="00C56F74">
        <w:rPr>
          <w:rFonts w:ascii="Arial" w:hAnsi="Arial" w:cs="Arial"/>
          <w:sz w:val="22"/>
          <w:szCs w:val="22"/>
          <w:lang w:val="pl-PL"/>
        </w:rPr>
        <w:t xml:space="preserve">, </w:t>
      </w:r>
    </w:p>
    <w:p w14:paraId="74571FB6" w14:textId="26A15002" w:rsidR="003E0398" w:rsidRPr="00757E8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izvoditi radove od strane trećih osoba bez pisane suglasnosti </w:t>
      </w:r>
      <w:r>
        <w:rPr>
          <w:rFonts w:ascii="Arial" w:hAnsi="Arial" w:cs="Arial"/>
          <w:sz w:val="22"/>
          <w:szCs w:val="22"/>
          <w:lang w:val="pl-PL"/>
        </w:rPr>
        <w:t>Uprav</w:t>
      </w:r>
      <w:r w:rsidR="00C56F74">
        <w:rPr>
          <w:rFonts w:ascii="Arial" w:hAnsi="Arial" w:cs="Arial"/>
          <w:sz w:val="22"/>
          <w:szCs w:val="22"/>
          <w:lang w:val="pl-PL"/>
        </w:rPr>
        <w:t>itelja</w:t>
      </w:r>
      <w:r>
        <w:rPr>
          <w:rFonts w:ascii="Arial" w:hAnsi="Arial" w:cs="Arial"/>
          <w:sz w:val="22"/>
          <w:szCs w:val="22"/>
          <w:lang w:val="pl-PL"/>
        </w:rPr>
        <w:t xml:space="preserve"> groblja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, </w:t>
      </w:r>
      <w:r w:rsidRPr="002613BC">
        <w:rPr>
          <w:noProof/>
        </w:rPr>
        <w:drawing>
          <wp:inline distT="0" distB="0" distL="0" distR="0" wp14:anchorId="44B44590" wp14:editId="52DD87C4">
            <wp:extent cx="13706" cy="22842"/>
            <wp:effectExtent l="0" t="0" r="0" b="0"/>
            <wp:docPr id="24611" name="Picture 246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11" name="Picture 2461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706" cy="2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88233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spaljivanje otpadnog materijala, </w:t>
      </w:r>
    </w:p>
    <w:p w14:paraId="3D57CCBF" w14:textId="77777777" w:rsidR="003E0398" w:rsidRPr="00757E8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prosjačenje, </w:t>
      </w:r>
    </w:p>
    <w:p w14:paraId="6C569CA4" w14:textId="794808F6" w:rsidR="003E0398" w:rsidRPr="002613BC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vožnja </w:t>
      </w:r>
      <w:r>
        <w:rPr>
          <w:rFonts w:ascii="Arial" w:hAnsi="Arial" w:cs="Arial"/>
          <w:sz w:val="22"/>
          <w:szCs w:val="22"/>
          <w:lang w:val="pl-PL"/>
        </w:rPr>
        <w:t>svim prijevoznim sredstvima bez suglasnosti i odobrenje Uprav</w:t>
      </w:r>
      <w:r w:rsidR="004420A5">
        <w:rPr>
          <w:rFonts w:ascii="Arial" w:hAnsi="Arial" w:cs="Arial"/>
          <w:sz w:val="22"/>
          <w:szCs w:val="22"/>
          <w:lang w:val="pl-PL"/>
        </w:rPr>
        <w:t>itelja</w:t>
      </w:r>
      <w:r>
        <w:rPr>
          <w:rFonts w:ascii="Arial" w:hAnsi="Arial" w:cs="Arial"/>
          <w:sz w:val="22"/>
          <w:szCs w:val="22"/>
          <w:lang w:val="pl-PL"/>
        </w:rPr>
        <w:t xml:space="preserve"> groblja</w:t>
      </w:r>
    </w:p>
    <w:p w14:paraId="51C436F0" w14:textId="77777777" w:rsidR="003E0398" w:rsidRDefault="003E0398" w:rsidP="003E0398">
      <w:pPr>
        <w:pStyle w:val="ListParagraph"/>
        <w:numPr>
          <w:ilvl w:val="0"/>
          <w:numId w:val="40"/>
        </w:numPr>
        <w:spacing w:after="160" w:line="221" w:lineRule="auto"/>
        <w:ind w:right="101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57E82">
        <w:rPr>
          <w:rFonts w:ascii="Arial" w:hAnsi="Arial" w:cs="Arial"/>
          <w:sz w:val="22"/>
          <w:szCs w:val="22"/>
          <w:lang w:val="pl-PL"/>
        </w:rPr>
        <w:t>svako okupljanje koje je protivno odredbama zakona kojim se ureduju javna okupljanja,</w:t>
      </w:r>
    </w:p>
    <w:p w14:paraId="6F7C7CA9" w14:textId="77777777" w:rsidR="003E0398" w:rsidRPr="006D6835" w:rsidRDefault="003E0398" w:rsidP="003E0398">
      <w:pPr>
        <w:pStyle w:val="ListParagraph"/>
        <w:numPr>
          <w:ilvl w:val="0"/>
          <w:numId w:val="40"/>
        </w:numPr>
        <w:spacing w:after="160" w:line="221" w:lineRule="auto"/>
        <w:ind w:right="101"/>
        <w:contextualSpacing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757E82">
        <w:rPr>
          <w:rFonts w:ascii="Arial" w:hAnsi="Arial" w:cs="Arial"/>
          <w:sz w:val="22"/>
          <w:szCs w:val="22"/>
          <w:lang w:val="pl-PL"/>
        </w:rPr>
        <w:t>svako ponašanje protivno odredbama zakona kojim se uređuju prekršaji protiv javnog reda i mira.</w:t>
      </w:r>
    </w:p>
    <w:p w14:paraId="15C759AE" w14:textId="48E471C5" w:rsidR="003E0398" w:rsidRPr="006D6835" w:rsidRDefault="003E0398" w:rsidP="003E0398">
      <w:pPr>
        <w:spacing w:after="127" w:line="259" w:lineRule="auto"/>
        <w:ind w:left="722" w:right="791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2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1BC82C79" w14:textId="3BB4FE48" w:rsidR="003E0398" w:rsidRPr="002613BC" w:rsidRDefault="003E0398" w:rsidP="003E0398">
      <w:pPr>
        <w:spacing w:after="156"/>
        <w:ind w:right="86"/>
        <w:rPr>
          <w:rFonts w:ascii="Arial" w:hAnsi="Arial" w:cs="Arial"/>
          <w:sz w:val="22"/>
          <w:szCs w:val="22"/>
          <w:lang w:val="pl-PL"/>
        </w:rPr>
      </w:pPr>
      <w:r w:rsidRPr="00FC46FD">
        <w:rPr>
          <w:rFonts w:ascii="Arial" w:hAnsi="Arial" w:cs="Arial"/>
          <w:sz w:val="22"/>
          <w:szCs w:val="22"/>
          <w:lang w:val="pl-PL"/>
        </w:rPr>
        <w:t>Uprav</w:t>
      </w:r>
      <w:r w:rsidR="00C56F74">
        <w:rPr>
          <w:rFonts w:ascii="Arial" w:hAnsi="Arial" w:cs="Arial"/>
          <w:sz w:val="22"/>
          <w:szCs w:val="22"/>
          <w:lang w:val="pl-PL"/>
        </w:rPr>
        <w:t>itelj</w:t>
      </w:r>
      <w:r w:rsidRPr="00FC46FD">
        <w:rPr>
          <w:rFonts w:ascii="Arial" w:hAnsi="Arial" w:cs="Arial"/>
          <w:sz w:val="22"/>
          <w:szCs w:val="22"/>
          <w:lang w:val="pl-PL"/>
        </w:rPr>
        <w:t xml:space="preserve"> groblja će obavijestiti nadležnu policijsku upravu ako ima saznanja o okupljanju unutar groblja koje je protivno odredbama zakona kojim se uređuju javna okupljanja, kao i o svakom </w:t>
      </w:r>
      <w:r w:rsidRPr="00FC46F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7AE5DF8" wp14:editId="1757BEED">
            <wp:extent cx="4569" cy="4568"/>
            <wp:effectExtent l="0" t="0" r="0" b="0"/>
            <wp:docPr id="10794" name="Picture 107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4" name="Picture 1079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46FD">
        <w:rPr>
          <w:rFonts w:ascii="Arial" w:hAnsi="Arial" w:cs="Arial"/>
          <w:sz w:val="22"/>
          <w:szCs w:val="22"/>
          <w:lang w:val="pl-PL"/>
        </w:rPr>
        <w:t>ponašanju unutar groblja protivnom odredbama zakona kojim se uređuju prekršaji protiv javnog reda i mira.</w:t>
      </w:r>
    </w:p>
    <w:p w14:paraId="695EE3A3" w14:textId="766D178D" w:rsidR="003E0398" w:rsidRPr="00FC46FD" w:rsidRDefault="003E0398" w:rsidP="003E0398">
      <w:pPr>
        <w:spacing w:after="127" w:line="259" w:lineRule="auto"/>
        <w:ind w:left="722" w:right="806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FC46FD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3</w:t>
      </w:r>
      <w:r w:rsidRPr="00FC46FD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784FE191" w14:textId="6671C162" w:rsidR="003E0398" w:rsidRPr="002613BC" w:rsidRDefault="003E0398" w:rsidP="0048042E">
      <w:pPr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Korisnik je obvezan održavati grobno mjesto čistim i urednim, na način da ne narušava cjelokupan izgled groblja</w:t>
      </w:r>
      <w:r w:rsidR="0048042E">
        <w:rPr>
          <w:rFonts w:ascii="Arial" w:hAnsi="Arial" w:cs="Arial"/>
          <w:sz w:val="22"/>
          <w:szCs w:val="22"/>
          <w:lang w:val="pl-PL"/>
        </w:rPr>
        <w:t>,</w:t>
      </w:r>
      <w:r w:rsidRPr="002613BC">
        <w:rPr>
          <w:rFonts w:ascii="Arial" w:hAnsi="Arial" w:cs="Arial"/>
          <w:sz w:val="22"/>
          <w:szCs w:val="22"/>
          <w:lang w:val="pl-PL"/>
        </w:rPr>
        <w:t>te da ne predstavlja opasnost po sigurnost i stabilnost drugih grobnih mjesta i/ili posjetitelja groblja.</w:t>
      </w:r>
    </w:p>
    <w:p w14:paraId="2B8D7375" w14:textId="3514C982" w:rsidR="003E0398" w:rsidRPr="002613BC" w:rsidRDefault="003E0398" w:rsidP="0048042E">
      <w:pPr>
        <w:spacing w:after="166"/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Korisnik niše</w:t>
      </w:r>
      <w:r w:rsidR="0048042E">
        <w:rPr>
          <w:rFonts w:ascii="Arial" w:hAnsi="Arial" w:cs="Arial"/>
          <w:sz w:val="22"/>
          <w:szCs w:val="22"/>
          <w:lang w:val="pl-PL"/>
        </w:rPr>
        <w:t>,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 pored obveze iz stavka 1. ovoga članka, obvezan je održavati zajedničke dijelove prostora koji povezuju nišu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2613BC">
        <w:rPr>
          <w:rFonts w:ascii="Arial" w:hAnsi="Arial" w:cs="Arial"/>
          <w:sz w:val="22"/>
          <w:szCs w:val="22"/>
          <w:lang w:val="pl-PL"/>
        </w:rPr>
        <w:t>sa nišama ostalih korisnika u istome bloku (krovna ploča, fasadna ploča, nosivi zid i slično).</w:t>
      </w:r>
    </w:p>
    <w:p w14:paraId="6C932C0A" w14:textId="47F93CEE" w:rsidR="003E0398" w:rsidRPr="002613BC" w:rsidRDefault="003E0398" w:rsidP="0048042E">
      <w:pPr>
        <w:spacing w:after="160"/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 xml:space="preserve">U slučaju da korisnik ne postupa sukladno odredbama stavaka 1. i 2. ovoga članka, </w:t>
      </w:r>
      <w:r>
        <w:rPr>
          <w:rFonts w:ascii="Arial" w:hAnsi="Arial" w:cs="Arial"/>
          <w:sz w:val="22"/>
          <w:szCs w:val="22"/>
          <w:lang w:val="pl-PL"/>
        </w:rPr>
        <w:t>Uprav</w:t>
      </w:r>
      <w:r w:rsidR="0048042E">
        <w:rPr>
          <w:rFonts w:ascii="Arial" w:hAnsi="Arial" w:cs="Arial"/>
          <w:sz w:val="22"/>
          <w:szCs w:val="22"/>
          <w:lang w:val="pl-PL"/>
        </w:rPr>
        <w:t xml:space="preserve">itelj 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48042E">
        <w:rPr>
          <w:rFonts w:ascii="Arial" w:hAnsi="Arial" w:cs="Arial"/>
          <w:sz w:val="22"/>
          <w:szCs w:val="22"/>
          <w:lang w:val="pl-PL"/>
        </w:rPr>
        <w:t>g</w:t>
      </w:r>
      <w:r>
        <w:rPr>
          <w:rFonts w:ascii="Arial" w:hAnsi="Arial" w:cs="Arial"/>
          <w:sz w:val="22"/>
          <w:szCs w:val="22"/>
          <w:lang w:val="pl-PL"/>
        </w:rPr>
        <w:t xml:space="preserve">roblja </w:t>
      </w:r>
      <w:r w:rsidRPr="002613BC">
        <w:rPr>
          <w:rFonts w:ascii="Arial" w:hAnsi="Arial" w:cs="Arial"/>
          <w:sz w:val="22"/>
          <w:szCs w:val="22"/>
          <w:lang w:val="pl-PL"/>
        </w:rPr>
        <w:t>pisanim putem će ga upozoriti na navedenu obvezu</w:t>
      </w:r>
      <w:r>
        <w:rPr>
          <w:rFonts w:ascii="Arial" w:hAnsi="Arial" w:cs="Arial"/>
          <w:sz w:val="22"/>
          <w:szCs w:val="22"/>
          <w:lang w:val="pl-PL"/>
        </w:rPr>
        <w:t>.</w:t>
      </w:r>
    </w:p>
    <w:p w14:paraId="650D61FC" w14:textId="3122DE3E" w:rsidR="003E0398" w:rsidRPr="002613BC" w:rsidRDefault="003E0398" w:rsidP="0048042E">
      <w:pPr>
        <w:spacing w:after="222"/>
        <w:ind w:left="68"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0" wp14:anchorId="1C4436AF" wp14:editId="7FF28DF8">
            <wp:simplePos x="0" y="0"/>
            <wp:positionH relativeFrom="column">
              <wp:posOffset>5793013</wp:posOffset>
            </wp:positionH>
            <wp:positionV relativeFrom="paragraph">
              <wp:posOffset>262363</wp:posOffset>
            </wp:positionV>
            <wp:extent cx="18274" cy="36546"/>
            <wp:effectExtent l="0" t="0" r="0" b="0"/>
            <wp:wrapSquare wrapText="bothSides"/>
            <wp:docPr id="12890" name="Picture 12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0" name="Picture 1289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274" cy="36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13BC">
        <w:rPr>
          <w:rFonts w:ascii="Arial" w:hAnsi="Arial" w:cs="Arial"/>
          <w:sz w:val="22"/>
          <w:szCs w:val="22"/>
          <w:lang w:val="pl-PL"/>
        </w:rPr>
        <w:t xml:space="preserve">Ukoliko neodržavano grobno mjesto ili dio prostora koji povezuje nišu predstavlja opasnost po sigurnost i stabilnost drugog grobnog mjesta i/ili posjetitelja groblja </w:t>
      </w:r>
      <w:r>
        <w:rPr>
          <w:rFonts w:ascii="Arial" w:hAnsi="Arial" w:cs="Arial"/>
          <w:sz w:val="22"/>
          <w:szCs w:val="22"/>
          <w:lang w:val="pl-PL"/>
        </w:rPr>
        <w:t>Uprav</w:t>
      </w:r>
      <w:r w:rsidR="0048042E">
        <w:rPr>
          <w:rFonts w:ascii="Arial" w:hAnsi="Arial" w:cs="Arial"/>
          <w:sz w:val="22"/>
          <w:szCs w:val="22"/>
          <w:lang w:val="pl-PL"/>
        </w:rPr>
        <w:t>itelj</w:t>
      </w:r>
      <w:r>
        <w:rPr>
          <w:rFonts w:ascii="Arial" w:hAnsi="Arial" w:cs="Arial"/>
          <w:sz w:val="22"/>
          <w:szCs w:val="22"/>
          <w:lang w:val="pl-PL"/>
        </w:rPr>
        <w:t xml:space="preserve"> groblja </w:t>
      </w:r>
      <w:r w:rsidRPr="002613BC">
        <w:rPr>
          <w:rFonts w:ascii="Arial" w:hAnsi="Arial" w:cs="Arial"/>
          <w:sz w:val="22"/>
          <w:szCs w:val="22"/>
          <w:lang w:val="pl-PL"/>
        </w:rPr>
        <w:t>ga</w:t>
      </w:r>
      <w:r w:rsidR="0048042E">
        <w:rPr>
          <w:rFonts w:ascii="Arial" w:hAnsi="Arial" w:cs="Arial"/>
          <w:sz w:val="22"/>
          <w:szCs w:val="22"/>
          <w:lang w:val="pl-PL"/>
        </w:rPr>
        <w:t xml:space="preserve"> </w:t>
      </w:r>
      <w:r w:rsidR="008B3A62">
        <w:rPr>
          <w:rFonts w:ascii="Arial" w:hAnsi="Arial" w:cs="Arial"/>
          <w:sz w:val="22"/>
          <w:szCs w:val="22"/>
          <w:lang w:val="pl-PL"/>
        </w:rPr>
        <w:t xml:space="preserve"> m</w:t>
      </w:r>
      <w:r w:rsidR="0048042E">
        <w:rPr>
          <w:rFonts w:ascii="Arial" w:hAnsi="Arial" w:cs="Arial"/>
          <w:sz w:val="22"/>
          <w:szCs w:val="22"/>
          <w:lang w:val="pl-PL"/>
        </w:rPr>
        <w:t xml:space="preserve">ože </w:t>
      </w:r>
      <w:r w:rsidRPr="002613BC">
        <w:rPr>
          <w:rFonts w:ascii="Arial" w:hAnsi="Arial" w:cs="Arial"/>
          <w:sz w:val="22"/>
          <w:szCs w:val="22"/>
          <w:lang w:val="pl-PL"/>
        </w:rPr>
        <w:t>sigurati ograđivanjem.</w:t>
      </w:r>
    </w:p>
    <w:p w14:paraId="4D74DF2E" w14:textId="77777777" w:rsidR="003E0398" w:rsidRPr="006D6835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173D5E5B" wp14:editId="285974E5">
            <wp:extent cx="164470" cy="100503"/>
            <wp:effectExtent l="0" t="0" r="0" b="0"/>
            <wp:docPr id="24616" name="Picture 246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16" name="Picture 24616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4470" cy="10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 ZAVRŠNE ODREDBE</w:t>
      </w:r>
    </w:p>
    <w:p w14:paraId="17A2D15D" w14:textId="093828BE" w:rsidR="003E0398" w:rsidRPr="006D6835" w:rsidRDefault="003E0398" w:rsidP="003E0398">
      <w:pPr>
        <w:spacing w:after="127" w:line="259" w:lineRule="auto"/>
        <w:ind w:left="722" w:right="655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 w:rsidR="00C56F74">
        <w:rPr>
          <w:rFonts w:ascii="Arial" w:hAnsi="Arial" w:cs="Arial"/>
          <w:b/>
          <w:bCs/>
          <w:sz w:val="22"/>
          <w:szCs w:val="22"/>
          <w:lang w:val="pl-PL"/>
        </w:rPr>
        <w:t>4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5C46949B" w14:textId="03588825" w:rsidR="003E0398" w:rsidRDefault="003E0398" w:rsidP="003E0398">
      <w:pPr>
        <w:ind w:left="64" w:right="14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 xml:space="preserve">Svaka povreda odredaba ove Odluke podliježe primjeni kaznenih odredbi iz </w:t>
      </w:r>
      <w:r w:rsidR="008E7D4C">
        <w:rPr>
          <w:rFonts w:ascii="Arial" w:hAnsi="Arial" w:cs="Arial"/>
          <w:sz w:val="22"/>
          <w:szCs w:val="22"/>
          <w:lang w:val="pl-PL"/>
        </w:rPr>
        <w:t>Odluke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 o grobljima.</w:t>
      </w:r>
    </w:p>
    <w:p w14:paraId="1ABFE483" w14:textId="77777777" w:rsidR="003E0398" w:rsidRPr="002613BC" w:rsidRDefault="003E0398" w:rsidP="003E0398">
      <w:pPr>
        <w:ind w:left="64" w:right="14"/>
        <w:rPr>
          <w:rFonts w:ascii="Arial" w:hAnsi="Arial" w:cs="Arial"/>
          <w:sz w:val="22"/>
          <w:szCs w:val="22"/>
          <w:lang w:val="pl-PL"/>
        </w:rPr>
      </w:pPr>
    </w:p>
    <w:p w14:paraId="4EAE4623" w14:textId="2158F75F" w:rsidR="003E0398" w:rsidRPr="00F07BCD" w:rsidRDefault="003E0398" w:rsidP="003E0398">
      <w:pPr>
        <w:pStyle w:val="ListParagraph"/>
        <w:spacing w:after="127" w:line="259" w:lineRule="auto"/>
        <w:ind w:right="69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F07BCD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 w:rsidR="00C56F74">
        <w:rPr>
          <w:rFonts w:ascii="Arial" w:hAnsi="Arial" w:cs="Arial"/>
          <w:b/>
          <w:bCs/>
          <w:sz w:val="22"/>
          <w:szCs w:val="22"/>
          <w:lang w:val="pl-PL"/>
        </w:rPr>
        <w:t>5</w:t>
      </w:r>
      <w:r w:rsidRPr="00F07BCD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4C4BD5CC" w14:textId="121A5EA5" w:rsidR="003E0398" w:rsidRDefault="003E0398" w:rsidP="003E0398">
      <w:pPr>
        <w:spacing w:after="19" w:line="259" w:lineRule="auto"/>
        <w:rPr>
          <w:rFonts w:ascii="Arial" w:hAnsi="Arial" w:cs="Arial"/>
          <w:sz w:val="22"/>
          <w:szCs w:val="22"/>
          <w:lang w:val="pl-PL"/>
        </w:rPr>
      </w:pPr>
      <w:r w:rsidRPr="00F07BCD">
        <w:rPr>
          <w:rFonts w:ascii="Arial" w:hAnsi="Arial" w:cs="Arial"/>
          <w:sz w:val="22"/>
          <w:szCs w:val="22"/>
          <w:lang w:val="pl-PL"/>
        </w:rPr>
        <w:t xml:space="preserve">Ova Odluka stupa na snagu </w:t>
      </w:r>
      <w:r w:rsidR="008E7D4C">
        <w:rPr>
          <w:rFonts w:ascii="Arial" w:hAnsi="Arial" w:cs="Arial"/>
          <w:sz w:val="22"/>
          <w:szCs w:val="22"/>
          <w:lang w:val="pl-PL"/>
        </w:rPr>
        <w:t xml:space="preserve">osmog </w:t>
      </w:r>
      <w:r w:rsidRPr="00F07BCD">
        <w:rPr>
          <w:rFonts w:ascii="Arial" w:hAnsi="Arial" w:cs="Arial"/>
          <w:sz w:val="22"/>
          <w:szCs w:val="22"/>
          <w:lang w:val="pl-PL"/>
        </w:rPr>
        <w:t>dan</w:t>
      </w:r>
      <w:r w:rsidR="008E7D4C">
        <w:rPr>
          <w:rFonts w:ascii="Arial" w:hAnsi="Arial" w:cs="Arial"/>
          <w:sz w:val="22"/>
          <w:szCs w:val="22"/>
          <w:lang w:val="pl-PL"/>
        </w:rPr>
        <w:t xml:space="preserve">a od dana </w:t>
      </w:r>
      <w:r w:rsidRPr="00F07BCD">
        <w:rPr>
          <w:rFonts w:ascii="Arial" w:hAnsi="Arial" w:cs="Arial"/>
          <w:sz w:val="22"/>
          <w:szCs w:val="22"/>
          <w:lang w:val="pl-PL"/>
        </w:rPr>
        <w:t xml:space="preserve"> donošenja, a objaviti će se</w:t>
      </w:r>
      <w:r w:rsidR="008E7D4C">
        <w:rPr>
          <w:rFonts w:ascii="Arial" w:hAnsi="Arial" w:cs="Arial"/>
          <w:sz w:val="22"/>
          <w:szCs w:val="22"/>
          <w:lang w:val="pl-PL"/>
        </w:rPr>
        <w:t xml:space="preserve"> </w:t>
      </w:r>
      <w:r w:rsidRPr="00F07BCD">
        <w:rPr>
          <w:rFonts w:ascii="Arial" w:hAnsi="Arial" w:cs="Arial"/>
          <w:sz w:val="22"/>
          <w:szCs w:val="22"/>
          <w:lang w:val="pl-PL"/>
        </w:rPr>
        <w:t xml:space="preserve"> </w:t>
      </w:r>
      <w:r w:rsidR="008E7D4C">
        <w:rPr>
          <w:rFonts w:ascii="Arial" w:hAnsi="Arial" w:cs="Arial"/>
          <w:sz w:val="22"/>
          <w:szCs w:val="22"/>
          <w:lang w:val="pl-PL"/>
        </w:rPr>
        <w:t>u Službenim novinama Općine Brtonigla-Verteneglio.</w:t>
      </w:r>
    </w:p>
    <w:p w14:paraId="48C29DA7" w14:textId="77777777" w:rsidR="003E0398" w:rsidRDefault="003E0398" w:rsidP="003E0398">
      <w:pPr>
        <w:rPr>
          <w:b/>
          <w:bCs/>
        </w:rPr>
      </w:pPr>
      <w:r w:rsidRPr="003E0398">
        <w:rPr>
          <w:rFonts w:ascii="Arial" w:hAnsi="Arial" w:cs="Arial"/>
          <w:b/>
          <w:bCs/>
          <w:sz w:val="22"/>
          <w:szCs w:val="22"/>
        </w:rPr>
        <w:t> </w:t>
      </w:r>
    </w:p>
    <w:p w14:paraId="2E203B77" w14:textId="77777777" w:rsidR="008E7D4C" w:rsidRDefault="008E7D4C" w:rsidP="003E039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6B6DC22" w14:textId="4B2755DD" w:rsidR="008E7D4C" w:rsidRPr="008E7D4C" w:rsidRDefault="008E7D4C" w:rsidP="008E7D4C">
      <w:pPr>
        <w:jc w:val="right"/>
        <w:rPr>
          <w:rFonts w:ascii="Arial" w:hAnsi="Arial" w:cs="Arial"/>
          <w:sz w:val="22"/>
          <w:szCs w:val="22"/>
        </w:rPr>
      </w:pPr>
      <w:r w:rsidRPr="008E7D4C">
        <w:rPr>
          <w:rFonts w:ascii="Arial" w:hAnsi="Arial" w:cs="Arial"/>
          <w:sz w:val="22"/>
          <w:szCs w:val="22"/>
        </w:rPr>
        <w:t>Općinski načelnik</w:t>
      </w:r>
    </w:p>
    <w:p w14:paraId="0F7748DB" w14:textId="2E1A9571" w:rsidR="008E7D4C" w:rsidRDefault="008E7D4C" w:rsidP="00B8058C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8E7D4C">
        <w:rPr>
          <w:rFonts w:ascii="Arial" w:hAnsi="Arial" w:cs="Arial"/>
          <w:sz w:val="22"/>
          <w:szCs w:val="22"/>
        </w:rPr>
        <w:t>Neš Sinožić mag.ing.agr.</w:t>
      </w:r>
    </w:p>
    <w:p w14:paraId="2C106251" w14:textId="77777777" w:rsidR="008E7D4C" w:rsidRDefault="008E7D4C" w:rsidP="003E039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84BD93C" w14:textId="77777777" w:rsidR="008E7D4C" w:rsidRDefault="008E7D4C" w:rsidP="003E0398">
      <w:pPr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8E7D4C" w:rsidSect="00CC1599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054BF" w14:textId="77777777" w:rsidR="005B3C77" w:rsidRDefault="005B3C77">
      <w:r>
        <w:separator/>
      </w:r>
    </w:p>
  </w:endnote>
  <w:endnote w:type="continuationSeparator" w:id="0">
    <w:p w14:paraId="27241CF2" w14:textId="77777777" w:rsidR="005B3C77" w:rsidRDefault="005B3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B599B" w14:textId="77777777" w:rsidR="005B3C77" w:rsidRDefault="005B3C77">
      <w:r>
        <w:separator/>
      </w:r>
    </w:p>
  </w:footnote>
  <w:footnote w:type="continuationSeparator" w:id="0">
    <w:p w14:paraId="62673490" w14:textId="77777777" w:rsidR="005B3C77" w:rsidRDefault="005B3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.75pt;height:.75pt;visibility:visible;mso-wrap-style:square" o:bullet="t">
        <v:imagedata r:id="rId1" o:title=""/>
      </v:shape>
    </w:pict>
  </w:numPicBullet>
  <w:abstractNum w:abstractNumId="0" w15:restartNumberingAfterBreak="0">
    <w:nsid w:val="0119380C"/>
    <w:multiLevelType w:val="hybridMultilevel"/>
    <w:tmpl w:val="AD1A32FA"/>
    <w:lvl w:ilvl="0" w:tplc="FFFFFFFF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E0C76"/>
    <w:multiLevelType w:val="hybridMultilevel"/>
    <w:tmpl w:val="63FAFCD8"/>
    <w:lvl w:ilvl="0" w:tplc="7EE2150C">
      <w:start w:val="1"/>
      <w:numFmt w:val="upperRoman"/>
      <w:lvlText w:val="%1."/>
      <w:lvlJc w:val="right"/>
      <w:pPr>
        <w:ind w:left="142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3" w15:restartNumberingAfterBreak="0">
    <w:nsid w:val="04E32B96"/>
    <w:multiLevelType w:val="hybridMultilevel"/>
    <w:tmpl w:val="609E1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11AFA"/>
    <w:multiLevelType w:val="hybridMultilevel"/>
    <w:tmpl w:val="7B143B3E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659F6"/>
    <w:multiLevelType w:val="multilevel"/>
    <w:tmpl w:val="00000017"/>
    <w:lvl w:ilvl="0">
      <w:start w:val="1"/>
      <w:numFmt w:val="bullet"/>
      <w:lvlText w:val="-"/>
      <w:legacy w:legacy="1" w:legacySpace="0" w:legacyIndent="283"/>
      <w:lvlJc w:val="left"/>
      <w:pPr>
        <w:ind w:left="1003" w:hanging="283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D176B51"/>
    <w:multiLevelType w:val="hybridMultilevel"/>
    <w:tmpl w:val="D67A997A"/>
    <w:lvl w:ilvl="0" w:tplc="72C6937E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8" w:hanging="360"/>
      </w:pPr>
    </w:lvl>
    <w:lvl w:ilvl="2" w:tplc="0409001B" w:tentative="1">
      <w:start w:val="1"/>
      <w:numFmt w:val="lowerRoman"/>
      <w:lvlText w:val="%3."/>
      <w:lvlJc w:val="right"/>
      <w:pPr>
        <w:ind w:left="1868" w:hanging="180"/>
      </w:pPr>
    </w:lvl>
    <w:lvl w:ilvl="3" w:tplc="0409000F" w:tentative="1">
      <w:start w:val="1"/>
      <w:numFmt w:val="decimal"/>
      <w:lvlText w:val="%4."/>
      <w:lvlJc w:val="left"/>
      <w:pPr>
        <w:ind w:left="2588" w:hanging="360"/>
      </w:pPr>
    </w:lvl>
    <w:lvl w:ilvl="4" w:tplc="04090019" w:tentative="1">
      <w:start w:val="1"/>
      <w:numFmt w:val="lowerLetter"/>
      <w:lvlText w:val="%5."/>
      <w:lvlJc w:val="left"/>
      <w:pPr>
        <w:ind w:left="3308" w:hanging="360"/>
      </w:pPr>
    </w:lvl>
    <w:lvl w:ilvl="5" w:tplc="0409001B" w:tentative="1">
      <w:start w:val="1"/>
      <w:numFmt w:val="lowerRoman"/>
      <w:lvlText w:val="%6."/>
      <w:lvlJc w:val="right"/>
      <w:pPr>
        <w:ind w:left="4028" w:hanging="180"/>
      </w:pPr>
    </w:lvl>
    <w:lvl w:ilvl="6" w:tplc="0409000F" w:tentative="1">
      <w:start w:val="1"/>
      <w:numFmt w:val="decimal"/>
      <w:lvlText w:val="%7."/>
      <w:lvlJc w:val="left"/>
      <w:pPr>
        <w:ind w:left="4748" w:hanging="360"/>
      </w:pPr>
    </w:lvl>
    <w:lvl w:ilvl="7" w:tplc="04090019" w:tentative="1">
      <w:start w:val="1"/>
      <w:numFmt w:val="lowerLetter"/>
      <w:lvlText w:val="%8."/>
      <w:lvlJc w:val="left"/>
      <w:pPr>
        <w:ind w:left="5468" w:hanging="360"/>
      </w:pPr>
    </w:lvl>
    <w:lvl w:ilvl="8" w:tplc="04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7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17D04797"/>
    <w:multiLevelType w:val="hybridMultilevel"/>
    <w:tmpl w:val="3A3A44E8"/>
    <w:lvl w:ilvl="0" w:tplc="650CE1A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816C8"/>
    <w:multiLevelType w:val="hybridMultilevel"/>
    <w:tmpl w:val="5AFE25DA"/>
    <w:lvl w:ilvl="0" w:tplc="FFFFFFFF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1" w15:restartNumberingAfterBreak="0">
    <w:nsid w:val="1E7470CD"/>
    <w:multiLevelType w:val="hybridMultilevel"/>
    <w:tmpl w:val="F8C43C74"/>
    <w:lvl w:ilvl="0" w:tplc="B40EEE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3" w15:restartNumberingAfterBreak="0">
    <w:nsid w:val="22AD0B39"/>
    <w:multiLevelType w:val="hybridMultilevel"/>
    <w:tmpl w:val="CFE40BDA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4" w15:restartNumberingAfterBreak="0">
    <w:nsid w:val="24186381"/>
    <w:multiLevelType w:val="hybridMultilevel"/>
    <w:tmpl w:val="154670D6"/>
    <w:lvl w:ilvl="0" w:tplc="041A0013">
      <w:start w:val="1"/>
      <w:numFmt w:val="upperRoman"/>
      <w:lvlText w:val="%1."/>
      <w:lvlJc w:val="right"/>
      <w:pPr>
        <w:ind w:left="1428" w:hanging="360"/>
      </w:pPr>
    </w:lvl>
    <w:lvl w:ilvl="1" w:tplc="041A0019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4673F8B"/>
    <w:multiLevelType w:val="hybridMultilevel"/>
    <w:tmpl w:val="FC28528A"/>
    <w:lvl w:ilvl="0" w:tplc="2564B79C">
      <w:start w:val="1"/>
      <w:numFmt w:val="bullet"/>
      <w:lvlText w:val="-"/>
      <w:lvlJc w:val="left"/>
      <w:pPr>
        <w:ind w:left="78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 w15:restartNumberingAfterBreak="0">
    <w:nsid w:val="27384507"/>
    <w:multiLevelType w:val="hybridMultilevel"/>
    <w:tmpl w:val="34BEC0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2791B"/>
    <w:multiLevelType w:val="hybridMultilevel"/>
    <w:tmpl w:val="430C7E94"/>
    <w:lvl w:ilvl="0" w:tplc="2564B7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5C06BF"/>
    <w:multiLevelType w:val="hybridMultilevel"/>
    <w:tmpl w:val="EB98EC1C"/>
    <w:lvl w:ilvl="0" w:tplc="C4A6A7C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358DB"/>
    <w:multiLevelType w:val="multilevel"/>
    <w:tmpl w:val="10AAB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21" w15:restartNumberingAfterBreak="0">
    <w:nsid w:val="389D1BF0"/>
    <w:multiLevelType w:val="multilevel"/>
    <w:tmpl w:val="F6A83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C63D89"/>
    <w:multiLevelType w:val="hybridMultilevel"/>
    <w:tmpl w:val="1AF45C48"/>
    <w:lvl w:ilvl="0" w:tplc="FFFFFFFF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 w:tplc="9026AD2E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 w:val="0"/>
        <w:i w:val="0"/>
        <w:color w:val="auto"/>
        <w:sz w:val="2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235DB3"/>
    <w:multiLevelType w:val="multilevel"/>
    <w:tmpl w:val="B34AA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6" w15:restartNumberingAfterBreak="0">
    <w:nsid w:val="48FC28A0"/>
    <w:multiLevelType w:val="hybridMultilevel"/>
    <w:tmpl w:val="767C0674"/>
    <w:lvl w:ilvl="0" w:tplc="FFFFFFFF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</w:rPr>
    </w:lvl>
    <w:lvl w:ilvl="2" w:tplc="FFFFFFFF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322B15"/>
    <w:multiLevelType w:val="hybridMultilevel"/>
    <w:tmpl w:val="63FAFCD8"/>
    <w:lvl w:ilvl="0" w:tplc="7EE2150C">
      <w:start w:val="1"/>
      <w:numFmt w:val="upperRoman"/>
      <w:lvlText w:val="%1."/>
      <w:lvlJc w:val="right"/>
      <w:pPr>
        <w:ind w:left="142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51A5653C"/>
    <w:multiLevelType w:val="hybridMultilevel"/>
    <w:tmpl w:val="F378F78C"/>
    <w:lvl w:ilvl="0" w:tplc="3B2EC1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B854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A22C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A40B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EA67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6A71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E2C1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2054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8405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51EE50B1"/>
    <w:multiLevelType w:val="hybridMultilevel"/>
    <w:tmpl w:val="BC3247FA"/>
    <w:lvl w:ilvl="0" w:tplc="FFFFFFFF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 w:tplc="FFFFFFFF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3327017"/>
    <w:multiLevelType w:val="hybridMultilevel"/>
    <w:tmpl w:val="0DA00042"/>
    <w:lvl w:ilvl="0" w:tplc="0BD405AC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8" w:hanging="360"/>
      </w:pPr>
    </w:lvl>
    <w:lvl w:ilvl="2" w:tplc="0409001B" w:tentative="1">
      <w:start w:val="1"/>
      <w:numFmt w:val="lowerRoman"/>
      <w:lvlText w:val="%3."/>
      <w:lvlJc w:val="right"/>
      <w:pPr>
        <w:ind w:left="1868" w:hanging="180"/>
      </w:pPr>
    </w:lvl>
    <w:lvl w:ilvl="3" w:tplc="0409000F" w:tentative="1">
      <w:start w:val="1"/>
      <w:numFmt w:val="decimal"/>
      <w:lvlText w:val="%4."/>
      <w:lvlJc w:val="left"/>
      <w:pPr>
        <w:ind w:left="2588" w:hanging="360"/>
      </w:pPr>
    </w:lvl>
    <w:lvl w:ilvl="4" w:tplc="04090019" w:tentative="1">
      <w:start w:val="1"/>
      <w:numFmt w:val="lowerLetter"/>
      <w:lvlText w:val="%5."/>
      <w:lvlJc w:val="left"/>
      <w:pPr>
        <w:ind w:left="3308" w:hanging="360"/>
      </w:pPr>
    </w:lvl>
    <w:lvl w:ilvl="5" w:tplc="0409001B" w:tentative="1">
      <w:start w:val="1"/>
      <w:numFmt w:val="lowerRoman"/>
      <w:lvlText w:val="%6."/>
      <w:lvlJc w:val="right"/>
      <w:pPr>
        <w:ind w:left="4028" w:hanging="180"/>
      </w:pPr>
    </w:lvl>
    <w:lvl w:ilvl="6" w:tplc="0409000F" w:tentative="1">
      <w:start w:val="1"/>
      <w:numFmt w:val="decimal"/>
      <w:lvlText w:val="%7."/>
      <w:lvlJc w:val="left"/>
      <w:pPr>
        <w:ind w:left="4748" w:hanging="360"/>
      </w:pPr>
    </w:lvl>
    <w:lvl w:ilvl="7" w:tplc="04090019" w:tentative="1">
      <w:start w:val="1"/>
      <w:numFmt w:val="lowerLetter"/>
      <w:lvlText w:val="%8."/>
      <w:lvlJc w:val="left"/>
      <w:pPr>
        <w:ind w:left="5468" w:hanging="360"/>
      </w:pPr>
    </w:lvl>
    <w:lvl w:ilvl="8" w:tplc="04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1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32" w15:restartNumberingAfterBreak="0">
    <w:nsid w:val="54BC748B"/>
    <w:multiLevelType w:val="multilevel"/>
    <w:tmpl w:val="7B7E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031901"/>
    <w:multiLevelType w:val="hybridMultilevel"/>
    <w:tmpl w:val="C322A3E4"/>
    <w:lvl w:ilvl="0" w:tplc="79C278F2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4600E9F2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57E07127"/>
    <w:multiLevelType w:val="hybridMultilevel"/>
    <w:tmpl w:val="81D07258"/>
    <w:lvl w:ilvl="0" w:tplc="B5F60B6C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48" w:hanging="360"/>
      </w:pPr>
    </w:lvl>
    <w:lvl w:ilvl="2" w:tplc="0409001B" w:tentative="1">
      <w:start w:val="1"/>
      <w:numFmt w:val="lowerRoman"/>
      <w:lvlText w:val="%3."/>
      <w:lvlJc w:val="right"/>
      <w:pPr>
        <w:ind w:left="1868" w:hanging="180"/>
      </w:pPr>
    </w:lvl>
    <w:lvl w:ilvl="3" w:tplc="0409000F" w:tentative="1">
      <w:start w:val="1"/>
      <w:numFmt w:val="decimal"/>
      <w:lvlText w:val="%4."/>
      <w:lvlJc w:val="left"/>
      <w:pPr>
        <w:ind w:left="2588" w:hanging="360"/>
      </w:pPr>
    </w:lvl>
    <w:lvl w:ilvl="4" w:tplc="04090019" w:tentative="1">
      <w:start w:val="1"/>
      <w:numFmt w:val="lowerLetter"/>
      <w:lvlText w:val="%5."/>
      <w:lvlJc w:val="left"/>
      <w:pPr>
        <w:ind w:left="3308" w:hanging="360"/>
      </w:pPr>
    </w:lvl>
    <w:lvl w:ilvl="5" w:tplc="0409001B" w:tentative="1">
      <w:start w:val="1"/>
      <w:numFmt w:val="lowerRoman"/>
      <w:lvlText w:val="%6."/>
      <w:lvlJc w:val="right"/>
      <w:pPr>
        <w:ind w:left="4028" w:hanging="180"/>
      </w:pPr>
    </w:lvl>
    <w:lvl w:ilvl="6" w:tplc="0409000F" w:tentative="1">
      <w:start w:val="1"/>
      <w:numFmt w:val="decimal"/>
      <w:lvlText w:val="%7."/>
      <w:lvlJc w:val="left"/>
      <w:pPr>
        <w:ind w:left="4748" w:hanging="360"/>
      </w:pPr>
    </w:lvl>
    <w:lvl w:ilvl="7" w:tplc="04090019" w:tentative="1">
      <w:start w:val="1"/>
      <w:numFmt w:val="lowerLetter"/>
      <w:lvlText w:val="%8."/>
      <w:lvlJc w:val="left"/>
      <w:pPr>
        <w:ind w:left="5468" w:hanging="360"/>
      </w:pPr>
    </w:lvl>
    <w:lvl w:ilvl="8" w:tplc="04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6" w15:restartNumberingAfterBreak="0">
    <w:nsid w:val="58341986"/>
    <w:multiLevelType w:val="hybridMultilevel"/>
    <w:tmpl w:val="2F287EA0"/>
    <w:lvl w:ilvl="0" w:tplc="AFB4FC6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B3D0778"/>
    <w:multiLevelType w:val="hybridMultilevel"/>
    <w:tmpl w:val="A86CA0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E762E2"/>
    <w:multiLevelType w:val="hybridMultilevel"/>
    <w:tmpl w:val="FEACD1B6"/>
    <w:lvl w:ilvl="0" w:tplc="ED767E98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8" w:hanging="360"/>
      </w:pPr>
    </w:lvl>
    <w:lvl w:ilvl="2" w:tplc="0409001B" w:tentative="1">
      <w:start w:val="1"/>
      <w:numFmt w:val="lowerRoman"/>
      <w:lvlText w:val="%3."/>
      <w:lvlJc w:val="right"/>
      <w:pPr>
        <w:ind w:left="1868" w:hanging="180"/>
      </w:pPr>
    </w:lvl>
    <w:lvl w:ilvl="3" w:tplc="0409000F" w:tentative="1">
      <w:start w:val="1"/>
      <w:numFmt w:val="decimal"/>
      <w:lvlText w:val="%4."/>
      <w:lvlJc w:val="left"/>
      <w:pPr>
        <w:ind w:left="2588" w:hanging="360"/>
      </w:pPr>
    </w:lvl>
    <w:lvl w:ilvl="4" w:tplc="04090019" w:tentative="1">
      <w:start w:val="1"/>
      <w:numFmt w:val="lowerLetter"/>
      <w:lvlText w:val="%5."/>
      <w:lvlJc w:val="left"/>
      <w:pPr>
        <w:ind w:left="3308" w:hanging="360"/>
      </w:pPr>
    </w:lvl>
    <w:lvl w:ilvl="5" w:tplc="0409001B" w:tentative="1">
      <w:start w:val="1"/>
      <w:numFmt w:val="lowerRoman"/>
      <w:lvlText w:val="%6."/>
      <w:lvlJc w:val="right"/>
      <w:pPr>
        <w:ind w:left="4028" w:hanging="180"/>
      </w:pPr>
    </w:lvl>
    <w:lvl w:ilvl="6" w:tplc="0409000F" w:tentative="1">
      <w:start w:val="1"/>
      <w:numFmt w:val="decimal"/>
      <w:lvlText w:val="%7."/>
      <w:lvlJc w:val="left"/>
      <w:pPr>
        <w:ind w:left="4748" w:hanging="360"/>
      </w:pPr>
    </w:lvl>
    <w:lvl w:ilvl="7" w:tplc="04090019" w:tentative="1">
      <w:start w:val="1"/>
      <w:numFmt w:val="lowerLetter"/>
      <w:lvlText w:val="%8."/>
      <w:lvlJc w:val="left"/>
      <w:pPr>
        <w:ind w:left="5468" w:hanging="360"/>
      </w:pPr>
    </w:lvl>
    <w:lvl w:ilvl="8" w:tplc="04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9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40" w15:restartNumberingAfterBreak="0">
    <w:nsid w:val="6EDA79FA"/>
    <w:multiLevelType w:val="hybridMultilevel"/>
    <w:tmpl w:val="733E9C5A"/>
    <w:lvl w:ilvl="0" w:tplc="95BCFCD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F24E41"/>
    <w:multiLevelType w:val="hybridMultilevel"/>
    <w:tmpl w:val="31888726"/>
    <w:lvl w:ilvl="0" w:tplc="D502540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9A7ED6"/>
    <w:multiLevelType w:val="hybridMultilevel"/>
    <w:tmpl w:val="7786E480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77B52399"/>
    <w:multiLevelType w:val="hybridMultilevel"/>
    <w:tmpl w:val="ABA8EF56"/>
    <w:lvl w:ilvl="0" w:tplc="477606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A9C010F"/>
    <w:multiLevelType w:val="hybridMultilevel"/>
    <w:tmpl w:val="0FFA5292"/>
    <w:lvl w:ilvl="0" w:tplc="2564B79C">
      <w:start w:val="1"/>
      <w:numFmt w:val="bullet"/>
      <w:lvlText w:val="-"/>
      <w:lvlJc w:val="left"/>
      <w:pPr>
        <w:ind w:left="79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 w16cid:durableId="764225902">
    <w:abstractNumId w:val="7"/>
  </w:num>
  <w:num w:numId="2" w16cid:durableId="460659532">
    <w:abstractNumId w:val="39"/>
  </w:num>
  <w:num w:numId="3" w16cid:durableId="2038116114">
    <w:abstractNumId w:val="25"/>
  </w:num>
  <w:num w:numId="4" w16cid:durableId="2005087646">
    <w:abstractNumId w:val="10"/>
  </w:num>
  <w:num w:numId="5" w16cid:durableId="598678425">
    <w:abstractNumId w:val="12"/>
  </w:num>
  <w:num w:numId="6" w16cid:durableId="1862545753">
    <w:abstractNumId w:val="31"/>
  </w:num>
  <w:num w:numId="7" w16cid:durableId="1800955778">
    <w:abstractNumId w:val="2"/>
  </w:num>
  <w:num w:numId="8" w16cid:durableId="1077046523">
    <w:abstractNumId w:val="20"/>
  </w:num>
  <w:num w:numId="9" w16cid:durableId="843200715">
    <w:abstractNumId w:val="44"/>
  </w:num>
  <w:num w:numId="10" w16cid:durableId="2105303202">
    <w:abstractNumId w:val="34"/>
  </w:num>
  <w:num w:numId="11" w16cid:durableId="1974483596">
    <w:abstractNumId w:val="24"/>
  </w:num>
  <w:num w:numId="12" w16cid:durableId="1492213580">
    <w:abstractNumId w:val="18"/>
  </w:num>
  <w:num w:numId="13" w16cid:durableId="876506274">
    <w:abstractNumId w:val="16"/>
  </w:num>
  <w:num w:numId="14" w16cid:durableId="1384675528">
    <w:abstractNumId w:val="40"/>
  </w:num>
  <w:num w:numId="15" w16cid:durableId="1385835869">
    <w:abstractNumId w:val="41"/>
  </w:num>
  <w:num w:numId="16" w16cid:durableId="2091273350">
    <w:abstractNumId w:val="27"/>
  </w:num>
  <w:num w:numId="17" w16cid:durableId="1658994228">
    <w:abstractNumId w:val="9"/>
  </w:num>
  <w:num w:numId="18" w16cid:durableId="275913072">
    <w:abstractNumId w:val="22"/>
  </w:num>
  <w:num w:numId="19" w16cid:durableId="562259051">
    <w:abstractNumId w:val="26"/>
  </w:num>
  <w:num w:numId="20" w16cid:durableId="829177509">
    <w:abstractNumId w:val="33"/>
  </w:num>
  <w:num w:numId="21" w16cid:durableId="1971205162">
    <w:abstractNumId w:val="42"/>
  </w:num>
  <w:num w:numId="22" w16cid:durableId="2061241002">
    <w:abstractNumId w:val="14"/>
  </w:num>
  <w:num w:numId="23" w16cid:durableId="1254974448">
    <w:abstractNumId w:val="0"/>
  </w:num>
  <w:num w:numId="24" w16cid:durableId="1043407422">
    <w:abstractNumId w:val="29"/>
  </w:num>
  <w:num w:numId="25" w16cid:durableId="1329212094">
    <w:abstractNumId w:val="4"/>
  </w:num>
  <w:num w:numId="26" w16cid:durableId="1821843356">
    <w:abstractNumId w:val="36"/>
  </w:num>
  <w:num w:numId="27" w16cid:durableId="1656912720">
    <w:abstractNumId w:val="1"/>
  </w:num>
  <w:num w:numId="28" w16cid:durableId="2142962705">
    <w:abstractNumId w:val="11"/>
  </w:num>
  <w:num w:numId="29" w16cid:durableId="716704574">
    <w:abstractNumId w:val="8"/>
  </w:num>
  <w:num w:numId="30" w16cid:durableId="1902904819">
    <w:abstractNumId w:val="5"/>
  </w:num>
  <w:num w:numId="31" w16cid:durableId="1908298136">
    <w:abstractNumId w:val="8"/>
  </w:num>
  <w:num w:numId="32" w16cid:durableId="1905680427">
    <w:abstractNumId w:val="43"/>
  </w:num>
  <w:num w:numId="33" w16cid:durableId="917787901">
    <w:abstractNumId w:val="23"/>
  </w:num>
  <w:num w:numId="34" w16cid:durableId="1220246977">
    <w:abstractNumId w:val="19"/>
  </w:num>
  <w:num w:numId="35" w16cid:durableId="2112237502">
    <w:abstractNumId w:val="21"/>
  </w:num>
  <w:num w:numId="36" w16cid:durableId="1603411890">
    <w:abstractNumId w:val="32"/>
  </w:num>
  <w:num w:numId="37" w16cid:durableId="781455504">
    <w:abstractNumId w:val="13"/>
  </w:num>
  <w:num w:numId="38" w16cid:durableId="1647860868">
    <w:abstractNumId w:val="45"/>
  </w:num>
  <w:num w:numId="39" w16cid:durableId="2044594818">
    <w:abstractNumId w:val="35"/>
  </w:num>
  <w:num w:numId="40" w16cid:durableId="646712177">
    <w:abstractNumId w:val="17"/>
  </w:num>
  <w:num w:numId="41" w16cid:durableId="240333217">
    <w:abstractNumId w:val="3"/>
  </w:num>
  <w:num w:numId="42" w16cid:durableId="1664041670">
    <w:abstractNumId w:val="38"/>
  </w:num>
  <w:num w:numId="43" w16cid:durableId="148448811">
    <w:abstractNumId w:val="30"/>
  </w:num>
  <w:num w:numId="44" w16cid:durableId="1467240444">
    <w:abstractNumId w:val="6"/>
  </w:num>
  <w:num w:numId="45" w16cid:durableId="1286765868">
    <w:abstractNumId w:val="28"/>
  </w:num>
  <w:num w:numId="46" w16cid:durableId="845091359">
    <w:abstractNumId w:val="37"/>
  </w:num>
  <w:num w:numId="47" w16cid:durableId="16287018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0B5F"/>
    <w:rsid w:val="000060BF"/>
    <w:rsid w:val="0000620F"/>
    <w:rsid w:val="000070C2"/>
    <w:rsid w:val="00023FC9"/>
    <w:rsid w:val="00027EA1"/>
    <w:rsid w:val="00033505"/>
    <w:rsid w:val="0003404E"/>
    <w:rsid w:val="00034B51"/>
    <w:rsid w:val="00036A88"/>
    <w:rsid w:val="00037E2D"/>
    <w:rsid w:val="00043190"/>
    <w:rsid w:val="00043EDE"/>
    <w:rsid w:val="00044121"/>
    <w:rsid w:val="00045F53"/>
    <w:rsid w:val="0005064A"/>
    <w:rsid w:val="00050835"/>
    <w:rsid w:val="0005411A"/>
    <w:rsid w:val="0005623D"/>
    <w:rsid w:val="000571C3"/>
    <w:rsid w:val="00065CDB"/>
    <w:rsid w:val="00071A61"/>
    <w:rsid w:val="00071EE6"/>
    <w:rsid w:val="00082A4B"/>
    <w:rsid w:val="00083CF1"/>
    <w:rsid w:val="00085C0F"/>
    <w:rsid w:val="00085F62"/>
    <w:rsid w:val="00090971"/>
    <w:rsid w:val="00092046"/>
    <w:rsid w:val="000A1470"/>
    <w:rsid w:val="000A14C5"/>
    <w:rsid w:val="000A212F"/>
    <w:rsid w:val="000B4ADA"/>
    <w:rsid w:val="000C2C37"/>
    <w:rsid w:val="000C4BDB"/>
    <w:rsid w:val="000C5D02"/>
    <w:rsid w:val="000C7FB3"/>
    <w:rsid w:val="000D2B2B"/>
    <w:rsid w:val="000D2FA2"/>
    <w:rsid w:val="000D6E16"/>
    <w:rsid w:val="000E4698"/>
    <w:rsid w:val="000E6A4E"/>
    <w:rsid w:val="000F223C"/>
    <w:rsid w:val="000F4B9C"/>
    <w:rsid w:val="000F4E53"/>
    <w:rsid w:val="000F6688"/>
    <w:rsid w:val="0010142D"/>
    <w:rsid w:val="001031A8"/>
    <w:rsid w:val="00107E6E"/>
    <w:rsid w:val="001102FE"/>
    <w:rsid w:val="00110974"/>
    <w:rsid w:val="0011158E"/>
    <w:rsid w:val="00124430"/>
    <w:rsid w:val="00124FED"/>
    <w:rsid w:val="001273C9"/>
    <w:rsid w:val="00130906"/>
    <w:rsid w:val="00145FE5"/>
    <w:rsid w:val="001469E2"/>
    <w:rsid w:val="00151C7D"/>
    <w:rsid w:val="00156B9D"/>
    <w:rsid w:val="00156FCE"/>
    <w:rsid w:val="00162DCA"/>
    <w:rsid w:val="001708DE"/>
    <w:rsid w:val="00175453"/>
    <w:rsid w:val="00175D5A"/>
    <w:rsid w:val="001870F7"/>
    <w:rsid w:val="001915F9"/>
    <w:rsid w:val="00192030"/>
    <w:rsid w:val="00193F74"/>
    <w:rsid w:val="00194120"/>
    <w:rsid w:val="0019642B"/>
    <w:rsid w:val="001966CD"/>
    <w:rsid w:val="001A0D45"/>
    <w:rsid w:val="001A2C10"/>
    <w:rsid w:val="001A6FFF"/>
    <w:rsid w:val="001B27BA"/>
    <w:rsid w:val="001B47CC"/>
    <w:rsid w:val="001B5CAE"/>
    <w:rsid w:val="001B5FB3"/>
    <w:rsid w:val="001C1941"/>
    <w:rsid w:val="001D229B"/>
    <w:rsid w:val="001D7FD7"/>
    <w:rsid w:val="001E32E1"/>
    <w:rsid w:val="001E32F8"/>
    <w:rsid w:val="001E5561"/>
    <w:rsid w:val="001E7AAD"/>
    <w:rsid w:val="001F1F46"/>
    <w:rsid w:val="001F4182"/>
    <w:rsid w:val="001F74AA"/>
    <w:rsid w:val="001F76EF"/>
    <w:rsid w:val="001F7F4A"/>
    <w:rsid w:val="002002AD"/>
    <w:rsid w:val="00200D73"/>
    <w:rsid w:val="00204635"/>
    <w:rsid w:val="00215BD5"/>
    <w:rsid w:val="00216FF3"/>
    <w:rsid w:val="002210A5"/>
    <w:rsid w:val="00222D0F"/>
    <w:rsid w:val="00224E9D"/>
    <w:rsid w:val="0022671E"/>
    <w:rsid w:val="00230704"/>
    <w:rsid w:val="0023187B"/>
    <w:rsid w:val="0023214F"/>
    <w:rsid w:val="00232986"/>
    <w:rsid w:val="00232F6F"/>
    <w:rsid w:val="00242AE2"/>
    <w:rsid w:val="00242B7A"/>
    <w:rsid w:val="0024302D"/>
    <w:rsid w:val="00250738"/>
    <w:rsid w:val="00252C80"/>
    <w:rsid w:val="00257F09"/>
    <w:rsid w:val="00271FE2"/>
    <w:rsid w:val="00281F6D"/>
    <w:rsid w:val="002822A6"/>
    <w:rsid w:val="002823B2"/>
    <w:rsid w:val="00282DFA"/>
    <w:rsid w:val="00283691"/>
    <w:rsid w:val="002837D5"/>
    <w:rsid w:val="0029512B"/>
    <w:rsid w:val="0029701D"/>
    <w:rsid w:val="002A2891"/>
    <w:rsid w:val="002A52E9"/>
    <w:rsid w:val="002A7925"/>
    <w:rsid w:val="002B4229"/>
    <w:rsid w:val="002B4793"/>
    <w:rsid w:val="002B5035"/>
    <w:rsid w:val="002C2012"/>
    <w:rsid w:val="002C6D7C"/>
    <w:rsid w:val="002C7986"/>
    <w:rsid w:val="002D3A79"/>
    <w:rsid w:val="002D41AF"/>
    <w:rsid w:val="002E1C57"/>
    <w:rsid w:val="002E4E31"/>
    <w:rsid w:val="002E5193"/>
    <w:rsid w:val="002E51C2"/>
    <w:rsid w:val="002E6275"/>
    <w:rsid w:val="002E7E45"/>
    <w:rsid w:val="002F2235"/>
    <w:rsid w:val="002F5337"/>
    <w:rsid w:val="002F5C58"/>
    <w:rsid w:val="00302035"/>
    <w:rsid w:val="00303C7E"/>
    <w:rsid w:val="0030433B"/>
    <w:rsid w:val="00305024"/>
    <w:rsid w:val="0030578A"/>
    <w:rsid w:val="003070FA"/>
    <w:rsid w:val="00314263"/>
    <w:rsid w:val="00316D27"/>
    <w:rsid w:val="003239FA"/>
    <w:rsid w:val="00324253"/>
    <w:rsid w:val="00330452"/>
    <w:rsid w:val="00330C49"/>
    <w:rsid w:val="00350977"/>
    <w:rsid w:val="0035161A"/>
    <w:rsid w:val="00351CF5"/>
    <w:rsid w:val="0035528C"/>
    <w:rsid w:val="00356208"/>
    <w:rsid w:val="00356F3C"/>
    <w:rsid w:val="00360F74"/>
    <w:rsid w:val="00371153"/>
    <w:rsid w:val="003725FB"/>
    <w:rsid w:val="00374B5A"/>
    <w:rsid w:val="003808C0"/>
    <w:rsid w:val="00387EF0"/>
    <w:rsid w:val="0039362A"/>
    <w:rsid w:val="003A3947"/>
    <w:rsid w:val="003A44D9"/>
    <w:rsid w:val="003B247B"/>
    <w:rsid w:val="003C0042"/>
    <w:rsid w:val="003C4A39"/>
    <w:rsid w:val="003C6C70"/>
    <w:rsid w:val="003C7BB7"/>
    <w:rsid w:val="003D4B83"/>
    <w:rsid w:val="003E0398"/>
    <w:rsid w:val="003E27B8"/>
    <w:rsid w:val="003E2EF1"/>
    <w:rsid w:val="003E4436"/>
    <w:rsid w:val="003F1352"/>
    <w:rsid w:val="003F15F2"/>
    <w:rsid w:val="003F2D7F"/>
    <w:rsid w:val="003F3E48"/>
    <w:rsid w:val="003F66C1"/>
    <w:rsid w:val="003F7B70"/>
    <w:rsid w:val="00400BCD"/>
    <w:rsid w:val="004033D7"/>
    <w:rsid w:val="00404C35"/>
    <w:rsid w:val="0040651C"/>
    <w:rsid w:val="00407278"/>
    <w:rsid w:val="004102F5"/>
    <w:rsid w:val="0041286E"/>
    <w:rsid w:val="00417BCB"/>
    <w:rsid w:val="0042390E"/>
    <w:rsid w:val="00424602"/>
    <w:rsid w:val="004258A6"/>
    <w:rsid w:val="00427165"/>
    <w:rsid w:val="0042741B"/>
    <w:rsid w:val="00427E89"/>
    <w:rsid w:val="0043225F"/>
    <w:rsid w:val="00433E28"/>
    <w:rsid w:val="00435E84"/>
    <w:rsid w:val="00441839"/>
    <w:rsid w:val="004420A5"/>
    <w:rsid w:val="00444E38"/>
    <w:rsid w:val="00446A4A"/>
    <w:rsid w:val="00452829"/>
    <w:rsid w:val="00465E6F"/>
    <w:rsid w:val="004703BA"/>
    <w:rsid w:val="00471F37"/>
    <w:rsid w:val="00472751"/>
    <w:rsid w:val="00474992"/>
    <w:rsid w:val="00475577"/>
    <w:rsid w:val="0048042E"/>
    <w:rsid w:val="0048443E"/>
    <w:rsid w:val="00485E76"/>
    <w:rsid w:val="00494875"/>
    <w:rsid w:val="004A0000"/>
    <w:rsid w:val="004A075A"/>
    <w:rsid w:val="004A1531"/>
    <w:rsid w:val="004A1B0E"/>
    <w:rsid w:val="004A1B64"/>
    <w:rsid w:val="004A2795"/>
    <w:rsid w:val="004A33A3"/>
    <w:rsid w:val="004A6C67"/>
    <w:rsid w:val="004A6C7F"/>
    <w:rsid w:val="004A7113"/>
    <w:rsid w:val="004B0943"/>
    <w:rsid w:val="004C1E44"/>
    <w:rsid w:val="004C3C01"/>
    <w:rsid w:val="004C5119"/>
    <w:rsid w:val="004C744C"/>
    <w:rsid w:val="004D55E7"/>
    <w:rsid w:val="004D6822"/>
    <w:rsid w:val="004E059F"/>
    <w:rsid w:val="004E1124"/>
    <w:rsid w:val="004F2F5B"/>
    <w:rsid w:val="005067D6"/>
    <w:rsid w:val="0050757A"/>
    <w:rsid w:val="00513FB6"/>
    <w:rsid w:val="00514C3A"/>
    <w:rsid w:val="00520604"/>
    <w:rsid w:val="005247AC"/>
    <w:rsid w:val="00531477"/>
    <w:rsid w:val="00537055"/>
    <w:rsid w:val="005418A6"/>
    <w:rsid w:val="00542D3F"/>
    <w:rsid w:val="00543992"/>
    <w:rsid w:val="0054499D"/>
    <w:rsid w:val="00547403"/>
    <w:rsid w:val="0055160F"/>
    <w:rsid w:val="00560994"/>
    <w:rsid w:val="00562D59"/>
    <w:rsid w:val="00562F0C"/>
    <w:rsid w:val="005634F8"/>
    <w:rsid w:val="005650A3"/>
    <w:rsid w:val="00565C87"/>
    <w:rsid w:val="00570DCF"/>
    <w:rsid w:val="00571963"/>
    <w:rsid w:val="00576AB4"/>
    <w:rsid w:val="00582432"/>
    <w:rsid w:val="00593C62"/>
    <w:rsid w:val="00595456"/>
    <w:rsid w:val="0059591B"/>
    <w:rsid w:val="005A510F"/>
    <w:rsid w:val="005B141F"/>
    <w:rsid w:val="005B2109"/>
    <w:rsid w:val="005B2EB0"/>
    <w:rsid w:val="005B3C77"/>
    <w:rsid w:val="005B62CC"/>
    <w:rsid w:val="005D15C7"/>
    <w:rsid w:val="005D2E15"/>
    <w:rsid w:val="005E06B6"/>
    <w:rsid w:val="005E19DB"/>
    <w:rsid w:val="005E2436"/>
    <w:rsid w:val="005F043E"/>
    <w:rsid w:val="005F40F6"/>
    <w:rsid w:val="005F5687"/>
    <w:rsid w:val="00600632"/>
    <w:rsid w:val="00600E51"/>
    <w:rsid w:val="00604997"/>
    <w:rsid w:val="006101B8"/>
    <w:rsid w:val="00610D20"/>
    <w:rsid w:val="00614C08"/>
    <w:rsid w:val="0061789C"/>
    <w:rsid w:val="00617BC2"/>
    <w:rsid w:val="00631114"/>
    <w:rsid w:val="0063121A"/>
    <w:rsid w:val="006337E9"/>
    <w:rsid w:val="00650735"/>
    <w:rsid w:val="00650E33"/>
    <w:rsid w:val="006510CD"/>
    <w:rsid w:val="00652B77"/>
    <w:rsid w:val="006615AE"/>
    <w:rsid w:val="006650CB"/>
    <w:rsid w:val="00671ABF"/>
    <w:rsid w:val="00672B8B"/>
    <w:rsid w:val="0067677A"/>
    <w:rsid w:val="006769D1"/>
    <w:rsid w:val="00683139"/>
    <w:rsid w:val="0069084F"/>
    <w:rsid w:val="006953EB"/>
    <w:rsid w:val="00696453"/>
    <w:rsid w:val="00697F8D"/>
    <w:rsid w:val="006A2A85"/>
    <w:rsid w:val="006C392F"/>
    <w:rsid w:val="006C4D76"/>
    <w:rsid w:val="006C5AE2"/>
    <w:rsid w:val="006C7DD0"/>
    <w:rsid w:val="006C7E52"/>
    <w:rsid w:val="006D5B1A"/>
    <w:rsid w:val="006D61AC"/>
    <w:rsid w:val="006E2564"/>
    <w:rsid w:val="00707CA0"/>
    <w:rsid w:val="00717B3C"/>
    <w:rsid w:val="00720829"/>
    <w:rsid w:val="00722C48"/>
    <w:rsid w:val="007258DF"/>
    <w:rsid w:val="00726E17"/>
    <w:rsid w:val="00730D0F"/>
    <w:rsid w:val="00730DFE"/>
    <w:rsid w:val="0073572D"/>
    <w:rsid w:val="007450D9"/>
    <w:rsid w:val="0075183D"/>
    <w:rsid w:val="007562B1"/>
    <w:rsid w:val="00756D77"/>
    <w:rsid w:val="00757524"/>
    <w:rsid w:val="00760CE9"/>
    <w:rsid w:val="007612EE"/>
    <w:rsid w:val="00774CD6"/>
    <w:rsid w:val="00784C6F"/>
    <w:rsid w:val="00784E32"/>
    <w:rsid w:val="00785984"/>
    <w:rsid w:val="00785AC2"/>
    <w:rsid w:val="00791313"/>
    <w:rsid w:val="00791852"/>
    <w:rsid w:val="00792025"/>
    <w:rsid w:val="007A1639"/>
    <w:rsid w:val="007A7E0B"/>
    <w:rsid w:val="007B17C6"/>
    <w:rsid w:val="007B3863"/>
    <w:rsid w:val="007B7E7B"/>
    <w:rsid w:val="007C15F1"/>
    <w:rsid w:val="007C217E"/>
    <w:rsid w:val="007E2728"/>
    <w:rsid w:val="007E46E1"/>
    <w:rsid w:val="007F24D1"/>
    <w:rsid w:val="007F374B"/>
    <w:rsid w:val="007F5418"/>
    <w:rsid w:val="007F5737"/>
    <w:rsid w:val="00801A5C"/>
    <w:rsid w:val="0080384A"/>
    <w:rsid w:val="008062FD"/>
    <w:rsid w:val="0081452C"/>
    <w:rsid w:val="00817C88"/>
    <w:rsid w:val="00823E17"/>
    <w:rsid w:val="0082415E"/>
    <w:rsid w:val="008307F8"/>
    <w:rsid w:val="008315FF"/>
    <w:rsid w:val="00842302"/>
    <w:rsid w:val="00842BB7"/>
    <w:rsid w:val="00846837"/>
    <w:rsid w:val="0084782C"/>
    <w:rsid w:val="00850366"/>
    <w:rsid w:val="0086007A"/>
    <w:rsid w:val="008629A3"/>
    <w:rsid w:val="00864952"/>
    <w:rsid w:val="008670BF"/>
    <w:rsid w:val="00867684"/>
    <w:rsid w:val="00892397"/>
    <w:rsid w:val="00895D15"/>
    <w:rsid w:val="00897088"/>
    <w:rsid w:val="008A3A49"/>
    <w:rsid w:val="008A40B3"/>
    <w:rsid w:val="008A5C12"/>
    <w:rsid w:val="008B3A62"/>
    <w:rsid w:val="008B6F2D"/>
    <w:rsid w:val="008C6642"/>
    <w:rsid w:val="008D3A60"/>
    <w:rsid w:val="008E1024"/>
    <w:rsid w:val="008E201D"/>
    <w:rsid w:val="008E2D8B"/>
    <w:rsid w:val="008E4B0C"/>
    <w:rsid w:val="008E7D4C"/>
    <w:rsid w:val="008F067C"/>
    <w:rsid w:val="008F35F5"/>
    <w:rsid w:val="008F6F01"/>
    <w:rsid w:val="008F7E0D"/>
    <w:rsid w:val="00907BB8"/>
    <w:rsid w:val="00914D80"/>
    <w:rsid w:val="009166F7"/>
    <w:rsid w:val="00936B8E"/>
    <w:rsid w:val="0094709B"/>
    <w:rsid w:val="00957D74"/>
    <w:rsid w:val="00964B70"/>
    <w:rsid w:val="009741CA"/>
    <w:rsid w:val="00975176"/>
    <w:rsid w:val="0097542F"/>
    <w:rsid w:val="0097666F"/>
    <w:rsid w:val="00984CFA"/>
    <w:rsid w:val="0098756B"/>
    <w:rsid w:val="00995828"/>
    <w:rsid w:val="00997C71"/>
    <w:rsid w:val="009A0E97"/>
    <w:rsid w:val="009B062E"/>
    <w:rsid w:val="009B5BAC"/>
    <w:rsid w:val="009B6DC6"/>
    <w:rsid w:val="009C6040"/>
    <w:rsid w:val="009D089C"/>
    <w:rsid w:val="009D3986"/>
    <w:rsid w:val="009D441D"/>
    <w:rsid w:val="009D52AD"/>
    <w:rsid w:val="009D7AAA"/>
    <w:rsid w:val="009F6738"/>
    <w:rsid w:val="00A0729D"/>
    <w:rsid w:val="00A10B4D"/>
    <w:rsid w:val="00A15057"/>
    <w:rsid w:val="00A165AC"/>
    <w:rsid w:val="00A24D6E"/>
    <w:rsid w:val="00A267B6"/>
    <w:rsid w:val="00A355D6"/>
    <w:rsid w:val="00A366A4"/>
    <w:rsid w:val="00A36CDF"/>
    <w:rsid w:val="00A408EE"/>
    <w:rsid w:val="00A41AC1"/>
    <w:rsid w:val="00A46FF6"/>
    <w:rsid w:val="00A533BC"/>
    <w:rsid w:val="00A54723"/>
    <w:rsid w:val="00A568A2"/>
    <w:rsid w:val="00A62F92"/>
    <w:rsid w:val="00A6303A"/>
    <w:rsid w:val="00A63BE9"/>
    <w:rsid w:val="00A64B05"/>
    <w:rsid w:val="00A722AA"/>
    <w:rsid w:val="00AA2738"/>
    <w:rsid w:val="00AA3069"/>
    <w:rsid w:val="00AA742D"/>
    <w:rsid w:val="00AC082A"/>
    <w:rsid w:val="00AC09CE"/>
    <w:rsid w:val="00AC123B"/>
    <w:rsid w:val="00AC236D"/>
    <w:rsid w:val="00AC5F53"/>
    <w:rsid w:val="00AE0EF1"/>
    <w:rsid w:val="00AE4C3A"/>
    <w:rsid w:val="00AE5619"/>
    <w:rsid w:val="00AF077D"/>
    <w:rsid w:val="00AF253F"/>
    <w:rsid w:val="00AF295A"/>
    <w:rsid w:val="00AF69FD"/>
    <w:rsid w:val="00B00694"/>
    <w:rsid w:val="00B01820"/>
    <w:rsid w:val="00B02DA1"/>
    <w:rsid w:val="00B1290B"/>
    <w:rsid w:val="00B13B23"/>
    <w:rsid w:val="00B14AC3"/>
    <w:rsid w:val="00B158B8"/>
    <w:rsid w:val="00B24971"/>
    <w:rsid w:val="00B4581B"/>
    <w:rsid w:val="00B50A57"/>
    <w:rsid w:val="00B525AE"/>
    <w:rsid w:val="00B53364"/>
    <w:rsid w:val="00B57602"/>
    <w:rsid w:val="00B6080E"/>
    <w:rsid w:val="00B65086"/>
    <w:rsid w:val="00B8058C"/>
    <w:rsid w:val="00B9121B"/>
    <w:rsid w:val="00B93931"/>
    <w:rsid w:val="00BA3640"/>
    <w:rsid w:val="00BB065A"/>
    <w:rsid w:val="00BB6124"/>
    <w:rsid w:val="00BB7BB7"/>
    <w:rsid w:val="00BC3EF3"/>
    <w:rsid w:val="00BC6652"/>
    <w:rsid w:val="00BC7920"/>
    <w:rsid w:val="00BD00FA"/>
    <w:rsid w:val="00BD046B"/>
    <w:rsid w:val="00BD355B"/>
    <w:rsid w:val="00BD7DBC"/>
    <w:rsid w:val="00BE06BA"/>
    <w:rsid w:val="00BE132E"/>
    <w:rsid w:val="00BE47BC"/>
    <w:rsid w:val="00BE5AB4"/>
    <w:rsid w:val="00BE681F"/>
    <w:rsid w:val="00BF091F"/>
    <w:rsid w:val="00BF2692"/>
    <w:rsid w:val="00BF2902"/>
    <w:rsid w:val="00BF3EEB"/>
    <w:rsid w:val="00BF534A"/>
    <w:rsid w:val="00BF6DE1"/>
    <w:rsid w:val="00C03E58"/>
    <w:rsid w:val="00C0414F"/>
    <w:rsid w:val="00C04EF6"/>
    <w:rsid w:val="00C133A9"/>
    <w:rsid w:val="00C16B52"/>
    <w:rsid w:val="00C21EF2"/>
    <w:rsid w:val="00C25836"/>
    <w:rsid w:val="00C2653F"/>
    <w:rsid w:val="00C27793"/>
    <w:rsid w:val="00C30B9C"/>
    <w:rsid w:val="00C331EB"/>
    <w:rsid w:val="00C37A59"/>
    <w:rsid w:val="00C37D68"/>
    <w:rsid w:val="00C43CFA"/>
    <w:rsid w:val="00C459C2"/>
    <w:rsid w:val="00C50CF1"/>
    <w:rsid w:val="00C5247C"/>
    <w:rsid w:val="00C5526A"/>
    <w:rsid w:val="00C56DEA"/>
    <w:rsid w:val="00C56F74"/>
    <w:rsid w:val="00C629F6"/>
    <w:rsid w:val="00C65F85"/>
    <w:rsid w:val="00C83484"/>
    <w:rsid w:val="00C8539E"/>
    <w:rsid w:val="00C87335"/>
    <w:rsid w:val="00C9376C"/>
    <w:rsid w:val="00C959F6"/>
    <w:rsid w:val="00CA0E3F"/>
    <w:rsid w:val="00CA1D5D"/>
    <w:rsid w:val="00CA4245"/>
    <w:rsid w:val="00CA53F2"/>
    <w:rsid w:val="00CA67F2"/>
    <w:rsid w:val="00CB2674"/>
    <w:rsid w:val="00CB3585"/>
    <w:rsid w:val="00CB660F"/>
    <w:rsid w:val="00CB71BE"/>
    <w:rsid w:val="00CC1599"/>
    <w:rsid w:val="00CC3BDD"/>
    <w:rsid w:val="00CD2095"/>
    <w:rsid w:val="00CD7B26"/>
    <w:rsid w:val="00CE057D"/>
    <w:rsid w:val="00CE41DA"/>
    <w:rsid w:val="00CE4564"/>
    <w:rsid w:val="00CE7E7D"/>
    <w:rsid w:val="00CF5BAB"/>
    <w:rsid w:val="00D014A7"/>
    <w:rsid w:val="00D018E1"/>
    <w:rsid w:val="00D101E3"/>
    <w:rsid w:val="00D11024"/>
    <w:rsid w:val="00D234B9"/>
    <w:rsid w:val="00D31E8A"/>
    <w:rsid w:val="00D40AB7"/>
    <w:rsid w:val="00D424FD"/>
    <w:rsid w:val="00D647EB"/>
    <w:rsid w:val="00D6530A"/>
    <w:rsid w:val="00D67097"/>
    <w:rsid w:val="00D71888"/>
    <w:rsid w:val="00D753D4"/>
    <w:rsid w:val="00D76992"/>
    <w:rsid w:val="00D776C1"/>
    <w:rsid w:val="00D8109D"/>
    <w:rsid w:val="00D85510"/>
    <w:rsid w:val="00D85FCE"/>
    <w:rsid w:val="00D90105"/>
    <w:rsid w:val="00D95B70"/>
    <w:rsid w:val="00DA2711"/>
    <w:rsid w:val="00DA5E12"/>
    <w:rsid w:val="00DA5F2C"/>
    <w:rsid w:val="00DA7EEE"/>
    <w:rsid w:val="00DB1780"/>
    <w:rsid w:val="00DB5713"/>
    <w:rsid w:val="00DB5907"/>
    <w:rsid w:val="00DC19B6"/>
    <w:rsid w:val="00DC6D05"/>
    <w:rsid w:val="00DC7DE0"/>
    <w:rsid w:val="00DD2054"/>
    <w:rsid w:val="00DE7D11"/>
    <w:rsid w:val="00DF30EC"/>
    <w:rsid w:val="00E017D2"/>
    <w:rsid w:val="00E028CD"/>
    <w:rsid w:val="00E130D0"/>
    <w:rsid w:val="00E142C0"/>
    <w:rsid w:val="00E14CAB"/>
    <w:rsid w:val="00E1510F"/>
    <w:rsid w:val="00E20255"/>
    <w:rsid w:val="00E23D1A"/>
    <w:rsid w:val="00E417B5"/>
    <w:rsid w:val="00E43470"/>
    <w:rsid w:val="00E462F2"/>
    <w:rsid w:val="00E52EA9"/>
    <w:rsid w:val="00E75F49"/>
    <w:rsid w:val="00E8259E"/>
    <w:rsid w:val="00E828D8"/>
    <w:rsid w:val="00E86F82"/>
    <w:rsid w:val="00E969F6"/>
    <w:rsid w:val="00EA1700"/>
    <w:rsid w:val="00EA2473"/>
    <w:rsid w:val="00EB0F87"/>
    <w:rsid w:val="00EB1C26"/>
    <w:rsid w:val="00EB3454"/>
    <w:rsid w:val="00EB4682"/>
    <w:rsid w:val="00EB4E33"/>
    <w:rsid w:val="00EC21FB"/>
    <w:rsid w:val="00EC6120"/>
    <w:rsid w:val="00EC6173"/>
    <w:rsid w:val="00EC7306"/>
    <w:rsid w:val="00ED74BE"/>
    <w:rsid w:val="00ED7DBB"/>
    <w:rsid w:val="00EE31EA"/>
    <w:rsid w:val="00EE4054"/>
    <w:rsid w:val="00EF22D8"/>
    <w:rsid w:val="00EF7E42"/>
    <w:rsid w:val="00F014BD"/>
    <w:rsid w:val="00F02901"/>
    <w:rsid w:val="00F1692F"/>
    <w:rsid w:val="00F1781D"/>
    <w:rsid w:val="00F242E6"/>
    <w:rsid w:val="00F25F8D"/>
    <w:rsid w:val="00F42E10"/>
    <w:rsid w:val="00F43650"/>
    <w:rsid w:val="00F43AFA"/>
    <w:rsid w:val="00F43ED3"/>
    <w:rsid w:val="00F45A30"/>
    <w:rsid w:val="00F567C3"/>
    <w:rsid w:val="00F6181E"/>
    <w:rsid w:val="00F62BF2"/>
    <w:rsid w:val="00F63D36"/>
    <w:rsid w:val="00F72A9D"/>
    <w:rsid w:val="00F819A3"/>
    <w:rsid w:val="00F90783"/>
    <w:rsid w:val="00F90D58"/>
    <w:rsid w:val="00F975EE"/>
    <w:rsid w:val="00F97664"/>
    <w:rsid w:val="00FA229B"/>
    <w:rsid w:val="00FB4281"/>
    <w:rsid w:val="00FC0172"/>
    <w:rsid w:val="00FC06B6"/>
    <w:rsid w:val="00FC23FE"/>
    <w:rsid w:val="00FD2005"/>
    <w:rsid w:val="00FD522C"/>
    <w:rsid w:val="00FD5C9B"/>
    <w:rsid w:val="00FD7877"/>
    <w:rsid w:val="00FE175C"/>
    <w:rsid w:val="00FE3CB0"/>
    <w:rsid w:val="00FE5927"/>
    <w:rsid w:val="00FE78B7"/>
    <w:rsid w:val="00FE7B46"/>
    <w:rsid w:val="00FF1BC1"/>
    <w:rsid w:val="00FF1F0F"/>
    <w:rsid w:val="00FF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983CED"/>
  <w15:chartTrackingRefBased/>
  <w15:docId w15:val="{E9C54080-9B4A-4DC8-8A97-84EA36658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7E6E"/>
    <w:rPr>
      <w:sz w:val="24"/>
      <w:szCs w:val="24"/>
    </w:rPr>
  </w:style>
  <w:style w:type="paragraph" w:styleId="Heading1">
    <w:name w:val="heading 1"/>
    <w:next w:val="Normal"/>
    <w:link w:val="Heading1Char"/>
    <w:uiPriority w:val="9"/>
    <w:qFormat/>
    <w:rsid w:val="003E0398"/>
    <w:pPr>
      <w:keepNext/>
      <w:keepLines/>
      <w:spacing w:line="259" w:lineRule="auto"/>
      <w:ind w:left="3413" w:right="3374" w:hanging="10"/>
      <w:outlineLvl w:val="0"/>
    </w:pPr>
    <w:rPr>
      <w:color w:val="000000"/>
      <w:kern w:val="2"/>
      <w:sz w:val="28"/>
      <w:szCs w:val="24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23214F"/>
    <w:pPr>
      <w:spacing w:before="100" w:beforeAutospacing="1" w:after="100" w:afterAutospacing="1"/>
    </w:pPr>
  </w:style>
  <w:style w:type="paragraph" w:styleId="BodyText">
    <w:name w:val="Body Text"/>
    <w:aliases w:val=" Char Char"/>
    <w:basedOn w:val="Normal"/>
    <w:link w:val="BodyTextChar"/>
    <w:rsid w:val="00907BB8"/>
    <w:pPr>
      <w:jc w:val="both"/>
    </w:pPr>
    <w:rPr>
      <w:szCs w:val="20"/>
    </w:rPr>
  </w:style>
  <w:style w:type="character" w:customStyle="1" w:styleId="BodyTextChar">
    <w:name w:val="Body Text Char"/>
    <w:aliases w:val=" Char Char Char"/>
    <w:link w:val="BodyText"/>
    <w:rsid w:val="00907BB8"/>
    <w:rPr>
      <w:sz w:val="24"/>
    </w:rPr>
  </w:style>
  <w:style w:type="paragraph" w:styleId="ListParagraph">
    <w:name w:val="List Paragraph"/>
    <w:basedOn w:val="Normal"/>
    <w:uiPriority w:val="34"/>
    <w:qFormat/>
    <w:rsid w:val="00907BB8"/>
    <w:pPr>
      <w:ind w:left="708"/>
    </w:pPr>
    <w:rPr>
      <w:sz w:val="20"/>
      <w:szCs w:val="20"/>
      <w:lang w:val="en-AU"/>
    </w:rPr>
  </w:style>
  <w:style w:type="character" w:customStyle="1" w:styleId="NoSpacingChar">
    <w:name w:val="No Spacing Char"/>
    <w:link w:val="NoSpacing"/>
    <w:uiPriority w:val="1"/>
    <w:rsid w:val="00907BB8"/>
    <w:rPr>
      <w:sz w:val="24"/>
      <w:szCs w:val="24"/>
    </w:rPr>
  </w:style>
  <w:style w:type="paragraph" w:customStyle="1" w:styleId="Default">
    <w:name w:val="Default"/>
    <w:rsid w:val="003562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2">
    <w:name w:val="Normal2"/>
    <w:basedOn w:val="Normal"/>
    <w:link w:val="Normal2Char"/>
    <w:rsid w:val="00593C62"/>
    <w:pPr>
      <w:spacing w:line="360" w:lineRule="auto"/>
      <w:jc w:val="both"/>
    </w:pPr>
    <w:rPr>
      <w:szCs w:val="20"/>
      <w:lang w:eastAsia="en-US"/>
    </w:rPr>
  </w:style>
  <w:style w:type="paragraph" w:styleId="BodyText2">
    <w:name w:val="Body Text 2"/>
    <w:basedOn w:val="Normal"/>
    <w:link w:val="BodyText2Char"/>
    <w:rsid w:val="00441839"/>
    <w:pPr>
      <w:spacing w:after="120" w:line="480" w:lineRule="auto"/>
    </w:pPr>
  </w:style>
  <w:style w:type="character" w:customStyle="1" w:styleId="BodyText2Char">
    <w:name w:val="Body Text 2 Char"/>
    <w:link w:val="BodyText2"/>
    <w:rsid w:val="00441839"/>
    <w:rPr>
      <w:sz w:val="24"/>
      <w:szCs w:val="24"/>
    </w:rPr>
  </w:style>
  <w:style w:type="character" w:customStyle="1" w:styleId="Normal2Char">
    <w:name w:val="Normal2 Char"/>
    <w:link w:val="Normal2"/>
    <w:rsid w:val="00CC3BDD"/>
    <w:rPr>
      <w:sz w:val="24"/>
      <w:lang w:eastAsia="en-US"/>
    </w:rPr>
  </w:style>
  <w:style w:type="paragraph" w:styleId="BalloonText">
    <w:name w:val="Balloon Text"/>
    <w:basedOn w:val="Normal"/>
    <w:link w:val="BalloonTextChar"/>
    <w:rsid w:val="00037E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37E2D"/>
    <w:rPr>
      <w:rFonts w:ascii="Segoe UI" w:hAnsi="Segoe UI" w:cs="Segoe UI"/>
      <w:sz w:val="18"/>
      <w:szCs w:val="18"/>
    </w:rPr>
  </w:style>
  <w:style w:type="paragraph" w:customStyle="1" w:styleId="TESTO10">
    <w:name w:val="TESTO10"/>
    <w:basedOn w:val="Normal"/>
    <w:rsid w:val="008F6F01"/>
    <w:pPr>
      <w:jc w:val="both"/>
    </w:pPr>
    <w:rPr>
      <w:rFonts w:ascii="Century Gothic" w:hAnsi="Century Gothic"/>
      <w:sz w:val="20"/>
      <w:szCs w:val="20"/>
      <w:lang w:val="it-IT"/>
    </w:rPr>
  </w:style>
  <w:style w:type="paragraph" w:customStyle="1" w:styleId="naslov2">
    <w:name w:val="naslov2"/>
    <w:basedOn w:val="Normal"/>
    <w:rsid w:val="00E017D2"/>
    <w:pPr>
      <w:spacing w:before="240" w:after="120"/>
      <w:jc w:val="both"/>
    </w:pPr>
    <w:rPr>
      <w:rFonts w:ascii="Arial" w:eastAsia="Calibri" w:hAnsi="Arial" w:cs="Arial"/>
      <w:b/>
      <w:bCs/>
      <w:smallCaps/>
    </w:rPr>
  </w:style>
  <w:style w:type="paragraph" w:customStyle="1" w:styleId="WW-BodyText2">
    <w:name w:val="WW-Body Text 2"/>
    <w:basedOn w:val="Normal"/>
    <w:rsid w:val="00E017D2"/>
    <w:pPr>
      <w:spacing w:line="360" w:lineRule="auto"/>
      <w:jc w:val="both"/>
    </w:pPr>
    <w:rPr>
      <w:rFonts w:ascii="Arial" w:eastAsia="Calibri" w:hAnsi="Arial" w:cs="Arial"/>
      <w:sz w:val="22"/>
      <w:szCs w:val="22"/>
    </w:rPr>
  </w:style>
  <w:style w:type="table" w:styleId="TableGrid">
    <w:name w:val="Table Grid"/>
    <w:basedOn w:val="TableNormal"/>
    <w:uiPriority w:val="39"/>
    <w:rsid w:val="00EF22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E0398"/>
    <w:rPr>
      <w:color w:val="000000"/>
      <w:kern w:val="2"/>
      <w:sz w:val="28"/>
      <w:szCs w:val="24"/>
      <w:lang w:val="en-US" w:eastAsia="en-US"/>
      <w14:ligatures w14:val="standardContextual"/>
    </w:rPr>
  </w:style>
  <w:style w:type="character" w:styleId="CommentReference">
    <w:name w:val="annotation reference"/>
    <w:basedOn w:val="DefaultParagraphFont"/>
    <w:rsid w:val="00D234B9"/>
    <w:rPr>
      <w:sz w:val="16"/>
      <w:szCs w:val="16"/>
    </w:rPr>
  </w:style>
  <w:style w:type="paragraph" w:styleId="CommentText">
    <w:name w:val="annotation text"/>
    <w:basedOn w:val="Normal"/>
    <w:link w:val="CommentTextChar"/>
    <w:rsid w:val="00D234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234B9"/>
  </w:style>
  <w:style w:type="paragraph" w:styleId="CommentSubject">
    <w:name w:val="annotation subject"/>
    <w:basedOn w:val="CommentText"/>
    <w:next w:val="CommentText"/>
    <w:link w:val="CommentSubjectChar"/>
    <w:rsid w:val="00D234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234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5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tyles" Target="styles.xml"/><Relationship Id="rId21" Type="http://schemas.openxmlformats.org/officeDocument/2006/relationships/image" Target="media/image15.jpg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23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02CA8-60EC-4CD1-B2B5-DA6DA20DB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1465</Words>
  <Characters>8351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Istarska Zupanija</Company>
  <LinksUpToDate>false</LinksUpToDate>
  <CharactersWithSpaces>9797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Dario Mezulić</dc:creator>
  <cp:keywords/>
  <cp:lastModifiedBy>Marica Garić</cp:lastModifiedBy>
  <cp:revision>15</cp:revision>
  <cp:lastPrinted>2026-01-30T07:21:00Z</cp:lastPrinted>
  <dcterms:created xsi:type="dcterms:W3CDTF">2026-01-29T09:47:00Z</dcterms:created>
  <dcterms:modified xsi:type="dcterms:W3CDTF">2026-02-09T11:38:00Z</dcterms:modified>
</cp:coreProperties>
</file>