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E3B" w:rsidRPr="003A4AEE" w:rsidRDefault="00593E3B" w:rsidP="00593E3B">
      <w:pPr>
        <w:ind w:firstLine="720"/>
        <w:jc w:val="both"/>
        <w:rPr>
          <w:sz w:val="22"/>
          <w:szCs w:val="22"/>
          <w:lang w:val="hr-HR"/>
        </w:rPr>
      </w:pPr>
      <w:bookmarkStart w:id="0" w:name="_GoBack"/>
      <w:bookmarkEnd w:id="0"/>
      <w:r w:rsidRPr="003A4AEE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143/12, 152/14 i 81/15-poč.tekst), čl. 35. Zakona o lokalnoj i područnoj (regionalnoj) samoupravi (NN – 33/01, 60/01, 129/05,109/07, 125/08, 36/09, 150/11, 144/12, 19/13- </w:t>
      </w:r>
      <w:proofErr w:type="spellStart"/>
      <w:r w:rsidRPr="003A4AEE">
        <w:rPr>
          <w:sz w:val="22"/>
          <w:szCs w:val="22"/>
          <w:lang w:val="hr-HR"/>
        </w:rPr>
        <w:t>proč.tekst</w:t>
      </w:r>
      <w:proofErr w:type="spellEnd"/>
      <w:r w:rsidRPr="003A4AEE">
        <w:rPr>
          <w:sz w:val="22"/>
          <w:szCs w:val="22"/>
          <w:lang w:val="hr-HR"/>
        </w:rPr>
        <w:t xml:space="preserve">, 137/15 i 123/17) čl. 35. Statuta Općine Brtonigla-Verteneglio (Službene novine Općine Brtonigla-Verteneglio br. 03/18), Odluke o uvjetima, načinu i postupku gospodarenja nekretninama u vlasništvu Općine Brtonigla </w:t>
      </w:r>
      <w:r>
        <w:rPr>
          <w:sz w:val="22"/>
          <w:szCs w:val="22"/>
          <w:lang w:val="hr-HR"/>
        </w:rPr>
        <w:t xml:space="preserve">– Verteneglio </w:t>
      </w:r>
      <w:r w:rsidRPr="003A4AEE">
        <w:rPr>
          <w:sz w:val="22"/>
          <w:szCs w:val="22"/>
          <w:lang w:val="hr-HR"/>
        </w:rPr>
        <w:t>(Službene novine Općine Brtonigla -Verteneglio br.25/09, 03/13, 15/13 i 01/16), Općinski načelnik Općine Brtonigla-Verteneglio, donosi sljedeću</w:t>
      </w:r>
    </w:p>
    <w:p w:rsidR="00593E3B" w:rsidRPr="003A4AEE" w:rsidRDefault="00593E3B" w:rsidP="00593E3B">
      <w:pPr>
        <w:jc w:val="both"/>
        <w:rPr>
          <w:sz w:val="22"/>
          <w:szCs w:val="22"/>
          <w:lang w:val="hr-HR"/>
        </w:rPr>
      </w:pPr>
    </w:p>
    <w:p w:rsidR="00593E3B" w:rsidRPr="003A4AEE" w:rsidRDefault="00593E3B" w:rsidP="00593E3B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ab/>
        <w:t>ODLUKU</w:t>
      </w:r>
      <w:r w:rsidRPr="003A4AEE">
        <w:rPr>
          <w:b/>
          <w:sz w:val="22"/>
          <w:szCs w:val="22"/>
          <w:lang w:val="hr-HR"/>
        </w:rPr>
        <w:tab/>
      </w:r>
    </w:p>
    <w:p w:rsidR="00593E3B" w:rsidRPr="003A4AEE" w:rsidRDefault="00593E3B" w:rsidP="00593E3B">
      <w:pPr>
        <w:jc w:val="center"/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>o odabiru najpovoljnije ponude i sklapanju kupoprodajnog ugovora za nekretninu</w:t>
      </w:r>
    </w:p>
    <w:p w:rsidR="00593E3B" w:rsidRPr="003A4AEE" w:rsidRDefault="00593E3B" w:rsidP="00593E3B">
      <w:pPr>
        <w:jc w:val="center"/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>u vlasništvu Općine Brtonigla - Verteneglio</w:t>
      </w:r>
    </w:p>
    <w:p w:rsidR="00593E3B" w:rsidRPr="003A4AEE" w:rsidRDefault="00593E3B" w:rsidP="00593E3B">
      <w:pPr>
        <w:jc w:val="center"/>
        <w:rPr>
          <w:b/>
          <w:sz w:val="22"/>
          <w:szCs w:val="22"/>
          <w:lang w:val="hr-HR"/>
        </w:rPr>
      </w:pPr>
    </w:p>
    <w:p w:rsidR="00593E3B" w:rsidRDefault="00593E3B" w:rsidP="00593E3B">
      <w:pPr>
        <w:jc w:val="center"/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 xml:space="preserve">  I.</w:t>
      </w:r>
    </w:p>
    <w:p w:rsidR="0041367F" w:rsidRPr="003A4AEE" w:rsidRDefault="0041367F" w:rsidP="00593E3B">
      <w:pPr>
        <w:jc w:val="center"/>
        <w:rPr>
          <w:b/>
          <w:sz w:val="22"/>
          <w:szCs w:val="22"/>
          <w:lang w:val="hr-HR"/>
        </w:rPr>
      </w:pPr>
    </w:p>
    <w:p w:rsidR="00593E3B" w:rsidRPr="003A4AEE" w:rsidRDefault="00593E3B" w:rsidP="00593E3B">
      <w:pPr>
        <w:ind w:firstLine="708"/>
        <w:jc w:val="both"/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>Prihvaća se najpovoljnija i jedina pristigla ponuda za kupoprodaju nekretnine u vlasništvu Općine Brtonigla -Verteneglio pristigle na Natječaj za prodaju nekretnine u vlasništvu Općine Brtonigla-Verteneglio KLASA: 944-05/19-50/12 URBROJ: 2105/04-02/01-19-49 od 28. studenoga 2019. godine, koji je objavljen dana 29. studenoga 2019. godine, na oglasnoj ploči i službenim stranicama Općine Brtonigle - Verteneglio te obavijest o raspisivanju natječaja u dnevnom listu «Glas Istre»  i to ponuda</w:t>
      </w:r>
      <w:r>
        <w:rPr>
          <w:sz w:val="22"/>
          <w:szCs w:val="22"/>
          <w:lang w:val="hr-HR"/>
        </w:rPr>
        <w:t xml:space="preserve"> ponuditelja</w:t>
      </w:r>
      <w:r w:rsidRPr="003A4AEE">
        <w:rPr>
          <w:sz w:val="22"/>
          <w:szCs w:val="22"/>
          <w:lang w:val="hr-HR"/>
        </w:rPr>
        <w:t>:</w:t>
      </w:r>
    </w:p>
    <w:p w:rsidR="00593E3B" w:rsidRPr="003A4AEE" w:rsidRDefault="00593E3B" w:rsidP="00593E3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593E3B" w:rsidRPr="003A4AEE" w:rsidRDefault="00593E3B" w:rsidP="00593E3B">
      <w:pPr>
        <w:jc w:val="both"/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 xml:space="preserve">- Edi </w:t>
      </w:r>
      <w:proofErr w:type="spellStart"/>
      <w:r w:rsidRPr="003A4AEE">
        <w:rPr>
          <w:sz w:val="22"/>
          <w:szCs w:val="22"/>
          <w:lang w:val="hr-HR"/>
        </w:rPr>
        <w:t>Žudić</w:t>
      </w:r>
      <w:proofErr w:type="spellEnd"/>
      <w:r w:rsidRPr="003A4AEE">
        <w:rPr>
          <w:sz w:val="22"/>
          <w:szCs w:val="22"/>
          <w:lang w:val="hr-HR"/>
        </w:rPr>
        <w:t xml:space="preserve"> iz </w:t>
      </w:r>
      <w:proofErr w:type="spellStart"/>
      <w:r>
        <w:rPr>
          <w:sz w:val="22"/>
          <w:szCs w:val="22"/>
          <w:lang w:val="hr-HR"/>
        </w:rPr>
        <w:t>Fiorina</w:t>
      </w:r>
      <w:proofErr w:type="spellEnd"/>
      <w:r>
        <w:rPr>
          <w:sz w:val="22"/>
          <w:szCs w:val="22"/>
          <w:lang w:val="hr-HR"/>
        </w:rPr>
        <w:t xml:space="preserve">, </w:t>
      </w:r>
      <w:r w:rsidRPr="003A4AEE">
        <w:rPr>
          <w:sz w:val="22"/>
          <w:szCs w:val="22"/>
          <w:lang w:val="hr-HR"/>
        </w:rPr>
        <w:t>Brtonigl</w:t>
      </w:r>
      <w:r>
        <w:rPr>
          <w:sz w:val="22"/>
          <w:szCs w:val="22"/>
          <w:lang w:val="hr-HR"/>
        </w:rPr>
        <w:t>a</w:t>
      </w:r>
      <w:r w:rsidRPr="003A4AEE">
        <w:rPr>
          <w:sz w:val="22"/>
          <w:szCs w:val="22"/>
          <w:lang w:val="hr-HR"/>
        </w:rPr>
        <w:t xml:space="preserve">, </w:t>
      </w:r>
      <w:proofErr w:type="spellStart"/>
      <w:r w:rsidRPr="003A4AEE">
        <w:rPr>
          <w:sz w:val="22"/>
          <w:szCs w:val="22"/>
          <w:lang w:val="hr-HR"/>
        </w:rPr>
        <w:t>Fiorini</w:t>
      </w:r>
      <w:proofErr w:type="spellEnd"/>
      <w:r w:rsidRPr="003A4AEE">
        <w:rPr>
          <w:sz w:val="22"/>
          <w:szCs w:val="22"/>
          <w:lang w:val="hr-HR"/>
        </w:rPr>
        <w:t xml:space="preserve"> 12, OIB 13687809343, za kupnju nekretnine k.č.br. 1795/12 k.o. Brtonigla, upisana pri  Općinskom sudu u Pazinu,  Zemljišnoknjižni odjel Buje – Buie u z.k.ul.2645,  kao oranica, površine 107 m², za kupoprodajnu cijenu u iznosu od 3.</w:t>
      </w:r>
      <w:r>
        <w:rPr>
          <w:sz w:val="22"/>
          <w:szCs w:val="22"/>
          <w:lang w:val="hr-HR"/>
        </w:rPr>
        <w:t>500</w:t>
      </w:r>
      <w:r w:rsidRPr="003A4AEE">
        <w:rPr>
          <w:sz w:val="22"/>
          <w:szCs w:val="22"/>
          <w:lang w:val="hr-HR"/>
        </w:rPr>
        <w:t xml:space="preserve">,00 </w:t>
      </w:r>
      <w:proofErr w:type="spellStart"/>
      <w:r w:rsidRPr="003A4AEE">
        <w:rPr>
          <w:sz w:val="22"/>
          <w:szCs w:val="22"/>
          <w:lang w:val="hr-HR"/>
        </w:rPr>
        <w:t>Eur</w:t>
      </w:r>
      <w:proofErr w:type="spellEnd"/>
      <w:r w:rsidRPr="003A4AEE">
        <w:rPr>
          <w:sz w:val="22"/>
          <w:szCs w:val="22"/>
          <w:lang w:val="hr-HR"/>
        </w:rPr>
        <w:t xml:space="preserve"> u kunama prema srednjem tečaju HNB na dan plaćanja. </w:t>
      </w:r>
    </w:p>
    <w:p w:rsidR="00593E3B" w:rsidRPr="003A4AEE" w:rsidRDefault="00593E3B" w:rsidP="00593E3B">
      <w:pPr>
        <w:pStyle w:val="ListParagraph"/>
        <w:ind w:left="426"/>
        <w:jc w:val="both"/>
        <w:rPr>
          <w:rFonts w:eastAsia="Calibri"/>
          <w:sz w:val="22"/>
          <w:szCs w:val="22"/>
          <w:lang w:val="hr-HR"/>
        </w:rPr>
      </w:pPr>
    </w:p>
    <w:p w:rsidR="00593E3B" w:rsidRDefault="00593E3B" w:rsidP="00593E3B">
      <w:pPr>
        <w:jc w:val="both"/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:rsidR="0041367F" w:rsidRPr="003A4AEE" w:rsidRDefault="0041367F" w:rsidP="00593E3B">
      <w:pPr>
        <w:jc w:val="both"/>
        <w:rPr>
          <w:b/>
          <w:sz w:val="22"/>
          <w:szCs w:val="22"/>
          <w:lang w:val="hr-HR"/>
        </w:rPr>
      </w:pPr>
    </w:p>
    <w:p w:rsidR="00593E3B" w:rsidRPr="003A4AEE" w:rsidRDefault="00593E3B" w:rsidP="00593E3B">
      <w:pPr>
        <w:ind w:firstLine="708"/>
        <w:jc w:val="both"/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>Na temelju ove Odluke općinski načelnik i najpovoljniji ponuditelj iz prethodne točke ove Odluke, u roku od 8 (osam) dana od dana stupanja na snagu ove Odluke, sklopiti će Ugovor o kupoprodaji nekretnine u vlasništvu Općine Brtonigla - Verteneglio.</w:t>
      </w:r>
    </w:p>
    <w:p w:rsidR="00593E3B" w:rsidRPr="003A4AEE" w:rsidRDefault="00593E3B" w:rsidP="00593E3B">
      <w:pPr>
        <w:ind w:firstLine="708"/>
        <w:jc w:val="both"/>
        <w:rPr>
          <w:sz w:val="22"/>
          <w:szCs w:val="22"/>
          <w:lang w:val="hr-HR"/>
        </w:rPr>
      </w:pPr>
    </w:p>
    <w:p w:rsidR="00593E3B" w:rsidRPr="003A4AEE" w:rsidRDefault="00593E3B" w:rsidP="00593E3B">
      <w:pPr>
        <w:ind w:firstLine="708"/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 xml:space="preserve">                                                        </w:t>
      </w:r>
    </w:p>
    <w:p w:rsidR="00593E3B" w:rsidRDefault="00593E3B" w:rsidP="00593E3B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 xml:space="preserve">                                                                 III.</w:t>
      </w:r>
    </w:p>
    <w:p w:rsidR="0041367F" w:rsidRPr="003A4AEE" w:rsidRDefault="0041367F" w:rsidP="00593E3B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</w:p>
    <w:p w:rsidR="00593E3B" w:rsidRPr="003A4AEE" w:rsidRDefault="00593E3B" w:rsidP="00593E3B">
      <w:pPr>
        <w:jc w:val="both"/>
        <w:rPr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ab/>
      </w:r>
      <w:r w:rsidRPr="003A4AEE">
        <w:rPr>
          <w:sz w:val="22"/>
          <w:szCs w:val="22"/>
          <w:lang w:val="hr-HR"/>
        </w:rPr>
        <w:t>Ova Odluka stupa na snagu danom  donošenja, a ista će se objavit u Službenim novinama Općine Brtonigla -Verteneglio.</w:t>
      </w:r>
    </w:p>
    <w:p w:rsidR="00593E3B" w:rsidRPr="003A4AEE" w:rsidRDefault="00593E3B" w:rsidP="00593E3B">
      <w:pPr>
        <w:jc w:val="both"/>
        <w:rPr>
          <w:sz w:val="22"/>
          <w:szCs w:val="22"/>
          <w:lang w:val="hr-HR"/>
        </w:rPr>
      </w:pPr>
    </w:p>
    <w:p w:rsidR="00593E3B" w:rsidRPr="003A4AEE" w:rsidRDefault="00593E3B" w:rsidP="00593E3B">
      <w:pPr>
        <w:rPr>
          <w:sz w:val="22"/>
          <w:szCs w:val="22"/>
          <w:lang w:val="hr-HR"/>
        </w:rPr>
      </w:pPr>
      <w:r w:rsidRPr="003A4AEE">
        <w:rPr>
          <w:b/>
          <w:sz w:val="22"/>
          <w:szCs w:val="22"/>
          <w:lang w:val="hr-HR"/>
        </w:rPr>
        <w:t xml:space="preserve"> </w:t>
      </w:r>
      <w:r w:rsidRPr="003A4AEE">
        <w:rPr>
          <w:sz w:val="22"/>
          <w:szCs w:val="22"/>
          <w:lang w:val="hr-HR"/>
        </w:rPr>
        <w:t>KLASA: 944-05/19-50/1</w:t>
      </w:r>
      <w:r>
        <w:rPr>
          <w:sz w:val="22"/>
          <w:szCs w:val="22"/>
          <w:lang w:val="hr-HR"/>
        </w:rPr>
        <w:t>2</w:t>
      </w:r>
    </w:p>
    <w:p w:rsidR="00593E3B" w:rsidRPr="003A4AEE" w:rsidRDefault="00593E3B" w:rsidP="00593E3B">
      <w:pPr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 xml:space="preserve"> URBROJ: 2105/04-02/01-</w:t>
      </w:r>
      <w:r>
        <w:rPr>
          <w:sz w:val="22"/>
          <w:szCs w:val="22"/>
          <w:lang w:val="hr-HR"/>
        </w:rPr>
        <w:t>20-71</w:t>
      </w:r>
    </w:p>
    <w:p w:rsidR="00593E3B" w:rsidRPr="003A4AEE" w:rsidRDefault="00593E3B" w:rsidP="00593E3B">
      <w:pPr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 xml:space="preserve"> Brtonigla, </w:t>
      </w:r>
      <w:r>
        <w:rPr>
          <w:sz w:val="22"/>
          <w:szCs w:val="22"/>
          <w:lang w:val="hr-HR"/>
        </w:rPr>
        <w:t>03. siječnja 20</w:t>
      </w:r>
      <w:r w:rsidR="00D509D7">
        <w:rPr>
          <w:sz w:val="22"/>
          <w:szCs w:val="22"/>
          <w:lang w:val="hr-HR"/>
        </w:rPr>
        <w:t>20</w:t>
      </w:r>
      <w:r w:rsidRPr="003A4AEE">
        <w:rPr>
          <w:sz w:val="22"/>
          <w:szCs w:val="22"/>
          <w:lang w:val="hr-HR"/>
        </w:rPr>
        <w:t>.godine</w:t>
      </w:r>
    </w:p>
    <w:p w:rsidR="00593E3B" w:rsidRPr="003A4AEE" w:rsidRDefault="00593E3B" w:rsidP="00593E3B">
      <w:pPr>
        <w:jc w:val="center"/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OPĆINSKI NAČELNIK  OPĆINE BRTONIGLA-VERTENEGLIO                                                                                      </w:t>
      </w:r>
    </w:p>
    <w:p w:rsidR="00593E3B" w:rsidRPr="003A4AEE" w:rsidRDefault="00593E3B" w:rsidP="00593E3B">
      <w:pPr>
        <w:jc w:val="center"/>
        <w:rPr>
          <w:sz w:val="22"/>
          <w:szCs w:val="22"/>
          <w:lang w:val="hr-HR"/>
        </w:rPr>
      </w:pPr>
      <w:r w:rsidRPr="003A4AEE">
        <w:rPr>
          <w:sz w:val="22"/>
          <w:szCs w:val="22"/>
          <w:lang w:val="hr-HR"/>
        </w:rPr>
        <w:t xml:space="preserve">Paolo Klarić, </w:t>
      </w:r>
      <w:proofErr w:type="spellStart"/>
      <w:r w:rsidRPr="003A4AEE">
        <w:rPr>
          <w:sz w:val="22"/>
          <w:szCs w:val="22"/>
          <w:lang w:val="hr-HR"/>
        </w:rPr>
        <w:t>dipl.oec</w:t>
      </w:r>
      <w:proofErr w:type="spellEnd"/>
      <w:r w:rsidRPr="003A4AEE">
        <w:rPr>
          <w:sz w:val="22"/>
          <w:szCs w:val="22"/>
          <w:lang w:val="hr-HR"/>
        </w:rPr>
        <w:t>.</w:t>
      </w:r>
    </w:p>
    <w:p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3B"/>
    <w:rsid w:val="000154A5"/>
    <w:rsid w:val="00125BE5"/>
    <w:rsid w:val="00276607"/>
    <w:rsid w:val="003C779B"/>
    <w:rsid w:val="003F1938"/>
    <w:rsid w:val="0041367F"/>
    <w:rsid w:val="00425E7A"/>
    <w:rsid w:val="00593E3B"/>
    <w:rsid w:val="00696EA8"/>
    <w:rsid w:val="00840802"/>
    <w:rsid w:val="00927EF3"/>
    <w:rsid w:val="00AF2B59"/>
    <w:rsid w:val="00B13765"/>
    <w:rsid w:val="00D509D7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2ACDB-9C54-4FAD-BBE8-3264CF09B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3E3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593E3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93E3B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2020-01-23T07:15:00Z</dcterms:created>
  <dcterms:modified xsi:type="dcterms:W3CDTF">2020-01-23T07:15:00Z</dcterms:modified>
</cp:coreProperties>
</file>