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FDF" w:rsidRDefault="00731FDF" w:rsidP="00B079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39BE">
        <w:rPr>
          <w:rFonts w:ascii="Times New Roman" w:hAnsi="Times New Roman"/>
          <w:sz w:val="24"/>
          <w:szCs w:val="24"/>
        </w:rPr>
        <w:t xml:space="preserve">Na temelju 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lanka 14. Zakona o prora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unu (“Narodne novine”, broj 87/08</w:t>
      </w:r>
      <w:r w:rsidR="004D5F8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136/12</w:t>
      </w:r>
      <w:r w:rsidR="004D5F86">
        <w:rPr>
          <w:rFonts w:ascii="Times New Roman" w:hAnsi="Times New Roman"/>
          <w:sz w:val="24"/>
          <w:szCs w:val="24"/>
        </w:rPr>
        <w:t xml:space="preserve"> i 15/15</w:t>
      </w:r>
      <w:r w:rsidRPr="00FF39BE">
        <w:rPr>
          <w:rFonts w:ascii="Times New Roman" w:hAnsi="Times New Roman"/>
          <w:sz w:val="24"/>
          <w:szCs w:val="24"/>
        </w:rPr>
        <w:t xml:space="preserve">) i </w:t>
      </w:r>
      <w:r w:rsidRPr="00FF39BE">
        <w:rPr>
          <w:rFonts w:ascii="Times New Roman" w:eastAsia="TimesNewRoman" w:hAnsi="Times New Roman"/>
          <w:sz w:val="24"/>
          <w:szCs w:val="24"/>
        </w:rPr>
        <w:t>č</w:t>
      </w:r>
      <w:r w:rsidRPr="00FF39BE">
        <w:rPr>
          <w:rFonts w:ascii="Times New Roman" w:hAnsi="Times New Roman"/>
          <w:sz w:val="24"/>
          <w:szCs w:val="24"/>
        </w:rPr>
        <w:t>lanka 3</w:t>
      </w:r>
      <w:r w:rsidR="004D5F86">
        <w:rPr>
          <w:rFonts w:ascii="Times New Roman" w:hAnsi="Times New Roman"/>
          <w:sz w:val="24"/>
          <w:szCs w:val="24"/>
        </w:rPr>
        <w:t>8</w:t>
      </w:r>
      <w:r w:rsidRPr="00FF39BE">
        <w:rPr>
          <w:rFonts w:ascii="Times New Roman" w:hAnsi="Times New Roman"/>
          <w:sz w:val="24"/>
          <w:szCs w:val="24"/>
        </w:rPr>
        <w:t>.Statuta Op</w:t>
      </w:r>
      <w:r w:rsidRPr="00FF39BE">
        <w:rPr>
          <w:rFonts w:ascii="Times New Roman" w:eastAsia="TimesNewRoman" w:hAnsi="Times New Roman"/>
          <w:sz w:val="24"/>
          <w:szCs w:val="24"/>
        </w:rPr>
        <w:t>ć</w:t>
      </w:r>
      <w:r w:rsidRPr="00FF39BE">
        <w:rPr>
          <w:rFonts w:ascii="Times New Roman" w:hAnsi="Times New Roman"/>
          <w:sz w:val="24"/>
          <w:szCs w:val="24"/>
        </w:rPr>
        <w:t>ine</w:t>
      </w:r>
      <w:r>
        <w:rPr>
          <w:rFonts w:ascii="Times New Roman" w:hAnsi="Times New Roman"/>
          <w:sz w:val="24"/>
          <w:szCs w:val="24"/>
        </w:rPr>
        <w:t xml:space="preserve"> </w:t>
      </w:r>
      <w:r w:rsidR="00A420BF">
        <w:rPr>
          <w:rFonts w:ascii="Times New Roman" w:hAnsi="Times New Roman"/>
          <w:sz w:val="24"/>
          <w:szCs w:val="24"/>
        </w:rPr>
        <w:t>Brtonigla-Verteneglio</w:t>
      </w:r>
      <w:r w:rsidRPr="00FF39BE">
        <w:rPr>
          <w:rFonts w:ascii="Times New Roman" w:hAnsi="Times New Roman"/>
          <w:sz w:val="24"/>
          <w:szCs w:val="24"/>
        </w:rPr>
        <w:t xml:space="preserve"> (“Službene novine </w:t>
      </w:r>
      <w:r>
        <w:rPr>
          <w:rFonts w:ascii="Times New Roman" w:hAnsi="Times New Roman"/>
          <w:sz w:val="24"/>
          <w:szCs w:val="24"/>
        </w:rPr>
        <w:t xml:space="preserve">Općine </w:t>
      </w:r>
      <w:r w:rsidR="00A420BF">
        <w:rPr>
          <w:rFonts w:ascii="Times New Roman" w:hAnsi="Times New Roman"/>
          <w:sz w:val="24"/>
          <w:szCs w:val="24"/>
        </w:rPr>
        <w:t>Brtonigla-Verteneglio</w:t>
      </w:r>
      <w:r w:rsidRPr="00FF39BE">
        <w:rPr>
          <w:rFonts w:ascii="Times New Roman" w:hAnsi="Times New Roman"/>
          <w:sz w:val="24"/>
          <w:szCs w:val="24"/>
        </w:rPr>
        <w:t>” broj</w:t>
      </w:r>
      <w:r w:rsidR="00A420BF">
        <w:rPr>
          <w:rFonts w:ascii="Times New Roman" w:hAnsi="Times New Roman"/>
          <w:sz w:val="24"/>
          <w:szCs w:val="24"/>
        </w:rPr>
        <w:t>: 03/18</w:t>
      </w:r>
      <w:r w:rsidRPr="00FF39BE">
        <w:rPr>
          <w:rFonts w:ascii="Times New Roman" w:hAnsi="Times New Roman"/>
          <w:sz w:val="24"/>
          <w:szCs w:val="24"/>
        </w:rPr>
        <w:t>), Op</w:t>
      </w:r>
      <w:r w:rsidRPr="00FF39BE">
        <w:rPr>
          <w:rFonts w:ascii="Times New Roman" w:eastAsia="TimesNewRoman" w:hAnsi="Times New Roman"/>
          <w:sz w:val="24"/>
          <w:szCs w:val="24"/>
        </w:rPr>
        <w:t>ć</w:t>
      </w:r>
      <w:r w:rsidRPr="00FF39BE">
        <w:rPr>
          <w:rFonts w:ascii="Times New Roman" w:hAnsi="Times New Roman"/>
          <w:sz w:val="24"/>
          <w:szCs w:val="24"/>
        </w:rPr>
        <w:t>insko vije</w:t>
      </w:r>
      <w:r w:rsidRPr="00FF39BE">
        <w:rPr>
          <w:rFonts w:ascii="Times New Roman" w:eastAsia="TimesNewRoman" w:hAnsi="Times New Roman"/>
          <w:sz w:val="24"/>
          <w:szCs w:val="24"/>
        </w:rPr>
        <w:t>ć</w:t>
      </w:r>
      <w:r w:rsidRPr="00FF39BE">
        <w:rPr>
          <w:rFonts w:ascii="Times New Roman" w:hAnsi="Times New Roman"/>
          <w:sz w:val="24"/>
          <w:szCs w:val="24"/>
        </w:rPr>
        <w:t>e Op</w:t>
      </w:r>
      <w:r w:rsidRPr="00FF39BE">
        <w:rPr>
          <w:rFonts w:ascii="Times New Roman" w:eastAsia="TimesNewRoman" w:hAnsi="Times New Roman"/>
          <w:sz w:val="24"/>
          <w:szCs w:val="24"/>
        </w:rPr>
        <w:t>ć</w:t>
      </w:r>
      <w:r>
        <w:rPr>
          <w:rFonts w:ascii="Times New Roman" w:hAnsi="Times New Roman"/>
          <w:sz w:val="24"/>
          <w:szCs w:val="24"/>
        </w:rPr>
        <w:t xml:space="preserve">ine </w:t>
      </w:r>
      <w:r w:rsidR="00A420BF">
        <w:rPr>
          <w:rFonts w:ascii="Times New Roman" w:hAnsi="Times New Roman"/>
          <w:sz w:val="24"/>
          <w:szCs w:val="24"/>
        </w:rPr>
        <w:t>Brtonigla-Verteneglio</w:t>
      </w:r>
      <w:r w:rsidRPr="00FF39BE">
        <w:rPr>
          <w:rFonts w:ascii="Times New Roman" w:hAnsi="Times New Roman"/>
          <w:sz w:val="24"/>
          <w:szCs w:val="24"/>
        </w:rPr>
        <w:t xml:space="preserve"> na</w:t>
      </w:r>
      <w:r w:rsidR="00006824">
        <w:rPr>
          <w:rFonts w:ascii="Times New Roman" w:hAnsi="Times New Roman"/>
          <w:sz w:val="24"/>
          <w:szCs w:val="24"/>
        </w:rPr>
        <w:t xml:space="preserve"> </w:t>
      </w:r>
      <w:r w:rsidRPr="00FF39BE">
        <w:rPr>
          <w:rFonts w:ascii="Times New Roman" w:hAnsi="Times New Roman"/>
          <w:sz w:val="24"/>
          <w:szCs w:val="24"/>
        </w:rPr>
        <w:t xml:space="preserve"> </w:t>
      </w:r>
      <w:r w:rsidR="00B2579C">
        <w:rPr>
          <w:rFonts w:ascii="Times New Roman" w:hAnsi="Times New Roman"/>
          <w:sz w:val="24"/>
          <w:szCs w:val="24"/>
        </w:rPr>
        <w:t>2</w:t>
      </w:r>
      <w:r w:rsidR="0086371D">
        <w:rPr>
          <w:rFonts w:ascii="Times New Roman" w:hAnsi="Times New Roman"/>
          <w:sz w:val="24"/>
          <w:szCs w:val="24"/>
        </w:rPr>
        <w:t>2</w:t>
      </w:r>
      <w:r w:rsidR="00A74937">
        <w:rPr>
          <w:rFonts w:ascii="Times New Roman" w:hAnsi="Times New Roman"/>
          <w:sz w:val="24"/>
          <w:szCs w:val="24"/>
        </w:rPr>
        <w:t>.</w:t>
      </w:r>
      <w:r w:rsidR="006D2526">
        <w:rPr>
          <w:rFonts w:ascii="Times New Roman" w:hAnsi="Times New Roman"/>
          <w:sz w:val="24"/>
          <w:szCs w:val="24"/>
        </w:rPr>
        <w:t xml:space="preserve"> </w:t>
      </w:r>
      <w:r w:rsidRPr="00FF39BE">
        <w:rPr>
          <w:rFonts w:ascii="Times New Roman" w:hAnsi="Times New Roman"/>
          <w:sz w:val="24"/>
          <w:szCs w:val="24"/>
        </w:rPr>
        <w:t>sjednici održanoj dana</w:t>
      </w:r>
      <w:r>
        <w:rPr>
          <w:rFonts w:ascii="Times New Roman" w:hAnsi="Times New Roman"/>
          <w:sz w:val="24"/>
          <w:szCs w:val="24"/>
        </w:rPr>
        <w:t xml:space="preserve">  </w:t>
      </w:r>
      <w:r w:rsidR="005B09C6">
        <w:rPr>
          <w:rFonts w:ascii="Times New Roman" w:hAnsi="Times New Roman"/>
          <w:sz w:val="24"/>
          <w:szCs w:val="24"/>
        </w:rPr>
        <w:t>04.veljače</w:t>
      </w:r>
      <w:r>
        <w:rPr>
          <w:rFonts w:ascii="Times New Roman" w:hAnsi="Times New Roman"/>
          <w:sz w:val="24"/>
          <w:szCs w:val="24"/>
        </w:rPr>
        <w:t xml:space="preserve"> </w:t>
      </w:r>
      <w:r w:rsidR="009839EC">
        <w:rPr>
          <w:rFonts w:ascii="Times New Roman" w:hAnsi="Times New Roman"/>
          <w:sz w:val="24"/>
          <w:szCs w:val="24"/>
        </w:rPr>
        <w:t xml:space="preserve"> </w:t>
      </w:r>
      <w:r w:rsidR="0088729C">
        <w:rPr>
          <w:rFonts w:ascii="Times New Roman" w:hAnsi="Times New Roman"/>
          <w:sz w:val="24"/>
          <w:szCs w:val="24"/>
        </w:rPr>
        <w:t>20</w:t>
      </w:r>
      <w:r w:rsidR="0086371D">
        <w:rPr>
          <w:rFonts w:ascii="Times New Roman" w:hAnsi="Times New Roman"/>
          <w:sz w:val="24"/>
          <w:szCs w:val="24"/>
        </w:rPr>
        <w:t>20</w:t>
      </w:r>
      <w:r w:rsidR="009839E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g</w:t>
      </w:r>
      <w:r w:rsidRPr="00FF39BE">
        <w:rPr>
          <w:rFonts w:ascii="Times New Roman" w:hAnsi="Times New Roman"/>
          <w:sz w:val="24"/>
          <w:szCs w:val="24"/>
        </w:rPr>
        <w:t>odine donijelo je</w:t>
      </w:r>
    </w:p>
    <w:p w:rsidR="00731FDF" w:rsidRPr="00FF39BE" w:rsidRDefault="00731FDF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1FDF" w:rsidRDefault="00731FDF" w:rsidP="00FF39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FE33CE">
        <w:rPr>
          <w:rFonts w:ascii="Times New Roman" w:hAnsi="Times New Roman"/>
          <w:b/>
          <w:bCs/>
          <w:iCs/>
          <w:sz w:val="28"/>
          <w:szCs w:val="28"/>
        </w:rPr>
        <w:t>ODLUKU</w:t>
      </w:r>
    </w:p>
    <w:p w:rsidR="0086371D" w:rsidRPr="00FE33CE" w:rsidRDefault="00661917" w:rsidP="00FF39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o</w:t>
      </w:r>
      <w:r w:rsidR="0086371D">
        <w:rPr>
          <w:rFonts w:ascii="Times New Roman" w:hAnsi="Times New Roman"/>
          <w:b/>
          <w:bCs/>
          <w:iCs/>
          <w:sz w:val="28"/>
          <w:szCs w:val="28"/>
        </w:rPr>
        <w:t xml:space="preserve"> izmjenama i dopunama Odluke </w:t>
      </w:r>
    </w:p>
    <w:p w:rsidR="00731FDF" w:rsidRPr="00FE33CE" w:rsidRDefault="00731FDF" w:rsidP="00FF39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FE33CE">
        <w:rPr>
          <w:rFonts w:ascii="Times New Roman" w:hAnsi="Times New Roman"/>
          <w:b/>
          <w:bCs/>
          <w:iCs/>
          <w:sz w:val="28"/>
          <w:szCs w:val="28"/>
        </w:rPr>
        <w:t xml:space="preserve">o izvršavanju Proračuna Općine </w:t>
      </w:r>
      <w:r w:rsidR="00A420BF">
        <w:rPr>
          <w:rFonts w:ascii="Times New Roman" w:hAnsi="Times New Roman"/>
          <w:b/>
          <w:bCs/>
          <w:iCs/>
          <w:sz w:val="28"/>
          <w:szCs w:val="28"/>
        </w:rPr>
        <w:t>Brtonigla-Verteneglio</w:t>
      </w:r>
      <w:r w:rsidRPr="00FE33CE">
        <w:rPr>
          <w:rFonts w:ascii="Times New Roman" w:hAnsi="Times New Roman"/>
          <w:b/>
          <w:bCs/>
          <w:iCs/>
          <w:sz w:val="28"/>
          <w:szCs w:val="28"/>
        </w:rPr>
        <w:t xml:space="preserve"> za </w:t>
      </w:r>
      <w:r w:rsidR="00B2579C">
        <w:rPr>
          <w:rFonts w:ascii="Times New Roman" w:hAnsi="Times New Roman"/>
          <w:b/>
          <w:bCs/>
          <w:iCs/>
          <w:sz w:val="28"/>
          <w:szCs w:val="28"/>
        </w:rPr>
        <w:t>2020</w:t>
      </w:r>
      <w:r w:rsidRPr="00FE33CE">
        <w:rPr>
          <w:rFonts w:ascii="Times New Roman" w:hAnsi="Times New Roman"/>
          <w:b/>
          <w:bCs/>
          <w:iCs/>
          <w:sz w:val="28"/>
          <w:szCs w:val="28"/>
        </w:rPr>
        <w:t>. godinu</w:t>
      </w:r>
    </w:p>
    <w:p w:rsidR="00731FDF" w:rsidRPr="00FE33CE" w:rsidRDefault="00731FDF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064474" w:rsidRDefault="00064474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6371D" w:rsidRDefault="0086371D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6371D" w:rsidRDefault="0086371D" w:rsidP="008637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Članak 1.</w:t>
      </w:r>
    </w:p>
    <w:p w:rsidR="003D1CC4" w:rsidRPr="0086371D" w:rsidRDefault="0086371D" w:rsidP="0086371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6371D">
        <w:rPr>
          <w:rFonts w:ascii="Times New Roman" w:hAnsi="Times New Roman"/>
          <w:bCs/>
          <w:sz w:val="24"/>
          <w:szCs w:val="24"/>
        </w:rPr>
        <w:t xml:space="preserve">U Odluci </w:t>
      </w:r>
      <w:r w:rsidR="003D1CC4">
        <w:rPr>
          <w:rFonts w:ascii="Times New Roman" w:hAnsi="Times New Roman"/>
          <w:bCs/>
          <w:sz w:val="24"/>
          <w:szCs w:val="24"/>
        </w:rPr>
        <w:t>o izvršavanju Proračuna Općine Brtonigla-Verteneglio za 2020. godinu (Službene novine Općine Brtonigla-Verteneglio broj: 19/19), mijenja se članak 25. koji sada glasi:</w:t>
      </w:r>
    </w:p>
    <w:p w:rsidR="0086371D" w:rsidRDefault="0086371D" w:rsidP="008637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6371D" w:rsidRPr="003D1CC4" w:rsidRDefault="003D1CC4" w:rsidP="008637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 w:rsidRPr="003D1CC4">
        <w:rPr>
          <w:rFonts w:ascii="Times New Roman" w:hAnsi="Times New Roman"/>
          <w:b/>
          <w:i/>
          <w:iCs/>
          <w:sz w:val="24"/>
          <w:szCs w:val="24"/>
        </w:rPr>
        <w:t>Čl</w:t>
      </w:r>
      <w:r w:rsidR="0086371D" w:rsidRPr="003D1CC4">
        <w:rPr>
          <w:rFonts w:ascii="Times New Roman" w:hAnsi="Times New Roman"/>
          <w:b/>
          <w:i/>
          <w:iCs/>
          <w:sz w:val="24"/>
          <w:szCs w:val="24"/>
        </w:rPr>
        <w:t>anak 25.</w:t>
      </w:r>
    </w:p>
    <w:p w:rsidR="0086371D" w:rsidRPr="00C76A98" w:rsidRDefault="0086371D" w:rsidP="0086371D">
      <w:pPr>
        <w:spacing w:after="75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</w:pPr>
      <w:r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>Općina Brtonigla-Verteneglio se u 2020. godini može dugoročno zadužiti za</w:t>
      </w:r>
      <w:r w:rsidR="00C76A98"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 kapitalne projek</w:t>
      </w:r>
      <w:r w:rsid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>t</w:t>
      </w:r>
      <w:r w:rsidR="00C76A98"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>e</w:t>
      </w:r>
      <w:r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>:</w:t>
      </w:r>
    </w:p>
    <w:p w:rsidR="0086371D" w:rsidRPr="00C76A98" w:rsidRDefault="0012788F" w:rsidP="0086371D">
      <w:pPr>
        <w:pStyle w:val="Odlomakpopisa"/>
        <w:numPr>
          <w:ilvl w:val="0"/>
          <w:numId w:val="1"/>
        </w:numPr>
        <w:spacing w:after="75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Akt. K100725 </w:t>
      </w:r>
      <w:r w:rsidR="0086371D"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>Dogradnj</w:t>
      </w:r>
      <w:r w:rsid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a </w:t>
      </w:r>
      <w:r w:rsidR="00DF424F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>Dječjeg vrtića Kalimero u Brtonigli</w:t>
      </w:r>
      <w:r w:rsidR="0086371D"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, </w:t>
      </w:r>
      <w:r w:rsidR="003D1CC4"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u </w:t>
      </w:r>
      <w:r w:rsidR="0086371D"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 iznos</w:t>
      </w:r>
      <w:r w:rsidR="003D1CC4"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>u</w:t>
      </w:r>
      <w:r w:rsidR="0086371D"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 od </w:t>
      </w:r>
      <w:r w:rsid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 7.629.072,00 </w:t>
      </w:r>
      <w:r w:rsidR="0086371D"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>kn</w:t>
      </w:r>
      <w:r w:rsid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>;</w:t>
      </w:r>
    </w:p>
    <w:p w:rsidR="0086371D" w:rsidRPr="00C76A98" w:rsidRDefault="0012788F" w:rsidP="0086371D">
      <w:pPr>
        <w:pStyle w:val="Odlomakpopisa"/>
        <w:numPr>
          <w:ilvl w:val="0"/>
          <w:numId w:val="1"/>
        </w:numPr>
        <w:spacing w:after="75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Akt. K100720 </w:t>
      </w:r>
      <w:r w:rsidR="0086371D"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>Izgradnj</w:t>
      </w:r>
      <w:r w:rsid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>a</w:t>
      </w:r>
      <w:r w:rsidR="0086371D"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 prometnice unutar poduzetničke zone Štrpe sa pratećom infrastrukturom u iznosu od </w:t>
      </w:r>
      <w:r w:rsid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3.120.984,00 </w:t>
      </w:r>
      <w:r w:rsidR="0086371D"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 kn.</w:t>
      </w:r>
    </w:p>
    <w:p w:rsidR="0086371D" w:rsidRPr="00C76A98" w:rsidRDefault="0086371D" w:rsidP="0086371D">
      <w:pPr>
        <w:spacing w:after="75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</w:pPr>
      <w:r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Povlačenje kreditnih sredstava temeljem ovih zaduženja izvršiti će se tijekom 2020. godine. </w:t>
      </w:r>
    </w:p>
    <w:p w:rsidR="00744A5B" w:rsidRDefault="005B3C3A" w:rsidP="0086371D">
      <w:pPr>
        <w:spacing w:after="75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Očekivani iznos ukupnog duga </w:t>
      </w:r>
      <w:r w:rsidR="00744A5B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>po osnovi dugoročnog zaduženja na</w:t>
      </w:r>
      <w:r w:rsidR="0086371D"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 kraju 2020</w:t>
      </w:r>
      <w:r w:rsidR="003D1CC4"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>.</w:t>
      </w:r>
      <w:r w:rsidR="0012788F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>godine</w:t>
      </w:r>
      <w:r w:rsidR="0086371D"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, godine </w:t>
      </w:r>
      <w:r w:rsidR="00744A5B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može </w:t>
      </w:r>
      <w:r w:rsidR="0086371D"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>iznosi</w:t>
      </w:r>
      <w:r w:rsidR="00744A5B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ti najviše do iznos glavnice od </w:t>
      </w:r>
      <w:r w:rsidR="0086371D" w:rsidRPr="00C76A98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="00DF424F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>3.638.916,00 kn.</w:t>
      </w:r>
    </w:p>
    <w:p w:rsidR="00DF424F" w:rsidRDefault="00DF424F" w:rsidP="0086371D">
      <w:pPr>
        <w:spacing w:after="75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</w:pPr>
    </w:p>
    <w:p w:rsidR="00744A5B" w:rsidRDefault="00744A5B" w:rsidP="0086371D">
      <w:pPr>
        <w:spacing w:after="75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</w:pPr>
      <w:r w:rsidRPr="00744A5B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>Tekuće otplate glavnice primljenih kredita, iskazane u Računu financiranja/zaduživanja Proračuna za 2020. godinu u iznosu od 7.111.140,00 kn imaju prednost pred svim ostalim rashodima i izdacima</w:t>
      </w:r>
      <w:r w:rsidR="00DF424F"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</w:rPr>
        <w:t>.</w:t>
      </w:r>
    </w:p>
    <w:p w:rsidR="00DF424F" w:rsidRDefault="00DF424F" w:rsidP="0086371D">
      <w:pPr>
        <w:spacing w:after="75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</w:pPr>
    </w:p>
    <w:p w:rsidR="003D1CC4" w:rsidRDefault="0086371D" w:rsidP="0086371D">
      <w:pPr>
        <w:spacing w:after="75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</w:pPr>
      <w:r w:rsidRPr="003D1CC4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Ukupan iznos zaduženja i davanja jamstava u 20</w:t>
      </w:r>
      <w:r w:rsidR="003D1CC4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20</w:t>
      </w:r>
      <w:r w:rsidRPr="003D1CC4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 xml:space="preserve">. godini izračunava se na način  propisan odredbama Zakona o proračunu i Pravilniku o postupku zaduživanja te davanja jamstava i suglasnosti JLP(R)S. </w:t>
      </w:r>
    </w:p>
    <w:p w:rsidR="00114408" w:rsidRDefault="00114408" w:rsidP="0086371D">
      <w:pPr>
        <w:spacing w:after="75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</w:pPr>
    </w:p>
    <w:p w:rsidR="0086371D" w:rsidRPr="003D1CC4" w:rsidRDefault="0086371D" w:rsidP="0086371D">
      <w:pPr>
        <w:spacing w:after="75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</w:pPr>
      <w:r w:rsidRPr="003D1CC4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Jedinstveni upravni odjel dužan je o stanju po izdanim zaduženjima, jamstvima i suglasnostima izvijestiti Ministarstvo financija na obrascima i u rokovima kako je određeno Zakonom o proračunu.</w:t>
      </w:r>
    </w:p>
    <w:p w:rsidR="00114408" w:rsidRDefault="00114408" w:rsidP="008637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6371D" w:rsidRPr="003D1CC4" w:rsidRDefault="0086371D" w:rsidP="008637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3D1CC4">
        <w:rPr>
          <w:rFonts w:ascii="Times New Roman" w:hAnsi="Times New Roman"/>
          <w:b/>
          <w:bCs/>
          <w:i/>
          <w:iCs/>
          <w:sz w:val="24"/>
          <w:szCs w:val="24"/>
        </w:rPr>
        <w:t>Pravne osobe u većinskom vlasništvu Općine i ustanove čiji je osnivač Općina  mogu se dugoročno zadužiti  samo  za investiciju i uz suglasnost nadležnih tijela Općine, sukladno pozitivnim propisima.</w:t>
      </w:r>
    </w:p>
    <w:p w:rsidR="00114408" w:rsidRDefault="00114408" w:rsidP="008637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6371D" w:rsidRPr="003D1CC4" w:rsidRDefault="0086371D" w:rsidP="008637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b/>
          <w:bCs/>
          <w:i/>
          <w:iCs/>
          <w:sz w:val="24"/>
          <w:szCs w:val="24"/>
        </w:rPr>
      </w:pPr>
      <w:r w:rsidRPr="003D1CC4">
        <w:rPr>
          <w:rFonts w:ascii="Times New Roman" w:hAnsi="Times New Roman"/>
          <w:b/>
          <w:bCs/>
          <w:i/>
          <w:iCs/>
          <w:sz w:val="24"/>
          <w:szCs w:val="24"/>
        </w:rPr>
        <w:lastRenderedPageBreak/>
        <w:t xml:space="preserve">Općina može dati jamstvo za ispunjenje obveza pravnoj osobi i ustanovi iz stavka </w:t>
      </w:r>
      <w:r w:rsidR="00114408">
        <w:rPr>
          <w:rFonts w:ascii="Times New Roman" w:hAnsi="Times New Roman"/>
          <w:b/>
          <w:bCs/>
          <w:i/>
          <w:iCs/>
          <w:sz w:val="24"/>
          <w:szCs w:val="24"/>
        </w:rPr>
        <w:t>5</w:t>
      </w:r>
      <w:r w:rsidRPr="003D1CC4">
        <w:rPr>
          <w:rFonts w:ascii="Times New Roman" w:hAnsi="Times New Roman"/>
          <w:b/>
          <w:bCs/>
          <w:i/>
          <w:iCs/>
          <w:sz w:val="24"/>
          <w:szCs w:val="24"/>
        </w:rPr>
        <w:t>. ovog članka sukladno pozitivnim propisima i statutu Općine. Dana jamstva uključuju se u opseg zaduženje Općine u skladu sa Zakonom o proračunu.</w:t>
      </w:r>
    </w:p>
    <w:p w:rsidR="0086371D" w:rsidRPr="003D1CC4" w:rsidRDefault="0086371D" w:rsidP="008637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6371D" w:rsidRPr="003D1CC4" w:rsidRDefault="0086371D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p w:rsidR="00731FDF" w:rsidRPr="00CF2871" w:rsidRDefault="00731FDF" w:rsidP="00114408">
      <w:pPr>
        <w:shd w:val="clear" w:color="auto" w:fill="FFFFFF"/>
        <w:spacing w:after="75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F2871">
        <w:rPr>
          <w:rFonts w:ascii="Times New Roman" w:eastAsia="TimesNewRoman" w:hAnsi="Times New Roman"/>
          <w:b/>
          <w:sz w:val="24"/>
          <w:szCs w:val="24"/>
        </w:rPr>
        <w:t>Č</w:t>
      </w:r>
      <w:r w:rsidRPr="00CF2871">
        <w:rPr>
          <w:rFonts w:ascii="Times New Roman" w:hAnsi="Times New Roman"/>
          <w:b/>
          <w:sz w:val="24"/>
          <w:szCs w:val="24"/>
        </w:rPr>
        <w:t xml:space="preserve">lanak </w:t>
      </w:r>
      <w:r w:rsidR="003D1CC4">
        <w:rPr>
          <w:rFonts w:ascii="Times New Roman" w:hAnsi="Times New Roman"/>
          <w:b/>
          <w:sz w:val="24"/>
          <w:szCs w:val="24"/>
        </w:rPr>
        <w:t>2</w:t>
      </w:r>
      <w:r w:rsidR="00733CFA">
        <w:rPr>
          <w:rFonts w:ascii="Times New Roman" w:hAnsi="Times New Roman"/>
          <w:b/>
          <w:sz w:val="24"/>
          <w:szCs w:val="24"/>
        </w:rPr>
        <w:t>.</w:t>
      </w:r>
    </w:p>
    <w:p w:rsidR="00731FDF" w:rsidRPr="00CF2871" w:rsidRDefault="00731FDF" w:rsidP="003E6E47">
      <w:pPr>
        <w:rPr>
          <w:rFonts w:ascii="Times New Roman" w:hAnsi="Times New Roman"/>
          <w:sz w:val="24"/>
          <w:szCs w:val="24"/>
        </w:rPr>
      </w:pPr>
      <w:r w:rsidRPr="00CF2871">
        <w:rPr>
          <w:rFonts w:ascii="Times New Roman" w:hAnsi="Times New Roman"/>
          <w:sz w:val="24"/>
          <w:szCs w:val="24"/>
        </w:rPr>
        <w:t xml:space="preserve">Ova Odluka stupa </w:t>
      </w:r>
      <w:r w:rsidRPr="0040287D">
        <w:rPr>
          <w:rFonts w:ascii="Times New Roman" w:hAnsi="Times New Roman"/>
          <w:color w:val="000000" w:themeColor="text1"/>
          <w:sz w:val="24"/>
          <w:szCs w:val="24"/>
        </w:rPr>
        <w:t xml:space="preserve">na </w:t>
      </w:r>
      <w:r w:rsidR="003D1CC4" w:rsidRPr="0040287D">
        <w:rPr>
          <w:rFonts w:ascii="Times New Roman" w:hAnsi="Times New Roman"/>
          <w:color w:val="000000" w:themeColor="text1"/>
          <w:sz w:val="24"/>
          <w:szCs w:val="24"/>
        </w:rPr>
        <w:t xml:space="preserve">snagu </w:t>
      </w:r>
      <w:r w:rsidR="00114408" w:rsidRPr="0040287D">
        <w:rPr>
          <w:rFonts w:ascii="Times New Roman" w:hAnsi="Times New Roman"/>
          <w:color w:val="000000" w:themeColor="text1"/>
          <w:sz w:val="24"/>
          <w:szCs w:val="24"/>
        </w:rPr>
        <w:t>osmog</w:t>
      </w:r>
      <w:r w:rsidR="003D1CC4" w:rsidRPr="0040287D">
        <w:rPr>
          <w:rFonts w:ascii="Times New Roman" w:hAnsi="Times New Roman"/>
          <w:color w:val="000000" w:themeColor="text1"/>
          <w:sz w:val="24"/>
          <w:szCs w:val="24"/>
        </w:rPr>
        <w:t xml:space="preserve"> dana od dana objave</w:t>
      </w:r>
      <w:r w:rsidR="009C6FF9" w:rsidRPr="0040287D">
        <w:rPr>
          <w:rFonts w:ascii="Times New Roman" w:hAnsi="Times New Roman"/>
          <w:color w:val="000000" w:themeColor="text1"/>
          <w:sz w:val="24"/>
          <w:szCs w:val="24"/>
        </w:rPr>
        <w:t xml:space="preserve"> u</w:t>
      </w:r>
      <w:r w:rsidRPr="0040287D">
        <w:rPr>
          <w:rFonts w:ascii="Times New Roman" w:hAnsi="Times New Roman"/>
          <w:color w:val="000000" w:themeColor="text1"/>
          <w:sz w:val="24"/>
          <w:szCs w:val="24"/>
        </w:rPr>
        <w:t xml:space="preserve"> Služ</w:t>
      </w:r>
      <w:r w:rsidR="00693DE5" w:rsidRPr="0040287D">
        <w:rPr>
          <w:rFonts w:ascii="Times New Roman" w:hAnsi="Times New Roman"/>
          <w:color w:val="000000" w:themeColor="text1"/>
          <w:sz w:val="24"/>
          <w:szCs w:val="24"/>
        </w:rPr>
        <w:t xml:space="preserve">benim </w:t>
      </w:r>
      <w:r w:rsidR="00693DE5">
        <w:rPr>
          <w:rFonts w:ascii="Times New Roman" w:hAnsi="Times New Roman"/>
          <w:sz w:val="24"/>
          <w:szCs w:val="24"/>
        </w:rPr>
        <w:t xml:space="preserve">novinama Općine </w:t>
      </w:r>
      <w:r w:rsidR="00A420BF">
        <w:rPr>
          <w:rFonts w:ascii="Times New Roman" w:hAnsi="Times New Roman"/>
          <w:sz w:val="24"/>
          <w:szCs w:val="24"/>
        </w:rPr>
        <w:t>Brtonigla-Verteneglio</w:t>
      </w:r>
      <w:r w:rsidR="00693DE5">
        <w:rPr>
          <w:rFonts w:ascii="Times New Roman" w:hAnsi="Times New Roman"/>
          <w:sz w:val="24"/>
          <w:szCs w:val="24"/>
        </w:rPr>
        <w:t>.</w:t>
      </w:r>
    </w:p>
    <w:p w:rsidR="003E6E47" w:rsidRDefault="003E6E47" w:rsidP="00CF2871">
      <w:pPr>
        <w:pStyle w:val="Bezproreda"/>
        <w:rPr>
          <w:rFonts w:ascii="Times New Roman" w:hAnsi="Times New Roman"/>
          <w:sz w:val="24"/>
          <w:szCs w:val="24"/>
        </w:rPr>
      </w:pPr>
    </w:p>
    <w:p w:rsidR="00884842" w:rsidRPr="00C76A98" w:rsidRDefault="00731FDF" w:rsidP="00CF2871">
      <w:pPr>
        <w:pStyle w:val="Bezproreda"/>
        <w:rPr>
          <w:rFonts w:ascii="Times New Roman" w:hAnsi="Times New Roman"/>
          <w:color w:val="000000" w:themeColor="text1"/>
          <w:sz w:val="24"/>
          <w:szCs w:val="24"/>
        </w:rPr>
      </w:pPr>
      <w:r w:rsidRPr="00CF2871">
        <w:rPr>
          <w:rFonts w:ascii="Times New Roman" w:hAnsi="Times New Roman"/>
          <w:sz w:val="24"/>
          <w:szCs w:val="24"/>
        </w:rPr>
        <w:t xml:space="preserve">KLASA: </w:t>
      </w:r>
      <w:r w:rsidR="00051D47" w:rsidRPr="00C76A98">
        <w:rPr>
          <w:rFonts w:ascii="Times New Roman" w:hAnsi="Times New Roman"/>
          <w:color w:val="000000" w:themeColor="text1"/>
          <w:sz w:val="24"/>
          <w:szCs w:val="24"/>
        </w:rPr>
        <w:t>400-0</w:t>
      </w:r>
      <w:r w:rsidR="00C76A98" w:rsidRPr="00C76A98">
        <w:rPr>
          <w:rFonts w:ascii="Times New Roman" w:hAnsi="Times New Roman"/>
          <w:color w:val="000000" w:themeColor="text1"/>
          <w:sz w:val="24"/>
          <w:szCs w:val="24"/>
        </w:rPr>
        <w:t>8/20-80/01</w:t>
      </w:r>
    </w:p>
    <w:p w:rsidR="00802286" w:rsidRPr="00C76A98" w:rsidRDefault="00731FDF" w:rsidP="00884842">
      <w:pPr>
        <w:pStyle w:val="Bezproreda"/>
        <w:rPr>
          <w:rFonts w:ascii="Times New Roman" w:hAnsi="Times New Roman"/>
          <w:color w:val="000000" w:themeColor="text1"/>
          <w:sz w:val="24"/>
          <w:szCs w:val="24"/>
        </w:rPr>
      </w:pPr>
      <w:r w:rsidRPr="00C76A98">
        <w:rPr>
          <w:rFonts w:ascii="Times New Roman" w:hAnsi="Times New Roman"/>
          <w:color w:val="000000" w:themeColor="text1"/>
          <w:sz w:val="24"/>
          <w:szCs w:val="24"/>
        </w:rPr>
        <w:t>URBROJ:</w:t>
      </w:r>
      <w:r w:rsidR="0041261A" w:rsidRPr="00C76A98">
        <w:rPr>
          <w:rFonts w:ascii="Times New Roman" w:hAnsi="Times New Roman"/>
          <w:color w:val="000000" w:themeColor="text1"/>
          <w:sz w:val="24"/>
          <w:szCs w:val="24"/>
        </w:rPr>
        <w:t>2105/</w:t>
      </w:r>
      <w:r w:rsidR="00D8068B" w:rsidRPr="00C76A98">
        <w:rPr>
          <w:rFonts w:ascii="Times New Roman" w:hAnsi="Times New Roman"/>
          <w:color w:val="000000" w:themeColor="text1"/>
          <w:sz w:val="24"/>
          <w:szCs w:val="24"/>
        </w:rPr>
        <w:t>04</w:t>
      </w:r>
      <w:r w:rsidR="0041261A" w:rsidRPr="00C76A98">
        <w:rPr>
          <w:rFonts w:ascii="Times New Roman" w:hAnsi="Times New Roman"/>
          <w:color w:val="000000" w:themeColor="text1"/>
          <w:sz w:val="24"/>
          <w:szCs w:val="24"/>
        </w:rPr>
        <w:t>-01</w:t>
      </w:r>
      <w:r w:rsidR="00051D47" w:rsidRPr="00C76A98">
        <w:rPr>
          <w:rFonts w:ascii="Times New Roman" w:hAnsi="Times New Roman"/>
          <w:color w:val="000000" w:themeColor="text1"/>
          <w:sz w:val="24"/>
          <w:szCs w:val="24"/>
        </w:rPr>
        <w:t>-</w:t>
      </w:r>
      <w:r w:rsidR="003D1CC4" w:rsidRPr="00C76A98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F759FD" w:rsidRPr="00C76A98">
        <w:rPr>
          <w:rFonts w:ascii="Times New Roman" w:hAnsi="Times New Roman"/>
          <w:color w:val="000000" w:themeColor="text1"/>
          <w:sz w:val="24"/>
          <w:szCs w:val="24"/>
        </w:rPr>
        <w:t>-</w:t>
      </w:r>
      <w:r w:rsidR="005B09C6">
        <w:rPr>
          <w:rFonts w:ascii="Times New Roman" w:hAnsi="Times New Roman"/>
          <w:color w:val="000000" w:themeColor="text1"/>
          <w:sz w:val="24"/>
          <w:szCs w:val="24"/>
        </w:rPr>
        <w:t>03</w:t>
      </w:r>
    </w:p>
    <w:p w:rsidR="00884842" w:rsidRPr="00C76A98" w:rsidRDefault="00A420BF" w:rsidP="00884842">
      <w:pPr>
        <w:pStyle w:val="Bezproreda"/>
        <w:rPr>
          <w:rFonts w:ascii="Times New Roman" w:hAnsi="Times New Roman"/>
          <w:color w:val="000000" w:themeColor="text1"/>
          <w:sz w:val="24"/>
          <w:szCs w:val="24"/>
        </w:rPr>
      </w:pPr>
      <w:r w:rsidRPr="00C76A98">
        <w:rPr>
          <w:rFonts w:ascii="Times New Roman" w:hAnsi="Times New Roman"/>
          <w:color w:val="000000" w:themeColor="text1"/>
          <w:sz w:val="24"/>
          <w:szCs w:val="24"/>
        </w:rPr>
        <w:t>Brtonigla-Verteneglio</w:t>
      </w:r>
      <w:r w:rsidR="00731FDF" w:rsidRPr="00C76A98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5B09C6">
        <w:rPr>
          <w:rFonts w:ascii="Times New Roman" w:hAnsi="Times New Roman"/>
          <w:color w:val="000000" w:themeColor="text1"/>
          <w:sz w:val="24"/>
          <w:szCs w:val="24"/>
        </w:rPr>
        <w:t xml:space="preserve">04.veljače </w:t>
      </w:r>
      <w:r w:rsidR="004B00BF" w:rsidRPr="00C76A98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3D1CC4" w:rsidRPr="00C76A98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005EC0" w:rsidRPr="00C76A98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5B09C6">
        <w:rPr>
          <w:rFonts w:ascii="Times New Roman" w:hAnsi="Times New Roman"/>
          <w:color w:val="000000" w:themeColor="text1"/>
          <w:sz w:val="24"/>
          <w:szCs w:val="24"/>
        </w:rPr>
        <w:t>g</w:t>
      </w:r>
      <w:bookmarkStart w:id="0" w:name="_GoBack"/>
      <w:bookmarkEnd w:id="0"/>
    </w:p>
    <w:p w:rsidR="004B00BF" w:rsidRPr="003E3529" w:rsidRDefault="004B00BF" w:rsidP="00884842">
      <w:pPr>
        <w:pStyle w:val="Bezproreda"/>
        <w:rPr>
          <w:rFonts w:ascii="Times New Roman" w:hAnsi="Times New Roman"/>
          <w:color w:val="FF0000"/>
          <w:sz w:val="24"/>
          <w:szCs w:val="24"/>
        </w:rPr>
      </w:pPr>
    </w:p>
    <w:p w:rsidR="004B00BF" w:rsidRDefault="004B00BF" w:rsidP="00884842">
      <w:pPr>
        <w:pStyle w:val="Bezproreda"/>
        <w:rPr>
          <w:rFonts w:ascii="Times New Roman" w:hAnsi="Times New Roman"/>
          <w:sz w:val="24"/>
          <w:szCs w:val="24"/>
        </w:rPr>
      </w:pPr>
    </w:p>
    <w:p w:rsidR="004B00BF" w:rsidRDefault="004B00BF" w:rsidP="00884842">
      <w:pPr>
        <w:pStyle w:val="Bezproreda"/>
        <w:rPr>
          <w:rFonts w:ascii="Times New Roman" w:hAnsi="Times New Roman"/>
          <w:sz w:val="24"/>
          <w:szCs w:val="24"/>
        </w:rPr>
      </w:pPr>
    </w:p>
    <w:p w:rsidR="009C6FF9" w:rsidRDefault="00731FDF" w:rsidP="00FB06BE">
      <w:pPr>
        <w:pStyle w:val="Tijeloteksta"/>
        <w:jc w:val="right"/>
        <w:rPr>
          <w:szCs w:val="24"/>
        </w:rPr>
      </w:pPr>
      <w:r>
        <w:rPr>
          <w:szCs w:val="24"/>
        </w:rPr>
        <w:t xml:space="preserve">     </w:t>
      </w:r>
      <w:r w:rsidRPr="00CF2871">
        <w:rPr>
          <w:szCs w:val="24"/>
        </w:rPr>
        <w:t xml:space="preserve">                                    </w:t>
      </w:r>
      <w:r>
        <w:rPr>
          <w:szCs w:val="24"/>
        </w:rPr>
        <w:t xml:space="preserve">                       </w:t>
      </w:r>
      <w:r w:rsidRPr="00CF2871">
        <w:rPr>
          <w:szCs w:val="24"/>
        </w:rPr>
        <w:t xml:space="preserve">  </w:t>
      </w:r>
    </w:p>
    <w:p w:rsidR="00731FDF" w:rsidRPr="00CF2871" w:rsidRDefault="00731FDF" w:rsidP="00FB06BE">
      <w:pPr>
        <w:pStyle w:val="Tijeloteksta"/>
        <w:jc w:val="right"/>
        <w:rPr>
          <w:szCs w:val="24"/>
        </w:rPr>
      </w:pPr>
      <w:r w:rsidRPr="00CF2871">
        <w:rPr>
          <w:szCs w:val="24"/>
        </w:rPr>
        <w:t xml:space="preserve">OPĆINSKO VIJEĆE OPĆINE </w:t>
      </w:r>
      <w:r w:rsidR="00A420BF">
        <w:rPr>
          <w:szCs w:val="24"/>
        </w:rPr>
        <w:t>BRTONIGLA-VERTENEGLIO</w:t>
      </w:r>
    </w:p>
    <w:p w:rsidR="00731FDF" w:rsidRPr="00CF2871" w:rsidRDefault="00731FDF" w:rsidP="00FB06BE">
      <w:pPr>
        <w:pStyle w:val="Tijeloteksta"/>
        <w:jc w:val="right"/>
        <w:rPr>
          <w:szCs w:val="24"/>
        </w:rPr>
      </w:pPr>
      <w:r w:rsidRPr="00CF2871">
        <w:rPr>
          <w:szCs w:val="24"/>
        </w:rPr>
        <w:t xml:space="preserve">                                                                                           Predsjednik </w:t>
      </w:r>
    </w:p>
    <w:p w:rsidR="00731FDF" w:rsidRPr="00CF2871" w:rsidRDefault="00731FDF" w:rsidP="00FB06BE">
      <w:pPr>
        <w:ind w:left="4248"/>
        <w:jc w:val="right"/>
        <w:rPr>
          <w:rFonts w:ascii="Times New Roman" w:hAnsi="Times New Roman"/>
          <w:sz w:val="24"/>
          <w:szCs w:val="24"/>
        </w:rPr>
      </w:pPr>
      <w:r w:rsidRPr="00CF2871">
        <w:rPr>
          <w:rFonts w:ascii="Times New Roman" w:hAnsi="Times New Roman"/>
          <w:sz w:val="24"/>
          <w:szCs w:val="24"/>
        </w:rPr>
        <w:t xml:space="preserve">                               </w:t>
      </w:r>
      <w:r w:rsidR="00265232">
        <w:rPr>
          <w:rFonts w:ascii="Times New Roman" w:hAnsi="Times New Roman"/>
          <w:sz w:val="24"/>
          <w:szCs w:val="24"/>
        </w:rPr>
        <w:t>Dr.sc. Igor Palčić</w:t>
      </w:r>
    </w:p>
    <w:p w:rsidR="003D1CC4" w:rsidRDefault="003D1CC4" w:rsidP="000503D8">
      <w:pPr>
        <w:jc w:val="center"/>
        <w:rPr>
          <w:rFonts w:ascii="Times New Roman" w:hAnsi="Times New Roman"/>
          <w:b/>
          <w:sz w:val="24"/>
          <w:szCs w:val="24"/>
        </w:rPr>
      </w:pPr>
    </w:p>
    <w:p w:rsidR="003D1CC4" w:rsidRDefault="003D1CC4" w:rsidP="000503D8">
      <w:pPr>
        <w:jc w:val="center"/>
        <w:rPr>
          <w:rFonts w:ascii="Times New Roman" w:hAnsi="Times New Roman"/>
          <w:b/>
          <w:sz w:val="24"/>
          <w:szCs w:val="24"/>
        </w:rPr>
      </w:pPr>
    </w:p>
    <w:p w:rsidR="003D1CC4" w:rsidRDefault="003D1CC4" w:rsidP="000503D8">
      <w:pPr>
        <w:jc w:val="center"/>
        <w:rPr>
          <w:rFonts w:ascii="Times New Roman" w:hAnsi="Times New Roman"/>
          <w:b/>
          <w:sz w:val="24"/>
          <w:szCs w:val="24"/>
        </w:rPr>
      </w:pPr>
    </w:p>
    <w:p w:rsidR="003D1CC4" w:rsidRDefault="003D1CC4" w:rsidP="000503D8">
      <w:pPr>
        <w:jc w:val="center"/>
        <w:rPr>
          <w:rFonts w:ascii="Times New Roman" w:hAnsi="Times New Roman"/>
          <w:b/>
          <w:sz w:val="24"/>
          <w:szCs w:val="24"/>
        </w:rPr>
      </w:pPr>
    </w:p>
    <w:p w:rsidR="003D1CC4" w:rsidRDefault="003D1CC4" w:rsidP="000503D8">
      <w:pPr>
        <w:jc w:val="center"/>
        <w:rPr>
          <w:rFonts w:ascii="Times New Roman" w:hAnsi="Times New Roman"/>
          <w:b/>
          <w:sz w:val="24"/>
          <w:szCs w:val="24"/>
        </w:rPr>
      </w:pPr>
    </w:p>
    <w:p w:rsidR="003D1CC4" w:rsidRDefault="003D1CC4" w:rsidP="000503D8">
      <w:pPr>
        <w:jc w:val="center"/>
        <w:rPr>
          <w:rFonts w:ascii="Times New Roman" w:hAnsi="Times New Roman"/>
          <w:b/>
          <w:sz w:val="24"/>
          <w:szCs w:val="24"/>
        </w:rPr>
      </w:pPr>
    </w:p>
    <w:p w:rsidR="003D1CC4" w:rsidRDefault="003D1CC4" w:rsidP="000503D8">
      <w:pPr>
        <w:jc w:val="center"/>
        <w:rPr>
          <w:rFonts w:ascii="Times New Roman" w:hAnsi="Times New Roman"/>
          <w:b/>
          <w:sz w:val="24"/>
          <w:szCs w:val="24"/>
        </w:rPr>
      </w:pPr>
    </w:p>
    <w:p w:rsidR="003D1CC4" w:rsidRDefault="003D1CC4" w:rsidP="000503D8">
      <w:pPr>
        <w:jc w:val="center"/>
        <w:rPr>
          <w:rFonts w:ascii="Times New Roman" w:hAnsi="Times New Roman"/>
          <w:b/>
          <w:sz w:val="24"/>
          <w:szCs w:val="24"/>
        </w:rPr>
      </w:pPr>
    </w:p>
    <w:p w:rsidR="003D1CC4" w:rsidRDefault="003D1CC4" w:rsidP="000503D8">
      <w:pPr>
        <w:jc w:val="center"/>
        <w:rPr>
          <w:rFonts w:ascii="Times New Roman" w:hAnsi="Times New Roman"/>
          <w:b/>
          <w:sz w:val="24"/>
          <w:szCs w:val="24"/>
        </w:rPr>
      </w:pPr>
    </w:p>
    <w:p w:rsidR="003D1CC4" w:rsidRDefault="003D1CC4" w:rsidP="000503D8">
      <w:pPr>
        <w:jc w:val="center"/>
        <w:rPr>
          <w:rFonts w:ascii="Times New Roman" w:hAnsi="Times New Roman"/>
          <w:b/>
          <w:sz w:val="24"/>
          <w:szCs w:val="24"/>
        </w:rPr>
      </w:pPr>
    </w:p>
    <w:p w:rsidR="003D1CC4" w:rsidRDefault="003D1CC4" w:rsidP="000503D8">
      <w:pPr>
        <w:jc w:val="center"/>
        <w:rPr>
          <w:rFonts w:ascii="Times New Roman" w:hAnsi="Times New Roman"/>
          <w:b/>
          <w:sz w:val="24"/>
          <w:szCs w:val="24"/>
        </w:rPr>
      </w:pPr>
    </w:p>
    <w:p w:rsidR="00DF424F" w:rsidRDefault="00DF424F" w:rsidP="000503D8">
      <w:pPr>
        <w:jc w:val="center"/>
        <w:rPr>
          <w:rFonts w:ascii="Times New Roman" w:hAnsi="Times New Roman"/>
          <w:b/>
          <w:sz w:val="24"/>
          <w:szCs w:val="24"/>
        </w:rPr>
      </w:pPr>
    </w:p>
    <w:p w:rsidR="00DF424F" w:rsidRDefault="00DF424F" w:rsidP="000503D8">
      <w:pPr>
        <w:jc w:val="center"/>
        <w:rPr>
          <w:rFonts w:ascii="Times New Roman" w:hAnsi="Times New Roman"/>
          <w:b/>
          <w:sz w:val="24"/>
          <w:szCs w:val="24"/>
        </w:rPr>
      </w:pPr>
    </w:p>
    <w:p w:rsidR="003D1CC4" w:rsidRDefault="003D1CC4" w:rsidP="000503D8">
      <w:pPr>
        <w:jc w:val="center"/>
        <w:rPr>
          <w:rFonts w:ascii="Times New Roman" w:hAnsi="Times New Roman"/>
          <w:b/>
          <w:sz w:val="24"/>
          <w:szCs w:val="24"/>
        </w:rPr>
      </w:pPr>
    </w:p>
    <w:p w:rsidR="008B7B06" w:rsidRDefault="008B7B06" w:rsidP="000503D8">
      <w:pPr>
        <w:jc w:val="both"/>
        <w:rPr>
          <w:rFonts w:ascii="Times New Roman" w:hAnsi="Times New Roman"/>
          <w:sz w:val="24"/>
          <w:szCs w:val="24"/>
        </w:rPr>
      </w:pPr>
    </w:p>
    <w:p w:rsidR="008B7B06" w:rsidRDefault="008B7B06" w:rsidP="000503D8">
      <w:pPr>
        <w:jc w:val="both"/>
        <w:rPr>
          <w:rFonts w:ascii="Times New Roman" w:hAnsi="Times New Roman"/>
          <w:sz w:val="24"/>
          <w:szCs w:val="24"/>
        </w:rPr>
      </w:pPr>
    </w:p>
    <w:sectPr w:rsidR="008B7B06" w:rsidSect="00DC65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E905E8"/>
    <w:multiLevelType w:val="hybridMultilevel"/>
    <w:tmpl w:val="CDBADEE4"/>
    <w:lvl w:ilvl="0" w:tplc="AAEEEB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437"/>
    <w:rsid w:val="00005EC0"/>
    <w:rsid w:val="00006824"/>
    <w:rsid w:val="00006C43"/>
    <w:rsid w:val="00026F35"/>
    <w:rsid w:val="00034A57"/>
    <w:rsid w:val="00044D36"/>
    <w:rsid w:val="000503D8"/>
    <w:rsid w:val="0005091E"/>
    <w:rsid w:val="00051D47"/>
    <w:rsid w:val="00055038"/>
    <w:rsid w:val="00055DD0"/>
    <w:rsid w:val="000600EC"/>
    <w:rsid w:val="00064474"/>
    <w:rsid w:val="0007299C"/>
    <w:rsid w:val="00092C65"/>
    <w:rsid w:val="000A16E9"/>
    <w:rsid w:val="000A1E43"/>
    <w:rsid w:val="000A3741"/>
    <w:rsid w:val="000C63AA"/>
    <w:rsid w:val="000D13D7"/>
    <w:rsid w:val="000D3CD0"/>
    <w:rsid w:val="000D66D4"/>
    <w:rsid w:val="000D6E5C"/>
    <w:rsid w:val="000F7846"/>
    <w:rsid w:val="00107E74"/>
    <w:rsid w:val="00112583"/>
    <w:rsid w:val="00114408"/>
    <w:rsid w:val="00122DB8"/>
    <w:rsid w:val="0012788F"/>
    <w:rsid w:val="00144C88"/>
    <w:rsid w:val="0017427E"/>
    <w:rsid w:val="00175C30"/>
    <w:rsid w:val="001907C2"/>
    <w:rsid w:val="001A50B1"/>
    <w:rsid w:val="001B1E82"/>
    <w:rsid w:val="001B321B"/>
    <w:rsid w:val="001F434A"/>
    <w:rsid w:val="00203D1B"/>
    <w:rsid w:val="00221CFA"/>
    <w:rsid w:val="00226CA7"/>
    <w:rsid w:val="00226E93"/>
    <w:rsid w:val="00237E3A"/>
    <w:rsid w:val="00256CF2"/>
    <w:rsid w:val="00265232"/>
    <w:rsid w:val="0027798F"/>
    <w:rsid w:val="002826AC"/>
    <w:rsid w:val="00284027"/>
    <w:rsid w:val="00284A18"/>
    <w:rsid w:val="00290B11"/>
    <w:rsid w:val="002928A0"/>
    <w:rsid w:val="002A0F33"/>
    <w:rsid w:val="002D6A26"/>
    <w:rsid w:val="002E1572"/>
    <w:rsid w:val="002E3A05"/>
    <w:rsid w:val="002E4AB4"/>
    <w:rsid w:val="00315E94"/>
    <w:rsid w:val="00320D79"/>
    <w:rsid w:val="00330365"/>
    <w:rsid w:val="00347212"/>
    <w:rsid w:val="0035078F"/>
    <w:rsid w:val="00353B91"/>
    <w:rsid w:val="0035515E"/>
    <w:rsid w:val="00363AA7"/>
    <w:rsid w:val="003651A9"/>
    <w:rsid w:val="00365AB8"/>
    <w:rsid w:val="003762B6"/>
    <w:rsid w:val="0038058E"/>
    <w:rsid w:val="00384358"/>
    <w:rsid w:val="00396D81"/>
    <w:rsid w:val="003A0CD2"/>
    <w:rsid w:val="003B253B"/>
    <w:rsid w:val="003B779C"/>
    <w:rsid w:val="003B7F90"/>
    <w:rsid w:val="003D1CC4"/>
    <w:rsid w:val="003D4845"/>
    <w:rsid w:val="003E3529"/>
    <w:rsid w:val="003E6E47"/>
    <w:rsid w:val="003F0DE2"/>
    <w:rsid w:val="0040287D"/>
    <w:rsid w:val="0041261A"/>
    <w:rsid w:val="0042413C"/>
    <w:rsid w:val="0044748D"/>
    <w:rsid w:val="00464B86"/>
    <w:rsid w:val="004709E0"/>
    <w:rsid w:val="00471137"/>
    <w:rsid w:val="00474A26"/>
    <w:rsid w:val="00490F4A"/>
    <w:rsid w:val="004B00BF"/>
    <w:rsid w:val="004D5F86"/>
    <w:rsid w:val="004E10B0"/>
    <w:rsid w:val="004F6D67"/>
    <w:rsid w:val="00511366"/>
    <w:rsid w:val="0051596A"/>
    <w:rsid w:val="00524547"/>
    <w:rsid w:val="005275B8"/>
    <w:rsid w:val="00527623"/>
    <w:rsid w:val="005323F9"/>
    <w:rsid w:val="005347E2"/>
    <w:rsid w:val="00541732"/>
    <w:rsid w:val="005542E3"/>
    <w:rsid w:val="0055779E"/>
    <w:rsid w:val="00560149"/>
    <w:rsid w:val="00562CD6"/>
    <w:rsid w:val="00571953"/>
    <w:rsid w:val="005826BA"/>
    <w:rsid w:val="00582DFA"/>
    <w:rsid w:val="00587A0F"/>
    <w:rsid w:val="00594FD9"/>
    <w:rsid w:val="005A6EF4"/>
    <w:rsid w:val="005B09C6"/>
    <w:rsid w:val="005B3C3A"/>
    <w:rsid w:val="005D0046"/>
    <w:rsid w:val="005D018D"/>
    <w:rsid w:val="005D4E58"/>
    <w:rsid w:val="005D6C2D"/>
    <w:rsid w:val="005E2ED3"/>
    <w:rsid w:val="005E4EF9"/>
    <w:rsid w:val="005F7CC8"/>
    <w:rsid w:val="006001DC"/>
    <w:rsid w:val="00612EC6"/>
    <w:rsid w:val="00626EEA"/>
    <w:rsid w:val="00630F11"/>
    <w:rsid w:val="00637A95"/>
    <w:rsid w:val="006601F5"/>
    <w:rsid w:val="00661917"/>
    <w:rsid w:val="00661B6D"/>
    <w:rsid w:val="00681A8A"/>
    <w:rsid w:val="00683C77"/>
    <w:rsid w:val="00693DE5"/>
    <w:rsid w:val="00694437"/>
    <w:rsid w:val="006B244B"/>
    <w:rsid w:val="006B304C"/>
    <w:rsid w:val="006B49D0"/>
    <w:rsid w:val="006C01B6"/>
    <w:rsid w:val="006C4932"/>
    <w:rsid w:val="006D2526"/>
    <w:rsid w:val="006E4A44"/>
    <w:rsid w:val="006F56DB"/>
    <w:rsid w:val="006F5D45"/>
    <w:rsid w:val="00700714"/>
    <w:rsid w:val="00701821"/>
    <w:rsid w:val="007021E3"/>
    <w:rsid w:val="007163C0"/>
    <w:rsid w:val="007314EF"/>
    <w:rsid w:val="00731FDF"/>
    <w:rsid w:val="00732024"/>
    <w:rsid w:val="00733CFA"/>
    <w:rsid w:val="00733D30"/>
    <w:rsid w:val="00740586"/>
    <w:rsid w:val="00741B71"/>
    <w:rsid w:val="00742D40"/>
    <w:rsid w:val="00744A5B"/>
    <w:rsid w:val="00744AFC"/>
    <w:rsid w:val="00760F6B"/>
    <w:rsid w:val="0076169F"/>
    <w:rsid w:val="00766F15"/>
    <w:rsid w:val="0078530C"/>
    <w:rsid w:val="007A1DF0"/>
    <w:rsid w:val="007C5643"/>
    <w:rsid w:val="007D2F2C"/>
    <w:rsid w:val="007D63FB"/>
    <w:rsid w:val="007D7F76"/>
    <w:rsid w:val="007F38CF"/>
    <w:rsid w:val="007F67DC"/>
    <w:rsid w:val="00802286"/>
    <w:rsid w:val="008246EF"/>
    <w:rsid w:val="0084204A"/>
    <w:rsid w:val="00844648"/>
    <w:rsid w:val="00847A7A"/>
    <w:rsid w:val="00850488"/>
    <w:rsid w:val="0085082C"/>
    <w:rsid w:val="0086371D"/>
    <w:rsid w:val="00871149"/>
    <w:rsid w:val="00875DD2"/>
    <w:rsid w:val="00884842"/>
    <w:rsid w:val="0088729C"/>
    <w:rsid w:val="008B7B06"/>
    <w:rsid w:val="008C156E"/>
    <w:rsid w:val="008E04BB"/>
    <w:rsid w:val="008F401C"/>
    <w:rsid w:val="00913307"/>
    <w:rsid w:val="0092079D"/>
    <w:rsid w:val="009266B1"/>
    <w:rsid w:val="00932E3B"/>
    <w:rsid w:val="009401AA"/>
    <w:rsid w:val="00940C00"/>
    <w:rsid w:val="00947947"/>
    <w:rsid w:val="0095759C"/>
    <w:rsid w:val="00965D38"/>
    <w:rsid w:val="00966E3B"/>
    <w:rsid w:val="009839EC"/>
    <w:rsid w:val="009866FC"/>
    <w:rsid w:val="00992251"/>
    <w:rsid w:val="009C6FF9"/>
    <w:rsid w:val="009E3A29"/>
    <w:rsid w:val="009E5D86"/>
    <w:rsid w:val="00A0158E"/>
    <w:rsid w:val="00A10383"/>
    <w:rsid w:val="00A27084"/>
    <w:rsid w:val="00A27E6E"/>
    <w:rsid w:val="00A33C4A"/>
    <w:rsid w:val="00A420BF"/>
    <w:rsid w:val="00A42BB4"/>
    <w:rsid w:val="00A557D9"/>
    <w:rsid w:val="00A6136D"/>
    <w:rsid w:val="00A74937"/>
    <w:rsid w:val="00A876DC"/>
    <w:rsid w:val="00AA7B5F"/>
    <w:rsid w:val="00AB2309"/>
    <w:rsid w:val="00AB6892"/>
    <w:rsid w:val="00AD068B"/>
    <w:rsid w:val="00AD464B"/>
    <w:rsid w:val="00AE3DEF"/>
    <w:rsid w:val="00AE448C"/>
    <w:rsid w:val="00AF0935"/>
    <w:rsid w:val="00AF3335"/>
    <w:rsid w:val="00B00BE0"/>
    <w:rsid w:val="00B079EA"/>
    <w:rsid w:val="00B15AC4"/>
    <w:rsid w:val="00B2579C"/>
    <w:rsid w:val="00B37FA3"/>
    <w:rsid w:val="00B44393"/>
    <w:rsid w:val="00B61AA7"/>
    <w:rsid w:val="00B73F57"/>
    <w:rsid w:val="00B76A8D"/>
    <w:rsid w:val="00B85483"/>
    <w:rsid w:val="00B97424"/>
    <w:rsid w:val="00BA631E"/>
    <w:rsid w:val="00BB1E01"/>
    <w:rsid w:val="00BB4380"/>
    <w:rsid w:val="00BB5FCF"/>
    <w:rsid w:val="00BE5BBF"/>
    <w:rsid w:val="00BF4733"/>
    <w:rsid w:val="00C10A6D"/>
    <w:rsid w:val="00C32048"/>
    <w:rsid w:val="00C74B59"/>
    <w:rsid w:val="00C76A98"/>
    <w:rsid w:val="00C8337D"/>
    <w:rsid w:val="00C924CA"/>
    <w:rsid w:val="00CA025D"/>
    <w:rsid w:val="00CA39B5"/>
    <w:rsid w:val="00CB0631"/>
    <w:rsid w:val="00CB650A"/>
    <w:rsid w:val="00CC2E5E"/>
    <w:rsid w:val="00CC78A2"/>
    <w:rsid w:val="00CE015A"/>
    <w:rsid w:val="00CF0817"/>
    <w:rsid w:val="00CF2871"/>
    <w:rsid w:val="00D00FBB"/>
    <w:rsid w:val="00D17C1A"/>
    <w:rsid w:val="00D2269E"/>
    <w:rsid w:val="00D22E57"/>
    <w:rsid w:val="00D22F6E"/>
    <w:rsid w:val="00D8068B"/>
    <w:rsid w:val="00D81C62"/>
    <w:rsid w:val="00DB57C4"/>
    <w:rsid w:val="00DB6453"/>
    <w:rsid w:val="00DC5002"/>
    <w:rsid w:val="00DC653B"/>
    <w:rsid w:val="00DD73EB"/>
    <w:rsid w:val="00DF424F"/>
    <w:rsid w:val="00DF7346"/>
    <w:rsid w:val="00E03C37"/>
    <w:rsid w:val="00E3465B"/>
    <w:rsid w:val="00E43053"/>
    <w:rsid w:val="00E609FF"/>
    <w:rsid w:val="00E6159D"/>
    <w:rsid w:val="00E6221C"/>
    <w:rsid w:val="00E66E7E"/>
    <w:rsid w:val="00E71A3A"/>
    <w:rsid w:val="00E74357"/>
    <w:rsid w:val="00E85892"/>
    <w:rsid w:val="00E967A7"/>
    <w:rsid w:val="00EA5766"/>
    <w:rsid w:val="00EA7E35"/>
    <w:rsid w:val="00ED5BBD"/>
    <w:rsid w:val="00EF2A8E"/>
    <w:rsid w:val="00EF5E29"/>
    <w:rsid w:val="00F2203F"/>
    <w:rsid w:val="00F22469"/>
    <w:rsid w:val="00F4682A"/>
    <w:rsid w:val="00F55018"/>
    <w:rsid w:val="00F60847"/>
    <w:rsid w:val="00F62D6A"/>
    <w:rsid w:val="00F65ADC"/>
    <w:rsid w:val="00F67087"/>
    <w:rsid w:val="00F759FD"/>
    <w:rsid w:val="00F777A8"/>
    <w:rsid w:val="00F823B5"/>
    <w:rsid w:val="00F94EB5"/>
    <w:rsid w:val="00F971DA"/>
    <w:rsid w:val="00FA6F33"/>
    <w:rsid w:val="00FB06BE"/>
    <w:rsid w:val="00FB4A06"/>
    <w:rsid w:val="00FB54A4"/>
    <w:rsid w:val="00FB7B0D"/>
    <w:rsid w:val="00FD2006"/>
    <w:rsid w:val="00FD6290"/>
    <w:rsid w:val="00FE1433"/>
    <w:rsid w:val="00FE1C17"/>
    <w:rsid w:val="00FE33CE"/>
    <w:rsid w:val="00FE3869"/>
    <w:rsid w:val="00FE5CC8"/>
    <w:rsid w:val="00FF19D2"/>
    <w:rsid w:val="00FF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8E83CD"/>
  <w15:docId w15:val="{AB8CE83D-5DC6-48E3-B6DE-C4460A7AF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53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Char Char"/>
    <w:basedOn w:val="Normal"/>
    <w:link w:val="TijelotekstaChar"/>
    <w:uiPriority w:val="99"/>
    <w:rsid w:val="00CF2871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hr-HR"/>
    </w:rPr>
  </w:style>
  <w:style w:type="character" w:customStyle="1" w:styleId="TijelotekstaChar">
    <w:name w:val="Tijelo teksta Char"/>
    <w:aliases w:val="Char Char Char"/>
    <w:link w:val="Tijeloteksta"/>
    <w:uiPriority w:val="99"/>
    <w:locked/>
    <w:rsid w:val="00CF2871"/>
    <w:rPr>
      <w:rFonts w:ascii="Times New Roman" w:hAnsi="Times New Roman" w:cs="Times New Roman"/>
      <w:sz w:val="20"/>
      <w:szCs w:val="20"/>
      <w:lang w:eastAsia="hr-HR"/>
    </w:rPr>
  </w:style>
  <w:style w:type="paragraph" w:styleId="Bezproreda">
    <w:name w:val="No Spacing"/>
    <w:uiPriority w:val="99"/>
    <w:qFormat/>
    <w:rsid w:val="00CF2871"/>
    <w:rPr>
      <w:sz w:val="22"/>
      <w:szCs w:val="22"/>
      <w:lang w:eastAsia="en-US"/>
    </w:rPr>
  </w:style>
  <w:style w:type="paragraph" w:styleId="StandardWeb">
    <w:name w:val="Normal (Web)"/>
    <w:basedOn w:val="Normal"/>
    <w:uiPriority w:val="99"/>
    <w:rsid w:val="00D17C1A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rsid w:val="0074058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locked/>
    <w:rsid w:val="004E10B0"/>
    <w:rPr>
      <w:rFonts w:ascii="Times New Roman" w:hAnsi="Times New Roman" w:cs="Times New Roman"/>
      <w:sz w:val="2"/>
      <w:lang w:eastAsia="en-US"/>
    </w:rPr>
  </w:style>
  <w:style w:type="paragraph" w:customStyle="1" w:styleId="Default">
    <w:name w:val="Default"/>
    <w:uiPriority w:val="99"/>
    <w:rsid w:val="005347E2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styleId="Hiperveza">
    <w:name w:val="Hyperlink"/>
    <w:basedOn w:val="Zadanifontodlomka"/>
    <w:uiPriority w:val="99"/>
    <w:semiHidden/>
    <w:unhideWhenUsed/>
    <w:rsid w:val="00B00BE0"/>
    <w:rPr>
      <w:color w:val="0000FF"/>
      <w:u w:val="single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FB4A06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FB4A06"/>
    <w:rPr>
      <w:sz w:val="22"/>
      <w:szCs w:val="22"/>
      <w:lang w:eastAsia="en-US"/>
    </w:rPr>
  </w:style>
  <w:style w:type="paragraph" w:styleId="Odlomakpopisa">
    <w:name w:val="List Paragraph"/>
    <w:basedOn w:val="Normal"/>
    <w:uiPriority w:val="34"/>
    <w:qFormat/>
    <w:rsid w:val="00E622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21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95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59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83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568724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3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36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36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36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36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369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369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369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369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3369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369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3369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3369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369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7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0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0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4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9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332</Words>
  <Characters>2350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 Garić</dc:creator>
  <cp:lastModifiedBy>Marica Garić</cp:lastModifiedBy>
  <cp:revision>4</cp:revision>
  <cp:lastPrinted>2020-02-05T07:00:00Z</cp:lastPrinted>
  <dcterms:created xsi:type="dcterms:W3CDTF">2020-01-27T08:02:00Z</dcterms:created>
  <dcterms:modified xsi:type="dcterms:W3CDTF">2020-02-05T07:01:00Z</dcterms:modified>
</cp:coreProperties>
</file>