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CD3" w:rsidRPr="00F92AF5" w:rsidRDefault="00DC1CD3" w:rsidP="00DC1CD3">
      <w:pPr>
        <w:pStyle w:val="Heading2"/>
        <w:ind w:firstLine="708"/>
        <w:jc w:val="both"/>
        <w:rPr>
          <w:rStyle w:val="Strong"/>
          <w:rFonts w:ascii="Arial" w:hAnsi="Arial" w:cs="Arial"/>
          <w:sz w:val="24"/>
          <w:szCs w:val="24"/>
        </w:rPr>
      </w:pPr>
      <w:r>
        <w:rPr>
          <w:rStyle w:val="Strong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Pr="002B03A4">
        <w:rPr>
          <w:rStyle w:val="Strong"/>
          <w:rFonts w:ascii="Arial" w:hAnsi="Arial" w:cs="Arial"/>
          <w:sz w:val="24"/>
          <w:szCs w:val="24"/>
        </w:rPr>
        <w:tab/>
      </w:r>
      <w:r w:rsidR="0083238B" w:rsidRPr="00F92AF5">
        <w:rPr>
          <w:rStyle w:val="Strong"/>
          <w:rFonts w:ascii="Arial" w:hAnsi="Arial" w:cs="Arial"/>
          <w:sz w:val="24"/>
          <w:szCs w:val="24"/>
        </w:rPr>
        <w:t xml:space="preserve">   NACRT </w:t>
      </w:r>
      <w:r w:rsidRPr="00F92AF5">
        <w:rPr>
          <w:rStyle w:val="Strong"/>
          <w:rFonts w:ascii="Arial" w:hAnsi="Arial" w:cs="Arial"/>
          <w:sz w:val="24"/>
          <w:szCs w:val="24"/>
        </w:rPr>
        <w:t>PRIJEDLOG</w:t>
      </w:r>
      <w:r w:rsidR="0083238B" w:rsidRPr="00F92AF5">
        <w:rPr>
          <w:rStyle w:val="Strong"/>
          <w:rFonts w:ascii="Arial" w:hAnsi="Arial" w:cs="Arial"/>
          <w:sz w:val="24"/>
          <w:szCs w:val="24"/>
        </w:rPr>
        <w:t>A</w:t>
      </w:r>
    </w:p>
    <w:p w:rsidR="00DC1CD3" w:rsidRPr="00F92AF5" w:rsidRDefault="00DC1CD3" w:rsidP="00DC1CD3">
      <w:pPr>
        <w:pStyle w:val="Heading2"/>
        <w:ind w:firstLine="708"/>
        <w:jc w:val="both"/>
        <w:rPr>
          <w:rFonts w:ascii="Arial" w:hAnsi="Arial" w:cs="Arial"/>
          <w:sz w:val="24"/>
          <w:szCs w:val="24"/>
        </w:rPr>
      </w:pP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Na temelju članka 8. i 31. stavak 1. i 2, te članka 31.a </w:t>
      </w:r>
      <w:bookmarkStart w:id="0" w:name="_Hlk60916995"/>
      <w:bookmarkStart w:id="1" w:name="_Hlk61352614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bookmarkEnd w:id="0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, članka 38. Statuta Općine Brtonigla – Verteneglio (</w:t>
      </w:r>
      <w:r w:rsidRPr="00F92AF5">
        <w:rPr>
          <w:rFonts w:ascii="Arial" w:hAnsi="Arial" w:cs="Arial"/>
          <w:b w:val="0"/>
          <w:sz w:val="24"/>
          <w:szCs w:val="24"/>
        </w:rPr>
        <w:t>“Službene novine Općine Brtonigla – Verteneglio” broj 03/18</w:t>
      </w: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)</w:t>
      </w:r>
      <w:bookmarkEnd w:id="1"/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 te članka 9. Poslovnika o radu Općinskog vijeća Općine Brtonigla – Verteneglio (</w:t>
      </w:r>
      <w:r w:rsidRPr="00F92AF5">
        <w:rPr>
          <w:rFonts w:ascii="Arial" w:hAnsi="Arial" w:cs="Arial"/>
          <w:b w:val="0"/>
          <w:sz w:val="24"/>
          <w:szCs w:val="24"/>
        </w:rPr>
        <w:t>“Službene novine Općine Brtonigla – Verteneglio” broj 03/18</w:t>
      </w:r>
      <w:r w:rsidRPr="00F92AF5">
        <w:rPr>
          <w:rFonts w:ascii="Arial" w:eastAsiaTheme="minorHAnsi" w:hAnsi="Arial" w:cs="Arial"/>
          <w:b w:val="0"/>
          <w:sz w:val="24"/>
          <w:szCs w:val="24"/>
          <w:lang w:eastAsia="en-US"/>
        </w:rPr>
        <w:t>),</w:t>
      </w:r>
      <w:r w:rsidRPr="00F92AF5">
        <w:rPr>
          <w:rFonts w:ascii="Arial" w:hAnsi="Arial" w:cs="Arial"/>
          <w:b w:val="0"/>
          <w:sz w:val="24"/>
          <w:szCs w:val="24"/>
        </w:rPr>
        <w:t xml:space="preserve"> 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Općinsko vijeće Općine Brtonigla - Verteneglio na svojoj ___.  sjednici održanoj dana   . </w:t>
      </w:r>
      <w:r w:rsidRPr="00F92AF5">
        <w:rPr>
          <w:rFonts w:ascii="Arial" w:hAnsi="Arial" w:cs="Arial"/>
          <w:b w:val="0"/>
          <w:sz w:val="24"/>
          <w:szCs w:val="24"/>
        </w:rPr>
        <w:t>godine</w:t>
      </w:r>
      <w:r w:rsidRPr="00F92AF5">
        <w:rPr>
          <w:rStyle w:val="Strong"/>
          <w:rFonts w:ascii="Arial" w:hAnsi="Arial" w:cs="Arial"/>
          <w:sz w:val="24"/>
          <w:szCs w:val="24"/>
        </w:rPr>
        <w:t xml:space="preserve">, donosi 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o naknadama vijećnicima Općinskog vijeća Općine Brtonigla - Verteneglio, članovima radnih tijela, te službenicima Općine Brtonigla-Verteneglio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Ovom Odlukom utvrđuje se visina i način ostvarivanja novčane naknade vijećnicima Općinskog vijeća Općine Brtonigla - Verteneglio, članovima radnih tijela koje imenuje Općinsko vijeće i </w:t>
      </w:r>
      <w:r w:rsidR="0083238B" w:rsidRPr="00F92AF5">
        <w:rPr>
          <w:rFonts w:ascii="Arial" w:hAnsi="Arial" w:cs="Arial"/>
          <w:sz w:val="24"/>
          <w:szCs w:val="24"/>
          <w:lang w:val="hr-HR"/>
        </w:rPr>
        <w:t>O</w:t>
      </w:r>
      <w:r w:rsidRPr="00F92AF5">
        <w:rPr>
          <w:rFonts w:ascii="Arial" w:hAnsi="Arial" w:cs="Arial"/>
          <w:sz w:val="24"/>
          <w:szCs w:val="24"/>
          <w:lang w:val="hr-HR"/>
        </w:rPr>
        <w:t>pćinski načelnik kao i službenicima Jedinstvenog upravnog odjela i Vlastitog pogona Općine.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U smislu članka 1. ove Odluke naknada za troškove za rad pripada: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- vijećnicima  Općinskog vijeća Općine Brtonigla – Verteneglio;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-  predsjedniku i potpredsjedniku Općinskog vijeća,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- članovima radnih tijela </w:t>
      </w:r>
      <w:bookmarkStart w:id="2" w:name="_Hlk61873892"/>
      <w:r w:rsidRPr="00F92AF5">
        <w:rPr>
          <w:rFonts w:ascii="Arial" w:hAnsi="Arial" w:cs="Arial"/>
          <w:sz w:val="24"/>
          <w:szCs w:val="24"/>
          <w:lang w:val="hr-HR"/>
        </w:rPr>
        <w:t xml:space="preserve">koje imenuje Općinsko vijeće i Općinski načelnik, </w:t>
      </w:r>
      <w:bookmarkStart w:id="3" w:name="_Hlk61943503"/>
      <w:r w:rsidRPr="00F92AF5">
        <w:rPr>
          <w:rFonts w:ascii="Arial" w:hAnsi="Arial" w:cs="Arial"/>
          <w:sz w:val="24"/>
          <w:szCs w:val="24"/>
          <w:lang w:val="hr-HR"/>
        </w:rPr>
        <w:t xml:space="preserve">upravnih tijela i službi Općine Brtonigla - Verteneglio </w:t>
      </w:r>
      <w:bookmarkEnd w:id="2"/>
      <w:bookmarkEnd w:id="3"/>
      <w:r w:rsidRPr="00F92AF5">
        <w:rPr>
          <w:rFonts w:ascii="Arial" w:hAnsi="Arial" w:cs="Arial"/>
          <w:sz w:val="24"/>
          <w:szCs w:val="24"/>
          <w:lang w:val="hr-HR"/>
        </w:rPr>
        <w:t>( povjerenstva, komisije, odbori i dr.),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- službenicima Jedinstvenog upravnog odjela Općine Brtonigla – Verteneglio </w:t>
      </w:r>
      <w:bookmarkStart w:id="4" w:name="_Hlk61945300"/>
      <w:r w:rsidRPr="00F92AF5">
        <w:rPr>
          <w:rFonts w:ascii="Arial" w:hAnsi="Arial" w:cs="Arial"/>
          <w:sz w:val="24"/>
          <w:szCs w:val="24"/>
          <w:lang w:val="hr-HR"/>
        </w:rPr>
        <w:t>i službenicima Vlastitog pogona</w:t>
      </w:r>
      <w:bookmarkEnd w:id="4"/>
      <w:r w:rsidRPr="00F92AF5">
        <w:rPr>
          <w:rFonts w:ascii="Arial" w:hAnsi="Arial" w:cs="Arial"/>
          <w:sz w:val="24"/>
          <w:szCs w:val="24"/>
          <w:lang w:val="hr-HR"/>
        </w:rPr>
        <w:t xml:space="preserve"> Općine kada sjednicama Općinskog vijeća i radnih tijela prisustvuju izvan radnog vremena.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Vijećnicima Općinskog vijeća te potpredsjedniku Općinskog vijeća Općine Brtonigla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– </w:t>
      </w:r>
      <w:r w:rsidRPr="00F92AF5">
        <w:rPr>
          <w:rFonts w:ascii="Arial" w:hAnsi="Arial" w:cs="Arial"/>
          <w:sz w:val="24"/>
          <w:szCs w:val="24"/>
          <w:lang w:val="hr-HR"/>
        </w:rPr>
        <w:t>Verteneglio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>pripada novčana naknada za prisustvovanje sjednicama Općinskog vijeća u iznosu od 250,00 kn neto  po sjednici.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ab/>
        <w:t xml:space="preserve">Predsjedniku Općinskog vijeća, pripada naknada u iznosu od 500,00 kn neto mjesečno, te nema pravo na naknadu iz st. 1 ovog članka. 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ab/>
        <w:t>Službenicima Jedinstvenog upravnog odjela Općine Brtonigla – Verteneglio i službenicima Vlastitog pogona Općine kada sjednicama Općinskog vijeća prisustvuju izvan radnog vremena, pripada naknada u iznosu od 250,00 kn neto po sjednici.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Naknada za prisustvovanje sjednicama Općinskog vijeća Općine Brtonigla – Verteneglio i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>njegovim radnim tijelima ne smije iznositi i biti isplaćena ako prelazi godišnji ukupni neto iznos od 6.000,00 kn po vijećniku odnosno službeniku.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Novčana naknada za prisustvovanje  sjednicama radnih tijela koje imenuje Općinsko vijeće i Općinski načelnik, upravnih tijela i službi Općine Brtonigla - Verteneglio iznosi 180,00 kn neto, te pripada članovima općinskih radnih tijela i pozvanim  službenicima Jedinstvenog upravnog odjela Općine Brtonigla – Verteneglio i Vlastitog pogona  Općine, kada sjednicama prisustvuju izvan radnog vremena.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 xml:space="preserve">Predsjednik Općinskog vijeća nema pravo na naknadu iz st. 1 ovog članka. 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Novčana sredstva za naknade iz članka 3. i 4. ove Odluke osiguravaju se u proračunu Općine Brtonigla - Verteneglio.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Propisani porezi i doprinosi na naknade iz članka 3. i 4. ove Odluke isplaćuju se na teret proračuna Općine Brtonigla – Verteneglio.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:rsidR="00DC1CD3" w:rsidRPr="00F92AF5" w:rsidRDefault="00DC1CD3" w:rsidP="00AE725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Osobe iz članka 2. ove Odluke ostvaruju pravo na naknadu troškova prijevoza radi prisustvovanja sjednicama predstavničkog tijela i radnih tijela i to</w:t>
      </w:r>
      <w:r w:rsidR="00AE725C" w:rsidRPr="00F92AF5">
        <w:rPr>
          <w:rFonts w:ascii="Arial" w:hAnsi="Arial" w:cs="Arial"/>
          <w:sz w:val="24"/>
          <w:szCs w:val="24"/>
          <w:lang w:val="hr-HR"/>
        </w:rPr>
        <w:t xml:space="preserve"> </w:t>
      </w:r>
      <w:r w:rsidR="009240C4">
        <w:rPr>
          <w:rFonts w:ascii="Arial" w:hAnsi="Arial" w:cs="Arial"/>
          <w:sz w:val="24"/>
          <w:szCs w:val="24"/>
          <w:lang w:val="hr-HR"/>
        </w:rPr>
        <w:t xml:space="preserve">u ime </w:t>
      </w:r>
      <w:r w:rsidRPr="00F92AF5">
        <w:rPr>
          <w:rFonts w:ascii="Arial" w:hAnsi="Arial" w:cs="Arial"/>
          <w:sz w:val="24"/>
          <w:szCs w:val="24"/>
          <w:lang w:val="hr-HR"/>
        </w:rPr>
        <w:t>naknad</w:t>
      </w:r>
      <w:r w:rsidR="009240C4">
        <w:rPr>
          <w:rFonts w:ascii="Arial" w:hAnsi="Arial" w:cs="Arial"/>
          <w:sz w:val="24"/>
          <w:szCs w:val="24"/>
          <w:lang w:val="hr-HR"/>
        </w:rPr>
        <w:t>e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za korištenje privatnog automobila u službene svrhe u visini od 2,00 kn po prijeđenom kilometru.</w:t>
      </w:r>
    </w:p>
    <w:p w:rsidR="00DC1CD3" w:rsidRPr="00F92AF5" w:rsidRDefault="00DC1CD3" w:rsidP="00DC1CD3">
      <w:pPr>
        <w:pStyle w:val="NoSpacing"/>
        <w:rPr>
          <w:rFonts w:ascii="Arial" w:hAnsi="Arial" w:cs="Arial"/>
          <w:b/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7.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Osobe iz članka 2. ove Odluke u obavljanju poslova ostvaruju pravo na naknadu sljedećih troškova za vrijeme službenih putovanja: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1. dnevnice za službeno putovanje u zemlji u visini neoporezivog iznosa utvrđenog propisima o porezu na dohodak,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2. dnevnice za službeno putovanje u inozemstvu do iznosa propisanih za korisnike državnog proračuna,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3. naknada troškova noćenja na službenom putovanju u visini stvarnih troškova smještaja u hotelu do 4 zvjezdice;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4. naknada prijevoznih troškova u visini stvarnih troškova prema cijeni karte.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Službenim putovanjem smatra se obavljanje poslova za potrebe Općinskog vijeća ili Općinskog načelnika izvan područja Istarske županije, a koje je odobrio predsjednik Općinskog vijeća ili Općinski načelnik.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8.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Evidenciju o prisustvovanju osoba iz članka 2. ove Odluke, sjednicama Općinskog vijeća i sjednicama radnih tijela, te o odobrenim službenim putovanjima i izdanim putnim nalozima za službena putovanja, vodi Jedinstveni upravni odjel Općine Brtonigla - Verteneglio.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Odjel iz stavka 1. ovog članka dužan je po završetku svake sjednice Općinskog vijeća i sjednice radnog tijela dostaviti evidenciju o prisutnosti nadležnom službeniku zaduženom za obračun i isplatu naknada iz ove Odluke.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Vijećnik ili član radnog tijela dužan je u roku od 3 (tri) dana dostaviti putni nalog Jedinstvenom upravnom odjelu Općine Brtonigla - Verteneglio.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9.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Isplata naknada iz ove Odluke vrši se polugodišnje  na  temelju evidencije prisustvovanja sjednicama.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Isplata troškova iz čl. 7. ove Odluke vrši se u roku od 15 dana od dana uredne predaje putnog naloga i računa za troškove noćenja, točenja goriva i slično u pisarnici Jedinstvenog upravnog odjela Općine Brtonigla – Verteneglio.</w:t>
      </w:r>
    </w:p>
    <w:p w:rsidR="00DC1CD3" w:rsidRPr="00F92AF5" w:rsidRDefault="00DC1CD3" w:rsidP="00DC1CD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U slučaju korištenja službenog automobila Općine Brtonigla – Verteneglio u službene svrhe primjenjuju se odredbe važećeg Pravilnika za korištenje službenog automobila.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92AF5">
        <w:rPr>
          <w:rFonts w:ascii="Arial" w:hAnsi="Arial" w:cs="Arial"/>
          <w:b/>
          <w:sz w:val="24"/>
          <w:szCs w:val="24"/>
          <w:lang w:val="hr-HR"/>
        </w:rPr>
        <w:lastRenderedPageBreak/>
        <w:t>Članak 10.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b/>
          <w:sz w:val="24"/>
          <w:szCs w:val="24"/>
          <w:lang w:val="hr-HR"/>
        </w:rPr>
        <w:tab/>
      </w:r>
      <w:r w:rsidRPr="00F92AF5">
        <w:rPr>
          <w:rFonts w:ascii="Arial" w:hAnsi="Arial" w:cs="Arial"/>
          <w:sz w:val="24"/>
          <w:szCs w:val="24"/>
          <w:lang w:val="hr-HR"/>
        </w:rPr>
        <w:t>Danom stupanja na snagu ove Odluke, prestaje važiti Odluka o naknadama vijećnicima Općinskog vijeća, članovima radnih tijela, te službenicima Općine Brtonigla  (Službene novine Općine Brtonigla – Verteneglio, broj -15/13).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92AF5">
        <w:rPr>
          <w:rFonts w:ascii="Arial" w:hAnsi="Arial" w:cs="Arial"/>
          <w:b/>
          <w:bCs/>
          <w:sz w:val="24"/>
          <w:szCs w:val="24"/>
          <w:lang w:val="hr-HR"/>
        </w:rPr>
        <w:t>Članak 11.</w:t>
      </w:r>
    </w:p>
    <w:p w:rsidR="00DC1CD3" w:rsidRPr="00F92AF5" w:rsidRDefault="00DC1CD3" w:rsidP="00D226E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92AF5">
        <w:rPr>
          <w:rFonts w:ascii="Arial" w:hAnsi="Arial" w:cs="Arial"/>
          <w:sz w:val="24"/>
          <w:szCs w:val="24"/>
          <w:lang w:val="hr-HR"/>
        </w:rPr>
        <w:t>Ova  Odluka objavljuje se u "Službenim novinama Općine Brtonigla - Verteneglio", a stupa na snagu na</w:t>
      </w:r>
      <w:r w:rsidRPr="00F92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dan stupanja na snagu odluke o raspisivanju prvih slijedećih redovnih lokalnih izbora za članove predstavničkih tijela jedinica lokalne i područne (regionalne) samouprave te općinske načelnike, gradonačelnike i župane.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DC1CD3" w:rsidRPr="00F92AF5" w:rsidRDefault="00DC1CD3" w:rsidP="00DC1CD3">
      <w:pPr>
        <w:pStyle w:val="NoSpacing"/>
        <w:rPr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rPr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KLASA:</w:t>
      </w:r>
      <w:r w:rsidR="009240C4">
        <w:rPr>
          <w:rFonts w:ascii="Arial" w:hAnsi="Arial" w:cs="Arial"/>
          <w:sz w:val="24"/>
          <w:szCs w:val="24"/>
          <w:lang w:val="it-IT"/>
        </w:rPr>
        <w:t>023-01/21-10/01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URBROJ:</w:t>
      </w:r>
      <w:r w:rsidR="009240C4">
        <w:rPr>
          <w:rFonts w:ascii="Arial" w:hAnsi="Arial" w:cs="Arial"/>
          <w:sz w:val="24"/>
          <w:szCs w:val="24"/>
          <w:lang w:val="it-IT"/>
        </w:rPr>
        <w:t xml:space="preserve"> 2105/04-01-21-1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Brtonigla – Verteneglio, </w:t>
      </w:r>
    </w:p>
    <w:p w:rsidR="00DC1CD3" w:rsidRPr="00F92AF5" w:rsidRDefault="00DC1CD3" w:rsidP="00DC1CD3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>OPĆINSKO VIJEĆE OPĆINE BRTONIGLA – VERTENEGLIO</w:t>
      </w:r>
    </w:p>
    <w:p w:rsidR="00DC1CD3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:rsidR="009240C4" w:rsidRPr="009240C4" w:rsidRDefault="009240C4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9240C4">
        <w:rPr>
          <w:rFonts w:ascii="Arial" w:hAnsi="Arial" w:cs="Arial"/>
          <w:sz w:val="24"/>
          <w:szCs w:val="24"/>
        </w:rPr>
        <w:t>Dr.sc. Igor Palčić</w:t>
      </w: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40C4" w:rsidRDefault="009240C4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40C4" w:rsidRPr="00F92AF5" w:rsidRDefault="009240C4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C1CD3" w:rsidRPr="00F92AF5" w:rsidRDefault="00DC1CD3" w:rsidP="00DC1CD3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O B R A Z L O Ž E NJ E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 PRAVNI TEMELJ ZA DONOŠENJE AKTA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Pravni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temelj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r w:rsidRPr="00F92AF5">
        <w:rPr>
          <w:rFonts w:ascii="Arial" w:hAnsi="Arial" w:cs="Arial"/>
          <w:bCs/>
          <w:sz w:val="24"/>
          <w:szCs w:val="24"/>
          <w:lang w:val="hr-HR"/>
        </w:rPr>
        <w:t xml:space="preserve">Odluke o naknadama vijećnicima Općinskog vijeća Općine Brtonigla - Verteneglio, članovima radnih tijela, općinskim te službenicima i namještenicima (u daljnjem tekstu: Odluke)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sadržan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8. i 31.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stavak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1. i 2, te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članku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31.a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Zakona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lokalnoj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i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područnoj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(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regionalnoj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)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samoupravi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("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Narodne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novine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RH",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broj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33/01., 60/01., 129/05., 109/07., 125/08., 36/09., 150/11., 144/12., 19/13. –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pročišćeni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tekst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, 137/15. –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ispravak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, 123/17., 98/19 i 144/20.),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članku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38.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Statuta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Općine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Brtonigla – Verteneglio (</w:t>
      </w:r>
      <w:r w:rsidRPr="00F92AF5">
        <w:rPr>
          <w:rFonts w:ascii="Arial" w:hAnsi="Arial" w:cs="Arial"/>
          <w:sz w:val="24"/>
          <w:szCs w:val="24"/>
          <w:lang w:val="it-IT"/>
        </w:rPr>
        <w:t>“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03/18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) te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članku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9.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Poslovnika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radu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Općinskog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vijeća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Općine</w:t>
      </w:r>
      <w:proofErr w:type="spellEnd"/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 xml:space="preserve"> Brtonigla – Verteneglio (</w:t>
      </w:r>
      <w:r w:rsidRPr="00F92AF5">
        <w:rPr>
          <w:rFonts w:ascii="Arial" w:hAnsi="Arial" w:cs="Arial"/>
          <w:sz w:val="24"/>
          <w:szCs w:val="24"/>
          <w:lang w:val="it-IT"/>
        </w:rPr>
        <w:t>“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03/18</w:t>
      </w:r>
      <w:r w:rsidRPr="00F92AF5">
        <w:rPr>
          <w:rFonts w:ascii="Arial" w:eastAsiaTheme="minorHAnsi" w:hAnsi="Arial" w:cs="Arial"/>
          <w:sz w:val="24"/>
          <w:szCs w:val="24"/>
          <w:lang w:val="it-IT" w:eastAsia="en-US"/>
        </w:rPr>
        <w:t>)</w:t>
      </w:r>
      <w:r w:rsidRPr="00F92AF5">
        <w:rPr>
          <w:rFonts w:ascii="Arial" w:hAnsi="Arial" w:cs="Arial"/>
          <w:sz w:val="24"/>
          <w:szCs w:val="24"/>
          <w:lang w:val="hr-HR"/>
        </w:rPr>
        <w:t>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II PRIKAZ STANJA I RAZLOZI ZA DONOŠENJE AKTA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Republici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Hrvatskoj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uređen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Tim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uređuju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njihov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djelokrug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ustrojstvo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njihovih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nadzor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njihovim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aktima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radom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druga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pitanja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značenja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njihov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Hrvatski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sabor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2020. godine,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donio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Narodnim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RH,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144/2020.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stupio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2020. godine (u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dopune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). 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10.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propisana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najviša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ukupna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godišnja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neto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članu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predstavničkog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ovisno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broju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stanovnika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92A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92AF5">
        <w:rPr>
          <w:rFonts w:ascii="Arial" w:hAnsi="Arial" w:cs="Arial"/>
          <w:sz w:val="24"/>
          <w:szCs w:val="24"/>
          <w:lang w:val="it-IT"/>
        </w:rPr>
        <w:t xml:space="preserve"> 1000 do 5000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stanovnika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a Općina Brtonigla – Verteneglio prema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zadnjem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Popisu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stanovništva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nešto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od 1600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stanovnika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propisana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ukupna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godišnja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neto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od 6.000,00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Zatim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propisano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je i da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predsjedniku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predstavničkog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odrediti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uvećanom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najviše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50%, a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potpredsjednike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uvećanom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najviše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30%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pripadajuće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>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Prijedlogom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dosadašnja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prisustvovanje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predstavničkog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sjednicama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predstavničkog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sjednicama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ostaje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ista. 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potpredsjednika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prijedlogom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Odlukom o naknadama vijećnicima Općinskog vijeća, članovima radnih tijela, te službenicima Općine </w:t>
      </w:r>
      <w:proofErr w:type="gramStart"/>
      <w:r w:rsidRPr="00F92AF5">
        <w:rPr>
          <w:rFonts w:ascii="Arial" w:hAnsi="Arial" w:cs="Arial"/>
          <w:sz w:val="24"/>
          <w:szCs w:val="24"/>
          <w:lang w:val="hr-HR"/>
        </w:rPr>
        <w:t>Brtonigla</w:t>
      </w:r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r w:rsidRPr="00F92AF5">
        <w:rPr>
          <w:rFonts w:ascii="Arial" w:hAnsi="Arial" w:cs="Arial"/>
          <w:sz w:val="24"/>
          <w:szCs w:val="24"/>
          <w:lang w:val="hr-HR"/>
        </w:rPr>
        <w:t xml:space="preserve"> (</w:t>
      </w:r>
      <w:proofErr w:type="gramEnd"/>
      <w:r w:rsidRPr="00F92AF5">
        <w:rPr>
          <w:rFonts w:ascii="Arial" w:hAnsi="Arial" w:cs="Arial"/>
          <w:sz w:val="24"/>
          <w:szCs w:val="24"/>
          <w:lang w:val="hr-HR"/>
        </w:rPr>
        <w:t>Službene novine Općine Brtonigla – Verteneglio, broj -15/13), nije bila propisana nikakva posebna mjesečna naknada, osim naknade kao i za svakog člana Općinskog vijeća. Za Predsjednika Općinskog vijeća Odlukom o naknadama vijećnicima Općinskog vijeća, članovima radnih tijela, te službenicima Općine Brtonigla  (Službene novine Općine Brtonigla – Verteneglio, broj -15/13) bila je određena neto mjesečna naknada u iznosu od 1.000,00 kn, koja se ovom Odlukom smanjuje na 500,00 kn neto mjesečni iznos.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92AF5">
        <w:rPr>
          <w:rFonts w:ascii="Arial" w:hAnsi="Arial" w:cs="Arial"/>
          <w:b/>
          <w:bCs/>
          <w:sz w:val="24"/>
          <w:szCs w:val="24"/>
          <w:lang w:val="it-IT"/>
        </w:rPr>
        <w:t>III FINANCIJSKA SREDSTVA POTREBNA ZA PROVEDBU AKTA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F92A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dodatna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Brtonigla – Verteneglio za 2021.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>.</w:t>
      </w:r>
    </w:p>
    <w:p w:rsidR="00DC1CD3" w:rsidRPr="00F92AF5" w:rsidRDefault="00DC1CD3" w:rsidP="00DC1CD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:rsidR="007006C3" w:rsidRPr="00DC1CD3" w:rsidRDefault="00DC1CD3" w:rsidP="009240C4">
      <w:pPr>
        <w:pStyle w:val="NoSpacing"/>
        <w:jc w:val="both"/>
      </w:pPr>
      <w:r w:rsidRPr="00F92AF5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                                   </w:t>
      </w:r>
      <w:r w:rsidR="009240C4">
        <w:rPr>
          <w:rFonts w:ascii="Arial" w:hAnsi="Arial" w:cs="Arial"/>
          <w:sz w:val="24"/>
          <w:szCs w:val="24"/>
          <w:lang w:val="it-IT"/>
        </w:rPr>
        <w:t xml:space="preserve">        </w:t>
      </w:r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92AF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92AF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5" w:name="_GoBack"/>
      <w:bookmarkEnd w:id="5"/>
    </w:p>
    <w:sectPr w:rsidR="007006C3" w:rsidRPr="00DC1CD3" w:rsidSect="00BE3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4D1737"/>
    <w:multiLevelType w:val="hybridMultilevel"/>
    <w:tmpl w:val="BCAEEB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B7"/>
    <w:rsid w:val="00045715"/>
    <w:rsid w:val="00047AC3"/>
    <w:rsid w:val="00054CF0"/>
    <w:rsid w:val="000E2791"/>
    <w:rsid w:val="000F0380"/>
    <w:rsid w:val="001C7756"/>
    <w:rsid w:val="001E694C"/>
    <w:rsid w:val="001E7E5F"/>
    <w:rsid w:val="002B03A4"/>
    <w:rsid w:val="002B5948"/>
    <w:rsid w:val="002C2956"/>
    <w:rsid w:val="002C7C5E"/>
    <w:rsid w:val="002D1DE9"/>
    <w:rsid w:val="003151FA"/>
    <w:rsid w:val="00345B95"/>
    <w:rsid w:val="0034633D"/>
    <w:rsid w:val="003A3FB7"/>
    <w:rsid w:val="003A629B"/>
    <w:rsid w:val="003C41C8"/>
    <w:rsid w:val="00423B18"/>
    <w:rsid w:val="0043486B"/>
    <w:rsid w:val="00575979"/>
    <w:rsid w:val="00590798"/>
    <w:rsid w:val="006102B7"/>
    <w:rsid w:val="00612301"/>
    <w:rsid w:val="00622928"/>
    <w:rsid w:val="007006C3"/>
    <w:rsid w:val="00713AF2"/>
    <w:rsid w:val="00731B0A"/>
    <w:rsid w:val="00791660"/>
    <w:rsid w:val="008042EE"/>
    <w:rsid w:val="0083238B"/>
    <w:rsid w:val="008A3803"/>
    <w:rsid w:val="009240C4"/>
    <w:rsid w:val="009C62AC"/>
    <w:rsid w:val="00A20F94"/>
    <w:rsid w:val="00A91A40"/>
    <w:rsid w:val="00AE725C"/>
    <w:rsid w:val="00B327B5"/>
    <w:rsid w:val="00B94CB4"/>
    <w:rsid w:val="00BE3F12"/>
    <w:rsid w:val="00BE4EEA"/>
    <w:rsid w:val="00C35ECE"/>
    <w:rsid w:val="00C43D72"/>
    <w:rsid w:val="00D026B6"/>
    <w:rsid w:val="00D226EF"/>
    <w:rsid w:val="00D50920"/>
    <w:rsid w:val="00DC1CD3"/>
    <w:rsid w:val="00DD631D"/>
    <w:rsid w:val="00E12562"/>
    <w:rsid w:val="00E86718"/>
    <w:rsid w:val="00E8762F"/>
    <w:rsid w:val="00F32F00"/>
    <w:rsid w:val="00F66061"/>
    <w:rsid w:val="00F92AF5"/>
    <w:rsid w:val="00FB1E81"/>
    <w:rsid w:val="00FB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047C9"/>
  <w15:docId w15:val="{ACEC10DD-CF94-48C8-BA82-543B08FD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3F12"/>
  </w:style>
  <w:style w:type="paragraph" w:styleId="Heading2">
    <w:name w:val="heading 2"/>
    <w:basedOn w:val="Normal"/>
    <w:link w:val="Heading2Char"/>
    <w:qFormat/>
    <w:rsid w:val="00F660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A3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rsid w:val="003A3FB7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rsid w:val="00F66061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Strong">
    <w:name w:val="Strong"/>
    <w:basedOn w:val="DefaultParagraphFont"/>
    <w:uiPriority w:val="22"/>
    <w:qFormat/>
    <w:rsid w:val="00F66061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Morena Brečević</cp:lastModifiedBy>
  <cp:revision>5</cp:revision>
  <cp:lastPrinted>2013-10-02T07:13:00Z</cp:lastPrinted>
  <dcterms:created xsi:type="dcterms:W3CDTF">2021-01-20T12:41:00Z</dcterms:created>
  <dcterms:modified xsi:type="dcterms:W3CDTF">2021-01-20T13:09:00Z</dcterms:modified>
</cp:coreProperties>
</file>