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E814C" w14:textId="2F71D9C8" w:rsidR="008E3128" w:rsidRPr="008E3128" w:rsidRDefault="008E3128" w:rsidP="00663124">
      <w:pPr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Na temelju čl. 35. i 391. Zakona o vlasništvu i drugim stvarnim pravima (NN-91/96, 68/98, 137/97, 22/00, 73/00, 114/01, 79/06, 141/06, 146/08, 38/09, 153/09, 143/12, 152/14 ), čl. 48. Zakona o lokalnoj i područnoj (regionalnoj) samoupravi (NN – 33/01, 60/01, 129/05,109/07, 125/08, 36/09, 150/11, 144/12, 19/13- proč.tekst, 137/15, 123/17 i 98/19) čl. 52. Statuta Općine Brtonigla-Verteneglio (Službene novine Općine Brtonigla-Verteneglio br. 03/18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</w:t>
      </w:r>
      <w:r w:rsidRPr="008E3128">
        <w:rPr>
          <w:rFonts w:ascii="Arial" w:eastAsia="Calibri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03/21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</w:t>
      </w: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07/21-Proč.tekst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i 16/22</w:t>
      </w: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), Odluke o uvjetima i kriterijima za kupnju stanova, neizgrađenog građevinskog zemljišta za gradnju obiteljskih kuća i izgrađenih obiteljskih kuća u sklopu realizacije Programa zadovoljavanja stambenih potreba građana Općine Brtonigla - Verteneglio po povoljnijim uvjetima  (Službene novine Općine Brtonigla - Verteneglio br.25/09, 05/11 i 15/13) i Pravilnika o utvrđivanju prometne vrijednosti nekretnina (Službene novine Općine Brtonigla – Verteneglio broj 06/03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)</w:t>
      </w: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Općinsko vijeće Općine Brtonigla - Verteneglio, </w:t>
      </w:r>
      <w:r w:rsidR="00663124" w:rsidRPr="0066312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na svojoj 17. sjednici održane dana 18. srpnja 2023.godine, donosi sljedeću:</w:t>
      </w:r>
    </w:p>
    <w:p w14:paraId="2F1341DD" w14:textId="77777777" w:rsidR="008E3128" w:rsidRPr="008E3128" w:rsidRDefault="008E3128" w:rsidP="008E3128">
      <w:pPr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10D27B80" w14:textId="77777777" w:rsidR="008E3128" w:rsidRPr="008E3128" w:rsidRDefault="008E3128" w:rsidP="008E3128">
      <w:pPr>
        <w:spacing w:after="0" w:line="240" w:lineRule="auto"/>
        <w:ind w:firstLine="72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ODLUKU</w:t>
      </w:r>
    </w:p>
    <w:p w14:paraId="75D8AA86" w14:textId="77777777" w:rsidR="008E3128" w:rsidRPr="008E3128" w:rsidRDefault="008E3128" w:rsidP="008E3128">
      <w:pPr>
        <w:spacing w:after="0" w:line="240" w:lineRule="auto"/>
        <w:ind w:firstLine="72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bookmarkStart w:id="0" w:name="_Hlk139867481"/>
      <w:r w:rsidRPr="008E312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o odabiru podnositelja zahtjeva sa najvećim brojem ostvarenih bodova</w:t>
      </w:r>
    </w:p>
    <w:p w14:paraId="1412CC65" w14:textId="15139E93" w:rsidR="008E3128" w:rsidRPr="008E3128" w:rsidRDefault="008E3128" w:rsidP="008E3128">
      <w:pPr>
        <w:spacing w:after="0" w:line="240" w:lineRule="auto"/>
        <w:ind w:firstLine="72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 o sklapanju ugovora o prodaji</w:t>
      </w:r>
      <w:r w:rsidR="00C71469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 po poticajnim uvjetima</w:t>
      </w:r>
    </w:p>
    <w:bookmarkEnd w:id="0"/>
    <w:p w14:paraId="3037FFF5" w14:textId="77777777" w:rsidR="008E3128" w:rsidRPr="008E3128" w:rsidRDefault="008E3128" w:rsidP="008E3128">
      <w:pPr>
        <w:spacing w:after="0" w:line="240" w:lineRule="auto"/>
        <w:ind w:firstLine="72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6F63157F" w14:textId="77777777" w:rsidR="008E3128" w:rsidRPr="008E3128" w:rsidRDefault="008E3128" w:rsidP="008E3128">
      <w:pPr>
        <w:spacing w:after="0" w:line="240" w:lineRule="auto"/>
        <w:ind w:firstLine="72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I.</w:t>
      </w:r>
    </w:p>
    <w:p w14:paraId="473C8B84" w14:textId="77777777" w:rsidR="008E3128" w:rsidRPr="008E3128" w:rsidRDefault="008E3128" w:rsidP="008E3128">
      <w:pPr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Prihvaća se zahtjev za kupoprodaju nekretnine u  vlasništvu Općine Brtonigla - Verteneglio pristigao na Natječaj za kupnju stanova, neizgrađenog zemljišta za gradnju obiteljskih kuća i izgrađenih obiteljskih kuća u sklopu realizacije Programa zadovoljavanja stambenih potreba građana Općine Brtonigla po povoljnim uvjetima i sklapanje kupoprodajnog ugovora za kupnju nekretnine u vlasništvu Općine Brtonigla</w:t>
      </w:r>
      <w:r w:rsidRPr="008E312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 </w:t>
      </w: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KLASA: 944-07/23-01/03 URBROJ: 2163-13-04/01-23-7 od 22. svibnja 2023. godine, koji je  objavljen </w:t>
      </w:r>
      <w:r w:rsidRPr="008E3128">
        <w:rPr>
          <w:rFonts w:ascii="Arial" w:eastAsia="Times New Roman" w:hAnsi="Arial" w:cs="Arial"/>
          <w:bCs/>
          <w:kern w:val="0"/>
          <w:sz w:val="24"/>
          <w:szCs w:val="24"/>
          <w:lang w:eastAsia="hr-HR"/>
          <w14:ligatures w14:val="none"/>
        </w:rPr>
        <w:t xml:space="preserve">dana 17. lipnja 2023. godine </w:t>
      </w: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na oglasnim pločama u sjedištu Općine Brtonigle - Verteneglio, u dnevnom listu «Glas Istre» te službenim stranicama i to potpuni pristigli zahtjev kako slijedi:</w:t>
      </w:r>
    </w:p>
    <w:p w14:paraId="78C133D2" w14:textId="24812749" w:rsidR="008E3128" w:rsidRDefault="008E3128" w:rsidP="008E3128">
      <w:pPr>
        <w:spacing w:after="0" w:line="240" w:lineRule="auto"/>
        <w:ind w:firstLine="72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Soni Pejčić iz Brtonigle, Trg Sv. Zenona 5, OIB 84948114666 za kupnju 5/7 suvlasničkog dijela k.č.br.143 zgr. k.o. Brtonigla upisane pri Zemljišnoknjižnom odjelu</w:t>
      </w:r>
      <w:r w:rsidR="00E212D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Općinskog suda u Pazinu, Stalna služba u Bujama - Buie u z.k. ulošku:1840,  kao kuća,  ukupne površine 62 m²,za kupoprodajnu cijenu u iznosu od 19.200,00 Eur</w:t>
      </w:r>
      <w:r w:rsidRPr="008E312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.</w:t>
      </w:r>
    </w:p>
    <w:p w14:paraId="2983FDA3" w14:textId="77777777" w:rsidR="007B48AB" w:rsidRDefault="007B48AB" w:rsidP="008E3128">
      <w:pPr>
        <w:spacing w:after="0" w:line="240" w:lineRule="auto"/>
        <w:ind w:firstLine="72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B947185" w14:textId="46831B2F" w:rsidR="007B48AB" w:rsidRPr="008E3128" w:rsidRDefault="007B48AB" w:rsidP="008E3128">
      <w:pPr>
        <w:spacing w:after="0" w:line="240" w:lineRule="auto"/>
        <w:ind w:firstLine="72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II.</w:t>
      </w:r>
    </w:p>
    <w:p w14:paraId="26EDFC92" w14:textId="77777777" w:rsidR="008E3128" w:rsidRPr="008E3128" w:rsidRDefault="008E3128" w:rsidP="008E3128">
      <w:pPr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Na temelju ove Odluke općinski načelnik i najpovoljniji ponuditelji iz prethodne točke ove Odluke, u roku od 30 (trideset) dana od dana stupanja na snagu ove Odluke, sklopiti će Ugovor o kupoprodaji nekretnine u vlasništvu Općine Brtonigla - Verteneglio.</w:t>
      </w:r>
    </w:p>
    <w:p w14:paraId="12FF3B7E" w14:textId="77777777" w:rsidR="008E3128" w:rsidRPr="008E3128" w:rsidRDefault="008E3128" w:rsidP="008E3128">
      <w:pPr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649A0B11" w14:textId="77777777" w:rsidR="008E3128" w:rsidRPr="008E3128" w:rsidRDefault="008E3128" w:rsidP="008E3128">
      <w:pPr>
        <w:spacing w:after="0" w:line="240" w:lineRule="auto"/>
        <w:ind w:firstLine="720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</w:t>
      </w:r>
    </w:p>
    <w:p w14:paraId="04A77128" w14:textId="77777777" w:rsidR="008E3128" w:rsidRPr="008E3128" w:rsidRDefault="008E3128" w:rsidP="008E3128">
      <w:pPr>
        <w:spacing w:after="0" w:line="240" w:lineRule="auto"/>
        <w:ind w:firstLine="72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III.</w:t>
      </w:r>
    </w:p>
    <w:p w14:paraId="26ACC72D" w14:textId="77777777" w:rsidR="008E3128" w:rsidRPr="008E3128" w:rsidRDefault="008E3128" w:rsidP="008E3128">
      <w:pPr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Ova Odluka stupa na snagu osmog dana od dana objave u Službenim novinama Općine Brtonigla - Verteneglio.</w:t>
      </w:r>
    </w:p>
    <w:p w14:paraId="4D61D34D" w14:textId="77777777" w:rsidR="008E3128" w:rsidRPr="008E3128" w:rsidRDefault="008E3128" w:rsidP="008E3128">
      <w:pPr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3CF41587" w14:textId="77777777" w:rsidR="008E3128" w:rsidRPr="008E3128" w:rsidRDefault="008E3128" w:rsidP="008E3128">
      <w:pPr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 </w:t>
      </w: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KLASA: 944-05/23-50/03</w:t>
      </w:r>
    </w:p>
    <w:p w14:paraId="7AEAACBD" w14:textId="1A65FA73" w:rsidR="008E3128" w:rsidRPr="008E3128" w:rsidRDefault="008E3128" w:rsidP="008E3128">
      <w:pPr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URBROJ: 2163-13-04/05-23</w:t>
      </w:r>
      <w:r w:rsidR="00B94B6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-1</w:t>
      </w:r>
      <w:r w:rsidR="0066312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</w:t>
      </w:r>
    </w:p>
    <w:p w14:paraId="17F1C08E" w14:textId="35022C7F" w:rsidR="008E3128" w:rsidRPr="008E3128" w:rsidRDefault="008E3128" w:rsidP="008E3128">
      <w:pPr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Brtonigla, </w:t>
      </w:r>
      <w:r w:rsidR="0066312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18. srpnja 2023</w:t>
      </w: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.godine</w:t>
      </w:r>
    </w:p>
    <w:p w14:paraId="3074BEA9" w14:textId="77777777" w:rsidR="008E3128" w:rsidRPr="008E3128" w:rsidRDefault="008E3128" w:rsidP="008E3128">
      <w:pPr>
        <w:spacing w:after="0" w:line="240" w:lineRule="auto"/>
        <w:ind w:firstLine="720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09C32048" w14:textId="77777777" w:rsidR="008E3128" w:rsidRPr="008E3128" w:rsidRDefault="008E3128" w:rsidP="008E3128">
      <w:pPr>
        <w:spacing w:after="0" w:line="240" w:lineRule="auto"/>
        <w:ind w:firstLine="720"/>
        <w:jc w:val="center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OPĆINSKO VIJEĆE OPĆINE BRTONIGLA - VERTENEGLIO</w:t>
      </w:r>
    </w:p>
    <w:p w14:paraId="1DBA1731" w14:textId="77777777" w:rsidR="008E3128" w:rsidRPr="008E3128" w:rsidRDefault="008E3128" w:rsidP="008E3128">
      <w:pPr>
        <w:spacing w:after="0" w:line="240" w:lineRule="auto"/>
        <w:ind w:firstLine="720"/>
        <w:jc w:val="center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Predsjednik</w:t>
      </w:r>
    </w:p>
    <w:p w14:paraId="65F68C2C" w14:textId="73CC0623" w:rsidR="00425E7A" w:rsidRDefault="008E3128" w:rsidP="007B48AB">
      <w:pPr>
        <w:spacing w:after="0" w:line="240" w:lineRule="auto"/>
        <w:ind w:firstLine="720"/>
        <w:jc w:val="center"/>
      </w:pPr>
      <w:r w:rsidRPr="008E312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Željko Ružić</w:t>
      </w:r>
    </w:p>
    <w:sectPr w:rsidR="00425E7A" w:rsidSect="00663124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23576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B5E8C"/>
    <w:rsid w:val="000154A5"/>
    <w:rsid w:val="00125BE5"/>
    <w:rsid w:val="00276607"/>
    <w:rsid w:val="00344813"/>
    <w:rsid w:val="003474A0"/>
    <w:rsid w:val="003F1938"/>
    <w:rsid w:val="00425E7A"/>
    <w:rsid w:val="00663124"/>
    <w:rsid w:val="006B5E8C"/>
    <w:rsid w:val="007B48AB"/>
    <w:rsid w:val="00840802"/>
    <w:rsid w:val="008E3128"/>
    <w:rsid w:val="00927EF3"/>
    <w:rsid w:val="00AF2B59"/>
    <w:rsid w:val="00B13765"/>
    <w:rsid w:val="00B94B6A"/>
    <w:rsid w:val="00BD6012"/>
    <w:rsid w:val="00C27DC1"/>
    <w:rsid w:val="00C71469"/>
    <w:rsid w:val="00E212DF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7B2EA92"/>
  <w15:chartTrackingRefBased/>
  <w15:docId w15:val="{4E8966DE-7798-4D5D-A630-FFC3DEA1E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D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C27DC1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val="en-AU" w:eastAsia="hr-HR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C27DC1"/>
    <w:rPr>
      <w:rFonts w:ascii="Times New Roman" w:eastAsia="Times New Roman" w:hAnsi="Times New Roman" w:cs="Times New Roman"/>
      <w:kern w:val="0"/>
      <w:sz w:val="20"/>
      <w:szCs w:val="20"/>
      <w:lang w:val="en-AU" w:eastAsia="hr-HR"/>
      <w14:ligatures w14:val="none"/>
    </w:rPr>
  </w:style>
  <w:style w:type="character" w:styleId="Hyperlink">
    <w:name w:val="Hyperlink"/>
    <w:basedOn w:val="DefaultParagraphFont"/>
    <w:rsid w:val="00C27DC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8</cp:revision>
  <dcterms:created xsi:type="dcterms:W3CDTF">2023-07-10T05:17:00Z</dcterms:created>
  <dcterms:modified xsi:type="dcterms:W3CDTF">2023-07-19T07:45:00Z</dcterms:modified>
</cp:coreProperties>
</file>