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5F1F12" w14:textId="77777777" w:rsidR="00FF03F0" w:rsidRDefault="00FF03F0" w:rsidP="00271B3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60F835B5" w14:textId="77777777" w:rsidR="00271B3C" w:rsidRDefault="00271B3C" w:rsidP="00E6159D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</w:p>
    <w:p w14:paraId="5531646C" w14:textId="77777777" w:rsidR="00271B3C" w:rsidRDefault="00271B3C" w:rsidP="00E6159D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</w:p>
    <w:p w14:paraId="3E19CAB5" w14:textId="77777777" w:rsidR="00271B3C" w:rsidRDefault="00271B3C" w:rsidP="00E6159D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</w:p>
    <w:p w14:paraId="5A8A1F53" w14:textId="7F87B82D" w:rsidR="00731FDF" w:rsidRPr="00534240" w:rsidRDefault="00731FDF" w:rsidP="00B079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34240">
        <w:rPr>
          <w:rFonts w:ascii="Arial" w:hAnsi="Arial" w:cs="Arial"/>
        </w:rPr>
        <w:t xml:space="preserve">Na temelju </w:t>
      </w:r>
      <w:r w:rsidRPr="00534240">
        <w:rPr>
          <w:rFonts w:ascii="Arial" w:eastAsia="TimesNewRoman" w:hAnsi="Arial" w:cs="Arial"/>
        </w:rPr>
        <w:t>č</w:t>
      </w:r>
      <w:r w:rsidRPr="00534240">
        <w:rPr>
          <w:rFonts w:ascii="Arial" w:hAnsi="Arial" w:cs="Arial"/>
        </w:rPr>
        <w:t>lanka 1</w:t>
      </w:r>
      <w:r w:rsidR="00C6498E" w:rsidRPr="00534240">
        <w:rPr>
          <w:rFonts w:ascii="Arial" w:hAnsi="Arial" w:cs="Arial"/>
        </w:rPr>
        <w:t>8</w:t>
      </w:r>
      <w:r w:rsidRPr="00534240">
        <w:rPr>
          <w:rFonts w:ascii="Arial" w:hAnsi="Arial" w:cs="Arial"/>
        </w:rPr>
        <w:t>. Zakona o prora</w:t>
      </w:r>
      <w:r w:rsidRPr="00534240">
        <w:rPr>
          <w:rFonts w:ascii="Arial" w:eastAsia="TimesNewRoman" w:hAnsi="Arial" w:cs="Arial"/>
        </w:rPr>
        <w:t>č</w:t>
      </w:r>
      <w:r w:rsidRPr="00534240">
        <w:rPr>
          <w:rFonts w:ascii="Arial" w:hAnsi="Arial" w:cs="Arial"/>
        </w:rPr>
        <w:t xml:space="preserve">unu (“Narodne novine”, broj </w:t>
      </w:r>
      <w:r w:rsidR="00C6498E" w:rsidRPr="00534240">
        <w:rPr>
          <w:rFonts w:ascii="Arial" w:hAnsi="Arial" w:cs="Arial"/>
        </w:rPr>
        <w:t>144/21)</w:t>
      </w:r>
      <w:r w:rsidRPr="00534240">
        <w:rPr>
          <w:rFonts w:ascii="Arial" w:hAnsi="Arial" w:cs="Arial"/>
        </w:rPr>
        <w:t xml:space="preserve"> i </w:t>
      </w:r>
      <w:r w:rsidRPr="00534240">
        <w:rPr>
          <w:rFonts w:ascii="Arial" w:eastAsia="TimesNewRoman" w:hAnsi="Arial" w:cs="Arial"/>
        </w:rPr>
        <w:t>č</w:t>
      </w:r>
      <w:r w:rsidRPr="00534240">
        <w:rPr>
          <w:rFonts w:ascii="Arial" w:hAnsi="Arial" w:cs="Arial"/>
        </w:rPr>
        <w:t>lanka 3</w:t>
      </w:r>
      <w:r w:rsidR="004D5F86" w:rsidRPr="00534240">
        <w:rPr>
          <w:rFonts w:ascii="Arial" w:hAnsi="Arial" w:cs="Arial"/>
        </w:rPr>
        <w:t>8</w:t>
      </w:r>
      <w:r w:rsidRPr="00534240">
        <w:rPr>
          <w:rFonts w:ascii="Arial" w:hAnsi="Arial" w:cs="Arial"/>
        </w:rPr>
        <w:t>.Statuta Op</w:t>
      </w:r>
      <w:r w:rsidRPr="00534240">
        <w:rPr>
          <w:rFonts w:ascii="Arial" w:eastAsia="TimesNewRoman" w:hAnsi="Arial" w:cs="Arial"/>
        </w:rPr>
        <w:t>ć</w:t>
      </w:r>
      <w:r w:rsidRPr="00534240">
        <w:rPr>
          <w:rFonts w:ascii="Arial" w:hAnsi="Arial" w:cs="Arial"/>
        </w:rPr>
        <w:t xml:space="preserve">ine </w:t>
      </w:r>
      <w:r w:rsidR="00A420BF" w:rsidRPr="00534240">
        <w:rPr>
          <w:rFonts w:ascii="Arial" w:hAnsi="Arial" w:cs="Arial"/>
        </w:rPr>
        <w:t>Brtonigla-Verteneglio</w:t>
      </w:r>
      <w:r w:rsidRPr="00534240">
        <w:rPr>
          <w:rFonts w:ascii="Arial" w:hAnsi="Arial" w:cs="Arial"/>
        </w:rPr>
        <w:t xml:space="preserve"> (“Službene novine Općine </w:t>
      </w:r>
      <w:r w:rsidR="00A420BF" w:rsidRPr="00534240">
        <w:rPr>
          <w:rFonts w:ascii="Arial" w:hAnsi="Arial" w:cs="Arial"/>
        </w:rPr>
        <w:t>Brtonigla-Verteneglio</w:t>
      </w:r>
      <w:r w:rsidRPr="00534240">
        <w:rPr>
          <w:rFonts w:ascii="Arial" w:hAnsi="Arial" w:cs="Arial"/>
        </w:rPr>
        <w:t>” broj</w:t>
      </w:r>
      <w:r w:rsidR="00A420BF" w:rsidRPr="00534240">
        <w:rPr>
          <w:rFonts w:ascii="Arial" w:hAnsi="Arial" w:cs="Arial"/>
        </w:rPr>
        <w:t>: 03/18</w:t>
      </w:r>
      <w:r w:rsidR="00566DBA" w:rsidRPr="00534240">
        <w:rPr>
          <w:rFonts w:ascii="Arial" w:hAnsi="Arial" w:cs="Arial"/>
        </w:rPr>
        <w:t>, 03/21, 07/21-pročišćeni tekst, 16/22</w:t>
      </w:r>
      <w:r w:rsidRPr="00534240">
        <w:rPr>
          <w:rFonts w:ascii="Arial" w:hAnsi="Arial" w:cs="Arial"/>
        </w:rPr>
        <w:t>), Op</w:t>
      </w:r>
      <w:r w:rsidRPr="00534240">
        <w:rPr>
          <w:rFonts w:ascii="Arial" w:eastAsia="TimesNewRoman" w:hAnsi="Arial" w:cs="Arial"/>
        </w:rPr>
        <w:t>ć</w:t>
      </w:r>
      <w:r w:rsidRPr="00534240">
        <w:rPr>
          <w:rFonts w:ascii="Arial" w:hAnsi="Arial" w:cs="Arial"/>
        </w:rPr>
        <w:t>insko vije</w:t>
      </w:r>
      <w:r w:rsidRPr="00534240">
        <w:rPr>
          <w:rFonts w:ascii="Arial" w:eastAsia="TimesNewRoman" w:hAnsi="Arial" w:cs="Arial"/>
        </w:rPr>
        <w:t>ć</w:t>
      </w:r>
      <w:r w:rsidRPr="00534240">
        <w:rPr>
          <w:rFonts w:ascii="Arial" w:hAnsi="Arial" w:cs="Arial"/>
        </w:rPr>
        <w:t>e Op</w:t>
      </w:r>
      <w:r w:rsidRPr="00534240">
        <w:rPr>
          <w:rFonts w:ascii="Arial" w:eastAsia="TimesNewRoman" w:hAnsi="Arial" w:cs="Arial"/>
        </w:rPr>
        <w:t>ć</w:t>
      </w:r>
      <w:r w:rsidRPr="00534240">
        <w:rPr>
          <w:rFonts w:ascii="Arial" w:hAnsi="Arial" w:cs="Arial"/>
        </w:rPr>
        <w:t xml:space="preserve">ine </w:t>
      </w:r>
      <w:r w:rsidR="00A420BF" w:rsidRPr="00534240">
        <w:rPr>
          <w:rFonts w:ascii="Arial" w:hAnsi="Arial" w:cs="Arial"/>
        </w:rPr>
        <w:t>Brtonigla-Verteneglio</w:t>
      </w:r>
      <w:r w:rsidRPr="00534240">
        <w:rPr>
          <w:rFonts w:ascii="Arial" w:hAnsi="Arial" w:cs="Arial"/>
        </w:rPr>
        <w:t xml:space="preserve"> na</w:t>
      </w:r>
      <w:r w:rsidR="00006824" w:rsidRPr="00534240">
        <w:rPr>
          <w:rFonts w:ascii="Arial" w:hAnsi="Arial" w:cs="Arial"/>
        </w:rPr>
        <w:t xml:space="preserve"> </w:t>
      </w:r>
      <w:r w:rsidR="00FF03F0">
        <w:rPr>
          <w:rFonts w:ascii="Arial" w:hAnsi="Arial" w:cs="Arial"/>
        </w:rPr>
        <w:t xml:space="preserve"> </w:t>
      </w:r>
      <w:r w:rsidR="0081663B">
        <w:rPr>
          <w:rFonts w:ascii="Arial" w:hAnsi="Arial" w:cs="Arial"/>
        </w:rPr>
        <w:t>20</w:t>
      </w:r>
      <w:r w:rsidRPr="00534240">
        <w:rPr>
          <w:rFonts w:ascii="Arial" w:hAnsi="Arial" w:cs="Arial"/>
        </w:rPr>
        <w:t xml:space="preserve"> </w:t>
      </w:r>
      <w:r w:rsidR="00A74937" w:rsidRPr="00534240">
        <w:rPr>
          <w:rFonts w:ascii="Arial" w:hAnsi="Arial" w:cs="Arial"/>
        </w:rPr>
        <w:t>.</w:t>
      </w:r>
      <w:r w:rsidR="006D2526" w:rsidRPr="00534240">
        <w:rPr>
          <w:rFonts w:ascii="Arial" w:hAnsi="Arial" w:cs="Arial"/>
        </w:rPr>
        <w:t xml:space="preserve"> </w:t>
      </w:r>
      <w:r w:rsidRPr="00534240">
        <w:rPr>
          <w:rFonts w:ascii="Arial" w:hAnsi="Arial" w:cs="Arial"/>
        </w:rPr>
        <w:t xml:space="preserve">sjednici održanoj dana </w:t>
      </w:r>
      <w:r w:rsidR="0081663B">
        <w:rPr>
          <w:rFonts w:ascii="Arial" w:hAnsi="Arial" w:cs="Arial"/>
        </w:rPr>
        <w:t>18.prosinca</w:t>
      </w:r>
      <w:r w:rsidR="00FF03F0">
        <w:rPr>
          <w:rFonts w:ascii="Arial" w:hAnsi="Arial" w:cs="Arial"/>
        </w:rPr>
        <w:t xml:space="preserve">  </w:t>
      </w:r>
      <w:r w:rsidR="0033415B">
        <w:rPr>
          <w:rFonts w:ascii="Arial" w:hAnsi="Arial" w:cs="Arial"/>
        </w:rPr>
        <w:t>202</w:t>
      </w:r>
      <w:r w:rsidR="00C420C3">
        <w:rPr>
          <w:rFonts w:ascii="Arial" w:hAnsi="Arial" w:cs="Arial"/>
        </w:rPr>
        <w:t>3</w:t>
      </w:r>
      <w:r w:rsidR="009839EC" w:rsidRPr="00534240">
        <w:rPr>
          <w:rFonts w:ascii="Arial" w:hAnsi="Arial" w:cs="Arial"/>
        </w:rPr>
        <w:t>.</w:t>
      </w:r>
      <w:r w:rsidRPr="00534240">
        <w:rPr>
          <w:rFonts w:ascii="Arial" w:hAnsi="Arial" w:cs="Arial"/>
        </w:rPr>
        <w:t>godine donijelo je</w:t>
      </w:r>
    </w:p>
    <w:p w14:paraId="7FE0A5DD" w14:textId="77777777" w:rsidR="00731FDF" w:rsidRPr="00534240" w:rsidRDefault="00731FDF" w:rsidP="00FF39B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68481302" w14:textId="77777777" w:rsidR="00731FDF" w:rsidRPr="00534240" w:rsidRDefault="00731FDF" w:rsidP="00FF39B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Cs/>
        </w:rPr>
      </w:pPr>
      <w:r w:rsidRPr="00534240">
        <w:rPr>
          <w:rFonts w:ascii="Arial" w:hAnsi="Arial" w:cs="Arial"/>
          <w:b/>
          <w:bCs/>
          <w:iCs/>
        </w:rPr>
        <w:t>ODLUKU</w:t>
      </w:r>
    </w:p>
    <w:p w14:paraId="300E1A28" w14:textId="45F9A604" w:rsidR="00731FDF" w:rsidRPr="00534240" w:rsidRDefault="00731FDF" w:rsidP="00FF39B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Cs/>
        </w:rPr>
      </w:pPr>
      <w:r w:rsidRPr="00534240">
        <w:rPr>
          <w:rFonts w:ascii="Arial" w:hAnsi="Arial" w:cs="Arial"/>
          <w:b/>
          <w:bCs/>
          <w:iCs/>
        </w:rPr>
        <w:t xml:space="preserve">o izvršavanju Proračuna Općine </w:t>
      </w:r>
      <w:r w:rsidR="00A420BF" w:rsidRPr="00534240">
        <w:rPr>
          <w:rFonts w:ascii="Arial" w:hAnsi="Arial" w:cs="Arial"/>
          <w:b/>
          <w:bCs/>
          <w:iCs/>
        </w:rPr>
        <w:t>Brtonigla-Verteneglio</w:t>
      </w:r>
      <w:r w:rsidRPr="00534240">
        <w:rPr>
          <w:rFonts w:ascii="Arial" w:hAnsi="Arial" w:cs="Arial"/>
          <w:b/>
          <w:bCs/>
          <w:iCs/>
        </w:rPr>
        <w:t xml:space="preserve"> za </w:t>
      </w:r>
      <w:r w:rsidR="003D0FB9" w:rsidRPr="00534240">
        <w:rPr>
          <w:rFonts w:ascii="Arial" w:hAnsi="Arial" w:cs="Arial"/>
          <w:b/>
          <w:bCs/>
          <w:iCs/>
        </w:rPr>
        <w:t>202</w:t>
      </w:r>
      <w:r w:rsidR="00F008C0">
        <w:rPr>
          <w:rFonts w:ascii="Arial" w:hAnsi="Arial" w:cs="Arial"/>
          <w:b/>
          <w:bCs/>
          <w:iCs/>
        </w:rPr>
        <w:t>4</w:t>
      </w:r>
      <w:r w:rsidRPr="00534240">
        <w:rPr>
          <w:rFonts w:ascii="Arial" w:hAnsi="Arial" w:cs="Arial"/>
          <w:b/>
          <w:bCs/>
          <w:iCs/>
        </w:rPr>
        <w:t>. godinu</w:t>
      </w:r>
    </w:p>
    <w:p w14:paraId="280E2F9F" w14:textId="77777777" w:rsidR="00731FDF" w:rsidRPr="00534240" w:rsidRDefault="00731FDF" w:rsidP="00FF39B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Cs/>
        </w:rPr>
      </w:pPr>
    </w:p>
    <w:p w14:paraId="4345BE5A" w14:textId="77777777" w:rsidR="00064474" w:rsidRPr="00534240" w:rsidRDefault="00064474" w:rsidP="00FF39B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6F700F11" w14:textId="77777777" w:rsidR="00731FDF" w:rsidRPr="00534240" w:rsidRDefault="00731FDF" w:rsidP="00FF39B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534240">
        <w:rPr>
          <w:rFonts w:ascii="Arial" w:eastAsia="TimesNewRoman" w:hAnsi="Arial" w:cs="Arial"/>
          <w:b/>
        </w:rPr>
        <w:t>Č</w:t>
      </w:r>
      <w:r w:rsidRPr="00534240">
        <w:rPr>
          <w:rFonts w:ascii="Arial" w:hAnsi="Arial" w:cs="Arial"/>
          <w:b/>
        </w:rPr>
        <w:t>lanak 1.</w:t>
      </w:r>
    </w:p>
    <w:p w14:paraId="262B4582" w14:textId="6CD2CC47" w:rsidR="0051596A" w:rsidRPr="00534240" w:rsidRDefault="00D81C62" w:rsidP="00AF33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34240">
        <w:rPr>
          <w:rFonts w:ascii="Arial" w:hAnsi="Arial" w:cs="Arial"/>
        </w:rPr>
        <w:t>O</w:t>
      </w:r>
      <w:r w:rsidR="00731FDF" w:rsidRPr="00534240">
        <w:rPr>
          <w:rFonts w:ascii="Arial" w:hAnsi="Arial" w:cs="Arial"/>
        </w:rPr>
        <w:t>vom se Odlukom ure</w:t>
      </w:r>
      <w:r w:rsidR="00731FDF" w:rsidRPr="00534240">
        <w:rPr>
          <w:rFonts w:ascii="Arial" w:eastAsia="TimesNewRoman" w:hAnsi="Arial" w:cs="Arial"/>
        </w:rPr>
        <w:t>đ</w:t>
      </w:r>
      <w:r w:rsidR="00731FDF" w:rsidRPr="00534240">
        <w:rPr>
          <w:rFonts w:ascii="Arial" w:hAnsi="Arial" w:cs="Arial"/>
        </w:rPr>
        <w:t>uje struktura  Prora</w:t>
      </w:r>
      <w:r w:rsidR="00731FDF" w:rsidRPr="00534240">
        <w:rPr>
          <w:rFonts w:ascii="Arial" w:eastAsia="TimesNewRoman" w:hAnsi="Arial" w:cs="Arial"/>
        </w:rPr>
        <w:t>č</w:t>
      </w:r>
      <w:r w:rsidR="00731FDF" w:rsidRPr="00534240">
        <w:rPr>
          <w:rFonts w:ascii="Arial" w:hAnsi="Arial" w:cs="Arial"/>
        </w:rPr>
        <w:t>una Op</w:t>
      </w:r>
      <w:r w:rsidR="00731FDF" w:rsidRPr="00534240">
        <w:rPr>
          <w:rFonts w:ascii="Arial" w:eastAsia="TimesNewRoman" w:hAnsi="Arial" w:cs="Arial"/>
        </w:rPr>
        <w:t>ć</w:t>
      </w:r>
      <w:r w:rsidR="00731FDF" w:rsidRPr="00534240">
        <w:rPr>
          <w:rFonts w:ascii="Arial" w:hAnsi="Arial" w:cs="Arial"/>
        </w:rPr>
        <w:t xml:space="preserve">ine </w:t>
      </w:r>
      <w:r w:rsidR="00A420BF" w:rsidRPr="00534240">
        <w:rPr>
          <w:rFonts w:ascii="Arial" w:hAnsi="Arial" w:cs="Arial"/>
        </w:rPr>
        <w:t>Brtonigla-Verteneglio</w:t>
      </w:r>
      <w:r w:rsidR="00731FDF" w:rsidRPr="00534240">
        <w:rPr>
          <w:rFonts w:ascii="Arial" w:hAnsi="Arial" w:cs="Arial"/>
        </w:rPr>
        <w:t xml:space="preserve"> za </w:t>
      </w:r>
      <w:r w:rsidR="0033415B">
        <w:rPr>
          <w:rFonts w:ascii="Arial" w:hAnsi="Arial" w:cs="Arial"/>
        </w:rPr>
        <w:t>2024</w:t>
      </w:r>
      <w:r w:rsidR="00731FDF" w:rsidRPr="00534240">
        <w:rPr>
          <w:rFonts w:ascii="Arial" w:hAnsi="Arial" w:cs="Arial"/>
        </w:rPr>
        <w:t>.godinu (u daljnjem tekstu: Prora</w:t>
      </w:r>
      <w:r w:rsidR="00731FDF" w:rsidRPr="00534240">
        <w:rPr>
          <w:rFonts w:ascii="Arial" w:eastAsia="TimesNewRoman" w:hAnsi="Arial" w:cs="Arial"/>
        </w:rPr>
        <w:t>č</w:t>
      </w:r>
      <w:r w:rsidR="00731FDF" w:rsidRPr="00534240">
        <w:rPr>
          <w:rFonts w:ascii="Arial" w:hAnsi="Arial" w:cs="Arial"/>
        </w:rPr>
        <w:t>un)</w:t>
      </w:r>
      <w:r w:rsidR="00C74B59" w:rsidRPr="00534240">
        <w:rPr>
          <w:rFonts w:ascii="Arial" w:hAnsi="Arial" w:cs="Arial"/>
        </w:rPr>
        <w:t>,</w:t>
      </w:r>
      <w:r w:rsidR="00731FDF" w:rsidRPr="00534240">
        <w:rPr>
          <w:rFonts w:ascii="Arial" w:hAnsi="Arial" w:cs="Arial"/>
        </w:rPr>
        <w:t xml:space="preserve"> njegovo izvršavanje, opseg zaduživanja i jamstava Op</w:t>
      </w:r>
      <w:r w:rsidR="00731FDF" w:rsidRPr="00534240">
        <w:rPr>
          <w:rFonts w:ascii="Arial" w:eastAsia="TimesNewRoman" w:hAnsi="Arial" w:cs="Arial"/>
        </w:rPr>
        <w:t>ć</w:t>
      </w:r>
      <w:r w:rsidR="00731FDF" w:rsidRPr="00534240">
        <w:rPr>
          <w:rFonts w:ascii="Arial" w:hAnsi="Arial" w:cs="Arial"/>
        </w:rPr>
        <w:t xml:space="preserve">ine </w:t>
      </w:r>
      <w:r w:rsidR="00A420BF" w:rsidRPr="00534240">
        <w:rPr>
          <w:rFonts w:ascii="Arial" w:hAnsi="Arial" w:cs="Arial"/>
        </w:rPr>
        <w:t>Brtonigla-Verteneglio</w:t>
      </w:r>
      <w:r w:rsidR="00731FDF" w:rsidRPr="00534240">
        <w:rPr>
          <w:rFonts w:ascii="Arial" w:hAnsi="Arial" w:cs="Arial"/>
        </w:rPr>
        <w:t xml:space="preserve"> (u daljnjem tekstu:</w:t>
      </w:r>
      <w:r w:rsidR="004D5F86" w:rsidRPr="00534240">
        <w:rPr>
          <w:rFonts w:ascii="Arial" w:hAnsi="Arial" w:cs="Arial"/>
        </w:rPr>
        <w:t xml:space="preserve"> </w:t>
      </w:r>
      <w:r w:rsidR="00731FDF" w:rsidRPr="00534240">
        <w:rPr>
          <w:rFonts w:ascii="Arial" w:hAnsi="Arial" w:cs="Arial"/>
        </w:rPr>
        <w:t>Op</w:t>
      </w:r>
      <w:r w:rsidR="00731FDF" w:rsidRPr="00534240">
        <w:rPr>
          <w:rFonts w:ascii="Arial" w:eastAsia="TimesNewRoman" w:hAnsi="Arial" w:cs="Arial"/>
        </w:rPr>
        <w:t>ć</w:t>
      </w:r>
      <w:r w:rsidR="00731FDF" w:rsidRPr="00534240">
        <w:rPr>
          <w:rFonts w:ascii="Arial" w:hAnsi="Arial" w:cs="Arial"/>
        </w:rPr>
        <w:t xml:space="preserve">ina), upravljanje dugom te financijskom i nefinancijskom imovinom, pojedine ovlasti </w:t>
      </w:r>
      <w:r w:rsidR="00AB6892" w:rsidRPr="00534240">
        <w:rPr>
          <w:rFonts w:ascii="Arial" w:hAnsi="Arial" w:cs="Arial"/>
        </w:rPr>
        <w:t>N</w:t>
      </w:r>
      <w:r w:rsidR="00731FDF" w:rsidRPr="00534240">
        <w:rPr>
          <w:rFonts w:ascii="Arial" w:hAnsi="Arial" w:cs="Arial"/>
        </w:rPr>
        <w:t>a</w:t>
      </w:r>
      <w:r w:rsidR="00731FDF" w:rsidRPr="00534240">
        <w:rPr>
          <w:rFonts w:ascii="Arial" w:eastAsia="TimesNewRoman" w:hAnsi="Arial" w:cs="Arial"/>
        </w:rPr>
        <w:t>č</w:t>
      </w:r>
      <w:r w:rsidR="00731FDF" w:rsidRPr="00534240">
        <w:rPr>
          <w:rFonts w:ascii="Arial" w:hAnsi="Arial" w:cs="Arial"/>
        </w:rPr>
        <w:t>elnika u izvršavanju Prora</w:t>
      </w:r>
      <w:r w:rsidR="00731FDF" w:rsidRPr="00534240">
        <w:rPr>
          <w:rFonts w:ascii="Arial" w:eastAsia="TimesNewRoman" w:hAnsi="Arial" w:cs="Arial"/>
        </w:rPr>
        <w:t>č</w:t>
      </w:r>
      <w:r w:rsidR="00731FDF" w:rsidRPr="00534240">
        <w:rPr>
          <w:rFonts w:ascii="Arial" w:hAnsi="Arial" w:cs="Arial"/>
        </w:rPr>
        <w:t>una te druga pitanja u izvršavanju</w:t>
      </w:r>
      <w:r w:rsidR="0051596A" w:rsidRPr="00534240">
        <w:rPr>
          <w:rFonts w:ascii="Arial" w:hAnsi="Arial" w:cs="Arial"/>
        </w:rPr>
        <w:t xml:space="preserve"> </w:t>
      </w:r>
      <w:r w:rsidR="00731FDF" w:rsidRPr="00534240">
        <w:rPr>
          <w:rFonts w:ascii="Arial" w:hAnsi="Arial" w:cs="Arial"/>
        </w:rPr>
        <w:t>Prora</w:t>
      </w:r>
      <w:r w:rsidR="00731FDF" w:rsidRPr="00534240">
        <w:rPr>
          <w:rFonts w:ascii="Arial" w:eastAsia="TimesNewRoman" w:hAnsi="Arial" w:cs="Arial"/>
        </w:rPr>
        <w:t>č</w:t>
      </w:r>
      <w:r w:rsidR="00731FDF" w:rsidRPr="00534240">
        <w:rPr>
          <w:rFonts w:ascii="Arial" w:hAnsi="Arial" w:cs="Arial"/>
        </w:rPr>
        <w:t>una</w:t>
      </w:r>
      <w:r w:rsidR="0051596A" w:rsidRPr="00534240">
        <w:rPr>
          <w:rFonts w:ascii="Arial" w:hAnsi="Arial" w:cs="Arial"/>
        </w:rPr>
        <w:t>.</w:t>
      </w:r>
    </w:p>
    <w:p w14:paraId="2240466F" w14:textId="77777777" w:rsidR="0051596A" w:rsidRPr="00534240" w:rsidRDefault="0051596A" w:rsidP="00FF39B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65539614" w14:textId="478EF897" w:rsidR="00731FDF" w:rsidRPr="00534240" w:rsidRDefault="00731FDF" w:rsidP="0053424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534240">
        <w:rPr>
          <w:rFonts w:ascii="Arial" w:eastAsia="TimesNewRoman" w:hAnsi="Arial" w:cs="Arial"/>
          <w:b/>
        </w:rPr>
        <w:t>Č</w:t>
      </w:r>
      <w:r w:rsidRPr="00534240">
        <w:rPr>
          <w:rFonts w:ascii="Arial" w:hAnsi="Arial" w:cs="Arial"/>
          <w:b/>
        </w:rPr>
        <w:t>lanak 2.</w:t>
      </w:r>
    </w:p>
    <w:p w14:paraId="03770EEA" w14:textId="77777777" w:rsidR="00186F3C" w:rsidRPr="00534240" w:rsidRDefault="00186F3C" w:rsidP="00186F3C">
      <w:pPr>
        <w:pStyle w:val="NormalWeb"/>
        <w:spacing w:before="0" w:after="0"/>
        <w:jc w:val="both"/>
        <w:rPr>
          <w:sz w:val="22"/>
          <w:szCs w:val="22"/>
        </w:rPr>
      </w:pPr>
      <w:r w:rsidRPr="00534240">
        <w:rPr>
          <w:sz w:val="22"/>
          <w:szCs w:val="22"/>
        </w:rPr>
        <w:t xml:space="preserve">Proračun se sastoji od Općeg i Posebnog dijela, te Obrazloženja. </w:t>
      </w:r>
    </w:p>
    <w:p w14:paraId="0983E0EE" w14:textId="77777777" w:rsidR="00186F3C" w:rsidRPr="00534240" w:rsidRDefault="00186F3C" w:rsidP="00186F3C">
      <w:pPr>
        <w:pStyle w:val="NormalWeb"/>
        <w:spacing w:before="0" w:after="0"/>
        <w:jc w:val="both"/>
        <w:rPr>
          <w:sz w:val="22"/>
          <w:szCs w:val="22"/>
        </w:rPr>
      </w:pPr>
      <w:r w:rsidRPr="00534240">
        <w:rPr>
          <w:sz w:val="22"/>
          <w:szCs w:val="22"/>
        </w:rPr>
        <w:t>Opći dio Proračuna sadrži: sažetak Računa prihoda i rashoda i Računa financiranja, Račun prihoda i rashoda i Račun financiranja.</w:t>
      </w:r>
    </w:p>
    <w:p w14:paraId="2358CD99" w14:textId="1845EE14" w:rsidR="00186F3C" w:rsidRPr="00534240" w:rsidRDefault="00186F3C" w:rsidP="00534240">
      <w:pPr>
        <w:pStyle w:val="NormalWeb"/>
        <w:spacing w:before="0" w:after="0"/>
        <w:jc w:val="both"/>
        <w:rPr>
          <w:sz w:val="22"/>
          <w:szCs w:val="22"/>
        </w:rPr>
      </w:pPr>
      <w:r w:rsidRPr="00534240">
        <w:rPr>
          <w:sz w:val="22"/>
          <w:szCs w:val="22"/>
        </w:rPr>
        <w:t xml:space="preserve">U Računu prihoda i rashoda iskazani su svi porezni i neporezni prihodi i prihodi od nefinancijske imovine te sredstva za financiranje javnih rashoda na razini </w:t>
      </w:r>
      <w:r w:rsidR="00B82B7B">
        <w:rPr>
          <w:sz w:val="22"/>
          <w:szCs w:val="22"/>
        </w:rPr>
        <w:t>Općine Brtonigla-Verteneglio</w:t>
      </w:r>
      <w:r w:rsidRPr="00534240">
        <w:rPr>
          <w:sz w:val="22"/>
          <w:szCs w:val="22"/>
        </w:rPr>
        <w:t xml:space="preserve"> (u daljnjem tektu: </w:t>
      </w:r>
      <w:r w:rsidR="00B82B7B">
        <w:rPr>
          <w:sz w:val="22"/>
          <w:szCs w:val="22"/>
        </w:rPr>
        <w:t>Općine</w:t>
      </w:r>
      <w:r w:rsidRPr="00534240">
        <w:rPr>
          <w:sz w:val="22"/>
          <w:szCs w:val="22"/>
        </w:rPr>
        <w:t>) i proračunskih korisnika.</w:t>
      </w:r>
    </w:p>
    <w:p w14:paraId="20D436D5" w14:textId="77777777" w:rsidR="00186F3C" w:rsidRPr="00534240" w:rsidRDefault="00186F3C" w:rsidP="00534240">
      <w:pPr>
        <w:pStyle w:val="NormalWeb"/>
        <w:spacing w:before="0" w:after="0"/>
        <w:jc w:val="both"/>
        <w:rPr>
          <w:sz w:val="22"/>
          <w:szCs w:val="22"/>
        </w:rPr>
      </w:pPr>
      <w:r w:rsidRPr="00534240">
        <w:rPr>
          <w:sz w:val="22"/>
          <w:szCs w:val="22"/>
        </w:rPr>
        <w:t>U Računu financiranja iskazani su primici od financijske imovine i zaduživanja te svi izdaci za financijsku imovinu i otplatu kredita i zajmova.</w:t>
      </w:r>
    </w:p>
    <w:p w14:paraId="08485177" w14:textId="0A7C36DE" w:rsidR="00186F3C" w:rsidRPr="00534240" w:rsidRDefault="00186F3C" w:rsidP="00186F3C">
      <w:pPr>
        <w:pStyle w:val="NormalWeb"/>
        <w:spacing w:before="0" w:after="0"/>
        <w:jc w:val="both"/>
        <w:rPr>
          <w:sz w:val="22"/>
          <w:szCs w:val="22"/>
        </w:rPr>
      </w:pPr>
      <w:r w:rsidRPr="00534240">
        <w:rPr>
          <w:sz w:val="22"/>
          <w:szCs w:val="22"/>
        </w:rPr>
        <w:t>Posebni dio Proračuna sastoji se od plana rashoda i izdataka proračunskih korisnika iskazanih po organizacijskoj  klasifikaciji, izvorima financiranja i ekonomskoj klasifikaciji, raspoređenih u programe koji se sastoje od aktivnosti i projekata.</w:t>
      </w:r>
    </w:p>
    <w:p w14:paraId="206D2D4C" w14:textId="4B56D8B8" w:rsidR="00992251" w:rsidRPr="00534240" w:rsidRDefault="00992251" w:rsidP="00992251">
      <w:pPr>
        <w:pStyle w:val="NormalWeb"/>
        <w:spacing w:before="0" w:after="0"/>
        <w:jc w:val="center"/>
        <w:rPr>
          <w:b/>
          <w:sz w:val="22"/>
          <w:szCs w:val="22"/>
        </w:rPr>
      </w:pPr>
      <w:r w:rsidRPr="00534240">
        <w:rPr>
          <w:b/>
          <w:sz w:val="22"/>
          <w:szCs w:val="22"/>
        </w:rPr>
        <w:t>Članak 3.</w:t>
      </w:r>
    </w:p>
    <w:p w14:paraId="176F8DFC" w14:textId="7135FFBA" w:rsidR="00731FDF" w:rsidRPr="00534240" w:rsidRDefault="00992251" w:rsidP="00175C30">
      <w:pPr>
        <w:pStyle w:val="NormalWeb"/>
        <w:spacing w:before="0" w:after="0"/>
        <w:jc w:val="both"/>
        <w:rPr>
          <w:sz w:val="22"/>
          <w:szCs w:val="22"/>
        </w:rPr>
      </w:pPr>
      <w:r w:rsidRPr="00534240">
        <w:rPr>
          <w:sz w:val="22"/>
          <w:szCs w:val="22"/>
        </w:rPr>
        <w:t xml:space="preserve">Sredstva za rashode i izdatke korisnika Proračuna osiguravaju se proračunskim korisnicima, i to: tijelima </w:t>
      </w:r>
      <w:r w:rsidR="00464B86" w:rsidRPr="00534240">
        <w:rPr>
          <w:sz w:val="22"/>
          <w:szCs w:val="22"/>
        </w:rPr>
        <w:t>općinske</w:t>
      </w:r>
      <w:r w:rsidRPr="00534240">
        <w:rPr>
          <w:sz w:val="22"/>
          <w:szCs w:val="22"/>
        </w:rPr>
        <w:t xml:space="preserve"> uprave, </w:t>
      </w:r>
      <w:r w:rsidR="00464B86" w:rsidRPr="00534240">
        <w:rPr>
          <w:sz w:val="22"/>
          <w:szCs w:val="22"/>
        </w:rPr>
        <w:t>vlastitom pogonu, ustanovi kojoj</w:t>
      </w:r>
      <w:r w:rsidRPr="00534240">
        <w:rPr>
          <w:sz w:val="22"/>
          <w:szCs w:val="22"/>
        </w:rPr>
        <w:t xml:space="preserve"> je </w:t>
      </w:r>
      <w:r w:rsidR="00464B86" w:rsidRPr="00534240">
        <w:rPr>
          <w:sz w:val="22"/>
          <w:szCs w:val="22"/>
        </w:rPr>
        <w:t>Općina</w:t>
      </w:r>
      <w:r w:rsidRPr="00534240">
        <w:rPr>
          <w:sz w:val="22"/>
          <w:szCs w:val="22"/>
        </w:rPr>
        <w:t xml:space="preserve"> osnivač (</w:t>
      </w:r>
      <w:r w:rsidR="00464B86" w:rsidRPr="00534240">
        <w:rPr>
          <w:sz w:val="22"/>
          <w:szCs w:val="22"/>
        </w:rPr>
        <w:t>dječji vrtić</w:t>
      </w:r>
      <w:r w:rsidRPr="00534240">
        <w:rPr>
          <w:sz w:val="22"/>
          <w:szCs w:val="22"/>
        </w:rPr>
        <w:t>), te ostalim korisnicima koji su u njegov</w:t>
      </w:r>
      <w:r w:rsidR="00B82B7B">
        <w:rPr>
          <w:sz w:val="22"/>
          <w:szCs w:val="22"/>
        </w:rPr>
        <w:t>om</w:t>
      </w:r>
      <w:r w:rsidRPr="00534240">
        <w:rPr>
          <w:sz w:val="22"/>
          <w:szCs w:val="22"/>
        </w:rPr>
        <w:t xml:space="preserve"> Posebnom dijelu određeni za nositelje sredstava.</w:t>
      </w:r>
    </w:p>
    <w:p w14:paraId="2DA6BA10" w14:textId="77777777" w:rsidR="00E6159D" w:rsidRPr="00534240" w:rsidRDefault="00E6159D" w:rsidP="00FF39B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68FE9CEE" w14:textId="77777777" w:rsidR="00731FDF" w:rsidRPr="00534240" w:rsidRDefault="00731FDF" w:rsidP="0042413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534240">
        <w:rPr>
          <w:rFonts w:ascii="Arial" w:eastAsia="TimesNewRoman" w:hAnsi="Arial" w:cs="Arial"/>
          <w:b/>
        </w:rPr>
        <w:t>Č</w:t>
      </w:r>
      <w:r w:rsidR="008E04BB" w:rsidRPr="00534240">
        <w:rPr>
          <w:rFonts w:ascii="Arial" w:hAnsi="Arial" w:cs="Arial"/>
          <w:b/>
        </w:rPr>
        <w:t>lanak 4.</w:t>
      </w:r>
    </w:p>
    <w:p w14:paraId="027108B7" w14:textId="468A9630" w:rsidR="00534240" w:rsidRPr="00534240" w:rsidRDefault="00534240" w:rsidP="00534240">
      <w:pPr>
        <w:pStyle w:val="NormalWeb"/>
        <w:spacing w:before="0" w:after="0"/>
        <w:jc w:val="both"/>
        <w:rPr>
          <w:sz w:val="22"/>
          <w:szCs w:val="22"/>
        </w:rPr>
      </w:pPr>
      <w:r w:rsidRPr="00534240">
        <w:rPr>
          <w:sz w:val="22"/>
          <w:szCs w:val="22"/>
        </w:rPr>
        <w:t>Za planiranje i izvršavanje Proračuna u cjelini</w:t>
      </w:r>
      <w:r w:rsidR="0019410B">
        <w:rPr>
          <w:sz w:val="22"/>
          <w:szCs w:val="22"/>
        </w:rPr>
        <w:t xml:space="preserve"> je</w:t>
      </w:r>
      <w:r w:rsidRPr="00534240">
        <w:rPr>
          <w:sz w:val="22"/>
          <w:szCs w:val="22"/>
        </w:rPr>
        <w:t xml:space="preserve"> odgovoran </w:t>
      </w:r>
      <w:r>
        <w:rPr>
          <w:sz w:val="22"/>
          <w:szCs w:val="22"/>
        </w:rPr>
        <w:t>N</w:t>
      </w:r>
      <w:r w:rsidRPr="00534240">
        <w:rPr>
          <w:sz w:val="22"/>
          <w:szCs w:val="22"/>
        </w:rPr>
        <w:t>ačelnik.</w:t>
      </w:r>
    </w:p>
    <w:p w14:paraId="68FC77B1" w14:textId="352D3A93" w:rsidR="00534240" w:rsidRPr="00534240" w:rsidRDefault="00534240" w:rsidP="00534240">
      <w:pPr>
        <w:jc w:val="both"/>
        <w:rPr>
          <w:rFonts w:ascii="Arial" w:hAnsi="Arial" w:cs="Arial"/>
        </w:rPr>
      </w:pPr>
      <w:r w:rsidRPr="00534240">
        <w:rPr>
          <w:rFonts w:ascii="Arial" w:hAnsi="Arial" w:cs="Arial"/>
        </w:rPr>
        <w:t>Načelnik i odgovorna osobe proračunskog korisnika dužni su primjenjivati fiskalna pravila Zakona o fiskalnoj odgovornosti („Narodne novine“ 111/18) i osigurati učinkovito i djelotvorno funkcioniranje sustva financijskog upravljanja i kontrola kao i sustava nadzora i kontrole nad trošenjem proračunskih sredstava.</w:t>
      </w:r>
    </w:p>
    <w:p w14:paraId="238996AB" w14:textId="77777777" w:rsidR="00534240" w:rsidRPr="00534240" w:rsidRDefault="00534240" w:rsidP="00534240">
      <w:pPr>
        <w:pStyle w:val="NormalWeb"/>
        <w:spacing w:before="0" w:after="0"/>
        <w:jc w:val="both"/>
        <w:rPr>
          <w:sz w:val="22"/>
          <w:szCs w:val="22"/>
        </w:rPr>
      </w:pPr>
      <w:r w:rsidRPr="00534240">
        <w:rPr>
          <w:sz w:val="22"/>
          <w:szCs w:val="22"/>
        </w:rPr>
        <w:lastRenderedPageBreak/>
        <w:t>Prihodi Proračuna ubiru se i uplaćuju u Proračun u skladu sa zakonom i drugim propisima neovisno o visini prihoda planiranih u Proračunu.</w:t>
      </w:r>
    </w:p>
    <w:p w14:paraId="19591539" w14:textId="7F02981E" w:rsidR="00534240" w:rsidRPr="00534240" w:rsidRDefault="00534240" w:rsidP="00534240">
      <w:pPr>
        <w:pStyle w:val="NormalWeb"/>
        <w:spacing w:before="0" w:after="0"/>
        <w:jc w:val="center"/>
        <w:rPr>
          <w:b/>
          <w:bCs/>
          <w:sz w:val="22"/>
          <w:szCs w:val="22"/>
        </w:rPr>
      </w:pPr>
      <w:r w:rsidRPr="00534240">
        <w:rPr>
          <w:b/>
          <w:bCs/>
          <w:sz w:val="22"/>
          <w:szCs w:val="22"/>
        </w:rPr>
        <w:t>Članak 5.</w:t>
      </w:r>
    </w:p>
    <w:p w14:paraId="7ED24510" w14:textId="180F9CD2" w:rsidR="00534240" w:rsidRPr="00534240" w:rsidRDefault="00534240" w:rsidP="00534240">
      <w:pPr>
        <w:pStyle w:val="NormalWeb"/>
        <w:spacing w:before="0" w:after="0"/>
        <w:jc w:val="both"/>
        <w:rPr>
          <w:sz w:val="22"/>
          <w:szCs w:val="22"/>
        </w:rPr>
      </w:pPr>
      <w:r w:rsidRPr="00534240">
        <w:rPr>
          <w:sz w:val="22"/>
          <w:szCs w:val="22"/>
        </w:rPr>
        <w:t>Prihodi koje proračunski korisni</w:t>
      </w:r>
      <w:r>
        <w:rPr>
          <w:sz w:val="22"/>
          <w:szCs w:val="22"/>
        </w:rPr>
        <w:t>k</w:t>
      </w:r>
      <w:r w:rsidRPr="00534240">
        <w:rPr>
          <w:sz w:val="22"/>
          <w:szCs w:val="22"/>
        </w:rPr>
        <w:t xml:space="preserve"> ostvar</w:t>
      </w:r>
      <w:r>
        <w:rPr>
          <w:sz w:val="22"/>
          <w:szCs w:val="22"/>
        </w:rPr>
        <w:t>i</w:t>
      </w:r>
      <w:r w:rsidRPr="00534240">
        <w:rPr>
          <w:sz w:val="22"/>
          <w:szCs w:val="22"/>
        </w:rPr>
        <w:t xml:space="preserve"> od vlastite djelatnosti (vlastiti prihodi), iz donacija, po posebnim propisima i iz drugih izvora, namjenski su prihodi Proračuna.</w:t>
      </w:r>
    </w:p>
    <w:p w14:paraId="63B077FD" w14:textId="15101558" w:rsidR="00534240" w:rsidRPr="00534240" w:rsidRDefault="00534240" w:rsidP="00534240">
      <w:pPr>
        <w:pStyle w:val="NormalWeb"/>
        <w:spacing w:before="0" w:after="0"/>
        <w:jc w:val="both"/>
        <w:rPr>
          <w:sz w:val="22"/>
          <w:szCs w:val="22"/>
        </w:rPr>
      </w:pPr>
      <w:r w:rsidRPr="00534240">
        <w:rPr>
          <w:sz w:val="22"/>
          <w:szCs w:val="22"/>
        </w:rPr>
        <w:t>Prihodi iz stavka 1. ovog članka planiraju se  financijskim plano</w:t>
      </w:r>
      <w:r w:rsidR="00F070EC">
        <w:rPr>
          <w:sz w:val="22"/>
          <w:szCs w:val="22"/>
        </w:rPr>
        <w:t>m</w:t>
      </w:r>
      <w:r w:rsidRPr="00534240">
        <w:rPr>
          <w:sz w:val="22"/>
          <w:szCs w:val="22"/>
        </w:rPr>
        <w:t xml:space="preserve"> proračunsk</w:t>
      </w:r>
      <w:r>
        <w:rPr>
          <w:sz w:val="22"/>
          <w:szCs w:val="22"/>
        </w:rPr>
        <w:t>og</w:t>
      </w:r>
      <w:r w:rsidRPr="00534240">
        <w:rPr>
          <w:sz w:val="22"/>
          <w:szCs w:val="22"/>
        </w:rPr>
        <w:t xml:space="preserve"> korisnika i uplaćuju na nj</w:t>
      </w:r>
      <w:r w:rsidR="00F070EC">
        <w:rPr>
          <w:sz w:val="22"/>
          <w:szCs w:val="22"/>
        </w:rPr>
        <w:t>egov</w:t>
      </w:r>
      <w:r w:rsidRPr="00534240">
        <w:rPr>
          <w:sz w:val="22"/>
          <w:szCs w:val="22"/>
        </w:rPr>
        <w:t xml:space="preserve"> račun, a mogu se koristiti isključivo za namjene utvrđene financijskim plano</w:t>
      </w:r>
      <w:r w:rsidR="00F070EC">
        <w:rPr>
          <w:sz w:val="22"/>
          <w:szCs w:val="22"/>
        </w:rPr>
        <w:t>m</w:t>
      </w:r>
      <w:r w:rsidRPr="00534240">
        <w:rPr>
          <w:sz w:val="22"/>
          <w:szCs w:val="22"/>
        </w:rPr>
        <w:t>.</w:t>
      </w:r>
    </w:p>
    <w:p w14:paraId="03F80473" w14:textId="6D596221" w:rsidR="00534240" w:rsidRPr="00534240" w:rsidRDefault="00534240" w:rsidP="00534240">
      <w:pPr>
        <w:pStyle w:val="NormalWeb"/>
        <w:spacing w:before="0" w:after="0"/>
        <w:jc w:val="both"/>
        <w:rPr>
          <w:sz w:val="22"/>
          <w:szCs w:val="22"/>
        </w:rPr>
      </w:pPr>
      <w:r w:rsidRPr="00534240">
        <w:rPr>
          <w:sz w:val="22"/>
          <w:szCs w:val="22"/>
        </w:rPr>
        <w:t xml:space="preserve">Ako se tijekom proračunske godine ukaže potreba za izmjenama i dopunama financijskog plana proračunskog korisnika, isti ih može donijeti bez prethodne suglasnosti osnivača, ali isključivo u visini ostvarenih vlastitih i namjenskih prihoda i primitaka. </w:t>
      </w:r>
    </w:p>
    <w:p w14:paraId="5CCF5397" w14:textId="6E7C1939" w:rsidR="00534240" w:rsidRPr="00534240" w:rsidRDefault="00534240" w:rsidP="00534240">
      <w:pPr>
        <w:pStyle w:val="NormalWeb"/>
        <w:spacing w:before="0" w:after="0"/>
        <w:jc w:val="both"/>
        <w:rPr>
          <w:sz w:val="22"/>
          <w:szCs w:val="22"/>
        </w:rPr>
      </w:pPr>
      <w:r w:rsidRPr="00534240">
        <w:rPr>
          <w:sz w:val="22"/>
          <w:szCs w:val="22"/>
        </w:rPr>
        <w:t xml:space="preserve">U slučaju nastanka događaja iz stavka 3. ovog članka proračunski korisnik je dužan pismenim putem izvijestiti </w:t>
      </w:r>
      <w:r>
        <w:rPr>
          <w:sz w:val="22"/>
          <w:szCs w:val="22"/>
        </w:rPr>
        <w:t>Jedinstveni upravni odjel,</w:t>
      </w:r>
      <w:r w:rsidRPr="00534240">
        <w:rPr>
          <w:sz w:val="22"/>
          <w:szCs w:val="22"/>
        </w:rPr>
        <w:t xml:space="preserve"> najkasnije u roku od 5 dana po isteku mjeseca u kojemu je donio izmjene i dopune financijskog plana.</w:t>
      </w:r>
    </w:p>
    <w:p w14:paraId="18C6C151" w14:textId="5182D9AD" w:rsidR="00534240" w:rsidRPr="00534240" w:rsidRDefault="00534240" w:rsidP="00534240">
      <w:pPr>
        <w:pStyle w:val="NormalWeb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Proračunski korisnik</w:t>
      </w:r>
      <w:r w:rsidRPr="00534240">
        <w:rPr>
          <w:sz w:val="22"/>
          <w:szCs w:val="22"/>
        </w:rPr>
        <w:t xml:space="preserve"> mo</w:t>
      </w:r>
      <w:r>
        <w:rPr>
          <w:sz w:val="22"/>
          <w:szCs w:val="22"/>
        </w:rPr>
        <w:t>že</w:t>
      </w:r>
      <w:r w:rsidRPr="00534240">
        <w:rPr>
          <w:sz w:val="22"/>
          <w:szCs w:val="22"/>
        </w:rPr>
        <w:t xml:space="preserve"> preuzimati obveze i plaćati ih po stavkama rashoda za čije su financiranje planirani namjenski prihodi iz stavka 1. ovog članka isključivo do iznosa naplaćenih namjenskih prihoda.</w:t>
      </w:r>
    </w:p>
    <w:p w14:paraId="526C9DC7" w14:textId="60CB363A" w:rsidR="00534240" w:rsidRDefault="00534240" w:rsidP="00534240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Članak 6.</w:t>
      </w:r>
    </w:p>
    <w:p w14:paraId="5B24F5AF" w14:textId="77777777" w:rsidR="00534240" w:rsidRDefault="00534240" w:rsidP="00534240">
      <w:pPr>
        <w:spacing w:after="0"/>
        <w:jc w:val="both"/>
        <w:rPr>
          <w:rFonts w:ascii="Arial" w:hAnsi="Arial" w:cs="Arial"/>
          <w:b/>
        </w:rPr>
      </w:pPr>
    </w:p>
    <w:p w14:paraId="5F6CF770" w14:textId="43703293" w:rsidR="00534240" w:rsidRPr="00ED2C56" w:rsidRDefault="00534240" w:rsidP="00534240">
      <w:pPr>
        <w:spacing w:after="0"/>
        <w:jc w:val="both"/>
        <w:rPr>
          <w:rFonts w:ascii="Arial" w:hAnsi="Arial" w:cs="Arial"/>
          <w:bCs/>
        </w:rPr>
      </w:pPr>
      <w:r w:rsidRPr="00ED2C56">
        <w:rPr>
          <w:rFonts w:ascii="Arial" w:hAnsi="Arial" w:cs="Arial"/>
          <w:bCs/>
        </w:rPr>
        <w:t>Proračunski korisnik Općine Brtonigla-Verteneglio izuzet je od obveze uplate namjenskih prihoda i primitaka te vlastitih prihoda u Proračun, ali je dužan tromjesečno izvještavati Jedinstveni upravni odjel Općine Brtonigla-Verteneglio o ostvarenim i utrošenim sredstvima iz stavka 1. ovog članka, što će se definirati Uputama o načinu praćenja, ostvarivanja i trošenja vlastitih i namjenskih prihoda i primitaka proračunskih korisnika uključenih u proračun Općine Brtonigle-Verteneglio.</w:t>
      </w:r>
    </w:p>
    <w:p w14:paraId="0DE3A9A6" w14:textId="3709D528" w:rsidR="00534240" w:rsidRPr="004118F5" w:rsidRDefault="00534240" w:rsidP="00534240">
      <w:pPr>
        <w:pStyle w:val="NormalWeb"/>
        <w:spacing w:before="0" w:after="0"/>
        <w:jc w:val="center"/>
        <w:rPr>
          <w:b/>
          <w:bCs/>
          <w:sz w:val="22"/>
          <w:szCs w:val="22"/>
        </w:rPr>
      </w:pPr>
      <w:r w:rsidRPr="004118F5">
        <w:rPr>
          <w:b/>
          <w:bCs/>
          <w:sz w:val="22"/>
          <w:szCs w:val="22"/>
        </w:rPr>
        <w:t xml:space="preserve">Članak </w:t>
      </w:r>
      <w:r w:rsidR="004118F5">
        <w:rPr>
          <w:b/>
          <w:bCs/>
          <w:sz w:val="22"/>
          <w:szCs w:val="22"/>
        </w:rPr>
        <w:t>7</w:t>
      </w:r>
      <w:r w:rsidRPr="004118F5">
        <w:rPr>
          <w:b/>
          <w:bCs/>
          <w:sz w:val="22"/>
          <w:szCs w:val="22"/>
        </w:rPr>
        <w:t>.</w:t>
      </w:r>
    </w:p>
    <w:p w14:paraId="1D8CA950" w14:textId="53CE088F" w:rsidR="00534240" w:rsidRPr="00534240" w:rsidRDefault="00534240" w:rsidP="00534240">
      <w:pPr>
        <w:jc w:val="both"/>
        <w:rPr>
          <w:rFonts w:ascii="Arial" w:hAnsi="Arial" w:cs="Arial"/>
          <w:lang w:val="fi-FI"/>
        </w:rPr>
      </w:pPr>
      <w:r w:rsidRPr="00534240">
        <w:rPr>
          <w:rFonts w:ascii="Arial" w:hAnsi="Arial" w:cs="Arial"/>
          <w:lang w:val="fi-FI"/>
        </w:rPr>
        <w:t xml:space="preserve">Namjenski prihodi iz članka </w:t>
      </w:r>
      <w:r w:rsidR="004118F5">
        <w:rPr>
          <w:rFonts w:ascii="Arial" w:hAnsi="Arial" w:cs="Arial"/>
          <w:lang w:val="fi-FI"/>
        </w:rPr>
        <w:t>5</w:t>
      </w:r>
      <w:r w:rsidRPr="00534240">
        <w:rPr>
          <w:rFonts w:ascii="Arial" w:hAnsi="Arial" w:cs="Arial"/>
          <w:lang w:val="fi-FI"/>
        </w:rPr>
        <w:t xml:space="preserve">. stavka 1. ove Odluke koji ne budu iskorišteni u ovoj proračunskoj godini prenose se u narednu proračunsku godinu i koriste se za iste namjene za koje su bili utvrđeni financijskim planom proračunskih korisnika za ovu proračunsku godinu. </w:t>
      </w:r>
    </w:p>
    <w:p w14:paraId="384833CF" w14:textId="65378FF4" w:rsidR="00534240" w:rsidRPr="00534240" w:rsidRDefault="00534240" w:rsidP="00534240">
      <w:pPr>
        <w:jc w:val="both"/>
        <w:rPr>
          <w:rFonts w:ascii="Arial" w:hAnsi="Arial" w:cs="Arial"/>
          <w:lang w:val="fi-FI"/>
        </w:rPr>
      </w:pPr>
      <w:r w:rsidRPr="00534240">
        <w:rPr>
          <w:rFonts w:ascii="Arial" w:hAnsi="Arial" w:cs="Arial"/>
          <w:lang w:val="fi-FI"/>
        </w:rPr>
        <w:t>Za opseg prenesenih prihoda iz stavka 1. ovoga članka povećat će se financijski plan proračunsk</w:t>
      </w:r>
      <w:r w:rsidR="004118F5">
        <w:rPr>
          <w:rFonts w:ascii="Arial" w:hAnsi="Arial" w:cs="Arial"/>
          <w:lang w:val="fi-FI"/>
        </w:rPr>
        <w:t>og</w:t>
      </w:r>
      <w:r w:rsidRPr="00534240">
        <w:rPr>
          <w:rFonts w:ascii="Arial" w:hAnsi="Arial" w:cs="Arial"/>
          <w:lang w:val="fi-FI"/>
        </w:rPr>
        <w:t xml:space="preserve"> korisnika za narednu godinu.  </w:t>
      </w:r>
    </w:p>
    <w:p w14:paraId="44F86C8F" w14:textId="0159F9D7" w:rsidR="00534240" w:rsidRPr="004118F5" w:rsidRDefault="00534240" w:rsidP="00534240">
      <w:pPr>
        <w:pStyle w:val="NormalWeb"/>
        <w:spacing w:before="0" w:after="0"/>
        <w:jc w:val="center"/>
        <w:rPr>
          <w:b/>
          <w:bCs/>
          <w:sz w:val="22"/>
          <w:szCs w:val="22"/>
        </w:rPr>
      </w:pPr>
      <w:r w:rsidRPr="004118F5">
        <w:rPr>
          <w:b/>
          <w:bCs/>
          <w:sz w:val="22"/>
          <w:szCs w:val="22"/>
        </w:rPr>
        <w:t xml:space="preserve">Članak </w:t>
      </w:r>
      <w:r w:rsidR="004118F5" w:rsidRPr="004118F5">
        <w:rPr>
          <w:b/>
          <w:bCs/>
          <w:sz w:val="22"/>
          <w:szCs w:val="22"/>
        </w:rPr>
        <w:t>8</w:t>
      </w:r>
      <w:r w:rsidRPr="004118F5">
        <w:rPr>
          <w:b/>
          <w:bCs/>
          <w:sz w:val="22"/>
          <w:szCs w:val="22"/>
        </w:rPr>
        <w:t>.</w:t>
      </w:r>
    </w:p>
    <w:p w14:paraId="2D960937" w14:textId="5A0F9D58" w:rsidR="00534240" w:rsidRPr="00534240" w:rsidRDefault="00534240" w:rsidP="00534240">
      <w:pPr>
        <w:pStyle w:val="NormalWeb"/>
        <w:spacing w:before="0" w:after="0"/>
        <w:jc w:val="both"/>
        <w:rPr>
          <w:sz w:val="22"/>
          <w:szCs w:val="22"/>
        </w:rPr>
      </w:pPr>
      <w:r w:rsidRPr="00534240">
        <w:rPr>
          <w:sz w:val="22"/>
          <w:szCs w:val="22"/>
        </w:rPr>
        <w:t>Svaki rashod i izdatak iz Proračuna mora se temeljiti na vjerodostojnoj knjigovodstvenoj ispravi kojom se dokazuje obveza plaćanja.</w:t>
      </w:r>
    </w:p>
    <w:p w14:paraId="49CBDE23" w14:textId="18E173B3" w:rsidR="00D63033" w:rsidRPr="00534240" w:rsidRDefault="00D63033" w:rsidP="00D6303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34240">
        <w:rPr>
          <w:rFonts w:ascii="Arial" w:hAnsi="Arial" w:cs="Arial"/>
        </w:rPr>
        <w:t>Odobrenje za plaćanje i nalog za isplatu izdaje Načelnik.</w:t>
      </w:r>
    </w:p>
    <w:p w14:paraId="2D15B27E" w14:textId="77777777" w:rsidR="00D63033" w:rsidRPr="00534240" w:rsidRDefault="00D63033" w:rsidP="00D6303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NewRoman" w:hAnsi="Arial" w:cs="Arial"/>
          <w:b/>
        </w:rPr>
      </w:pPr>
    </w:p>
    <w:p w14:paraId="43ABB659" w14:textId="77777777" w:rsidR="001A0F49" w:rsidRDefault="001A0F49" w:rsidP="00D63033">
      <w:pPr>
        <w:pStyle w:val="NormalWeb"/>
        <w:spacing w:before="0" w:after="0"/>
        <w:jc w:val="center"/>
        <w:rPr>
          <w:sz w:val="22"/>
          <w:szCs w:val="22"/>
        </w:rPr>
      </w:pPr>
    </w:p>
    <w:p w14:paraId="27AE3A52" w14:textId="38057023" w:rsidR="00534240" w:rsidRPr="00D63033" w:rsidRDefault="00534240" w:rsidP="00D63033">
      <w:pPr>
        <w:pStyle w:val="NormalWeb"/>
        <w:spacing w:before="0" w:after="0"/>
        <w:jc w:val="center"/>
        <w:rPr>
          <w:b/>
          <w:bCs/>
          <w:sz w:val="22"/>
          <w:szCs w:val="22"/>
        </w:rPr>
      </w:pPr>
      <w:r w:rsidRPr="00D63033">
        <w:rPr>
          <w:b/>
          <w:bCs/>
          <w:sz w:val="22"/>
          <w:szCs w:val="22"/>
        </w:rPr>
        <w:lastRenderedPageBreak/>
        <w:t xml:space="preserve">Članak </w:t>
      </w:r>
      <w:r w:rsidR="00D63033" w:rsidRPr="00D63033">
        <w:rPr>
          <w:b/>
          <w:bCs/>
          <w:sz w:val="22"/>
          <w:szCs w:val="22"/>
        </w:rPr>
        <w:t>9</w:t>
      </w:r>
      <w:r w:rsidRPr="00D63033">
        <w:rPr>
          <w:b/>
          <w:bCs/>
          <w:sz w:val="22"/>
          <w:szCs w:val="22"/>
        </w:rPr>
        <w:t>.</w:t>
      </w:r>
    </w:p>
    <w:p w14:paraId="38E043A8" w14:textId="0AB51035" w:rsidR="00534240" w:rsidRPr="00534240" w:rsidRDefault="00534240" w:rsidP="00534240">
      <w:pPr>
        <w:pStyle w:val="NormalWeb"/>
        <w:spacing w:before="0" w:after="0"/>
        <w:jc w:val="both"/>
        <w:rPr>
          <w:sz w:val="22"/>
          <w:szCs w:val="22"/>
        </w:rPr>
      </w:pPr>
      <w:r w:rsidRPr="00534240">
        <w:rPr>
          <w:sz w:val="22"/>
          <w:szCs w:val="22"/>
        </w:rPr>
        <w:t>Postupak nabave roba, radova i usluga mora se temeljiti na propisima o javnoj nabavi.</w:t>
      </w:r>
    </w:p>
    <w:p w14:paraId="3150B87E" w14:textId="1229AE6D" w:rsidR="00534240" w:rsidRPr="00292A82" w:rsidRDefault="00534240" w:rsidP="00534240">
      <w:pPr>
        <w:pStyle w:val="NormalWeb"/>
        <w:spacing w:before="0" w:after="0"/>
        <w:jc w:val="center"/>
        <w:rPr>
          <w:b/>
          <w:bCs/>
          <w:sz w:val="22"/>
          <w:szCs w:val="22"/>
        </w:rPr>
      </w:pPr>
      <w:r w:rsidRPr="00292A82">
        <w:rPr>
          <w:b/>
          <w:bCs/>
          <w:sz w:val="22"/>
          <w:szCs w:val="22"/>
        </w:rPr>
        <w:t>Članak 1</w:t>
      </w:r>
      <w:r w:rsidR="00292A82" w:rsidRPr="00292A82">
        <w:rPr>
          <w:b/>
          <w:bCs/>
          <w:sz w:val="22"/>
          <w:szCs w:val="22"/>
        </w:rPr>
        <w:t>0</w:t>
      </w:r>
      <w:r w:rsidRPr="00292A82">
        <w:rPr>
          <w:b/>
          <w:bCs/>
          <w:sz w:val="22"/>
          <w:szCs w:val="22"/>
        </w:rPr>
        <w:t>.</w:t>
      </w:r>
    </w:p>
    <w:p w14:paraId="4401BB92" w14:textId="2E59563F" w:rsidR="00534240" w:rsidRPr="00534240" w:rsidRDefault="00534240" w:rsidP="00534240">
      <w:pPr>
        <w:pStyle w:val="NormalWeb"/>
        <w:spacing w:before="0" w:after="0"/>
        <w:jc w:val="both"/>
        <w:rPr>
          <w:sz w:val="22"/>
          <w:szCs w:val="22"/>
        </w:rPr>
      </w:pPr>
      <w:r w:rsidRPr="00534240">
        <w:rPr>
          <w:sz w:val="22"/>
          <w:szCs w:val="22"/>
        </w:rPr>
        <w:t xml:space="preserve">Sredstva za rad političkih stranaka zastupljenih u </w:t>
      </w:r>
      <w:r w:rsidR="00292A82">
        <w:rPr>
          <w:sz w:val="22"/>
          <w:szCs w:val="22"/>
        </w:rPr>
        <w:t>Općinskom</w:t>
      </w:r>
      <w:r w:rsidRPr="00534240">
        <w:rPr>
          <w:sz w:val="22"/>
          <w:szCs w:val="22"/>
        </w:rPr>
        <w:t xml:space="preserve"> vijeću, naknade troškova za rad članova </w:t>
      </w:r>
      <w:r w:rsidR="00292A82">
        <w:rPr>
          <w:sz w:val="22"/>
          <w:szCs w:val="22"/>
        </w:rPr>
        <w:t>Općinskog</w:t>
      </w:r>
      <w:r w:rsidRPr="00534240">
        <w:rPr>
          <w:sz w:val="22"/>
          <w:szCs w:val="22"/>
        </w:rPr>
        <w:t xml:space="preserve"> vijeća i njegovih radnih tijela, isplaćivat će se temeljem Odluka </w:t>
      </w:r>
      <w:r w:rsidR="00292A82">
        <w:rPr>
          <w:sz w:val="22"/>
          <w:szCs w:val="22"/>
        </w:rPr>
        <w:t>Općinskog</w:t>
      </w:r>
      <w:r w:rsidRPr="00534240">
        <w:rPr>
          <w:sz w:val="22"/>
          <w:szCs w:val="22"/>
        </w:rPr>
        <w:t xml:space="preserve"> vijeća.</w:t>
      </w:r>
    </w:p>
    <w:p w14:paraId="4D3DD79E" w14:textId="3B8F548C" w:rsidR="00534240" w:rsidRPr="00292A82" w:rsidRDefault="00534240" w:rsidP="00534240">
      <w:pPr>
        <w:pStyle w:val="NormalWeb"/>
        <w:spacing w:before="0" w:after="0"/>
        <w:jc w:val="center"/>
        <w:rPr>
          <w:b/>
          <w:bCs/>
          <w:sz w:val="22"/>
          <w:szCs w:val="22"/>
        </w:rPr>
      </w:pPr>
      <w:r w:rsidRPr="00292A82">
        <w:rPr>
          <w:b/>
          <w:bCs/>
          <w:sz w:val="22"/>
          <w:szCs w:val="22"/>
        </w:rPr>
        <w:t>Članak 1</w:t>
      </w:r>
      <w:r w:rsidR="00292A82" w:rsidRPr="00292A82">
        <w:rPr>
          <w:b/>
          <w:bCs/>
          <w:sz w:val="22"/>
          <w:szCs w:val="22"/>
        </w:rPr>
        <w:t>1</w:t>
      </w:r>
      <w:r w:rsidRPr="00292A82">
        <w:rPr>
          <w:b/>
          <w:bCs/>
          <w:sz w:val="22"/>
          <w:szCs w:val="22"/>
        </w:rPr>
        <w:t>.</w:t>
      </w:r>
    </w:p>
    <w:p w14:paraId="1C798FA2" w14:textId="04AB4333" w:rsidR="00534240" w:rsidRPr="00534240" w:rsidRDefault="00534240" w:rsidP="00534240">
      <w:pPr>
        <w:pStyle w:val="NormalWeb"/>
        <w:spacing w:before="0" w:after="0"/>
        <w:jc w:val="both"/>
        <w:rPr>
          <w:sz w:val="22"/>
          <w:szCs w:val="22"/>
        </w:rPr>
      </w:pPr>
      <w:r w:rsidRPr="00534240">
        <w:rPr>
          <w:sz w:val="22"/>
          <w:szCs w:val="22"/>
        </w:rPr>
        <w:t>Pogrešno ili više uplaćeni prihodi  Proračuna, vraćaju se uplatiteljima na teret tih prihoda.</w:t>
      </w:r>
    </w:p>
    <w:p w14:paraId="7E87F68A" w14:textId="393DA1D1" w:rsidR="00534240" w:rsidRPr="00534240" w:rsidRDefault="00534240" w:rsidP="00534240">
      <w:pPr>
        <w:pStyle w:val="NormalWeb"/>
        <w:spacing w:before="0" w:after="0"/>
        <w:jc w:val="both"/>
        <w:rPr>
          <w:sz w:val="22"/>
          <w:szCs w:val="22"/>
        </w:rPr>
      </w:pPr>
      <w:r w:rsidRPr="00534240">
        <w:rPr>
          <w:sz w:val="22"/>
          <w:szCs w:val="22"/>
        </w:rPr>
        <w:t>Pogrešno ili više uplaćeni prihodi u proračune prethodnih godina, vraćaju se uplatiteljima na teret rashoda Proračuna.</w:t>
      </w:r>
    </w:p>
    <w:p w14:paraId="2227E70E" w14:textId="2A764AEF" w:rsidR="00534240" w:rsidRPr="00292A82" w:rsidRDefault="00534240" w:rsidP="00534240">
      <w:pPr>
        <w:pStyle w:val="NormalWeb"/>
        <w:spacing w:before="0" w:after="0"/>
        <w:jc w:val="center"/>
        <w:rPr>
          <w:b/>
          <w:bCs/>
          <w:sz w:val="22"/>
          <w:szCs w:val="22"/>
        </w:rPr>
      </w:pPr>
      <w:r w:rsidRPr="00292A82">
        <w:rPr>
          <w:b/>
          <w:bCs/>
          <w:sz w:val="22"/>
          <w:szCs w:val="22"/>
        </w:rPr>
        <w:t>Članak 1</w:t>
      </w:r>
      <w:r w:rsidR="00292A82" w:rsidRPr="00292A82">
        <w:rPr>
          <w:b/>
          <w:bCs/>
          <w:sz w:val="22"/>
          <w:szCs w:val="22"/>
        </w:rPr>
        <w:t>2</w:t>
      </w:r>
      <w:r w:rsidRPr="00292A82">
        <w:rPr>
          <w:b/>
          <w:bCs/>
          <w:sz w:val="22"/>
          <w:szCs w:val="22"/>
        </w:rPr>
        <w:t>.</w:t>
      </w:r>
    </w:p>
    <w:p w14:paraId="4302D177" w14:textId="4C0B0D5E" w:rsidR="00534240" w:rsidRPr="00534240" w:rsidRDefault="00292A82" w:rsidP="00534240">
      <w:pPr>
        <w:pStyle w:val="NormalWeb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Načelnik</w:t>
      </w:r>
      <w:r w:rsidR="00534240" w:rsidRPr="00534240">
        <w:rPr>
          <w:sz w:val="22"/>
          <w:szCs w:val="22"/>
        </w:rPr>
        <w:t xml:space="preserve"> može na zahtjev dužnika odgoditi plaćanje ili odobriti obročnu otplatu duga po osnovi javnih i nejavnih davanja u skladu sa Zakonskim i podzakonskim propisima, ukoliko bi se na taj način poboljšala dužnikova mogućnost otplate duga, odnosno ako bi naplata duga u cijelosti dovela do nelikvidnosti (blokade računa) dužnika.</w:t>
      </w:r>
    </w:p>
    <w:p w14:paraId="5E2A9FF7" w14:textId="182D17C4" w:rsidR="00534240" w:rsidRPr="00534240" w:rsidRDefault="00292A82" w:rsidP="00292A82">
      <w:pPr>
        <w:pStyle w:val="NormalWeb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Načelnik</w:t>
      </w:r>
      <w:r w:rsidR="00534240" w:rsidRPr="00534240">
        <w:rPr>
          <w:sz w:val="22"/>
          <w:szCs w:val="22"/>
        </w:rPr>
        <w:t xml:space="preserve"> može otpisati u cijelosti ili djelomično otpisati potraživanja </w:t>
      </w:r>
      <w:r>
        <w:rPr>
          <w:sz w:val="22"/>
          <w:szCs w:val="22"/>
        </w:rPr>
        <w:t>Općine</w:t>
      </w:r>
      <w:r w:rsidR="00534240" w:rsidRPr="00534240">
        <w:rPr>
          <w:sz w:val="22"/>
          <w:szCs w:val="22"/>
        </w:rPr>
        <w:t xml:space="preserve"> ako bi troškovi postupka naplate potraživanja bili u nesrazmjeru s visinom potraživanja, odnosno zbog drugih opravdanih razloga, u skladu s propisima.</w:t>
      </w:r>
    </w:p>
    <w:p w14:paraId="6C3DE352" w14:textId="29F2D60D" w:rsidR="00534240" w:rsidRPr="00292A82" w:rsidRDefault="00534240" w:rsidP="00534240">
      <w:pPr>
        <w:pStyle w:val="NormalWeb"/>
        <w:spacing w:before="0" w:after="0"/>
        <w:jc w:val="center"/>
        <w:rPr>
          <w:b/>
          <w:bCs/>
          <w:sz w:val="22"/>
          <w:szCs w:val="22"/>
        </w:rPr>
      </w:pPr>
      <w:r w:rsidRPr="00292A82">
        <w:rPr>
          <w:b/>
          <w:bCs/>
          <w:sz w:val="22"/>
          <w:szCs w:val="22"/>
        </w:rPr>
        <w:t>Članak 1</w:t>
      </w:r>
      <w:r w:rsidR="00292A82" w:rsidRPr="00292A82">
        <w:rPr>
          <w:b/>
          <w:bCs/>
          <w:sz w:val="22"/>
          <w:szCs w:val="22"/>
        </w:rPr>
        <w:t>3</w:t>
      </w:r>
      <w:r w:rsidRPr="00292A82">
        <w:rPr>
          <w:b/>
          <w:bCs/>
          <w:sz w:val="22"/>
          <w:szCs w:val="22"/>
        </w:rPr>
        <w:t>.</w:t>
      </w:r>
    </w:p>
    <w:p w14:paraId="39D4B695" w14:textId="75942885" w:rsidR="00534240" w:rsidRPr="00534240" w:rsidRDefault="00534240" w:rsidP="00534240">
      <w:pPr>
        <w:pStyle w:val="NormalWeb"/>
        <w:spacing w:before="0" w:after="0"/>
        <w:jc w:val="both"/>
        <w:rPr>
          <w:sz w:val="22"/>
          <w:szCs w:val="22"/>
        </w:rPr>
      </w:pPr>
      <w:r w:rsidRPr="00534240">
        <w:rPr>
          <w:sz w:val="22"/>
          <w:szCs w:val="22"/>
        </w:rPr>
        <w:t>Instrumente osiguranja plaćanja, kojima se na teret Proračuna stvaraju obveze</w:t>
      </w:r>
      <w:r w:rsidR="00292A82">
        <w:rPr>
          <w:sz w:val="22"/>
          <w:szCs w:val="22"/>
        </w:rPr>
        <w:t xml:space="preserve"> </w:t>
      </w:r>
      <w:r w:rsidRPr="00534240">
        <w:rPr>
          <w:sz w:val="22"/>
          <w:szCs w:val="22"/>
        </w:rPr>
        <w:t xml:space="preserve">potpisuje </w:t>
      </w:r>
      <w:r w:rsidR="00292A82">
        <w:rPr>
          <w:sz w:val="22"/>
          <w:szCs w:val="22"/>
        </w:rPr>
        <w:t>Načelnik</w:t>
      </w:r>
      <w:r w:rsidRPr="00534240">
        <w:rPr>
          <w:sz w:val="22"/>
          <w:szCs w:val="22"/>
        </w:rPr>
        <w:t>.</w:t>
      </w:r>
    </w:p>
    <w:p w14:paraId="6A5BEE08" w14:textId="539F9B42" w:rsidR="00534240" w:rsidRPr="00534240" w:rsidRDefault="00534240" w:rsidP="00534240">
      <w:pPr>
        <w:pStyle w:val="NormalWeb"/>
        <w:spacing w:before="0" w:after="0"/>
        <w:jc w:val="both"/>
        <w:rPr>
          <w:sz w:val="22"/>
          <w:szCs w:val="22"/>
        </w:rPr>
      </w:pPr>
      <w:r w:rsidRPr="00534240">
        <w:rPr>
          <w:sz w:val="22"/>
          <w:szCs w:val="22"/>
        </w:rPr>
        <w:t xml:space="preserve">Instrumenti osiguranja plaćanja primljeni od pravnih osoba kao sredstvo osiguranja naplate potraživanja ili izvođenja radova i usluga, dostavljaju se </w:t>
      </w:r>
      <w:r w:rsidR="00292A82">
        <w:rPr>
          <w:sz w:val="22"/>
          <w:szCs w:val="22"/>
        </w:rPr>
        <w:t>Jedinstvenom upravnom odjelu.</w:t>
      </w:r>
    </w:p>
    <w:p w14:paraId="63C7A8E2" w14:textId="78615B62" w:rsidR="00534240" w:rsidRPr="00292A82" w:rsidRDefault="00534240" w:rsidP="00534240">
      <w:pPr>
        <w:pStyle w:val="NormalWeb"/>
        <w:spacing w:before="0" w:after="0"/>
        <w:jc w:val="center"/>
        <w:rPr>
          <w:b/>
          <w:bCs/>
          <w:sz w:val="22"/>
          <w:szCs w:val="22"/>
        </w:rPr>
      </w:pPr>
      <w:r w:rsidRPr="00292A82">
        <w:rPr>
          <w:b/>
          <w:bCs/>
          <w:sz w:val="22"/>
          <w:szCs w:val="22"/>
        </w:rPr>
        <w:t>Članak 1</w:t>
      </w:r>
      <w:r w:rsidR="00292A82">
        <w:rPr>
          <w:b/>
          <w:bCs/>
          <w:sz w:val="22"/>
          <w:szCs w:val="22"/>
        </w:rPr>
        <w:t>4</w:t>
      </w:r>
      <w:r w:rsidRPr="00292A82">
        <w:rPr>
          <w:b/>
          <w:bCs/>
          <w:sz w:val="22"/>
          <w:szCs w:val="22"/>
        </w:rPr>
        <w:t>.</w:t>
      </w:r>
    </w:p>
    <w:p w14:paraId="0282C231" w14:textId="49FBBB5B" w:rsidR="00534240" w:rsidRPr="00534240" w:rsidRDefault="00292A82" w:rsidP="00534240">
      <w:pPr>
        <w:pStyle w:val="BodyTex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Načelnik</w:t>
      </w:r>
      <w:r w:rsidR="00534240" w:rsidRPr="00534240">
        <w:rPr>
          <w:rFonts w:ascii="Arial" w:hAnsi="Arial" w:cs="Arial"/>
          <w:sz w:val="22"/>
          <w:szCs w:val="22"/>
        </w:rPr>
        <w:t xml:space="preserve"> odobrava preraspodjelu sredstava na proračunskim stavkama kod proračunskih korisnika ili između proračunskih korisnika najviše do 5% rashoda i izdataka na stavci koja se umanjuje.</w:t>
      </w:r>
    </w:p>
    <w:p w14:paraId="6D6078B0" w14:textId="594F7C88" w:rsidR="00534240" w:rsidRPr="00534240" w:rsidRDefault="00292A82" w:rsidP="00534240">
      <w:pPr>
        <w:pStyle w:val="BodyTex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Načelnik</w:t>
      </w:r>
      <w:r w:rsidR="00534240" w:rsidRPr="00534240">
        <w:rPr>
          <w:rFonts w:ascii="Arial" w:hAnsi="Arial" w:cs="Arial"/>
          <w:sz w:val="22"/>
          <w:szCs w:val="22"/>
        </w:rPr>
        <w:t xml:space="preserve"> je o preraspodjeli sredstava obvezan izvijestiti </w:t>
      </w:r>
      <w:r>
        <w:rPr>
          <w:rFonts w:ascii="Arial" w:hAnsi="Arial" w:cs="Arial"/>
          <w:sz w:val="22"/>
          <w:szCs w:val="22"/>
        </w:rPr>
        <w:t>Općinsko</w:t>
      </w:r>
      <w:r w:rsidR="00534240" w:rsidRPr="00534240">
        <w:rPr>
          <w:rFonts w:ascii="Arial" w:hAnsi="Arial" w:cs="Arial"/>
          <w:sz w:val="22"/>
          <w:szCs w:val="22"/>
        </w:rPr>
        <w:t xml:space="preserve"> vijeće prilikom podnošenja polugodišnjeg i godišnjeg izvještaja o izvršenju Proračuna.</w:t>
      </w:r>
    </w:p>
    <w:p w14:paraId="3745E151" w14:textId="77777777" w:rsidR="00292A82" w:rsidRDefault="00534240" w:rsidP="00292A82">
      <w:pPr>
        <w:pStyle w:val="BodyText"/>
        <w:rPr>
          <w:rFonts w:ascii="Arial" w:hAnsi="Arial" w:cs="Arial"/>
          <w:b/>
          <w:sz w:val="22"/>
          <w:szCs w:val="22"/>
        </w:rPr>
      </w:pPr>
      <w:r w:rsidRPr="00534240">
        <w:rPr>
          <w:rFonts w:ascii="Arial" w:hAnsi="Arial" w:cs="Arial"/>
          <w:sz w:val="22"/>
          <w:szCs w:val="22"/>
        </w:rPr>
        <w:t xml:space="preserve">Ako tijekom godine dođe do znatnije neusklađenosti ostvarivanja planiranih prihoda/primitaka i rashoda/ izdataka Proračuna, predložit će se </w:t>
      </w:r>
      <w:r w:rsidR="00292A82">
        <w:rPr>
          <w:rFonts w:ascii="Arial" w:hAnsi="Arial" w:cs="Arial"/>
          <w:sz w:val="22"/>
          <w:szCs w:val="22"/>
        </w:rPr>
        <w:t>Općinskom</w:t>
      </w:r>
      <w:r w:rsidRPr="00534240">
        <w:rPr>
          <w:rFonts w:ascii="Arial" w:hAnsi="Arial" w:cs="Arial"/>
          <w:sz w:val="22"/>
          <w:szCs w:val="22"/>
        </w:rPr>
        <w:t xml:space="preserve"> vijeću  donošenje  izmjena i dopuna Proračuna.</w:t>
      </w:r>
    </w:p>
    <w:p w14:paraId="05ECE648" w14:textId="77777777" w:rsidR="00292A82" w:rsidRPr="00A539E7" w:rsidRDefault="00292A82" w:rsidP="00292A82">
      <w:pPr>
        <w:pStyle w:val="BodyText"/>
        <w:rPr>
          <w:rFonts w:ascii="Arial" w:hAnsi="Arial" w:cs="Arial"/>
          <w:b/>
          <w:bCs/>
          <w:sz w:val="22"/>
          <w:szCs w:val="22"/>
        </w:rPr>
      </w:pPr>
    </w:p>
    <w:p w14:paraId="68150416" w14:textId="45882122" w:rsidR="00534240" w:rsidRPr="00A539E7" w:rsidRDefault="00534240" w:rsidP="00292A82">
      <w:pPr>
        <w:pStyle w:val="BodyText"/>
        <w:jc w:val="center"/>
        <w:rPr>
          <w:rFonts w:ascii="Arial" w:hAnsi="Arial" w:cs="Arial"/>
          <w:b/>
          <w:bCs/>
          <w:sz w:val="22"/>
          <w:szCs w:val="22"/>
        </w:rPr>
      </w:pPr>
      <w:r w:rsidRPr="00A539E7">
        <w:rPr>
          <w:rFonts w:ascii="Arial" w:hAnsi="Arial" w:cs="Arial"/>
          <w:b/>
          <w:bCs/>
          <w:sz w:val="22"/>
          <w:szCs w:val="22"/>
        </w:rPr>
        <w:t>Članak 1</w:t>
      </w:r>
      <w:r w:rsidR="00A539E7">
        <w:rPr>
          <w:rFonts w:ascii="Arial" w:hAnsi="Arial" w:cs="Arial"/>
          <w:b/>
          <w:bCs/>
          <w:sz w:val="22"/>
          <w:szCs w:val="22"/>
        </w:rPr>
        <w:t>5</w:t>
      </w:r>
      <w:r w:rsidRPr="00A539E7">
        <w:rPr>
          <w:rFonts w:ascii="Arial" w:hAnsi="Arial" w:cs="Arial"/>
          <w:b/>
          <w:bCs/>
          <w:sz w:val="22"/>
          <w:szCs w:val="22"/>
        </w:rPr>
        <w:t>.</w:t>
      </w:r>
    </w:p>
    <w:p w14:paraId="03BB705F" w14:textId="77777777" w:rsidR="00A539E7" w:rsidRPr="006922E5" w:rsidRDefault="00A539E7" w:rsidP="00A539E7">
      <w:pPr>
        <w:jc w:val="both"/>
        <w:rPr>
          <w:rFonts w:ascii="Arial" w:hAnsi="Arial" w:cs="Arial"/>
        </w:rPr>
      </w:pPr>
      <w:r w:rsidRPr="006922E5">
        <w:rPr>
          <w:rFonts w:ascii="Arial" w:hAnsi="Arial" w:cs="Arial"/>
        </w:rPr>
        <w:t>Hitni i nepredviđeni izdaci, te izdaci za neplanirane ili nedovoljno planirane izdatke, koji se pojave tijekom proračunske godine, podmiruju se iz nepredviđenih rashoda do visine proračunske zalihe utvrđene godišnjim proračunom.</w:t>
      </w:r>
    </w:p>
    <w:p w14:paraId="48D2AA2D" w14:textId="28155A28" w:rsidR="00A539E7" w:rsidRPr="006922E5" w:rsidRDefault="00A539E7" w:rsidP="00A539E7">
      <w:pPr>
        <w:jc w:val="both"/>
        <w:rPr>
          <w:rFonts w:ascii="Arial" w:hAnsi="Arial" w:cs="Arial"/>
        </w:rPr>
      </w:pPr>
      <w:r w:rsidRPr="006922E5">
        <w:rPr>
          <w:rFonts w:ascii="Arial" w:hAnsi="Arial" w:cs="Arial"/>
        </w:rPr>
        <w:t>O korištenju sredstava proračunske zalihe Načelnik izvješćuje Općinsko  vijeće</w:t>
      </w:r>
      <w:r w:rsidR="009F6683">
        <w:rPr>
          <w:rFonts w:ascii="Arial" w:hAnsi="Arial" w:cs="Arial"/>
        </w:rPr>
        <w:t>.</w:t>
      </w:r>
    </w:p>
    <w:p w14:paraId="54D76CFE" w14:textId="74DB389E" w:rsidR="00A539E7" w:rsidRPr="006922E5" w:rsidRDefault="00A539E7" w:rsidP="00A539E7">
      <w:pPr>
        <w:pStyle w:val="NormalWeb"/>
        <w:spacing w:before="0" w:after="0"/>
        <w:jc w:val="both"/>
        <w:rPr>
          <w:sz w:val="22"/>
          <w:szCs w:val="22"/>
        </w:rPr>
      </w:pPr>
      <w:r w:rsidRPr="006922E5">
        <w:rPr>
          <w:sz w:val="22"/>
          <w:szCs w:val="22"/>
        </w:rPr>
        <w:lastRenderedPageBreak/>
        <w:t xml:space="preserve">U Proračunu Općine Brtonigla-Verteneglio za </w:t>
      </w:r>
      <w:r w:rsidR="0033415B">
        <w:rPr>
          <w:sz w:val="22"/>
          <w:szCs w:val="22"/>
        </w:rPr>
        <w:t>2024</w:t>
      </w:r>
      <w:r w:rsidRPr="006922E5">
        <w:rPr>
          <w:sz w:val="22"/>
          <w:szCs w:val="22"/>
        </w:rPr>
        <w:t>. godinu utvrđuju se sredstva za proračunsku</w:t>
      </w:r>
      <w:r w:rsidR="00AC1E39">
        <w:rPr>
          <w:sz w:val="22"/>
          <w:szCs w:val="22"/>
        </w:rPr>
        <w:t xml:space="preserve"> pričuvu </w:t>
      </w:r>
      <w:r w:rsidRPr="006922E5">
        <w:rPr>
          <w:sz w:val="22"/>
          <w:szCs w:val="22"/>
        </w:rPr>
        <w:t xml:space="preserve"> u iznosu od </w:t>
      </w:r>
      <w:r w:rsidR="009D46E9">
        <w:rPr>
          <w:sz w:val="22"/>
          <w:szCs w:val="22"/>
        </w:rPr>
        <w:t>10.000,00</w:t>
      </w:r>
      <w:r w:rsidR="001A04E1" w:rsidRPr="00AC1E39">
        <w:rPr>
          <w:color w:val="FF0000"/>
          <w:sz w:val="22"/>
          <w:szCs w:val="22"/>
        </w:rPr>
        <w:t xml:space="preserve"> </w:t>
      </w:r>
      <w:r w:rsidR="001A04E1" w:rsidRPr="009D46E9">
        <w:rPr>
          <w:color w:val="auto"/>
          <w:sz w:val="22"/>
          <w:szCs w:val="22"/>
        </w:rPr>
        <w:t>EUR</w:t>
      </w:r>
      <w:r w:rsidRPr="009D46E9">
        <w:rPr>
          <w:color w:val="auto"/>
          <w:sz w:val="22"/>
          <w:szCs w:val="22"/>
        </w:rPr>
        <w:t>.</w:t>
      </w:r>
      <w:r w:rsidRPr="006922E5">
        <w:rPr>
          <w:sz w:val="22"/>
          <w:szCs w:val="22"/>
        </w:rPr>
        <w:t xml:space="preserve"> Sredstva proračunske </w:t>
      </w:r>
      <w:r w:rsidR="00AC1E39">
        <w:rPr>
          <w:sz w:val="22"/>
          <w:szCs w:val="22"/>
        </w:rPr>
        <w:t>pričuve</w:t>
      </w:r>
      <w:r w:rsidRPr="006922E5">
        <w:rPr>
          <w:sz w:val="22"/>
          <w:szCs w:val="22"/>
        </w:rPr>
        <w:t xml:space="preserve"> ne mogu se koristiti za davanje pozajmica. </w:t>
      </w:r>
    </w:p>
    <w:p w14:paraId="773B0954" w14:textId="4657AEA3" w:rsidR="00534240" w:rsidRPr="00D222D9" w:rsidRDefault="00534240" w:rsidP="00534240">
      <w:pPr>
        <w:pStyle w:val="NormalWeb"/>
        <w:spacing w:before="0" w:after="0"/>
        <w:jc w:val="center"/>
        <w:rPr>
          <w:b/>
          <w:bCs/>
          <w:sz w:val="22"/>
          <w:szCs w:val="22"/>
        </w:rPr>
      </w:pPr>
      <w:r w:rsidRPr="00D222D9">
        <w:rPr>
          <w:b/>
          <w:bCs/>
          <w:sz w:val="22"/>
          <w:szCs w:val="22"/>
        </w:rPr>
        <w:t>Članak 1</w:t>
      </w:r>
      <w:r w:rsidR="00D222D9">
        <w:rPr>
          <w:b/>
          <w:bCs/>
          <w:sz w:val="22"/>
          <w:szCs w:val="22"/>
        </w:rPr>
        <w:t>6</w:t>
      </w:r>
      <w:r w:rsidRPr="00D222D9">
        <w:rPr>
          <w:b/>
          <w:bCs/>
          <w:sz w:val="22"/>
          <w:szCs w:val="22"/>
        </w:rPr>
        <w:t>.</w:t>
      </w:r>
    </w:p>
    <w:p w14:paraId="41AF8FFA" w14:textId="77777777" w:rsidR="00D222D9" w:rsidRPr="006922E5" w:rsidRDefault="00D222D9" w:rsidP="00D222D9">
      <w:pPr>
        <w:pStyle w:val="NormalWeb"/>
        <w:spacing w:before="0" w:after="0"/>
        <w:jc w:val="both"/>
        <w:rPr>
          <w:sz w:val="22"/>
          <w:szCs w:val="22"/>
        </w:rPr>
      </w:pPr>
      <w:r w:rsidRPr="006922E5">
        <w:rPr>
          <w:sz w:val="22"/>
          <w:szCs w:val="22"/>
        </w:rPr>
        <w:t>Općina se može kratkoročno zadužiti najduže do 12 mjeseci i isključivo za premošćivanje jaza nastalog zbog različite dinamike priljeva sredstava i dospijeća obveza, u skladu sa zakonom kojim se uređuje proračun.</w:t>
      </w:r>
    </w:p>
    <w:p w14:paraId="07333102" w14:textId="77777777" w:rsidR="00D222D9" w:rsidRPr="006922E5" w:rsidRDefault="00D222D9" w:rsidP="00D222D9">
      <w:pPr>
        <w:pStyle w:val="NormalWeb"/>
        <w:spacing w:before="0" w:after="0"/>
        <w:rPr>
          <w:sz w:val="22"/>
          <w:szCs w:val="22"/>
        </w:rPr>
      </w:pPr>
      <w:r w:rsidRPr="006922E5">
        <w:rPr>
          <w:sz w:val="22"/>
          <w:szCs w:val="22"/>
        </w:rPr>
        <w:t>Odluku o kratkoročnom zaduživanju iz stavka 1. ovog članka donosi Načelnik.</w:t>
      </w:r>
    </w:p>
    <w:p w14:paraId="0255CEF1" w14:textId="7C5BED53" w:rsidR="009F6683" w:rsidRPr="00AC1E39" w:rsidRDefault="00D222D9" w:rsidP="009F6683">
      <w:pPr>
        <w:pStyle w:val="NormalWeb"/>
        <w:spacing w:before="0" w:after="0"/>
        <w:rPr>
          <w:color w:val="FF0000"/>
          <w:sz w:val="22"/>
          <w:szCs w:val="22"/>
        </w:rPr>
      </w:pPr>
      <w:r w:rsidRPr="006922E5">
        <w:rPr>
          <w:sz w:val="22"/>
          <w:szCs w:val="22"/>
        </w:rPr>
        <w:t xml:space="preserve">Općina se, u </w:t>
      </w:r>
      <w:r w:rsidR="0033415B">
        <w:rPr>
          <w:sz w:val="22"/>
          <w:szCs w:val="22"/>
        </w:rPr>
        <w:t>2024</w:t>
      </w:r>
      <w:r w:rsidRPr="006922E5">
        <w:rPr>
          <w:sz w:val="22"/>
          <w:szCs w:val="22"/>
        </w:rPr>
        <w:t xml:space="preserve">. godini može kratkoročno zadužiti do iznosa od </w:t>
      </w:r>
      <w:r w:rsidRPr="009D46E9">
        <w:rPr>
          <w:color w:val="auto"/>
          <w:sz w:val="22"/>
          <w:szCs w:val="22"/>
        </w:rPr>
        <w:t>najviše</w:t>
      </w:r>
      <w:r w:rsidR="00AC1E39" w:rsidRPr="009D46E9">
        <w:rPr>
          <w:color w:val="auto"/>
          <w:sz w:val="22"/>
          <w:szCs w:val="22"/>
        </w:rPr>
        <w:t xml:space="preserve"> 270.000,00 EUR</w:t>
      </w:r>
      <w:r w:rsidR="009D46E9" w:rsidRPr="009D46E9">
        <w:rPr>
          <w:color w:val="auto"/>
          <w:sz w:val="22"/>
          <w:szCs w:val="22"/>
        </w:rPr>
        <w:t>.</w:t>
      </w:r>
      <w:r w:rsidR="009F6683" w:rsidRPr="009D46E9">
        <w:rPr>
          <w:color w:val="auto"/>
          <w:sz w:val="22"/>
          <w:szCs w:val="22"/>
        </w:rPr>
        <w:t xml:space="preserve"> </w:t>
      </w:r>
    </w:p>
    <w:p w14:paraId="1D531FF9" w14:textId="7751A9E5" w:rsidR="00534240" w:rsidRPr="00D222D9" w:rsidRDefault="00D222D9" w:rsidP="00D222D9">
      <w:pPr>
        <w:pStyle w:val="NormalWeb"/>
        <w:spacing w:before="0" w:after="0"/>
        <w:jc w:val="center"/>
        <w:rPr>
          <w:b/>
          <w:bCs/>
          <w:sz w:val="22"/>
          <w:szCs w:val="22"/>
        </w:rPr>
      </w:pPr>
      <w:r w:rsidRPr="00D222D9">
        <w:rPr>
          <w:b/>
          <w:bCs/>
          <w:sz w:val="22"/>
          <w:szCs w:val="22"/>
        </w:rPr>
        <w:t>Č</w:t>
      </w:r>
      <w:r w:rsidR="00534240" w:rsidRPr="00D222D9">
        <w:rPr>
          <w:b/>
          <w:bCs/>
          <w:sz w:val="22"/>
          <w:szCs w:val="22"/>
        </w:rPr>
        <w:t>lanak 1</w:t>
      </w:r>
      <w:r>
        <w:rPr>
          <w:b/>
          <w:bCs/>
          <w:sz w:val="22"/>
          <w:szCs w:val="22"/>
        </w:rPr>
        <w:t>7</w:t>
      </w:r>
      <w:r w:rsidR="00534240" w:rsidRPr="00D222D9">
        <w:rPr>
          <w:b/>
          <w:bCs/>
          <w:sz w:val="22"/>
          <w:szCs w:val="22"/>
        </w:rPr>
        <w:t>.</w:t>
      </w:r>
    </w:p>
    <w:p w14:paraId="3D5C6F8F" w14:textId="77777777" w:rsidR="00D222D9" w:rsidRPr="006922E5" w:rsidRDefault="00D222D9" w:rsidP="00D222D9">
      <w:pPr>
        <w:pStyle w:val="NormalWeb"/>
        <w:jc w:val="both"/>
        <w:rPr>
          <w:sz w:val="22"/>
          <w:szCs w:val="22"/>
        </w:rPr>
      </w:pPr>
      <w:r w:rsidRPr="006922E5">
        <w:rPr>
          <w:sz w:val="22"/>
          <w:szCs w:val="22"/>
        </w:rPr>
        <w:t>Pogrešno ili više uplaćeni prihodi u Proračun, vraćaju se uplatiteljima na teret tih prihoda.</w:t>
      </w:r>
    </w:p>
    <w:p w14:paraId="4B9D72CF" w14:textId="0F6BD664" w:rsidR="00D222D9" w:rsidRPr="006922E5" w:rsidRDefault="00D222D9" w:rsidP="00D222D9">
      <w:pPr>
        <w:pStyle w:val="NoSpacing"/>
        <w:jc w:val="center"/>
        <w:rPr>
          <w:rFonts w:ascii="Arial" w:hAnsi="Arial" w:cs="Arial"/>
          <w:b/>
        </w:rPr>
      </w:pPr>
      <w:r w:rsidRPr="006922E5">
        <w:rPr>
          <w:rFonts w:ascii="Arial" w:hAnsi="Arial" w:cs="Arial"/>
          <w:b/>
        </w:rPr>
        <w:t>Članak 1</w:t>
      </w:r>
      <w:r w:rsidR="009D46E9">
        <w:rPr>
          <w:rFonts w:ascii="Arial" w:hAnsi="Arial" w:cs="Arial"/>
          <w:b/>
        </w:rPr>
        <w:t>8</w:t>
      </w:r>
      <w:r w:rsidRPr="006922E5">
        <w:rPr>
          <w:rFonts w:ascii="Arial" w:hAnsi="Arial" w:cs="Arial"/>
          <w:b/>
        </w:rPr>
        <w:t>.</w:t>
      </w:r>
    </w:p>
    <w:p w14:paraId="724A5CAB" w14:textId="4526FFBE" w:rsidR="00D222D9" w:rsidRPr="009D46E9" w:rsidRDefault="00D222D9" w:rsidP="00D222D9">
      <w:pPr>
        <w:pStyle w:val="NoSpacing"/>
        <w:rPr>
          <w:rFonts w:ascii="Arial" w:hAnsi="Arial" w:cs="Arial"/>
        </w:rPr>
      </w:pPr>
      <w:r w:rsidRPr="006922E5">
        <w:rPr>
          <w:rFonts w:ascii="Arial" w:hAnsi="Arial" w:cs="Arial"/>
        </w:rPr>
        <w:t xml:space="preserve">Plaćanje predujma može se ugovoriti samo u iznimnim slučajevima i to na temelju odobrenja Načelnika. Ukupan iznos plaćanja predujmovima u </w:t>
      </w:r>
      <w:r w:rsidR="0033415B">
        <w:rPr>
          <w:rFonts w:ascii="Arial" w:hAnsi="Arial" w:cs="Arial"/>
        </w:rPr>
        <w:t>2024</w:t>
      </w:r>
      <w:r w:rsidRPr="006922E5">
        <w:rPr>
          <w:rFonts w:ascii="Arial" w:hAnsi="Arial" w:cs="Arial"/>
        </w:rPr>
        <w:t xml:space="preserve">. godini ne može preći iznos od </w:t>
      </w:r>
      <w:r w:rsidR="00AC1E39" w:rsidRPr="009D46E9">
        <w:rPr>
          <w:rFonts w:ascii="Arial" w:hAnsi="Arial" w:cs="Arial"/>
        </w:rPr>
        <w:t xml:space="preserve">10.000,00 EUR </w:t>
      </w:r>
      <w:r w:rsidR="009D46E9" w:rsidRPr="009D46E9">
        <w:rPr>
          <w:rFonts w:ascii="Arial" w:hAnsi="Arial" w:cs="Arial"/>
        </w:rPr>
        <w:t>.</w:t>
      </w:r>
    </w:p>
    <w:p w14:paraId="29D1F46C" w14:textId="77777777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26088DEC" w14:textId="77777777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313960B1" w14:textId="25AD4EFC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6922E5">
        <w:rPr>
          <w:rFonts w:ascii="Arial" w:eastAsia="TimesNewRoman" w:hAnsi="Arial" w:cs="Arial"/>
          <w:b/>
        </w:rPr>
        <w:t>Č</w:t>
      </w:r>
      <w:r w:rsidRPr="006922E5">
        <w:rPr>
          <w:rFonts w:ascii="Arial" w:hAnsi="Arial" w:cs="Arial"/>
          <w:b/>
        </w:rPr>
        <w:t xml:space="preserve">lanak </w:t>
      </w:r>
      <w:r w:rsidR="009D46E9">
        <w:rPr>
          <w:rFonts w:ascii="Arial" w:hAnsi="Arial" w:cs="Arial"/>
          <w:b/>
        </w:rPr>
        <w:t>19</w:t>
      </w:r>
      <w:r w:rsidRPr="006922E5">
        <w:rPr>
          <w:rFonts w:ascii="Arial" w:hAnsi="Arial" w:cs="Arial"/>
          <w:b/>
        </w:rPr>
        <w:t>.</w:t>
      </w:r>
    </w:p>
    <w:p w14:paraId="013F247F" w14:textId="77777777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922E5">
        <w:rPr>
          <w:rFonts w:ascii="Arial" w:hAnsi="Arial" w:cs="Arial"/>
        </w:rPr>
        <w:t>Imovinu Općine čine sva financijska i nefinancijska imovina u općinskom vlasništvu, a upravljanje imovinom u vlasništvu Općine obavlja se u skladu sa odredbama zakona.</w:t>
      </w:r>
    </w:p>
    <w:p w14:paraId="6E67C678" w14:textId="77777777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922E5">
        <w:rPr>
          <w:rFonts w:ascii="Arial" w:hAnsi="Arial" w:cs="Arial"/>
        </w:rPr>
        <w:t>Stanje financijske i nefinancijske imovine i obveza utvrđuje se Godišnjim popisom imovine.</w:t>
      </w:r>
    </w:p>
    <w:p w14:paraId="1E35DB7D" w14:textId="77777777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3320D06" w14:textId="77777777" w:rsidR="00D222D9" w:rsidRDefault="00D222D9" w:rsidP="00D222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022A6504" w14:textId="378F247E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6922E5">
        <w:rPr>
          <w:rFonts w:ascii="Arial" w:hAnsi="Arial" w:cs="Arial"/>
          <w:b/>
        </w:rPr>
        <w:t>Članak 2</w:t>
      </w:r>
      <w:r w:rsidR="009D46E9">
        <w:rPr>
          <w:rFonts w:ascii="Arial" w:hAnsi="Arial" w:cs="Arial"/>
          <w:b/>
        </w:rPr>
        <w:t>0</w:t>
      </w:r>
      <w:r w:rsidRPr="006922E5">
        <w:rPr>
          <w:rFonts w:ascii="Arial" w:hAnsi="Arial" w:cs="Arial"/>
          <w:b/>
        </w:rPr>
        <w:t>.</w:t>
      </w:r>
    </w:p>
    <w:p w14:paraId="2F720905" w14:textId="77777777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922E5">
        <w:rPr>
          <w:rFonts w:ascii="Arial" w:hAnsi="Arial" w:cs="Arial"/>
        </w:rPr>
        <w:t>Raspoloživim nov</w:t>
      </w:r>
      <w:r w:rsidRPr="006922E5">
        <w:rPr>
          <w:rFonts w:ascii="Arial" w:eastAsia="TimesNewRoman" w:hAnsi="Arial" w:cs="Arial"/>
        </w:rPr>
        <w:t>č</w:t>
      </w:r>
      <w:r w:rsidRPr="006922E5">
        <w:rPr>
          <w:rFonts w:ascii="Arial" w:hAnsi="Arial" w:cs="Arial"/>
        </w:rPr>
        <w:t>anim sredstvima na ra</w:t>
      </w:r>
      <w:r w:rsidRPr="006922E5">
        <w:rPr>
          <w:rFonts w:ascii="Arial" w:eastAsia="TimesNewRoman" w:hAnsi="Arial" w:cs="Arial"/>
        </w:rPr>
        <w:t>č</w:t>
      </w:r>
      <w:r w:rsidRPr="006922E5">
        <w:rPr>
          <w:rFonts w:ascii="Arial" w:hAnsi="Arial" w:cs="Arial"/>
        </w:rPr>
        <w:t>unu Prora</w:t>
      </w:r>
      <w:r w:rsidRPr="006922E5">
        <w:rPr>
          <w:rFonts w:ascii="Arial" w:eastAsia="TimesNewRoman" w:hAnsi="Arial" w:cs="Arial"/>
        </w:rPr>
        <w:t>č</w:t>
      </w:r>
      <w:r w:rsidRPr="006922E5">
        <w:rPr>
          <w:rFonts w:ascii="Arial" w:hAnsi="Arial" w:cs="Arial"/>
        </w:rPr>
        <w:t>una upravlja Na</w:t>
      </w:r>
      <w:r w:rsidRPr="006922E5">
        <w:rPr>
          <w:rFonts w:ascii="Arial" w:eastAsia="TimesNewRoman" w:hAnsi="Arial" w:cs="Arial"/>
        </w:rPr>
        <w:t>č</w:t>
      </w:r>
      <w:r w:rsidRPr="006922E5">
        <w:rPr>
          <w:rFonts w:ascii="Arial" w:hAnsi="Arial" w:cs="Arial"/>
        </w:rPr>
        <w:t>elnik.</w:t>
      </w:r>
    </w:p>
    <w:p w14:paraId="44D0D1FF" w14:textId="77777777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922E5">
        <w:rPr>
          <w:rFonts w:ascii="Arial" w:hAnsi="Arial" w:cs="Arial"/>
        </w:rPr>
        <w:t>Slobodna nov</w:t>
      </w:r>
      <w:r w:rsidRPr="006922E5">
        <w:rPr>
          <w:rFonts w:ascii="Arial" w:eastAsia="TimesNewRoman" w:hAnsi="Arial" w:cs="Arial"/>
        </w:rPr>
        <w:t>č</w:t>
      </w:r>
      <w:r w:rsidRPr="006922E5">
        <w:rPr>
          <w:rFonts w:ascii="Arial" w:hAnsi="Arial" w:cs="Arial"/>
        </w:rPr>
        <w:t>ana sredstva Prora</w:t>
      </w:r>
      <w:r w:rsidRPr="006922E5">
        <w:rPr>
          <w:rFonts w:ascii="Arial" w:eastAsia="TimesNewRoman" w:hAnsi="Arial" w:cs="Arial"/>
        </w:rPr>
        <w:t>č</w:t>
      </w:r>
      <w:r w:rsidRPr="006922E5">
        <w:rPr>
          <w:rFonts w:ascii="Arial" w:hAnsi="Arial" w:cs="Arial"/>
        </w:rPr>
        <w:t>una mogu se oro</w:t>
      </w:r>
      <w:r w:rsidRPr="006922E5">
        <w:rPr>
          <w:rFonts w:ascii="Arial" w:eastAsia="TimesNewRoman" w:hAnsi="Arial" w:cs="Arial"/>
        </w:rPr>
        <w:t>č</w:t>
      </w:r>
      <w:r w:rsidRPr="006922E5">
        <w:rPr>
          <w:rFonts w:ascii="Arial" w:hAnsi="Arial" w:cs="Arial"/>
        </w:rPr>
        <w:t>iti kod poslovne banke poštuju</w:t>
      </w:r>
      <w:r w:rsidRPr="006922E5">
        <w:rPr>
          <w:rFonts w:ascii="Arial" w:eastAsia="TimesNewRoman" w:hAnsi="Arial" w:cs="Arial"/>
        </w:rPr>
        <w:t>ć</w:t>
      </w:r>
      <w:r w:rsidRPr="006922E5">
        <w:rPr>
          <w:rFonts w:ascii="Arial" w:hAnsi="Arial" w:cs="Arial"/>
        </w:rPr>
        <w:t>i na</w:t>
      </w:r>
      <w:r w:rsidRPr="006922E5">
        <w:rPr>
          <w:rFonts w:ascii="Arial" w:eastAsia="TimesNewRoman" w:hAnsi="Arial" w:cs="Arial"/>
        </w:rPr>
        <w:t>č</w:t>
      </w:r>
      <w:r w:rsidRPr="006922E5">
        <w:rPr>
          <w:rFonts w:ascii="Arial" w:hAnsi="Arial" w:cs="Arial"/>
        </w:rPr>
        <w:t>ela sigurnosti i likvidnosti. Ugovor o oro</w:t>
      </w:r>
      <w:r w:rsidRPr="006922E5">
        <w:rPr>
          <w:rFonts w:ascii="Arial" w:eastAsia="TimesNewRoman" w:hAnsi="Arial" w:cs="Arial"/>
        </w:rPr>
        <w:t>č</w:t>
      </w:r>
      <w:r w:rsidRPr="006922E5">
        <w:rPr>
          <w:rFonts w:ascii="Arial" w:hAnsi="Arial" w:cs="Arial"/>
        </w:rPr>
        <w:t>avanju sklapa Na</w:t>
      </w:r>
      <w:r w:rsidRPr="006922E5">
        <w:rPr>
          <w:rFonts w:ascii="Arial" w:eastAsia="TimesNewRoman" w:hAnsi="Arial" w:cs="Arial"/>
        </w:rPr>
        <w:t>č</w:t>
      </w:r>
      <w:r w:rsidRPr="006922E5">
        <w:rPr>
          <w:rFonts w:ascii="Arial" w:hAnsi="Arial" w:cs="Arial"/>
        </w:rPr>
        <w:t>elnik.</w:t>
      </w:r>
    </w:p>
    <w:p w14:paraId="1A14F191" w14:textId="77777777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922E5">
        <w:rPr>
          <w:rFonts w:ascii="Arial" w:hAnsi="Arial" w:cs="Arial"/>
        </w:rPr>
        <w:t>Prihodi od upravljanja slobodnim nov</w:t>
      </w:r>
      <w:r w:rsidRPr="006922E5">
        <w:rPr>
          <w:rFonts w:ascii="Arial" w:eastAsia="TimesNewRoman" w:hAnsi="Arial" w:cs="Arial"/>
        </w:rPr>
        <w:t>č</w:t>
      </w:r>
      <w:r w:rsidRPr="006922E5">
        <w:rPr>
          <w:rFonts w:ascii="Arial" w:hAnsi="Arial" w:cs="Arial"/>
        </w:rPr>
        <w:t>anim sredstvima prihod su Prora</w:t>
      </w:r>
      <w:r w:rsidRPr="006922E5">
        <w:rPr>
          <w:rFonts w:ascii="Arial" w:eastAsia="TimesNewRoman" w:hAnsi="Arial" w:cs="Arial"/>
        </w:rPr>
        <w:t>č</w:t>
      </w:r>
      <w:r w:rsidRPr="006922E5">
        <w:rPr>
          <w:rFonts w:ascii="Arial" w:hAnsi="Arial" w:cs="Arial"/>
        </w:rPr>
        <w:t>una.</w:t>
      </w:r>
    </w:p>
    <w:p w14:paraId="3083F78E" w14:textId="45E4F2AE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922E5">
        <w:rPr>
          <w:rFonts w:ascii="Arial" w:hAnsi="Arial" w:cs="Arial"/>
        </w:rPr>
        <w:t>Nov</w:t>
      </w:r>
      <w:r w:rsidRPr="006922E5">
        <w:rPr>
          <w:rFonts w:ascii="Arial" w:eastAsia="TimesNewRoman" w:hAnsi="Arial" w:cs="Arial"/>
        </w:rPr>
        <w:t>č</w:t>
      </w:r>
      <w:r w:rsidRPr="006922E5">
        <w:rPr>
          <w:rFonts w:ascii="Arial" w:hAnsi="Arial" w:cs="Arial"/>
        </w:rPr>
        <w:t xml:space="preserve">ana sredstva iz stavka 2. ovog </w:t>
      </w:r>
      <w:r w:rsidRPr="006922E5">
        <w:rPr>
          <w:rFonts w:ascii="Arial" w:eastAsia="TimesNewRoman" w:hAnsi="Arial" w:cs="Arial"/>
        </w:rPr>
        <w:t>č</w:t>
      </w:r>
      <w:r w:rsidRPr="006922E5">
        <w:rPr>
          <w:rFonts w:ascii="Arial" w:hAnsi="Arial" w:cs="Arial"/>
        </w:rPr>
        <w:t xml:space="preserve">lanka mogu se plasirati samo s povratom do 31.prosinca </w:t>
      </w:r>
      <w:r w:rsidR="0033415B">
        <w:rPr>
          <w:rFonts w:ascii="Arial" w:hAnsi="Arial" w:cs="Arial"/>
        </w:rPr>
        <w:t>2024</w:t>
      </w:r>
      <w:r w:rsidRPr="006922E5">
        <w:rPr>
          <w:rFonts w:ascii="Arial" w:hAnsi="Arial" w:cs="Arial"/>
        </w:rPr>
        <w:t>. godine.</w:t>
      </w:r>
    </w:p>
    <w:p w14:paraId="51BCDF0C" w14:textId="77777777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55C5AEBE" w14:textId="55366244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6922E5">
        <w:rPr>
          <w:rFonts w:ascii="Arial" w:hAnsi="Arial" w:cs="Arial"/>
          <w:b/>
        </w:rPr>
        <w:t>Članak 2</w:t>
      </w:r>
      <w:r w:rsidR="009D46E9">
        <w:rPr>
          <w:rFonts w:ascii="Arial" w:hAnsi="Arial" w:cs="Arial"/>
          <w:b/>
        </w:rPr>
        <w:t>1</w:t>
      </w:r>
      <w:r w:rsidRPr="006922E5">
        <w:rPr>
          <w:rFonts w:ascii="Arial" w:hAnsi="Arial" w:cs="Arial"/>
          <w:b/>
        </w:rPr>
        <w:t>.</w:t>
      </w:r>
    </w:p>
    <w:p w14:paraId="5965C7E6" w14:textId="77777777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922E5">
        <w:rPr>
          <w:rFonts w:ascii="Arial" w:hAnsi="Arial" w:cs="Arial"/>
        </w:rPr>
        <w:t>U slučaju da prestane javni interes odnosno interes Općine za vlasništvom dionica ili udjela u kapitalu pravnih osoba, Općinsko vijeće može odlučiti da se dionice, odnosno udjeli u kapitalu prodaju, u skladu sa zakonskim odredbama.</w:t>
      </w:r>
    </w:p>
    <w:p w14:paraId="30B2A28A" w14:textId="77777777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922E5">
        <w:rPr>
          <w:rFonts w:ascii="Arial" w:hAnsi="Arial" w:cs="Arial"/>
        </w:rPr>
        <w:t>Sredstva ostvarena prodajom dionica ili udjela u kapitalu, mogu se koristiti samo za otplatu duga ili za nabavu imovine Općine.</w:t>
      </w:r>
    </w:p>
    <w:p w14:paraId="501255C2" w14:textId="77777777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4CD9DA14" w14:textId="77777777" w:rsidR="009F6683" w:rsidRDefault="009F6683" w:rsidP="00D222D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NewRoman" w:hAnsi="Arial" w:cs="Arial"/>
          <w:b/>
        </w:rPr>
      </w:pPr>
    </w:p>
    <w:p w14:paraId="7FAF28F9" w14:textId="0AE0D079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6922E5">
        <w:rPr>
          <w:rFonts w:ascii="Arial" w:eastAsia="TimesNewRoman" w:hAnsi="Arial" w:cs="Arial"/>
          <w:b/>
        </w:rPr>
        <w:t>Č</w:t>
      </w:r>
      <w:r w:rsidRPr="006922E5">
        <w:rPr>
          <w:rFonts w:ascii="Arial" w:hAnsi="Arial" w:cs="Arial"/>
          <w:b/>
        </w:rPr>
        <w:t>lanak 2</w:t>
      </w:r>
      <w:r w:rsidR="009D46E9">
        <w:rPr>
          <w:rFonts w:ascii="Arial" w:hAnsi="Arial" w:cs="Arial"/>
          <w:b/>
        </w:rPr>
        <w:t>2</w:t>
      </w:r>
      <w:r w:rsidRPr="006922E5">
        <w:rPr>
          <w:rFonts w:ascii="Arial" w:hAnsi="Arial" w:cs="Arial"/>
          <w:b/>
        </w:rPr>
        <w:t>.</w:t>
      </w:r>
    </w:p>
    <w:p w14:paraId="7DC3D1C3" w14:textId="77777777" w:rsidR="00D222D9" w:rsidRPr="006922E5" w:rsidRDefault="00D222D9" w:rsidP="00D222D9">
      <w:pPr>
        <w:pStyle w:val="NormalWeb"/>
        <w:spacing w:before="0" w:after="0"/>
        <w:jc w:val="both"/>
        <w:rPr>
          <w:sz w:val="22"/>
          <w:szCs w:val="22"/>
        </w:rPr>
      </w:pPr>
      <w:r w:rsidRPr="006922E5">
        <w:rPr>
          <w:sz w:val="22"/>
          <w:szCs w:val="22"/>
          <w:shd w:val="clear" w:color="auto" w:fill="FFFFFF"/>
        </w:rPr>
        <w:t>Tekuće otplate glavnice duga po osnovi zaduživanja, iskazane u Računu financiranja Proračuna, s pripadajućim kamatama, imaju u izvršavanju Proračuna prednost pred svim ostalim rashodima i izdacima.</w:t>
      </w:r>
      <w:r w:rsidRPr="006922E5">
        <w:rPr>
          <w:sz w:val="22"/>
          <w:szCs w:val="22"/>
        </w:rPr>
        <w:t>U iznos ukupne godišnje obveze uključena su i dana jamstva kao i neplaćene obveze iz prethodnih godina.</w:t>
      </w:r>
    </w:p>
    <w:p w14:paraId="5C53290A" w14:textId="77777777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922E5">
        <w:rPr>
          <w:rFonts w:ascii="Arial" w:hAnsi="Arial" w:cs="Arial"/>
        </w:rPr>
        <w:lastRenderedPageBreak/>
        <w:t>Pravne osobe u većinskom vlasništvu Općine i ustanove čiji je osnivač Općina  mogu se dugoročno zadužiti  samo  za investiciju i uz suglasnost nadležnih tijela Općine, sukladno pozitivnim propisima.</w:t>
      </w:r>
    </w:p>
    <w:p w14:paraId="7D5A4091" w14:textId="77777777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A6BF603" w14:textId="0BA3393B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NewRoman" w:hAnsi="Arial" w:cs="Arial"/>
        </w:rPr>
      </w:pPr>
      <w:r w:rsidRPr="006922E5">
        <w:rPr>
          <w:rFonts w:ascii="Arial" w:hAnsi="Arial" w:cs="Arial"/>
        </w:rPr>
        <w:t xml:space="preserve">Općina može dati jamstvo za ispunjenje obveza pravnoj osobi i ustanovi iz stavka </w:t>
      </w:r>
      <w:r w:rsidR="00B82B7B">
        <w:rPr>
          <w:rFonts w:ascii="Arial" w:hAnsi="Arial" w:cs="Arial"/>
        </w:rPr>
        <w:t>2</w:t>
      </w:r>
      <w:r w:rsidRPr="006922E5">
        <w:rPr>
          <w:rFonts w:ascii="Arial" w:hAnsi="Arial" w:cs="Arial"/>
        </w:rPr>
        <w:t>. ovog članka sukladno pozitivnim propisima i statutu Općine. Dana jamstva uključuju se u opseg zaduženje Općine u skladu sa Zakonom o proračunu.</w:t>
      </w:r>
    </w:p>
    <w:p w14:paraId="6AC983F7" w14:textId="77777777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4FD88162" w14:textId="77777777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7D55F8E7" w14:textId="3C9D8986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6922E5">
        <w:rPr>
          <w:rFonts w:ascii="Arial" w:eastAsia="TimesNewRoman" w:hAnsi="Arial" w:cs="Arial"/>
          <w:b/>
        </w:rPr>
        <w:t>Č</w:t>
      </w:r>
      <w:r w:rsidRPr="006922E5">
        <w:rPr>
          <w:rFonts w:ascii="Arial" w:hAnsi="Arial" w:cs="Arial"/>
          <w:b/>
        </w:rPr>
        <w:t>lanak 2</w:t>
      </w:r>
      <w:r w:rsidR="009D46E9">
        <w:rPr>
          <w:rFonts w:ascii="Arial" w:hAnsi="Arial" w:cs="Arial"/>
          <w:b/>
        </w:rPr>
        <w:t>3</w:t>
      </w:r>
      <w:r w:rsidRPr="006922E5">
        <w:rPr>
          <w:rFonts w:ascii="Arial" w:hAnsi="Arial" w:cs="Arial"/>
          <w:b/>
        </w:rPr>
        <w:t>.</w:t>
      </w:r>
    </w:p>
    <w:p w14:paraId="663AB465" w14:textId="79E3E2AE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922E5">
        <w:rPr>
          <w:rFonts w:ascii="Arial" w:hAnsi="Arial" w:cs="Arial"/>
        </w:rPr>
        <w:t>Proračunsko korisni</w:t>
      </w:r>
      <w:r w:rsidR="00621701">
        <w:rPr>
          <w:rFonts w:ascii="Arial" w:hAnsi="Arial" w:cs="Arial"/>
        </w:rPr>
        <w:t>k</w:t>
      </w:r>
      <w:r w:rsidRPr="006922E5">
        <w:rPr>
          <w:rFonts w:ascii="Arial" w:hAnsi="Arial" w:cs="Arial"/>
        </w:rPr>
        <w:t xml:space="preserve"> i trgovačk</w:t>
      </w:r>
      <w:r w:rsidR="00621701">
        <w:rPr>
          <w:rFonts w:ascii="Arial" w:hAnsi="Arial" w:cs="Arial"/>
        </w:rPr>
        <w:t>o</w:t>
      </w:r>
      <w:r w:rsidRPr="006922E5">
        <w:rPr>
          <w:rFonts w:ascii="Arial" w:hAnsi="Arial" w:cs="Arial"/>
        </w:rPr>
        <w:t xml:space="preserve"> društv</w:t>
      </w:r>
      <w:r w:rsidR="00621701">
        <w:rPr>
          <w:rFonts w:ascii="Arial" w:hAnsi="Arial" w:cs="Arial"/>
        </w:rPr>
        <w:t>o</w:t>
      </w:r>
      <w:r w:rsidRPr="006922E5">
        <w:rPr>
          <w:rFonts w:ascii="Arial" w:hAnsi="Arial" w:cs="Arial"/>
        </w:rPr>
        <w:t xml:space="preserve"> u vlasništvu Općine, su obvezni izraditi godišnji obračun i dostaviti ga Jedinstvenom upravnom odjelu Općine, najkasnije 9</w:t>
      </w:r>
      <w:r w:rsidR="000B29CE">
        <w:rPr>
          <w:rFonts w:ascii="Arial" w:hAnsi="Arial" w:cs="Arial"/>
        </w:rPr>
        <w:t xml:space="preserve"> (devet)</w:t>
      </w:r>
      <w:r w:rsidRPr="006922E5">
        <w:rPr>
          <w:rFonts w:ascii="Arial" w:hAnsi="Arial" w:cs="Arial"/>
        </w:rPr>
        <w:t xml:space="preserve"> mjeseci nakon isteka poslovne godine radi usvajanja na Općinskom vijeću.</w:t>
      </w:r>
    </w:p>
    <w:p w14:paraId="752777E8" w14:textId="77777777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62FEABB" w14:textId="05C9C6CE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922E5">
        <w:rPr>
          <w:rFonts w:ascii="Arial" w:hAnsi="Arial" w:cs="Arial"/>
        </w:rPr>
        <w:t>Prora</w:t>
      </w:r>
      <w:r w:rsidRPr="006922E5">
        <w:rPr>
          <w:rFonts w:ascii="Arial" w:eastAsia="TimesNewRoman" w:hAnsi="Arial" w:cs="Arial"/>
        </w:rPr>
        <w:t>č</w:t>
      </w:r>
      <w:r w:rsidRPr="006922E5">
        <w:rPr>
          <w:rFonts w:ascii="Arial" w:hAnsi="Arial" w:cs="Arial"/>
        </w:rPr>
        <w:t>un</w:t>
      </w:r>
      <w:r w:rsidR="00621701">
        <w:rPr>
          <w:rFonts w:ascii="Arial" w:hAnsi="Arial" w:cs="Arial"/>
        </w:rPr>
        <w:t xml:space="preserve"> i p</w:t>
      </w:r>
      <w:r>
        <w:rPr>
          <w:rFonts w:ascii="Arial" w:hAnsi="Arial" w:cs="Arial"/>
        </w:rPr>
        <w:t>roračunski korisnik</w:t>
      </w:r>
      <w:r w:rsidRPr="006922E5">
        <w:rPr>
          <w:rFonts w:ascii="Arial" w:hAnsi="Arial" w:cs="Arial"/>
        </w:rPr>
        <w:t xml:space="preserve"> primjenjuju sustav prora</w:t>
      </w:r>
      <w:r w:rsidRPr="006922E5">
        <w:rPr>
          <w:rFonts w:ascii="Arial" w:eastAsia="TimesNewRoman" w:hAnsi="Arial" w:cs="Arial"/>
        </w:rPr>
        <w:t>č</w:t>
      </w:r>
      <w:r w:rsidRPr="006922E5">
        <w:rPr>
          <w:rFonts w:ascii="Arial" w:hAnsi="Arial" w:cs="Arial"/>
        </w:rPr>
        <w:t>unskog ra</w:t>
      </w:r>
      <w:r w:rsidRPr="006922E5">
        <w:rPr>
          <w:rFonts w:ascii="Arial" w:eastAsia="TimesNewRoman" w:hAnsi="Arial" w:cs="Arial"/>
        </w:rPr>
        <w:t>č</w:t>
      </w:r>
      <w:r w:rsidRPr="006922E5">
        <w:rPr>
          <w:rFonts w:ascii="Arial" w:hAnsi="Arial" w:cs="Arial"/>
        </w:rPr>
        <w:t>unovodstva. Jedinstveni upravni odjel obavezan je prikupiti, uskladiti i konsolidirati njihove mjese</w:t>
      </w:r>
      <w:r w:rsidRPr="006922E5">
        <w:rPr>
          <w:rFonts w:ascii="Arial" w:eastAsia="TimesNewRoman" w:hAnsi="Arial" w:cs="Arial"/>
        </w:rPr>
        <w:t>č</w:t>
      </w:r>
      <w:r w:rsidRPr="006922E5">
        <w:rPr>
          <w:rFonts w:ascii="Arial" w:hAnsi="Arial" w:cs="Arial"/>
        </w:rPr>
        <w:t>ne, tromjese</w:t>
      </w:r>
      <w:r w:rsidRPr="006922E5">
        <w:rPr>
          <w:rFonts w:ascii="Arial" w:eastAsia="TimesNewRoman" w:hAnsi="Arial" w:cs="Arial"/>
        </w:rPr>
        <w:t>č</w:t>
      </w:r>
      <w:r w:rsidRPr="006922E5">
        <w:rPr>
          <w:rFonts w:ascii="Arial" w:hAnsi="Arial" w:cs="Arial"/>
        </w:rPr>
        <w:t>ne, polugodišnje i godišnje financijske izvještaje, sve sukladno zakonskim propisima o financijskom izvješ</w:t>
      </w:r>
      <w:r w:rsidRPr="006922E5">
        <w:rPr>
          <w:rFonts w:ascii="Arial" w:eastAsia="TimesNewRoman" w:hAnsi="Arial" w:cs="Arial"/>
        </w:rPr>
        <w:t>ć</w:t>
      </w:r>
      <w:r w:rsidRPr="006922E5">
        <w:rPr>
          <w:rFonts w:ascii="Arial" w:hAnsi="Arial" w:cs="Arial"/>
        </w:rPr>
        <w:t>ivanju.</w:t>
      </w:r>
    </w:p>
    <w:p w14:paraId="08DAE0A0" w14:textId="77777777" w:rsidR="00D222D9" w:rsidRDefault="00D222D9" w:rsidP="00D222D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NewRoman" w:hAnsi="Arial" w:cs="Arial"/>
          <w:b/>
        </w:rPr>
      </w:pPr>
    </w:p>
    <w:p w14:paraId="1472BDB7" w14:textId="77777777" w:rsidR="00D222D9" w:rsidRDefault="00D222D9" w:rsidP="00D222D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NewRoman" w:hAnsi="Arial" w:cs="Arial"/>
          <w:b/>
        </w:rPr>
      </w:pPr>
    </w:p>
    <w:p w14:paraId="587BDD42" w14:textId="74D0D78A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6922E5">
        <w:rPr>
          <w:rFonts w:ascii="Arial" w:eastAsia="TimesNewRoman" w:hAnsi="Arial" w:cs="Arial"/>
          <w:b/>
        </w:rPr>
        <w:t>Č</w:t>
      </w:r>
      <w:r w:rsidRPr="006922E5">
        <w:rPr>
          <w:rFonts w:ascii="Arial" w:hAnsi="Arial" w:cs="Arial"/>
          <w:b/>
        </w:rPr>
        <w:t>lanak 2</w:t>
      </w:r>
      <w:r w:rsidR="009D46E9">
        <w:rPr>
          <w:rFonts w:ascii="Arial" w:hAnsi="Arial" w:cs="Arial"/>
          <w:b/>
        </w:rPr>
        <w:t>4</w:t>
      </w:r>
      <w:r w:rsidRPr="006922E5">
        <w:rPr>
          <w:rFonts w:ascii="Arial" w:hAnsi="Arial" w:cs="Arial"/>
          <w:b/>
        </w:rPr>
        <w:t>.</w:t>
      </w:r>
    </w:p>
    <w:p w14:paraId="22E424CA" w14:textId="77777777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922E5">
        <w:rPr>
          <w:rFonts w:ascii="Arial" w:hAnsi="Arial" w:cs="Arial"/>
        </w:rPr>
        <w:t>Jedinstveni upravni odjel ima pravo nadzora nad financijskim, materijalnim i računovodstvenim poslovanjem proračunskih korisnika, trgovačkih društva koja su u većinskom vlasništvu Općine, te nadzor nad zakonitošću, i namjenskom uporabom proračunskih sredstava kod svih korisnika Proračuna.</w:t>
      </w:r>
    </w:p>
    <w:p w14:paraId="25641DDF" w14:textId="77777777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922E5">
        <w:rPr>
          <w:rFonts w:ascii="Arial" w:hAnsi="Arial" w:cs="Arial"/>
        </w:rPr>
        <w:t>Svi korisnici prora</w:t>
      </w:r>
      <w:r w:rsidRPr="006922E5">
        <w:rPr>
          <w:rFonts w:ascii="Arial" w:eastAsia="TimesNewRoman" w:hAnsi="Arial" w:cs="Arial"/>
        </w:rPr>
        <w:t>č</w:t>
      </w:r>
      <w:r w:rsidRPr="006922E5">
        <w:rPr>
          <w:rFonts w:ascii="Arial" w:hAnsi="Arial" w:cs="Arial"/>
        </w:rPr>
        <w:t>unskih sredstava obvezni su dati sve potrebne podatke, isprave i izvješ</w:t>
      </w:r>
      <w:r w:rsidRPr="006922E5">
        <w:rPr>
          <w:rFonts w:ascii="Arial" w:eastAsia="TimesNewRoman" w:hAnsi="Arial" w:cs="Arial"/>
        </w:rPr>
        <w:t>ć</w:t>
      </w:r>
      <w:r w:rsidRPr="006922E5">
        <w:rPr>
          <w:rFonts w:ascii="Arial" w:hAnsi="Arial" w:cs="Arial"/>
        </w:rPr>
        <w:t xml:space="preserve">a koja se od njih zatraže. Ako se prilikom obavljanja kontrole utvrdi da su sredstva bila nepravilno korištena korisniku </w:t>
      </w:r>
      <w:r w:rsidRPr="006922E5">
        <w:rPr>
          <w:rFonts w:ascii="Arial" w:eastAsia="TimesNewRoman" w:hAnsi="Arial" w:cs="Arial"/>
        </w:rPr>
        <w:t>ć</w:t>
      </w:r>
      <w:r w:rsidRPr="006922E5">
        <w:rPr>
          <w:rFonts w:ascii="Arial" w:hAnsi="Arial" w:cs="Arial"/>
        </w:rPr>
        <w:t xml:space="preserve">e se umanjiti sredstva u visini nenamjenskog korištenja sredstava ili </w:t>
      </w:r>
      <w:r w:rsidRPr="006922E5">
        <w:rPr>
          <w:rFonts w:ascii="Arial" w:eastAsia="TimesNewRoman" w:hAnsi="Arial" w:cs="Arial"/>
        </w:rPr>
        <w:t>ć</w:t>
      </w:r>
      <w:r w:rsidRPr="006922E5">
        <w:rPr>
          <w:rFonts w:ascii="Arial" w:hAnsi="Arial" w:cs="Arial"/>
        </w:rPr>
        <w:t xml:space="preserve">e se privremeno obustaviti isplata sredstava na stavkama s kojih su sredstva bila nenamjenski utrošena. Odluku o umanjenju i obustavi doznake sredstava donijet </w:t>
      </w:r>
      <w:r w:rsidRPr="006922E5">
        <w:rPr>
          <w:rFonts w:ascii="Arial" w:eastAsia="TimesNewRoman" w:hAnsi="Arial" w:cs="Arial"/>
        </w:rPr>
        <w:t>ć</w:t>
      </w:r>
      <w:r w:rsidRPr="006922E5">
        <w:rPr>
          <w:rFonts w:ascii="Arial" w:hAnsi="Arial" w:cs="Arial"/>
        </w:rPr>
        <w:t>e Na</w:t>
      </w:r>
      <w:r w:rsidRPr="006922E5">
        <w:rPr>
          <w:rFonts w:ascii="Arial" w:eastAsia="TimesNewRoman" w:hAnsi="Arial" w:cs="Arial"/>
        </w:rPr>
        <w:t>č</w:t>
      </w:r>
      <w:r w:rsidRPr="006922E5">
        <w:rPr>
          <w:rFonts w:ascii="Arial" w:hAnsi="Arial" w:cs="Arial"/>
        </w:rPr>
        <w:t>elnik.</w:t>
      </w:r>
    </w:p>
    <w:p w14:paraId="0CDAA83D" w14:textId="77777777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NewRoman" w:hAnsi="Arial" w:cs="Arial"/>
        </w:rPr>
      </w:pPr>
    </w:p>
    <w:p w14:paraId="3B74F6CA" w14:textId="77777777" w:rsidR="00D222D9" w:rsidRPr="006922E5" w:rsidRDefault="00D222D9" w:rsidP="00D222D9">
      <w:pPr>
        <w:pStyle w:val="NoSpacing"/>
        <w:jc w:val="center"/>
        <w:rPr>
          <w:rFonts w:ascii="Arial" w:hAnsi="Arial" w:cs="Arial"/>
          <w:b/>
        </w:rPr>
      </w:pPr>
    </w:p>
    <w:p w14:paraId="112C79EE" w14:textId="445CA23F" w:rsidR="00D222D9" w:rsidRPr="006922E5" w:rsidRDefault="00D222D9" w:rsidP="00D222D9">
      <w:pPr>
        <w:pStyle w:val="NoSpacing"/>
        <w:jc w:val="center"/>
        <w:rPr>
          <w:rFonts w:ascii="Arial" w:hAnsi="Arial" w:cs="Arial"/>
          <w:b/>
        </w:rPr>
      </w:pPr>
      <w:r w:rsidRPr="006922E5">
        <w:rPr>
          <w:rFonts w:ascii="Arial" w:hAnsi="Arial" w:cs="Arial"/>
          <w:b/>
        </w:rPr>
        <w:t>Članak 2</w:t>
      </w:r>
      <w:r w:rsidR="009D46E9">
        <w:rPr>
          <w:rFonts w:ascii="Arial" w:hAnsi="Arial" w:cs="Arial"/>
          <w:b/>
        </w:rPr>
        <w:t>5</w:t>
      </w:r>
      <w:r w:rsidRPr="006922E5">
        <w:rPr>
          <w:rFonts w:ascii="Arial" w:hAnsi="Arial" w:cs="Arial"/>
          <w:b/>
        </w:rPr>
        <w:t>.</w:t>
      </w:r>
    </w:p>
    <w:p w14:paraId="724E4B11" w14:textId="77777777" w:rsidR="00D222D9" w:rsidRPr="006922E5" w:rsidRDefault="00D222D9" w:rsidP="00D222D9">
      <w:pPr>
        <w:pStyle w:val="NoSpacing"/>
        <w:jc w:val="both"/>
        <w:rPr>
          <w:rFonts w:ascii="Arial" w:hAnsi="Arial" w:cs="Arial"/>
        </w:rPr>
      </w:pPr>
      <w:r w:rsidRPr="006922E5">
        <w:rPr>
          <w:rFonts w:ascii="Arial" w:hAnsi="Arial" w:cs="Arial"/>
        </w:rPr>
        <w:t>Jedinstveni upravni odjel  dostavlja Načelniku polugodišnji i godišnji izvještaj o izvršenju Proračuna u rokovima propisanim Zakonom o proračunu.</w:t>
      </w:r>
    </w:p>
    <w:p w14:paraId="40A2C070" w14:textId="77777777" w:rsidR="00D222D9" w:rsidRPr="006922E5" w:rsidRDefault="00D222D9" w:rsidP="00D222D9">
      <w:pPr>
        <w:pStyle w:val="NoSpacing"/>
        <w:jc w:val="both"/>
        <w:rPr>
          <w:rFonts w:ascii="Arial" w:hAnsi="Arial" w:cs="Arial"/>
        </w:rPr>
      </w:pPr>
      <w:r w:rsidRPr="006922E5">
        <w:rPr>
          <w:rFonts w:ascii="Arial" w:hAnsi="Arial" w:cs="Arial"/>
        </w:rPr>
        <w:t>Načelnik podnosi polugodišnji i godišnji izvještaj o izvršenju Proračuna Općinskom vijeću u rokovima propisanim Zakonom o proračunu.</w:t>
      </w:r>
    </w:p>
    <w:p w14:paraId="3EBD6CDE" w14:textId="77777777" w:rsidR="00D222D9" w:rsidRPr="006922E5" w:rsidRDefault="00D222D9" w:rsidP="00D222D9">
      <w:pPr>
        <w:pStyle w:val="NoSpacing"/>
        <w:jc w:val="both"/>
        <w:rPr>
          <w:rFonts w:ascii="Arial" w:hAnsi="Arial" w:cs="Arial"/>
        </w:rPr>
      </w:pPr>
    </w:p>
    <w:p w14:paraId="040654DF" w14:textId="306A5B8B" w:rsidR="00D222D9" w:rsidRPr="006922E5" w:rsidRDefault="00D222D9" w:rsidP="00D222D9">
      <w:pPr>
        <w:pStyle w:val="NoSpacing"/>
        <w:jc w:val="center"/>
        <w:rPr>
          <w:rFonts w:ascii="Arial" w:hAnsi="Arial" w:cs="Arial"/>
          <w:b/>
        </w:rPr>
      </w:pPr>
      <w:r w:rsidRPr="006922E5">
        <w:rPr>
          <w:rFonts w:ascii="Arial" w:hAnsi="Arial" w:cs="Arial"/>
          <w:b/>
        </w:rPr>
        <w:t>Članak 2</w:t>
      </w:r>
      <w:r w:rsidR="009D46E9">
        <w:rPr>
          <w:rFonts w:ascii="Arial" w:hAnsi="Arial" w:cs="Arial"/>
          <w:b/>
        </w:rPr>
        <w:t>6</w:t>
      </w:r>
      <w:r w:rsidRPr="006922E5">
        <w:rPr>
          <w:rFonts w:ascii="Arial" w:hAnsi="Arial" w:cs="Arial"/>
          <w:b/>
        </w:rPr>
        <w:t>.</w:t>
      </w:r>
    </w:p>
    <w:p w14:paraId="01F2A8C9" w14:textId="05898ADD" w:rsidR="00D222D9" w:rsidRPr="006922E5" w:rsidRDefault="00D222D9" w:rsidP="00D222D9">
      <w:pPr>
        <w:pStyle w:val="NoSpacing"/>
        <w:jc w:val="both"/>
        <w:rPr>
          <w:rFonts w:ascii="Arial" w:hAnsi="Arial" w:cs="Arial"/>
        </w:rPr>
      </w:pPr>
      <w:r>
        <w:rPr>
          <w:rFonts w:ascii="Arial" w:hAnsi="Arial" w:cs="Arial"/>
        </w:rPr>
        <w:t>Proračunski korisnik</w:t>
      </w:r>
      <w:r w:rsidRPr="006922E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je</w:t>
      </w:r>
      <w:r w:rsidRPr="006922E5">
        <w:rPr>
          <w:rFonts w:ascii="Arial" w:hAnsi="Arial" w:cs="Arial"/>
        </w:rPr>
        <w:t xml:space="preserve"> duž</w:t>
      </w:r>
      <w:r>
        <w:rPr>
          <w:rFonts w:ascii="Arial" w:hAnsi="Arial" w:cs="Arial"/>
        </w:rPr>
        <w:t>a</w:t>
      </w:r>
      <w:r w:rsidRPr="006922E5">
        <w:rPr>
          <w:rFonts w:ascii="Arial" w:hAnsi="Arial" w:cs="Arial"/>
        </w:rPr>
        <w:t>n dostaviti polugodišnje i godišnje financijske izvještaje Jedinstvenom upravnom odjelu u zakonskim rokovima.</w:t>
      </w:r>
    </w:p>
    <w:p w14:paraId="5541DC38" w14:textId="77777777" w:rsidR="00D222D9" w:rsidRPr="006922E5" w:rsidRDefault="00D222D9" w:rsidP="00D222D9">
      <w:pPr>
        <w:pStyle w:val="NoSpacing"/>
        <w:jc w:val="both"/>
        <w:rPr>
          <w:rFonts w:ascii="Arial" w:hAnsi="Arial" w:cs="Arial"/>
        </w:rPr>
      </w:pPr>
      <w:r w:rsidRPr="006922E5">
        <w:rPr>
          <w:rFonts w:ascii="Arial" w:hAnsi="Arial" w:cs="Arial"/>
        </w:rPr>
        <w:t>Jedinstveni upravni odjel  konsolidira financijske izvještaje iz stavka 1.ovoga članka za pojedine korisnike i dostavlja ih Načelniku.</w:t>
      </w:r>
    </w:p>
    <w:p w14:paraId="5AAA28D6" w14:textId="77777777" w:rsidR="00D222D9" w:rsidRPr="006922E5" w:rsidRDefault="00D222D9" w:rsidP="00D222D9">
      <w:pPr>
        <w:pStyle w:val="NoSpacing"/>
        <w:jc w:val="both"/>
        <w:rPr>
          <w:rFonts w:ascii="Arial" w:hAnsi="Arial" w:cs="Arial"/>
        </w:rPr>
      </w:pPr>
    </w:p>
    <w:p w14:paraId="4CED7814" w14:textId="6405B657" w:rsidR="00D222D9" w:rsidRPr="006922E5" w:rsidRDefault="00D222D9" w:rsidP="00D222D9">
      <w:pPr>
        <w:pStyle w:val="NoSpacing"/>
        <w:jc w:val="both"/>
        <w:rPr>
          <w:rFonts w:ascii="Arial" w:hAnsi="Arial" w:cs="Arial"/>
        </w:rPr>
      </w:pPr>
      <w:r w:rsidRPr="006922E5">
        <w:rPr>
          <w:rFonts w:ascii="Arial" w:hAnsi="Arial" w:cs="Arial"/>
        </w:rPr>
        <w:t xml:space="preserve">Jedinstveni upravni odjel Općine Brtonigla-Verteneglio izrađuje konsolidirani polugodišnji i godišnji financijski izvještaj za Proračun i proračunske korisnike i dostavlja ga Ministarstvu financija u roku utvrđenom Pravilnikom o financijskom izvještavanju u proračunskom računovodstvu (»Narodne novine« broj </w:t>
      </w:r>
      <w:r w:rsidR="00621701">
        <w:rPr>
          <w:rFonts w:ascii="Arial" w:hAnsi="Arial" w:cs="Arial"/>
        </w:rPr>
        <w:t>37/22</w:t>
      </w:r>
      <w:r w:rsidRPr="006922E5">
        <w:rPr>
          <w:rFonts w:ascii="Arial" w:hAnsi="Arial" w:cs="Arial"/>
        </w:rPr>
        <w:t>).</w:t>
      </w:r>
    </w:p>
    <w:p w14:paraId="24F0070E" w14:textId="77777777" w:rsidR="009D46E9" w:rsidRDefault="009D46E9" w:rsidP="00D222D9">
      <w:pPr>
        <w:pStyle w:val="NoSpacing"/>
        <w:jc w:val="center"/>
        <w:rPr>
          <w:rFonts w:ascii="Arial" w:hAnsi="Arial" w:cs="Arial"/>
          <w:b/>
        </w:rPr>
      </w:pPr>
    </w:p>
    <w:p w14:paraId="524F1055" w14:textId="37B1394D" w:rsidR="00D222D9" w:rsidRPr="006922E5" w:rsidRDefault="00D222D9" w:rsidP="00D222D9">
      <w:pPr>
        <w:pStyle w:val="NoSpacing"/>
        <w:jc w:val="center"/>
        <w:rPr>
          <w:rFonts w:ascii="Arial" w:hAnsi="Arial" w:cs="Arial"/>
          <w:b/>
        </w:rPr>
      </w:pPr>
      <w:r w:rsidRPr="006922E5">
        <w:rPr>
          <w:rFonts w:ascii="Arial" w:hAnsi="Arial" w:cs="Arial"/>
          <w:b/>
        </w:rPr>
        <w:t xml:space="preserve">Članak </w:t>
      </w:r>
      <w:r w:rsidR="009F6683">
        <w:rPr>
          <w:rFonts w:ascii="Arial" w:hAnsi="Arial" w:cs="Arial"/>
          <w:b/>
        </w:rPr>
        <w:t>2</w:t>
      </w:r>
      <w:r w:rsidR="009D46E9">
        <w:rPr>
          <w:rFonts w:ascii="Arial" w:hAnsi="Arial" w:cs="Arial"/>
          <w:b/>
        </w:rPr>
        <w:t>7</w:t>
      </w:r>
      <w:r w:rsidRPr="006922E5">
        <w:rPr>
          <w:rFonts w:ascii="Arial" w:hAnsi="Arial" w:cs="Arial"/>
          <w:b/>
        </w:rPr>
        <w:t>.</w:t>
      </w:r>
    </w:p>
    <w:p w14:paraId="3E326B10" w14:textId="367C3043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922E5">
        <w:rPr>
          <w:rFonts w:ascii="Arial" w:hAnsi="Arial" w:cs="Arial"/>
        </w:rPr>
        <w:t>Ako tijekom godine dođe do povećanja rashoda i /ili izdataka odnosno smanjenja prihoda Načelnik može poduzeti mjere za uravnoteženje Proračuna propisane Zakonom o proračunu.Ako se primjenom priv</w:t>
      </w:r>
      <w:r w:rsidR="000B29CE">
        <w:rPr>
          <w:rFonts w:ascii="Arial" w:hAnsi="Arial" w:cs="Arial"/>
        </w:rPr>
        <w:t>r</w:t>
      </w:r>
      <w:r w:rsidRPr="006922E5">
        <w:rPr>
          <w:rFonts w:ascii="Arial" w:hAnsi="Arial" w:cs="Arial"/>
        </w:rPr>
        <w:t>emenih mjera ne uravnoteži Proračun, njegovo uravnoteženje, odnosno preraspodjela sredstava između proračunskih korisnika, utvrditi će Općinsko vijeće izmjenama i dopunama Proračuna.</w:t>
      </w:r>
    </w:p>
    <w:p w14:paraId="765B28F4" w14:textId="14A9901A" w:rsidR="00D222D9" w:rsidRPr="006922E5" w:rsidRDefault="00D222D9" w:rsidP="00D222D9">
      <w:pPr>
        <w:pStyle w:val="NoSpacing"/>
        <w:jc w:val="center"/>
        <w:rPr>
          <w:rFonts w:ascii="Arial" w:hAnsi="Arial" w:cs="Arial"/>
          <w:b/>
        </w:rPr>
      </w:pPr>
      <w:r w:rsidRPr="006922E5">
        <w:rPr>
          <w:rFonts w:ascii="Arial" w:hAnsi="Arial" w:cs="Arial"/>
          <w:b/>
        </w:rPr>
        <w:lastRenderedPageBreak/>
        <w:t xml:space="preserve">Članak </w:t>
      </w:r>
      <w:r w:rsidR="009F6683">
        <w:rPr>
          <w:rFonts w:ascii="Arial" w:hAnsi="Arial" w:cs="Arial"/>
          <w:b/>
        </w:rPr>
        <w:t>2</w:t>
      </w:r>
      <w:r w:rsidR="009D46E9">
        <w:rPr>
          <w:rFonts w:ascii="Arial" w:hAnsi="Arial" w:cs="Arial"/>
          <w:b/>
        </w:rPr>
        <w:t>8</w:t>
      </w:r>
      <w:r w:rsidRPr="006922E5">
        <w:rPr>
          <w:rFonts w:ascii="Arial" w:hAnsi="Arial" w:cs="Arial"/>
          <w:b/>
        </w:rPr>
        <w:t>.</w:t>
      </w:r>
    </w:p>
    <w:p w14:paraId="1A618CC3" w14:textId="35C6F425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922E5">
        <w:rPr>
          <w:rFonts w:ascii="Arial" w:hAnsi="Arial" w:cs="Arial"/>
        </w:rPr>
        <w:t>Prora</w:t>
      </w:r>
      <w:r w:rsidRPr="006922E5">
        <w:rPr>
          <w:rFonts w:ascii="Arial" w:eastAsia="TimesNewRoman" w:hAnsi="Arial" w:cs="Arial"/>
        </w:rPr>
        <w:t>č</w:t>
      </w:r>
      <w:r w:rsidRPr="006922E5">
        <w:rPr>
          <w:rFonts w:ascii="Arial" w:hAnsi="Arial" w:cs="Arial"/>
        </w:rPr>
        <w:t>un se izvršava od 1. sije</w:t>
      </w:r>
      <w:r w:rsidRPr="006922E5">
        <w:rPr>
          <w:rFonts w:ascii="Arial" w:eastAsia="TimesNewRoman" w:hAnsi="Arial" w:cs="Arial"/>
        </w:rPr>
        <w:t>č</w:t>
      </w:r>
      <w:r w:rsidRPr="006922E5">
        <w:rPr>
          <w:rFonts w:ascii="Arial" w:hAnsi="Arial" w:cs="Arial"/>
        </w:rPr>
        <w:t xml:space="preserve">nja do 31. prosinca </w:t>
      </w:r>
      <w:r w:rsidR="0033415B">
        <w:rPr>
          <w:rFonts w:ascii="Arial" w:hAnsi="Arial" w:cs="Arial"/>
        </w:rPr>
        <w:t>2024</w:t>
      </w:r>
      <w:r w:rsidRPr="006922E5">
        <w:rPr>
          <w:rFonts w:ascii="Arial" w:hAnsi="Arial" w:cs="Arial"/>
        </w:rPr>
        <w:t>. godine.</w:t>
      </w:r>
    </w:p>
    <w:p w14:paraId="2B61DBA6" w14:textId="5112B85D" w:rsidR="00D222D9" w:rsidRPr="006922E5" w:rsidRDefault="00D222D9" w:rsidP="00D222D9">
      <w:pPr>
        <w:shd w:val="clear" w:color="auto" w:fill="FFFFFF"/>
        <w:spacing w:after="75" w:line="240" w:lineRule="auto"/>
        <w:jc w:val="both"/>
        <w:rPr>
          <w:rFonts w:ascii="Arial" w:eastAsia="Times New Roman" w:hAnsi="Arial" w:cs="Arial"/>
          <w:color w:val="333333"/>
          <w:lang w:eastAsia="hr-HR"/>
        </w:rPr>
      </w:pPr>
      <w:r w:rsidRPr="006922E5">
        <w:rPr>
          <w:rFonts w:ascii="Arial" w:eastAsia="Times New Roman" w:hAnsi="Arial" w:cs="Arial"/>
          <w:color w:val="000000"/>
          <w:lang w:eastAsia="hr-HR"/>
        </w:rPr>
        <w:t xml:space="preserve">Samo naplaćeni prihodi u kalendarskoj godini priznaju se kao prihodi Proračuna za </w:t>
      </w:r>
      <w:r w:rsidR="0033415B">
        <w:rPr>
          <w:rFonts w:ascii="Arial" w:eastAsia="Times New Roman" w:hAnsi="Arial" w:cs="Arial"/>
          <w:color w:val="000000"/>
          <w:lang w:eastAsia="hr-HR"/>
        </w:rPr>
        <w:t>2024</w:t>
      </w:r>
      <w:r w:rsidRPr="006922E5">
        <w:rPr>
          <w:rFonts w:ascii="Arial" w:eastAsia="Times New Roman" w:hAnsi="Arial" w:cs="Arial"/>
          <w:color w:val="000000"/>
          <w:lang w:eastAsia="hr-HR"/>
        </w:rPr>
        <w:t>. godinu.</w:t>
      </w:r>
    </w:p>
    <w:p w14:paraId="64343BBB" w14:textId="40AEDBB0" w:rsidR="00D222D9" w:rsidRPr="006922E5" w:rsidRDefault="00D222D9" w:rsidP="00D222D9">
      <w:pPr>
        <w:shd w:val="clear" w:color="auto" w:fill="FFFFFF"/>
        <w:spacing w:after="75" w:line="240" w:lineRule="auto"/>
        <w:jc w:val="both"/>
        <w:rPr>
          <w:rFonts w:ascii="Arial" w:eastAsia="Times New Roman" w:hAnsi="Arial" w:cs="Arial"/>
          <w:color w:val="333333"/>
          <w:lang w:eastAsia="hr-HR"/>
        </w:rPr>
      </w:pPr>
      <w:r w:rsidRPr="006922E5">
        <w:rPr>
          <w:rFonts w:ascii="Arial" w:eastAsia="Times New Roman" w:hAnsi="Arial" w:cs="Arial"/>
          <w:color w:val="000000"/>
          <w:lang w:eastAsia="hr-HR"/>
        </w:rPr>
        <w:t xml:space="preserve">Rashodi za koje je nastala obveza u </w:t>
      </w:r>
      <w:r w:rsidR="0033415B">
        <w:rPr>
          <w:rFonts w:ascii="Arial" w:eastAsia="Times New Roman" w:hAnsi="Arial" w:cs="Arial"/>
          <w:color w:val="000000"/>
          <w:lang w:eastAsia="hr-HR"/>
        </w:rPr>
        <w:t>2024</w:t>
      </w:r>
      <w:r w:rsidRPr="006922E5">
        <w:rPr>
          <w:rFonts w:ascii="Arial" w:eastAsia="Times New Roman" w:hAnsi="Arial" w:cs="Arial"/>
          <w:color w:val="000000"/>
          <w:lang w:eastAsia="hr-HR"/>
        </w:rPr>
        <w:t xml:space="preserve">. godini rashodi su Proračuna za </w:t>
      </w:r>
      <w:r w:rsidR="0033415B">
        <w:rPr>
          <w:rFonts w:ascii="Arial" w:eastAsia="Times New Roman" w:hAnsi="Arial" w:cs="Arial"/>
          <w:color w:val="000000"/>
          <w:lang w:eastAsia="hr-HR"/>
        </w:rPr>
        <w:t>2024</w:t>
      </w:r>
      <w:r w:rsidRPr="006922E5">
        <w:rPr>
          <w:rFonts w:ascii="Arial" w:eastAsia="Times New Roman" w:hAnsi="Arial" w:cs="Arial"/>
          <w:color w:val="000000"/>
          <w:lang w:eastAsia="hr-HR"/>
        </w:rPr>
        <w:t>. godinu, neovisno o plaćanju.</w:t>
      </w:r>
    </w:p>
    <w:p w14:paraId="42E45943" w14:textId="77777777" w:rsidR="00D222D9" w:rsidRPr="006922E5" w:rsidRDefault="00D222D9" w:rsidP="00D222D9">
      <w:pPr>
        <w:shd w:val="clear" w:color="auto" w:fill="FFFFFF"/>
        <w:spacing w:after="75" w:line="240" w:lineRule="auto"/>
        <w:jc w:val="both"/>
        <w:rPr>
          <w:rFonts w:ascii="Arial" w:eastAsia="Times New Roman" w:hAnsi="Arial" w:cs="Arial"/>
          <w:color w:val="333333"/>
          <w:lang w:eastAsia="hr-HR"/>
        </w:rPr>
      </w:pPr>
      <w:r w:rsidRPr="006922E5">
        <w:rPr>
          <w:rFonts w:ascii="Arial" w:eastAsia="Times New Roman" w:hAnsi="Arial" w:cs="Arial"/>
          <w:color w:val="000000"/>
          <w:lang w:eastAsia="hr-HR"/>
        </w:rPr>
        <w:t>O namjeni viška prihoda odnosno o pokriću manjka prihoda iz prethodne godine odlučuje Općinsko  vijeće.</w:t>
      </w:r>
    </w:p>
    <w:p w14:paraId="4D41417F" w14:textId="77777777" w:rsidR="00D222D9" w:rsidRPr="006922E5" w:rsidRDefault="00D222D9" w:rsidP="00D222D9">
      <w:pPr>
        <w:shd w:val="clear" w:color="auto" w:fill="FFFFFF"/>
        <w:spacing w:after="75" w:line="240" w:lineRule="auto"/>
        <w:jc w:val="both"/>
        <w:rPr>
          <w:rFonts w:ascii="Arial" w:eastAsia="Times New Roman" w:hAnsi="Arial" w:cs="Arial"/>
          <w:color w:val="000000"/>
          <w:lang w:eastAsia="hr-HR"/>
        </w:rPr>
      </w:pPr>
      <w:r w:rsidRPr="006922E5">
        <w:rPr>
          <w:rFonts w:ascii="Arial" w:eastAsia="Times New Roman" w:hAnsi="Arial" w:cs="Arial"/>
          <w:color w:val="000000"/>
          <w:lang w:eastAsia="hr-HR"/>
        </w:rPr>
        <w:t> </w:t>
      </w:r>
    </w:p>
    <w:p w14:paraId="5B7A7D07" w14:textId="0D488FF5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6922E5">
        <w:rPr>
          <w:rFonts w:ascii="Arial" w:eastAsia="TimesNewRoman" w:hAnsi="Arial" w:cs="Arial"/>
          <w:b/>
        </w:rPr>
        <w:t>Č</w:t>
      </w:r>
      <w:r w:rsidRPr="006922E5">
        <w:rPr>
          <w:rFonts w:ascii="Arial" w:hAnsi="Arial" w:cs="Arial"/>
          <w:b/>
        </w:rPr>
        <w:t xml:space="preserve">lanak </w:t>
      </w:r>
      <w:r w:rsidR="009D46E9">
        <w:rPr>
          <w:rFonts w:ascii="Arial" w:hAnsi="Arial" w:cs="Arial"/>
          <w:b/>
        </w:rPr>
        <w:t>29</w:t>
      </w:r>
      <w:r w:rsidRPr="006922E5">
        <w:rPr>
          <w:rFonts w:ascii="Arial" w:hAnsi="Arial" w:cs="Arial"/>
          <w:b/>
        </w:rPr>
        <w:t>.</w:t>
      </w:r>
    </w:p>
    <w:p w14:paraId="051B51DC" w14:textId="128E384F" w:rsidR="00D222D9" w:rsidRPr="006922E5" w:rsidRDefault="00D222D9" w:rsidP="00AC1E39">
      <w:pPr>
        <w:jc w:val="both"/>
        <w:rPr>
          <w:rFonts w:ascii="Arial" w:hAnsi="Arial" w:cs="Arial"/>
        </w:rPr>
      </w:pPr>
      <w:r w:rsidRPr="006922E5">
        <w:rPr>
          <w:rFonts w:ascii="Arial" w:hAnsi="Arial" w:cs="Arial"/>
        </w:rPr>
        <w:t xml:space="preserve">Ova Odluka stupa na snagu 01. siječnja </w:t>
      </w:r>
      <w:r w:rsidR="0033415B">
        <w:rPr>
          <w:rFonts w:ascii="Arial" w:hAnsi="Arial" w:cs="Arial"/>
        </w:rPr>
        <w:t>2024</w:t>
      </w:r>
      <w:r w:rsidRPr="006922E5">
        <w:rPr>
          <w:rFonts w:ascii="Arial" w:hAnsi="Arial" w:cs="Arial"/>
        </w:rPr>
        <w:t>. godine, a objaviti će se u Službenim novinama Općine Brtonigla-Verteneglio.</w:t>
      </w:r>
    </w:p>
    <w:p w14:paraId="04201002" w14:textId="77777777" w:rsidR="00D222D9" w:rsidRPr="006922E5" w:rsidRDefault="00D222D9" w:rsidP="00D222D9">
      <w:pPr>
        <w:pStyle w:val="NoSpacing"/>
        <w:rPr>
          <w:rFonts w:ascii="Arial" w:hAnsi="Arial" w:cs="Arial"/>
        </w:rPr>
      </w:pPr>
    </w:p>
    <w:p w14:paraId="5D12E136" w14:textId="77777777" w:rsidR="00D222D9" w:rsidRPr="006922E5" w:rsidRDefault="00D222D9" w:rsidP="00D222D9">
      <w:pPr>
        <w:pStyle w:val="NoSpacing"/>
        <w:rPr>
          <w:rFonts w:ascii="Arial" w:hAnsi="Arial" w:cs="Arial"/>
        </w:rPr>
      </w:pPr>
    </w:p>
    <w:p w14:paraId="3856AF35" w14:textId="77777777" w:rsidR="00D222D9" w:rsidRPr="006922E5" w:rsidRDefault="00D222D9" w:rsidP="00D222D9">
      <w:pPr>
        <w:pStyle w:val="NoSpacing"/>
        <w:rPr>
          <w:rFonts w:ascii="Arial" w:hAnsi="Arial" w:cs="Arial"/>
        </w:rPr>
      </w:pPr>
    </w:p>
    <w:p w14:paraId="708C4EE1" w14:textId="6376C664" w:rsidR="00D222D9" w:rsidRPr="006922E5" w:rsidRDefault="00D222D9" w:rsidP="00D222D9">
      <w:pPr>
        <w:pStyle w:val="NoSpacing"/>
        <w:rPr>
          <w:rFonts w:ascii="Arial" w:hAnsi="Arial" w:cs="Arial"/>
        </w:rPr>
      </w:pPr>
      <w:r w:rsidRPr="006922E5">
        <w:rPr>
          <w:rFonts w:ascii="Arial" w:hAnsi="Arial" w:cs="Arial"/>
        </w:rPr>
        <w:t xml:space="preserve">KLASA: </w:t>
      </w:r>
      <w:r>
        <w:rPr>
          <w:rFonts w:ascii="Arial" w:hAnsi="Arial" w:cs="Arial"/>
        </w:rPr>
        <w:t>400-</w:t>
      </w:r>
      <w:r w:rsidR="00AC1E39">
        <w:rPr>
          <w:rFonts w:ascii="Arial" w:hAnsi="Arial" w:cs="Arial"/>
        </w:rPr>
        <w:t>01</w:t>
      </w:r>
      <w:r>
        <w:rPr>
          <w:rFonts w:ascii="Arial" w:hAnsi="Arial" w:cs="Arial"/>
        </w:rPr>
        <w:t>/2</w:t>
      </w:r>
      <w:r w:rsidR="00AC1E39">
        <w:rPr>
          <w:rFonts w:ascii="Arial" w:hAnsi="Arial" w:cs="Arial"/>
        </w:rPr>
        <w:t>3</w:t>
      </w:r>
      <w:r>
        <w:rPr>
          <w:rFonts w:ascii="Arial" w:hAnsi="Arial" w:cs="Arial"/>
        </w:rPr>
        <w:t>-</w:t>
      </w:r>
      <w:r w:rsidR="00AC1E39">
        <w:rPr>
          <w:rFonts w:ascii="Arial" w:hAnsi="Arial" w:cs="Arial"/>
        </w:rPr>
        <w:t>01</w:t>
      </w:r>
      <w:r>
        <w:rPr>
          <w:rFonts w:ascii="Arial" w:hAnsi="Arial" w:cs="Arial"/>
        </w:rPr>
        <w:t>/0</w:t>
      </w:r>
      <w:r w:rsidR="00AC1E39">
        <w:rPr>
          <w:rFonts w:ascii="Arial" w:hAnsi="Arial" w:cs="Arial"/>
        </w:rPr>
        <w:t>5</w:t>
      </w:r>
    </w:p>
    <w:p w14:paraId="51BB0AA5" w14:textId="7D53A0AC" w:rsidR="00D222D9" w:rsidRPr="006922E5" w:rsidRDefault="00D222D9" w:rsidP="00D222D9">
      <w:pPr>
        <w:pStyle w:val="NoSpacing"/>
        <w:rPr>
          <w:rFonts w:ascii="Arial" w:hAnsi="Arial" w:cs="Arial"/>
        </w:rPr>
      </w:pPr>
      <w:r w:rsidRPr="006922E5">
        <w:rPr>
          <w:rFonts w:ascii="Arial" w:hAnsi="Arial" w:cs="Arial"/>
        </w:rPr>
        <w:t>URBROJ:</w:t>
      </w:r>
      <w:r>
        <w:rPr>
          <w:rFonts w:ascii="Arial" w:hAnsi="Arial" w:cs="Arial"/>
        </w:rPr>
        <w:t>2163-13-04/01-2</w:t>
      </w:r>
      <w:r w:rsidR="00AC1E39">
        <w:rPr>
          <w:rFonts w:ascii="Arial" w:hAnsi="Arial" w:cs="Arial"/>
        </w:rPr>
        <w:t>3</w:t>
      </w:r>
      <w:r>
        <w:rPr>
          <w:rFonts w:ascii="Arial" w:hAnsi="Arial" w:cs="Arial"/>
        </w:rPr>
        <w:t>-</w:t>
      </w:r>
      <w:r w:rsidR="0081663B">
        <w:rPr>
          <w:rFonts w:ascii="Arial" w:hAnsi="Arial" w:cs="Arial"/>
        </w:rPr>
        <w:t>02</w:t>
      </w:r>
    </w:p>
    <w:p w14:paraId="0F942DFE" w14:textId="1D1EB784" w:rsidR="00D222D9" w:rsidRPr="006922E5" w:rsidRDefault="00D222D9" w:rsidP="00D222D9">
      <w:pPr>
        <w:pStyle w:val="NoSpacing"/>
        <w:rPr>
          <w:rFonts w:ascii="Arial" w:hAnsi="Arial" w:cs="Arial"/>
        </w:rPr>
      </w:pPr>
      <w:r w:rsidRPr="006922E5">
        <w:rPr>
          <w:rFonts w:ascii="Arial" w:hAnsi="Arial" w:cs="Arial"/>
        </w:rPr>
        <w:t xml:space="preserve">Brtonigla-Verteneglio, </w:t>
      </w:r>
      <w:r w:rsidR="0081663B">
        <w:rPr>
          <w:rFonts w:ascii="Arial" w:hAnsi="Arial" w:cs="Arial"/>
        </w:rPr>
        <w:t xml:space="preserve">18.prosinca </w:t>
      </w:r>
      <w:r w:rsidR="0033415B">
        <w:rPr>
          <w:rFonts w:ascii="Arial" w:hAnsi="Arial" w:cs="Arial"/>
        </w:rPr>
        <w:t>2023</w:t>
      </w:r>
      <w:r w:rsidRPr="006922E5">
        <w:rPr>
          <w:rFonts w:ascii="Arial" w:hAnsi="Arial" w:cs="Arial"/>
        </w:rPr>
        <w:t>.</w:t>
      </w:r>
    </w:p>
    <w:p w14:paraId="42B518C7" w14:textId="77777777" w:rsidR="00D222D9" w:rsidRPr="006922E5" w:rsidRDefault="00D222D9" w:rsidP="00D222D9">
      <w:pPr>
        <w:pStyle w:val="NoSpacing"/>
        <w:rPr>
          <w:rFonts w:ascii="Arial" w:hAnsi="Arial" w:cs="Arial"/>
        </w:rPr>
      </w:pPr>
    </w:p>
    <w:p w14:paraId="38846A47" w14:textId="77777777" w:rsidR="00D222D9" w:rsidRPr="006922E5" w:rsidRDefault="00D222D9" w:rsidP="00D222D9">
      <w:pPr>
        <w:pStyle w:val="NoSpacing"/>
        <w:rPr>
          <w:rFonts w:ascii="Arial" w:hAnsi="Arial" w:cs="Arial"/>
        </w:rPr>
      </w:pPr>
    </w:p>
    <w:p w14:paraId="4AEDF36B" w14:textId="77777777" w:rsidR="00D222D9" w:rsidRPr="006922E5" w:rsidRDefault="00D222D9" w:rsidP="00D222D9">
      <w:pPr>
        <w:pStyle w:val="NoSpacing"/>
        <w:rPr>
          <w:rFonts w:ascii="Arial" w:hAnsi="Arial" w:cs="Arial"/>
        </w:rPr>
      </w:pPr>
    </w:p>
    <w:p w14:paraId="25A0309B" w14:textId="77777777" w:rsidR="00D222D9" w:rsidRPr="006922E5" w:rsidRDefault="00D222D9" w:rsidP="00D222D9">
      <w:pPr>
        <w:pStyle w:val="BodyText"/>
        <w:jc w:val="right"/>
        <w:rPr>
          <w:rFonts w:ascii="Arial" w:hAnsi="Arial" w:cs="Arial"/>
          <w:sz w:val="22"/>
          <w:szCs w:val="22"/>
        </w:rPr>
      </w:pPr>
      <w:r w:rsidRPr="006922E5">
        <w:rPr>
          <w:rFonts w:ascii="Arial" w:hAnsi="Arial" w:cs="Arial"/>
          <w:sz w:val="22"/>
          <w:szCs w:val="22"/>
        </w:rPr>
        <w:t xml:space="preserve">                                                                  </w:t>
      </w:r>
    </w:p>
    <w:p w14:paraId="0D7570E5" w14:textId="77777777" w:rsidR="00D222D9" w:rsidRPr="006922E5" w:rsidRDefault="00D222D9" w:rsidP="00D222D9">
      <w:pPr>
        <w:pStyle w:val="BodyText"/>
        <w:jc w:val="right"/>
        <w:rPr>
          <w:rFonts w:ascii="Arial" w:hAnsi="Arial" w:cs="Arial"/>
          <w:sz w:val="22"/>
          <w:szCs w:val="22"/>
        </w:rPr>
      </w:pPr>
      <w:r w:rsidRPr="006922E5">
        <w:rPr>
          <w:rFonts w:ascii="Arial" w:hAnsi="Arial" w:cs="Arial"/>
          <w:sz w:val="22"/>
          <w:szCs w:val="22"/>
        </w:rPr>
        <w:t>OPĆINSKO VIJEĆE OPĆINE BRTONIGLA-VERTENEGLIO</w:t>
      </w:r>
    </w:p>
    <w:p w14:paraId="6D78B8B6" w14:textId="77777777" w:rsidR="00D222D9" w:rsidRPr="006922E5" w:rsidRDefault="00D222D9" w:rsidP="00D222D9">
      <w:pPr>
        <w:pStyle w:val="BodyText"/>
        <w:jc w:val="right"/>
        <w:rPr>
          <w:rFonts w:ascii="Arial" w:hAnsi="Arial" w:cs="Arial"/>
          <w:sz w:val="22"/>
          <w:szCs w:val="22"/>
        </w:rPr>
      </w:pPr>
      <w:r w:rsidRPr="006922E5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Predsjednik </w:t>
      </w:r>
    </w:p>
    <w:p w14:paraId="4B530ECF" w14:textId="77777777" w:rsidR="00D222D9" w:rsidRPr="006922E5" w:rsidRDefault="00D222D9" w:rsidP="00D222D9">
      <w:pPr>
        <w:ind w:left="4248"/>
        <w:jc w:val="right"/>
        <w:rPr>
          <w:rFonts w:ascii="Arial" w:hAnsi="Arial" w:cs="Arial"/>
        </w:rPr>
      </w:pPr>
      <w:r w:rsidRPr="006922E5">
        <w:rPr>
          <w:rFonts w:ascii="Arial" w:hAnsi="Arial" w:cs="Arial"/>
        </w:rPr>
        <w:t xml:space="preserve">                               </w:t>
      </w:r>
      <w:r>
        <w:rPr>
          <w:rFonts w:ascii="Arial" w:hAnsi="Arial" w:cs="Arial"/>
        </w:rPr>
        <w:t>Željko Ružić</w:t>
      </w:r>
    </w:p>
    <w:p w14:paraId="4C6BFC3B" w14:textId="77777777" w:rsidR="00D222D9" w:rsidRPr="006922E5" w:rsidRDefault="00D222D9" w:rsidP="00D222D9">
      <w:pPr>
        <w:jc w:val="center"/>
        <w:rPr>
          <w:rFonts w:ascii="Arial" w:hAnsi="Arial" w:cs="Arial"/>
          <w:b/>
        </w:rPr>
      </w:pPr>
    </w:p>
    <w:p w14:paraId="65B845E3" w14:textId="77777777" w:rsidR="00D222D9" w:rsidRDefault="00D222D9" w:rsidP="00D222D9">
      <w:pPr>
        <w:jc w:val="center"/>
        <w:rPr>
          <w:rFonts w:ascii="Arial" w:hAnsi="Arial" w:cs="Arial"/>
          <w:b/>
        </w:rPr>
      </w:pPr>
    </w:p>
    <w:p w14:paraId="695E093A" w14:textId="77777777" w:rsidR="00D222D9" w:rsidRDefault="00D222D9" w:rsidP="00D222D9">
      <w:pPr>
        <w:jc w:val="center"/>
        <w:rPr>
          <w:rFonts w:ascii="Arial" w:hAnsi="Arial" w:cs="Arial"/>
          <w:b/>
        </w:rPr>
      </w:pPr>
    </w:p>
    <w:p w14:paraId="2FE4BD45" w14:textId="3E72FC46" w:rsidR="00534240" w:rsidRPr="00534240" w:rsidRDefault="00534240" w:rsidP="00534240">
      <w:pPr>
        <w:spacing w:after="160" w:line="259" w:lineRule="auto"/>
        <w:rPr>
          <w:rFonts w:ascii="Arial" w:hAnsi="Arial" w:cs="Arial"/>
          <w:b/>
        </w:rPr>
      </w:pPr>
    </w:p>
    <w:p w14:paraId="2F18D1E1" w14:textId="504B2AA3" w:rsidR="000503D8" w:rsidRPr="006922E5" w:rsidRDefault="000503D8" w:rsidP="000503D8">
      <w:pPr>
        <w:rPr>
          <w:rFonts w:ascii="Arial" w:hAnsi="Arial" w:cs="Arial"/>
        </w:rPr>
      </w:pPr>
    </w:p>
    <w:sectPr w:rsidR="000503D8" w:rsidRPr="006922E5" w:rsidSect="00DC65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imesNewRoman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E905E8"/>
    <w:multiLevelType w:val="hybridMultilevel"/>
    <w:tmpl w:val="CDBADEE4"/>
    <w:lvl w:ilvl="0" w:tplc="AAEEEB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148046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4437"/>
    <w:rsid w:val="00005EC0"/>
    <w:rsid w:val="00006824"/>
    <w:rsid w:val="00006C43"/>
    <w:rsid w:val="00026F35"/>
    <w:rsid w:val="00034A57"/>
    <w:rsid w:val="00044D36"/>
    <w:rsid w:val="000503D8"/>
    <w:rsid w:val="0005091E"/>
    <w:rsid w:val="00051D47"/>
    <w:rsid w:val="00055038"/>
    <w:rsid w:val="00055DD0"/>
    <w:rsid w:val="000600EC"/>
    <w:rsid w:val="00064474"/>
    <w:rsid w:val="0007299C"/>
    <w:rsid w:val="00092C65"/>
    <w:rsid w:val="000A16E9"/>
    <w:rsid w:val="000A1E43"/>
    <w:rsid w:val="000A3741"/>
    <w:rsid w:val="000B29CE"/>
    <w:rsid w:val="000C63AA"/>
    <w:rsid w:val="000D13D7"/>
    <w:rsid w:val="000D66D4"/>
    <w:rsid w:val="000D6E5C"/>
    <w:rsid w:val="000F2CA1"/>
    <w:rsid w:val="000F7846"/>
    <w:rsid w:val="00107E74"/>
    <w:rsid w:val="00112583"/>
    <w:rsid w:val="00122DB8"/>
    <w:rsid w:val="00144C88"/>
    <w:rsid w:val="0017427E"/>
    <w:rsid w:val="00175C30"/>
    <w:rsid w:val="00186F3C"/>
    <w:rsid w:val="0019410B"/>
    <w:rsid w:val="001A04E1"/>
    <w:rsid w:val="001A0F49"/>
    <w:rsid w:val="001A50B1"/>
    <w:rsid w:val="001B321B"/>
    <w:rsid w:val="001B3FFB"/>
    <w:rsid w:val="001B409F"/>
    <w:rsid w:val="001E4C99"/>
    <w:rsid w:val="001F434A"/>
    <w:rsid w:val="00203D1B"/>
    <w:rsid w:val="00221CFA"/>
    <w:rsid w:val="00223BE9"/>
    <w:rsid w:val="00226CA7"/>
    <w:rsid w:val="00226E93"/>
    <w:rsid w:val="00237E3A"/>
    <w:rsid w:val="00255F6B"/>
    <w:rsid w:val="00256CF2"/>
    <w:rsid w:val="00265232"/>
    <w:rsid w:val="00271B3C"/>
    <w:rsid w:val="0027798F"/>
    <w:rsid w:val="002826AC"/>
    <w:rsid w:val="00284027"/>
    <w:rsid w:val="00284A18"/>
    <w:rsid w:val="00290B11"/>
    <w:rsid w:val="002928A0"/>
    <w:rsid w:val="00292A82"/>
    <w:rsid w:val="002A0F33"/>
    <w:rsid w:val="002D6A26"/>
    <w:rsid w:val="002E1572"/>
    <w:rsid w:val="002E3A05"/>
    <w:rsid w:val="002E4AB4"/>
    <w:rsid w:val="00315E94"/>
    <w:rsid w:val="00320D79"/>
    <w:rsid w:val="00330365"/>
    <w:rsid w:val="0033415B"/>
    <w:rsid w:val="00347212"/>
    <w:rsid w:val="0035078F"/>
    <w:rsid w:val="00353B91"/>
    <w:rsid w:val="0035515E"/>
    <w:rsid w:val="00363AA7"/>
    <w:rsid w:val="003651A9"/>
    <w:rsid w:val="00365AB8"/>
    <w:rsid w:val="003762B6"/>
    <w:rsid w:val="0038058E"/>
    <w:rsid w:val="00384358"/>
    <w:rsid w:val="00396D81"/>
    <w:rsid w:val="003A0CD2"/>
    <w:rsid w:val="003B0659"/>
    <w:rsid w:val="003B253B"/>
    <w:rsid w:val="003B779C"/>
    <w:rsid w:val="003B7F90"/>
    <w:rsid w:val="003D0FB9"/>
    <w:rsid w:val="003D4845"/>
    <w:rsid w:val="003E1CB1"/>
    <w:rsid w:val="003E6E47"/>
    <w:rsid w:val="003F0DE2"/>
    <w:rsid w:val="004118F5"/>
    <w:rsid w:val="0041261A"/>
    <w:rsid w:val="0042413C"/>
    <w:rsid w:val="00437A53"/>
    <w:rsid w:val="0044748D"/>
    <w:rsid w:val="00464B86"/>
    <w:rsid w:val="004709E0"/>
    <w:rsid w:val="00471137"/>
    <w:rsid w:val="00474A26"/>
    <w:rsid w:val="00490F4A"/>
    <w:rsid w:val="004B00BF"/>
    <w:rsid w:val="004D5F86"/>
    <w:rsid w:val="004E10B0"/>
    <w:rsid w:val="004F6D67"/>
    <w:rsid w:val="00511366"/>
    <w:rsid w:val="0051596A"/>
    <w:rsid w:val="00524547"/>
    <w:rsid w:val="005275B8"/>
    <w:rsid w:val="00527623"/>
    <w:rsid w:val="005323F9"/>
    <w:rsid w:val="00534240"/>
    <w:rsid w:val="005347E2"/>
    <w:rsid w:val="00541732"/>
    <w:rsid w:val="005542E3"/>
    <w:rsid w:val="0055779E"/>
    <w:rsid w:val="00560149"/>
    <w:rsid w:val="00562CD6"/>
    <w:rsid w:val="00566C32"/>
    <w:rsid w:val="00566DBA"/>
    <w:rsid w:val="00571953"/>
    <w:rsid w:val="005826BA"/>
    <w:rsid w:val="00582DFA"/>
    <w:rsid w:val="00587A0F"/>
    <w:rsid w:val="00594FD9"/>
    <w:rsid w:val="005A6EF4"/>
    <w:rsid w:val="005D0046"/>
    <w:rsid w:val="005D018D"/>
    <w:rsid w:val="005D4E58"/>
    <w:rsid w:val="005D6C2D"/>
    <w:rsid w:val="005E2ED3"/>
    <w:rsid w:val="005E4EF9"/>
    <w:rsid w:val="005F7CC8"/>
    <w:rsid w:val="006001DC"/>
    <w:rsid w:val="00612EC6"/>
    <w:rsid w:val="00616AFB"/>
    <w:rsid w:val="00621701"/>
    <w:rsid w:val="00626EEA"/>
    <w:rsid w:val="00630F11"/>
    <w:rsid w:val="00637A95"/>
    <w:rsid w:val="006601F5"/>
    <w:rsid w:val="00661B6D"/>
    <w:rsid w:val="00681A8A"/>
    <w:rsid w:val="00683C77"/>
    <w:rsid w:val="006922E5"/>
    <w:rsid w:val="00693DE5"/>
    <w:rsid w:val="00694437"/>
    <w:rsid w:val="006B244B"/>
    <w:rsid w:val="006B304C"/>
    <w:rsid w:val="006B49D0"/>
    <w:rsid w:val="006C01B6"/>
    <w:rsid w:val="006C4932"/>
    <w:rsid w:val="006D24B2"/>
    <w:rsid w:val="006D2526"/>
    <w:rsid w:val="006E4A44"/>
    <w:rsid w:val="006F56DB"/>
    <w:rsid w:val="006F5D45"/>
    <w:rsid w:val="00700714"/>
    <w:rsid w:val="00701821"/>
    <w:rsid w:val="007021E3"/>
    <w:rsid w:val="007163C0"/>
    <w:rsid w:val="007314EF"/>
    <w:rsid w:val="00731FDF"/>
    <w:rsid w:val="00732024"/>
    <w:rsid w:val="00733CFA"/>
    <w:rsid w:val="00733D30"/>
    <w:rsid w:val="00740586"/>
    <w:rsid w:val="00741B71"/>
    <w:rsid w:val="00742D40"/>
    <w:rsid w:val="00744AFC"/>
    <w:rsid w:val="00760F6B"/>
    <w:rsid w:val="0076169F"/>
    <w:rsid w:val="00766F15"/>
    <w:rsid w:val="00780F0F"/>
    <w:rsid w:val="0078530C"/>
    <w:rsid w:val="00787D0B"/>
    <w:rsid w:val="007A1DF0"/>
    <w:rsid w:val="007C5643"/>
    <w:rsid w:val="007D2F2C"/>
    <w:rsid w:val="007D63FB"/>
    <w:rsid w:val="007D7F76"/>
    <w:rsid w:val="007F38CF"/>
    <w:rsid w:val="007F67DC"/>
    <w:rsid w:val="00802286"/>
    <w:rsid w:val="0081663B"/>
    <w:rsid w:val="0084204A"/>
    <w:rsid w:val="00844648"/>
    <w:rsid w:val="00850488"/>
    <w:rsid w:val="0085082C"/>
    <w:rsid w:val="00860066"/>
    <w:rsid w:val="00871149"/>
    <w:rsid w:val="00875DD2"/>
    <w:rsid w:val="00884842"/>
    <w:rsid w:val="0088729C"/>
    <w:rsid w:val="008C156E"/>
    <w:rsid w:val="008E04BB"/>
    <w:rsid w:val="008F401C"/>
    <w:rsid w:val="00913307"/>
    <w:rsid w:val="0092079D"/>
    <w:rsid w:val="0092458B"/>
    <w:rsid w:val="009266B1"/>
    <w:rsid w:val="00932E3B"/>
    <w:rsid w:val="009401AA"/>
    <w:rsid w:val="00940C00"/>
    <w:rsid w:val="00947947"/>
    <w:rsid w:val="0095759C"/>
    <w:rsid w:val="00965D38"/>
    <w:rsid w:val="00966E3B"/>
    <w:rsid w:val="009674ED"/>
    <w:rsid w:val="009839EC"/>
    <w:rsid w:val="009866FC"/>
    <w:rsid w:val="00992251"/>
    <w:rsid w:val="009C6FF9"/>
    <w:rsid w:val="009D39AD"/>
    <w:rsid w:val="009D46E9"/>
    <w:rsid w:val="009E3A29"/>
    <w:rsid w:val="009E5D86"/>
    <w:rsid w:val="009F6683"/>
    <w:rsid w:val="00A0158E"/>
    <w:rsid w:val="00A10383"/>
    <w:rsid w:val="00A27084"/>
    <w:rsid w:val="00A27E6E"/>
    <w:rsid w:val="00A33C4A"/>
    <w:rsid w:val="00A420BF"/>
    <w:rsid w:val="00A42BB4"/>
    <w:rsid w:val="00A52AF2"/>
    <w:rsid w:val="00A539E7"/>
    <w:rsid w:val="00A557D9"/>
    <w:rsid w:val="00A6136D"/>
    <w:rsid w:val="00A74937"/>
    <w:rsid w:val="00A876DC"/>
    <w:rsid w:val="00AA7B5F"/>
    <w:rsid w:val="00AB2309"/>
    <w:rsid w:val="00AB6892"/>
    <w:rsid w:val="00AC1E39"/>
    <w:rsid w:val="00AD068B"/>
    <w:rsid w:val="00AD464B"/>
    <w:rsid w:val="00AE07DA"/>
    <w:rsid w:val="00AE3DEF"/>
    <w:rsid w:val="00AE448C"/>
    <w:rsid w:val="00AF0935"/>
    <w:rsid w:val="00AF3335"/>
    <w:rsid w:val="00B00BE0"/>
    <w:rsid w:val="00B079EA"/>
    <w:rsid w:val="00B15AC4"/>
    <w:rsid w:val="00B2579C"/>
    <w:rsid w:val="00B37FA3"/>
    <w:rsid w:val="00B61AA7"/>
    <w:rsid w:val="00B67CA5"/>
    <w:rsid w:val="00B73F57"/>
    <w:rsid w:val="00B76A8D"/>
    <w:rsid w:val="00B82B7B"/>
    <w:rsid w:val="00B85483"/>
    <w:rsid w:val="00B97424"/>
    <w:rsid w:val="00BA631E"/>
    <w:rsid w:val="00BB1E01"/>
    <w:rsid w:val="00BB4380"/>
    <w:rsid w:val="00BB5FCF"/>
    <w:rsid w:val="00BE5BBF"/>
    <w:rsid w:val="00BF4733"/>
    <w:rsid w:val="00C10A6D"/>
    <w:rsid w:val="00C32048"/>
    <w:rsid w:val="00C420C3"/>
    <w:rsid w:val="00C6498E"/>
    <w:rsid w:val="00C74B59"/>
    <w:rsid w:val="00C8337D"/>
    <w:rsid w:val="00C924CA"/>
    <w:rsid w:val="00CA025D"/>
    <w:rsid w:val="00CA39B5"/>
    <w:rsid w:val="00CB0631"/>
    <w:rsid w:val="00CB650A"/>
    <w:rsid w:val="00CC16B4"/>
    <w:rsid w:val="00CC2E5E"/>
    <w:rsid w:val="00CC78A2"/>
    <w:rsid w:val="00CE015A"/>
    <w:rsid w:val="00CF0817"/>
    <w:rsid w:val="00CF2871"/>
    <w:rsid w:val="00D17C1A"/>
    <w:rsid w:val="00D222D9"/>
    <w:rsid w:val="00D2269E"/>
    <w:rsid w:val="00D22E57"/>
    <w:rsid w:val="00D22F6E"/>
    <w:rsid w:val="00D63033"/>
    <w:rsid w:val="00D8068B"/>
    <w:rsid w:val="00D81C62"/>
    <w:rsid w:val="00DB3840"/>
    <w:rsid w:val="00DB57C4"/>
    <w:rsid w:val="00DB6453"/>
    <w:rsid w:val="00DC5956"/>
    <w:rsid w:val="00DC653B"/>
    <w:rsid w:val="00DD73EB"/>
    <w:rsid w:val="00DE6AD1"/>
    <w:rsid w:val="00DF7346"/>
    <w:rsid w:val="00E03C37"/>
    <w:rsid w:val="00E222EF"/>
    <w:rsid w:val="00E3465B"/>
    <w:rsid w:val="00E43053"/>
    <w:rsid w:val="00E609FF"/>
    <w:rsid w:val="00E6159D"/>
    <w:rsid w:val="00E66E7E"/>
    <w:rsid w:val="00E71A3A"/>
    <w:rsid w:val="00E74357"/>
    <w:rsid w:val="00E85892"/>
    <w:rsid w:val="00E967A7"/>
    <w:rsid w:val="00EA5766"/>
    <w:rsid w:val="00EA7E35"/>
    <w:rsid w:val="00ED2C56"/>
    <w:rsid w:val="00ED5BBD"/>
    <w:rsid w:val="00EF2A8E"/>
    <w:rsid w:val="00EF5E29"/>
    <w:rsid w:val="00F008C0"/>
    <w:rsid w:val="00F070EC"/>
    <w:rsid w:val="00F2203F"/>
    <w:rsid w:val="00F22469"/>
    <w:rsid w:val="00F42672"/>
    <w:rsid w:val="00F4682A"/>
    <w:rsid w:val="00F55018"/>
    <w:rsid w:val="00F60847"/>
    <w:rsid w:val="00F62D6A"/>
    <w:rsid w:val="00F65ADC"/>
    <w:rsid w:val="00F67087"/>
    <w:rsid w:val="00F759FD"/>
    <w:rsid w:val="00F777A8"/>
    <w:rsid w:val="00F823B5"/>
    <w:rsid w:val="00F94EB5"/>
    <w:rsid w:val="00F971DA"/>
    <w:rsid w:val="00FA6F33"/>
    <w:rsid w:val="00FB06BE"/>
    <w:rsid w:val="00FB4A06"/>
    <w:rsid w:val="00FB54A4"/>
    <w:rsid w:val="00FB7B0D"/>
    <w:rsid w:val="00FD2006"/>
    <w:rsid w:val="00FD6290"/>
    <w:rsid w:val="00FE1433"/>
    <w:rsid w:val="00FE1C17"/>
    <w:rsid w:val="00FE33CE"/>
    <w:rsid w:val="00FE3869"/>
    <w:rsid w:val="00FE5CC8"/>
    <w:rsid w:val="00FF03F0"/>
    <w:rsid w:val="00FF19D2"/>
    <w:rsid w:val="00FF3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1B8B9CEC"/>
  <w15:docId w15:val="{AB8CE83D-5DC6-48E3-B6DE-C4460A7AF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22D9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liases w:val="Char Char"/>
    <w:basedOn w:val="Normal"/>
    <w:link w:val="BodyTextChar"/>
    <w:uiPriority w:val="99"/>
    <w:rsid w:val="00CF2871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hr-HR"/>
    </w:rPr>
  </w:style>
  <w:style w:type="character" w:customStyle="1" w:styleId="BodyTextChar">
    <w:name w:val="Body Text Char"/>
    <w:aliases w:val="Char Char Char"/>
    <w:link w:val="BodyText"/>
    <w:uiPriority w:val="99"/>
    <w:locked/>
    <w:rsid w:val="00CF2871"/>
    <w:rPr>
      <w:rFonts w:ascii="Times New Roman" w:hAnsi="Times New Roman" w:cs="Times New Roman"/>
      <w:sz w:val="20"/>
      <w:szCs w:val="20"/>
      <w:lang w:eastAsia="hr-HR"/>
    </w:rPr>
  </w:style>
  <w:style w:type="paragraph" w:styleId="NoSpacing">
    <w:name w:val="No Spacing"/>
    <w:link w:val="NoSpacingChar"/>
    <w:uiPriority w:val="1"/>
    <w:qFormat/>
    <w:rsid w:val="00CF2871"/>
    <w:rPr>
      <w:sz w:val="22"/>
      <w:szCs w:val="22"/>
      <w:lang w:eastAsia="en-US"/>
    </w:rPr>
  </w:style>
  <w:style w:type="paragraph" w:styleId="NormalWeb">
    <w:name w:val="Normal (Web)"/>
    <w:basedOn w:val="Normal"/>
    <w:uiPriority w:val="99"/>
    <w:rsid w:val="00D17C1A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74058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4E10B0"/>
    <w:rPr>
      <w:rFonts w:ascii="Times New Roman" w:hAnsi="Times New Roman" w:cs="Times New Roman"/>
      <w:sz w:val="2"/>
      <w:lang w:eastAsia="en-US"/>
    </w:rPr>
  </w:style>
  <w:style w:type="paragraph" w:customStyle="1" w:styleId="Default">
    <w:name w:val="Default"/>
    <w:uiPriority w:val="99"/>
    <w:rsid w:val="005347E2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character" w:styleId="Hyperlink">
    <w:name w:val="Hyperlink"/>
    <w:basedOn w:val="DefaultParagraphFont"/>
    <w:uiPriority w:val="99"/>
    <w:semiHidden/>
    <w:unhideWhenUsed/>
    <w:rsid w:val="00B00BE0"/>
    <w:rPr>
      <w:color w:val="0000FF"/>
      <w:u w:val="single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FB4A06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B4A06"/>
    <w:rPr>
      <w:sz w:val="22"/>
      <w:szCs w:val="22"/>
      <w:lang w:eastAsia="en-US"/>
    </w:rPr>
  </w:style>
  <w:style w:type="paragraph" w:customStyle="1" w:styleId="box469218">
    <w:name w:val="box_469218"/>
    <w:basedOn w:val="Normal"/>
    <w:rsid w:val="00566DB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BodyText3">
    <w:name w:val="Body Text 3"/>
    <w:basedOn w:val="Normal"/>
    <w:link w:val="BodyText3Char"/>
    <w:uiPriority w:val="99"/>
    <w:unhideWhenUsed/>
    <w:rsid w:val="00534240"/>
    <w:pPr>
      <w:widowControl w:val="0"/>
      <w:suppressAutoHyphens/>
      <w:spacing w:after="120" w:line="240" w:lineRule="auto"/>
    </w:pPr>
    <w:rPr>
      <w:rFonts w:ascii="Times New Roman" w:eastAsia="SimSun" w:hAnsi="Times New Roman" w:cs="Mangal"/>
      <w:kern w:val="1"/>
      <w:sz w:val="16"/>
      <w:szCs w:val="14"/>
      <w:lang w:eastAsia="hi-IN" w:bidi="hi-IN"/>
    </w:rPr>
  </w:style>
  <w:style w:type="character" w:customStyle="1" w:styleId="BodyText3Char">
    <w:name w:val="Body Text 3 Char"/>
    <w:basedOn w:val="DefaultParagraphFont"/>
    <w:link w:val="BodyText3"/>
    <w:uiPriority w:val="99"/>
    <w:rsid w:val="00534240"/>
    <w:rPr>
      <w:rFonts w:ascii="Times New Roman" w:eastAsia="SimSun" w:hAnsi="Times New Roman" w:cs="Mangal"/>
      <w:kern w:val="1"/>
      <w:sz w:val="16"/>
      <w:szCs w:val="14"/>
      <w:lang w:eastAsia="hi-IN" w:bidi="hi-IN"/>
    </w:rPr>
  </w:style>
  <w:style w:type="character" w:styleId="Strong">
    <w:name w:val="Strong"/>
    <w:basedOn w:val="DefaultParagraphFont"/>
    <w:uiPriority w:val="22"/>
    <w:qFormat/>
    <w:locked/>
    <w:rsid w:val="000F2CA1"/>
    <w:rPr>
      <w:b/>
      <w:bCs/>
    </w:rPr>
  </w:style>
  <w:style w:type="character" w:customStyle="1" w:styleId="NoSpacingChar">
    <w:name w:val="No Spacing Char"/>
    <w:link w:val="NoSpacing"/>
    <w:uiPriority w:val="1"/>
    <w:locked/>
    <w:rsid w:val="000F2CA1"/>
    <w:rPr>
      <w:sz w:val="22"/>
      <w:szCs w:val="22"/>
      <w:lang w:eastAsia="en-US"/>
    </w:rPr>
  </w:style>
  <w:style w:type="table" w:styleId="TableGrid">
    <w:name w:val="Table Grid"/>
    <w:basedOn w:val="TableNormal"/>
    <w:uiPriority w:val="39"/>
    <w:locked/>
    <w:rsid w:val="000F2CA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0F2CA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F2CA1"/>
    <w:rPr>
      <w:sz w:val="22"/>
      <w:szCs w:val="22"/>
      <w:lang w:eastAsia="en-US"/>
    </w:rPr>
  </w:style>
  <w:style w:type="paragraph" w:customStyle="1" w:styleId="T-98-2">
    <w:name w:val="T-9/8-2"/>
    <w:basedOn w:val="Normal"/>
    <w:rsid w:val="000F2CA1"/>
    <w:pPr>
      <w:widowControl w:val="0"/>
      <w:tabs>
        <w:tab w:val="left" w:pos="2153"/>
      </w:tabs>
      <w:autoSpaceDE w:val="0"/>
      <w:autoSpaceDN w:val="0"/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/>
      <w:sz w:val="19"/>
      <w:szCs w:val="19"/>
      <w:lang w:val="en-US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453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9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36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369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36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369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36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369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36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36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369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369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369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3369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3369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3369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3369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33696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33696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33696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33696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3369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3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369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36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369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36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78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40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8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8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3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1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74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9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0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1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4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6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3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5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9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3C1250-3933-4874-B50C-DAEB2E771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6</Pages>
  <Words>1752</Words>
  <Characters>11337</Characters>
  <Application>Microsoft Office Word</Application>
  <DocSecurity>0</DocSecurity>
  <Lines>94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Marica Garić</dc:creator>
  <cp:lastModifiedBy>Marica Garić</cp:lastModifiedBy>
  <cp:revision>3</cp:revision>
  <cp:lastPrinted>2023-12-19T06:30:00Z</cp:lastPrinted>
  <dcterms:created xsi:type="dcterms:W3CDTF">2023-11-23T11:22:00Z</dcterms:created>
  <dcterms:modified xsi:type="dcterms:W3CDTF">2023-12-19T06:50:00Z</dcterms:modified>
</cp:coreProperties>
</file>