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26F6C" w14:textId="77777777" w:rsidR="00905B48" w:rsidRDefault="00000000">
      <w:pPr>
        <w:spacing w:after="0" w:line="240" w:lineRule="auto"/>
        <w:rPr>
          <w:rFonts w:ascii="Times New Roman" w:eastAsia="Times New Roman" w:hAnsi="Times New Roman"/>
          <w:kern w:val="0"/>
          <w:sz w:val="24"/>
          <w:szCs w:val="24"/>
          <w:lang w:val="pl-PL" w:eastAsia="hr-HR"/>
        </w:rPr>
      </w:pPr>
      <w:r>
        <w:rPr>
          <w:rFonts w:ascii="Times New Roman" w:eastAsia="Times New Roman" w:hAnsi="Times New Roman"/>
          <w:kern w:val="0"/>
          <w:sz w:val="24"/>
          <w:szCs w:val="24"/>
          <w:lang w:val="pl-PL" w:eastAsia="hr-HR"/>
        </w:rPr>
        <w:t>KLASA/CLASSE: 112-01/24-01/04</w:t>
      </w:r>
    </w:p>
    <w:p w14:paraId="66396DAE" w14:textId="77777777" w:rsidR="00905B48" w:rsidRDefault="00000000">
      <w:pPr>
        <w:spacing w:after="0"/>
        <w:rPr>
          <w:rFonts w:ascii="Times New Roman" w:eastAsia="Times New Roman" w:hAnsi="Times New Roman"/>
          <w:kern w:val="0"/>
          <w:sz w:val="24"/>
          <w:szCs w:val="24"/>
          <w:lang w:val="pl-PL" w:eastAsia="hr-HR"/>
        </w:rPr>
      </w:pPr>
      <w:r>
        <w:rPr>
          <w:rFonts w:ascii="Times New Roman" w:eastAsia="Times New Roman" w:hAnsi="Times New Roman"/>
          <w:kern w:val="0"/>
          <w:sz w:val="24"/>
          <w:szCs w:val="24"/>
          <w:lang w:val="pl-PL" w:eastAsia="hr-HR"/>
        </w:rPr>
        <w:t>URBROJ/NUM.PROT.: 2163-2-05/01-24-1</w:t>
      </w:r>
    </w:p>
    <w:p w14:paraId="4431982F" w14:textId="77777777" w:rsidR="00905B48" w:rsidRDefault="00000000">
      <w:pPr>
        <w:spacing w:after="0"/>
      </w:pPr>
      <w:r>
        <w:rPr>
          <w:rStyle w:val="Zadanifontodlomka"/>
          <w:rFonts w:ascii="Times New Roman" w:eastAsia="Times New Roman" w:hAnsi="Times New Roman"/>
          <w:kern w:val="0"/>
          <w:sz w:val="24"/>
          <w:szCs w:val="24"/>
          <w:lang w:val="pl-PL" w:eastAsia="hr-HR"/>
        </w:rPr>
        <w:t>BUJE-BUIE, 05.06.2024.</w:t>
      </w:r>
    </w:p>
    <w:p w14:paraId="3DA81319" w14:textId="77777777" w:rsidR="00905B48" w:rsidRDefault="00000000">
      <w:pPr>
        <w:spacing w:after="0"/>
        <w:jc w:val="both"/>
        <w:rPr>
          <w:rFonts w:ascii="Times New Roman" w:hAnsi="Times New Roman"/>
          <w:sz w:val="24"/>
          <w:szCs w:val="24"/>
        </w:rPr>
      </w:pPr>
      <w:r>
        <w:rPr>
          <w:rFonts w:ascii="Times New Roman" w:hAnsi="Times New Roman"/>
          <w:sz w:val="24"/>
          <w:szCs w:val="24"/>
        </w:rPr>
        <w:t>Na temelju članka 17. i 19. Zakona o službenicima i namještenicima u lokalnoj i područnoj (regionalnoj) samoupravi (Narodne novine broj 86/08, 61/11, 04/18 i 112/19 dalje u tekstu: ZSN) i Sporazuma o međusobnim odnosima prilikom obavljanja poslova prometnog redara sklopljenog 27. svibnja 2024. godine između Grada Buje-</w:t>
      </w:r>
      <w:proofErr w:type="spellStart"/>
      <w:r>
        <w:rPr>
          <w:rFonts w:ascii="Times New Roman" w:hAnsi="Times New Roman"/>
          <w:sz w:val="24"/>
          <w:szCs w:val="24"/>
        </w:rPr>
        <w:t>Buie</w:t>
      </w:r>
      <w:proofErr w:type="spellEnd"/>
      <w:r>
        <w:rPr>
          <w:rFonts w:ascii="Times New Roman" w:hAnsi="Times New Roman"/>
          <w:sz w:val="24"/>
          <w:szCs w:val="24"/>
        </w:rPr>
        <w:t>, Općine Grožnjan-</w:t>
      </w:r>
      <w:proofErr w:type="spellStart"/>
      <w:r>
        <w:rPr>
          <w:rFonts w:ascii="Times New Roman" w:hAnsi="Times New Roman"/>
          <w:sz w:val="24"/>
          <w:szCs w:val="24"/>
        </w:rPr>
        <w:t>Grisignana</w:t>
      </w:r>
      <w:proofErr w:type="spellEnd"/>
      <w:r>
        <w:rPr>
          <w:rFonts w:ascii="Times New Roman" w:hAnsi="Times New Roman"/>
          <w:sz w:val="24"/>
          <w:szCs w:val="24"/>
        </w:rPr>
        <w:t xml:space="preserve"> i Općine Brtonigle-</w:t>
      </w:r>
      <w:proofErr w:type="spellStart"/>
      <w:r>
        <w:rPr>
          <w:rFonts w:ascii="Times New Roman" w:hAnsi="Times New Roman"/>
          <w:sz w:val="24"/>
          <w:szCs w:val="24"/>
        </w:rPr>
        <w:t>Verteneglio</w:t>
      </w:r>
      <w:proofErr w:type="spellEnd"/>
      <w:r>
        <w:rPr>
          <w:rFonts w:ascii="Times New Roman" w:hAnsi="Times New Roman"/>
          <w:sz w:val="24"/>
          <w:szCs w:val="24"/>
        </w:rPr>
        <w:t xml:space="preserve"> za zajedničkog prometnog redara, </w:t>
      </w:r>
      <w:bookmarkStart w:id="0" w:name="_Hlk167782672"/>
      <w:r>
        <w:rPr>
          <w:rFonts w:ascii="Times New Roman" w:hAnsi="Times New Roman"/>
          <w:sz w:val="24"/>
          <w:szCs w:val="24"/>
        </w:rPr>
        <w:t>Elvis Glavičić Pročelnik Upravnog odjela za komunalne djelatnosti Grada Buje-</w:t>
      </w:r>
      <w:proofErr w:type="spellStart"/>
      <w:r>
        <w:rPr>
          <w:rFonts w:ascii="Times New Roman" w:hAnsi="Times New Roman"/>
          <w:sz w:val="24"/>
          <w:szCs w:val="24"/>
        </w:rPr>
        <w:t>Buie</w:t>
      </w:r>
      <w:proofErr w:type="spellEnd"/>
      <w:r>
        <w:rPr>
          <w:rFonts w:ascii="Times New Roman" w:hAnsi="Times New Roman"/>
          <w:sz w:val="24"/>
          <w:szCs w:val="24"/>
        </w:rPr>
        <w:t xml:space="preserve">, Emanuela </w:t>
      </w:r>
      <w:proofErr w:type="spellStart"/>
      <w:r>
        <w:rPr>
          <w:rFonts w:ascii="Times New Roman" w:hAnsi="Times New Roman"/>
          <w:sz w:val="24"/>
          <w:szCs w:val="24"/>
        </w:rPr>
        <w:t>Štokovac</w:t>
      </w:r>
      <w:proofErr w:type="spellEnd"/>
      <w:r>
        <w:rPr>
          <w:rFonts w:ascii="Times New Roman" w:hAnsi="Times New Roman"/>
          <w:sz w:val="24"/>
          <w:szCs w:val="24"/>
        </w:rPr>
        <w:t xml:space="preserve"> Radoš Pročelnica Jedinstvenog upravnog odjela Općine Grožnjana-</w:t>
      </w:r>
      <w:proofErr w:type="spellStart"/>
      <w:r>
        <w:rPr>
          <w:rFonts w:ascii="Times New Roman" w:hAnsi="Times New Roman"/>
          <w:sz w:val="24"/>
          <w:szCs w:val="24"/>
        </w:rPr>
        <w:t>Grisignana</w:t>
      </w:r>
      <w:proofErr w:type="spellEnd"/>
      <w:r>
        <w:rPr>
          <w:rFonts w:ascii="Times New Roman" w:hAnsi="Times New Roman"/>
          <w:sz w:val="24"/>
          <w:szCs w:val="24"/>
        </w:rPr>
        <w:t xml:space="preserve"> i Marica Garić Pročelnica Jedinstvenog upravnog odjela Općine Brtonigle-</w:t>
      </w:r>
      <w:proofErr w:type="spellStart"/>
      <w:r>
        <w:rPr>
          <w:rFonts w:ascii="Times New Roman" w:hAnsi="Times New Roman"/>
          <w:sz w:val="24"/>
          <w:szCs w:val="24"/>
        </w:rPr>
        <w:t>Verteneglio</w:t>
      </w:r>
      <w:bookmarkEnd w:id="0"/>
      <w:proofErr w:type="spellEnd"/>
      <w:r>
        <w:rPr>
          <w:rFonts w:ascii="Times New Roman" w:hAnsi="Times New Roman"/>
          <w:sz w:val="24"/>
          <w:szCs w:val="24"/>
        </w:rPr>
        <w:t>, raspisuju</w:t>
      </w:r>
    </w:p>
    <w:p w14:paraId="73F17F9E" w14:textId="77777777" w:rsidR="00905B48" w:rsidRDefault="00905B48">
      <w:pPr>
        <w:spacing w:after="0"/>
        <w:jc w:val="both"/>
        <w:rPr>
          <w:rFonts w:ascii="Times New Roman" w:hAnsi="Times New Roman"/>
          <w:b/>
          <w:bCs/>
          <w:sz w:val="24"/>
          <w:szCs w:val="24"/>
        </w:rPr>
      </w:pPr>
    </w:p>
    <w:p w14:paraId="12B9D2ED" w14:textId="77777777" w:rsidR="00905B48" w:rsidRDefault="00000000">
      <w:pPr>
        <w:jc w:val="center"/>
      </w:pPr>
      <w:r>
        <w:rPr>
          <w:rStyle w:val="Zadanifontodlomka"/>
          <w:rFonts w:ascii="Times New Roman" w:hAnsi="Times New Roman"/>
          <w:b/>
          <w:bCs/>
          <w:sz w:val="24"/>
          <w:szCs w:val="24"/>
        </w:rPr>
        <w:t>JAVNI NATJEČAJ</w:t>
      </w:r>
    </w:p>
    <w:p w14:paraId="7DDD91C1" w14:textId="77777777" w:rsidR="00905B48" w:rsidRDefault="00000000">
      <w:pPr>
        <w:pStyle w:val="Odlomakpopisa"/>
        <w:numPr>
          <w:ilvl w:val="0"/>
          <w:numId w:val="1"/>
        </w:numPr>
        <w:jc w:val="both"/>
      </w:pPr>
      <w:r>
        <w:rPr>
          <w:rStyle w:val="Zadanifontodlomka"/>
          <w:rFonts w:ascii="Times New Roman" w:hAnsi="Times New Roman"/>
          <w:color w:val="000000"/>
          <w:kern w:val="0"/>
          <w:sz w:val="24"/>
          <w:szCs w:val="24"/>
        </w:rPr>
        <w:t xml:space="preserve">za prijam u službu </w:t>
      </w:r>
      <w:r>
        <w:rPr>
          <w:rStyle w:val="Zadanifontodlomka"/>
          <w:rFonts w:ascii="Times New Roman" w:hAnsi="Times New Roman"/>
          <w:b/>
          <w:bCs/>
          <w:color w:val="000000"/>
          <w:kern w:val="0"/>
          <w:sz w:val="24"/>
          <w:szCs w:val="24"/>
        </w:rPr>
        <w:t>na neodređeno vrijeme</w:t>
      </w:r>
      <w:r>
        <w:rPr>
          <w:rStyle w:val="Zadanifontodlomka"/>
          <w:rFonts w:ascii="Times New Roman" w:hAnsi="Times New Roman"/>
          <w:color w:val="000000"/>
          <w:kern w:val="0"/>
          <w:sz w:val="24"/>
          <w:szCs w:val="24"/>
        </w:rPr>
        <w:t xml:space="preserve"> na radno mjesto: - </w:t>
      </w:r>
      <w:r>
        <w:rPr>
          <w:rStyle w:val="Zadanifontodlomka"/>
          <w:rFonts w:ascii="Times New Roman" w:hAnsi="Times New Roman"/>
          <w:b/>
          <w:bCs/>
          <w:color w:val="000000"/>
          <w:kern w:val="0"/>
          <w:sz w:val="24"/>
          <w:szCs w:val="24"/>
        </w:rPr>
        <w:t>PROMETNOG REDARA</w:t>
      </w:r>
      <w:r>
        <w:rPr>
          <w:rStyle w:val="Zadanifontodlomka"/>
          <w:rFonts w:ascii="Times New Roman" w:hAnsi="Times New Roman"/>
          <w:color w:val="000000"/>
          <w:kern w:val="0"/>
          <w:sz w:val="24"/>
          <w:szCs w:val="24"/>
        </w:rPr>
        <w:t xml:space="preserve"> – 1 izvršitelj/</w:t>
      </w:r>
      <w:proofErr w:type="spellStart"/>
      <w:r>
        <w:rPr>
          <w:rStyle w:val="Zadanifontodlomka"/>
          <w:rFonts w:ascii="Times New Roman" w:hAnsi="Times New Roman"/>
          <w:color w:val="000000"/>
          <w:kern w:val="0"/>
          <w:sz w:val="24"/>
          <w:szCs w:val="24"/>
        </w:rPr>
        <w:t>ica</w:t>
      </w:r>
      <w:proofErr w:type="spellEnd"/>
      <w:r>
        <w:rPr>
          <w:rStyle w:val="Zadanifontodlomka"/>
          <w:rFonts w:ascii="Times New Roman" w:hAnsi="Times New Roman"/>
          <w:color w:val="000000"/>
          <w:kern w:val="0"/>
          <w:sz w:val="24"/>
          <w:szCs w:val="24"/>
        </w:rPr>
        <w:t xml:space="preserve"> – </w:t>
      </w:r>
      <w:r>
        <w:rPr>
          <w:rStyle w:val="Zadanifontodlomka"/>
          <w:rFonts w:ascii="Times New Roman" w:hAnsi="Times New Roman"/>
          <w:b/>
          <w:bCs/>
          <w:color w:val="000000"/>
          <w:kern w:val="0"/>
          <w:sz w:val="24"/>
          <w:szCs w:val="24"/>
        </w:rPr>
        <w:t>uz probni rad od 3 mjeseca</w:t>
      </w:r>
      <w:r>
        <w:rPr>
          <w:rStyle w:val="Zadanifontodlomka"/>
          <w:rFonts w:ascii="Times New Roman" w:hAnsi="Times New Roman"/>
          <w:color w:val="000000"/>
          <w:kern w:val="0"/>
          <w:sz w:val="24"/>
          <w:szCs w:val="24"/>
        </w:rPr>
        <w:t xml:space="preserve"> -  za istovremeni radni odnos u Gradu Buje-</w:t>
      </w:r>
      <w:proofErr w:type="spellStart"/>
      <w:r>
        <w:rPr>
          <w:rStyle w:val="Zadanifontodlomka"/>
          <w:rFonts w:ascii="Times New Roman" w:hAnsi="Times New Roman"/>
          <w:color w:val="000000"/>
          <w:kern w:val="0"/>
          <w:sz w:val="24"/>
          <w:szCs w:val="24"/>
        </w:rPr>
        <w:t>Buie</w:t>
      </w:r>
      <w:proofErr w:type="spellEnd"/>
      <w:r>
        <w:rPr>
          <w:rStyle w:val="Zadanifontodlomka"/>
          <w:rFonts w:ascii="Times New Roman" w:hAnsi="Times New Roman"/>
          <w:color w:val="000000"/>
          <w:kern w:val="0"/>
          <w:sz w:val="24"/>
          <w:szCs w:val="24"/>
        </w:rPr>
        <w:t xml:space="preserve"> (50%), Općini Grožnjan-</w:t>
      </w:r>
      <w:proofErr w:type="spellStart"/>
      <w:r>
        <w:rPr>
          <w:rStyle w:val="Zadanifontodlomka"/>
          <w:rFonts w:ascii="Times New Roman" w:hAnsi="Times New Roman"/>
          <w:color w:val="000000"/>
          <w:kern w:val="0"/>
          <w:sz w:val="24"/>
          <w:szCs w:val="24"/>
        </w:rPr>
        <w:t>Grisignana</w:t>
      </w:r>
      <w:proofErr w:type="spellEnd"/>
      <w:r>
        <w:rPr>
          <w:rStyle w:val="Zadanifontodlomka"/>
          <w:rFonts w:ascii="Times New Roman" w:hAnsi="Times New Roman"/>
          <w:color w:val="000000"/>
          <w:kern w:val="0"/>
          <w:sz w:val="24"/>
          <w:szCs w:val="24"/>
        </w:rPr>
        <w:t xml:space="preserve"> (25%) i Općini Brtonigla-</w:t>
      </w:r>
      <w:proofErr w:type="spellStart"/>
      <w:r>
        <w:rPr>
          <w:rStyle w:val="Zadanifontodlomka"/>
          <w:rFonts w:ascii="Times New Roman" w:hAnsi="Times New Roman"/>
          <w:color w:val="000000"/>
          <w:kern w:val="0"/>
          <w:sz w:val="24"/>
          <w:szCs w:val="24"/>
        </w:rPr>
        <w:t>Verteneglio</w:t>
      </w:r>
      <w:proofErr w:type="spellEnd"/>
      <w:r>
        <w:rPr>
          <w:rStyle w:val="Zadanifontodlomka"/>
          <w:rFonts w:ascii="Times New Roman" w:hAnsi="Times New Roman"/>
          <w:color w:val="000000"/>
          <w:kern w:val="0"/>
          <w:sz w:val="24"/>
          <w:szCs w:val="24"/>
        </w:rPr>
        <w:t xml:space="preserve"> (25%), radi zajedničkog obavljanja poslova prometnog redara.</w:t>
      </w:r>
    </w:p>
    <w:p w14:paraId="382D9A24" w14:textId="77777777" w:rsidR="00905B48" w:rsidRDefault="00000000">
      <w:pPr>
        <w:pStyle w:val="Odlomakpopisa"/>
        <w:numPr>
          <w:ilvl w:val="0"/>
          <w:numId w:val="1"/>
        </w:numPr>
        <w:jc w:val="both"/>
      </w:pPr>
      <w:r>
        <w:rPr>
          <w:rStyle w:val="Zadanifontodlomka"/>
          <w:rFonts w:ascii="Times New Roman" w:hAnsi="Times New Roman"/>
          <w:sz w:val="24"/>
          <w:szCs w:val="24"/>
        </w:rPr>
        <w:t xml:space="preserve">prijam u službu je na </w:t>
      </w:r>
      <w:r>
        <w:rPr>
          <w:rStyle w:val="Zadanifontodlomka"/>
          <w:rFonts w:ascii="Times New Roman" w:hAnsi="Times New Roman"/>
          <w:b/>
          <w:bCs/>
          <w:sz w:val="24"/>
          <w:szCs w:val="24"/>
        </w:rPr>
        <w:t>nepuno radno vrijeme kod svake Općine odnosno Grada</w:t>
      </w:r>
      <w:r>
        <w:rPr>
          <w:rStyle w:val="Zadanifontodlomka"/>
          <w:rFonts w:ascii="Times New Roman" w:hAnsi="Times New Roman"/>
          <w:sz w:val="24"/>
          <w:szCs w:val="24"/>
        </w:rPr>
        <w:t>, koje se zajednički objedinjuje; Grad Buje-</w:t>
      </w:r>
      <w:proofErr w:type="spellStart"/>
      <w:r>
        <w:rPr>
          <w:rStyle w:val="Zadanifontodlomka"/>
          <w:rFonts w:ascii="Times New Roman" w:hAnsi="Times New Roman"/>
          <w:sz w:val="24"/>
          <w:szCs w:val="24"/>
        </w:rPr>
        <w:t>Buie</w:t>
      </w:r>
      <w:proofErr w:type="spellEnd"/>
      <w:r>
        <w:rPr>
          <w:rStyle w:val="Zadanifontodlomka"/>
          <w:rFonts w:ascii="Times New Roman" w:hAnsi="Times New Roman"/>
          <w:sz w:val="24"/>
          <w:szCs w:val="24"/>
        </w:rPr>
        <w:t xml:space="preserve"> (20 sati tjedno), Općina Grožnjan-</w:t>
      </w:r>
      <w:proofErr w:type="spellStart"/>
      <w:r>
        <w:rPr>
          <w:rStyle w:val="Zadanifontodlomka"/>
          <w:rFonts w:ascii="Times New Roman" w:hAnsi="Times New Roman"/>
          <w:sz w:val="24"/>
          <w:szCs w:val="24"/>
        </w:rPr>
        <w:t>Verteneglio</w:t>
      </w:r>
      <w:proofErr w:type="spellEnd"/>
      <w:r>
        <w:rPr>
          <w:rStyle w:val="Zadanifontodlomka"/>
          <w:rFonts w:ascii="Times New Roman" w:hAnsi="Times New Roman"/>
          <w:sz w:val="24"/>
          <w:szCs w:val="24"/>
        </w:rPr>
        <w:t xml:space="preserve"> (10 sati tjedno), Općina Brtonigla-</w:t>
      </w:r>
      <w:proofErr w:type="spellStart"/>
      <w:r>
        <w:rPr>
          <w:rStyle w:val="Zadanifontodlomka"/>
          <w:rFonts w:ascii="Times New Roman" w:hAnsi="Times New Roman"/>
          <w:sz w:val="24"/>
          <w:szCs w:val="24"/>
        </w:rPr>
        <w:t>Verteneglio</w:t>
      </w:r>
      <w:proofErr w:type="spellEnd"/>
      <w:r>
        <w:rPr>
          <w:rStyle w:val="Zadanifontodlomka"/>
          <w:rFonts w:ascii="Times New Roman" w:hAnsi="Times New Roman"/>
          <w:sz w:val="24"/>
          <w:szCs w:val="24"/>
        </w:rPr>
        <w:t xml:space="preserve"> (10 sati tjedno).</w:t>
      </w:r>
    </w:p>
    <w:p w14:paraId="487F28D3" w14:textId="77777777" w:rsidR="00905B48" w:rsidRDefault="00000000">
      <w:pPr>
        <w:pStyle w:val="tekst"/>
        <w:spacing w:before="0" w:after="0"/>
        <w:jc w:val="both"/>
      </w:pPr>
      <w:r>
        <w:rPr>
          <w:rStyle w:val="Zadanifontodlomka"/>
          <w:color w:val="000000"/>
        </w:rPr>
        <w:t>Kandidat</w:t>
      </w:r>
      <w:r>
        <w:t xml:space="preserve"> mora ispunjavati opće uvjete za prijam u službu, propisane člankom 12. ZSN </w:t>
      </w:r>
      <w:r>
        <w:rPr>
          <w:rStyle w:val="Zadanifontodlomka"/>
          <w:color w:val="000000"/>
        </w:rPr>
        <w:t>(punoljetnost, hrvatsko državljanstvo i zdravstvena sposobnost za obavljanje poslova radnog mjesta na koje se osoba prima)</w:t>
      </w:r>
      <w:r>
        <w:t>, te sljedeće posebne uvjete:</w:t>
      </w:r>
    </w:p>
    <w:p w14:paraId="514E0702" w14:textId="77777777" w:rsidR="00905B48" w:rsidRDefault="00000000">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srednja stručna sprema (4. stupanj) ekonomske, društvene struke ili tehničke struke, odnosno    gimnazijskog usmjerenja </w:t>
      </w:r>
    </w:p>
    <w:p w14:paraId="396FC832" w14:textId="77777777" w:rsidR="00905B48" w:rsidRDefault="00000000">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najmanje jedna godina radnog iskustva na odgovarajućim poslovima</w:t>
      </w:r>
    </w:p>
    <w:p w14:paraId="105FF24B" w14:textId="77777777" w:rsidR="00905B48" w:rsidRDefault="00000000">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položen državni ispit</w:t>
      </w:r>
    </w:p>
    <w:p w14:paraId="4BDEEFB4" w14:textId="77777777" w:rsidR="00905B48" w:rsidRDefault="00000000">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poznavanje talijanskog jezika</w:t>
      </w:r>
    </w:p>
    <w:p w14:paraId="429E98AB" w14:textId="77777777" w:rsidR="00905B48" w:rsidRDefault="00000000">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poznavanje rada na računalu</w:t>
      </w:r>
    </w:p>
    <w:p w14:paraId="5953AE83" w14:textId="77777777" w:rsidR="00905B48" w:rsidRDefault="00000000">
      <w:pPr>
        <w:autoSpaceDE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položen vozački ispit „B“ kategorije</w:t>
      </w:r>
    </w:p>
    <w:p w14:paraId="7A5AC1FC" w14:textId="77777777" w:rsidR="00905B48" w:rsidRDefault="00000000">
      <w:pPr>
        <w:pStyle w:val="tekst"/>
        <w:spacing w:before="0" w:after="0"/>
        <w:jc w:val="both"/>
      </w:pPr>
      <w:r>
        <w:t xml:space="preserve">- završen program osposobljavanja za prometnog redara </w:t>
      </w:r>
    </w:p>
    <w:p w14:paraId="06D0DE0E" w14:textId="77777777" w:rsidR="00905B48" w:rsidRDefault="00905B48">
      <w:pPr>
        <w:pStyle w:val="tekst"/>
        <w:spacing w:before="0" w:after="0"/>
        <w:jc w:val="both"/>
      </w:pPr>
    </w:p>
    <w:p w14:paraId="15E37C28" w14:textId="77777777" w:rsidR="00905B48" w:rsidRDefault="00000000">
      <w:pPr>
        <w:pStyle w:val="tekst"/>
        <w:spacing w:before="0" w:after="0"/>
        <w:jc w:val="both"/>
      </w:pPr>
      <w:r>
        <w:t>U službu ne može biti primljena osoba za čiji prijam postoje zapreke iz članaka 15. i 16. ZSN. Prijave mogu podnijeti kandidati koji nemaju položen državni stručni ispit odnosno završen program osposobljavanja za prometnog redara, pod uvjetom da iste polože u roku od godinu dana od prijma u službu.</w:t>
      </w:r>
    </w:p>
    <w:p w14:paraId="531EBF6E" w14:textId="77777777" w:rsidR="00905B48" w:rsidRDefault="00000000">
      <w:pPr>
        <w:pStyle w:val="tekst"/>
        <w:spacing w:before="0" w:after="0"/>
        <w:jc w:val="both"/>
        <w:rPr>
          <w:color w:val="000000"/>
        </w:rPr>
      </w:pPr>
      <w:r>
        <w:rPr>
          <w:color w:val="000000"/>
        </w:rPr>
        <w:t>Natjecati se mogu kandidati oba spola, sukladno članku 13. Zakona o ravnopravnosti spolova (NN 82/08, 69/17). Radno iskustvo na odgovarajućim poslovima podrazumijeva radno iskustvo (radni odnos ili samostalno obavljanje profesionalne djelatnosti) ostvareno na poslovima navedenog stupnja stručne spreme i struke.</w:t>
      </w:r>
    </w:p>
    <w:p w14:paraId="5DA2C1F1" w14:textId="77777777" w:rsidR="00905B48" w:rsidRDefault="00000000">
      <w:pPr>
        <w:pStyle w:val="tekst"/>
        <w:spacing w:before="0" w:after="0"/>
        <w:jc w:val="both"/>
        <w:rPr>
          <w:color w:val="000000"/>
        </w:rPr>
      </w:pPr>
      <w:r>
        <w:rPr>
          <w:color w:val="000000"/>
        </w:rPr>
        <w:t>Za kandidate prijavljene na javni natječaj koji ispunjavaju formalne uvjete iz javnog natječaja provest će se prethodna provjera znanja i sposobnosti putem pisanog testiranja i intervjua. Ako kandidat ne pristupi prethodnoj provjeri znanja i sposobnosti te intervjuu, smatra se da je povukao prijavu na objavljeni javni natječaj.</w:t>
      </w:r>
    </w:p>
    <w:p w14:paraId="47F7125E" w14:textId="77777777" w:rsidR="00905B48" w:rsidRDefault="00000000">
      <w:pPr>
        <w:pStyle w:val="tekst"/>
        <w:spacing w:before="0" w:after="0" w:line="276" w:lineRule="auto"/>
        <w:jc w:val="both"/>
      </w:pPr>
      <w:bookmarkStart w:id="1" w:name="_Hlk167871145"/>
      <w:r>
        <w:rPr>
          <w:rStyle w:val="Zadanifontodlomka"/>
          <w:color w:val="000000"/>
        </w:rPr>
        <w:t xml:space="preserve">Na web-stranici; Grada Buja: </w:t>
      </w:r>
      <w:hyperlink r:id="rId7" w:history="1">
        <w:r>
          <w:rPr>
            <w:rStyle w:val="Hiperveza"/>
          </w:rPr>
          <w:t>www.buje.hr</w:t>
        </w:r>
      </w:hyperlink>
      <w:r>
        <w:rPr>
          <w:rStyle w:val="Zadanifontodlomka"/>
          <w:color w:val="000000"/>
        </w:rPr>
        <w:t xml:space="preserve">, Općine Grožnjan: </w:t>
      </w:r>
      <w:hyperlink r:id="rId8" w:history="1">
        <w:r>
          <w:rPr>
            <w:rStyle w:val="Hiperveza"/>
          </w:rPr>
          <w:t>https://groznjan-grisignana.hr/</w:t>
        </w:r>
      </w:hyperlink>
      <w:r>
        <w:rPr>
          <w:rStyle w:val="Zadanifontodlomka"/>
          <w:color w:val="000000"/>
        </w:rPr>
        <w:t xml:space="preserve">   i Općine Brtonigla: </w:t>
      </w:r>
      <w:hyperlink r:id="rId9" w:history="1">
        <w:r>
          <w:rPr>
            <w:rStyle w:val="Hiperveza"/>
          </w:rPr>
          <w:t>https://www.brtonigla-verteneglio.hr/hr/</w:t>
        </w:r>
      </w:hyperlink>
      <w:r>
        <w:rPr>
          <w:rStyle w:val="Zadanifontodlomka"/>
          <w:color w:val="000000"/>
        </w:rPr>
        <w:t xml:space="preserve"> </w:t>
      </w:r>
      <w:bookmarkEnd w:id="1"/>
      <w:r>
        <w:rPr>
          <w:rStyle w:val="Zadanifontodlomka"/>
          <w:color w:val="000000"/>
        </w:rPr>
        <w:t xml:space="preserve"> naveden je opis poslova i podaci o plaći radnog mjesta koje se popunjava, način obavljanja prethodne provjere znanja i </w:t>
      </w:r>
      <w:r>
        <w:rPr>
          <w:rStyle w:val="Zadanifontodlomka"/>
          <w:color w:val="000000"/>
        </w:rPr>
        <w:lastRenderedPageBreak/>
        <w:t>sposobnosti kandidata  te pravni i drugi izvori za pripremanje kandidata za tu provjeru. Provjera znanja i sposobnosti kandidata te intervju odviti će se u Gradskoj upravi Grada Buja-</w:t>
      </w:r>
      <w:proofErr w:type="spellStart"/>
      <w:r>
        <w:rPr>
          <w:rStyle w:val="Zadanifontodlomka"/>
          <w:color w:val="000000"/>
        </w:rPr>
        <w:t>Buie</w:t>
      </w:r>
      <w:proofErr w:type="spellEnd"/>
      <w:r>
        <w:rPr>
          <w:rStyle w:val="Zadanifontodlomka"/>
          <w:color w:val="000000"/>
        </w:rPr>
        <w:t>.</w:t>
      </w:r>
    </w:p>
    <w:p w14:paraId="6C88757D" w14:textId="77777777" w:rsidR="00905B48" w:rsidRDefault="00000000">
      <w:pPr>
        <w:pStyle w:val="tekst"/>
        <w:spacing w:after="0" w:line="276" w:lineRule="auto"/>
        <w:jc w:val="both"/>
      </w:pPr>
      <w:r>
        <w:rPr>
          <w:rStyle w:val="Zadanifontodlomka"/>
          <w:color w:val="000000"/>
        </w:rPr>
        <w:t xml:space="preserve">Povjerenstvo za provedbu javnog natječaja za prijam u službu utvrdit će listu kandidata koji ispunjavaju formalne uvjete iz natječaja te će na web-stranicama i oglasnim pločama Grada Buja, Općine Grožnjan i Općine Brtonigla biti objavljeno mjesto i vrijeme održavanja prethodne provjere znanja i sposobnosti kandidata,  najmanje 5 dana prije održavanja provjere. Kandidati koji ne ispunjavaju formalne uvjete iz natječaja i čija je prijava nepotpuna biti će obaviješteni pisanim putem. Ako kandidat ostvaruje pravo prednosti pri zapošljavanju prema posebnom zakonu, dužan je u prijavi na natječaj pozvati se na to pravo, te će imati prednost u odnosu na ostale kandidate samo pod jednakim uvjetima. Da bi ostvario pravo prednosti prilikom zapošljavanja, kandidat koji ispunjava uvjete za ostvarivanje tog prava dužan je uz prijavu na natječaj priložiti sve dokaze o ispunjavanju uvjeta iz natječaja, kao i rješenje, odnosno potvrdu o priznatom statusu te dokaz iz kojeg je vidljivo na koji način je prestao radni odnos kod posljednjeg poslodavca (ugovor, rješenje, odluka i sl.), kao i dokaz da je nezaposlen. </w:t>
      </w:r>
    </w:p>
    <w:p w14:paraId="4A103857" w14:textId="77777777" w:rsidR="00905B48" w:rsidRDefault="00000000">
      <w:pPr>
        <w:pStyle w:val="tekst"/>
        <w:spacing w:before="0" w:after="0" w:line="276" w:lineRule="auto"/>
        <w:jc w:val="both"/>
        <w:rPr>
          <w:color w:val="000000"/>
        </w:rPr>
      </w:pPr>
      <w:r>
        <w:rPr>
          <w:color w:val="000000"/>
        </w:rPr>
        <w:t xml:space="preserve">Pod jednakim uvjetima podrazumijeva se da ako na kraju provedenog pisanog testiranja kandidata i provedenog intervjua s istima, kandidati koji su po rang-listi ostvarili najveći i jednak broj ukupnih bodova, prednost pri zapošljavanju ima onaj kandidat koji se u svojoj prijavi pozvao na to pravo te isto dokazao s priloženim dokazima i ostalom dokumentacijom. </w:t>
      </w:r>
    </w:p>
    <w:p w14:paraId="6B4E4C3A" w14:textId="77777777" w:rsidR="00905B48" w:rsidRDefault="00905B48">
      <w:pPr>
        <w:pStyle w:val="tekst"/>
        <w:spacing w:before="0" w:after="0" w:line="276" w:lineRule="auto"/>
        <w:jc w:val="both"/>
        <w:rPr>
          <w:color w:val="000000"/>
        </w:rPr>
      </w:pPr>
    </w:p>
    <w:p w14:paraId="35CF391E" w14:textId="77777777" w:rsidR="00905B48" w:rsidRDefault="00000000">
      <w:pPr>
        <w:pStyle w:val="tekst"/>
        <w:spacing w:before="0" w:after="0" w:line="276" w:lineRule="auto"/>
        <w:jc w:val="both"/>
        <w:rPr>
          <w:color w:val="000000"/>
        </w:rPr>
      </w:pPr>
      <w:r>
        <w:rPr>
          <w:color w:val="000000"/>
        </w:rPr>
        <w:t>Uz prijavu na javni natječaj kandidati su dužni priložiti sljedeću dokumentaciju:</w:t>
      </w:r>
    </w:p>
    <w:p w14:paraId="69CF0B0A" w14:textId="77777777" w:rsidR="00905B48" w:rsidRDefault="00000000">
      <w:pPr>
        <w:pStyle w:val="tekst"/>
        <w:numPr>
          <w:ilvl w:val="0"/>
          <w:numId w:val="2"/>
        </w:numPr>
        <w:spacing w:before="0" w:after="0" w:line="276" w:lineRule="auto"/>
        <w:jc w:val="both"/>
      </w:pPr>
      <w:r>
        <w:t>životopis,</w:t>
      </w:r>
    </w:p>
    <w:p w14:paraId="46E761FD" w14:textId="77777777" w:rsidR="00905B48" w:rsidRDefault="00000000">
      <w:pPr>
        <w:pStyle w:val="tekst"/>
        <w:numPr>
          <w:ilvl w:val="0"/>
          <w:numId w:val="2"/>
        </w:numPr>
        <w:spacing w:before="0" w:after="0" w:line="276" w:lineRule="auto"/>
        <w:jc w:val="both"/>
      </w:pPr>
      <w:r>
        <w:t>dokaz o hrvatskom državljanstvu (preslik važeće osobne iskaznice ili domovnice),</w:t>
      </w:r>
    </w:p>
    <w:p w14:paraId="35A6FB35" w14:textId="77777777" w:rsidR="00905B48" w:rsidRDefault="00000000">
      <w:pPr>
        <w:pStyle w:val="tekst"/>
        <w:numPr>
          <w:ilvl w:val="0"/>
          <w:numId w:val="2"/>
        </w:numPr>
        <w:spacing w:before="0" w:after="0" w:line="276" w:lineRule="auto"/>
        <w:jc w:val="both"/>
      </w:pPr>
      <w:r>
        <w:t>dokaz o stručnoj spremi (preslik svjedodžbe, diplome),</w:t>
      </w:r>
    </w:p>
    <w:p w14:paraId="61FFE0FD" w14:textId="77777777" w:rsidR="00905B48" w:rsidRDefault="00000000">
      <w:pPr>
        <w:pStyle w:val="tekst"/>
        <w:numPr>
          <w:ilvl w:val="0"/>
          <w:numId w:val="2"/>
        </w:numPr>
        <w:spacing w:before="0" w:after="0" w:line="276" w:lineRule="auto"/>
        <w:jc w:val="both"/>
      </w:pPr>
      <w:r>
        <w:t xml:space="preserve">podatke o radnom stažu - elektronički zapis ili potvrda Hrvatskog zavoda za mirovinsko       </w:t>
      </w:r>
    </w:p>
    <w:p w14:paraId="306747B7" w14:textId="77777777" w:rsidR="00905B48" w:rsidRDefault="00000000">
      <w:pPr>
        <w:pStyle w:val="tekst"/>
        <w:spacing w:before="0" w:after="0"/>
        <w:ind w:left="720"/>
        <w:jc w:val="both"/>
      </w:pPr>
      <w:r>
        <w:t xml:space="preserve">osiguranje  o  prijavama i  odjavama  na  mirovinsko   osiguranje  iz  kojeg  je  razvidan  </w:t>
      </w:r>
    </w:p>
    <w:p w14:paraId="05371059" w14:textId="77777777" w:rsidR="00905B48" w:rsidRDefault="00000000">
      <w:pPr>
        <w:pStyle w:val="tekst"/>
        <w:spacing w:before="0" w:after="0"/>
        <w:ind w:left="720"/>
        <w:jc w:val="both"/>
      </w:pPr>
      <w:r>
        <w:t>mirovinski staž i stručna sprema,</w:t>
      </w:r>
    </w:p>
    <w:p w14:paraId="2C7AEA25" w14:textId="77777777" w:rsidR="00905B48" w:rsidRDefault="00000000">
      <w:pPr>
        <w:pStyle w:val="tekst"/>
        <w:numPr>
          <w:ilvl w:val="0"/>
          <w:numId w:val="2"/>
        </w:numPr>
        <w:spacing w:before="0" w:after="0" w:line="276" w:lineRule="auto"/>
        <w:jc w:val="both"/>
      </w:pPr>
      <w:r>
        <w:t>dokaz o položenome vozačkom ispitu B kategorije (preslik vozačke dozvole),</w:t>
      </w:r>
    </w:p>
    <w:p w14:paraId="02754FAF"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odgovarajuću diplomu, svjedodžbu, certifikat ili vlastoručno potpisanu izjavu o poznavanju  talijanskog jezika,</w:t>
      </w:r>
    </w:p>
    <w:p w14:paraId="697E8F90"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odgovarajuću diplomu, svjedodžbu, certifikat ili vlastoručno potpisanu izjavu o poznavanju rada na računalu,</w:t>
      </w:r>
    </w:p>
    <w:p w14:paraId="375680D9"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 xml:space="preserve">uvjerenje nadležnog suda da se protiv kandidata ne vodi kazneni postupak, odnosno da nije pravomoćno osuđen za kaznena djela iz članka 15. Zakona (ne starije od  tri mjeseca od dana objave natječaja), </w:t>
      </w:r>
    </w:p>
    <w:p w14:paraId="0C99E724"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vlastoručno potpisanu izjavu da ne postoje zapreke za prijam u službu iz članka 16. Zakona</w:t>
      </w:r>
    </w:p>
    <w:p w14:paraId="07450F8C"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vlastoručno potpisanu izjavu o prihvaćanju javne objave osobnih podataka,</w:t>
      </w:r>
    </w:p>
    <w:p w14:paraId="7F721B90"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potvrdu o položenom državnom ispitu (ako ga je kandidat položio),</w:t>
      </w:r>
    </w:p>
    <w:p w14:paraId="57985BDF" w14:textId="77777777" w:rsidR="00905B48"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potvrdu (preslik potvrde odnosno svjedodžbe) o završenom programu osposobljavanja za prometnog redara ako kandidat/</w:t>
      </w:r>
      <w:proofErr w:type="spellStart"/>
      <w:r>
        <w:rPr>
          <w:rFonts w:ascii="Times New Roman" w:eastAsia="Times New Roman" w:hAnsi="Times New Roman"/>
          <w:kern w:val="0"/>
          <w:sz w:val="24"/>
          <w:szCs w:val="24"/>
          <w:lang w:eastAsia="hr-HR"/>
        </w:rPr>
        <w:t>kinja</w:t>
      </w:r>
      <w:proofErr w:type="spellEnd"/>
      <w:r>
        <w:rPr>
          <w:rFonts w:ascii="Times New Roman" w:eastAsia="Times New Roman" w:hAnsi="Times New Roman"/>
          <w:kern w:val="0"/>
          <w:sz w:val="24"/>
          <w:szCs w:val="24"/>
          <w:lang w:eastAsia="hr-HR"/>
        </w:rPr>
        <w:t xml:space="preserve"> ima položen program osposobljavanja</w:t>
      </w:r>
    </w:p>
    <w:p w14:paraId="0B095DE5" w14:textId="77777777" w:rsidR="00905B48" w:rsidRDefault="00000000">
      <w:pPr>
        <w:pStyle w:val="Odlomakpopisa"/>
        <w:numPr>
          <w:ilvl w:val="0"/>
          <w:numId w:val="2"/>
        </w:numPr>
        <w:rPr>
          <w:rFonts w:ascii="Times New Roman" w:eastAsia="Times New Roman" w:hAnsi="Times New Roman"/>
          <w:color w:val="000000"/>
          <w:kern w:val="0"/>
          <w:sz w:val="24"/>
          <w:szCs w:val="24"/>
          <w:lang w:eastAsia="hr-HR"/>
        </w:rPr>
      </w:pPr>
      <w:r>
        <w:rPr>
          <w:rFonts w:ascii="Times New Roman" w:eastAsia="Times New Roman" w:hAnsi="Times New Roman"/>
          <w:color w:val="000000"/>
          <w:kern w:val="0"/>
          <w:sz w:val="24"/>
          <w:szCs w:val="24"/>
          <w:lang w:eastAsia="hr-HR"/>
        </w:rPr>
        <w:t>dokazi o pravu prednosti pri zapošljavanju sukladno posebnim zakonima (ako kandidat ostvaruje takvo pravo)</w:t>
      </w:r>
    </w:p>
    <w:p w14:paraId="0163D28B" w14:textId="77777777" w:rsidR="00905B48" w:rsidRDefault="00905B48">
      <w:pPr>
        <w:pStyle w:val="tekst"/>
        <w:spacing w:before="0" w:after="0" w:line="276" w:lineRule="auto"/>
        <w:jc w:val="both"/>
        <w:rPr>
          <w:color w:val="000000"/>
        </w:rPr>
      </w:pPr>
    </w:p>
    <w:p w14:paraId="6D90C262" w14:textId="77777777" w:rsidR="00905B48" w:rsidRDefault="00000000">
      <w:pPr>
        <w:spacing w:after="0" w:line="240" w:lineRule="auto"/>
        <w:jc w:val="both"/>
        <w:rPr>
          <w:rFonts w:ascii="Times New Roman" w:eastAsia="Times New Roman" w:hAnsi="Times New Roman"/>
          <w:color w:val="000000"/>
          <w:sz w:val="24"/>
          <w:szCs w:val="24"/>
          <w:lang w:eastAsia="hr-HR"/>
        </w:rPr>
      </w:pPr>
      <w:r>
        <w:rPr>
          <w:rFonts w:ascii="Times New Roman" w:eastAsia="Times New Roman" w:hAnsi="Times New Roman"/>
          <w:color w:val="000000"/>
          <w:sz w:val="24"/>
          <w:szCs w:val="24"/>
          <w:lang w:eastAsia="hr-HR"/>
        </w:rPr>
        <w:t>Navedeni dokazi prilažu se u izvorniku ili presliku koji ne treba biti ovjeren, a izabrani kandidat će prije donošenja rješenja o prijmu predočiti izvornike.</w:t>
      </w:r>
    </w:p>
    <w:p w14:paraId="657E2A07" w14:textId="77777777" w:rsidR="00905B48" w:rsidRDefault="00000000">
      <w:pPr>
        <w:spacing w:after="0" w:line="240" w:lineRule="auto"/>
        <w:jc w:val="both"/>
        <w:rPr>
          <w:rFonts w:ascii="Times New Roman" w:eastAsia="Times New Roman" w:hAnsi="Times New Roman"/>
          <w:color w:val="000000"/>
          <w:sz w:val="24"/>
          <w:szCs w:val="24"/>
          <w:lang w:eastAsia="hr-HR"/>
        </w:rPr>
      </w:pPr>
      <w:r>
        <w:rPr>
          <w:rFonts w:ascii="Times New Roman" w:eastAsia="Times New Roman" w:hAnsi="Times New Roman"/>
          <w:color w:val="000000"/>
          <w:sz w:val="24"/>
          <w:szCs w:val="24"/>
          <w:lang w:eastAsia="hr-HR"/>
        </w:rPr>
        <w:t>Izvornik uvjerenja o zdravstvenoj sposobnosti za obavljanje poslova navedenog radnog mjesta dostavlja izabrani kandidat naknadno, prije donošenja rješenja o prijmu u službu.</w:t>
      </w:r>
    </w:p>
    <w:p w14:paraId="341F40A9" w14:textId="77777777" w:rsidR="00905B48" w:rsidRDefault="00000000">
      <w:pPr>
        <w:pStyle w:val="tekst"/>
        <w:spacing w:before="0" w:after="0"/>
        <w:jc w:val="both"/>
      </w:pPr>
      <w:r>
        <w:rPr>
          <w:rStyle w:val="Zadanifontodlomka"/>
          <w:color w:val="000000"/>
        </w:rPr>
        <w:t xml:space="preserve">Obrasci izjava iz točke 9. i 10. mogu se preuzeti na web-stranici; Grada Buja: </w:t>
      </w:r>
      <w:hyperlink r:id="rId10" w:history="1">
        <w:r>
          <w:rPr>
            <w:rStyle w:val="Hiperveza"/>
          </w:rPr>
          <w:t>www.buje.hr</w:t>
        </w:r>
      </w:hyperlink>
      <w:r>
        <w:rPr>
          <w:rStyle w:val="Zadanifontodlomka"/>
          <w:color w:val="000000"/>
        </w:rPr>
        <w:t xml:space="preserve">, Općine Grožnjan: </w:t>
      </w:r>
      <w:hyperlink r:id="rId11" w:history="1">
        <w:r>
          <w:rPr>
            <w:rStyle w:val="Hiperveza"/>
          </w:rPr>
          <w:t>https://groznjan-grisignana.hr/</w:t>
        </w:r>
      </w:hyperlink>
      <w:r>
        <w:rPr>
          <w:rStyle w:val="Zadanifontodlomka"/>
          <w:color w:val="000000"/>
        </w:rPr>
        <w:t xml:space="preserve"> i Općine Brtonigla: </w:t>
      </w:r>
      <w:hyperlink r:id="rId12" w:history="1">
        <w:r>
          <w:rPr>
            <w:rStyle w:val="Hiperveza"/>
          </w:rPr>
          <w:t>https://www.brtonigla-verteneglio.hr/hr/</w:t>
        </w:r>
      </w:hyperlink>
      <w:r>
        <w:rPr>
          <w:rStyle w:val="Hiperveza"/>
        </w:rPr>
        <w:t>,</w:t>
      </w:r>
      <w:r>
        <w:rPr>
          <w:rStyle w:val="Zadanifontodlomka"/>
          <w:color w:val="000000"/>
        </w:rPr>
        <w:t xml:space="preserve"> ili u Pisarnici Grada Buja–</w:t>
      </w:r>
      <w:proofErr w:type="spellStart"/>
      <w:r>
        <w:rPr>
          <w:rStyle w:val="Zadanifontodlomka"/>
          <w:color w:val="000000"/>
        </w:rPr>
        <w:t>Buie</w:t>
      </w:r>
      <w:proofErr w:type="spellEnd"/>
      <w:r>
        <w:rPr>
          <w:rStyle w:val="Zadanifontodlomka"/>
          <w:color w:val="000000"/>
        </w:rPr>
        <w:t>, Istarska 2.</w:t>
      </w:r>
    </w:p>
    <w:p w14:paraId="2E005F60" w14:textId="77777777" w:rsidR="00905B48" w:rsidRDefault="00000000">
      <w:pPr>
        <w:pStyle w:val="tekst"/>
        <w:spacing w:before="0" w:after="0"/>
        <w:jc w:val="both"/>
        <w:rPr>
          <w:color w:val="000000"/>
        </w:rPr>
      </w:pPr>
      <w:r>
        <w:rPr>
          <w:color w:val="000000"/>
        </w:rPr>
        <w:t>Urednom prijavom smatra se prijava koja sadrži sve podatke i priloge navedene u javnom natječaju. Osobe koje ne podnesu pravovremenu i urednu prijavu ili ne ispunjavaju formalne uvjete iz javnog natječaja ne smatraju se kandidatima prijavljenim na javni natječaj.</w:t>
      </w:r>
    </w:p>
    <w:p w14:paraId="5F57A064" w14:textId="77777777" w:rsidR="00905B48" w:rsidRDefault="00000000">
      <w:pPr>
        <w:pStyle w:val="tekst"/>
        <w:spacing w:before="0" w:after="0"/>
        <w:jc w:val="both"/>
      </w:pPr>
      <w:r>
        <w:rPr>
          <w:rStyle w:val="Zadanifontodlomka"/>
          <w:color w:val="000000"/>
        </w:rPr>
        <w:t>Rok za podnošenje prijava je</w:t>
      </w:r>
      <w:r>
        <w:rPr>
          <w:rStyle w:val="apple-converted-space"/>
          <w:color w:val="000000"/>
        </w:rPr>
        <w:t> </w:t>
      </w:r>
      <w:r>
        <w:rPr>
          <w:rStyle w:val="bold"/>
          <w:b/>
          <w:bCs/>
          <w:color w:val="000000"/>
        </w:rPr>
        <w:t>15 dana</w:t>
      </w:r>
      <w:r>
        <w:rPr>
          <w:rStyle w:val="apple-converted-space"/>
          <w:color w:val="000000"/>
        </w:rPr>
        <w:t> </w:t>
      </w:r>
      <w:r>
        <w:rPr>
          <w:rStyle w:val="Zadanifontodlomka"/>
          <w:color w:val="000000"/>
        </w:rPr>
        <w:t>od objavljivanja javnog natječaja u Narodnim novinama.</w:t>
      </w:r>
    </w:p>
    <w:p w14:paraId="3FB11736" w14:textId="77777777" w:rsidR="00905B48" w:rsidRDefault="00000000">
      <w:pPr>
        <w:pStyle w:val="tekst"/>
        <w:spacing w:before="0" w:after="0"/>
        <w:jc w:val="both"/>
        <w:rPr>
          <w:color w:val="000000"/>
        </w:rPr>
      </w:pPr>
      <w:r>
        <w:rPr>
          <w:color w:val="000000"/>
        </w:rPr>
        <w:t>Prijave s podacima i dokazima o ispunjavanju propisanih uvjeta javnog natječaja, potrebno je dostaviti na adresu: Grad Buje–</w:t>
      </w:r>
      <w:proofErr w:type="spellStart"/>
      <w:r>
        <w:rPr>
          <w:color w:val="000000"/>
        </w:rPr>
        <w:t>Buie</w:t>
      </w:r>
      <w:proofErr w:type="spellEnd"/>
      <w:r>
        <w:rPr>
          <w:color w:val="000000"/>
        </w:rPr>
        <w:t>, 52460 Buje, Istarska 2, sa napomenom:</w:t>
      </w:r>
    </w:p>
    <w:p w14:paraId="07D44844" w14:textId="77777777" w:rsidR="00905B48" w:rsidRDefault="00000000">
      <w:pPr>
        <w:pStyle w:val="tekst"/>
        <w:numPr>
          <w:ilvl w:val="0"/>
          <w:numId w:val="3"/>
        </w:numPr>
        <w:spacing w:before="0" w:after="0"/>
        <w:ind w:left="284" w:hanging="284"/>
        <w:jc w:val="both"/>
      </w:pPr>
      <w:bookmarkStart w:id="2" w:name="_Hlk33627906"/>
      <w:r>
        <w:rPr>
          <w:rStyle w:val="Zadanifontodlomka"/>
          <w:b/>
          <w:bCs/>
          <w:color w:val="000000"/>
        </w:rPr>
        <w:t>Javni natječaj:</w:t>
      </w:r>
      <w:bookmarkEnd w:id="2"/>
      <w:r>
        <w:rPr>
          <w:rStyle w:val="Zadanifontodlomka"/>
          <w:b/>
          <w:bCs/>
          <w:color w:val="000000"/>
        </w:rPr>
        <w:t xml:space="preserve"> REFERENT-PROMETNI REDAR</w:t>
      </w:r>
      <w:r>
        <w:rPr>
          <w:rStyle w:val="Zadanifontodlomka"/>
          <w:b/>
          <w:color w:val="000000"/>
        </w:rPr>
        <w:t xml:space="preserve"> - </w:t>
      </w:r>
      <w:r>
        <w:rPr>
          <w:rStyle w:val="Zadanifontodlomka"/>
          <w:bCs/>
          <w:color w:val="000000"/>
        </w:rPr>
        <w:t>ne otvaraj</w:t>
      </w:r>
    </w:p>
    <w:p w14:paraId="75E4FD6A" w14:textId="77777777" w:rsidR="00905B48" w:rsidRDefault="00000000">
      <w:pPr>
        <w:pStyle w:val="tekst"/>
        <w:spacing w:before="0" w:after="0"/>
        <w:jc w:val="both"/>
        <w:rPr>
          <w:color w:val="000000"/>
        </w:rPr>
      </w:pPr>
      <w:r>
        <w:rPr>
          <w:color w:val="000000"/>
        </w:rPr>
        <w:t>Grad Buje-</w:t>
      </w:r>
      <w:proofErr w:type="spellStart"/>
      <w:r>
        <w:rPr>
          <w:color w:val="000000"/>
        </w:rPr>
        <w:t>Buie</w:t>
      </w:r>
      <w:proofErr w:type="spellEnd"/>
      <w:r>
        <w:rPr>
          <w:color w:val="000000"/>
        </w:rPr>
        <w:t xml:space="preserve"> provesti će postupak provođenja Javnog natječaja u ime svih Sporazumnih stranaka koje će zaprimiti Prometnog redara u radni odnos. Grad Buje-</w:t>
      </w:r>
      <w:proofErr w:type="spellStart"/>
      <w:r>
        <w:rPr>
          <w:color w:val="000000"/>
        </w:rPr>
        <w:t>Buie</w:t>
      </w:r>
      <w:proofErr w:type="spellEnd"/>
      <w:r>
        <w:rPr>
          <w:color w:val="000000"/>
        </w:rPr>
        <w:t xml:space="preserve"> zadržava pravo u ime Sporazumnih stranaka poništiti javni natječaj u svakom trenutku postupka.</w:t>
      </w:r>
    </w:p>
    <w:p w14:paraId="6CDACBDC" w14:textId="77777777" w:rsidR="00905B48" w:rsidRDefault="00000000">
      <w:pPr>
        <w:pStyle w:val="tekst"/>
        <w:spacing w:before="0" w:after="0"/>
        <w:jc w:val="both"/>
        <w:rPr>
          <w:color w:val="000000"/>
        </w:rPr>
      </w:pPr>
      <w:r>
        <w:rPr>
          <w:color w:val="000000"/>
        </w:rPr>
        <w:t>Kandidati će o rezultatima javnog natječaja biti obaviješteni u zakonskom roku.</w:t>
      </w:r>
    </w:p>
    <w:p w14:paraId="20CB969C" w14:textId="77777777" w:rsidR="00905B48" w:rsidRDefault="00905B48">
      <w:pPr>
        <w:pStyle w:val="tekst"/>
        <w:spacing w:before="0" w:after="0"/>
        <w:jc w:val="both"/>
        <w:rPr>
          <w:color w:val="000000"/>
        </w:rPr>
      </w:pPr>
    </w:p>
    <w:p w14:paraId="3D5D9080" w14:textId="77777777" w:rsidR="00905B48" w:rsidRDefault="00905B48">
      <w:pPr>
        <w:pStyle w:val="tekst"/>
        <w:spacing w:before="0" w:after="0"/>
        <w:jc w:val="both"/>
        <w:rPr>
          <w:color w:val="000000"/>
        </w:rPr>
      </w:pPr>
    </w:p>
    <w:p w14:paraId="497D5052" w14:textId="77777777" w:rsidR="00905B48" w:rsidRDefault="00905B48">
      <w:pPr>
        <w:pStyle w:val="tekst"/>
        <w:spacing w:before="0" w:after="0"/>
        <w:jc w:val="both"/>
        <w:rPr>
          <w:color w:val="000000"/>
        </w:rPr>
      </w:pPr>
    </w:p>
    <w:p w14:paraId="677F411D" w14:textId="77777777" w:rsidR="00905B48" w:rsidRDefault="00000000">
      <w:pPr>
        <w:pStyle w:val="tekst"/>
        <w:spacing w:before="0" w:after="0"/>
        <w:jc w:val="center"/>
        <w:rPr>
          <w:color w:val="000000"/>
        </w:rPr>
      </w:pPr>
      <w:r>
        <w:rPr>
          <w:color w:val="000000"/>
        </w:rPr>
        <w:t xml:space="preserve">Grad Buje – </w:t>
      </w:r>
      <w:proofErr w:type="spellStart"/>
      <w:r>
        <w:rPr>
          <w:color w:val="000000"/>
        </w:rPr>
        <w:t>Buie</w:t>
      </w:r>
      <w:proofErr w:type="spellEnd"/>
    </w:p>
    <w:p w14:paraId="17F1E1E2" w14:textId="77777777" w:rsidR="00905B48" w:rsidRDefault="00905B48">
      <w:pPr>
        <w:pStyle w:val="tekst"/>
        <w:spacing w:before="0" w:after="0"/>
        <w:jc w:val="center"/>
        <w:rPr>
          <w:color w:val="000000"/>
        </w:rPr>
      </w:pPr>
    </w:p>
    <w:p w14:paraId="3573679B" w14:textId="77777777" w:rsidR="00905B48" w:rsidRDefault="00905B48">
      <w:pPr>
        <w:pStyle w:val="tekst"/>
        <w:spacing w:before="0" w:after="0"/>
        <w:jc w:val="center"/>
      </w:pPr>
    </w:p>
    <w:p w14:paraId="275A6A3F" w14:textId="77777777" w:rsidR="00905B48" w:rsidRDefault="00905B48">
      <w:pPr>
        <w:jc w:val="both"/>
        <w:rPr>
          <w:rFonts w:ascii="Times New Roman" w:hAnsi="Times New Roman"/>
          <w:sz w:val="24"/>
          <w:szCs w:val="24"/>
        </w:rPr>
      </w:pPr>
    </w:p>
    <w:sectPr w:rsidR="00905B4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FCCF76" w14:textId="77777777" w:rsidR="00BB6C69" w:rsidRDefault="00BB6C69">
      <w:pPr>
        <w:spacing w:after="0" w:line="240" w:lineRule="auto"/>
      </w:pPr>
      <w:r>
        <w:separator/>
      </w:r>
    </w:p>
  </w:endnote>
  <w:endnote w:type="continuationSeparator" w:id="0">
    <w:p w14:paraId="749771AA" w14:textId="77777777" w:rsidR="00BB6C69" w:rsidRDefault="00BB6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80DBB" w14:textId="77777777" w:rsidR="00BB6C69" w:rsidRDefault="00BB6C69">
      <w:pPr>
        <w:spacing w:after="0" w:line="240" w:lineRule="auto"/>
      </w:pPr>
      <w:r>
        <w:rPr>
          <w:color w:val="000000"/>
        </w:rPr>
        <w:separator/>
      </w:r>
    </w:p>
  </w:footnote>
  <w:footnote w:type="continuationSeparator" w:id="0">
    <w:p w14:paraId="5273FF2C" w14:textId="77777777" w:rsidR="00BB6C69" w:rsidRDefault="00BB6C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E2E15"/>
    <w:multiLevelType w:val="multilevel"/>
    <w:tmpl w:val="31B206F6"/>
    <w:lvl w:ilvl="0">
      <w:start w:val="1"/>
      <w:numFmt w:val="decimal"/>
      <w:lvlText w:val="%1."/>
      <w:lvlJc w:val="left"/>
      <w:pPr>
        <w:ind w:left="720" w:hanging="360"/>
      </w:pPr>
      <w:rPr>
        <w:rFonts w:eastAsia="Calibri"/>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6543B50"/>
    <w:multiLevelType w:val="multilevel"/>
    <w:tmpl w:val="3D1E2F92"/>
    <w:lvl w:ilvl="0">
      <w:numFmt w:val="bullet"/>
      <w:lvlText w:val="-"/>
      <w:lvlJc w:val="left"/>
      <w:pPr>
        <w:ind w:left="720" w:hanging="360"/>
      </w:pPr>
      <w:rPr>
        <w:rFonts w:ascii="Times New Roman" w:eastAsia="Times New Roman" w:hAnsi="Times New Roman"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7E36139"/>
    <w:multiLevelType w:val="multilevel"/>
    <w:tmpl w:val="326CCA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7743566">
    <w:abstractNumId w:val="0"/>
  </w:num>
  <w:num w:numId="2" w16cid:durableId="153641492">
    <w:abstractNumId w:val="2"/>
  </w:num>
  <w:num w:numId="3" w16cid:durableId="500857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05B48"/>
    <w:rsid w:val="003776E2"/>
    <w:rsid w:val="00905B48"/>
    <w:rsid w:val="00BB6C69"/>
    <w:rsid w:val="00FD7A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CE843"/>
  <w15:docId w15:val="{58916B5F-4152-445A-80A4-756DCBB3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hr-HR"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adanifontodlomka">
    <w:name w:val="Zadani font odlomka"/>
  </w:style>
  <w:style w:type="paragraph" w:customStyle="1" w:styleId="Odlomakpopisa">
    <w:name w:val="Odlomak popisa"/>
    <w:basedOn w:val="Normal"/>
    <w:pPr>
      <w:ind w:left="720"/>
    </w:pPr>
  </w:style>
  <w:style w:type="paragraph" w:customStyle="1" w:styleId="tekst">
    <w:name w:val="tekst"/>
    <w:basedOn w:val="Normal"/>
    <w:pPr>
      <w:spacing w:before="100" w:after="100" w:line="240" w:lineRule="auto"/>
    </w:pPr>
    <w:rPr>
      <w:rFonts w:ascii="Times New Roman" w:eastAsia="Times New Roman" w:hAnsi="Times New Roman"/>
      <w:kern w:val="0"/>
      <w:sz w:val="24"/>
      <w:szCs w:val="24"/>
      <w:lang w:eastAsia="hr-HR"/>
    </w:rPr>
  </w:style>
  <w:style w:type="character" w:customStyle="1" w:styleId="bold">
    <w:name w:val="bold"/>
    <w:basedOn w:val="Zadanifontodlomka"/>
  </w:style>
  <w:style w:type="character" w:customStyle="1" w:styleId="apple-converted-space">
    <w:name w:val="apple-converted-space"/>
    <w:basedOn w:val="Zadanifontodlomka"/>
  </w:style>
  <w:style w:type="character" w:customStyle="1" w:styleId="Hiperveza">
    <w:name w:val="Hiperveza"/>
    <w:basedOn w:val="Zadanifontodlomka"/>
    <w:rPr>
      <w:color w:val="0563C1"/>
      <w:u w:val="single"/>
    </w:rPr>
  </w:style>
  <w:style w:type="character" w:customStyle="1" w:styleId="Nerijeenospominjanje">
    <w:name w:val="Neriješeno spominjanje"/>
    <w:basedOn w:val="Zadanifontodlomk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groznjan-grisignana.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je.hr" TargetMode="External"/><Relationship Id="rId12" Type="http://schemas.openxmlformats.org/officeDocument/2006/relationships/hyperlink" Target="https://www.brtonigla-verteneglio.hr/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oznjan-grisignana.hr/" TargetMode="External"/><Relationship Id="rId5" Type="http://schemas.openxmlformats.org/officeDocument/2006/relationships/footnotes" Target="footnotes.xml"/><Relationship Id="rId10" Type="http://schemas.openxmlformats.org/officeDocument/2006/relationships/hyperlink" Target="http://www.buje.hr" TargetMode="External"/><Relationship Id="rId4" Type="http://schemas.openxmlformats.org/officeDocument/2006/relationships/webSettings" Target="webSettings.xml"/><Relationship Id="rId9" Type="http://schemas.openxmlformats.org/officeDocument/2006/relationships/hyperlink" Target="https://www.brtonigla-verteneglio.hr/h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1204</Words>
  <Characters>6865</Characters>
  <Application>Microsoft Office Word</Application>
  <DocSecurity>0</DocSecurity>
  <Lines>57</Lines>
  <Paragraphs>16</Paragraphs>
  <ScaleCrop>false</ScaleCrop>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Valenta</dc:creator>
  <dc:description/>
  <cp:lastModifiedBy>Ronald Jurcan</cp:lastModifiedBy>
  <cp:revision>2</cp:revision>
  <cp:lastPrinted>2024-05-29T08:19:00Z</cp:lastPrinted>
  <dcterms:created xsi:type="dcterms:W3CDTF">2024-06-06T14:22:00Z</dcterms:created>
  <dcterms:modified xsi:type="dcterms:W3CDTF">2024-06-06T14:22:00Z</dcterms:modified>
</cp:coreProperties>
</file>