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045D28" w:rsidRPr="00045D28" w14:paraId="5BF988A9" w14:textId="77777777" w:rsidTr="00C14D81">
        <w:trPr>
          <w:trHeight w:val="567"/>
        </w:trPr>
        <w:tc>
          <w:tcPr>
            <w:tcW w:w="5382" w:type="dxa"/>
            <w:gridSpan w:val="2"/>
            <w:vAlign w:val="center"/>
          </w:tcPr>
          <w:p w14:paraId="04B62D6E" w14:textId="229FE581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1F6A2D9F" wp14:editId="6277A272">
                  <wp:extent cx="247650" cy="247650"/>
                  <wp:effectExtent l="0" t="0" r="0" b="0"/>
                  <wp:docPr id="802099781" name="Picture 2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5D28" w:rsidRPr="00045D28" w14:paraId="013C5309" w14:textId="77777777" w:rsidTr="00C14D81">
        <w:trPr>
          <w:trHeight w:val="1570"/>
        </w:trPr>
        <w:tc>
          <w:tcPr>
            <w:tcW w:w="606" w:type="dxa"/>
            <w:vAlign w:val="center"/>
          </w:tcPr>
          <w:p w14:paraId="0EFCA1FA" w14:textId="033975E4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noProof/>
                <w:sz w:val="16"/>
                <w:szCs w:val="16"/>
              </w:rPr>
              <w:drawing>
                <wp:inline distT="0" distB="0" distL="0" distR="0" wp14:anchorId="4764E51C" wp14:editId="1872B293">
                  <wp:extent cx="247650" cy="247650"/>
                  <wp:effectExtent l="0" t="0" r="0" b="0"/>
                  <wp:docPr id="52611620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0CDE9A7D" w14:textId="77777777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sz w:val="16"/>
                <w:szCs w:val="16"/>
              </w:rPr>
              <w:t>REPUBLIKA HRVATSKA - REPUBBLICA DI CROAZIA</w:t>
            </w:r>
          </w:p>
          <w:p w14:paraId="52D95665" w14:textId="77777777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sz w:val="16"/>
                <w:szCs w:val="16"/>
              </w:rPr>
              <w:t>ISTARSKA ŽUPANIJA - REGIONE ISTRIANA</w:t>
            </w:r>
          </w:p>
          <w:p w14:paraId="76D4483D" w14:textId="77777777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sz w:val="16"/>
                <w:szCs w:val="16"/>
              </w:rPr>
              <w:t>Općina Brtonigla-Verteneglio - Comune di Brtonigla-Verteneglio</w:t>
            </w:r>
          </w:p>
          <w:p w14:paraId="48E44D69" w14:textId="77777777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sz w:val="16"/>
                <w:szCs w:val="16"/>
              </w:rPr>
              <w:t>OPĆINSKI NAČELNIK - IL SINDACO</w:t>
            </w:r>
          </w:p>
          <w:p w14:paraId="797A9BB8" w14:textId="77777777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sz w:val="16"/>
                <w:szCs w:val="16"/>
              </w:rPr>
              <w:t>52474 Brtonigla-Verteneglio, Trg Sv. Zenona / Piazza S. Zenone 1</w:t>
            </w:r>
          </w:p>
          <w:p w14:paraId="6FB4D53B" w14:textId="77777777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sz w:val="16"/>
                <w:szCs w:val="16"/>
              </w:rPr>
              <w:t>Tel. &amp; Fax: +385 (0)52 774-174</w:t>
            </w:r>
          </w:p>
          <w:p w14:paraId="07652E26" w14:textId="77777777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sz w:val="16"/>
                <w:szCs w:val="16"/>
              </w:rPr>
              <w:t>E-mail: info@brtonigla-verteneglio.hr</w:t>
            </w:r>
          </w:p>
          <w:p w14:paraId="4FA82911" w14:textId="77777777" w:rsidR="00045D28" w:rsidRPr="00045D28" w:rsidRDefault="00045D28" w:rsidP="00045D28">
            <w:pPr>
              <w:autoSpaceDE w:val="0"/>
              <w:autoSpaceDN w:val="0"/>
              <w:adjustRightInd w:val="0"/>
              <w:contextualSpacing/>
              <w:rPr>
                <w:rFonts w:ascii="Calibri" w:hAnsi="Calibri" w:cs="Calibri"/>
                <w:sz w:val="16"/>
                <w:szCs w:val="16"/>
              </w:rPr>
            </w:pPr>
            <w:r w:rsidRPr="00045D28">
              <w:rPr>
                <w:rFonts w:ascii="Calibri" w:hAnsi="Calibri" w:cs="Calibri"/>
                <w:sz w:val="16"/>
                <w:szCs w:val="16"/>
              </w:rPr>
              <w:t>www.brtonigla-verteneglio.hr</w:t>
            </w:r>
          </w:p>
        </w:tc>
      </w:tr>
    </w:tbl>
    <w:p w14:paraId="01843BE6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27D1D74E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2DEB588F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00429894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6C9D5AB1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532D1CF9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6EBE521D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279E1D10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6D79DC4F" w14:textId="77777777" w:rsid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</w:p>
    <w:p w14:paraId="5B2EB43D" w14:textId="6BAD2BE5" w:rsidR="00045D28" w:rsidRP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  <w:r w:rsidRPr="00045D28">
        <w:rPr>
          <w:rFonts w:ascii="Arial" w:eastAsia="Times New Roman" w:hAnsi="Arial" w:cs="Arial"/>
          <w:noProof/>
          <w:color w:val="000000"/>
          <w:lang w:eastAsia="hr-HR"/>
        </w:rPr>
        <w:t>KLASA: 363-02/24-01/20</w:t>
      </w:r>
    </w:p>
    <w:p w14:paraId="29C575A2" w14:textId="77777777" w:rsidR="00045D28" w:rsidRP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  <w:r w:rsidRPr="00045D28">
        <w:rPr>
          <w:rFonts w:ascii="Arial" w:eastAsia="Times New Roman" w:hAnsi="Arial" w:cs="Arial"/>
          <w:noProof/>
          <w:color w:val="000000"/>
          <w:lang w:eastAsia="hr-HR"/>
        </w:rPr>
        <w:t>URBROJ: 2163-13-04/01-24-21</w:t>
      </w:r>
    </w:p>
    <w:p w14:paraId="173E89CB" w14:textId="77777777" w:rsidR="00045D28" w:rsidRPr="00045D28" w:rsidRDefault="00045D28" w:rsidP="00045D28">
      <w:pPr>
        <w:spacing w:after="0" w:line="240" w:lineRule="auto"/>
        <w:rPr>
          <w:rFonts w:ascii="Arial" w:eastAsia="Times New Roman" w:hAnsi="Arial" w:cs="Arial"/>
          <w:noProof/>
          <w:color w:val="000000"/>
          <w:lang w:eastAsia="hr-HR"/>
        </w:rPr>
      </w:pPr>
      <w:r w:rsidRPr="00045D28">
        <w:rPr>
          <w:rFonts w:ascii="Arial" w:eastAsia="Times New Roman" w:hAnsi="Arial" w:cs="Arial"/>
          <w:noProof/>
          <w:color w:val="000000"/>
          <w:lang w:eastAsia="hr-HR"/>
        </w:rPr>
        <w:t>Brtonigla-Verteneglio, 28.06.2024.</w:t>
      </w:r>
    </w:p>
    <w:p w14:paraId="5538DE3A" w14:textId="77777777" w:rsidR="00045D28" w:rsidRPr="00045D28" w:rsidRDefault="00045D28" w:rsidP="00045D28">
      <w:pPr>
        <w:spacing w:after="0" w:line="240" w:lineRule="auto"/>
        <w:rPr>
          <w:rFonts w:eastAsia="Times New Roman" w:cs="Times New Roman"/>
          <w:noProof/>
        </w:rPr>
      </w:pPr>
    </w:p>
    <w:p w14:paraId="01B23ABB" w14:textId="77777777" w:rsidR="00045D28" w:rsidRPr="00045D28" w:rsidRDefault="00045D28" w:rsidP="00045D2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 xml:space="preserve">Temeljem Odluke o komunalnom redu (Službene novine Općine Brtonigla - Verteneglio broj 11/19), Odluke o davanju na korištenje javnih površina i drugih nekretnina u vlasništvu Općine Brtonigla - Verteneglio za postavljanje privremenih objekata (Službene novine Općine Brtonigla - Verteneglio broj 9/16) te Odluke Općinskog načelnika Općine Brtonigla - Verteneglio o raspisivanju natječaja za davanje na privremeno korištenje javne površine (KLASA: </w:t>
      </w:r>
      <w:r w:rsidRPr="00045D28">
        <w:rPr>
          <w:rFonts w:ascii="Arial" w:eastAsia="Times New Roman" w:hAnsi="Arial" w:cs="Arial"/>
          <w:bCs/>
          <w:lang w:eastAsia="hr-HR"/>
        </w:rPr>
        <w:t xml:space="preserve">363-02/24-01/20 URBROJ: 2163-13-04/01-24-2 od 19. lipnja 2024. godine), </w:t>
      </w:r>
      <w:r w:rsidRPr="00045D28">
        <w:rPr>
          <w:rFonts w:ascii="Arial" w:eastAsia="Times New Roman" w:hAnsi="Arial" w:cs="Arial"/>
          <w:lang w:eastAsia="hr-HR"/>
        </w:rPr>
        <w:t xml:space="preserve"> a po provedenom Javnom natječaju </w:t>
      </w:r>
      <w:r w:rsidRPr="00045D28">
        <w:rPr>
          <w:rFonts w:ascii="Arial" w:eastAsia="Times New Roman" w:hAnsi="Arial" w:cs="Arial"/>
          <w:bCs/>
          <w:lang w:eastAsia="hr-HR"/>
        </w:rPr>
        <w:t xml:space="preserve">za davanje na privremeno korištenje javne površine tijekom manifestacije sv.Roka u Brtonigli – Verteneglio </w:t>
      </w:r>
      <w:r w:rsidRPr="00045D28">
        <w:rPr>
          <w:rFonts w:ascii="Arial" w:eastAsia="Times New Roman" w:hAnsi="Arial" w:cs="Arial"/>
          <w:lang w:eastAsia="hr-HR"/>
        </w:rPr>
        <w:t xml:space="preserve">(KLASA: </w:t>
      </w:r>
      <w:r w:rsidRPr="00045D28">
        <w:rPr>
          <w:rFonts w:ascii="Arial" w:eastAsia="Times New Roman" w:hAnsi="Arial" w:cs="Arial"/>
          <w:bCs/>
          <w:lang w:eastAsia="hr-HR"/>
        </w:rPr>
        <w:t xml:space="preserve">363-02/24-01/20 URBROJ: 2163-13-04/01-24-3 od 19. lipnja 2024. godine), </w:t>
      </w:r>
      <w:r w:rsidRPr="00045D28">
        <w:rPr>
          <w:rFonts w:ascii="Arial" w:eastAsia="Times New Roman" w:hAnsi="Arial" w:cs="Arial"/>
          <w:lang w:eastAsia="hr-HR"/>
        </w:rPr>
        <w:t xml:space="preserve">koji je objavljen dana </w:t>
      </w:r>
      <w:bookmarkStart w:id="0" w:name="_Hlk87013490"/>
      <w:r w:rsidRPr="00045D28">
        <w:rPr>
          <w:rFonts w:ascii="Arial" w:eastAsia="Times New Roman" w:hAnsi="Arial" w:cs="Arial"/>
          <w:lang w:eastAsia="hr-HR"/>
        </w:rPr>
        <w:t xml:space="preserve">19. lipnja </w:t>
      </w:r>
      <w:bookmarkEnd w:id="0"/>
      <w:r w:rsidRPr="00045D28">
        <w:rPr>
          <w:rFonts w:ascii="Arial" w:eastAsia="Times New Roman" w:hAnsi="Arial" w:cs="Arial"/>
          <w:lang w:eastAsia="hr-HR"/>
        </w:rPr>
        <w:t xml:space="preserve">2024. godine, na službenim web stranicama Općine www.brtonigla-verteneglio.hr, te povodom razmatranja Zapisnika o javnom otvaranju ponuda (KLASA: </w:t>
      </w:r>
      <w:r w:rsidRPr="00045D28">
        <w:rPr>
          <w:rFonts w:ascii="Arial" w:eastAsia="Times New Roman" w:hAnsi="Arial" w:cs="Arial"/>
          <w:bCs/>
          <w:lang w:eastAsia="hr-HR"/>
        </w:rPr>
        <w:t xml:space="preserve">363-02/24-01/20 URBROJ: 2163-13-04/01-24-20 od 28. lipnja 2024. godine), </w:t>
      </w:r>
      <w:r w:rsidRPr="00045D28">
        <w:rPr>
          <w:rFonts w:ascii="Arial" w:eastAsia="Times New Roman" w:hAnsi="Arial" w:cs="Arial"/>
          <w:lang w:eastAsia="hr-HR"/>
        </w:rPr>
        <w:t>Općinski načelnik Općine Brtonigla - Verteneglio, dana 28.lipnja 2024. godine, donosi slijedeću</w:t>
      </w:r>
    </w:p>
    <w:p w14:paraId="2D83BB60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31B8287F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>ODLUKU</w:t>
      </w:r>
    </w:p>
    <w:p w14:paraId="00F659B8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 xml:space="preserve">o odabiru najpovoljnije ponude i </w:t>
      </w:r>
    </w:p>
    <w:p w14:paraId="05DCA98F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 xml:space="preserve">sklapanju Ugovora </w:t>
      </w:r>
      <w:bookmarkStart w:id="1" w:name="_Hlk87004670"/>
      <w:r w:rsidRPr="00045D28">
        <w:rPr>
          <w:rFonts w:ascii="Arial" w:eastAsia="Times New Roman" w:hAnsi="Arial" w:cs="Arial"/>
          <w:b/>
          <w:lang w:eastAsia="hr-HR"/>
        </w:rPr>
        <w:t>o davanju na privremeno korištenje javne površine</w:t>
      </w:r>
    </w:p>
    <w:p w14:paraId="7D6191E3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bCs/>
          <w:lang w:eastAsia="hr-HR"/>
        </w:rPr>
        <w:t xml:space="preserve"> tijekom manifestacije sv.Roka u Brtonigli – Verteneglio</w:t>
      </w:r>
    </w:p>
    <w:bookmarkEnd w:id="1"/>
    <w:p w14:paraId="2326ACFB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>I.</w:t>
      </w:r>
    </w:p>
    <w:p w14:paraId="1DC6E8FC" w14:textId="77777777" w:rsidR="00045D28" w:rsidRPr="00045D28" w:rsidRDefault="00045D28" w:rsidP="00045D2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 xml:space="preserve">Prihvaćaju se kao najpovoljnije ponude, valjane ponude pristigle za privremeno korištenje dijela javne površine </w:t>
      </w:r>
      <w:r w:rsidRPr="00045D28">
        <w:rPr>
          <w:rFonts w:ascii="Arial" w:eastAsia="Times New Roman" w:hAnsi="Arial" w:cs="Arial"/>
          <w:bCs/>
          <w:lang w:eastAsia="hr-HR"/>
        </w:rPr>
        <w:t xml:space="preserve">za vrijeme održavanja manifestacije Sv. Roka u Brtonigli - Verteneglio, od 14. do 16. kolovoza 2024.godine, </w:t>
      </w:r>
      <w:r w:rsidRPr="00045D28">
        <w:rPr>
          <w:rFonts w:ascii="Arial" w:eastAsia="Times New Roman" w:hAnsi="Arial" w:cs="Arial"/>
          <w:lang w:eastAsia="hr-HR"/>
        </w:rPr>
        <w:t xml:space="preserve">radi postavljanja </w:t>
      </w:r>
      <w:r w:rsidRPr="00045D28">
        <w:rPr>
          <w:rFonts w:ascii="Arial" w:eastAsia="Times New Roman" w:hAnsi="Arial" w:cs="Arial"/>
          <w:color w:val="000000"/>
          <w:lang w:eastAsia="hr-HR"/>
        </w:rPr>
        <w:t>privremenih objekata  (kioska, montažnih objekata i slično), kako slijedi:</w:t>
      </w:r>
    </w:p>
    <w:p w14:paraId="72E4D02E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SVANTEVID d.o.o. Podružnica Oprtalj, Oprtalj, Oprtalj 57, OIB: 42538644364, daje se na privremeno korištenje dio javne površine – na Skici pozicija broj 12, površine 5,00 m2  radi pružanja ugostiteljskih i slastičarskih usluga putem kioska, naprava i drugih privremenih objekata, za najvišu postignutu cijenu u iznosu od 550,00 EUR;</w:t>
      </w:r>
    </w:p>
    <w:p w14:paraId="4F135D3C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PELAGIUS NOVIGRAD d.o.o. iz Novigrada – Cittanova, Bužinija, C.Travagina 6, OIB: 38031114374</w:t>
      </w:r>
      <w:r w:rsidRPr="00045D28">
        <w:rPr>
          <w:rFonts w:ascii="Arial" w:eastAsia="Times New Roman" w:hAnsi="Arial" w:cs="Arial"/>
          <w:b/>
          <w:lang w:eastAsia="hr-HR"/>
        </w:rPr>
        <w:t xml:space="preserve">, </w:t>
      </w:r>
      <w:r w:rsidRPr="00045D28">
        <w:rPr>
          <w:rFonts w:ascii="Arial" w:eastAsia="Times New Roman" w:hAnsi="Arial" w:cs="Arial"/>
          <w:lang w:eastAsia="hr-HR"/>
        </w:rPr>
        <w:t>daje se na privremeno korištenje dio javne površine – na Skici označena pozicija broj 14,  površine 100 m2, radi pružanja ugostiteljskih i slastičarskih usluga putem kioska, naprava i drugih privremenih objekata, za najvišu postignutu cijenu u iznosu od 711,00 EUR</w:t>
      </w:r>
    </w:p>
    <w:p w14:paraId="34ECAF9F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ARTIČOKA d.o.o. Trnsko 46b, Zagreb, OIB: 91193776662, daje se na privremeno korištenje javne površine – na Skici označena pozicija broj 22B, površine 25 m2, radi pružanja ugostiteljskih i slastičarskih usluga putem kioska, naprava i drugih privremenih objekata, za najvišu postignutu cijenu u iznosu od 300,00 EUR;</w:t>
      </w:r>
    </w:p>
    <w:p w14:paraId="771A4505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 xml:space="preserve">ARTIČOKA d.o.o. Trnsko 46b, Zagreb, OIB: 91193776662, daje se na privremeno korištenje javne površine – na Skici označena pozicija broj 16, površine 24 m2, radi </w:t>
      </w:r>
      <w:r w:rsidRPr="00045D28">
        <w:rPr>
          <w:rFonts w:ascii="Arial" w:eastAsia="Times New Roman" w:hAnsi="Arial" w:cs="Arial"/>
          <w:lang w:eastAsia="hr-HR"/>
        </w:rPr>
        <w:lastRenderedPageBreak/>
        <w:t>pružanja ugostiteljskih i slastičarskih usluga putem kioska, naprava i drugih privremenih objekata, za najvišu postignutu cijenu u iznosu od 515,00 EUR;</w:t>
      </w:r>
    </w:p>
    <w:p w14:paraId="45D6BDFD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SOL MEUS d.o.o. Seget, Rožac 4a, Umag, OIB: 55323992713, daje se na privremeno korištenje dio javne površine – na Skici označena pozicija broj 17,površine 5 m2, radi pružanja ugostiteljskih i slastičarskih usluga putem kioska, naprava i drugih privremenih objekata, za najvišu postignutu cijenu u iznosu od od 250,00 EUR;</w:t>
      </w:r>
    </w:p>
    <w:p w14:paraId="5A435F69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ASTAREA Obrt za ugostiteljstvo vl. Ivan Kernjus, Brtonigla, Ronko 6, OIB:05427104777 daje se na privremeno korištenje javne površine – na Skici označena pozicija broj 1, površine 100 m2, radi pružanja ugostiteljskih i slastičarskih usluga putem kioska, naprava i drugih privremenih objekata, za najvišu postignutu cijenu u iznosu od 700,00 EUR;</w:t>
      </w:r>
    </w:p>
    <w:p w14:paraId="65B02A71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VESELI UMAGEŽI j.d.o.o. Umag, Murine, 11 Ulica 14, OIB:43110864452, daje se na privremeno korištenje javne površine – na Skici označena pozicija broj 13, površine 21 m2, radi pružanja ugostiteljskih i slastičarskih usluga putem kioska, naprava i drugih privremenih objekata, za najvišu postignutu cijenu u iznosu od 777,00 EUR.</w:t>
      </w:r>
    </w:p>
    <w:p w14:paraId="32590F16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BURA BREW d.o.o. Poreč, Mate Vlašića 26/19, OIB:40868172463, daje se na privremeno korištenje javne površine – na Skici označena pozicija broj 18, površine 3 m2 radi prodaje istarskih suvenira i autohtonih proizvoda (bižuterija), te prodaja drugih proizvoda za najvišu postignutu cijenu u iznosu. od 100,00  EUR;</w:t>
      </w:r>
    </w:p>
    <w:p w14:paraId="1DA49743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ASTAREA EXPO Obrt za usluge i trgovinu vl. Emil Kernjus, Poreč, St.Vodopija 15, OIB: 49259612318 , daje se na privremeno korištenje javne površine – na Skici označena pozicija broj 15, površine 21 m2, radi pružanja ugostiteljskih i slastičarskih usluga putem kioska, naprava i drugih privremenih objekata, za najvišu postignutu cijenu u iznosu od 840,00 EUR;</w:t>
      </w:r>
    </w:p>
    <w:p w14:paraId="4E4B97C4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D.M.M. – TIM d.o.o. Umag, Škrinjari 23, OIB:93819657319 , daje se na privremeno korištenje javne površine – na Skici označena pozicija broj 8, površine 60 m2, radi pružanja ugostiteljskih i slastičarskih usluga putem kioska, naprava i drugih privremenih objekata, za najvišu postignutu cijenu u iznosu od 700,00 EUR;</w:t>
      </w:r>
    </w:p>
    <w:p w14:paraId="450A1D68" w14:textId="77777777" w:rsidR="00045D28" w:rsidRPr="00045D28" w:rsidRDefault="00045D28" w:rsidP="00045D28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PLACENTA TRADE j.d.o.o. iz Umaga, Juricani, Sošići 57 C, OIB: OIB:56005870349, daje se na privremeno korištenje javne površine – na Skici označena pozicija broj 25, površine 10 m2, radi pružanja ugostiteljskih i slastičarskih usluga putem kioska, naprava i drugih privremenih objekata, za najvišu postignutu cijenu u iznosu od 300,00 EUR.</w:t>
      </w:r>
    </w:p>
    <w:p w14:paraId="30170B81" w14:textId="77777777" w:rsidR="00045D28" w:rsidRPr="00045D28" w:rsidRDefault="00045D28" w:rsidP="00045D28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7F211CD7" w14:textId="77777777" w:rsidR="00045D28" w:rsidRPr="00045D28" w:rsidRDefault="00045D28" w:rsidP="00045D28">
      <w:pPr>
        <w:spacing w:after="0" w:line="240" w:lineRule="auto"/>
        <w:jc w:val="center"/>
        <w:textAlignment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>II.</w:t>
      </w:r>
    </w:p>
    <w:p w14:paraId="345C6129" w14:textId="77777777" w:rsidR="00045D28" w:rsidRPr="00045D28" w:rsidRDefault="00045D28" w:rsidP="00045D28">
      <w:pPr>
        <w:spacing w:after="0" w:line="240" w:lineRule="auto"/>
        <w:ind w:firstLine="708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Visina naknade utvrđene u toč.I. ove Odluke za privremeno korištenje javne površine plaća se  najkasnije u roku od 10 dana od dana primitka ove Odluke.</w:t>
      </w:r>
    </w:p>
    <w:p w14:paraId="570841E0" w14:textId="77777777" w:rsidR="00045D28" w:rsidRPr="00045D28" w:rsidRDefault="00045D28" w:rsidP="00045D28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72D4225C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>III.</w:t>
      </w:r>
    </w:p>
    <w:p w14:paraId="4F372A84" w14:textId="77777777" w:rsidR="00045D28" w:rsidRPr="00045D28" w:rsidRDefault="00045D28" w:rsidP="00045D28">
      <w:pPr>
        <w:spacing w:after="0" w:line="240" w:lineRule="auto"/>
        <w:ind w:firstLine="708"/>
        <w:jc w:val="both"/>
        <w:rPr>
          <w:rFonts w:ascii="Arial" w:eastAsia="Times New Roman" w:hAnsi="Arial" w:cs="Arial"/>
        </w:rPr>
      </w:pPr>
      <w:r w:rsidRPr="00045D28">
        <w:rPr>
          <w:rFonts w:ascii="Arial" w:eastAsia="Times New Roman" w:hAnsi="Arial" w:cs="Arial"/>
        </w:rPr>
        <w:t>Na temelju ove Odluke, u roku od 30 dana od dana donošenja iste, uz uvjet prethodnog plaćene naknade, sa odabranim najpovoljnijim ponuditeljem sklopiti će se  ugovor o davanju na korištenje javne površine.</w:t>
      </w:r>
    </w:p>
    <w:p w14:paraId="1266F6FA" w14:textId="77777777" w:rsidR="00045D28" w:rsidRPr="00045D28" w:rsidRDefault="00045D28" w:rsidP="00045D28">
      <w:pPr>
        <w:spacing w:after="0" w:line="240" w:lineRule="auto"/>
        <w:ind w:firstLine="708"/>
        <w:jc w:val="both"/>
        <w:rPr>
          <w:rFonts w:ascii="Arial" w:eastAsia="Times New Roman" w:hAnsi="Arial" w:cs="Arial"/>
          <w:b/>
          <w:lang w:eastAsia="hr-HR"/>
        </w:rPr>
      </w:pPr>
    </w:p>
    <w:p w14:paraId="131D9350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>IV.</w:t>
      </w:r>
    </w:p>
    <w:p w14:paraId="70A92A45" w14:textId="77777777" w:rsidR="00045D28" w:rsidRPr="00045D28" w:rsidRDefault="00045D28" w:rsidP="00045D28">
      <w:pPr>
        <w:spacing w:after="0" w:line="240" w:lineRule="auto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ab/>
      </w:r>
      <w:r w:rsidRPr="00045D28">
        <w:rPr>
          <w:rFonts w:ascii="Arial" w:eastAsia="Times New Roman" w:hAnsi="Arial" w:cs="Arial"/>
          <w:lang w:eastAsia="hr-HR"/>
        </w:rPr>
        <w:t>Ponuditelju koji nije uspio sa svojom ponudom, jamčevina će se vratiti u roku od 15 dana od dana donošenja ove Odluke.</w:t>
      </w:r>
    </w:p>
    <w:p w14:paraId="24C77A7A" w14:textId="77777777" w:rsidR="00045D28" w:rsidRPr="00045D28" w:rsidRDefault="00045D28" w:rsidP="00045D28">
      <w:pPr>
        <w:spacing w:after="0" w:line="240" w:lineRule="auto"/>
        <w:rPr>
          <w:rFonts w:ascii="Arial" w:eastAsia="Times New Roman" w:hAnsi="Arial" w:cs="Arial"/>
          <w:b/>
          <w:lang w:eastAsia="hr-HR"/>
        </w:rPr>
      </w:pPr>
    </w:p>
    <w:p w14:paraId="13B252E5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>V.</w:t>
      </w:r>
    </w:p>
    <w:p w14:paraId="3B22D3FD" w14:textId="6E8ED159" w:rsidR="00045D28" w:rsidRPr="00045D28" w:rsidRDefault="00045D28" w:rsidP="00045D28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ab/>
        <w:t>Skica pozicija sastav</w:t>
      </w:r>
      <w:r w:rsidR="00F342EE">
        <w:rPr>
          <w:rFonts w:ascii="Arial" w:eastAsia="Times New Roman" w:hAnsi="Arial" w:cs="Arial"/>
          <w:lang w:eastAsia="hr-HR"/>
        </w:rPr>
        <w:t>n</w:t>
      </w:r>
      <w:r w:rsidRPr="00045D28">
        <w:rPr>
          <w:rFonts w:ascii="Arial" w:eastAsia="Times New Roman" w:hAnsi="Arial" w:cs="Arial"/>
          <w:lang w:eastAsia="hr-HR"/>
        </w:rPr>
        <w:t>i je dio ove Odluke, ali se ista neće  objaviti u Službenim novinama Općine Brtonigla - Verteneglio uz ovu Odluku.</w:t>
      </w:r>
    </w:p>
    <w:p w14:paraId="0F3A075D" w14:textId="77777777" w:rsidR="00F342EE" w:rsidRDefault="00F342EE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6FCCCE30" w14:textId="77777777" w:rsidR="00F342EE" w:rsidRDefault="00F342EE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1A3B433A" w14:textId="77777777" w:rsidR="00F342EE" w:rsidRDefault="00F342EE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</w:p>
    <w:p w14:paraId="14D96E60" w14:textId="1F0EEA32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b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lastRenderedPageBreak/>
        <w:t>VI.</w:t>
      </w:r>
    </w:p>
    <w:p w14:paraId="746C1B55" w14:textId="77777777" w:rsidR="00045D28" w:rsidRPr="00045D28" w:rsidRDefault="00045D28" w:rsidP="00045D28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b/>
          <w:lang w:eastAsia="hr-HR"/>
        </w:rPr>
        <w:tab/>
      </w:r>
      <w:r w:rsidRPr="00045D28">
        <w:rPr>
          <w:rFonts w:ascii="Arial" w:eastAsia="Times New Roman" w:hAnsi="Arial" w:cs="Arial"/>
          <w:lang w:eastAsia="hr-HR"/>
        </w:rPr>
        <w:t xml:space="preserve">Ova Odluka stupa na snagu danom donošenja, a ista se objavljuje </w:t>
      </w:r>
      <w:bookmarkStart w:id="2" w:name="_Hlk108603289"/>
      <w:r w:rsidRPr="00045D28">
        <w:rPr>
          <w:rFonts w:ascii="Arial" w:eastAsia="Times New Roman" w:hAnsi="Arial" w:cs="Arial"/>
          <w:lang w:eastAsia="hr-HR"/>
        </w:rPr>
        <w:t>u Službenim novinama Općine Brtonigla - Verteneglio</w:t>
      </w:r>
      <w:bookmarkEnd w:id="2"/>
      <w:r w:rsidRPr="00045D28">
        <w:rPr>
          <w:rFonts w:ascii="Arial" w:eastAsia="Times New Roman" w:hAnsi="Arial" w:cs="Arial"/>
          <w:lang w:eastAsia="hr-HR"/>
        </w:rPr>
        <w:t>.</w:t>
      </w:r>
    </w:p>
    <w:p w14:paraId="72619080" w14:textId="77777777" w:rsidR="00045D28" w:rsidRPr="00045D28" w:rsidRDefault="00045D28" w:rsidP="00045D28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ab/>
      </w:r>
    </w:p>
    <w:p w14:paraId="23F16BD3" w14:textId="77777777" w:rsidR="00045D28" w:rsidRPr="00045D28" w:rsidRDefault="00045D28" w:rsidP="00045D28">
      <w:pPr>
        <w:spacing w:after="0" w:line="240" w:lineRule="auto"/>
        <w:rPr>
          <w:rFonts w:ascii="Arial" w:eastAsia="Times New Roman" w:hAnsi="Arial" w:cs="Arial"/>
          <w:b/>
          <w:lang w:eastAsia="hr-HR"/>
        </w:rPr>
      </w:pPr>
    </w:p>
    <w:p w14:paraId="7FC231B9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>OPĆINSKI NAČELNIK OPĆINE BRTONIGLA - VERTENEGLIO</w:t>
      </w:r>
    </w:p>
    <w:p w14:paraId="57FA8FA0" w14:textId="77777777" w:rsidR="00045D28" w:rsidRPr="00045D28" w:rsidRDefault="00045D28" w:rsidP="00045D28">
      <w:pPr>
        <w:spacing w:after="0" w:line="240" w:lineRule="auto"/>
        <w:jc w:val="center"/>
        <w:rPr>
          <w:rFonts w:ascii="Arial" w:eastAsia="Times New Roman" w:hAnsi="Arial" w:cs="Arial"/>
          <w:lang w:eastAsia="hr-HR"/>
        </w:rPr>
      </w:pPr>
      <w:r w:rsidRPr="00045D28">
        <w:rPr>
          <w:rFonts w:ascii="Arial" w:eastAsia="Times New Roman" w:hAnsi="Arial" w:cs="Arial"/>
          <w:lang w:eastAsia="hr-HR"/>
        </w:rPr>
        <w:t xml:space="preserve">Neš Sinožić, mag.ing.agr. </w:t>
      </w:r>
    </w:p>
    <w:p w14:paraId="4264CC0F" w14:textId="77777777" w:rsidR="00045D28" w:rsidRPr="00045D28" w:rsidRDefault="00045D28" w:rsidP="00045D28">
      <w:pPr>
        <w:spacing w:after="0" w:line="240" w:lineRule="auto"/>
        <w:jc w:val="both"/>
        <w:rPr>
          <w:rFonts w:ascii="Arial" w:eastAsia="Times New Roman" w:hAnsi="Arial" w:cs="Arial"/>
          <w:lang w:eastAsia="hr-HR"/>
        </w:rPr>
      </w:pPr>
    </w:p>
    <w:p w14:paraId="3E46713A" w14:textId="77777777" w:rsidR="000E589C" w:rsidRDefault="000E589C"/>
    <w:sectPr w:rsidR="000E589C" w:rsidSect="00045D28">
      <w:pgSz w:w="12240" w:h="15840"/>
      <w:pgMar w:top="1417" w:right="1417" w:bottom="1417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ED7AE1"/>
    <w:multiLevelType w:val="hybridMultilevel"/>
    <w:tmpl w:val="FFFFFFFF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78552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D28"/>
    <w:rsid w:val="00045D28"/>
    <w:rsid w:val="000E589C"/>
    <w:rsid w:val="001F600E"/>
    <w:rsid w:val="004C7A7D"/>
    <w:rsid w:val="00F34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08D60"/>
  <w15:chartTrackingRefBased/>
  <w15:docId w15:val="{83400D7D-820B-410E-BA49-34BB30458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5D28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969</Words>
  <Characters>5528</Characters>
  <Application>Microsoft Office Word</Application>
  <DocSecurity>0</DocSecurity>
  <Lines>46</Lines>
  <Paragraphs>12</Paragraphs>
  <ScaleCrop>false</ScaleCrop>
  <Company/>
  <LinksUpToDate>false</LinksUpToDate>
  <CharactersWithSpaces>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Marica Garić</dc:creator>
  <cp:keywords/>
  <dc:description/>
  <cp:lastModifiedBy>Marica Garić</cp:lastModifiedBy>
  <cp:revision>2</cp:revision>
  <dcterms:created xsi:type="dcterms:W3CDTF">2024-06-28T10:56:00Z</dcterms:created>
  <dcterms:modified xsi:type="dcterms:W3CDTF">2024-07-01T07:20:00Z</dcterms:modified>
</cp:coreProperties>
</file>