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4CA0C" w14:textId="77777777" w:rsidR="00CD5327" w:rsidRDefault="00CD5327" w:rsidP="00CD5327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1540D7BD" w14:textId="5B5E9273" w:rsidR="00CD5327" w:rsidRDefault="00CD5327" w:rsidP="00CD5327">
      <w:pPr>
        <w:contextualSpacing/>
        <w:mirrorIndents/>
        <w:rPr>
          <w:rFonts w:ascii="Arial" w:hAnsi="Arial" w:cs="Arial"/>
          <w:color w:val="FF0000"/>
        </w:rPr>
      </w:pPr>
      <w:r>
        <w:rPr>
          <w:noProof/>
        </w:rPr>
        <mc:AlternateContent>
          <mc:Choice Requires="wps">
            <w:drawing>
              <wp:inline distT="0" distB="0" distL="0" distR="0" wp14:anchorId="7E54970A" wp14:editId="3F98937A">
                <wp:extent cx="3543300" cy="1524000"/>
                <wp:effectExtent l="0" t="0" r="0" b="0"/>
                <wp:docPr id="145793558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CD5327" w14:paraId="711CE8D9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8207B09" w14:textId="3A0D92CA" w:rsidR="00CD5327" w:rsidRDefault="00CD5327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37E3212" wp14:editId="1278A98F">
                                        <wp:extent cx="247650" cy="247650"/>
                                        <wp:effectExtent l="0" t="0" r="0" b="0"/>
                                        <wp:docPr id="370420986" name="Picture 2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D5327" w14:paraId="4DF2F701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7D1DD233" w14:textId="1CF6F36C" w:rsidR="00CD5327" w:rsidRDefault="00CD5327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B53C7AF" wp14:editId="47D04BC1">
                                        <wp:extent cx="247650" cy="247650"/>
                                        <wp:effectExtent l="0" t="0" r="0" b="0"/>
                                        <wp:docPr id="450487403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7C15FB04" w14:textId="77777777" w:rsidR="00CD5327" w:rsidRDefault="00CD532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724BB878" w14:textId="77777777" w:rsidR="00CD5327" w:rsidRDefault="00CD532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5DF0C2B6" w14:textId="77777777" w:rsidR="00CD5327" w:rsidRDefault="00CD532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86AA857" w14:textId="77777777" w:rsidR="00CD5327" w:rsidRDefault="00CD532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OPĆINSKO VIJEĆE – IL CONSIGLIO COMUNALE</w:t>
                                  </w:r>
                                </w:p>
                                <w:p w14:paraId="2EC904D9" w14:textId="77777777" w:rsidR="00CD5327" w:rsidRDefault="00CD532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70CBBA64" w14:textId="77777777" w:rsidR="00CD5327" w:rsidRDefault="00CD532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2BA8C0F" w14:textId="77777777" w:rsidR="00CD5327" w:rsidRDefault="00CD532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599BED7F" w14:textId="77777777" w:rsidR="00CD5327" w:rsidRDefault="00CD532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7CFAC158" w14:textId="77777777" w:rsidR="00CD5327" w:rsidRDefault="00CD5327" w:rsidP="00CD532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E54970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CD5327" w14:paraId="711CE8D9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8207B09" w14:textId="3A0D92CA" w:rsidR="00CD5327" w:rsidRDefault="00CD53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37E3212" wp14:editId="1278A98F">
                                  <wp:extent cx="247650" cy="247650"/>
                                  <wp:effectExtent l="0" t="0" r="0" b="0"/>
                                  <wp:docPr id="370420986" name="Picture 2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D5327" w14:paraId="4DF2F701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7D1DD233" w14:textId="1CF6F36C" w:rsidR="00CD5327" w:rsidRDefault="00CD53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B53C7AF" wp14:editId="47D04BC1">
                                  <wp:extent cx="247650" cy="247650"/>
                                  <wp:effectExtent l="0" t="0" r="0" b="0"/>
                                  <wp:docPr id="45048740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7C15FB04" w14:textId="77777777" w:rsidR="00CD5327" w:rsidRDefault="00CD532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724BB878" w14:textId="77777777" w:rsidR="00CD5327" w:rsidRDefault="00CD532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5DF0C2B6" w14:textId="77777777" w:rsidR="00CD5327" w:rsidRDefault="00CD532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786AA857" w14:textId="77777777" w:rsidR="00CD5327" w:rsidRDefault="00CD532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OPĆINSKO VIJEĆE – IL CONSIGLIO COMUNALE</w:t>
                            </w:r>
                          </w:p>
                          <w:p w14:paraId="2EC904D9" w14:textId="77777777" w:rsidR="00CD5327" w:rsidRDefault="00CD532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70CBBA64" w14:textId="77777777" w:rsidR="00CD5327" w:rsidRDefault="00CD532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2BA8C0F" w14:textId="77777777" w:rsidR="00CD5327" w:rsidRDefault="00CD532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599BED7F" w14:textId="77777777" w:rsidR="00CD5327" w:rsidRDefault="00CD532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7CFAC158" w14:textId="77777777" w:rsidR="00CD5327" w:rsidRDefault="00CD5327" w:rsidP="00CD532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1ADE283" w14:textId="208FE329" w:rsidR="00CD5327" w:rsidRPr="000A4A97" w:rsidRDefault="00CD5327" w:rsidP="00CD5327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0A4A97">
        <w:rPr>
          <w:rFonts w:ascii="Arial" w:hAnsi="Arial" w:cs="Arial"/>
          <w:sz w:val="24"/>
          <w:szCs w:val="24"/>
          <w:lang w:val="it-IT"/>
        </w:rPr>
        <w:t>KLASA: 320-01/2</w:t>
      </w:r>
      <w:r w:rsidR="000A4A97" w:rsidRPr="000A4A97">
        <w:rPr>
          <w:rFonts w:ascii="Arial" w:hAnsi="Arial" w:cs="Arial"/>
          <w:sz w:val="24"/>
          <w:szCs w:val="24"/>
          <w:lang w:val="it-IT"/>
        </w:rPr>
        <w:t>6</w:t>
      </w:r>
      <w:r w:rsidRPr="000A4A97">
        <w:rPr>
          <w:rFonts w:ascii="Arial" w:hAnsi="Arial" w:cs="Arial"/>
          <w:sz w:val="24"/>
          <w:szCs w:val="24"/>
          <w:lang w:val="it-IT"/>
        </w:rPr>
        <w:t>-</w:t>
      </w:r>
      <w:r w:rsidR="000A4A97" w:rsidRPr="000A4A97">
        <w:rPr>
          <w:rFonts w:ascii="Arial" w:hAnsi="Arial" w:cs="Arial"/>
          <w:sz w:val="24"/>
          <w:szCs w:val="24"/>
          <w:lang w:val="it-IT"/>
        </w:rPr>
        <w:t>01</w:t>
      </w:r>
      <w:r w:rsidRPr="000A4A97">
        <w:rPr>
          <w:rFonts w:ascii="Arial" w:hAnsi="Arial" w:cs="Arial"/>
          <w:sz w:val="24"/>
          <w:szCs w:val="24"/>
          <w:lang w:val="it-IT"/>
        </w:rPr>
        <w:t>/0</w:t>
      </w:r>
      <w:r w:rsidR="000A4A97" w:rsidRPr="000A4A97">
        <w:rPr>
          <w:rFonts w:ascii="Arial" w:hAnsi="Arial" w:cs="Arial"/>
          <w:sz w:val="24"/>
          <w:szCs w:val="24"/>
          <w:lang w:val="it-IT"/>
        </w:rPr>
        <w:t>1</w:t>
      </w:r>
    </w:p>
    <w:p w14:paraId="46D79E92" w14:textId="71C43429" w:rsidR="00CD5327" w:rsidRPr="000A4A97" w:rsidRDefault="00CD5327" w:rsidP="00CD5327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0A4A97">
        <w:rPr>
          <w:rFonts w:ascii="Arial" w:hAnsi="Arial" w:cs="Arial"/>
          <w:sz w:val="24"/>
          <w:szCs w:val="24"/>
          <w:lang w:val="it-IT"/>
        </w:rPr>
        <w:t>URBROJ: 21</w:t>
      </w:r>
      <w:r w:rsidR="000A4A97">
        <w:rPr>
          <w:rFonts w:ascii="Arial" w:hAnsi="Arial" w:cs="Arial"/>
          <w:sz w:val="24"/>
          <w:szCs w:val="24"/>
          <w:lang w:val="it-IT"/>
        </w:rPr>
        <w:t>63-13-04/01-26-1</w:t>
      </w:r>
    </w:p>
    <w:p w14:paraId="58EB1EDB" w14:textId="335CAA2D" w:rsidR="00CD5327" w:rsidRPr="000A4A97" w:rsidRDefault="00CD5327" w:rsidP="00CD5327">
      <w:pPr>
        <w:pStyle w:val="NoSpacing"/>
        <w:rPr>
          <w:rFonts w:ascii="Arial" w:eastAsiaTheme="minorHAnsi" w:hAnsi="Arial" w:cs="Arial"/>
          <w:sz w:val="24"/>
          <w:szCs w:val="24"/>
          <w:lang w:val="it-IT"/>
        </w:rPr>
      </w:pPr>
      <w:r w:rsidRPr="000A4A97">
        <w:rPr>
          <w:rFonts w:ascii="Arial" w:hAnsi="Arial" w:cs="Arial"/>
          <w:sz w:val="24"/>
          <w:szCs w:val="24"/>
          <w:lang w:val="it-IT"/>
        </w:rPr>
        <w:t xml:space="preserve">Brtonigla – Verteneglio, </w:t>
      </w:r>
      <w:r w:rsidR="00CB3F52">
        <w:rPr>
          <w:rFonts w:ascii="Arial" w:hAnsi="Arial" w:cs="Arial"/>
          <w:sz w:val="24"/>
          <w:szCs w:val="24"/>
          <w:lang w:val="it-IT"/>
        </w:rPr>
        <w:t>10</w:t>
      </w:r>
      <w:r w:rsidR="000A4A97">
        <w:rPr>
          <w:rFonts w:ascii="Arial" w:hAnsi="Arial" w:cs="Arial"/>
          <w:sz w:val="24"/>
          <w:szCs w:val="24"/>
          <w:lang w:val="it-IT"/>
        </w:rPr>
        <w:t xml:space="preserve">.veljače </w:t>
      </w:r>
      <w:r w:rsidRPr="000A4A97">
        <w:rPr>
          <w:rFonts w:ascii="Arial" w:hAnsi="Arial" w:cs="Arial"/>
          <w:sz w:val="24"/>
          <w:szCs w:val="24"/>
          <w:lang w:val="it-IT"/>
        </w:rPr>
        <w:t>202</w:t>
      </w:r>
      <w:r w:rsidR="000A4A97">
        <w:rPr>
          <w:rFonts w:ascii="Arial" w:hAnsi="Arial" w:cs="Arial"/>
          <w:sz w:val="24"/>
          <w:szCs w:val="24"/>
          <w:lang w:val="it-IT"/>
        </w:rPr>
        <w:t>6</w:t>
      </w:r>
      <w:r w:rsidRPr="000A4A97">
        <w:rPr>
          <w:rFonts w:ascii="Arial" w:hAnsi="Arial" w:cs="Arial"/>
          <w:sz w:val="24"/>
          <w:szCs w:val="24"/>
          <w:lang w:val="it-IT"/>
        </w:rPr>
        <w:t>. godine</w:t>
      </w:r>
    </w:p>
    <w:p w14:paraId="0B88FF89" w14:textId="77777777" w:rsidR="00CD5327" w:rsidRPr="000A4A97" w:rsidRDefault="00CD5327" w:rsidP="00CD5327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</w:p>
    <w:p w14:paraId="5805F0D6" w14:textId="7AE462B5" w:rsidR="00CD5327" w:rsidRPr="000A4A97" w:rsidRDefault="00914C01" w:rsidP="00914C01">
      <w:pPr>
        <w:ind w:firstLine="709"/>
        <w:jc w:val="right"/>
        <w:rPr>
          <w:rFonts w:ascii="Arial" w:hAnsi="Arial" w:cs="Arial"/>
          <w:sz w:val="24"/>
          <w:szCs w:val="24"/>
          <w:lang w:val="hr-HR"/>
        </w:rPr>
      </w:pPr>
      <w:r w:rsidRPr="000A4A97">
        <w:rPr>
          <w:rFonts w:ascii="Arial" w:hAnsi="Arial" w:cs="Arial"/>
          <w:sz w:val="24"/>
          <w:szCs w:val="24"/>
          <w:lang w:val="hr-HR"/>
        </w:rPr>
        <w:t>NACRT PRIJEDLOGA ODLUKE</w:t>
      </w:r>
    </w:p>
    <w:p w14:paraId="22F10FD5" w14:textId="77777777" w:rsidR="000A4A97" w:rsidRDefault="000A4A97" w:rsidP="00CD5327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</w:p>
    <w:p w14:paraId="0D894131" w14:textId="35C35DC5" w:rsidR="00CD5327" w:rsidRPr="000A4A97" w:rsidRDefault="00CD5327" w:rsidP="00CD5327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0A4A97">
        <w:rPr>
          <w:rFonts w:ascii="Arial" w:hAnsi="Arial" w:cs="Arial"/>
          <w:sz w:val="24"/>
          <w:szCs w:val="24"/>
          <w:lang w:val="hr-HR"/>
        </w:rPr>
        <w:t xml:space="preserve">Na temelju članka 10. stavka 1. i članka 12. stavka 1. </w:t>
      </w:r>
      <w:r w:rsidRPr="000A4A97">
        <w:rPr>
          <w:rFonts w:ascii="Arial" w:hAnsi="Arial" w:cs="Arial"/>
          <w:sz w:val="24"/>
          <w:szCs w:val="24"/>
          <w:lang w:val="it-IT"/>
        </w:rPr>
        <w:t>Zakona o poljoprivrednom zemljištu („Narodne novine“, broj 20/18, 115/18</w:t>
      </w:r>
      <w:r w:rsidR="00914C01" w:rsidRPr="000A4A97">
        <w:rPr>
          <w:rFonts w:ascii="Arial" w:hAnsi="Arial" w:cs="Arial"/>
          <w:sz w:val="24"/>
          <w:szCs w:val="24"/>
          <w:lang w:val="it-IT"/>
        </w:rPr>
        <w:t xml:space="preserve">, </w:t>
      </w:r>
      <w:r w:rsidRPr="000A4A97">
        <w:rPr>
          <w:rFonts w:ascii="Arial" w:hAnsi="Arial" w:cs="Arial"/>
          <w:sz w:val="24"/>
          <w:szCs w:val="24"/>
          <w:lang w:val="it-IT"/>
        </w:rPr>
        <w:t>98/19</w:t>
      </w:r>
      <w:r w:rsidR="00914C01" w:rsidRPr="000A4A97">
        <w:rPr>
          <w:rFonts w:ascii="Arial" w:hAnsi="Arial" w:cs="Arial"/>
          <w:sz w:val="24"/>
          <w:szCs w:val="24"/>
          <w:lang w:val="it-IT"/>
        </w:rPr>
        <w:t>, 57/22, 163/25</w:t>
      </w:r>
      <w:r w:rsidRPr="000A4A97">
        <w:rPr>
          <w:rFonts w:ascii="Arial" w:hAnsi="Arial" w:cs="Arial"/>
          <w:sz w:val="24"/>
          <w:szCs w:val="24"/>
          <w:lang w:val="it-IT"/>
        </w:rPr>
        <w:t xml:space="preserve">), članka 4. stavka 1. Pravilnika o agrotehničkim mjerama („Narodne novine“, broj 22/19), </w:t>
      </w:r>
      <w:r w:rsidR="00914C01" w:rsidRPr="000A4A97">
        <w:rPr>
          <w:rFonts w:ascii="Arial" w:hAnsi="Arial" w:cs="Arial"/>
          <w:sz w:val="24"/>
          <w:szCs w:val="24"/>
          <w:lang w:val="it-IT"/>
        </w:rPr>
        <w:t xml:space="preserve">i članka </w:t>
      </w:r>
      <w:r w:rsidR="00914C01" w:rsidRPr="000A4A97">
        <w:rPr>
          <w:rFonts w:ascii="Arial" w:hAnsi="Arial" w:cs="Arial"/>
          <w:sz w:val="24"/>
          <w:szCs w:val="24"/>
        </w:rPr>
        <w:t xml:space="preserve">38. Statuta Općine Brtonigla-Verteneglio (Službene novine Općine Brtonigla-Verteneglio broj 03/18, 03/21, 07/21-pročišćeni tekst,16/22), </w:t>
      </w:r>
      <w:r w:rsidRPr="000A4A97">
        <w:rPr>
          <w:rFonts w:ascii="Arial" w:hAnsi="Arial" w:cs="Arial"/>
          <w:sz w:val="24"/>
          <w:szCs w:val="24"/>
          <w:lang w:val="it-IT"/>
        </w:rPr>
        <w:t>Općinsko vijeće Općine Brtonigla - Verteneglio, na</w:t>
      </w:r>
      <w:r w:rsidR="00914C01" w:rsidRPr="000A4A97">
        <w:rPr>
          <w:rFonts w:ascii="Arial" w:hAnsi="Arial" w:cs="Arial"/>
          <w:sz w:val="24"/>
          <w:szCs w:val="24"/>
          <w:lang w:val="it-IT"/>
        </w:rPr>
        <w:t xml:space="preserve"> svojoj </w:t>
      </w:r>
      <w:r w:rsidRPr="000A4A97">
        <w:rPr>
          <w:rFonts w:ascii="Arial" w:hAnsi="Arial" w:cs="Arial"/>
          <w:sz w:val="24"/>
          <w:szCs w:val="24"/>
          <w:lang w:val="it-IT"/>
        </w:rPr>
        <w:t xml:space="preserve"> sjednici održanoj </w:t>
      </w:r>
      <w:r w:rsidR="00914C01" w:rsidRPr="000A4A97">
        <w:rPr>
          <w:rFonts w:ascii="Arial" w:hAnsi="Arial" w:cs="Arial"/>
          <w:sz w:val="24"/>
          <w:szCs w:val="24"/>
          <w:lang w:val="it-IT"/>
        </w:rPr>
        <w:t xml:space="preserve">            </w:t>
      </w:r>
      <w:r w:rsidRPr="000A4A97">
        <w:rPr>
          <w:rFonts w:ascii="Arial" w:hAnsi="Arial" w:cs="Arial"/>
          <w:sz w:val="24"/>
          <w:szCs w:val="24"/>
          <w:lang w:val="it-IT"/>
        </w:rPr>
        <w:t xml:space="preserve"> 202</w:t>
      </w:r>
      <w:r w:rsidR="00914C01" w:rsidRPr="000A4A97">
        <w:rPr>
          <w:rFonts w:ascii="Arial" w:hAnsi="Arial" w:cs="Arial"/>
          <w:sz w:val="24"/>
          <w:szCs w:val="24"/>
          <w:lang w:val="it-IT"/>
        </w:rPr>
        <w:t>6</w:t>
      </w:r>
      <w:r w:rsidRPr="000A4A97">
        <w:rPr>
          <w:rFonts w:ascii="Arial" w:hAnsi="Arial" w:cs="Arial"/>
          <w:sz w:val="24"/>
          <w:szCs w:val="24"/>
          <w:lang w:val="it-IT"/>
        </w:rPr>
        <w:t>. godine, donijelo je</w:t>
      </w:r>
    </w:p>
    <w:p w14:paraId="6596A0DB" w14:textId="77777777" w:rsidR="00CD5327" w:rsidRPr="000A4A97" w:rsidRDefault="00CD5327" w:rsidP="00CD5327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</w:p>
    <w:p w14:paraId="5EA5EA44" w14:textId="3BF7A45C" w:rsidR="00CD5327" w:rsidRPr="000A4A97" w:rsidRDefault="00CD5327" w:rsidP="00914C0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0A4A97">
        <w:rPr>
          <w:rFonts w:ascii="Arial" w:hAnsi="Arial" w:cs="Arial"/>
          <w:b/>
          <w:sz w:val="24"/>
          <w:szCs w:val="24"/>
          <w:lang w:val="it-IT"/>
        </w:rPr>
        <w:t>ODLUKU</w:t>
      </w:r>
      <w:r w:rsidR="00914C01" w:rsidRPr="000A4A97">
        <w:rPr>
          <w:rFonts w:ascii="Arial" w:hAnsi="Arial" w:cs="Arial"/>
          <w:b/>
          <w:sz w:val="24"/>
          <w:szCs w:val="24"/>
          <w:lang w:val="it-IT"/>
        </w:rPr>
        <w:t xml:space="preserve"> O IZMJENAMA I DOPUNAMA</w:t>
      </w:r>
    </w:p>
    <w:p w14:paraId="1E192472" w14:textId="74767727" w:rsidR="00CD5327" w:rsidRPr="000A4A97" w:rsidRDefault="00914C01" w:rsidP="00914C0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0A4A97">
        <w:rPr>
          <w:rFonts w:ascii="Arial" w:hAnsi="Arial" w:cs="Arial"/>
          <w:b/>
          <w:sz w:val="24"/>
          <w:szCs w:val="24"/>
          <w:lang w:val="it-IT"/>
        </w:rPr>
        <w:t xml:space="preserve">ODLUKE </w:t>
      </w:r>
      <w:r w:rsidR="00CD5327" w:rsidRPr="000A4A97">
        <w:rPr>
          <w:rFonts w:ascii="Arial" w:hAnsi="Arial" w:cs="Arial"/>
          <w:b/>
          <w:sz w:val="24"/>
          <w:szCs w:val="24"/>
          <w:lang w:val="it-IT"/>
        </w:rPr>
        <w:t>O AGROTEHNIČKIM MJERAMA I MJERAMA ZA UREĐIVANJE</w:t>
      </w:r>
    </w:p>
    <w:p w14:paraId="4597F8EA" w14:textId="7FC61B75" w:rsidR="00CD5327" w:rsidRPr="000A4A97" w:rsidRDefault="00CD5327" w:rsidP="00914C0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0A4A97">
        <w:rPr>
          <w:rFonts w:ascii="Arial" w:hAnsi="Arial" w:cs="Arial"/>
          <w:b/>
          <w:sz w:val="24"/>
          <w:szCs w:val="24"/>
          <w:lang w:val="it-IT"/>
        </w:rPr>
        <w:t>I ODRŽAVANJE POLJOPRIVREDNIH RUDINA</w:t>
      </w:r>
    </w:p>
    <w:p w14:paraId="2CB541EC" w14:textId="7CB7BD51" w:rsidR="003D0D49" w:rsidRPr="000A4A97" w:rsidRDefault="00CD5327" w:rsidP="00914C0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0A4A97">
        <w:rPr>
          <w:rFonts w:ascii="Arial" w:hAnsi="Arial" w:cs="Arial"/>
          <w:b/>
          <w:sz w:val="24"/>
          <w:szCs w:val="24"/>
          <w:lang w:val="it-IT"/>
        </w:rPr>
        <w:t xml:space="preserve">NA PODRUČJU OPĆINE BRTONIGLA </w:t>
      </w:r>
      <w:r w:rsidR="00914C01" w:rsidRPr="000A4A97">
        <w:rPr>
          <w:rFonts w:ascii="Arial" w:hAnsi="Arial" w:cs="Arial"/>
          <w:b/>
          <w:sz w:val="24"/>
          <w:szCs w:val="24"/>
          <w:lang w:val="it-IT"/>
        </w:rPr>
        <w:t>–</w:t>
      </w:r>
      <w:r w:rsidRPr="000A4A97">
        <w:rPr>
          <w:rFonts w:ascii="Arial" w:hAnsi="Arial" w:cs="Arial"/>
          <w:b/>
          <w:sz w:val="24"/>
          <w:szCs w:val="24"/>
          <w:lang w:val="it-IT"/>
        </w:rPr>
        <w:t xml:space="preserve"> VERTENEGLIO</w:t>
      </w:r>
    </w:p>
    <w:p w14:paraId="195797AF" w14:textId="77777777" w:rsidR="00914C01" w:rsidRPr="000A4A97" w:rsidRDefault="00914C01" w:rsidP="00914C01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791A9F1" w14:textId="77777777" w:rsidR="00914C01" w:rsidRPr="000A4A97" w:rsidRDefault="00914C01" w:rsidP="00914C01">
      <w:pPr>
        <w:rPr>
          <w:rFonts w:ascii="Arial" w:hAnsi="Arial" w:cs="Arial"/>
          <w:b/>
          <w:sz w:val="24"/>
          <w:szCs w:val="24"/>
          <w:lang w:val="it-IT"/>
        </w:rPr>
      </w:pPr>
    </w:p>
    <w:p w14:paraId="4A315100" w14:textId="77777777" w:rsidR="00914C01" w:rsidRPr="000A4A97" w:rsidRDefault="00914C01" w:rsidP="00914C0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0A4A97">
        <w:rPr>
          <w:rFonts w:ascii="Arial" w:hAnsi="Arial" w:cs="Arial"/>
          <w:b/>
          <w:sz w:val="24"/>
          <w:szCs w:val="24"/>
          <w:lang w:val="it-IT"/>
        </w:rPr>
        <w:t>Članak 1.</w:t>
      </w:r>
    </w:p>
    <w:p w14:paraId="13103CB9" w14:textId="14C90D01" w:rsidR="00A87A47" w:rsidRDefault="00625091" w:rsidP="00CB3F52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0A4A97">
        <w:rPr>
          <w:rFonts w:ascii="Arial" w:hAnsi="Arial" w:cs="Arial"/>
          <w:bCs/>
          <w:sz w:val="24"/>
          <w:szCs w:val="24"/>
          <w:lang w:val="it-IT"/>
        </w:rPr>
        <w:t xml:space="preserve">U Odluci o agrotehničkim mjerama i mjerama za uređivanje i održavanje poljoprivrednih rudina na podurčju Općine Brtonigla-Verteneglio (Službene novine Općine Brtonigla-Verteneglio br. 05/21), </w:t>
      </w:r>
      <w:r w:rsidR="00A87A47" w:rsidRPr="00A87A47">
        <w:rPr>
          <w:rFonts w:ascii="Arial" w:hAnsi="Arial" w:cs="Arial"/>
          <w:bCs/>
          <w:sz w:val="24"/>
          <w:szCs w:val="24"/>
          <w:lang w:val="it-IT"/>
        </w:rPr>
        <w:t xml:space="preserve">mijenja se poglavlje VI. PREKRŠAJNE ODREDBE, članak 27. </w:t>
      </w:r>
      <w:r w:rsidR="00A87A47">
        <w:rPr>
          <w:rFonts w:ascii="Arial" w:hAnsi="Arial" w:cs="Arial"/>
          <w:bCs/>
          <w:sz w:val="24"/>
          <w:szCs w:val="24"/>
          <w:lang w:val="it-IT"/>
        </w:rPr>
        <w:t xml:space="preserve">i dodaje članak 27. a, </w:t>
      </w:r>
      <w:r w:rsidR="00A87A47" w:rsidRPr="00A87A47">
        <w:rPr>
          <w:rFonts w:ascii="Arial" w:hAnsi="Arial" w:cs="Arial"/>
          <w:bCs/>
          <w:sz w:val="24"/>
          <w:szCs w:val="24"/>
          <w:lang w:val="it-IT"/>
        </w:rPr>
        <w:t>koji sada glas</w:t>
      </w:r>
      <w:r w:rsidR="00A87A47">
        <w:rPr>
          <w:rFonts w:ascii="Arial" w:hAnsi="Arial" w:cs="Arial"/>
          <w:bCs/>
          <w:sz w:val="24"/>
          <w:szCs w:val="24"/>
          <w:lang w:val="it-IT"/>
        </w:rPr>
        <w:t>e</w:t>
      </w:r>
      <w:r w:rsidR="00A87A47" w:rsidRPr="00A87A47">
        <w:rPr>
          <w:rFonts w:ascii="Arial" w:hAnsi="Arial" w:cs="Arial"/>
          <w:bCs/>
          <w:sz w:val="24"/>
          <w:szCs w:val="24"/>
          <w:lang w:val="it-IT"/>
        </w:rPr>
        <w:t>:</w:t>
      </w:r>
    </w:p>
    <w:p w14:paraId="131C0505" w14:textId="77777777" w:rsidR="00A87A47" w:rsidRPr="00A87A47" w:rsidRDefault="00A87A47" w:rsidP="00A87A47">
      <w:pPr>
        <w:rPr>
          <w:rFonts w:ascii="Arial" w:hAnsi="Arial" w:cs="Arial"/>
          <w:bCs/>
          <w:sz w:val="24"/>
          <w:szCs w:val="24"/>
          <w:lang w:val="it-IT"/>
        </w:rPr>
      </w:pPr>
    </w:p>
    <w:p w14:paraId="0133A3AB" w14:textId="77777777" w:rsidR="00257DBB" w:rsidRPr="00A87A47" w:rsidRDefault="00257DBB" w:rsidP="00257DBB">
      <w:pPr>
        <w:rPr>
          <w:rFonts w:ascii="Arial" w:hAnsi="Arial" w:cs="Arial"/>
          <w:bCs/>
          <w:i/>
          <w:iCs/>
          <w:sz w:val="24"/>
          <w:szCs w:val="24"/>
          <w:lang w:val="it-IT"/>
        </w:rPr>
      </w:pPr>
    </w:p>
    <w:p w14:paraId="58170686" w14:textId="17F3A5CB" w:rsidR="0049775B" w:rsidRPr="00A87A47" w:rsidRDefault="00A87A47" w:rsidP="00A87A47">
      <w:pPr>
        <w:suppressAutoHyphens/>
        <w:spacing w:after="200"/>
        <w:ind w:right="3000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color w:val="000000"/>
        </w:rPr>
        <w:t>“</w:t>
      </w:r>
      <w:r w:rsidRPr="00A87A47">
        <w:rPr>
          <w:rFonts w:ascii="Arial" w:hAnsi="Arial" w:cs="Arial"/>
          <w:b/>
          <w:i/>
          <w:iCs/>
          <w:color w:val="000000"/>
        </w:rPr>
        <w:t xml:space="preserve">VI. </w:t>
      </w:r>
      <w:r w:rsidR="0049775B" w:rsidRPr="00A87A47">
        <w:rPr>
          <w:rFonts w:ascii="Arial" w:hAnsi="Arial" w:cs="Arial"/>
          <w:b/>
          <w:i/>
          <w:iCs/>
          <w:color w:val="000000"/>
        </w:rPr>
        <w:t>PREKRŠAJNE ODREDBE</w:t>
      </w:r>
    </w:p>
    <w:p w14:paraId="06623074" w14:textId="41AAA45E" w:rsidR="0049775B" w:rsidRPr="00A87A47" w:rsidRDefault="0049775B" w:rsidP="0049775B">
      <w:pPr>
        <w:ind w:left="10" w:right="5" w:hanging="10"/>
        <w:contextualSpacing/>
        <w:jc w:val="center"/>
        <w:rPr>
          <w:rFonts w:ascii="Arial" w:hAnsi="Arial" w:cs="Arial"/>
          <w:b/>
          <w:i/>
          <w:iCs/>
          <w:sz w:val="22"/>
          <w:szCs w:val="22"/>
        </w:rPr>
      </w:pPr>
      <w:r w:rsidRPr="00A87A47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Članak </w:t>
      </w:r>
      <w:r w:rsidR="00A87A47" w:rsidRPr="00A87A47">
        <w:rPr>
          <w:rFonts w:ascii="Arial" w:hAnsi="Arial" w:cs="Arial"/>
          <w:b/>
          <w:i/>
          <w:iCs/>
          <w:color w:val="000000"/>
          <w:sz w:val="22"/>
          <w:szCs w:val="22"/>
        </w:rPr>
        <w:t>27</w:t>
      </w:r>
      <w:r w:rsidRPr="00A87A47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. </w:t>
      </w:r>
    </w:p>
    <w:p w14:paraId="7FE98996" w14:textId="03C0C670" w:rsidR="0049775B" w:rsidRPr="00A87A47" w:rsidRDefault="0049775B" w:rsidP="0049775B">
      <w:pPr>
        <w:pStyle w:val="ListParagraph"/>
        <w:numPr>
          <w:ilvl w:val="0"/>
          <w:numId w:val="2"/>
        </w:numPr>
        <w:suppressAutoHyphens/>
        <w:spacing w:after="200" w:line="240" w:lineRule="auto"/>
        <w:ind w:left="567" w:hanging="582"/>
        <w:jc w:val="both"/>
        <w:rPr>
          <w:rFonts w:ascii="Arial" w:eastAsia="Times New Roman" w:hAnsi="Arial" w:cs="Arial"/>
          <w:b/>
          <w:i/>
          <w:iCs/>
          <w:color w:val="000000"/>
          <w:lang w:eastAsia="hr-HR"/>
        </w:rPr>
      </w:pPr>
      <w:r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 xml:space="preserve">Novčanom kaznom u iznosu od 660,00 </w:t>
      </w:r>
      <w:r w:rsidR="00A87A47"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>EUR</w:t>
      </w:r>
      <w:r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 xml:space="preserve"> kaznit će se za prekršaj pravna osoba koja ne postupa u skladu s ovom Odlukom.</w:t>
      </w:r>
    </w:p>
    <w:p w14:paraId="3D502937" w14:textId="77777777" w:rsidR="0049775B" w:rsidRPr="00A87A47" w:rsidRDefault="0049775B" w:rsidP="0049775B">
      <w:pPr>
        <w:pStyle w:val="ListParagraph"/>
        <w:ind w:left="567"/>
        <w:jc w:val="both"/>
        <w:rPr>
          <w:rFonts w:ascii="Arial" w:eastAsia="Times New Roman" w:hAnsi="Arial" w:cs="Arial"/>
          <w:b/>
          <w:i/>
          <w:iCs/>
          <w:color w:val="000000"/>
          <w:lang w:eastAsia="hr-HR"/>
        </w:rPr>
      </w:pPr>
    </w:p>
    <w:p w14:paraId="474A0835" w14:textId="51FFF2D8" w:rsidR="0049775B" w:rsidRPr="00A87A47" w:rsidRDefault="0049775B" w:rsidP="0049775B">
      <w:pPr>
        <w:pStyle w:val="ListParagraph"/>
        <w:numPr>
          <w:ilvl w:val="0"/>
          <w:numId w:val="2"/>
        </w:numPr>
        <w:suppressAutoHyphens/>
        <w:spacing w:after="200" w:line="240" w:lineRule="auto"/>
        <w:ind w:left="567" w:hanging="582"/>
        <w:jc w:val="both"/>
        <w:rPr>
          <w:rFonts w:ascii="Arial" w:eastAsia="Times New Roman" w:hAnsi="Arial" w:cs="Arial"/>
          <w:b/>
          <w:i/>
          <w:iCs/>
          <w:color w:val="000000"/>
          <w:lang w:eastAsia="hr-HR"/>
        </w:rPr>
      </w:pPr>
      <w:r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 xml:space="preserve">Novčanom kaznom u iznosu od 330,00 </w:t>
      </w:r>
      <w:r w:rsidR="00A87A47"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>EUR</w:t>
      </w:r>
      <w:r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 xml:space="preserve"> kaznit će se fizička osoba obrtnik i osoba koja obavlja drugu samostalnu djelatnost koja ne postupa u skladu s ovom Odlukom</w:t>
      </w:r>
    </w:p>
    <w:p w14:paraId="7E29C24D" w14:textId="77777777" w:rsidR="0049775B" w:rsidRPr="00A87A47" w:rsidRDefault="0049775B" w:rsidP="0049775B">
      <w:pPr>
        <w:pStyle w:val="ListParagraph"/>
        <w:rPr>
          <w:rFonts w:ascii="Arial" w:eastAsia="Times New Roman" w:hAnsi="Arial" w:cs="Arial"/>
          <w:b/>
          <w:i/>
          <w:iCs/>
          <w:color w:val="000000"/>
          <w:lang w:eastAsia="hr-HR"/>
        </w:rPr>
      </w:pPr>
    </w:p>
    <w:p w14:paraId="230FF724" w14:textId="1982DF32" w:rsidR="0049775B" w:rsidRPr="00A87A47" w:rsidRDefault="0049775B" w:rsidP="0049775B">
      <w:pPr>
        <w:pStyle w:val="ListParagraph"/>
        <w:numPr>
          <w:ilvl w:val="0"/>
          <w:numId w:val="2"/>
        </w:numPr>
        <w:suppressAutoHyphens/>
        <w:spacing w:after="200" w:line="240" w:lineRule="auto"/>
        <w:ind w:left="567" w:hanging="582"/>
        <w:jc w:val="both"/>
        <w:rPr>
          <w:rFonts w:ascii="Arial" w:eastAsia="Times New Roman" w:hAnsi="Arial" w:cs="Arial"/>
          <w:b/>
          <w:i/>
          <w:iCs/>
          <w:color w:val="000000"/>
          <w:lang w:eastAsia="hr-HR"/>
        </w:rPr>
      </w:pPr>
      <w:r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 xml:space="preserve">Novčanom kaznom u iznosu od 130,00 </w:t>
      </w:r>
      <w:r w:rsidR="00A87A47"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>EUR</w:t>
      </w:r>
      <w:r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 xml:space="preserve"> kaznit će se fizička osoba i odgovorna osoba u pravnoj osobi koja ne postupa u skladu s ovom Odlukom. </w:t>
      </w:r>
    </w:p>
    <w:p w14:paraId="3688DA99" w14:textId="77777777" w:rsidR="0049775B" w:rsidRPr="00A87A47" w:rsidRDefault="0049775B" w:rsidP="0049775B">
      <w:pPr>
        <w:pStyle w:val="ListParagraph"/>
        <w:rPr>
          <w:rFonts w:ascii="Arial" w:eastAsia="Times New Roman" w:hAnsi="Arial" w:cs="Arial"/>
          <w:b/>
          <w:i/>
          <w:iCs/>
          <w:color w:val="000000"/>
          <w:lang w:eastAsia="hr-HR"/>
        </w:rPr>
      </w:pPr>
    </w:p>
    <w:p w14:paraId="4A5F9554" w14:textId="77777777" w:rsidR="00CB3F52" w:rsidRDefault="00CB3F52" w:rsidP="0049775B">
      <w:pPr>
        <w:ind w:left="10" w:right="5" w:hanging="10"/>
        <w:contextualSpacing/>
        <w:jc w:val="center"/>
        <w:rPr>
          <w:rFonts w:ascii="Arial" w:hAnsi="Arial" w:cs="Arial"/>
          <w:b/>
          <w:i/>
          <w:iCs/>
          <w:color w:val="000000"/>
          <w:sz w:val="22"/>
          <w:szCs w:val="22"/>
        </w:rPr>
      </w:pPr>
    </w:p>
    <w:p w14:paraId="5C9D5D3A" w14:textId="77777777" w:rsidR="00CB3F52" w:rsidRDefault="00CB3F52" w:rsidP="0049775B">
      <w:pPr>
        <w:ind w:left="10" w:right="5" w:hanging="10"/>
        <w:contextualSpacing/>
        <w:jc w:val="center"/>
        <w:rPr>
          <w:rFonts w:ascii="Arial" w:hAnsi="Arial" w:cs="Arial"/>
          <w:b/>
          <w:i/>
          <w:iCs/>
          <w:color w:val="000000"/>
          <w:sz w:val="22"/>
          <w:szCs w:val="22"/>
        </w:rPr>
      </w:pPr>
    </w:p>
    <w:p w14:paraId="3B36F41A" w14:textId="4FF09BFF" w:rsidR="0049775B" w:rsidRPr="00A87A47" w:rsidRDefault="0049775B" w:rsidP="0049775B">
      <w:pPr>
        <w:ind w:left="10" w:right="5" w:hanging="10"/>
        <w:contextualSpacing/>
        <w:jc w:val="center"/>
        <w:rPr>
          <w:rFonts w:ascii="Arial" w:hAnsi="Arial" w:cs="Arial"/>
          <w:b/>
          <w:i/>
          <w:iCs/>
          <w:color w:val="000000"/>
          <w:sz w:val="22"/>
          <w:szCs w:val="22"/>
        </w:rPr>
      </w:pPr>
      <w:r w:rsidRPr="00A87A47">
        <w:rPr>
          <w:rFonts w:ascii="Arial" w:hAnsi="Arial" w:cs="Arial"/>
          <w:b/>
          <w:i/>
          <w:iCs/>
          <w:color w:val="000000"/>
          <w:sz w:val="22"/>
          <w:szCs w:val="22"/>
        </w:rPr>
        <w:lastRenderedPageBreak/>
        <w:t xml:space="preserve">Članak </w:t>
      </w:r>
      <w:r w:rsidR="00A87A47" w:rsidRPr="00A87A47">
        <w:rPr>
          <w:rFonts w:ascii="Arial" w:hAnsi="Arial" w:cs="Arial"/>
          <w:b/>
          <w:i/>
          <w:iCs/>
          <w:color w:val="000000"/>
          <w:sz w:val="22"/>
          <w:szCs w:val="22"/>
        </w:rPr>
        <w:t>27 a</w:t>
      </w:r>
      <w:r w:rsidRPr="00A87A47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. </w:t>
      </w:r>
    </w:p>
    <w:p w14:paraId="463F5F17" w14:textId="7C91D64B" w:rsidR="0049775B" w:rsidRPr="00A87A47" w:rsidRDefault="0049775B" w:rsidP="0049775B">
      <w:pPr>
        <w:pStyle w:val="ListParagraph"/>
        <w:numPr>
          <w:ilvl w:val="0"/>
          <w:numId w:val="4"/>
        </w:numPr>
        <w:suppressAutoHyphens/>
        <w:spacing w:after="200" w:line="240" w:lineRule="auto"/>
        <w:jc w:val="both"/>
        <w:rPr>
          <w:rFonts w:ascii="Arial" w:eastAsia="Times New Roman" w:hAnsi="Arial" w:cs="Arial"/>
          <w:b/>
          <w:i/>
          <w:iCs/>
          <w:color w:val="000000"/>
          <w:lang w:eastAsia="hr-HR"/>
        </w:rPr>
      </w:pPr>
      <w:r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 xml:space="preserve">Novčanom kaznom u iznosu od 1.320,00 </w:t>
      </w:r>
      <w:r w:rsidR="00A87A47"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>EUR</w:t>
      </w:r>
      <w:r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 xml:space="preserve"> kaznit će se za prekršaj pravna osoba  ako ne omogući nadzor komunalnom redaru odnosno ako ne postupi po izvršnom rješenju komunalnog redara.</w:t>
      </w:r>
    </w:p>
    <w:p w14:paraId="082FC070" w14:textId="77777777" w:rsidR="0049775B" w:rsidRPr="00A87A47" w:rsidRDefault="0049775B" w:rsidP="0049775B">
      <w:pPr>
        <w:pStyle w:val="ListParagraph"/>
        <w:ind w:left="345"/>
        <w:jc w:val="both"/>
        <w:rPr>
          <w:rFonts w:ascii="Arial" w:eastAsia="Times New Roman" w:hAnsi="Arial" w:cs="Arial"/>
          <w:b/>
          <w:i/>
          <w:iCs/>
          <w:color w:val="000000"/>
          <w:lang w:eastAsia="hr-HR"/>
        </w:rPr>
      </w:pPr>
    </w:p>
    <w:p w14:paraId="2AF63C51" w14:textId="2D8AD2C5" w:rsidR="0049775B" w:rsidRPr="00A87A47" w:rsidRDefault="0049775B" w:rsidP="0049775B">
      <w:pPr>
        <w:pStyle w:val="ListParagraph"/>
        <w:numPr>
          <w:ilvl w:val="0"/>
          <w:numId w:val="4"/>
        </w:numPr>
        <w:suppressAutoHyphens/>
        <w:spacing w:after="200" w:line="240" w:lineRule="auto"/>
        <w:jc w:val="both"/>
        <w:rPr>
          <w:rFonts w:ascii="Arial" w:eastAsia="Times New Roman" w:hAnsi="Arial" w:cs="Arial"/>
          <w:b/>
          <w:i/>
          <w:iCs/>
          <w:color w:val="000000"/>
          <w:lang w:eastAsia="hr-HR"/>
        </w:rPr>
      </w:pPr>
      <w:r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 xml:space="preserve">Novčanom kaznom u iznosu od 660,00 </w:t>
      </w:r>
      <w:r w:rsidR="00A87A47"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>EUR</w:t>
      </w:r>
      <w:r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 xml:space="preserve"> kaznit će se za prekršaj fizička osoba i obrtnik koja obavlja drugu samostalnu djelatnost odnosno ako ne omogući nadzor komunalnom redaru te ne postupi po izvršnom rješenju komunalnog redara.</w:t>
      </w:r>
    </w:p>
    <w:p w14:paraId="4374A8AC" w14:textId="77777777" w:rsidR="0049775B" w:rsidRPr="00A87A47" w:rsidRDefault="0049775B" w:rsidP="0049775B">
      <w:pPr>
        <w:pStyle w:val="ListParagraph"/>
        <w:ind w:left="345"/>
        <w:jc w:val="both"/>
        <w:rPr>
          <w:rFonts w:ascii="Arial" w:eastAsia="Times New Roman" w:hAnsi="Arial" w:cs="Arial"/>
          <w:b/>
          <w:i/>
          <w:iCs/>
          <w:color w:val="000000"/>
          <w:lang w:eastAsia="hr-HR"/>
        </w:rPr>
      </w:pPr>
    </w:p>
    <w:p w14:paraId="6D779FA1" w14:textId="53C50343" w:rsidR="0049775B" w:rsidRPr="00A87A47" w:rsidRDefault="0049775B" w:rsidP="0049775B">
      <w:pPr>
        <w:pStyle w:val="ListParagraph"/>
        <w:numPr>
          <w:ilvl w:val="0"/>
          <w:numId w:val="4"/>
        </w:numPr>
        <w:suppressAutoHyphens/>
        <w:spacing w:after="200" w:line="240" w:lineRule="auto"/>
        <w:jc w:val="both"/>
        <w:rPr>
          <w:rFonts w:ascii="Arial" w:eastAsia="Times New Roman" w:hAnsi="Arial" w:cs="Arial"/>
          <w:b/>
          <w:i/>
          <w:iCs/>
          <w:color w:val="000000"/>
          <w:lang w:eastAsia="hr-HR"/>
        </w:rPr>
      </w:pPr>
      <w:r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 xml:space="preserve">Novčanom kaznom u iznosu od 260,00 </w:t>
      </w:r>
      <w:r w:rsidR="00A87A47"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>EUR</w:t>
      </w:r>
      <w:r w:rsidRP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 xml:space="preserve"> kaznit će se fizička osoba i odgovorna osoba u pravnoj osoba ako ne omogući nadzor komunalnom redaru odnosno ako ne postupi po izvršnom rješenju komunalnog redara. </w:t>
      </w:r>
      <w:r w:rsidR="00A87A47">
        <w:rPr>
          <w:rFonts w:ascii="Arial" w:eastAsia="Times New Roman" w:hAnsi="Arial" w:cs="Arial"/>
          <w:b/>
          <w:i/>
          <w:iCs/>
          <w:color w:val="000000"/>
          <w:lang w:eastAsia="hr-HR"/>
        </w:rPr>
        <w:t>„</w:t>
      </w:r>
    </w:p>
    <w:p w14:paraId="5549EF9C" w14:textId="77777777" w:rsidR="0049775B" w:rsidRPr="000A4A97" w:rsidRDefault="0049775B" w:rsidP="00257DBB">
      <w:pPr>
        <w:rPr>
          <w:rFonts w:ascii="Arial" w:hAnsi="Arial" w:cs="Arial"/>
          <w:b/>
          <w:i/>
          <w:iCs/>
          <w:sz w:val="24"/>
          <w:szCs w:val="24"/>
          <w:lang w:val="it-IT"/>
        </w:rPr>
      </w:pPr>
    </w:p>
    <w:p w14:paraId="706E6DB2" w14:textId="6EA72CF1" w:rsidR="00257DBB" w:rsidRPr="000A4A97" w:rsidRDefault="00257DBB" w:rsidP="00257DBB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0A4A97">
        <w:rPr>
          <w:rFonts w:ascii="Arial" w:hAnsi="Arial" w:cs="Arial"/>
          <w:b/>
          <w:sz w:val="24"/>
          <w:szCs w:val="24"/>
          <w:lang w:val="it-IT"/>
        </w:rPr>
        <w:t xml:space="preserve">Članak </w:t>
      </w:r>
      <w:r w:rsidR="00CB3F52">
        <w:rPr>
          <w:rFonts w:ascii="Arial" w:hAnsi="Arial" w:cs="Arial"/>
          <w:b/>
          <w:sz w:val="24"/>
          <w:szCs w:val="24"/>
          <w:lang w:val="it-IT"/>
        </w:rPr>
        <w:t>2</w:t>
      </w:r>
      <w:r w:rsidRPr="000A4A97">
        <w:rPr>
          <w:rFonts w:ascii="Arial" w:hAnsi="Arial" w:cs="Arial"/>
          <w:b/>
          <w:sz w:val="24"/>
          <w:szCs w:val="24"/>
          <w:lang w:val="it-IT"/>
        </w:rPr>
        <w:t>.</w:t>
      </w:r>
    </w:p>
    <w:p w14:paraId="33319F1B" w14:textId="39F97805" w:rsidR="000A4A97" w:rsidRPr="000A4A97" w:rsidRDefault="000A4A97" w:rsidP="000A4A97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0A4A97">
        <w:rPr>
          <w:rFonts w:ascii="Arial" w:hAnsi="Arial" w:cs="Arial"/>
          <w:bCs/>
          <w:sz w:val="24"/>
          <w:szCs w:val="24"/>
          <w:lang w:val="it-IT"/>
        </w:rPr>
        <w:t>Ostale odredbe Odluke o agrotehničkim mjerama i mjerama za uređivanje i održavanje poljoprivrednih rudina na podurčju Općine Brtonigla-Verteneglio (Službene novine Općine Brtonigla-Verteneglio br. 05/21), ostaju neizmjenjene na snazi.</w:t>
      </w:r>
    </w:p>
    <w:p w14:paraId="2E384C39" w14:textId="77777777" w:rsidR="000A4A97" w:rsidRPr="000A4A97" w:rsidRDefault="000A4A97" w:rsidP="000A4A97">
      <w:pPr>
        <w:jc w:val="both"/>
        <w:rPr>
          <w:rFonts w:ascii="Arial" w:hAnsi="Arial" w:cs="Arial"/>
          <w:bCs/>
          <w:sz w:val="24"/>
          <w:szCs w:val="24"/>
          <w:lang w:val="it-IT"/>
        </w:rPr>
      </w:pPr>
    </w:p>
    <w:p w14:paraId="6F05B3E2" w14:textId="63A01A61" w:rsidR="000A4A97" w:rsidRPr="000A4A97" w:rsidRDefault="000A4A97" w:rsidP="000A4A97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0A4A97">
        <w:rPr>
          <w:rFonts w:ascii="Arial" w:hAnsi="Arial" w:cs="Arial"/>
          <w:b/>
          <w:sz w:val="24"/>
          <w:szCs w:val="24"/>
          <w:lang w:val="it-IT"/>
        </w:rPr>
        <w:t xml:space="preserve">Članak </w:t>
      </w:r>
      <w:r w:rsidR="00CB3F52">
        <w:rPr>
          <w:rFonts w:ascii="Arial" w:hAnsi="Arial" w:cs="Arial"/>
          <w:b/>
          <w:sz w:val="24"/>
          <w:szCs w:val="24"/>
          <w:lang w:val="it-IT"/>
        </w:rPr>
        <w:t>3</w:t>
      </w:r>
      <w:r w:rsidRPr="000A4A97">
        <w:rPr>
          <w:rFonts w:ascii="Arial" w:hAnsi="Arial" w:cs="Arial"/>
          <w:b/>
          <w:sz w:val="24"/>
          <w:szCs w:val="24"/>
          <w:lang w:val="it-IT"/>
        </w:rPr>
        <w:t>.</w:t>
      </w:r>
    </w:p>
    <w:p w14:paraId="19FA16DC" w14:textId="12A9A05D" w:rsidR="000A4A97" w:rsidRPr="000A4A97" w:rsidRDefault="000A4A97" w:rsidP="000A4A97">
      <w:pPr>
        <w:rPr>
          <w:rFonts w:ascii="Arial" w:hAnsi="Arial" w:cs="Arial"/>
          <w:bCs/>
          <w:sz w:val="24"/>
          <w:szCs w:val="24"/>
          <w:lang w:val="it-IT"/>
        </w:rPr>
      </w:pPr>
      <w:r w:rsidRPr="000A4A97">
        <w:rPr>
          <w:rFonts w:ascii="Arial" w:hAnsi="Arial" w:cs="Arial"/>
          <w:bCs/>
          <w:sz w:val="24"/>
          <w:szCs w:val="24"/>
          <w:lang w:val="it-IT"/>
        </w:rPr>
        <w:t>Ova Odluka stupa na snagu osmog dana od dana objave u Službenim novinama Općine Brtonigla-Verteneglio.</w:t>
      </w:r>
    </w:p>
    <w:p w14:paraId="2BC021F1" w14:textId="77777777" w:rsidR="000A4A97" w:rsidRPr="000A4A97" w:rsidRDefault="000A4A97" w:rsidP="000A4A97">
      <w:pPr>
        <w:rPr>
          <w:rFonts w:ascii="Arial" w:hAnsi="Arial" w:cs="Arial"/>
          <w:bCs/>
          <w:sz w:val="24"/>
          <w:szCs w:val="24"/>
          <w:lang w:val="it-IT"/>
        </w:rPr>
      </w:pPr>
    </w:p>
    <w:p w14:paraId="10ACBEAD" w14:textId="478C9367" w:rsidR="000A4A97" w:rsidRPr="000A4A97" w:rsidRDefault="000A4A97" w:rsidP="000A4A97">
      <w:pPr>
        <w:jc w:val="right"/>
        <w:rPr>
          <w:rFonts w:ascii="Arial" w:hAnsi="Arial" w:cs="Arial"/>
          <w:bCs/>
          <w:sz w:val="24"/>
          <w:szCs w:val="24"/>
          <w:lang w:val="it-IT"/>
        </w:rPr>
      </w:pPr>
      <w:r w:rsidRPr="000A4A97">
        <w:rPr>
          <w:rFonts w:ascii="Arial" w:hAnsi="Arial" w:cs="Arial"/>
          <w:bCs/>
          <w:sz w:val="24"/>
          <w:szCs w:val="24"/>
          <w:lang w:val="it-IT"/>
        </w:rPr>
        <w:t>Općinsko vijeće Općine Brtonigla-Verteneglio</w:t>
      </w:r>
    </w:p>
    <w:p w14:paraId="48B535AF" w14:textId="5A7CB3E3" w:rsidR="000A4A97" w:rsidRPr="000A4A97" w:rsidRDefault="000A4A97" w:rsidP="000A4A97">
      <w:pPr>
        <w:jc w:val="right"/>
        <w:rPr>
          <w:rFonts w:ascii="Arial" w:hAnsi="Arial" w:cs="Arial"/>
          <w:bCs/>
          <w:sz w:val="24"/>
          <w:szCs w:val="24"/>
          <w:lang w:val="it-IT"/>
        </w:rPr>
      </w:pPr>
      <w:r w:rsidRPr="000A4A97">
        <w:rPr>
          <w:rFonts w:ascii="Arial" w:hAnsi="Arial" w:cs="Arial"/>
          <w:bCs/>
          <w:sz w:val="24"/>
          <w:szCs w:val="24"/>
          <w:lang w:val="it-IT"/>
        </w:rPr>
        <w:t>Predsjednik</w:t>
      </w:r>
    </w:p>
    <w:p w14:paraId="1B8137B9" w14:textId="63209317" w:rsidR="000A4A97" w:rsidRPr="000A4A97" w:rsidRDefault="000A4A97" w:rsidP="000A4A97">
      <w:pPr>
        <w:jc w:val="right"/>
        <w:rPr>
          <w:rFonts w:ascii="Arial" w:hAnsi="Arial" w:cs="Arial"/>
          <w:bCs/>
          <w:sz w:val="22"/>
          <w:szCs w:val="22"/>
          <w:lang w:val="it-IT"/>
        </w:rPr>
      </w:pPr>
      <w:r>
        <w:rPr>
          <w:rFonts w:ascii="Arial" w:hAnsi="Arial" w:cs="Arial"/>
          <w:bCs/>
          <w:sz w:val="22"/>
          <w:szCs w:val="22"/>
          <w:lang w:val="it-IT"/>
        </w:rPr>
        <w:t>dr.sc. Igor Palčić</w:t>
      </w:r>
    </w:p>
    <w:sectPr w:rsidR="000A4A97" w:rsidRPr="000A4A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81650"/>
    <w:multiLevelType w:val="hybridMultilevel"/>
    <w:tmpl w:val="6F5A5EAA"/>
    <w:lvl w:ilvl="0" w:tplc="68CE4888">
      <w:start w:val="1"/>
      <w:numFmt w:val="upperRoman"/>
      <w:lvlText w:val="%1."/>
      <w:lvlJc w:val="right"/>
      <w:pPr>
        <w:ind w:left="170" w:hanging="17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8E2D92"/>
    <w:multiLevelType w:val="hybridMultilevel"/>
    <w:tmpl w:val="D7C8C0D4"/>
    <w:lvl w:ilvl="0" w:tplc="59BA8E48">
      <w:start w:val="1"/>
      <w:numFmt w:val="decimal"/>
      <w:lvlText w:val="(%1)"/>
      <w:lvlJc w:val="left"/>
      <w:pPr>
        <w:ind w:left="567" w:hanging="567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08" w:hanging="360"/>
      </w:pPr>
    </w:lvl>
    <w:lvl w:ilvl="2" w:tplc="041A001B" w:tentative="1">
      <w:start w:val="1"/>
      <w:numFmt w:val="lowerRoman"/>
      <w:lvlText w:val="%3."/>
      <w:lvlJc w:val="right"/>
      <w:pPr>
        <w:ind w:left="1428" w:hanging="180"/>
      </w:pPr>
    </w:lvl>
    <w:lvl w:ilvl="3" w:tplc="041A000F" w:tentative="1">
      <w:start w:val="1"/>
      <w:numFmt w:val="decimal"/>
      <w:lvlText w:val="%4."/>
      <w:lvlJc w:val="left"/>
      <w:pPr>
        <w:ind w:left="2148" w:hanging="360"/>
      </w:pPr>
    </w:lvl>
    <w:lvl w:ilvl="4" w:tplc="041A0019" w:tentative="1">
      <w:start w:val="1"/>
      <w:numFmt w:val="lowerLetter"/>
      <w:lvlText w:val="%5."/>
      <w:lvlJc w:val="left"/>
      <w:pPr>
        <w:ind w:left="2868" w:hanging="360"/>
      </w:pPr>
    </w:lvl>
    <w:lvl w:ilvl="5" w:tplc="041A001B" w:tentative="1">
      <w:start w:val="1"/>
      <w:numFmt w:val="lowerRoman"/>
      <w:lvlText w:val="%6."/>
      <w:lvlJc w:val="right"/>
      <w:pPr>
        <w:ind w:left="3588" w:hanging="180"/>
      </w:pPr>
    </w:lvl>
    <w:lvl w:ilvl="6" w:tplc="041A000F" w:tentative="1">
      <w:start w:val="1"/>
      <w:numFmt w:val="decimal"/>
      <w:lvlText w:val="%7."/>
      <w:lvlJc w:val="left"/>
      <w:pPr>
        <w:ind w:left="4308" w:hanging="360"/>
      </w:pPr>
    </w:lvl>
    <w:lvl w:ilvl="7" w:tplc="041A0019" w:tentative="1">
      <w:start w:val="1"/>
      <w:numFmt w:val="lowerLetter"/>
      <w:lvlText w:val="%8."/>
      <w:lvlJc w:val="left"/>
      <w:pPr>
        <w:ind w:left="5028" w:hanging="360"/>
      </w:pPr>
    </w:lvl>
    <w:lvl w:ilvl="8" w:tplc="041A001B" w:tentative="1">
      <w:start w:val="1"/>
      <w:numFmt w:val="lowerRoman"/>
      <w:lvlText w:val="%9."/>
      <w:lvlJc w:val="right"/>
      <w:pPr>
        <w:ind w:left="5748" w:hanging="180"/>
      </w:pPr>
    </w:lvl>
  </w:abstractNum>
  <w:abstractNum w:abstractNumId="2" w15:restartNumberingAfterBreak="0">
    <w:nsid w:val="6CDC1376"/>
    <w:multiLevelType w:val="hybridMultilevel"/>
    <w:tmpl w:val="93D4C346"/>
    <w:lvl w:ilvl="0" w:tplc="F2CAD93C">
      <w:start w:val="1"/>
      <w:numFmt w:val="decimal"/>
      <w:lvlText w:val="(%1)"/>
      <w:lvlJc w:val="left"/>
      <w:pPr>
        <w:ind w:left="34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65" w:hanging="360"/>
      </w:pPr>
    </w:lvl>
    <w:lvl w:ilvl="2" w:tplc="041A001B" w:tentative="1">
      <w:start w:val="1"/>
      <w:numFmt w:val="lowerRoman"/>
      <w:lvlText w:val="%3."/>
      <w:lvlJc w:val="right"/>
      <w:pPr>
        <w:ind w:left="1785" w:hanging="180"/>
      </w:pPr>
    </w:lvl>
    <w:lvl w:ilvl="3" w:tplc="041A000F" w:tentative="1">
      <w:start w:val="1"/>
      <w:numFmt w:val="decimal"/>
      <w:lvlText w:val="%4."/>
      <w:lvlJc w:val="left"/>
      <w:pPr>
        <w:ind w:left="2505" w:hanging="360"/>
      </w:pPr>
    </w:lvl>
    <w:lvl w:ilvl="4" w:tplc="041A0019" w:tentative="1">
      <w:start w:val="1"/>
      <w:numFmt w:val="lowerLetter"/>
      <w:lvlText w:val="%5."/>
      <w:lvlJc w:val="left"/>
      <w:pPr>
        <w:ind w:left="3225" w:hanging="360"/>
      </w:pPr>
    </w:lvl>
    <w:lvl w:ilvl="5" w:tplc="041A001B" w:tentative="1">
      <w:start w:val="1"/>
      <w:numFmt w:val="lowerRoman"/>
      <w:lvlText w:val="%6."/>
      <w:lvlJc w:val="right"/>
      <w:pPr>
        <w:ind w:left="3945" w:hanging="180"/>
      </w:pPr>
    </w:lvl>
    <w:lvl w:ilvl="6" w:tplc="041A000F" w:tentative="1">
      <w:start w:val="1"/>
      <w:numFmt w:val="decimal"/>
      <w:lvlText w:val="%7."/>
      <w:lvlJc w:val="left"/>
      <w:pPr>
        <w:ind w:left="4665" w:hanging="360"/>
      </w:pPr>
    </w:lvl>
    <w:lvl w:ilvl="7" w:tplc="041A0019" w:tentative="1">
      <w:start w:val="1"/>
      <w:numFmt w:val="lowerLetter"/>
      <w:lvlText w:val="%8."/>
      <w:lvlJc w:val="left"/>
      <w:pPr>
        <w:ind w:left="5385" w:hanging="360"/>
      </w:pPr>
    </w:lvl>
    <w:lvl w:ilvl="8" w:tplc="041A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7C17444D"/>
    <w:multiLevelType w:val="hybridMultilevel"/>
    <w:tmpl w:val="7CB80972"/>
    <w:lvl w:ilvl="0" w:tplc="9872F700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086648">
    <w:abstractNumId w:val="3"/>
  </w:num>
  <w:num w:numId="2" w16cid:durableId="775448420">
    <w:abstractNumId w:val="2"/>
  </w:num>
  <w:num w:numId="3" w16cid:durableId="171920672">
    <w:abstractNumId w:val="0"/>
  </w:num>
  <w:num w:numId="4" w16cid:durableId="1552888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327"/>
    <w:rsid w:val="000A4A97"/>
    <w:rsid w:val="00257DBB"/>
    <w:rsid w:val="00330452"/>
    <w:rsid w:val="003D0D49"/>
    <w:rsid w:val="00493769"/>
    <w:rsid w:val="0049775B"/>
    <w:rsid w:val="004F2D86"/>
    <w:rsid w:val="00625091"/>
    <w:rsid w:val="00892932"/>
    <w:rsid w:val="00914C01"/>
    <w:rsid w:val="00A87A47"/>
    <w:rsid w:val="00CB3F52"/>
    <w:rsid w:val="00CD5327"/>
    <w:rsid w:val="00EE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DE037"/>
  <w15:chartTrackingRefBased/>
  <w15:docId w15:val="{C8F6165F-0CB7-46E7-982E-D2E2326B3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7A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532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hr-HR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532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r-HR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532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val="hr-HR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532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val="hr-HR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532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val="hr-HR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532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hr-HR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532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hr-HR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532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hr-HR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532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53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53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53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532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532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53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53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53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53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53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r-HR" w:eastAsia="en-US"/>
    </w:rPr>
  </w:style>
  <w:style w:type="character" w:customStyle="1" w:styleId="TitleChar">
    <w:name w:val="Title Char"/>
    <w:basedOn w:val="DefaultParagraphFont"/>
    <w:link w:val="Title"/>
    <w:uiPriority w:val="10"/>
    <w:rsid w:val="00CD53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532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hr-HR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CD53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532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hr-HR" w:eastAsia="en-US"/>
    </w:rPr>
  </w:style>
  <w:style w:type="character" w:customStyle="1" w:styleId="QuoteChar">
    <w:name w:val="Quote Char"/>
    <w:basedOn w:val="DefaultParagraphFont"/>
    <w:link w:val="Quote"/>
    <w:uiPriority w:val="29"/>
    <w:rsid w:val="00CD5327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CD53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r-HR" w:eastAsia="en-US"/>
    </w:rPr>
  </w:style>
  <w:style w:type="character" w:styleId="IntenseEmphasis">
    <w:name w:val="Intense Emphasis"/>
    <w:basedOn w:val="DefaultParagraphFont"/>
    <w:uiPriority w:val="21"/>
    <w:qFormat/>
    <w:rsid w:val="00CD532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53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val="hr-HR"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532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5327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D53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CD5327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4</cp:revision>
  <cp:lastPrinted>2026-02-02T10:45:00Z</cp:lastPrinted>
  <dcterms:created xsi:type="dcterms:W3CDTF">2026-02-02T08:41:00Z</dcterms:created>
  <dcterms:modified xsi:type="dcterms:W3CDTF">2026-02-11T07:32:00Z</dcterms:modified>
</cp:coreProperties>
</file>