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6A62" w14:textId="77777777" w:rsidR="0099182E" w:rsidRDefault="0099182E" w:rsidP="0099182E">
      <w:bookmarkStart w:id="0" w:name="_Hlk189479183"/>
      <w:r>
        <w:rPr>
          <w:noProof/>
        </w:rPr>
        <mc:AlternateContent>
          <mc:Choice Requires="wps">
            <w:drawing>
              <wp:inline distT="0" distB="0" distL="0" distR="0" wp14:anchorId="1754BDD7" wp14:editId="29039961">
                <wp:extent cx="3543300" cy="1524000"/>
                <wp:effectExtent l="0" t="0" r="0" b="0"/>
                <wp:docPr id="354152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99182E" w14:paraId="4BB4913B" w14:textId="77777777" w:rsidTr="003360A2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0327B65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3360A2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0D5BA0" wp14:editId="2580B9AE">
                                        <wp:extent cx="247650" cy="247650"/>
                                        <wp:effectExtent l="0" t="0" r="0" b="0"/>
                                        <wp:docPr id="977104375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9182E" w14:paraId="43DB9BC6" w14:textId="77777777" w:rsidTr="003360A2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9345F78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66016A9" wp14:editId="3F52320D">
                                        <wp:extent cx="247650" cy="247650"/>
                                        <wp:effectExtent l="0" t="0" r="0" b="0"/>
                                        <wp:docPr id="127146792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93F7309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22CDE16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E50C635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BD0E5BF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180AD264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235FF7F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C979BAE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F3C3574" w14:textId="77777777" w:rsidR="0099182E" w:rsidRPr="003360A2" w:rsidRDefault="0099182E" w:rsidP="003360A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360A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AF3E5DA" w14:textId="77777777" w:rsidR="0099182E" w:rsidRPr="00D4581A" w:rsidRDefault="0099182E" w:rsidP="0099182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54BDD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99182E" w14:paraId="4BB4913B" w14:textId="77777777" w:rsidTr="003360A2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0327B65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3360A2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0D5BA0" wp14:editId="2580B9AE">
                                  <wp:extent cx="247650" cy="247650"/>
                                  <wp:effectExtent l="0" t="0" r="0" b="0"/>
                                  <wp:docPr id="977104375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9182E" w14:paraId="43DB9BC6" w14:textId="77777777" w:rsidTr="003360A2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9345F78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66016A9" wp14:editId="3F52320D">
                                  <wp:extent cx="247650" cy="247650"/>
                                  <wp:effectExtent l="0" t="0" r="0" b="0"/>
                                  <wp:docPr id="12714679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93F7309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22CDE16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E50C635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BD0E5BF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180AD264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235FF7F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C979BAE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F3C3574" w14:textId="77777777" w:rsidR="0099182E" w:rsidRPr="003360A2" w:rsidRDefault="0099182E" w:rsidP="003360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360A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AF3E5DA" w14:textId="77777777" w:rsidR="0099182E" w:rsidRPr="00D4581A" w:rsidRDefault="0099182E" w:rsidP="0099182E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0"/>
    <w:p w14:paraId="334C3AB6" w14:textId="77777777" w:rsidR="0080211C" w:rsidRPr="00E8628E" w:rsidRDefault="0080211C" w:rsidP="0080211C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>KLASA:400-01/25-01/01</w:t>
      </w:r>
    </w:p>
    <w:p w14:paraId="682FFFEC" w14:textId="49541F56" w:rsidR="0099182E" w:rsidRPr="00E8628E" w:rsidRDefault="0099182E" w:rsidP="0099182E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>URBROJ:2163-13-04/01-25-</w:t>
      </w:r>
      <w:r w:rsidR="00E8628E" w:rsidRPr="00E8628E">
        <w:rPr>
          <w:rFonts w:ascii="Arial" w:hAnsi="Arial" w:cs="Arial"/>
          <w:color w:val="000000" w:themeColor="text1"/>
        </w:rPr>
        <w:t>2</w:t>
      </w:r>
    </w:p>
    <w:p w14:paraId="1479F6D3" w14:textId="03D64391" w:rsidR="0099182E" w:rsidRPr="00E8628E" w:rsidRDefault="0099182E" w:rsidP="0099182E">
      <w:pPr>
        <w:pStyle w:val="NoSpacing"/>
        <w:rPr>
          <w:rFonts w:ascii="Arial" w:hAnsi="Arial" w:cs="Arial"/>
          <w:color w:val="000000" w:themeColor="text1"/>
        </w:rPr>
      </w:pPr>
      <w:r w:rsidRPr="00E8628E">
        <w:rPr>
          <w:rFonts w:ascii="Arial" w:hAnsi="Arial" w:cs="Arial"/>
          <w:color w:val="000000" w:themeColor="text1"/>
        </w:rPr>
        <w:t xml:space="preserve">Brtonigla-Verteneglio,  </w:t>
      </w:r>
      <w:r w:rsidR="00E8628E" w:rsidRPr="00E8628E">
        <w:rPr>
          <w:rFonts w:ascii="Arial" w:hAnsi="Arial" w:cs="Arial"/>
          <w:color w:val="000000" w:themeColor="text1"/>
        </w:rPr>
        <w:t>17.03.</w:t>
      </w:r>
      <w:r w:rsidRPr="00E8628E">
        <w:rPr>
          <w:rFonts w:ascii="Arial" w:hAnsi="Arial" w:cs="Arial"/>
          <w:color w:val="000000" w:themeColor="text1"/>
        </w:rPr>
        <w:t>2025. godina</w:t>
      </w:r>
    </w:p>
    <w:p w14:paraId="383EA213" w14:textId="77777777" w:rsidR="0099182E" w:rsidRPr="00E8628E" w:rsidRDefault="0099182E" w:rsidP="0099182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5DC74EA" w14:textId="7980EA45" w:rsidR="0099182E" w:rsidRPr="00E8628E" w:rsidRDefault="0099182E" w:rsidP="0099182E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Na temelju </w:t>
      </w:r>
      <w:r w:rsidR="007077BC" w:rsidRPr="00E8628E">
        <w:rPr>
          <w:rFonts w:ascii="Arial" w:hAnsi="Arial" w:cs="Arial"/>
          <w:sz w:val="22"/>
          <w:szCs w:val="22"/>
        </w:rPr>
        <w:t xml:space="preserve"> 18. Zakona o prora</w:t>
      </w:r>
      <w:r w:rsidR="007077BC" w:rsidRPr="00E8628E">
        <w:rPr>
          <w:rFonts w:ascii="Arial" w:eastAsia="TimesNewRoman" w:hAnsi="Arial" w:cs="Arial"/>
          <w:sz w:val="22"/>
          <w:szCs w:val="22"/>
        </w:rPr>
        <w:t>č</w:t>
      </w:r>
      <w:r w:rsidR="007077BC" w:rsidRPr="00E8628E">
        <w:rPr>
          <w:rFonts w:ascii="Arial" w:hAnsi="Arial" w:cs="Arial"/>
          <w:sz w:val="22"/>
          <w:szCs w:val="22"/>
        </w:rPr>
        <w:t xml:space="preserve">unu (“Narodne novine”, broj 144/21) </w:t>
      </w:r>
      <w:r w:rsidRPr="00E8628E">
        <w:rPr>
          <w:rFonts w:ascii="Arial" w:hAnsi="Arial" w:cs="Arial"/>
          <w:sz w:val="22"/>
          <w:szCs w:val="22"/>
        </w:rPr>
        <w:t>i članka 38</w:t>
      </w:r>
      <w:r w:rsidR="007077BC" w:rsidRPr="00E8628E">
        <w:rPr>
          <w:rFonts w:ascii="Arial" w:hAnsi="Arial" w:cs="Arial"/>
          <w:sz w:val="22"/>
          <w:szCs w:val="22"/>
        </w:rPr>
        <w:t>.</w:t>
      </w:r>
      <w:r w:rsidRPr="00E8628E">
        <w:rPr>
          <w:rFonts w:ascii="Arial" w:hAnsi="Arial" w:cs="Arial"/>
          <w:sz w:val="22"/>
          <w:szCs w:val="22"/>
        </w:rPr>
        <w:t xml:space="preserve">Statuta Općine Brtonigla-Verteneglio (Službene novine Općine Brtonigla-Verteneglio broj 03/18, 03/21, 07/21-pročišćeni tekst, 16/22), Općinsko vijeće Općine Brtonigla-Verteneglio </w:t>
      </w:r>
      <w:r w:rsidR="0080211C" w:rsidRPr="00E8628E">
        <w:rPr>
          <w:rFonts w:ascii="Arial" w:hAnsi="Arial" w:cs="Arial"/>
          <w:sz w:val="22"/>
          <w:szCs w:val="22"/>
        </w:rPr>
        <w:t>na</w:t>
      </w:r>
      <w:r w:rsidRPr="00E8628E">
        <w:rPr>
          <w:rFonts w:ascii="Arial" w:hAnsi="Arial" w:cs="Arial"/>
          <w:sz w:val="22"/>
          <w:szCs w:val="22"/>
        </w:rPr>
        <w:t xml:space="preserve"> </w:t>
      </w:r>
      <w:r w:rsidR="00E8628E" w:rsidRPr="00E8628E">
        <w:rPr>
          <w:rFonts w:ascii="Arial" w:hAnsi="Arial" w:cs="Arial"/>
          <w:color w:val="000000" w:themeColor="text1"/>
          <w:sz w:val="22"/>
          <w:szCs w:val="22"/>
        </w:rPr>
        <w:t>26.</w:t>
      </w:r>
      <w:r w:rsidRPr="00E8628E">
        <w:rPr>
          <w:rFonts w:ascii="Arial" w:hAnsi="Arial" w:cs="Arial"/>
          <w:color w:val="000000" w:themeColor="text1"/>
          <w:sz w:val="22"/>
          <w:szCs w:val="22"/>
        </w:rPr>
        <w:t xml:space="preserve"> sjednici održanoj dana </w:t>
      </w:r>
      <w:r w:rsidR="00E8628E" w:rsidRPr="00E8628E">
        <w:rPr>
          <w:rFonts w:ascii="Arial" w:hAnsi="Arial" w:cs="Arial"/>
          <w:color w:val="000000" w:themeColor="text1"/>
          <w:sz w:val="22"/>
          <w:szCs w:val="22"/>
        </w:rPr>
        <w:t>17.ožujka</w:t>
      </w:r>
      <w:r w:rsidRPr="00E8628E">
        <w:rPr>
          <w:rFonts w:ascii="Arial" w:hAnsi="Arial" w:cs="Arial"/>
          <w:color w:val="000000" w:themeColor="text1"/>
          <w:sz w:val="22"/>
          <w:szCs w:val="22"/>
        </w:rPr>
        <w:t xml:space="preserve"> 2025. godine, donosi </w:t>
      </w:r>
    </w:p>
    <w:p w14:paraId="057E0FD3" w14:textId="77777777" w:rsidR="0099182E" w:rsidRPr="00E8628E" w:rsidRDefault="0099182E" w:rsidP="0099182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31CAD2" w14:textId="7E68F40B" w:rsidR="0099182E" w:rsidRPr="00E8628E" w:rsidRDefault="0099182E" w:rsidP="0099182E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 xml:space="preserve">ODLUKU  </w:t>
      </w:r>
    </w:p>
    <w:p w14:paraId="575A81C2" w14:textId="52B4D555" w:rsidR="0080211C" w:rsidRPr="00E8628E" w:rsidRDefault="0080211C" w:rsidP="008021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E8628E">
        <w:rPr>
          <w:rStyle w:val="Strong"/>
          <w:rFonts w:ascii="Arial" w:eastAsiaTheme="majorEastAsia" w:hAnsi="Arial" w:cs="Arial"/>
          <w:color w:val="333333"/>
          <w:sz w:val="22"/>
          <w:szCs w:val="22"/>
        </w:rPr>
        <w:t xml:space="preserve"> </w:t>
      </w:r>
      <w:r w:rsidRPr="00E8628E">
        <w:rPr>
          <w:rFonts w:ascii="Arial" w:hAnsi="Arial" w:cs="Arial"/>
          <w:b/>
          <w:sz w:val="22"/>
          <w:szCs w:val="22"/>
        </w:rPr>
        <w:t xml:space="preserve">o izmjenama i dopunama </w:t>
      </w:r>
    </w:p>
    <w:p w14:paraId="4630DF32" w14:textId="77777777" w:rsidR="0080211C" w:rsidRPr="00E8628E" w:rsidRDefault="0080211C" w:rsidP="008021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E8628E">
        <w:rPr>
          <w:rFonts w:ascii="Arial" w:hAnsi="Arial" w:cs="Arial"/>
          <w:b/>
          <w:bCs/>
          <w:iCs/>
          <w:sz w:val="22"/>
          <w:szCs w:val="22"/>
        </w:rPr>
        <w:t>Odluke o izvršavanju Proračuna Općine Brtonigla-Verteneglio za 2025. godinu</w:t>
      </w:r>
    </w:p>
    <w:p w14:paraId="63EF9FC6" w14:textId="77777777" w:rsidR="0080211C" w:rsidRPr="00E8628E" w:rsidRDefault="0080211C" w:rsidP="0099182E">
      <w:pPr>
        <w:jc w:val="center"/>
        <w:rPr>
          <w:rFonts w:ascii="Arial" w:hAnsi="Arial" w:cs="Arial"/>
          <w:b/>
          <w:sz w:val="22"/>
          <w:szCs w:val="22"/>
        </w:rPr>
      </w:pPr>
    </w:p>
    <w:p w14:paraId="4C2EC4BA" w14:textId="77777777" w:rsidR="0080211C" w:rsidRPr="00E8628E" w:rsidRDefault="0080211C" w:rsidP="0099182E">
      <w:pPr>
        <w:jc w:val="center"/>
        <w:rPr>
          <w:rFonts w:ascii="Arial" w:hAnsi="Arial" w:cs="Arial"/>
          <w:b/>
          <w:sz w:val="22"/>
          <w:szCs w:val="22"/>
        </w:rPr>
      </w:pPr>
    </w:p>
    <w:p w14:paraId="63A675AF" w14:textId="7AD15820" w:rsidR="0099182E" w:rsidRPr="00E8628E" w:rsidRDefault="0099182E" w:rsidP="0099182E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1.</w:t>
      </w:r>
    </w:p>
    <w:p w14:paraId="4AE3D218" w14:textId="77777777" w:rsidR="00E8628E" w:rsidRPr="00E8628E" w:rsidRDefault="0080211C" w:rsidP="00E8628E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U Odluci o izvršavanju proračuna Općine Brtonigla-Verteneglio za 2025. godinu („Službene novine Općine Brtonigla-Verteneglio“, broj 14/24), </w:t>
      </w:r>
      <w:r w:rsidR="00534BCC" w:rsidRPr="00E8628E">
        <w:rPr>
          <w:rFonts w:ascii="Arial" w:hAnsi="Arial" w:cs="Arial"/>
          <w:sz w:val="22"/>
          <w:szCs w:val="22"/>
        </w:rPr>
        <w:t xml:space="preserve">mijenja se </w:t>
      </w:r>
      <w:r w:rsidRPr="00E8628E">
        <w:rPr>
          <w:rFonts w:ascii="Arial" w:hAnsi="Arial" w:cs="Arial"/>
          <w:sz w:val="22"/>
          <w:szCs w:val="22"/>
        </w:rPr>
        <w:t xml:space="preserve">članak 16. </w:t>
      </w:r>
      <w:r w:rsidR="00534BCC" w:rsidRPr="00E8628E">
        <w:rPr>
          <w:rFonts w:ascii="Arial" w:hAnsi="Arial" w:cs="Arial"/>
          <w:sz w:val="22"/>
          <w:szCs w:val="22"/>
        </w:rPr>
        <w:t>koji sada</w:t>
      </w:r>
      <w:r w:rsidRPr="00E8628E">
        <w:rPr>
          <w:rFonts w:ascii="Arial" w:hAnsi="Arial" w:cs="Arial"/>
          <w:sz w:val="22"/>
          <w:szCs w:val="22"/>
        </w:rPr>
        <w:t xml:space="preserve"> glasi:</w:t>
      </w:r>
      <w:r w:rsidR="002C4BBE" w:rsidRPr="00E8628E">
        <w:rPr>
          <w:rFonts w:ascii="Arial" w:hAnsi="Arial" w:cs="Arial"/>
          <w:sz w:val="22"/>
          <w:szCs w:val="22"/>
        </w:rPr>
        <w:t>“</w:t>
      </w:r>
    </w:p>
    <w:p w14:paraId="68C946F2" w14:textId="0EA429CA" w:rsidR="0080211C" w:rsidRPr="00E8628E" w:rsidRDefault="0080211C" w:rsidP="00E8628E">
      <w:pPr>
        <w:spacing w:after="120" w:line="238" w:lineRule="auto"/>
        <w:ind w:right="62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E8628E">
        <w:rPr>
          <w:rFonts w:ascii="Arial" w:hAnsi="Arial" w:cs="Arial"/>
          <w:b/>
          <w:bCs/>
          <w:i/>
          <w:iCs/>
          <w:sz w:val="22"/>
          <w:szCs w:val="22"/>
        </w:rPr>
        <w:t>Članak 16.</w:t>
      </w:r>
    </w:p>
    <w:p w14:paraId="18B1A103" w14:textId="7E73C329" w:rsidR="002C4BBE" w:rsidRPr="00E8628E" w:rsidRDefault="0080211C" w:rsidP="0080211C">
      <w:pPr>
        <w:spacing w:after="120" w:line="238" w:lineRule="auto"/>
        <w:ind w:left="6" w:right="62" w:firstLine="567"/>
        <w:jc w:val="both"/>
        <w:rPr>
          <w:rFonts w:ascii="Arial" w:hAnsi="Arial" w:cs="Arial"/>
          <w:i/>
          <w:iCs/>
          <w:sz w:val="22"/>
          <w:szCs w:val="22"/>
        </w:rPr>
      </w:pPr>
      <w:r w:rsidRPr="00E8628E">
        <w:rPr>
          <w:rFonts w:ascii="Arial" w:hAnsi="Arial" w:cs="Arial"/>
          <w:i/>
          <w:iCs/>
          <w:sz w:val="22"/>
          <w:szCs w:val="22"/>
        </w:rPr>
        <w:t>Općina Brtonigla-Verteneglio se može dugoročno  zadužiti za investicije (kapitalne projekte) u skladu sa zakonskim propisima</w:t>
      </w:r>
      <w:r w:rsidR="002C4BBE" w:rsidRPr="00E8628E">
        <w:rPr>
          <w:rFonts w:ascii="Arial" w:hAnsi="Arial" w:cs="Arial"/>
          <w:i/>
          <w:iCs/>
          <w:sz w:val="22"/>
          <w:szCs w:val="22"/>
        </w:rPr>
        <w:t>.</w:t>
      </w:r>
      <w:r w:rsidRPr="00E8628E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36833D2" w14:textId="1F381B34" w:rsidR="0080211C" w:rsidRPr="00E8628E" w:rsidRDefault="002C4BBE" w:rsidP="0080211C">
      <w:pPr>
        <w:spacing w:after="120" w:line="238" w:lineRule="auto"/>
        <w:ind w:left="6" w:right="62" w:firstLine="567"/>
        <w:jc w:val="both"/>
        <w:rPr>
          <w:rFonts w:ascii="Arial" w:hAnsi="Arial" w:cs="Arial"/>
          <w:i/>
          <w:iCs/>
          <w:sz w:val="22"/>
          <w:szCs w:val="22"/>
        </w:rPr>
      </w:pPr>
      <w:r w:rsidRPr="00E8628E">
        <w:rPr>
          <w:rFonts w:ascii="Arial" w:hAnsi="Arial" w:cs="Arial"/>
          <w:i/>
          <w:iCs/>
          <w:sz w:val="22"/>
          <w:szCs w:val="22"/>
        </w:rPr>
        <w:t xml:space="preserve"> U 202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5</w:t>
      </w:r>
      <w:r w:rsidRPr="00E8628E">
        <w:rPr>
          <w:rFonts w:ascii="Arial" w:hAnsi="Arial" w:cs="Arial"/>
          <w:i/>
          <w:iCs/>
          <w:sz w:val="22"/>
          <w:szCs w:val="22"/>
        </w:rPr>
        <w:t xml:space="preserve">. godini 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Općina Brtonigla-Verteneglio</w:t>
      </w:r>
      <w:r w:rsidRPr="00E8628E">
        <w:rPr>
          <w:rFonts w:ascii="Arial" w:hAnsi="Arial" w:cs="Arial"/>
          <w:i/>
          <w:iCs/>
          <w:sz w:val="22"/>
          <w:szCs w:val="22"/>
        </w:rPr>
        <w:t xml:space="preserve"> će se dugoročno zadužiti do iznosa od 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1</w:t>
      </w:r>
      <w:r w:rsidRPr="00E8628E">
        <w:rPr>
          <w:rFonts w:ascii="Arial" w:hAnsi="Arial" w:cs="Arial"/>
          <w:i/>
          <w:iCs/>
          <w:sz w:val="22"/>
          <w:szCs w:val="22"/>
        </w:rPr>
        <w:t>.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5</w:t>
      </w:r>
      <w:r w:rsidRPr="00E8628E">
        <w:rPr>
          <w:rFonts w:ascii="Arial" w:hAnsi="Arial" w:cs="Arial"/>
          <w:i/>
          <w:iCs/>
          <w:sz w:val="22"/>
          <w:szCs w:val="22"/>
        </w:rPr>
        <w:t>00.000,00 EUR za financiranje kapitalnog projekta K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10088</w:t>
      </w:r>
      <w:r w:rsidR="00EA1670" w:rsidRPr="00E8628E">
        <w:rPr>
          <w:rFonts w:ascii="Arial" w:hAnsi="Arial" w:cs="Arial"/>
          <w:i/>
          <w:iCs/>
          <w:sz w:val="22"/>
          <w:szCs w:val="22"/>
        </w:rPr>
        <w:t>4</w:t>
      </w:r>
      <w:r w:rsidRPr="00E8628E">
        <w:rPr>
          <w:rFonts w:ascii="Arial" w:hAnsi="Arial" w:cs="Arial"/>
          <w:i/>
          <w:iCs/>
          <w:sz w:val="22"/>
          <w:szCs w:val="22"/>
        </w:rPr>
        <w:t xml:space="preserve">: „Rekonstrukcija </w:t>
      </w:r>
      <w:r w:rsidR="00534BCC" w:rsidRPr="00E8628E">
        <w:rPr>
          <w:rFonts w:ascii="Arial" w:hAnsi="Arial" w:cs="Arial"/>
          <w:i/>
          <w:iCs/>
          <w:sz w:val="22"/>
          <w:szCs w:val="22"/>
        </w:rPr>
        <w:t>i prenamjena stare škole u dječji vrtić i društveni dom“</w:t>
      </w:r>
      <w:r w:rsidR="00E8628E">
        <w:rPr>
          <w:rFonts w:ascii="Arial" w:hAnsi="Arial" w:cs="Arial"/>
          <w:i/>
          <w:iCs/>
          <w:sz w:val="22"/>
          <w:szCs w:val="22"/>
        </w:rPr>
        <w:t>.</w:t>
      </w:r>
    </w:p>
    <w:p w14:paraId="0F7E39C7" w14:textId="765FE87F" w:rsidR="00E8628E" w:rsidRPr="00E8628E" w:rsidRDefault="0080211C" w:rsidP="00E8628E">
      <w:pPr>
        <w:pStyle w:val="NormalWeb"/>
        <w:spacing w:before="0" w:after="0"/>
        <w:ind w:firstLine="573"/>
        <w:jc w:val="both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i/>
          <w:iCs/>
          <w:sz w:val="22"/>
          <w:szCs w:val="22"/>
        </w:rPr>
        <w:t>Općina Brtonigla-Verteneglio se može kratkoročno zadužiti najduže do 12 mjeseci isključivo za premošćivanje jaza nastalog zbog različite dinamike priljeva sredstava i dospijeća obveza, u skladu sa zakonom kojim se uređuje proračun.Odluku o kratkoročnom zaduživanju iz stavka 1. ovog članka donosi Načelnik.Općina se, u 2025. godini može kratkoročno zadužiti do i</w:t>
      </w:r>
      <w:r w:rsidR="00E8628E" w:rsidRPr="00E8628E">
        <w:rPr>
          <w:rFonts w:ascii="Arial" w:hAnsi="Arial" w:cs="Arial"/>
          <w:i/>
          <w:iCs/>
          <w:sz w:val="22"/>
          <w:szCs w:val="22"/>
        </w:rPr>
        <w:t>z</w:t>
      </w:r>
      <w:r w:rsidRPr="00E8628E">
        <w:rPr>
          <w:rFonts w:ascii="Arial" w:hAnsi="Arial" w:cs="Arial"/>
          <w:i/>
          <w:iCs/>
          <w:sz w:val="22"/>
          <w:szCs w:val="22"/>
        </w:rPr>
        <w:t>nosa od najviše 270.000,00 EUR.</w:t>
      </w:r>
      <w:r w:rsidR="002C4BBE" w:rsidRPr="00E8628E">
        <w:rPr>
          <w:rFonts w:ascii="Arial" w:hAnsi="Arial" w:cs="Arial"/>
          <w:i/>
          <w:iCs/>
          <w:sz w:val="22"/>
          <w:szCs w:val="22"/>
        </w:rPr>
        <w:t>“</w:t>
      </w:r>
    </w:p>
    <w:p w14:paraId="5EC98A62" w14:textId="4A0EE184" w:rsidR="002C4BBE" w:rsidRPr="00E8628E" w:rsidRDefault="002C4BBE" w:rsidP="002C4BBE">
      <w:pPr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2.</w:t>
      </w:r>
    </w:p>
    <w:p w14:paraId="3B2C5B27" w14:textId="04059133" w:rsidR="0080211C" w:rsidRPr="00E8628E" w:rsidRDefault="00534BCC" w:rsidP="0080211C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Ostale odredbe </w:t>
      </w:r>
      <w:r w:rsidR="002C4BBE" w:rsidRPr="00E8628E">
        <w:rPr>
          <w:rFonts w:ascii="Arial" w:hAnsi="Arial" w:cs="Arial"/>
          <w:sz w:val="22"/>
          <w:szCs w:val="22"/>
        </w:rPr>
        <w:t xml:space="preserve"> Odlu</w:t>
      </w:r>
      <w:r w:rsidRPr="00E8628E">
        <w:rPr>
          <w:rFonts w:ascii="Arial" w:hAnsi="Arial" w:cs="Arial"/>
          <w:sz w:val="22"/>
          <w:szCs w:val="22"/>
        </w:rPr>
        <w:t>ke</w:t>
      </w:r>
      <w:r w:rsidR="002C4BBE" w:rsidRPr="00E8628E">
        <w:rPr>
          <w:rFonts w:ascii="Arial" w:hAnsi="Arial" w:cs="Arial"/>
          <w:sz w:val="22"/>
          <w:szCs w:val="22"/>
        </w:rPr>
        <w:t xml:space="preserve"> o izvršavanju proračuna Općine Brtonigla-Verteneglio za 2025. godinu („Službene novine Općine Brtonigla-Verteneglio“, broj 14/24)</w:t>
      </w:r>
      <w:r w:rsidRPr="00E8628E">
        <w:rPr>
          <w:rFonts w:ascii="Arial" w:hAnsi="Arial" w:cs="Arial"/>
          <w:sz w:val="22"/>
          <w:szCs w:val="22"/>
        </w:rPr>
        <w:t xml:space="preserve"> ostaju neizmjenene na snazi.</w:t>
      </w:r>
    </w:p>
    <w:p w14:paraId="31407E6D" w14:textId="60F25EDF" w:rsidR="00534BCC" w:rsidRPr="00E8628E" w:rsidRDefault="00534BCC" w:rsidP="00534BCC">
      <w:pPr>
        <w:spacing w:before="120" w:after="120" w:line="0" w:lineRule="atLeast"/>
        <w:ind w:right="57"/>
        <w:jc w:val="center"/>
        <w:rPr>
          <w:rFonts w:ascii="Arial" w:hAnsi="Arial" w:cs="Arial"/>
          <w:b/>
          <w:sz w:val="22"/>
          <w:szCs w:val="22"/>
        </w:rPr>
      </w:pPr>
      <w:r w:rsidRPr="00E8628E">
        <w:rPr>
          <w:rFonts w:ascii="Arial" w:hAnsi="Arial" w:cs="Arial"/>
          <w:b/>
          <w:sz w:val="22"/>
          <w:szCs w:val="22"/>
        </w:rPr>
        <w:t>Članak 3.</w:t>
      </w:r>
    </w:p>
    <w:p w14:paraId="123EFB82" w14:textId="77777777" w:rsidR="00534BCC" w:rsidRPr="00E8628E" w:rsidRDefault="00534BCC" w:rsidP="00534BCC">
      <w:pPr>
        <w:spacing w:line="12" w:lineRule="exact"/>
        <w:rPr>
          <w:rFonts w:ascii="Arial" w:hAnsi="Arial" w:cs="Arial"/>
          <w:sz w:val="22"/>
          <w:szCs w:val="22"/>
        </w:rPr>
      </w:pPr>
    </w:p>
    <w:p w14:paraId="154370E3" w14:textId="7796595F" w:rsidR="00534BCC" w:rsidRPr="00E8628E" w:rsidRDefault="00534BCC" w:rsidP="00534BCC">
      <w:pPr>
        <w:spacing w:after="120" w:line="238" w:lineRule="auto"/>
        <w:ind w:left="6" w:right="62" w:firstLine="567"/>
        <w:jc w:val="both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</w:rPr>
        <w:t xml:space="preserve">Ova Odluka </w:t>
      </w:r>
      <w:bookmarkStart w:id="1" w:name="_Hlk532553760"/>
      <w:r w:rsidRPr="00E8628E">
        <w:rPr>
          <w:rFonts w:ascii="Arial" w:hAnsi="Arial" w:cs="Arial"/>
          <w:sz w:val="22"/>
          <w:szCs w:val="22"/>
          <w:lang w:val="en-GB"/>
        </w:rPr>
        <w:t xml:space="preserve">stupa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na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snagu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osmog</w:t>
      </w:r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dana </w:t>
      </w:r>
      <w:r w:rsidR="00D35C19" w:rsidRPr="00E8628E">
        <w:rPr>
          <w:rFonts w:ascii="Arial" w:hAnsi="Arial" w:cs="Arial"/>
          <w:sz w:val="22"/>
          <w:szCs w:val="22"/>
          <w:lang w:val="en-GB"/>
        </w:rPr>
        <w:t>od dana</w:t>
      </w:r>
      <w:r w:rsidRPr="00E8628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628E">
        <w:rPr>
          <w:rFonts w:ascii="Arial" w:hAnsi="Arial" w:cs="Arial"/>
          <w:sz w:val="22"/>
          <w:szCs w:val="22"/>
          <w:lang w:val="en-GB"/>
        </w:rPr>
        <w:t>objave</w:t>
      </w:r>
      <w:bookmarkEnd w:id="1"/>
      <w:proofErr w:type="spellEnd"/>
      <w:r w:rsidRPr="00E8628E">
        <w:rPr>
          <w:rFonts w:ascii="Arial" w:hAnsi="Arial" w:cs="Arial"/>
          <w:sz w:val="22"/>
          <w:szCs w:val="22"/>
          <w:lang w:val="en-GB"/>
        </w:rPr>
        <w:t xml:space="preserve"> u</w:t>
      </w:r>
      <w:r w:rsidRPr="00E8628E">
        <w:rPr>
          <w:rFonts w:ascii="Arial" w:hAnsi="Arial" w:cs="Arial"/>
          <w:sz w:val="22"/>
          <w:szCs w:val="22"/>
        </w:rPr>
        <w:t xml:space="preserve"> "Službenim novinama Općine Brtonigla-Verteneglio.</w:t>
      </w:r>
    </w:p>
    <w:p w14:paraId="10A58478" w14:textId="77777777" w:rsidR="00534BCC" w:rsidRPr="00E8628E" w:rsidRDefault="00534BCC" w:rsidP="00534BCC">
      <w:pPr>
        <w:jc w:val="right"/>
        <w:rPr>
          <w:rFonts w:ascii="Arial" w:hAnsi="Arial" w:cs="Arial"/>
          <w:sz w:val="22"/>
          <w:szCs w:val="22"/>
          <w:lang w:val="de-DE"/>
        </w:rPr>
      </w:pPr>
    </w:p>
    <w:p w14:paraId="0FF81741" w14:textId="38D7B295" w:rsidR="00534BCC" w:rsidRPr="00E8628E" w:rsidRDefault="00534BCC" w:rsidP="00534BCC">
      <w:pPr>
        <w:jc w:val="right"/>
        <w:rPr>
          <w:rFonts w:ascii="Arial" w:hAnsi="Arial" w:cs="Arial"/>
          <w:sz w:val="22"/>
          <w:szCs w:val="22"/>
          <w:lang w:val="de-DE"/>
        </w:rPr>
      </w:pPr>
      <w:r w:rsidRPr="00E8628E">
        <w:rPr>
          <w:rFonts w:ascii="Arial" w:hAnsi="Arial" w:cs="Arial"/>
          <w:sz w:val="22"/>
          <w:szCs w:val="22"/>
          <w:lang w:val="de-DE"/>
        </w:rPr>
        <w:t>OPĆINSKO VIJEĆE OPĆINE BRTONIGLA-VERTENEGLIO</w:t>
      </w:r>
    </w:p>
    <w:p w14:paraId="24A54A4D" w14:textId="65BE8ABD" w:rsidR="00534BCC" w:rsidRPr="00E8628E" w:rsidRDefault="00534BCC" w:rsidP="00E8628E">
      <w:pPr>
        <w:jc w:val="right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  <w:t xml:space="preserve"> </w:t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de-DE"/>
        </w:rPr>
        <w:tab/>
      </w:r>
      <w:r w:rsidRPr="00E8628E">
        <w:rPr>
          <w:rFonts w:ascii="Arial" w:hAnsi="Arial" w:cs="Arial"/>
          <w:sz w:val="22"/>
          <w:szCs w:val="22"/>
          <w:lang w:val="it-IT"/>
        </w:rPr>
        <w:t>Predsjednik</w:t>
      </w:r>
      <w:r w:rsidRPr="00E8628E">
        <w:rPr>
          <w:rFonts w:ascii="Arial" w:hAnsi="Arial" w:cs="Arial"/>
          <w:sz w:val="22"/>
          <w:szCs w:val="22"/>
        </w:rPr>
        <w:t xml:space="preserve"> </w:t>
      </w:r>
    </w:p>
    <w:p w14:paraId="525A2EFB" w14:textId="59DD70AA" w:rsidR="0080211C" w:rsidRPr="00E8628E" w:rsidRDefault="00534BCC" w:rsidP="00E8628E">
      <w:pPr>
        <w:jc w:val="right"/>
        <w:rPr>
          <w:rFonts w:ascii="Arial" w:hAnsi="Arial" w:cs="Arial"/>
          <w:sz w:val="22"/>
          <w:szCs w:val="22"/>
        </w:rPr>
      </w:pPr>
      <w:r w:rsidRPr="00E8628E">
        <w:rPr>
          <w:rFonts w:ascii="Arial" w:hAnsi="Arial" w:cs="Arial"/>
          <w:bCs/>
          <w:sz w:val="22"/>
          <w:szCs w:val="22"/>
        </w:rPr>
        <w:t>Željko Ružić</w:t>
      </w:r>
    </w:p>
    <w:sectPr w:rsidR="0080211C" w:rsidRPr="00E86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82E"/>
    <w:rsid w:val="002C4BBE"/>
    <w:rsid w:val="00330452"/>
    <w:rsid w:val="003D0D49"/>
    <w:rsid w:val="0047701C"/>
    <w:rsid w:val="00534BCC"/>
    <w:rsid w:val="00576616"/>
    <w:rsid w:val="007077BC"/>
    <w:rsid w:val="00790A37"/>
    <w:rsid w:val="0080211C"/>
    <w:rsid w:val="0099182E"/>
    <w:rsid w:val="00B36300"/>
    <w:rsid w:val="00C66EC6"/>
    <w:rsid w:val="00C846BB"/>
    <w:rsid w:val="00D35C19"/>
    <w:rsid w:val="00E8628E"/>
    <w:rsid w:val="00EA1670"/>
    <w:rsid w:val="00EE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88838"/>
  <w15:chartTrackingRefBased/>
  <w15:docId w15:val="{3B948E88-083A-492C-82C5-512F12A8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8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8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8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8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8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82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82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82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82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8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8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8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8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8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8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8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8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8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91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8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991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8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9918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8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9918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8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8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82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9182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9182E"/>
    <w:rPr>
      <w:b/>
      <w:bCs/>
    </w:rPr>
  </w:style>
  <w:style w:type="paragraph" w:styleId="NoSpacing">
    <w:name w:val="No Spacing"/>
    <w:uiPriority w:val="1"/>
    <w:qFormat/>
    <w:rsid w:val="0099182E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918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2025-02-28T11:03:00Z</cp:lastPrinted>
  <dcterms:created xsi:type="dcterms:W3CDTF">2026-03-25T08:27:00Z</dcterms:created>
  <dcterms:modified xsi:type="dcterms:W3CDTF">2026-03-25T08:27:00Z</dcterms:modified>
</cp:coreProperties>
</file>